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63A2F" w14:textId="77777777" w:rsidR="00737450" w:rsidRDefault="00737450" w:rsidP="00005A3F"/>
    <w:p w14:paraId="1132DE6A" w14:textId="77777777" w:rsidR="00737450" w:rsidRPr="00A80984" w:rsidRDefault="00737450" w:rsidP="00005A3F">
      <w:pPr>
        <w:pStyle w:val="Titlu3"/>
        <w:rPr>
          <w:b/>
          <w:bCs/>
          <w:color w:val="000000" w:themeColor="text1"/>
          <w:sz w:val="18"/>
          <w:szCs w:val="18"/>
          <w:lang w:val="ro-MD"/>
        </w:rPr>
      </w:pPr>
    </w:p>
    <w:p w14:paraId="678B4AF8" w14:textId="7EC67450" w:rsidR="00D9754D" w:rsidRPr="00A80984" w:rsidRDefault="00D9754D" w:rsidP="00AE5933">
      <w:pPr>
        <w:pStyle w:val="Titlu3"/>
        <w:numPr>
          <w:ilvl w:val="0"/>
          <w:numId w:val="0"/>
        </w:numPr>
        <w:rPr>
          <w:b/>
          <w:bCs/>
          <w:color w:val="000000" w:themeColor="text1"/>
          <w:sz w:val="24"/>
          <w:szCs w:val="24"/>
          <w:lang w:val="ro-MD"/>
        </w:rPr>
      </w:pPr>
      <w:r w:rsidRPr="00A80984">
        <w:rPr>
          <w:b/>
          <w:bCs/>
          <w:color w:val="000000" w:themeColor="text1"/>
          <w:sz w:val="24"/>
          <w:szCs w:val="24"/>
          <w:lang w:val="ro-MD"/>
        </w:rPr>
        <w:t>Tabel de concordan</w:t>
      </w:r>
      <w:r w:rsidR="009E628D" w:rsidRPr="00A80984">
        <w:rPr>
          <w:b/>
          <w:bCs/>
          <w:color w:val="000000" w:themeColor="text1"/>
          <w:sz w:val="24"/>
          <w:szCs w:val="24"/>
          <w:lang w:val="ro-MD"/>
        </w:rPr>
        <w:t>ț</w:t>
      </w:r>
      <w:r w:rsidR="00AE5933">
        <w:rPr>
          <w:b/>
          <w:bCs/>
          <w:color w:val="000000" w:themeColor="text1"/>
          <w:sz w:val="24"/>
          <w:szCs w:val="24"/>
          <w:lang w:val="ro-MD"/>
        </w:rPr>
        <w:t>Ă</w:t>
      </w:r>
    </w:p>
    <w:p w14:paraId="65C7EA5A" w14:textId="77777777" w:rsidR="00DF2918" w:rsidRPr="00037494" w:rsidRDefault="00DF2918" w:rsidP="00DF2918">
      <w:pPr>
        <w:rPr>
          <w:color w:val="000000" w:themeColor="text1"/>
          <w:sz w:val="20"/>
          <w:szCs w:val="20"/>
          <w:lang w:val="ro-MD" w:eastAsia="ar-SA"/>
        </w:rPr>
      </w:pPr>
    </w:p>
    <w:tbl>
      <w:tblPr>
        <w:tblStyle w:val="Tabelgril"/>
        <w:tblW w:w="15775" w:type="dxa"/>
        <w:tblInd w:w="-5" w:type="dxa"/>
        <w:tblLayout w:type="fixed"/>
        <w:tblLook w:val="04A0" w:firstRow="1" w:lastRow="0" w:firstColumn="1" w:lastColumn="0" w:noHBand="0" w:noVBand="1"/>
      </w:tblPr>
      <w:tblGrid>
        <w:gridCol w:w="393"/>
        <w:gridCol w:w="15382"/>
      </w:tblGrid>
      <w:tr w:rsidR="00220FA9" w:rsidRPr="00AE5933" w14:paraId="4A7BD2AA" w14:textId="77777777" w:rsidTr="006820D0">
        <w:tc>
          <w:tcPr>
            <w:tcW w:w="393" w:type="dxa"/>
          </w:tcPr>
          <w:p w14:paraId="41766BDE" w14:textId="77777777" w:rsidR="001C365A" w:rsidRPr="00037494" w:rsidRDefault="00B225AA" w:rsidP="00104D4C">
            <w:pPr>
              <w:ind w:left="142" w:right="176"/>
              <w:jc w:val="both"/>
              <w:rPr>
                <w:b/>
                <w:color w:val="000000" w:themeColor="text1"/>
                <w:sz w:val="20"/>
                <w:szCs w:val="20"/>
                <w:lang w:val="ro-MD"/>
              </w:rPr>
            </w:pPr>
            <w:r w:rsidRPr="00037494">
              <w:rPr>
                <w:b/>
                <w:color w:val="000000" w:themeColor="text1"/>
                <w:sz w:val="20"/>
                <w:szCs w:val="20"/>
                <w:lang w:val="ro-MD"/>
              </w:rPr>
              <w:t>1</w:t>
            </w:r>
          </w:p>
        </w:tc>
        <w:tc>
          <w:tcPr>
            <w:tcW w:w="15382" w:type="dxa"/>
            <w:vAlign w:val="center"/>
          </w:tcPr>
          <w:p w14:paraId="7714F012" w14:textId="77777777" w:rsidR="003F3C10" w:rsidRPr="00037494" w:rsidRDefault="003F3C10" w:rsidP="003F3C10">
            <w:pPr>
              <w:ind w:right="281"/>
              <w:rPr>
                <w:b/>
                <w:bCs/>
                <w:color w:val="000000" w:themeColor="text1"/>
                <w:sz w:val="20"/>
                <w:szCs w:val="20"/>
                <w:lang w:val="ro-MD"/>
              </w:rPr>
            </w:pPr>
            <w:r w:rsidRPr="00037494">
              <w:rPr>
                <w:b/>
                <w:bCs/>
                <w:color w:val="000000" w:themeColor="text1"/>
                <w:sz w:val="20"/>
                <w:szCs w:val="20"/>
                <w:lang w:val="ro-MD"/>
              </w:rPr>
              <w:t>Titlul actului UE, inclusiv cea mai recentă modificare, nr. CELEX</w:t>
            </w:r>
          </w:p>
          <w:p w14:paraId="794AED3A" w14:textId="77777777" w:rsidR="00996A23" w:rsidRPr="00037494" w:rsidRDefault="00DF2918" w:rsidP="004756F9">
            <w:pPr>
              <w:ind w:right="281"/>
              <w:rPr>
                <w:b/>
                <w:bCs/>
                <w:color w:val="000000" w:themeColor="text1"/>
                <w:sz w:val="20"/>
                <w:szCs w:val="20"/>
                <w:lang w:val="pt-PT"/>
              </w:rPr>
            </w:pPr>
            <w:r w:rsidRPr="00037494">
              <w:rPr>
                <w:color w:val="000000" w:themeColor="text1"/>
                <w:sz w:val="20"/>
                <w:szCs w:val="20"/>
                <w:lang w:val="ro-MD"/>
              </w:rPr>
              <w:t>Regulamentul (UE) nr. 2022/1616 al Comisiei din 15 septembrie 2022 privind materialele și obiectele din plastic reciclat destinate să vină în contact cu produsele alimentare și de abrogare a Regulamentului (CE) nr. 282/2008, CELEX: 32022R1616, așa cum a fost modificat ultima oară prin  Regulamentul (UE) 2025/351</w:t>
            </w:r>
          </w:p>
        </w:tc>
      </w:tr>
      <w:tr w:rsidR="00220FA9" w:rsidRPr="00AE5933" w14:paraId="23312561" w14:textId="77777777" w:rsidTr="006820D0">
        <w:tc>
          <w:tcPr>
            <w:tcW w:w="393" w:type="dxa"/>
          </w:tcPr>
          <w:p w14:paraId="0B4DA2B2" w14:textId="77777777" w:rsidR="001C365A" w:rsidRPr="00037494" w:rsidRDefault="00B225AA" w:rsidP="00886AAA">
            <w:pPr>
              <w:ind w:left="141"/>
              <w:jc w:val="both"/>
              <w:rPr>
                <w:b/>
                <w:color w:val="000000" w:themeColor="text1"/>
                <w:sz w:val="20"/>
                <w:szCs w:val="20"/>
                <w:lang w:val="ro-MD"/>
              </w:rPr>
            </w:pPr>
            <w:r w:rsidRPr="00037494">
              <w:rPr>
                <w:b/>
                <w:color w:val="000000" w:themeColor="text1"/>
                <w:sz w:val="20"/>
                <w:szCs w:val="20"/>
                <w:lang w:val="ro-MD"/>
              </w:rPr>
              <w:t>2</w:t>
            </w:r>
          </w:p>
        </w:tc>
        <w:tc>
          <w:tcPr>
            <w:tcW w:w="15382" w:type="dxa"/>
            <w:vAlign w:val="center"/>
          </w:tcPr>
          <w:p w14:paraId="3C673F76" w14:textId="77777777" w:rsidR="001C365A" w:rsidRPr="00037494" w:rsidRDefault="001C365A" w:rsidP="00B6091D">
            <w:pPr>
              <w:ind w:right="281"/>
              <w:jc w:val="both"/>
              <w:rPr>
                <w:color w:val="000000" w:themeColor="text1"/>
                <w:sz w:val="20"/>
                <w:szCs w:val="20"/>
                <w:lang w:val="ro-MD"/>
              </w:rPr>
            </w:pPr>
            <w:r w:rsidRPr="00037494">
              <w:rPr>
                <w:b/>
                <w:bCs/>
                <w:color w:val="000000" w:themeColor="text1"/>
                <w:sz w:val="20"/>
                <w:szCs w:val="20"/>
                <w:lang w:val="ro-MD"/>
              </w:rPr>
              <w:t>Titlul proiectului actului normativ naţional</w:t>
            </w:r>
          </w:p>
          <w:p w14:paraId="5FFA5F91" w14:textId="77777777" w:rsidR="001C365A" w:rsidRPr="00037494" w:rsidRDefault="00DF2918" w:rsidP="006564DA">
            <w:pPr>
              <w:jc w:val="both"/>
              <w:rPr>
                <w:b/>
                <w:bCs/>
                <w:color w:val="000000" w:themeColor="text1"/>
                <w:sz w:val="20"/>
                <w:szCs w:val="20"/>
                <w:lang w:val="ro-MD"/>
              </w:rPr>
            </w:pPr>
            <w:r w:rsidRPr="00037494">
              <w:rPr>
                <w:bCs/>
                <w:color w:val="000000" w:themeColor="text1"/>
                <w:sz w:val="20"/>
                <w:szCs w:val="20"/>
                <w:lang w:val="ro-MD"/>
              </w:rPr>
              <w:t xml:space="preserve">Proiectul hotărârii de Guvern </w:t>
            </w:r>
            <w:r w:rsidR="004756F9" w:rsidRPr="00037494">
              <w:rPr>
                <w:bCs/>
                <w:color w:val="000000" w:themeColor="text1"/>
                <w:sz w:val="20"/>
                <w:szCs w:val="20"/>
                <w:lang w:val="ro-MD"/>
              </w:rPr>
              <w:t xml:space="preserve"> </w:t>
            </w:r>
            <w:r w:rsidR="004756F9" w:rsidRPr="00037494">
              <w:rPr>
                <w:color w:val="000000" w:themeColor="text1"/>
                <w:sz w:val="20"/>
                <w:szCs w:val="20"/>
                <w:lang w:val="ro-MD"/>
              </w:rPr>
              <w:t>pentru aprobarea Regulamentul</w:t>
            </w:r>
            <w:r w:rsidRPr="00037494">
              <w:rPr>
                <w:color w:val="000000" w:themeColor="text1"/>
                <w:sz w:val="20"/>
                <w:szCs w:val="20"/>
                <w:lang w:val="ro-MD"/>
              </w:rPr>
              <w:t>ui</w:t>
            </w:r>
            <w:r w:rsidR="004756F9" w:rsidRPr="00037494">
              <w:rPr>
                <w:color w:val="000000" w:themeColor="text1"/>
                <w:sz w:val="20"/>
                <w:szCs w:val="20"/>
                <w:lang w:val="ro-MD"/>
              </w:rPr>
              <w:t xml:space="preserve"> sanitar privind materialele și obiectele din plastic reciclat destinate să vină în contact cu produse alimentare</w:t>
            </w:r>
          </w:p>
        </w:tc>
      </w:tr>
      <w:tr w:rsidR="00220FA9" w:rsidRPr="00AE5933" w14:paraId="789A40B9" w14:textId="77777777" w:rsidTr="006820D0">
        <w:tc>
          <w:tcPr>
            <w:tcW w:w="393" w:type="dxa"/>
          </w:tcPr>
          <w:p w14:paraId="2F73BCB3" w14:textId="77777777" w:rsidR="001C365A" w:rsidRPr="00037494" w:rsidRDefault="00B225AA" w:rsidP="00886AAA">
            <w:pPr>
              <w:ind w:left="141"/>
              <w:jc w:val="both"/>
              <w:rPr>
                <w:b/>
                <w:color w:val="000000" w:themeColor="text1"/>
                <w:sz w:val="20"/>
                <w:szCs w:val="20"/>
                <w:lang w:val="ro-MD"/>
              </w:rPr>
            </w:pPr>
            <w:r w:rsidRPr="00037494">
              <w:rPr>
                <w:b/>
                <w:color w:val="000000" w:themeColor="text1"/>
                <w:sz w:val="20"/>
                <w:szCs w:val="20"/>
                <w:lang w:val="ro-MD"/>
              </w:rPr>
              <w:t>3</w:t>
            </w:r>
          </w:p>
        </w:tc>
        <w:tc>
          <w:tcPr>
            <w:tcW w:w="15382" w:type="dxa"/>
            <w:vAlign w:val="center"/>
          </w:tcPr>
          <w:p w14:paraId="061AFD4A" w14:textId="77777777" w:rsidR="001C365A" w:rsidRPr="00037494" w:rsidRDefault="001C365A" w:rsidP="00B6091D">
            <w:pPr>
              <w:ind w:right="281"/>
              <w:jc w:val="both"/>
              <w:rPr>
                <w:b/>
                <w:bCs/>
                <w:color w:val="000000" w:themeColor="text1"/>
                <w:sz w:val="20"/>
                <w:szCs w:val="20"/>
                <w:lang w:val="ro-MD"/>
              </w:rPr>
            </w:pPr>
            <w:r w:rsidRPr="00037494">
              <w:rPr>
                <w:b/>
                <w:bCs/>
                <w:color w:val="000000" w:themeColor="text1"/>
                <w:sz w:val="20"/>
                <w:szCs w:val="20"/>
                <w:lang w:val="ro-MD"/>
              </w:rPr>
              <w:t xml:space="preserve">Gradul general de compatibilitate                                        </w:t>
            </w:r>
          </w:p>
          <w:p w14:paraId="5473C6B0" w14:textId="77777777" w:rsidR="001C365A" w:rsidRPr="00037494" w:rsidRDefault="00DF2918" w:rsidP="002461B5">
            <w:pPr>
              <w:jc w:val="both"/>
              <w:rPr>
                <w:bCs/>
                <w:color w:val="000000" w:themeColor="text1"/>
                <w:sz w:val="20"/>
                <w:szCs w:val="20"/>
                <w:lang w:val="ro-MD"/>
              </w:rPr>
            </w:pPr>
            <w:r w:rsidRPr="00037494">
              <w:rPr>
                <w:bCs/>
                <w:color w:val="000000" w:themeColor="text1"/>
                <w:sz w:val="20"/>
                <w:szCs w:val="20"/>
                <w:lang w:val="ro-MD"/>
              </w:rPr>
              <w:t>Parțial c</w:t>
            </w:r>
            <w:r w:rsidR="004756F9" w:rsidRPr="00037494">
              <w:rPr>
                <w:bCs/>
                <w:color w:val="000000" w:themeColor="text1"/>
                <w:sz w:val="20"/>
                <w:szCs w:val="20"/>
                <w:lang w:val="ro-MD"/>
              </w:rPr>
              <w:t xml:space="preserve">ompatibil </w:t>
            </w:r>
          </w:p>
        </w:tc>
      </w:tr>
      <w:tr w:rsidR="00D428C2" w:rsidRPr="00AE5933" w14:paraId="346EAA80" w14:textId="77777777" w:rsidTr="006820D0">
        <w:trPr>
          <w:trHeight w:val="873"/>
        </w:trPr>
        <w:tc>
          <w:tcPr>
            <w:tcW w:w="393" w:type="dxa"/>
          </w:tcPr>
          <w:p w14:paraId="50B203E6" w14:textId="77777777" w:rsidR="00D428C2" w:rsidRPr="00037494" w:rsidRDefault="00D428C2" w:rsidP="00886AAA">
            <w:pPr>
              <w:ind w:left="141"/>
              <w:jc w:val="both"/>
              <w:rPr>
                <w:b/>
                <w:color w:val="000000" w:themeColor="text1"/>
                <w:sz w:val="20"/>
                <w:szCs w:val="20"/>
                <w:lang w:val="ro-MD"/>
              </w:rPr>
            </w:pPr>
            <w:r w:rsidRPr="00037494">
              <w:rPr>
                <w:b/>
                <w:color w:val="000000" w:themeColor="text1"/>
                <w:sz w:val="20"/>
                <w:szCs w:val="20"/>
                <w:lang w:val="ro-MD"/>
              </w:rPr>
              <w:t>4</w:t>
            </w:r>
          </w:p>
        </w:tc>
        <w:tc>
          <w:tcPr>
            <w:tcW w:w="15382" w:type="dxa"/>
            <w:vAlign w:val="center"/>
          </w:tcPr>
          <w:p w14:paraId="584C70C9" w14:textId="77777777" w:rsidR="00D428C2" w:rsidRPr="00037494" w:rsidRDefault="00D428C2" w:rsidP="00DA0EDC">
            <w:pPr>
              <w:pStyle w:val="Default"/>
              <w:jc w:val="both"/>
              <w:rPr>
                <w:rFonts w:ascii="Times New Roman" w:hAnsi="Times New Roman" w:cs="Times New Roman"/>
                <w:color w:val="000000" w:themeColor="text1"/>
                <w:sz w:val="20"/>
                <w:szCs w:val="20"/>
                <w:lang w:val="ro-MD"/>
              </w:rPr>
            </w:pPr>
            <w:r w:rsidRPr="00037494">
              <w:rPr>
                <w:rFonts w:ascii="Times New Roman" w:hAnsi="Times New Roman" w:cs="Times New Roman"/>
                <w:b/>
                <w:bCs/>
                <w:color w:val="000000" w:themeColor="text1"/>
                <w:sz w:val="20"/>
                <w:szCs w:val="20"/>
                <w:lang w:val="ro-MD"/>
              </w:rPr>
              <w:t>Autoritatea/persoana responsabilă</w:t>
            </w:r>
          </w:p>
          <w:p w14:paraId="078FADE2" w14:textId="77777777" w:rsidR="00D428C2" w:rsidRPr="00037494" w:rsidRDefault="00D428C2" w:rsidP="00D4175B">
            <w:pPr>
              <w:ind w:right="281"/>
              <w:jc w:val="both"/>
              <w:rPr>
                <w:b/>
                <w:bCs/>
                <w:color w:val="000000" w:themeColor="text1"/>
                <w:sz w:val="20"/>
                <w:szCs w:val="20"/>
                <w:lang w:val="ro-MD"/>
              </w:rPr>
            </w:pPr>
          </w:p>
          <w:p w14:paraId="2E0E68EE" w14:textId="77777777" w:rsidR="00D428C2" w:rsidRPr="00037494" w:rsidRDefault="00D428C2" w:rsidP="00D4175B">
            <w:pPr>
              <w:ind w:right="281"/>
              <w:jc w:val="both"/>
              <w:rPr>
                <w:color w:val="000000" w:themeColor="text1"/>
                <w:sz w:val="20"/>
                <w:szCs w:val="20"/>
                <w:lang w:val="ro-MD"/>
              </w:rPr>
            </w:pPr>
            <w:r w:rsidRPr="00037494">
              <w:rPr>
                <w:color w:val="000000" w:themeColor="text1"/>
                <w:sz w:val="20"/>
                <w:szCs w:val="20"/>
                <w:lang w:val="ro-MD"/>
              </w:rPr>
              <w:t xml:space="preserve">Ministerul Sănătății, </w:t>
            </w:r>
            <w:r w:rsidRPr="00037494">
              <w:rPr>
                <w:color w:val="000000" w:themeColor="text1"/>
                <w:sz w:val="20"/>
                <w:szCs w:val="20"/>
                <w:shd w:val="clear" w:color="auto" w:fill="FFFFFF"/>
                <w:lang w:val="ro-MD"/>
              </w:rPr>
              <w:t>Direcția politici în domeniul sănătății publice și urgențe în sănătatea publică, Mihaela Popa, mihaela.popa@ms.gov.md, tel.022 268 865</w:t>
            </w:r>
          </w:p>
          <w:p w14:paraId="79DC4448" w14:textId="77777777" w:rsidR="00D428C2" w:rsidRPr="00037494" w:rsidRDefault="00D428C2" w:rsidP="009E628D">
            <w:pPr>
              <w:spacing w:line="480" w:lineRule="auto"/>
              <w:ind w:right="281"/>
              <w:jc w:val="both"/>
              <w:rPr>
                <w:color w:val="000000" w:themeColor="text1"/>
                <w:sz w:val="20"/>
                <w:szCs w:val="20"/>
                <w:lang w:val="ro-MD"/>
              </w:rPr>
            </w:pPr>
            <w:r w:rsidRPr="00037494">
              <w:rPr>
                <w:color w:val="000000" w:themeColor="text1"/>
                <w:sz w:val="20"/>
                <w:szCs w:val="20"/>
                <w:lang w:val="ro-MD"/>
              </w:rPr>
              <w:t xml:space="preserve">Agenția Națională pentru Sănătate Publică, Ștefan Constantinovici, </w:t>
            </w:r>
            <w:hyperlink r:id="rId8" w:history="1">
              <w:r w:rsidRPr="00037494">
                <w:rPr>
                  <w:rStyle w:val="Hyperlink"/>
                  <w:color w:val="000000" w:themeColor="text1"/>
                  <w:sz w:val="20"/>
                  <w:szCs w:val="20"/>
                  <w:lang w:val="ro-MD"/>
                </w:rPr>
                <w:t>stefan.constantinovici@ansp.gov.md</w:t>
              </w:r>
            </w:hyperlink>
            <w:r w:rsidRPr="00037494">
              <w:rPr>
                <w:color w:val="000000" w:themeColor="text1"/>
                <w:sz w:val="20"/>
                <w:szCs w:val="20"/>
                <w:lang w:val="ro-MD"/>
              </w:rPr>
              <w:t xml:space="preserve">  </w:t>
            </w:r>
          </w:p>
        </w:tc>
      </w:tr>
      <w:tr w:rsidR="00D4175B" w:rsidRPr="00037494" w14:paraId="20413D52" w14:textId="77777777" w:rsidTr="006820D0">
        <w:tc>
          <w:tcPr>
            <w:tcW w:w="393" w:type="dxa"/>
          </w:tcPr>
          <w:p w14:paraId="7F260C1A" w14:textId="77777777" w:rsidR="00D4175B" w:rsidRPr="00037494" w:rsidRDefault="00B225AA" w:rsidP="00886AAA">
            <w:pPr>
              <w:ind w:left="141"/>
              <w:jc w:val="both"/>
              <w:rPr>
                <w:b/>
                <w:color w:val="000000" w:themeColor="text1"/>
                <w:sz w:val="20"/>
                <w:szCs w:val="20"/>
                <w:lang w:val="ro-MD"/>
              </w:rPr>
            </w:pPr>
            <w:r w:rsidRPr="00037494">
              <w:rPr>
                <w:b/>
                <w:color w:val="000000" w:themeColor="text1"/>
                <w:sz w:val="20"/>
                <w:szCs w:val="20"/>
                <w:lang w:val="ro-MD"/>
              </w:rPr>
              <w:t>5</w:t>
            </w:r>
          </w:p>
        </w:tc>
        <w:tc>
          <w:tcPr>
            <w:tcW w:w="15382" w:type="dxa"/>
            <w:vAlign w:val="center"/>
          </w:tcPr>
          <w:p w14:paraId="71AB3B47" w14:textId="77777777" w:rsidR="00B464E8" w:rsidRPr="00037494" w:rsidRDefault="008F786A" w:rsidP="00D4175B">
            <w:pPr>
              <w:pStyle w:val="Default"/>
              <w:jc w:val="both"/>
              <w:rPr>
                <w:rFonts w:ascii="Times New Roman" w:hAnsi="Times New Roman" w:cs="Times New Roman"/>
                <w:b/>
                <w:bCs/>
                <w:color w:val="000000" w:themeColor="text1"/>
                <w:sz w:val="20"/>
                <w:szCs w:val="20"/>
                <w:lang w:val="ro-MD"/>
              </w:rPr>
            </w:pPr>
            <w:r w:rsidRPr="00037494">
              <w:rPr>
                <w:rFonts w:ascii="Times New Roman" w:hAnsi="Times New Roman" w:cs="Times New Roman"/>
                <w:b/>
                <w:bCs/>
                <w:color w:val="000000" w:themeColor="text1"/>
                <w:sz w:val="20"/>
                <w:szCs w:val="20"/>
                <w:lang w:val="ro-MD"/>
              </w:rPr>
              <w:t>Data completării</w:t>
            </w:r>
          </w:p>
          <w:p w14:paraId="510DFA1E" w14:textId="77777777" w:rsidR="00B464E8" w:rsidRPr="00037494" w:rsidRDefault="004756F9" w:rsidP="00D4175B">
            <w:pPr>
              <w:pStyle w:val="Default"/>
              <w:jc w:val="both"/>
              <w:rPr>
                <w:rFonts w:ascii="Times New Roman" w:hAnsi="Times New Roman" w:cs="Times New Roman"/>
                <w:color w:val="000000" w:themeColor="text1"/>
                <w:sz w:val="20"/>
                <w:szCs w:val="20"/>
                <w:lang w:val="ro-MD"/>
              </w:rPr>
            </w:pPr>
            <w:r w:rsidRPr="00037494">
              <w:rPr>
                <w:rFonts w:ascii="Times New Roman" w:hAnsi="Times New Roman" w:cs="Times New Roman"/>
                <w:color w:val="000000" w:themeColor="text1"/>
                <w:sz w:val="20"/>
                <w:szCs w:val="20"/>
                <w:lang w:val="ro-MD"/>
              </w:rPr>
              <w:t>10</w:t>
            </w:r>
            <w:r w:rsidR="00DA0EDC" w:rsidRPr="00037494">
              <w:rPr>
                <w:rFonts w:ascii="Times New Roman" w:hAnsi="Times New Roman" w:cs="Times New Roman"/>
                <w:color w:val="000000" w:themeColor="text1"/>
                <w:sz w:val="20"/>
                <w:szCs w:val="20"/>
                <w:lang w:val="ro-MD"/>
              </w:rPr>
              <w:t>.</w:t>
            </w:r>
            <w:r w:rsidR="009E628D" w:rsidRPr="00037494">
              <w:rPr>
                <w:rFonts w:ascii="Times New Roman" w:hAnsi="Times New Roman" w:cs="Times New Roman"/>
                <w:color w:val="000000" w:themeColor="text1"/>
                <w:sz w:val="20"/>
                <w:szCs w:val="20"/>
                <w:lang w:val="ro-MD"/>
              </w:rPr>
              <w:t>10</w:t>
            </w:r>
            <w:r w:rsidR="00DA0EDC" w:rsidRPr="00037494">
              <w:rPr>
                <w:rFonts w:ascii="Times New Roman" w:hAnsi="Times New Roman" w:cs="Times New Roman"/>
                <w:color w:val="000000" w:themeColor="text1"/>
                <w:sz w:val="20"/>
                <w:szCs w:val="20"/>
                <w:lang w:val="ro-MD"/>
              </w:rPr>
              <w:t>.202</w:t>
            </w:r>
            <w:r w:rsidR="00431D38" w:rsidRPr="00037494">
              <w:rPr>
                <w:rFonts w:ascii="Times New Roman" w:hAnsi="Times New Roman" w:cs="Times New Roman"/>
                <w:color w:val="000000" w:themeColor="text1"/>
                <w:sz w:val="20"/>
                <w:szCs w:val="20"/>
                <w:lang w:val="ro-MD"/>
              </w:rPr>
              <w:t>5</w:t>
            </w:r>
          </w:p>
        </w:tc>
      </w:tr>
    </w:tbl>
    <w:p w14:paraId="01DA4643" w14:textId="77777777" w:rsidR="00D4175B" w:rsidRPr="00737450" w:rsidRDefault="00D4175B">
      <w:pPr>
        <w:rPr>
          <w:color w:val="000000" w:themeColor="text1"/>
          <w:sz w:val="2"/>
          <w:szCs w:val="2"/>
          <w:lang w:val="ro-MD"/>
        </w:rPr>
      </w:pPr>
    </w:p>
    <w:p w14:paraId="2DC63927" w14:textId="77777777" w:rsidR="00F611CA" w:rsidRPr="00037494" w:rsidRDefault="00F611CA">
      <w:pPr>
        <w:rPr>
          <w:color w:val="000000" w:themeColor="text1"/>
          <w:sz w:val="20"/>
          <w:szCs w:val="20"/>
          <w:lang w:val="ro-MD"/>
        </w:rPr>
      </w:pPr>
    </w:p>
    <w:tbl>
      <w:tblPr>
        <w:tblStyle w:val="Tabelgril"/>
        <w:tblW w:w="15982" w:type="dxa"/>
        <w:tblInd w:w="-572" w:type="dxa"/>
        <w:tblLayout w:type="fixed"/>
        <w:tblLook w:val="04A0" w:firstRow="1" w:lastRow="0" w:firstColumn="1" w:lastColumn="0" w:noHBand="0" w:noVBand="1"/>
      </w:tblPr>
      <w:tblGrid>
        <w:gridCol w:w="6957"/>
        <w:gridCol w:w="4877"/>
        <w:gridCol w:w="44"/>
        <w:gridCol w:w="1515"/>
        <w:gridCol w:w="2589"/>
      </w:tblGrid>
      <w:tr w:rsidR="00220FA9" w:rsidRPr="00037494" w14:paraId="6AACB516" w14:textId="77777777" w:rsidTr="002E620A">
        <w:tc>
          <w:tcPr>
            <w:tcW w:w="6957" w:type="dxa"/>
          </w:tcPr>
          <w:p w14:paraId="288B6B95" w14:textId="77777777" w:rsidR="001B35E8" w:rsidRPr="00037494" w:rsidRDefault="001B35E8" w:rsidP="007A714A">
            <w:pPr>
              <w:ind w:left="-104"/>
              <w:jc w:val="center"/>
              <w:rPr>
                <w:b/>
                <w:color w:val="000000" w:themeColor="text1"/>
                <w:sz w:val="20"/>
                <w:szCs w:val="20"/>
                <w:lang w:val="ro-MD"/>
              </w:rPr>
            </w:pPr>
            <w:bookmarkStart w:id="0" w:name="_Hlk213328039"/>
            <w:r w:rsidRPr="00037494">
              <w:rPr>
                <w:b/>
                <w:bCs/>
                <w:color w:val="000000" w:themeColor="text1"/>
                <w:sz w:val="20"/>
                <w:szCs w:val="20"/>
                <w:lang w:val="ro-MD"/>
              </w:rPr>
              <w:t>Actul Uniunii Europene</w:t>
            </w:r>
          </w:p>
        </w:tc>
        <w:tc>
          <w:tcPr>
            <w:tcW w:w="4877" w:type="dxa"/>
          </w:tcPr>
          <w:p w14:paraId="07AAF884" w14:textId="77777777" w:rsidR="001B35E8" w:rsidRPr="00037494" w:rsidRDefault="001B35E8" w:rsidP="007327A0">
            <w:pPr>
              <w:jc w:val="center"/>
              <w:rPr>
                <w:b/>
                <w:color w:val="000000" w:themeColor="text1"/>
                <w:sz w:val="20"/>
                <w:szCs w:val="20"/>
                <w:lang w:val="ro-MD"/>
              </w:rPr>
            </w:pPr>
            <w:r w:rsidRPr="00037494">
              <w:rPr>
                <w:b/>
                <w:bCs/>
                <w:color w:val="000000" w:themeColor="text1"/>
                <w:sz w:val="20"/>
                <w:szCs w:val="20"/>
                <w:lang w:val="ro-MD"/>
              </w:rPr>
              <w:t>Proiectul actului normativ naţional</w:t>
            </w:r>
          </w:p>
        </w:tc>
        <w:tc>
          <w:tcPr>
            <w:tcW w:w="1559" w:type="dxa"/>
            <w:gridSpan w:val="2"/>
          </w:tcPr>
          <w:p w14:paraId="450C9B12" w14:textId="77777777" w:rsidR="001B35E8" w:rsidRPr="00037494" w:rsidRDefault="001B35E8" w:rsidP="00AA7C0F">
            <w:pPr>
              <w:jc w:val="center"/>
              <w:rPr>
                <w:b/>
                <w:color w:val="000000" w:themeColor="text1"/>
                <w:sz w:val="20"/>
                <w:szCs w:val="20"/>
                <w:lang w:val="ro-MD"/>
              </w:rPr>
            </w:pPr>
            <w:r w:rsidRPr="00037494">
              <w:rPr>
                <w:b/>
                <w:bCs/>
                <w:color w:val="000000" w:themeColor="text1"/>
                <w:sz w:val="20"/>
                <w:szCs w:val="20"/>
                <w:lang w:val="ro-MD"/>
              </w:rPr>
              <w:t>Gradul de compatibilitate</w:t>
            </w:r>
          </w:p>
        </w:tc>
        <w:tc>
          <w:tcPr>
            <w:tcW w:w="2589" w:type="dxa"/>
          </w:tcPr>
          <w:p w14:paraId="0FA5E772" w14:textId="77777777" w:rsidR="001B35E8" w:rsidRPr="00037494" w:rsidRDefault="001B35E8" w:rsidP="007327A0">
            <w:pPr>
              <w:jc w:val="center"/>
              <w:rPr>
                <w:b/>
                <w:color w:val="000000" w:themeColor="text1"/>
                <w:sz w:val="20"/>
                <w:szCs w:val="20"/>
                <w:lang w:val="ro-MD"/>
              </w:rPr>
            </w:pPr>
            <w:r w:rsidRPr="00037494">
              <w:rPr>
                <w:b/>
                <w:bCs/>
                <w:color w:val="000000" w:themeColor="text1"/>
                <w:sz w:val="20"/>
                <w:szCs w:val="20"/>
                <w:lang w:val="ro-MD"/>
              </w:rPr>
              <w:t>Observațiile</w:t>
            </w:r>
          </w:p>
        </w:tc>
      </w:tr>
      <w:tr w:rsidR="00220FA9" w:rsidRPr="00037494" w14:paraId="10FC877B" w14:textId="77777777" w:rsidTr="002E620A">
        <w:tc>
          <w:tcPr>
            <w:tcW w:w="6957" w:type="dxa"/>
          </w:tcPr>
          <w:p w14:paraId="7EAC016D" w14:textId="77777777" w:rsidR="001B35E8" w:rsidRPr="00037494" w:rsidRDefault="001B35E8" w:rsidP="00423768">
            <w:pPr>
              <w:jc w:val="center"/>
              <w:rPr>
                <w:b/>
                <w:bCs/>
                <w:color w:val="000000" w:themeColor="text1"/>
                <w:sz w:val="20"/>
                <w:szCs w:val="20"/>
                <w:lang w:val="ro-MD"/>
              </w:rPr>
            </w:pPr>
            <w:r w:rsidRPr="00037494">
              <w:rPr>
                <w:b/>
                <w:bCs/>
                <w:color w:val="000000" w:themeColor="text1"/>
                <w:sz w:val="20"/>
                <w:szCs w:val="20"/>
                <w:lang w:val="ro-MD"/>
              </w:rPr>
              <w:t>6</w:t>
            </w:r>
          </w:p>
        </w:tc>
        <w:tc>
          <w:tcPr>
            <w:tcW w:w="4877" w:type="dxa"/>
          </w:tcPr>
          <w:p w14:paraId="27BFBD24" w14:textId="77777777" w:rsidR="001B35E8" w:rsidRPr="00037494" w:rsidRDefault="001B35E8" w:rsidP="00423768">
            <w:pPr>
              <w:jc w:val="center"/>
              <w:rPr>
                <w:b/>
                <w:bCs/>
                <w:color w:val="000000" w:themeColor="text1"/>
                <w:sz w:val="20"/>
                <w:szCs w:val="20"/>
                <w:lang w:val="ro-MD"/>
              </w:rPr>
            </w:pPr>
            <w:r w:rsidRPr="00037494">
              <w:rPr>
                <w:b/>
                <w:bCs/>
                <w:color w:val="000000" w:themeColor="text1"/>
                <w:sz w:val="20"/>
                <w:szCs w:val="20"/>
                <w:lang w:val="ro-MD"/>
              </w:rPr>
              <w:t>7</w:t>
            </w:r>
          </w:p>
        </w:tc>
        <w:tc>
          <w:tcPr>
            <w:tcW w:w="1559" w:type="dxa"/>
            <w:gridSpan w:val="2"/>
          </w:tcPr>
          <w:p w14:paraId="01C7E260" w14:textId="77777777" w:rsidR="001B35E8" w:rsidRPr="00037494" w:rsidRDefault="001B35E8" w:rsidP="00AA7C0F">
            <w:pPr>
              <w:jc w:val="center"/>
              <w:rPr>
                <w:b/>
                <w:bCs/>
                <w:color w:val="000000" w:themeColor="text1"/>
                <w:sz w:val="20"/>
                <w:szCs w:val="20"/>
                <w:lang w:val="ro-MD"/>
              </w:rPr>
            </w:pPr>
            <w:r w:rsidRPr="00037494">
              <w:rPr>
                <w:b/>
                <w:bCs/>
                <w:color w:val="000000" w:themeColor="text1"/>
                <w:sz w:val="20"/>
                <w:szCs w:val="20"/>
                <w:lang w:val="ro-MD"/>
              </w:rPr>
              <w:t>8</w:t>
            </w:r>
          </w:p>
        </w:tc>
        <w:tc>
          <w:tcPr>
            <w:tcW w:w="2589" w:type="dxa"/>
          </w:tcPr>
          <w:p w14:paraId="6C443D9C" w14:textId="77777777" w:rsidR="001B35E8" w:rsidRPr="00037494" w:rsidRDefault="001B35E8" w:rsidP="00423768">
            <w:pPr>
              <w:jc w:val="center"/>
              <w:rPr>
                <w:b/>
                <w:bCs/>
                <w:color w:val="000000" w:themeColor="text1"/>
                <w:sz w:val="20"/>
                <w:szCs w:val="20"/>
                <w:lang w:val="ro-MD"/>
              </w:rPr>
            </w:pPr>
            <w:r w:rsidRPr="00037494">
              <w:rPr>
                <w:b/>
                <w:bCs/>
                <w:color w:val="000000" w:themeColor="text1"/>
                <w:sz w:val="20"/>
                <w:szCs w:val="20"/>
                <w:lang w:val="ro-MD"/>
              </w:rPr>
              <w:t>9</w:t>
            </w:r>
          </w:p>
        </w:tc>
      </w:tr>
      <w:tr w:rsidR="00220FA9" w:rsidRPr="00037494" w14:paraId="330F1348" w14:textId="77777777" w:rsidTr="002E620A">
        <w:tc>
          <w:tcPr>
            <w:tcW w:w="6957" w:type="dxa"/>
          </w:tcPr>
          <w:p w14:paraId="42E64330" w14:textId="77777777" w:rsidR="007327A0" w:rsidRPr="00037494" w:rsidRDefault="007327A0" w:rsidP="007327A0">
            <w:pPr>
              <w:jc w:val="center"/>
              <w:rPr>
                <w:b/>
                <w:bCs/>
                <w:color w:val="000000" w:themeColor="text1"/>
                <w:sz w:val="20"/>
                <w:szCs w:val="20"/>
                <w:lang w:val="ro-MD"/>
              </w:rPr>
            </w:pPr>
            <w:r w:rsidRPr="00037494">
              <w:rPr>
                <w:b/>
                <w:bCs/>
                <w:color w:val="000000" w:themeColor="text1"/>
                <w:sz w:val="20"/>
                <w:szCs w:val="20"/>
                <w:lang w:val="ro-MD"/>
              </w:rPr>
              <w:t>CAPITOLUL I</w:t>
            </w:r>
          </w:p>
          <w:p w14:paraId="16AC698C" w14:textId="77777777" w:rsidR="007327A0" w:rsidRPr="00037494" w:rsidRDefault="007327A0" w:rsidP="007327A0">
            <w:pPr>
              <w:jc w:val="center"/>
              <w:rPr>
                <w:b/>
                <w:bCs/>
                <w:color w:val="000000" w:themeColor="text1"/>
                <w:sz w:val="20"/>
                <w:szCs w:val="20"/>
                <w:lang w:val="ro-MD"/>
              </w:rPr>
            </w:pPr>
            <w:r w:rsidRPr="00037494">
              <w:rPr>
                <w:b/>
                <w:bCs/>
                <w:color w:val="000000" w:themeColor="text1"/>
                <w:sz w:val="20"/>
                <w:szCs w:val="20"/>
                <w:lang w:val="ro-MD"/>
              </w:rPr>
              <w:t>OBIECT, DOMENIU DE APLICARE ȘI DEFINIȚII</w:t>
            </w:r>
          </w:p>
          <w:p w14:paraId="6F59E2EB" w14:textId="77777777" w:rsidR="007327A0" w:rsidRPr="00037494" w:rsidRDefault="007327A0" w:rsidP="007327A0">
            <w:pPr>
              <w:jc w:val="center"/>
              <w:rPr>
                <w:b/>
                <w:bCs/>
                <w:color w:val="000000" w:themeColor="text1"/>
                <w:sz w:val="20"/>
                <w:szCs w:val="20"/>
                <w:lang w:val="ro-MD"/>
              </w:rPr>
            </w:pPr>
            <w:r w:rsidRPr="00037494">
              <w:rPr>
                <w:b/>
                <w:bCs/>
                <w:color w:val="000000" w:themeColor="text1"/>
                <w:sz w:val="20"/>
                <w:szCs w:val="20"/>
                <w:lang w:val="ro-MD"/>
              </w:rPr>
              <w:t>Articolul 1</w:t>
            </w:r>
          </w:p>
          <w:p w14:paraId="66634103" w14:textId="77777777" w:rsidR="001B35E8" w:rsidRPr="00037494" w:rsidRDefault="007327A0" w:rsidP="007327A0">
            <w:pPr>
              <w:jc w:val="center"/>
              <w:rPr>
                <w:b/>
                <w:bCs/>
                <w:color w:val="000000" w:themeColor="text1"/>
                <w:sz w:val="20"/>
                <w:szCs w:val="20"/>
                <w:lang w:val="ro-MD"/>
              </w:rPr>
            </w:pPr>
            <w:r w:rsidRPr="00037494">
              <w:rPr>
                <w:b/>
                <w:bCs/>
                <w:color w:val="000000" w:themeColor="text1"/>
                <w:sz w:val="20"/>
                <w:szCs w:val="20"/>
                <w:lang w:val="ro-MD"/>
              </w:rPr>
              <w:t>Obiect și domeniu de aplicare</w:t>
            </w:r>
          </w:p>
        </w:tc>
        <w:tc>
          <w:tcPr>
            <w:tcW w:w="4877" w:type="dxa"/>
          </w:tcPr>
          <w:p w14:paraId="08C202CF" w14:textId="77777777" w:rsidR="007327A0" w:rsidRPr="00037494" w:rsidRDefault="007327A0" w:rsidP="007327A0">
            <w:pPr>
              <w:pStyle w:val="Frspaiere"/>
              <w:tabs>
                <w:tab w:val="left" w:pos="5107"/>
              </w:tabs>
              <w:ind w:firstLine="426"/>
              <w:jc w:val="center"/>
              <w:rPr>
                <w:b/>
                <w:bCs/>
                <w:color w:val="000000" w:themeColor="text1"/>
                <w:sz w:val="20"/>
                <w:szCs w:val="20"/>
              </w:rPr>
            </w:pPr>
            <w:r w:rsidRPr="00037494">
              <w:rPr>
                <w:b/>
                <w:bCs/>
                <w:color w:val="000000" w:themeColor="text1"/>
                <w:sz w:val="20"/>
                <w:szCs w:val="20"/>
              </w:rPr>
              <w:t>Capitolul I</w:t>
            </w:r>
          </w:p>
          <w:p w14:paraId="15F27633" w14:textId="77777777" w:rsidR="007327A0" w:rsidRPr="00037494" w:rsidRDefault="007327A0" w:rsidP="007327A0">
            <w:pPr>
              <w:pStyle w:val="Frspaiere"/>
              <w:tabs>
                <w:tab w:val="left" w:pos="5107"/>
              </w:tabs>
              <w:ind w:firstLine="426"/>
              <w:jc w:val="center"/>
              <w:rPr>
                <w:b/>
                <w:bCs/>
                <w:color w:val="000000" w:themeColor="text1"/>
                <w:sz w:val="20"/>
                <w:szCs w:val="20"/>
              </w:rPr>
            </w:pPr>
            <w:r w:rsidRPr="00037494">
              <w:rPr>
                <w:b/>
                <w:bCs/>
                <w:color w:val="000000" w:themeColor="text1"/>
                <w:sz w:val="20"/>
                <w:szCs w:val="20"/>
              </w:rPr>
              <w:t>Dispoziţii</w:t>
            </w:r>
            <w:r w:rsidRPr="00037494">
              <w:rPr>
                <w:b/>
                <w:bCs/>
                <w:color w:val="000000" w:themeColor="text1"/>
                <w:spacing w:val="34"/>
                <w:sz w:val="20"/>
                <w:szCs w:val="20"/>
              </w:rPr>
              <w:t xml:space="preserve"> </w:t>
            </w:r>
            <w:r w:rsidRPr="00037494">
              <w:rPr>
                <w:b/>
                <w:bCs/>
                <w:color w:val="000000" w:themeColor="text1"/>
                <w:sz w:val="20"/>
                <w:szCs w:val="20"/>
              </w:rPr>
              <w:t>generale</w:t>
            </w:r>
          </w:p>
          <w:p w14:paraId="11AD4272" w14:textId="77777777" w:rsidR="001B35E8" w:rsidRPr="00037494" w:rsidRDefault="007327A0" w:rsidP="007327A0">
            <w:pPr>
              <w:pStyle w:val="Frspaiere"/>
              <w:tabs>
                <w:tab w:val="left" w:pos="5107"/>
              </w:tabs>
              <w:ind w:firstLine="426"/>
              <w:jc w:val="center"/>
              <w:rPr>
                <w:rFonts w:eastAsia="Times New Roman"/>
                <w:b/>
                <w:bCs/>
                <w:color w:val="000000" w:themeColor="text1"/>
                <w:sz w:val="20"/>
                <w:szCs w:val="20"/>
              </w:rPr>
            </w:pPr>
            <w:r w:rsidRPr="00037494">
              <w:rPr>
                <w:rFonts w:eastAsia="Times New Roman"/>
                <w:b/>
                <w:bCs/>
                <w:color w:val="000000" w:themeColor="text1"/>
                <w:sz w:val="20"/>
                <w:szCs w:val="20"/>
              </w:rPr>
              <w:t>OBIECT, DOMENIU DE APLICARE ȘI DEFINIȚII</w:t>
            </w:r>
          </w:p>
        </w:tc>
        <w:tc>
          <w:tcPr>
            <w:tcW w:w="1559" w:type="dxa"/>
            <w:gridSpan w:val="2"/>
          </w:tcPr>
          <w:p w14:paraId="3EDAC091" w14:textId="77777777" w:rsidR="001B35E8" w:rsidRPr="00037494" w:rsidRDefault="007327A0" w:rsidP="00AA7C0F">
            <w:pPr>
              <w:jc w:val="center"/>
              <w:rPr>
                <w:color w:val="000000" w:themeColor="text1"/>
                <w:sz w:val="20"/>
                <w:szCs w:val="20"/>
                <w:lang w:val="ro-MD"/>
              </w:rPr>
            </w:pPr>
            <w:r w:rsidRPr="00037494">
              <w:rPr>
                <w:color w:val="000000" w:themeColor="text1"/>
                <w:sz w:val="20"/>
                <w:szCs w:val="20"/>
                <w:lang w:val="ro-MD"/>
              </w:rPr>
              <w:t>compatibil</w:t>
            </w:r>
          </w:p>
        </w:tc>
        <w:tc>
          <w:tcPr>
            <w:tcW w:w="2589" w:type="dxa"/>
          </w:tcPr>
          <w:p w14:paraId="691A5A82" w14:textId="77777777" w:rsidR="001B35E8" w:rsidRPr="00037494" w:rsidRDefault="001B35E8" w:rsidP="007327A0">
            <w:pPr>
              <w:jc w:val="center"/>
              <w:rPr>
                <w:b/>
                <w:bCs/>
                <w:color w:val="000000" w:themeColor="text1"/>
                <w:sz w:val="20"/>
                <w:szCs w:val="20"/>
                <w:lang w:val="ro-MD"/>
              </w:rPr>
            </w:pPr>
          </w:p>
        </w:tc>
      </w:tr>
      <w:tr w:rsidR="00220FA9" w:rsidRPr="00037494" w14:paraId="6320957E" w14:textId="77777777" w:rsidTr="002E620A">
        <w:tc>
          <w:tcPr>
            <w:tcW w:w="6957" w:type="dxa"/>
          </w:tcPr>
          <w:p w14:paraId="646373C4" w14:textId="77777777" w:rsidR="00AA7C0F" w:rsidRPr="00037494" w:rsidRDefault="00AA7C0F" w:rsidP="00AA7C0F">
            <w:pPr>
              <w:rPr>
                <w:color w:val="000000" w:themeColor="text1"/>
                <w:sz w:val="20"/>
                <w:szCs w:val="20"/>
                <w:lang w:val="ro-MD"/>
              </w:rPr>
            </w:pPr>
            <w:r w:rsidRPr="00037494">
              <w:rPr>
                <w:color w:val="000000" w:themeColor="text1"/>
                <w:sz w:val="20"/>
                <w:szCs w:val="20"/>
                <w:lang w:val="ro-MD"/>
              </w:rPr>
              <w:t>(1)  Prezentul regulament constituie o măsură specială în sensul articolului 5 din Regulamentul (CE) nr. 1935/2004.</w:t>
            </w:r>
          </w:p>
        </w:tc>
        <w:tc>
          <w:tcPr>
            <w:tcW w:w="4877" w:type="dxa"/>
          </w:tcPr>
          <w:p w14:paraId="500377ED" w14:textId="5C3D0EFB" w:rsidR="001274B6" w:rsidRPr="001274B6" w:rsidRDefault="001274B6" w:rsidP="001274B6">
            <w:pPr>
              <w:pStyle w:val="Frspaiere"/>
              <w:numPr>
                <w:ilvl w:val="0"/>
                <w:numId w:val="3"/>
              </w:numPr>
              <w:tabs>
                <w:tab w:val="left" w:pos="709"/>
                <w:tab w:val="left" w:pos="1134"/>
              </w:tabs>
              <w:autoSpaceDE/>
              <w:autoSpaceDN/>
              <w:adjustRightInd/>
              <w:ind w:left="0" w:right="9" w:firstLine="851"/>
              <w:jc w:val="both"/>
              <w:rPr>
                <w:rFonts w:eastAsia="Yu Gothic"/>
                <w:color w:val="000000" w:themeColor="text1"/>
                <w:sz w:val="20"/>
                <w:szCs w:val="20"/>
                <w:lang w:val="en-US"/>
              </w:rPr>
            </w:pPr>
            <w:proofErr w:type="spellStart"/>
            <w:r w:rsidRPr="001274B6">
              <w:rPr>
                <w:rFonts w:eastAsia="Yu Gothic"/>
                <w:color w:val="000000" w:themeColor="text1"/>
                <w:sz w:val="20"/>
                <w:szCs w:val="20"/>
                <w:lang w:val="en-US"/>
              </w:rPr>
              <w:t>Regulamentul</w:t>
            </w:r>
            <w:proofErr w:type="spellEnd"/>
            <w:r w:rsidRPr="001274B6">
              <w:rPr>
                <w:rFonts w:eastAsia="Yu Gothic"/>
                <w:color w:val="000000" w:themeColor="text1"/>
                <w:spacing w:val="-4"/>
                <w:sz w:val="20"/>
                <w:szCs w:val="20"/>
                <w:lang w:val="en-US"/>
              </w:rPr>
              <w:t xml:space="preserve"> </w:t>
            </w:r>
            <w:proofErr w:type="spellStart"/>
            <w:r w:rsidRPr="001274B6">
              <w:rPr>
                <w:rFonts w:eastAsia="Yu Gothic"/>
                <w:color w:val="000000" w:themeColor="text1"/>
                <w:sz w:val="20"/>
                <w:szCs w:val="20"/>
                <w:lang w:val="en-US"/>
              </w:rPr>
              <w:t>sanitar</w:t>
            </w:r>
            <w:proofErr w:type="spellEnd"/>
            <w:r w:rsidRPr="001274B6">
              <w:rPr>
                <w:rFonts w:eastAsia="Yu Gothic"/>
                <w:color w:val="000000" w:themeColor="text1"/>
                <w:spacing w:val="-3"/>
                <w:sz w:val="20"/>
                <w:szCs w:val="20"/>
                <w:lang w:val="en-US"/>
              </w:rPr>
              <w:t xml:space="preserve"> </w:t>
            </w:r>
            <w:proofErr w:type="spellStart"/>
            <w:r w:rsidRPr="001274B6">
              <w:rPr>
                <w:rFonts w:eastAsia="Yu Gothic"/>
                <w:color w:val="000000" w:themeColor="text1"/>
                <w:sz w:val="20"/>
                <w:szCs w:val="20"/>
                <w:lang w:val="en-US"/>
              </w:rPr>
              <w:t>privind</w:t>
            </w:r>
            <w:proofErr w:type="spellEnd"/>
            <w:r w:rsidRPr="001274B6">
              <w:rPr>
                <w:rFonts w:eastAsia="Yu Gothic"/>
                <w:color w:val="000000" w:themeColor="text1"/>
                <w:spacing w:val="-3"/>
                <w:sz w:val="20"/>
                <w:szCs w:val="20"/>
                <w:lang w:val="en-US"/>
              </w:rPr>
              <w:t xml:space="preserve"> </w:t>
            </w:r>
            <w:proofErr w:type="spellStart"/>
            <w:r w:rsidRPr="001274B6">
              <w:rPr>
                <w:rFonts w:eastAsia="Yu Gothic"/>
                <w:color w:val="000000" w:themeColor="text1"/>
                <w:sz w:val="20"/>
                <w:szCs w:val="20"/>
                <w:lang w:val="en-US"/>
              </w:rPr>
              <w:t>materialele</w:t>
            </w:r>
            <w:proofErr w:type="spellEnd"/>
            <w:r w:rsidRPr="001274B6">
              <w:rPr>
                <w:rFonts w:eastAsia="Yu Gothic"/>
                <w:color w:val="000000" w:themeColor="text1"/>
                <w:spacing w:val="-3"/>
                <w:sz w:val="20"/>
                <w:szCs w:val="20"/>
                <w:lang w:val="en-US"/>
              </w:rPr>
              <w:t xml:space="preserve"> </w:t>
            </w:r>
            <w:proofErr w:type="spellStart"/>
            <w:r w:rsidRPr="001274B6">
              <w:rPr>
                <w:rFonts w:eastAsia="Yu Gothic"/>
                <w:color w:val="000000" w:themeColor="text1"/>
                <w:sz w:val="20"/>
                <w:szCs w:val="20"/>
                <w:lang w:val="en-US"/>
              </w:rPr>
              <w:t>și</w:t>
            </w:r>
            <w:proofErr w:type="spellEnd"/>
            <w:r w:rsidRPr="001274B6">
              <w:rPr>
                <w:rFonts w:eastAsia="Yu Gothic"/>
                <w:color w:val="000000" w:themeColor="text1"/>
                <w:spacing w:val="-3"/>
                <w:sz w:val="20"/>
                <w:szCs w:val="20"/>
                <w:lang w:val="en-US"/>
              </w:rPr>
              <w:t xml:space="preserve"> </w:t>
            </w:r>
            <w:proofErr w:type="spellStart"/>
            <w:r w:rsidRPr="001274B6">
              <w:rPr>
                <w:rFonts w:eastAsia="Yu Gothic"/>
                <w:color w:val="000000" w:themeColor="text1"/>
                <w:sz w:val="20"/>
                <w:szCs w:val="20"/>
                <w:lang w:val="en-US"/>
              </w:rPr>
              <w:t>obiectele</w:t>
            </w:r>
            <w:proofErr w:type="spellEnd"/>
            <w:r w:rsidRPr="001274B6">
              <w:rPr>
                <w:rFonts w:eastAsia="Yu Gothic"/>
                <w:color w:val="000000" w:themeColor="text1"/>
                <w:spacing w:val="-3"/>
                <w:sz w:val="20"/>
                <w:szCs w:val="20"/>
                <w:lang w:val="en-US"/>
              </w:rPr>
              <w:t xml:space="preserve"> </w:t>
            </w:r>
            <w:r w:rsidRPr="001274B6">
              <w:rPr>
                <w:rFonts w:eastAsia="Yu Gothic"/>
                <w:color w:val="000000" w:themeColor="text1"/>
                <w:sz w:val="20"/>
                <w:szCs w:val="20"/>
                <w:lang w:val="en-US"/>
              </w:rPr>
              <w:t>din</w:t>
            </w:r>
            <w:r w:rsidRPr="001274B6">
              <w:rPr>
                <w:rFonts w:eastAsia="Yu Gothic"/>
                <w:color w:val="000000" w:themeColor="text1"/>
                <w:spacing w:val="-3"/>
                <w:sz w:val="20"/>
                <w:szCs w:val="20"/>
                <w:lang w:val="en-US"/>
              </w:rPr>
              <w:t xml:space="preserve"> </w:t>
            </w:r>
            <w:r w:rsidRPr="001274B6">
              <w:rPr>
                <w:rFonts w:eastAsia="Yu Gothic"/>
                <w:color w:val="000000" w:themeColor="text1"/>
                <w:sz w:val="20"/>
                <w:szCs w:val="20"/>
                <w:lang w:val="en-US"/>
              </w:rPr>
              <w:t>plastic</w:t>
            </w:r>
            <w:r w:rsidRPr="001274B6">
              <w:rPr>
                <w:rFonts w:eastAsia="Yu Gothic"/>
                <w:color w:val="000000" w:themeColor="text1"/>
                <w:spacing w:val="-3"/>
                <w:sz w:val="20"/>
                <w:szCs w:val="20"/>
                <w:lang w:val="en-US"/>
              </w:rPr>
              <w:t xml:space="preserve"> </w:t>
            </w:r>
            <w:proofErr w:type="spellStart"/>
            <w:r w:rsidRPr="001274B6">
              <w:rPr>
                <w:rFonts w:eastAsia="Yu Gothic"/>
                <w:color w:val="000000" w:themeColor="text1"/>
                <w:sz w:val="20"/>
                <w:szCs w:val="20"/>
                <w:lang w:val="en-US"/>
              </w:rPr>
              <w:t>reciclat</w:t>
            </w:r>
            <w:proofErr w:type="spellEnd"/>
            <w:r w:rsidRPr="001274B6">
              <w:rPr>
                <w:rFonts w:eastAsia="Yu Gothic"/>
                <w:color w:val="000000" w:themeColor="text1"/>
                <w:spacing w:val="-3"/>
                <w:sz w:val="20"/>
                <w:szCs w:val="20"/>
                <w:lang w:val="en-US"/>
              </w:rPr>
              <w:t xml:space="preserve"> </w:t>
            </w:r>
            <w:r w:rsidRPr="001274B6">
              <w:rPr>
                <w:rFonts w:eastAsia="Yu Gothic"/>
                <w:color w:val="000000" w:themeColor="text1"/>
                <w:sz w:val="20"/>
                <w:szCs w:val="20"/>
                <w:lang w:val="en-US"/>
              </w:rPr>
              <w:t>destinate</w:t>
            </w:r>
            <w:r w:rsidRPr="001274B6">
              <w:rPr>
                <w:rFonts w:eastAsia="Yu Gothic"/>
                <w:color w:val="000000" w:themeColor="text1"/>
                <w:spacing w:val="-3"/>
                <w:sz w:val="20"/>
                <w:szCs w:val="20"/>
                <w:lang w:val="en-US"/>
              </w:rPr>
              <w:t xml:space="preserve"> </w:t>
            </w:r>
            <w:proofErr w:type="spellStart"/>
            <w:r w:rsidRPr="001274B6">
              <w:rPr>
                <w:rFonts w:eastAsia="Yu Gothic"/>
                <w:color w:val="000000" w:themeColor="text1"/>
                <w:sz w:val="20"/>
                <w:szCs w:val="20"/>
                <w:lang w:val="en-US"/>
              </w:rPr>
              <w:t>să</w:t>
            </w:r>
            <w:proofErr w:type="spellEnd"/>
            <w:r w:rsidRPr="001274B6">
              <w:rPr>
                <w:rFonts w:eastAsia="Yu Gothic"/>
                <w:color w:val="000000" w:themeColor="text1"/>
                <w:spacing w:val="-3"/>
                <w:sz w:val="20"/>
                <w:szCs w:val="20"/>
                <w:lang w:val="en-US"/>
              </w:rPr>
              <w:t xml:space="preserve"> </w:t>
            </w:r>
            <w:proofErr w:type="spellStart"/>
            <w:r w:rsidRPr="001274B6">
              <w:rPr>
                <w:rFonts w:eastAsia="Yu Gothic"/>
                <w:color w:val="000000" w:themeColor="text1"/>
                <w:sz w:val="20"/>
                <w:szCs w:val="20"/>
                <w:lang w:val="en-US"/>
              </w:rPr>
              <w:t>vină</w:t>
            </w:r>
            <w:proofErr w:type="spellEnd"/>
            <w:r w:rsidRPr="001274B6">
              <w:rPr>
                <w:rFonts w:eastAsia="Yu Gothic"/>
                <w:color w:val="000000" w:themeColor="text1"/>
                <w:spacing w:val="-3"/>
                <w:sz w:val="20"/>
                <w:szCs w:val="20"/>
                <w:lang w:val="en-US"/>
              </w:rPr>
              <w:t xml:space="preserve"> </w:t>
            </w:r>
            <w:proofErr w:type="spellStart"/>
            <w:r w:rsidRPr="001274B6">
              <w:rPr>
                <w:rFonts w:eastAsia="Yu Gothic"/>
                <w:color w:val="000000" w:themeColor="text1"/>
                <w:sz w:val="20"/>
                <w:szCs w:val="20"/>
                <w:lang w:val="en-US"/>
              </w:rPr>
              <w:t>în</w:t>
            </w:r>
            <w:proofErr w:type="spellEnd"/>
            <w:r w:rsidRPr="001274B6">
              <w:rPr>
                <w:rFonts w:eastAsia="Yu Gothic"/>
                <w:color w:val="000000" w:themeColor="text1"/>
                <w:spacing w:val="-4"/>
                <w:sz w:val="20"/>
                <w:szCs w:val="20"/>
                <w:lang w:val="en-US"/>
              </w:rPr>
              <w:t xml:space="preserve"> </w:t>
            </w:r>
            <w:r w:rsidRPr="001274B6">
              <w:rPr>
                <w:rFonts w:eastAsia="Yu Gothic"/>
                <w:color w:val="000000" w:themeColor="text1"/>
                <w:sz w:val="20"/>
                <w:szCs w:val="20"/>
                <w:lang w:val="en-US"/>
              </w:rPr>
              <w:t>contact cu</w:t>
            </w:r>
            <w:r w:rsidRPr="001274B6">
              <w:rPr>
                <w:rFonts w:eastAsia="Yu Gothic"/>
                <w:color w:val="000000" w:themeColor="text1"/>
                <w:spacing w:val="-18"/>
                <w:sz w:val="20"/>
                <w:szCs w:val="20"/>
                <w:lang w:val="en-US"/>
              </w:rPr>
              <w:t xml:space="preserve"> </w:t>
            </w:r>
            <w:proofErr w:type="spellStart"/>
            <w:r w:rsidRPr="001274B6">
              <w:rPr>
                <w:rFonts w:eastAsia="Yu Gothic"/>
                <w:color w:val="000000" w:themeColor="text1"/>
                <w:sz w:val="20"/>
                <w:szCs w:val="20"/>
                <w:lang w:val="en-US"/>
              </w:rPr>
              <w:t>produsele</w:t>
            </w:r>
            <w:proofErr w:type="spellEnd"/>
            <w:r w:rsidRPr="001274B6">
              <w:rPr>
                <w:rFonts w:eastAsia="Yu Gothic"/>
                <w:color w:val="000000" w:themeColor="text1"/>
                <w:spacing w:val="-18"/>
                <w:sz w:val="20"/>
                <w:szCs w:val="20"/>
                <w:lang w:val="en-US"/>
              </w:rPr>
              <w:t xml:space="preserve"> </w:t>
            </w:r>
            <w:proofErr w:type="spellStart"/>
            <w:r w:rsidRPr="001274B6">
              <w:rPr>
                <w:rFonts w:eastAsia="Yu Gothic"/>
                <w:color w:val="000000" w:themeColor="text1"/>
                <w:sz w:val="20"/>
                <w:szCs w:val="20"/>
                <w:lang w:val="en-US"/>
              </w:rPr>
              <w:t>alimentare</w:t>
            </w:r>
            <w:proofErr w:type="spellEnd"/>
            <w:r w:rsidRPr="001274B6">
              <w:rPr>
                <w:rFonts w:eastAsia="Yu Gothic"/>
                <w:color w:val="000000" w:themeColor="text1"/>
                <w:spacing w:val="-18"/>
                <w:sz w:val="20"/>
                <w:szCs w:val="20"/>
                <w:lang w:val="en-US"/>
              </w:rPr>
              <w:t xml:space="preserve"> </w:t>
            </w:r>
            <w:r w:rsidRPr="001274B6">
              <w:rPr>
                <w:rFonts w:eastAsia="Yu Gothic"/>
                <w:color w:val="000000" w:themeColor="text1"/>
                <w:sz w:val="20"/>
                <w:szCs w:val="20"/>
                <w:lang w:val="en-US"/>
              </w:rPr>
              <w:t>(</w:t>
            </w:r>
            <w:proofErr w:type="spellStart"/>
            <w:r w:rsidRPr="001274B6">
              <w:rPr>
                <w:rFonts w:eastAsia="Yu Gothic"/>
                <w:i/>
                <w:iCs/>
                <w:color w:val="000000" w:themeColor="text1"/>
                <w:sz w:val="20"/>
                <w:szCs w:val="20"/>
                <w:lang w:val="en-US"/>
              </w:rPr>
              <w:t>în</w:t>
            </w:r>
            <w:proofErr w:type="spellEnd"/>
            <w:r w:rsidRPr="001274B6">
              <w:rPr>
                <w:rFonts w:eastAsia="Yu Gothic"/>
                <w:i/>
                <w:iCs/>
                <w:color w:val="000000" w:themeColor="text1"/>
                <w:spacing w:val="-18"/>
                <w:sz w:val="20"/>
                <w:szCs w:val="20"/>
                <w:lang w:val="en-US"/>
              </w:rPr>
              <w:t xml:space="preserve"> </w:t>
            </w:r>
            <w:proofErr w:type="spellStart"/>
            <w:r w:rsidRPr="001274B6">
              <w:rPr>
                <w:rFonts w:eastAsia="Yu Gothic"/>
                <w:i/>
                <w:iCs/>
                <w:color w:val="000000" w:themeColor="text1"/>
                <w:sz w:val="20"/>
                <w:szCs w:val="20"/>
                <w:lang w:val="en-US"/>
              </w:rPr>
              <w:t>continuare</w:t>
            </w:r>
            <w:proofErr w:type="spellEnd"/>
            <w:r w:rsidRPr="001274B6">
              <w:rPr>
                <w:rFonts w:eastAsia="Yu Gothic"/>
                <w:i/>
                <w:iCs/>
                <w:color w:val="000000" w:themeColor="text1"/>
                <w:spacing w:val="-18"/>
                <w:sz w:val="20"/>
                <w:szCs w:val="20"/>
                <w:lang w:val="en-US"/>
              </w:rPr>
              <w:t xml:space="preserve"> </w:t>
            </w:r>
            <w:r w:rsidRPr="001274B6">
              <w:rPr>
                <w:rFonts w:eastAsia="Yu Gothic"/>
                <w:i/>
                <w:iCs/>
                <w:color w:val="000000" w:themeColor="text1"/>
                <w:sz w:val="20"/>
                <w:szCs w:val="20"/>
                <w:lang w:val="en-US"/>
              </w:rPr>
              <w:t>–</w:t>
            </w:r>
            <w:r w:rsidRPr="001274B6">
              <w:rPr>
                <w:rFonts w:eastAsia="Yu Gothic"/>
                <w:i/>
                <w:iCs/>
                <w:color w:val="000000" w:themeColor="text1"/>
                <w:spacing w:val="-18"/>
                <w:sz w:val="20"/>
                <w:szCs w:val="20"/>
                <w:lang w:val="en-US"/>
              </w:rPr>
              <w:t xml:space="preserve"> </w:t>
            </w:r>
            <w:proofErr w:type="spellStart"/>
            <w:r w:rsidRPr="001274B6">
              <w:rPr>
                <w:rFonts w:eastAsia="Yu Gothic"/>
                <w:i/>
                <w:iCs/>
                <w:color w:val="000000" w:themeColor="text1"/>
                <w:sz w:val="20"/>
                <w:szCs w:val="20"/>
                <w:lang w:val="en-US"/>
              </w:rPr>
              <w:t>Regulament</w:t>
            </w:r>
            <w:proofErr w:type="spellEnd"/>
            <w:r w:rsidRPr="001274B6">
              <w:rPr>
                <w:rFonts w:eastAsia="Yu Gothic"/>
                <w:color w:val="000000" w:themeColor="text1"/>
                <w:sz w:val="20"/>
                <w:szCs w:val="20"/>
                <w:lang w:val="en-US"/>
              </w:rPr>
              <w:t>)</w:t>
            </w:r>
            <w:r w:rsidRPr="001274B6">
              <w:rPr>
                <w:rFonts w:eastAsia="Yu Gothic"/>
                <w:color w:val="000000" w:themeColor="text1"/>
                <w:spacing w:val="-18"/>
                <w:sz w:val="20"/>
                <w:szCs w:val="20"/>
                <w:lang w:val="en-US"/>
              </w:rPr>
              <w:t xml:space="preserve"> </w:t>
            </w:r>
            <w:r w:rsidRPr="001274B6">
              <w:rPr>
                <w:rFonts w:eastAsia="Yu Gothic"/>
                <w:color w:val="000000" w:themeColor="text1"/>
                <w:sz w:val="20"/>
                <w:szCs w:val="20"/>
                <w:lang w:val="en-US"/>
              </w:rPr>
              <w:t>se</w:t>
            </w:r>
            <w:r w:rsidRPr="001274B6">
              <w:rPr>
                <w:rFonts w:eastAsia="Yu Gothic"/>
                <w:color w:val="000000" w:themeColor="text1"/>
                <w:spacing w:val="-10"/>
                <w:sz w:val="20"/>
                <w:szCs w:val="20"/>
                <w:lang w:val="en-US"/>
              </w:rPr>
              <w:t xml:space="preserve"> </w:t>
            </w:r>
            <w:proofErr w:type="spellStart"/>
            <w:r w:rsidRPr="001274B6">
              <w:rPr>
                <w:rFonts w:eastAsia="Yu Gothic"/>
                <w:color w:val="000000" w:themeColor="text1"/>
                <w:sz w:val="20"/>
                <w:szCs w:val="20"/>
                <w:lang w:val="en-US"/>
              </w:rPr>
              <w:t>aplică</w:t>
            </w:r>
            <w:proofErr w:type="spellEnd"/>
            <w:r w:rsidRPr="001274B6">
              <w:rPr>
                <w:rFonts w:eastAsia="Yu Gothic"/>
                <w:color w:val="000000" w:themeColor="text1"/>
                <w:spacing w:val="-10"/>
                <w:sz w:val="20"/>
                <w:szCs w:val="20"/>
                <w:lang w:val="en-US"/>
              </w:rPr>
              <w:t xml:space="preserve"> </w:t>
            </w:r>
            <w:proofErr w:type="spellStart"/>
            <w:r w:rsidRPr="001274B6">
              <w:rPr>
                <w:rFonts w:eastAsia="Yu Gothic"/>
                <w:color w:val="000000" w:themeColor="text1"/>
                <w:sz w:val="20"/>
                <w:szCs w:val="20"/>
                <w:lang w:val="en-US"/>
              </w:rPr>
              <w:t>materialelor</w:t>
            </w:r>
            <w:proofErr w:type="spellEnd"/>
            <w:r w:rsidRPr="001274B6">
              <w:rPr>
                <w:rFonts w:eastAsia="Yu Gothic"/>
                <w:color w:val="000000" w:themeColor="text1"/>
                <w:spacing w:val="-11"/>
                <w:sz w:val="20"/>
                <w:szCs w:val="20"/>
                <w:lang w:val="en-US"/>
              </w:rPr>
              <w:t xml:space="preserve"> </w:t>
            </w:r>
            <w:proofErr w:type="spellStart"/>
            <w:r w:rsidRPr="001274B6">
              <w:rPr>
                <w:rFonts w:eastAsia="Yu Gothic"/>
                <w:color w:val="000000" w:themeColor="text1"/>
                <w:sz w:val="20"/>
                <w:szCs w:val="20"/>
                <w:lang w:val="en-US"/>
              </w:rPr>
              <w:t>și</w:t>
            </w:r>
            <w:proofErr w:type="spellEnd"/>
            <w:r w:rsidRPr="001274B6">
              <w:rPr>
                <w:rFonts w:eastAsia="Yu Gothic"/>
                <w:color w:val="000000" w:themeColor="text1"/>
                <w:spacing w:val="-10"/>
                <w:sz w:val="20"/>
                <w:szCs w:val="20"/>
                <w:lang w:val="en-US"/>
              </w:rPr>
              <w:t xml:space="preserve"> </w:t>
            </w:r>
            <w:proofErr w:type="spellStart"/>
            <w:r w:rsidRPr="001274B6">
              <w:rPr>
                <w:rFonts w:eastAsia="Yu Gothic"/>
                <w:color w:val="000000" w:themeColor="text1"/>
                <w:sz w:val="20"/>
                <w:szCs w:val="20"/>
                <w:lang w:val="en-US"/>
              </w:rPr>
              <w:t>obiectelor</w:t>
            </w:r>
            <w:proofErr w:type="spellEnd"/>
            <w:r w:rsidRPr="001274B6">
              <w:rPr>
                <w:rFonts w:eastAsia="Yu Gothic"/>
                <w:color w:val="000000" w:themeColor="text1"/>
                <w:spacing w:val="-10"/>
                <w:sz w:val="20"/>
                <w:szCs w:val="20"/>
                <w:lang w:val="en-US"/>
              </w:rPr>
              <w:t xml:space="preserve"> </w:t>
            </w:r>
            <w:r w:rsidRPr="001274B6">
              <w:rPr>
                <w:rFonts w:eastAsia="Yu Gothic"/>
                <w:color w:val="000000" w:themeColor="text1"/>
                <w:sz w:val="20"/>
                <w:szCs w:val="20"/>
                <w:lang w:val="en-US"/>
              </w:rPr>
              <w:t>din</w:t>
            </w:r>
            <w:r w:rsidRPr="001274B6">
              <w:rPr>
                <w:rFonts w:eastAsia="Yu Gothic"/>
                <w:color w:val="000000" w:themeColor="text1"/>
                <w:spacing w:val="-10"/>
                <w:sz w:val="20"/>
                <w:szCs w:val="20"/>
                <w:lang w:val="en-US"/>
              </w:rPr>
              <w:t xml:space="preserve"> </w:t>
            </w:r>
            <w:r w:rsidRPr="001274B6">
              <w:rPr>
                <w:rFonts w:eastAsia="Yu Gothic"/>
                <w:color w:val="000000" w:themeColor="text1"/>
                <w:sz w:val="20"/>
                <w:szCs w:val="20"/>
                <w:lang w:val="en-US"/>
              </w:rPr>
              <w:t>plastic,</w:t>
            </w:r>
            <w:r w:rsidRPr="001274B6">
              <w:rPr>
                <w:rFonts w:eastAsia="Yu Gothic"/>
                <w:color w:val="000000" w:themeColor="text1"/>
                <w:spacing w:val="-10"/>
                <w:sz w:val="20"/>
                <w:szCs w:val="20"/>
                <w:lang w:val="en-US"/>
              </w:rPr>
              <w:t xml:space="preserve"> </w:t>
            </w:r>
            <w:r w:rsidRPr="001274B6">
              <w:rPr>
                <w:rFonts w:eastAsia="Yu Gothic"/>
                <w:color w:val="000000" w:themeColor="text1"/>
                <w:sz w:val="20"/>
                <w:szCs w:val="20"/>
                <w:lang w:val="en-US"/>
              </w:rPr>
              <w:t>precum</w:t>
            </w:r>
            <w:r w:rsidRPr="001274B6">
              <w:rPr>
                <w:rFonts w:eastAsia="Yu Gothic"/>
                <w:color w:val="000000" w:themeColor="text1"/>
                <w:spacing w:val="-11"/>
                <w:sz w:val="20"/>
                <w:szCs w:val="20"/>
                <w:lang w:val="en-US"/>
              </w:rPr>
              <w:t xml:space="preserve"> </w:t>
            </w:r>
            <w:proofErr w:type="spellStart"/>
            <w:r w:rsidRPr="001274B6">
              <w:rPr>
                <w:rFonts w:eastAsia="Yu Gothic"/>
                <w:color w:val="000000" w:themeColor="text1"/>
                <w:sz w:val="20"/>
                <w:szCs w:val="20"/>
                <w:lang w:val="en-US"/>
              </w:rPr>
              <w:t>și</w:t>
            </w:r>
            <w:proofErr w:type="spellEnd"/>
            <w:r w:rsidRPr="001274B6">
              <w:rPr>
                <w:rFonts w:eastAsia="Yu Gothic"/>
                <w:color w:val="000000" w:themeColor="text1"/>
                <w:spacing w:val="-10"/>
                <w:sz w:val="20"/>
                <w:szCs w:val="20"/>
                <w:lang w:val="en-US"/>
              </w:rPr>
              <w:t xml:space="preserve"> </w:t>
            </w:r>
            <w:proofErr w:type="spellStart"/>
            <w:r w:rsidRPr="001274B6">
              <w:rPr>
                <w:rFonts w:eastAsia="Yu Gothic"/>
                <w:color w:val="000000" w:themeColor="text1"/>
                <w:sz w:val="20"/>
                <w:szCs w:val="20"/>
                <w:lang w:val="en-US"/>
              </w:rPr>
              <w:t>componentelor</w:t>
            </w:r>
            <w:proofErr w:type="spellEnd"/>
            <w:r w:rsidRPr="001274B6">
              <w:rPr>
                <w:rFonts w:eastAsia="Yu Gothic"/>
                <w:color w:val="000000" w:themeColor="text1"/>
                <w:sz w:val="20"/>
                <w:szCs w:val="20"/>
                <w:lang w:val="en-US"/>
              </w:rPr>
              <w:t xml:space="preserve"> </w:t>
            </w:r>
            <w:proofErr w:type="spellStart"/>
            <w:r w:rsidRPr="001274B6">
              <w:rPr>
                <w:rFonts w:eastAsia="Yu Gothic"/>
                <w:color w:val="000000" w:themeColor="text1"/>
                <w:sz w:val="20"/>
                <w:szCs w:val="20"/>
                <w:lang w:val="en-US"/>
              </w:rPr>
              <w:t>acestora</w:t>
            </w:r>
            <w:proofErr w:type="spellEnd"/>
            <w:r w:rsidRPr="001274B6">
              <w:rPr>
                <w:rFonts w:eastAsia="Yu Gothic"/>
                <w:color w:val="000000" w:themeColor="text1"/>
                <w:sz w:val="20"/>
                <w:szCs w:val="20"/>
                <w:lang w:val="en-US"/>
              </w:rPr>
              <w:t>,</w:t>
            </w:r>
            <w:r w:rsidRPr="001274B6">
              <w:rPr>
                <w:rFonts w:eastAsia="Yu Gothic"/>
                <w:color w:val="000000" w:themeColor="text1"/>
                <w:spacing w:val="-18"/>
                <w:sz w:val="20"/>
                <w:szCs w:val="20"/>
                <w:lang w:val="en-US"/>
              </w:rPr>
              <w:t xml:space="preserve"> </w:t>
            </w:r>
            <w:r w:rsidRPr="001274B6">
              <w:rPr>
                <w:rFonts w:eastAsia="Yu Gothic"/>
                <w:color w:val="000000" w:themeColor="text1"/>
                <w:sz w:val="20"/>
                <w:szCs w:val="20"/>
                <w:lang w:val="en-US"/>
              </w:rPr>
              <w:t>care</w:t>
            </w:r>
            <w:r w:rsidRPr="001274B6">
              <w:rPr>
                <w:rFonts w:eastAsia="Yu Gothic"/>
                <w:color w:val="000000" w:themeColor="text1"/>
                <w:spacing w:val="-18"/>
                <w:sz w:val="20"/>
                <w:szCs w:val="20"/>
                <w:lang w:val="en-US"/>
              </w:rPr>
              <w:t xml:space="preserve"> </w:t>
            </w:r>
            <w:r w:rsidRPr="001274B6">
              <w:rPr>
                <w:rFonts w:eastAsia="Yu Gothic"/>
                <w:color w:val="000000" w:themeColor="text1"/>
                <w:sz w:val="20"/>
                <w:szCs w:val="20"/>
                <w:lang w:val="en-US"/>
              </w:rPr>
              <w:t>sunt</w:t>
            </w:r>
            <w:r w:rsidRPr="001274B6">
              <w:rPr>
                <w:rFonts w:eastAsia="Yu Gothic"/>
                <w:color w:val="000000" w:themeColor="text1"/>
                <w:spacing w:val="-17"/>
                <w:sz w:val="20"/>
                <w:szCs w:val="20"/>
                <w:lang w:val="en-US"/>
              </w:rPr>
              <w:t xml:space="preserve"> </w:t>
            </w:r>
            <w:r w:rsidRPr="001274B6">
              <w:rPr>
                <w:rFonts w:eastAsia="Yu Gothic"/>
                <w:color w:val="000000" w:themeColor="text1"/>
                <w:sz w:val="20"/>
                <w:szCs w:val="20"/>
                <w:lang w:val="en-US"/>
              </w:rPr>
              <w:t>destinate</w:t>
            </w:r>
            <w:r w:rsidRPr="001274B6">
              <w:rPr>
                <w:rFonts w:eastAsia="Yu Gothic"/>
                <w:color w:val="000000" w:themeColor="text1"/>
                <w:spacing w:val="-18"/>
                <w:sz w:val="20"/>
                <w:szCs w:val="20"/>
                <w:lang w:val="en-US"/>
              </w:rPr>
              <w:t xml:space="preserve"> </w:t>
            </w:r>
            <w:proofErr w:type="spellStart"/>
            <w:r w:rsidRPr="001274B6">
              <w:rPr>
                <w:rFonts w:eastAsia="Yu Gothic"/>
                <w:color w:val="000000" w:themeColor="text1"/>
                <w:sz w:val="20"/>
                <w:szCs w:val="20"/>
                <w:lang w:val="en-US"/>
              </w:rPr>
              <w:t>să</w:t>
            </w:r>
            <w:proofErr w:type="spellEnd"/>
            <w:r w:rsidRPr="001274B6">
              <w:rPr>
                <w:rFonts w:eastAsia="Yu Gothic"/>
                <w:color w:val="000000" w:themeColor="text1"/>
                <w:spacing w:val="-17"/>
                <w:sz w:val="20"/>
                <w:szCs w:val="20"/>
                <w:lang w:val="en-US"/>
              </w:rPr>
              <w:t xml:space="preserve"> </w:t>
            </w:r>
            <w:proofErr w:type="spellStart"/>
            <w:r w:rsidRPr="001274B6">
              <w:rPr>
                <w:rFonts w:eastAsia="Yu Gothic"/>
                <w:color w:val="000000" w:themeColor="text1"/>
                <w:sz w:val="20"/>
                <w:szCs w:val="20"/>
                <w:lang w:val="en-US"/>
              </w:rPr>
              <w:t>vină</w:t>
            </w:r>
            <w:proofErr w:type="spellEnd"/>
            <w:r w:rsidRPr="001274B6">
              <w:rPr>
                <w:rFonts w:eastAsia="Yu Gothic"/>
                <w:color w:val="000000" w:themeColor="text1"/>
                <w:spacing w:val="-18"/>
                <w:sz w:val="20"/>
                <w:szCs w:val="20"/>
                <w:lang w:val="en-US"/>
              </w:rPr>
              <w:t xml:space="preserve"> </w:t>
            </w:r>
            <w:proofErr w:type="spellStart"/>
            <w:r w:rsidRPr="001274B6">
              <w:rPr>
                <w:rFonts w:eastAsia="Yu Gothic"/>
                <w:color w:val="000000" w:themeColor="text1"/>
                <w:sz w:val="20"/>
                <w:szCs w:val="20"/>
                <w:lang w:val="en-US"/>
              </w:rPr>
              <w:t>în</w:t>
            </w:r>
            <w:proofErr w:type="spellEnd"/>
            <w:r w:rsidRPr="001274B6">
              <w:rPr>
                <w:rFonts w:eastAsia="Yu Gothic"/>
                <w:color w:val="000000" w:themeColor="text1"/>
                <w:spacing w:val="-18"/>
                <w:sz w:val="20"/>
                <w:szCs w:val="20"/>
                <w:lang w:val="en-US"/>
              </w:rPr>
              <w:t xml:space="preserve"> </w:t>
            </w:r>
            <w:r w:rsidRPr="001274B6">
              <w:rPr>
                <w:rFonts w:eastAsia="Yu Gothic"/>
                <w:color w:val="000000" w:themeColor="text1"/>
                <w:sz w:val="20"/>
                <w:szCs w:val="20"/>
                <w:lang w:val="en-US"/>
              </w:rPr>
              <w:t>contact</w:t>
            </w:r>
            <w:r w:rsidRPr="001274B6">
              <w:rPr>
                <w:rFonts w:eastAsia="Yu Gothic"/>
                <w:color w:val="000000" w:themeColor="text1"/>
                <w:spacing w:val="-17"/>
                <w:sz w:val="20"/>
                <w:szCs w:val="20"/>
                <w:lang w:val="en-US"/>
              </w:rPr>
              <w:t xml:space="preserve"> </w:t>
            </w:r>
            <w:r w:rsidRPr="001274B6">
              <w:rPr>
                <w:rFonts w:eastAsia="Yu Gothic"/>
                <w:color w:val="000000" w:themeColor="text1"/>
                <w:sz w:val="20"/>
                <w:szCs w:val="20"/>
                <w:lang w:val="en-US"/>
              </w:rPr>
              <w:t>cu</w:t>
            </w:r>
            <w:r w:rsidRPr="001274B6">
              <w:rPr>
                <w:rFonts w:eastAsia="Yu Gothic"/>
                <w:color w:val="000000" w:themeColor="text1"/>
                <w:spacing w:val="-18"/>
                <w:sz w:val="20"/>
                <w:szCs w:val="20"/>
                <w:lang w:val="en-US"/>
              </w:rPr>
              <w:t xml:space="preserve"> </w:t>
            </w:r>
            <w:proofErr w:type="spellStart"/>
            <w:r w:rsidRPr="001274B6">
              <w:rPr>
                <w:rFonts w:eastAsia="Yu Gothic"/>
                <w:color w:val="000000" w:themeColor="text1"/>
                <w:sz w:val="20"/>
                <w:szCs w:val="20"/>
                <w:lang w:val="en-US"/>
              </w:rPr>
              <w:t>produsele</w:t>
            </w:r>
            <w:proofErr w:type="spellEnd"/>
            <w:r w:rsidRPr="001274B6">
              <w:rPr>
                <w:rFonts w:eastAsia="Yu Gothic"/>
                <w:color w:val="000000" w:themeColor="text1"/>
                <w:spacing w:val="-17"/>
                <w:sz w:val="20"/>
                <w:szCs w:val="20"/>
                <w:lang w:val="en-US"/>
              </w:rPr>
              <w:t xml:space="preserve"> </w:t>
            </w:r>
            <w:proofErr w:type="spellStart"/>
            <w:r w:rsidRPr="001274B6">
              <w:rPr>
                <w:rFonts w:eastAsia="Yu Gothic"/>
                <w:color w:val="000000" w:themeColor="text1"/>
                <w:sz w:val="20"/>
                <w:szCs w:val="20"/>
                <w:lang w:val="en-US"/>
              </w:rPr>
              <w:t>alimentare</w:t>
            </w:r>
            <w:proofErr w:type="spellEnd"/>
            <w:r w:rsidRPr="001274B6">
              <w:rPr>
                <w:rFonts w:eastAsia="Yu Gothic"/>
                <w:color w:val="000000" w:themeColor="text1"/>
                <w:sz w:val="20"/>
                <w:szCs w:val="20"/>
                <w:lang w:val="en-US"/>
              </w:rPr>
              <w:t>,</w:t>
            </w:r>
            <w:r w:rsidRPr="001274B6">
              <w:rPr>
                <w:rFonts w:eastAsia="Yu Gothic"/>
                <w:color w:val="000000" w:themeColor="text1"/>
                <w:spacing w:val="-18"/>
                <w:sz w:val="20"/>
                <w:szCs w:val="20"/>
                <w:lang w:val="en-US"/>
              </w:rPr>
              <w:t xml:space="preserve"> </w:t>
            </w:r>
            <w:proofErr w:type="spellStart"/>
            <w:r w:rsidRPr="001274B6">
              <w:rPr>
                <w:rFonts w:eastAsia="Yu Gothic"/>
                <w:color w:val="000000" w:themeColor="text1"/>
                <w:sz w:val="20"/>
                <w:szCs w:val="20"/>
                <w:lang w:val="en-US"/>
              </w:rPr>
              <w:t>astfel</w:t>
            </w:r>
            <w:proofErr w:type="spellEnd"/>
            <w:r w:rsidRPr="001274B6">
              <w:rPr>
                <w:rFonts w:eastAsia="Yu Gothic"/>
                <w:color w:val="000000" w:themeColor="text1"/>
                <w:spacing w:val="-17"/>
                <w:sz w:val="20"/>
                <w:szCs w:val="20"/>
                <w:lang w:val="en-US"/>
              </w:rPr>
              <w:t xml:space="preserve"> </w:t>
            </w:r>
            <w:r w:rsidRPr="001274B6">
              <w:rPr>
                <w:rFonts w:eastAsia="Yu Gothic"/>
                <w:color w:val="000000" w:themeColor="text1"/>
                <w:sz w:val="20"/>
                <w:szCs w:val="20"/>
                <w:lang w:val="en-US"/>
              </w:rPr>
              <w:t>cum</w:t>
            </w:r>
            <w:r w:rsidRPr="001274B6">
              <w:rPr>
                <w:rFonts w:eastAsia="Yu Gothic"/>
                <w:color w:val="000000" w:themeColor="text1"/>
                <w:spacing w:val="-18"/>
                <w:sz w:val="20"/>
                <w:szCs w:val="20"/>
                <w:lang w:val="en-US"/>
              </w:rPr>
              <w:t xml:space="preserve"> </w:t>
            </w:r>
            <w:r w:rsidRPr="001274B6">
              <w:rPr>
                <w:rFonts w:eastAsia="Yu Gothic"/>
                <w:color w:val="000000" w:themeColor="text1"/>
                <w:sz w:val="20"/>
                <w:szCs w:val="20"/>
                <w:lang w:val="en-US"/>
              </w:rPr>
              <w:t>se</w:t>
            </w:r>
            <w:r w:rsidRPr="001274B6">
              <w:rPr>
                <w:rFonts w:eastAsia="Yu Gothic"/>
                <w:color w:val="000000" w:themeColor="text1"/>
                <w:spacing w:val="-18"/>
                <w:sz w:val="20"/>
                <w:szCs w:val="20"/>
                <w:lang w:val="en-US"/>
              </w:rPr>
              <w:t xml:space="preserve"> </w:t>
            </w:r>
            <w:proofErr w:type="spellStart"/>
            <w:r w:rsidRPr="001274B6">
              <w:rPr>
                <w:rFonts w:eastAsia="Yu Gothic"/>
                <w:color w:val="000000" w:themeColor="text1"/>
                <w:sz w:val="20"/>
                <w:szCs w:val="20"/>
                <w:lang w:val="en-US"/>
              </w:rPr>
              <w:t>menționează</w:t>
            </w:r>
            <w:proofErr w:type="spellEnd"/>
            <w:r w:rsidRPr="001274B6">
              <w:rPr>
                <w:rFonts w:eastAsia="Yu Gothic"/>
                <w:color w:val="000000" w:themeColor="text1"/>
                <w:sz w:val="20"/>
                <w:szCs w:val="20"/>
                <w:lang w:val="en-US"/>
              </w:rPr>
              <w:t xml:space="preserve"> la</w:t>
            </w:r>
            <w:r w:rsidRPr="001274B6">
              <w:rPr>
                <w:rFonts w:eastAsia="Yu Gothic"/>
                <w:color w:val="000000" w:themeColor="text1"/>
                <w:spacing w:val="-4"/>
                <w:sz w:val="20"/>
                <w:szCs w:val="20"/>
                <w:lang w:val="en-US"/>
              </w:rPr>
              <w:t xml:space="preserve"> </w:t>
            </w:r>
            <w:r w:rsidRPr="001274B6">
              <w:rPr>
                <w:rFonts w:eastAsia="Yu Gothic"/>
                <w:color w:val="000000" w:themeColor="text1"/>
                <w:sz w:val="20"/>
                <w:szCs w:val="20"/>
                <w:lang w:val="en-US"/>
              </w:rPr>
              <w:t>pct.</w:t>
            </w:r>
            <w:r w:rsidRPr="001274B6">
              <w:rPr>
                <w:rFonts w:eastAsia="Yu Gothic"/>
                <w:color w:val="000000" w:themeColor="text1"/>
                <w:spacing w:val="-3"/>
                <w:sz w:val="20"/>
                <w:szCs w:val="20"/>
                <w:lang w:val="en-US"/>
              </w:rPr>
              <w:t xml:space="preserve"> </w:t>
            </w:r>
            <w:r w:rsidRPr="001274B6">
              <w:rPr>
                <w:rFonts w:eastAsia="Yu Gothic"/>
                <w:color w:val="000000" w:themeColor="text1"/>
                <w:sz w:val="20"/>
                <w:szCs w:val="20"/>
                <w:lang w:val="en-US"/>
              </w:rPr>
              <w:t>10</w:t>
            </w:r>
            <w:r w:rsidRPr="001274B6">
              <w:rPr>
                <w:rFonts w:eastAsia="Yu Gothic"/>
                <w:color w:val="000000" w:themeColor="text1"/>
                <w:spacing w:val="-3"/>
                <w:sz w:val="20"/>
                <w:szCs w:val="20"/>
                <w:lang w:val="en-US"/>
              </w:rPr>
              <w:t xml:space="preserve"> </w:t>
            </w:r>
            <w:r w:rsidRPr="001274B6">
              <w:rPr>
                <w:rFonts w:eastAsia="Yu Gothic"/>
                <w:color w:val="000000" w:themeColor="text1"/>
                <w:sz w:val="20"/>
                <w:szCs w:val="20"/>
                <w:lang w:val="en-US"/>
              </w:rPr>
              <w:t>din</w:t>
            </w:r>
            <w:r w:rsidRPr="001274B6">
              <w:rPr>
                <w:rFonts w:eastAsia="Yu Gothic"/>
                <w:color w:val="000000" w:themeColor="text1"/>
                <w:spacing w:val="-4"/>
                <w:sz w:val="20"/>
                <w:szCs w:val="20"/>
                <w:lang w:val="en-US"/>
              </w:rPr>
              <w:t xml:space="preserve"> </w:t>
            </w:r>
            <w:proofErr w:type="spellStart"/>
            <w:r w:rsidRPr="001274B6">
              <w:rPr>
                <w:rFonts w:eastAsia="Yu Gothic"/>
                <w:color w:val="000000" w:themeColor="text1"/>
                <w:sz w:val="20"/>
                <w:szCs w:val="20"/>
                <w:lang w:val="en-US"/>
              </w:rPr>
              <w:t>Regulamentul</w:t>
            </w:r>
            <w:proofErr w:type="spellEnd"/>
            <w:r w:rsidRPr="001274B6">
              <w:rPr>
                <w:rFonts w:eastAsia="Yu Gothic"/>
                <w:color w:val="000000" w:themeColor="text1"/>
                <w:sz w:val="20"/>
                <w:szCs w:val="20"/>
                <w:lang w:val="en-US"/>
              </w:rPr>
              <w:t xml:space="preserve"> </w:t>
            </w:r>
            <w:proofErr w:type="spellStart"/>
            <w:r w:rsidRPr="001274B6">
              <w:rPr>
                <w:rFonts w:eastAsia="Yu Gothic"/>
                <w:color w:val="000000" w:themeColor="text1"/>
                <w:sz w:val="20"/>
                <w:szCs w:val="20"/>
                <w:lang w:val="en-US"/>
              </w:rPr>
              <w:t>sanitar</w:t>
            </w:r>
            <w:proofErr w:type="spellEnd"/>
            <w:r w:rsidRPr="001274B6">
              <w:rPr>
                <w:rFonts w:eastAsia="Yu Gothic"/>
                <w:color w:val="000000" w:themeColor="text1"/>
                <w:sz w:val="20"/>
                <w:szCs w:val="20"/>
                <w:lang w:val="en-US"/>
              </w:rPr>
              <w:t xml:space="preserve"> </w:t>
            </w:r>
            <w:proofErr w:type="spellStart"/>
            <w:r w:rsidRPr="001274B6">
              <w:rPr>
                <w:rFonts w:eastAsia="Yu Gothic"/>
                <w:color w:val="000000" w:themeColor="text1"/>
                <w:sz w:val="20"/>
                <w:szCs w:val="20"/>
                <w:lang w:val="en-US"/>
              </w:rPr>
              <w:t>privind</w:t>
            </w:r>
            <w:proofErr w:type="spellEnd"/>
            <w:r w:rsidRPr="001274B6">
              <w:rPr>
                <w:rFonts w:eastAsia="Yu Gothic"/>
                <w:color w:val="000000" w:themeColor="text1"/>
                <w:sz w:val="20"/>
                <w:szCs w:val="20"/>
                <w:lang w:val="en-US"/>
              </w:rPr>
              <w:t xml:space="preserve"> </w:t>
            </w:r>
            <w:proofErr w:type="spellStart"/>
            <w:r w:rsidRPr="001274B6">
              <w:rPr>
                <w:rFonts w:eastAsia="Yu Gothic"/>
                <w:color w:val="000000" w:themeColor="text1"/>
                <w:sz w:val="20"/>
                <w:szCs w:val="20"/>
                <w:lang w:val="en-US"/>
              </w:rPr>
              <w:t>materialele</w:t>
            </w:r>
            <w:proofErr w:type="spellEnd"/>
            <w:r w:rsidRPr="001274B6">
              <w:rPr>
                <w:rFonts w:eastAsia="Yu Gothic"/>
                <w:color w:val="000000" w:themeColor="text1"/>
                <w:sz w:val="20"/>
                <w:szCs w:val="20"/>
                <w:lang w:val="en-US"/>
              </w:rPr>
              <w:t xml:space="preserve"> </w:t>
            </w:r>
            <w:proofErr w:type="spellStart"/>
            <w:r w:rsidRPr="001274B6">
              <w:rPr>
                <w:rFonts w:eastAsia="Yu Gothic"/>
                <w:color w:val="000000" w:themeColor="text1"/>
                <w:sz w:val="20"/>
                <w:szCs w:val="20"/>
                <w:lang w:val="en-US"/>
              </w:rPr>
              <w:t>şi</w:t>
            </w:r>
            <w:proofErr w:type="spellEnd"/>
            <w:r w:rsidRPr="001274B6">
              <w:rPr>
                <w:rFonts w:eastAsia="Yu Gothic"/>
                <w:color w:val="000000" w:themeColor="text1"/>
                <w:sz w:val="20"/>
                <w:szCs w:val="20"/>
                <w:lang w:val="en-US"/>
              </w:rPr>
              <w:t xml:space="preserve"> </w:t>
            </w:r>
            <w:proofErr w:type="spellStart"/>
            <w:r w:rsidRPr="001274B6">
              <w:rPr>
                <w:rFonts w:eastAsia="Yu Gothic"/>
                <w:color w:val="000000" w:themeColor="text1"/>
                <w:sz w:val="20"/>
                <w:szCs w:val="20"/>
                <w:lang w:val="en-US"/>
              </w:rPr>
              <w:t>obiectele</w:t>
            </w:r>
            <w:proofErr w:type="spellEnd"/>
            <w:r w:rsidRPr="001274B6">
              <w:rPr>
                <w:rFonts w:eastAsia="Yu Gothic"/>
                <w:color w:val="000000" w:themeColor="text1"/>
                <w:sz w:val="20"/>
                <w:szCs w:val="20"/>
                <w:lang w:val="en-US"/>
              </w:rPr>
              <w:t xml:space="preserve"> destinate </w:t>
            </w:r>
            <w:proofErr w:type="spellStart"/>
            <w:r w:rsidRPr="001274B6">
              <w:rPr>
                <w:rFonts w:eastAsia="Yu Gothic"/>
                <w:color w:val="000000" w:themeColor="text1"/>
                <w:sz w:val="20"/>
                <w:szCs w:val="20"/>
                <w:lang w:val="en-US"/>
              </w:rPr>
              <w:t>să</w:t>
            </w:r>
            <w:proofErr w:type="spellEnd"/>
            <w:r w:rsidRPr="001274B6">
              <w:rPr>
                <w:rFonts w:eastAsia="Yu Gothic"/>
                <w:color w:val="000000" w:themeColor="text1"/>
                <w:sz w:val="20"/>
                <w:szCs w:val="20"/>
                <w:lang w:val="en-US"/>
              </w:rPr>
              <w:t xml:space="preserve"> </w:t>
            </w:r>
            <w:proofErr w:type="spellStart"/>
            <w:r w:rsidRPr="001274B6">
              <w:rPr>
                <w:rFonts w:eastAsia="Yu Gothic"/>
                <w:color w:val="000000" w:themeColor="text1"/>
                <w:sz w:val="20"/>
                <w:szCs w:val="20"/>
                <w:lang w:val="en-US"/>
              </w:rPr>
              <w:t>vină</w:t>
            </w:r>
            <w:proofErr w:type="spellEnd"/>
            <w:r w:rsidRPr="001274B6">
              <w:rPr>
                <w:rFonts w:eastAsia="Yu Gothic"/>
                <w:color w:val="000000" w:themeColor="text1"/>
                <w:sz w:val="20"/>
                <w:szCs w:val="20"/>
                <w:lang w:val="en-US"/>
              </w:rPr>
              <w:t xml:space="preserve"> </w:t>
            </w:r>
            <w:proofErr w:type="spellStart"/>
            <w:r w:rsidRPr="001274B6">
              <w:rPr>
                <w:rFonts w:eastAsia="Yu Gothic"/>
                <w:color w:val="000000" w:themeColor="text1"/>
                <w:sz w:val="20"/>
                <w:szCs w:val="20"/>
                <w:lang w:val="en-US"/>
              </w:rPr>
              <w:t>în</w:t>
            </w:r>
            <w:proofErr w:type="spellEnd"/>
            <w:r w:rsidRPr="001274B6">
              <w:rPr>
                <w:rFonts w:eastAsia="Yu Gothic"/>
                <w:color w:val="000000" w:themeColor="text1"/>
                <w:sz w:val="20"/>
                <w:szCs w:val="20"/>
                <w:lang w:val="en-US"/>
              </w:rPr>
              <w:t xml:space="preserve"> contact cu </w:t>
            </w:r>
            <w:proofErr w:type="spellStart"/>
            <w:r w:rsidRPr="001274B6">
              <w:rPr>
                <w:rFonts w:eastAsia="Yu Gothic"/>
                <w:color w:val="000000" w:themeColor="text1"/>
                <w:sz w:val="20"/>
                <w:szCs w:val="20"/>
                <w:lang w:val="en-US"/>
              </w:rPr>
              <w:t>produsele</w:t>
            </w:r>
            <w:proofErr w:type="spellEnd"/>
            <w:r w:rsidRPr="001274B6">
              <w:rPr>
                <w:rFonts w:eastAsia="Yu Gothic"/>
                <w:color w:val="000000" w:themeColor="text1"/>
                <w:sz w:val="20"/>
                <w:szCs w:val="20"/>
                <w:lang w:val="en-US"/>
              </w:rPr>
              <w:t xml:space="preserve"> </w:t>
            </w:r>
            <w:proofErr w:type="spellStart"/>
            <w:r w:rsidRPr="001274B6">
              <w:rPr>
                <w:rFonts w:eastAsia="Yu Gothic"/>
                <w:color w:val="000000" w:themeColor="text1"/>
                <w:sz w:val="20"/>
                <w:szCs w:val="20"/>
                <w:lang w:val="en-US"/>
              </w:rPr>
              <w:t>alimentare</w:t>
            </w:r>
            <w:proofErr w:type="spellEnd"/>
            <w:r w:rsidRPr="001274B6">
              <w:rPr>
                <w:rFonts w:eastAsia="Yu Gothic"/>
                <w:color w:val="000000" w:themeColor="text1"/>
                <w:sz w:val="20"/>
                <w:szCs w:val="20"/>
                <w:lang w:val="en-US"/>
              </w:rPr>
              <w:t xml:space="preserve">, </w:t>
            </w:r>
            <w:proofErr w:type="spellStart"/>
            <w:r w:rsidRPr="001274B6">
              <w:rPr>
                <w:rFonts w:eastAsia="Yu Gothic"/>
                <w:color w:val="000000" w:themeColor="text1"/>
                <w:sz w:val="20"/>
                <w:szCs w:val="20"/>
                <w:lang w:val="en-US"/>
              </w:rPr>
              <w:t>aprobat</w:t>
            </w:r>
            <w:proofErr w:type="spellEnd"/>
            <w:r w:rsidRPr="001274B6">
              <w:rPr>
                <w:rFonts w:eastAsia="Yu Gothic"/>
                <w:color w:val="000000" w:themeColor="text1"/>
                <w:sz w:val="20"/>
                <w:szCs w:val="20"/>
                <w:lang w:val="en-US"/>
              </w:rPr>
              <w:t xml:space="preserve"> </w:t>
            </w:r>
            <w:proofErr w:type="spellStart"/>
            <w:r w:rsidRPr="001274B6">
              <w:rPr>
                <w:rFonts w:eastAsia="Yu Gothic"/>
                <w:color w:val="000000" w:themeColor="text1"/>
                <w:sz w:val="20"/>
                <w:szCs w:val="20"/>
                <w:lang w:val="en-US"/>
              </w:rPr>
              <w:t>prin</w:t>
            </w:r>
            <w:proofErr w:type="spellEnd"/>
            <w:r w:rsidRPr="001274B6">
              <w:rPr>
                <w:rFonts w:eastAsia="Yu Gothic"/>
                <w:color w:val="000000" w:themeColor="text1"/>
                <w:sz w:val="20"/>
                <w:szCs w:val="20"/>
                <w:lang w:val="en-US"/>
              </w:rPr>
              <w:t xml:space="preserve"> </w:t>
            </w:r>
            <w:proofErr w:type="spellStart"/>
            <w:r w:rsidRPr="001274B6">
              <w:rPr>
                <w:rFonts w:eastAsia="Yu Gothic"/>
                <w:color w:val="000000" w:themeColor="text1"/>
                <w:sz w:val="20"/>
                <w:szCs w:val="20"/>
                <w:lang w:val="en-US"/>
              </w:rPr>
              <w:t>Hotărârea</w:t>
            </w:r>
            <w:proofErr w:type="spellEnd"/>
            <w:r w:rsidRPr="001274B6">
              <w:rPr>
                <w:rFonts w:eastAsia="Yu Gothic"/>
                <w:color w:val="000000" w:themeColor="text1"/>
                <w:sz w:val="20"/>
                <w:szCs w:val="20"/>
                <w:lang w:val="en-US"/>
              </w:rPr>
              <w:t xml:space="preserve"> </w:t>
            </w:r>
            <w:proofErr w:type="spellStart"/>
            <w:r w:rsidRPr="001274B6">
              <w:rPr>
                <w:rFonts w:eastAsia="Yu Gothic"/>
                <w:color w:val="000000" w:themeColor="text1"/>
                <w:sz w:val="20"/>
                <w:szCs w:val="20"/>
                <w:lang w:val="en-US"/>
              </w:rPr>
              <w:t>Guvernului</w:t>
            </w:r>
            <w:proofErr w:type="spellEnd"/>
            <w:r w:rsidRPr="001274B6">
              <w:rPr>
                <w:rFonts w:eastAsia="Yu Gothic"/>
                <w:color w:val="000000" w:themeColor="text1"/>
                <w:sz w:val="20"/>
                <w:szCs w:val="20"/>
                <w:lang w:val="en-US"/>
              </w:rPr>
              <w:t xml:space="preserve"> nr. 308/2011(</w:t>
            </w:r>
            <w:proofErr w:type="spellStart"/>
            <w:r w:rsidRPr="001274B6">
              <w:rPr>
                <w:rFonts w:eastAsia="Yu Gothic"/>
                <w:color w:val="000000" w:themeColor="text1"/>
                <w:sz w:val="20"/>
                <w:szCs w:val="20"/>
                <w:lang w:val="en-US"/>
              </w:rPr>
              <w:t>în</w:t>
            </w:r>
            <w:proofErr w:type="spellEnd"/>
            <w:r w:rsidRPr="001274B6">
              <w:rPr>
                <w:rFonts w:eastAsia="Yu Gothic"/>
                <w:color w:val="000000" w:themeColor="text1"/>
                <w:sz w:val="20"/>
                <w:szCs w:val="20"/>
                <w:lang w:val="en-US"/>
              </w:rPr>
              <w:t xml:space="preserve"> </w:t>
            </w:r>
            <w:proofErr w:type="spellStart"/>
            <w:r w:rsidRPr="001274B6">
              <w:rPr>
                <w:i/>
                <w:iCs/>
                <w:color w:val="000000" w:themeColor="text1"/>
                <w:sz w:val="20"/>
                <w:szCs w:val="20"/>
                <w:lang w:val="en-US"/>
              </w:rPr>
              <w:t>continuare</w:t>
            </w:r>
            <w:proofErr w:type="spellEnd"/>
            <w:r w:rsidRPr="001274B6">
              <w:rPr>
                <w:i/>
                <w:iCs/>
                <w:color w:val="000000" w:themeColor="text1"/>
                <w:sz w:val="20"/>
                <w:szCs w:val="20"/>
                <w:lang w:val="en-US"/>
              </w:rPr>
              <w:t xml:space="preserve"> – </w:t>
            </w:r>
            <w:proofErr w:type="spellStart"/>
            <w:r w:rsidRPr="001274B6">
              <w:rPr>
                <w:i/>
                <w:iCs/>
                <w:color w:val="000000" w:themeColor="text1"/>
                <w:sz w:val="20"/>
                <w:szCs w:val="20"/>
                <w:lang w:val="en-US"/>
              </w:rPr>
              <w:t>Hotărârea</w:t>
            </w:r>
            <w:proofErr w:type="spellEnd"/>
            <w:r w:rsidRPr="001274B6">
              <w:rPr>
                <w:i/>
                <w:iCs/>
                <w:color w:val="000000" w:themeColor="text1"/>
                <w:sz w:val="20"/>
                <w:szCs w:val="20"/>
                <w:lang w:val="en-US"/>
              </w:rPr>
              <w:t xml:space="preserve"> </w:t>
            </w:r>
            <w:proofErr w:type="spellStart"/>
            <w:r w:rsidRPr="001274B6">
              <w:rPr>
                <w:i/>
                <w:iCs/>
                <w:color w:val="000000" w:themeColor="text1"/>
                <w:sz w:val="20"/>
                <w:szCs w:val="20"/>
                <w:lang w:val="en-US"/>
              </w:rPr>
              <w:t>Guvernului</w:t>
            </w:r>
            <w:proofErr w:type="spellEnd"/>
            <w:r w:rsidRPr="001274B6">
              <w:rPr>
                <w:i/>
                <w:iCs/>
                <w:color w:val="000000" w:themeColor="text1"/>
                <w:sz w:val="20"/>
                <w:szCs w:val="20"/>
                <w:lang w:val="en-US"/>
              </w:rPr>
              <w:t xml:space="preserve"> nr. 308/2011</w:t>
            </w:r>
            <w:proofErr w:type="gramStart"/>
            <w:r w:rsidRPr="001274B6">
              <w:rPr>
                <w:color w:val="000000" w:themeColor="text1"/>
                <w:sz w:val="20"/>
                <w:szCs w:val="20"/>
                <w:lang w:val="en-US"/>
              </w:rPr>
              <w:t>)</w:t>
            </w:r>
            <w:r w:rsidRPr="001274B6">
              <w:rPr>
                <w:rFonts w:eastAsia="Yu Gothic"/>
                <w:color w:val="000000" w:themeColor="text1"/>
                <w:sz w:val="20"/>
                <w:szCs w:val="20"/>
                <w:lang w:val="en-US"/>
              </w:rPr>
              <w:t xml:space="preserve">  </w:t>
            </w:r>
            <w:proofErr w:type="spellStart"/>
            <w:r w:rsidRPr="001274B6">
              <w:rPr>
                <w:rFonts w:eastAsia="Yu Gothic"/>
                <w:color w:val="000000" w:themeColor="text1"/>
                <w:sz w:val="20"/>
                <w:szCs w:val="20"/>
                <w:lang w:val="en-US"/>
              </w:rPr>
              <w:t>și</w:t>
            </w:r>
            <w:proofErr w:type="spellEnd"/>
            <w:proofErr w:type="gramEnd"/>
            <w:r w:rsidRPr="001274B6">
              <w:rPr>
                <w:rFonts w:eastAsia="Yu Gothic"/>
                <w:color w:val="000000" w:themeColor="text1"/>
                <w:sz w:val="20"/>
                <w:szCs w:val="20"/>
                <w:lang w:val="en-US"/>
              </w:rPr>
              <w:t xml:space="preserve"> care</w:t>
            </w:r>
            <w:r w:rsidRPr="001274B6">
              <w:rPr>
                <w:rFonts w:eastAsia="Yu Gothic"/>
                <w:color w:val="000000" w:themeColor="text1"/>
                <w:spacing w:val="-2"/>
                <w:sz w:val="20"/>
                <w:szCs w:val="20"/>
                <w:lang w:val="en-US"/>
              </w:rPr>
              <w:t xml:space="preserve"> </w:t>
            </w:r>
            <w:proofErr w:type="spellStart"/>
            <w:r w:rsidRPr="001274B6">
              <w:rPr>
                <w:rFonts w:eastAsia="Yu Gothic"/>
                <w:color w:val="000000" w:themeColor="text1"/>
                <w:sz w:val="20"/>
                <w:szCs w:val="20"/>
                <w:lang w:val="en-US"/>
              </w:rPr>
              <w:t>conțin</w:t>
            </w:r>
            <w:proofErr w:type="spellEnd"/>
            <w:r w:rsidRPr="001274B6">
              <w:rPr>
                <w:rFonts w:eastAsia="Yu Gothic"/>
                <w:color w:val="000000" w:themeColor="text1"/>
                <w:spacing w:val="-1"/>
                <w:sz w:val="20"/>
                <w:szCs w:val="20"/>
                <w:lang w:val="en-US"/>
              </w:rPr>
              <w:t xml:space="preserve"> </w:t>
            </w:r>
            <w:r w:rsidRPr="001274B6">
              <w:rPr>
                <w:rFonts w:eastAsia="Yu Gothic"/>
                <w:color w:val="000000" w:themeColor="text1"/>
                <w:sz w:val="20"/>
                <w:szCs w:val="20"/>
                <w:lang w:val="en-US"/>
              </w:rPr>
              <w:t>plastic</w:t>
            </w:r>
            <w:r w:rsidRPr="001274B6">
              <w:rPr>
                <w:rFonts w:eastAsia="Yu Gothic"/>
                <w:color w:val="000000" w:themeColor="text1"/>
                <w:spacing w:val="-2"/>
                <w:sz w:val="20"/>
                <w:szCs w:val="20"/>
                <w:lang w:val="en-US"/>
              </w:rPr>
              <w:t xml:space="preserve"> </w:t>
            </w:r>
            <w:proofErr w:type="spellStart"/>
            <w:r w:rsidRPr="001274B6">
              <w:rPr>
                <w:rFonts w:eastAsia="Yu Gothic"/>
                <w:color w:val="000000" w:themeColor="text1"/>
                <w:sz w:val="20"/>
                <w:szCs w:val="20"/>
                <w:lang w:val="en-US"/>
              </w:rPr>
              <w:t>reciclat</w:t>
            </w:r>
            <w:proofErr w:type="spellEnd"/>
            <w:r w:rsidRPr="001274B6">
              <w:rPr>
                <w:rFonts w:eastAsia="Yu Gothic"/>
                <w:color w:val="000000" w:themeColor="text1"/>
                <w:spacing w:val="-1"/>
                <w:sz w:val="20"/>
                <w:szCs w:val="20"/>
                <w:lang w:val="en-US"/>
              </w:rPr>
              <w:t xml:space="preserve"> </w:t>
            </w:r>
            <w:r w:rsidRPr="001274B6">
              <w:rPr>
                <w:rFonts w:eastAsia="Yu Gothic"/>
                <w:color w:val="000000" w:themeColor="text1"/>
                <w:sz w:val="20"/>
                <w:szCs w:val="20"/>
                <w:lang w:val="en-US"/>
              </w:rPr>
              <w:t>(</w:t>
            </w:r>
            <w:proofErr w:type="spellStart"/>
            <w:r w:rsidRPr="001274B6">
              <w:rPr>
                <w:rFonts w:eastAsia="Yu Gothic"/>
                <w:i/>
                <w:iCs/>
                <w:color w:val="000000" w:themeColor="text1"/>
                <w:sz w:val="20"/>
                <w:szCs w:val="20"/>
                <w:lang w:val="en-US"/>
              </w:rPr>
              <w:t>în</w:t>
            </w:r>
            <w:proofErr w:type="spellEnd"/>
            <w:r w:rsidRPr="001274B6">
              <w:rPr>
                <w:rFonts w:eastAsia="Yu Gothic"/>
                <w:i/>
                <w:iCs/>
                <w:color w:val="000000" w:themeColor="text1"/>
                <w:spacing w:val="-2"/>
                <w:sz w:val="20"/>
                <w:szCs w:val="20"/>
                <w:lang w:val="en-US"/>
              </w:rPr>
              <w:t xml:space="preserve"> </w:t>
            </w:r>
            <w:proofErr w:type="spellStart"/>
            <w:r w:rsidRPr="001274B6">
              <w:rPr>
                <w:rFonts w:eastAsia="Yu Gothic"/>
                <w:i/>
                <w:iCs/>
                <w:color w:val="000000" w:themeColor="text1"/>
                <w:sz w:val="20"/>
                <w:szCs w:val="20"/>
                <w:lang w:val="en-US"/>
              </w:rPr>
              <w:t>continuare</w:t>
            </w:r>
            <w:proofErr w:type="spellEnd"/>
            <w:r w:rsidRPr="001274B6">
              <w:rPr>
                <w:rFonts w:eastAsia="Yu Gothic"/>
                <w:i/>
                <w:iCs/>
                <w:color w:val="000000" w:themeColor="text1"/>
                <w:spacing w:val="-1"/>
                <w:sz w:val="20"/>
                <w:szCs w:val="20"/>
                <w:lang w:val="en-US"/>
              </w:rPr>
              <w:t xml:space="preserve"> </w:t>
            </w:r>
            <w:r w:rsidRPr="001274B6">
              <w:rPr>
                <w:rFonts w:eastAsia="Yu Gothic"/>
                <w:i/>
                <w:iCs/>
                <w:color w:val="000000" w:themeColor="text1"/>
                <w:sz w:val="20"/>
                <w:szCs w:val="20"/>
                <w:lang w:val="en-US"/>
              </w:rPr>
              <w:t>–</w:t>
            </w:r>
            <w:r w:rsidRPr="001274B6">
              <w:rPr>
                <w:rFonts w:eastAsia="Yu Gothic"/>
                <w:i/>
                <w:iCs/>
                <w:color w:val="000000" w:themeColor="text1"/>
                <w:spacing w:val="-2"/>
                <w:sz w:val="20"/>
                <w:szCs w:val="20"/>
                <w:lang w:val="en-US"/>
              </w:rPr>
              <w:t xml:space="preserve"> </w:t>
            </w:r>
            <w:proofErr w:type="spellStart"/>
            <w:r w:rsidRPr="001274B6">
              <w:rPr>
                <w:rFonts w:eastAsia="Yu Gothic"/>
                <w:i/>
                <w:iCs/>
                <w:color w:val="000000" w:themeColor="text1"/>
                <w:sz w:val="20"/>
                <w:szCs w:val="20"/>
                <w:lang w:val="en-US"/>
              </w:rPr>
              <w:t>materiale</w:t>
            </w:r>
            <w:proofErr w:type="spellEnd"/>
            <w:r w:rsidRPr="001274B6">
              <w:rPr>
                <w:rFonts w:eastAsia="Yu Gothic"/>
                <w:i/>
                <w:iCs/>
                <w:color w:val="000000" w:themeColor="text1"/>
                <w:spacing w:val="-1"/>
                <w:sz w:val="20"/>
                <w:szCs w:val="20"/>
                <w:lang w:val="en-US"/>
              </w:rPr>
              <w:t xml:space="preserve"> </w:t>
            </w:r>
            <w:proofErr w:type="spellStart"/>
            <w:r w:rsidRPr="001274B6">
              <w:rPr>
                <w:rFonts w:eastAsia="Yu Gothic"/>
                <w:i/>
                <w:iCs/>
                <w:color w:val="000000" w:themeColor="text1"/>
                <w:sz w:val="20"/>
                <w:szCs w:val="20"/>
                <w:lang w:val="en-US"/>
              </w:rPr>
              <w:t>și</w:t>
            </w:r>
            <w:proofErr w:type="spellEnd"/>
            <w:r w:rsidRPr="001274B6">
              <w:rPr>
                <w:rFonts w:eastAsia="Yu Gothic"/>
                <w:i/>
                <w:iCs/>
                <w:color w:val="000000" w:themeColor="text1"/>
                <w:spacing w:val="-2"/>
                <w:sz w:val="20"/>
                <w:szCs w:val="20"/>
                <w:lang w:val="en-US"/>
              </w:rPr>
              <w:t xml:space="preserve"> </w:t>
            </w:r>
            <w:proofErr w:type="spellStart"/>
            <w:r w:rsidRPr="001274B6">
              <w:rPr>
                <w:rFonts w:eastAsia="Yu Gothic"/>
                <w:i/>
                <w:iCs/>
                <w:color w:val="000000" w:themeColor="text1"/>
                <w:sz w:val="20"/>
                <w:szCs w:val="20"/>
                <w:lang w:val="en-US"/>
              </w:rPr>
              <w:t>obiecte</w:t>
            </w:r>
            <w:proofErr w:type="spellEnd"/>
            <w:r w:rsidRPr="001274B6">
              <w:rPr>
                <w:rFonts w:eastAsia="Yu Gothic"/>
                <w:i/>
                <w:iCs/>
                <w:color w:val="000000" w:themeColor="text1"/>
                <w:spacing w:val="-1"/>
                <w:sz w:val="20"/>
                <w:szCs w:val="20"/>
                <w:lang w:val="en-US"/>
              </w:rPr>
              <w:t xml:space="preserve"> </w:t>
            </w:r>
            <w:r w:rsidRPr="001274B6">
              <w:rPr>
                <w:rFonts w:eastAsia="Yu Gothic"/>
                <w:i/>
                <w:iCs/>
                <w:color w:val="000000" w:themeColor="text1"/>
                <w:sz w:val="20"/>
                <w:szCs w:val="20"/>
                <w:lang w:val="en-US"/>
              </w:rPr>
              <w:t>din</w:t>
            </w:r>
            <w:r w:rsidRPr="001274B6">
              <w:rPr>
                <w:rFonts w:eastAsia="Yu Gothic"/>
                <w:i/>
                <w:iCs/>
                <w:color w:val="000000" w:themeColor="text1"/>
                <w:spacing w:val="-2"/>
                <w:sz w:val="20"/>
                <w:szCs w:val="20"/>
                <w:lang w:val="en-US"/>
              </w:rPr>
              <w:t xml:space="preserve"> </w:t>
            </w:r>
            <w:r w:rsidRPr="001274B6">
              <w:rPr>
                <w:rFonts w:eastAsia="Yu Gothic"/>
                <w:i/>
                <w:iCs/>
                <w:color w:val="000000" w:themeColor="text1"/>
                <w:sz w:val="20"/>
                <w:szCs w:val="20"/>
                <w:lang w:val="en-US"/>
              </w:rPr>
              <w:t>plastic</w:t>
            </w:r>
            <w:r w:rsidRPr="001274B6">
              <w:rPr>
                <w:rFonts w:eastAsia="Yu Gothic"/>
                <w:i/>
                <w:iCs/>
                <w:color w:val="000000" w:themeColor="text1"/>
                <w:spacing w:val="-1"/>
                <w:sz w:val="20"/>
                <w:szCs w:val="20"/>
                <w:lang w:val="en-US"/>
              </w:rPr>
              <w:t xml:space="preserve"> </w:t>
            </w:r>
            <w:proofErr w:type="spellStart"/>
            <w:r w:rsidRPr="001274B6">
              <w:rPr>
                <w:rFonts w:eastAsia="Yu Gothic"/>
                <w:i/>
                <w:iCs/>
                <w:color w:val="000000" w:themeColor="text1"/>
                <w:sz w:val="20"/>
                <w:szCs w:val="20"/>
                <w:lang w:val="en-US"/>
              </w:rPr>
              <w:t>reciclat</w:t>
            </w:r>
            <w:proofErr w:type="spellEnd"/>
            <w:r w:rsidRPr="001274B6">
              <w:rPr>
                <w:rFonts w:eastAsia="Yu Gothic"/>
                <w:color w:val="000000" w:themeColor="text1"/>
                <w:sz w:val="20"/>
                <w:szCs w:val="20"/>
                <w:lang w:val="en-US"/>
              </w:rPr>
              <w:t xml:space="preserve">). </w:t>
            </w:r>
          </w:p>
          <w:p w14:paraId="565D1266" w14:textId="301CA2C1" w:rsidR="00AA7C0F" w:rsidRPr="00037494" w:rsidRDefault="00AA7C0F" w:rsidP="001274B6">
            <w:pPr>
              <w:pStyle w:val="Frspaiere"/>
              <w:tabs>
                <w:tab w:val="left" w:pos="426"/>
              </w:tabs>
              <w:ind w:right="-90"/>
              <w:jc w:val="both"/>
              <w:rPr>
                <w:rFonts w:eastAsia="Yu Gothic"/>
                <w:color w:val="000000" w:themeColor="text1"/>
                <w:sz w:val="20"/>
                <w:szCs w:val="20"/>
              </w:rPr>
            </w:pPr>
          </w:p>
        </w:tc>
        <w:tc>
          <w:tcPr>
            <w:tcW w:w="1559" w:type="dxa"/>
            <w:gridSpan w:val="2"/>
          </w:tcPr>
          <w:p w14:paraId="4B97B7FC" w14:textId="77777777" w:rsidR="00AA7C0F" w:rsidRPr="00037494" w:rsidRDefault="00AA7C0F" w:rsidP="00AA7C0F">
            <w:pPr>
              <w:jc w:val="center"/>
              <w:rPr>
                <w:b/>
                <w:bCs/>
                <w:color w:val="000000" w:themeColor="text1"/>
                <w:sz w:val="20"/>
                <w:szCs w:val="20"/>
                <w:lang w:val="ro-MD"/>
              </w:rPr>
            </w:pPr>
            <w:r w:rsidRPr="00037494">
              <w:rPr>
                <w:color w:val="000000" w:themeColor="text1"/>
                <w:sz w:val="20"/>
                <w:szCs w:val="20"/>
                <w:lang w:val="ro-MD"/>
              </w:rPr>
              <w:t>compatibil</w:t>
            </w:r>
          </w:p>
        </w:tc>
        <w:tc>
          <w:tcPr>
            <w:tcW w:w="2589" w:type="dxa"/>
          </w:tcPr>
          <w:p w14:paraId="167A0BBA" w14:textId="77777777" w:rsidR="00AA7C0F" w:rsidRPr="00037494" w:rsidRDefault="00AA7C0F" w:rsidP="00AA7C0F">
            <w:pPr>
              <w:jc w:val="both"/>
              <w:rPr>
                <w:b/>
                <w:bCs/>
                <w:color w:val="000000" w:themeColor="text1"/>
                <w:sz w:val="20"/>
                <w:szCs w:val="20"/>
                <w:lang w:val="ro-MD"/>
              </w:rPr>
            </w:pPr>
          </w:p>
        </w:tc>
      </w:tr>
      <w:tr w:rsidR="00994EF6" w:rsidRPr="00037494" w14:paraId="073BD55B" w14:textId="77777777" w:rsidTr="0021227A">
        <w:trPr>
          <w:trHeight w:val="3910"/>
        </w:trPr>
        <w:tc>
          <w:tcPr>
            <w:tcW w:w="6957" w:type="dxa"/>
          </w:tcPr>
          <w:p w14:paraId="7413E214" w14:textId="77777777" w:rsidR="00994EF6" w:rsidRPr="00037494" w:rsidRDefault="00994EF6" w:rsidP="007A714A">
            <w:pPr>
              <w:pStyle w:val="Corptext"/>
              <w:ind w:hanging="104"/>
              <w:rPr>
                <w:color w:val="000000" w:themeColor="text1"/>
                <w:sz w:val="20"/>
                <w:szCs w:val="20"/>
                <w:lang w:val="ro-MD"/>
              </w:rPr>
            </w:pPr>
            <w:r w:rsidRPr="00037494">
              <w:rPr>
                <w:color w:val="000000" w:themeColor="text1"/>
                <w:sz w:val="20"/>
                <w:szCs w:val="20"/>
                <w:lang w:val="ro-MD"/>
              </w:rPr>
              <w:lastRenderedPageBreak/>
              <w:t>(2)   Prezentul regulament stabilește norme privind:</w:t>
            </w:r>
          </w:p>
          <w:p w14:paraId="39D51B44" w14:textId="77777777" w:rsidR="00994EF6" w:rsidRPr="00037494" w:rsidRDefault="00994EF6" w:rsidP="00AA7C0F">
            <w:pPr>
              <w:widowControl w:val="0"/>
              <w:tabs>
                <w:tab w:val="left" w:pos="1574"/>
              </w:tabs>
              <w:autoSpaceDE w:val="0"/>
              <w:autoSpaceDN w:val="0"/>
              <w:ind w:right="33"/>
              <w:jc w:val="both"/>
              <w:rPr>
                <w:color w:val="000000" w:themeColor="text1"/>
                <w:sz w:val="20"/>
                <w:szCs w:val="20"/>
                <w:lang w:val="ro-MD"/>
              </w:rPr>
            </w:pPr>
            <w:r w:rsidRPr="00037494">
              <w:rPr>
                <w:color w:val="000000" w:themeColor="text1"/>
                <w:sz w:val="20"/>
                <w:szCs w:val="20"/>
                <w:lang w:val="ro-MD"/>
              </w:rPr>
              <w:t>(a) introducerea pe piață a materialelor și a obiectelor din plastic care intră sub incidența articolului 1 alineatul (2) din Regulamentul (CE) nr. 1935/2004, care conțin plastic provenind din deșeuri sau fabricat din acestea;</w:t>
            </w:r>
          </w:p>
          <w:p w14:paraId="3F83DF3D" w14:textId="77777777" w:rsidR="00994EF6" w:rsidRPr="00037494" w:rsidRDefault="00994EF6" w:rsidP="00AA7C0F">
            <w:pPr>
              <w:widowControl w:val="0"/>
              <w:tabs>
                <w:tab w:val="left" w:pos="1380"/>
              </w:tabs>
              <w:autoSpaceDE w:val="0"/>
              <w:autoSpaceDN w:val="0"/>
              <w:ind w:right="33"/>
              <w:jc w:val="both"/>
              <w:rPr>
                <w:color w:val="000000" w:themeColor="text1"/>
                <w:sz w:val="20"/>
                <w:szCs w:val="20"/>
                <w:lang w:val="ro-MD"/>
              </w:rPr>
            </w:pPr>
            <w:r w:rsidRPr="00037494">
              <w:rPr>
                <w:color w:val="000000" w:themeColor="text1"/>
                <w:sz w:val="20"/>
                <w:szCs w:val="20"/>
                <w:lang w:val="ro-MD"/>
              </w:rPr>
              <w:t>(b) dezvoltarea și exploatarea tehnologiilor, proceselor și instalațiilor de reciclare pentru producerea de plastic reciclat pentru a fi utilizat în materialele și obiectele din plastic respective;</w:t>
            </w:r>
          </w:p>
          <w:p w14:paraId="4117F157" w14:textId="77777777" w:rsidR="00994EF6" w:rsidRPr="00037494" w:rsidRDefault="00994EF6" w:rsidP="00AA7C0F">
            <w:pPr>
              <w:rPr>
                <w:color w:val="000000" w:themeColor="text1"/>
                <w:sz w:val="20"/>
                <w:szCs w:val="20"/>
                <w:lang w:val="ro-MD"/>
              </w:rPr>
            </w:pPr>
            <w:r w:rsidRPr="00037494">
              <w:rPr>
                <w:color w:val="000000" w:themeColor="text1"/>
                <w:sz w:val="20"/>
                <w:szCs w:val="20"/>
                <w:lang w:val="ro-MD"/>
              </w:rPr>
              <w:t>(c) utilizarea în contact cu alimentele a materialelor și a obiectelor din plastic reciclat, precum și a materialelor și a obiectelor din plastic destinate reciclării.</w:t>
            </w:r>
          </w:p>
          <w:p w14:paraId="4E9269B3" w14:textId="77777777" w:rsidR="00994EF6" w:rsidRPr="00037494" w:rsidRDefault="00994EF6" w:rsidP="00AA7C0F">
            <w:pPr>
              <w:rPr>
                <w:color w:val="000000" w:themeColor="text1"/>
                <w:sz w:val="20"/>
                <w:szCs w:val="20"/>
                <w:lang w:val="ro-MD"/>
              </w:rPr>
            </w:pPr>
          </w:p>
          <w:p w14:paraId="61EDE2B9" w14:textId="77777777" w:rsidR="00994EF6" w:rsidRPr="00037494" w:rsidRDefault="00994EF6" w:rsidP="00AA7C0F">
            <w:pPr>
              <w:rPr>
                <w:color w:val="000000" w:themeColor="text1"/>
                <w:sz w:val="20"/>
                <w:szCs w:val="20"/>
                <w:lang w:val="ro-MD"/>
              </w:rPr>
            </w:pPr>
          </w:p>
        </w:tc>
        <w:tc>
          <w:tcPr>
            <w:tcW w:w="4877" w:type="dxa"/>
          </w:tcPr>
          <w:p w14:paraId="7E1FC638" w14:textId="77777777" w:rsidR="00994EF6" w:rsidRPr="00037494" w:rsidRDefault="00994EF6" w:rsidP="00886AAA">
            <w:pPr>
              <w:pStyle w:val="Frspaiere"/>
              <w:tabs>
                <w:tab w:val="left" w:pos="289"/>
              </w:tabs>
              <w:ind w:left="12"/>
              <w:jc w:val="both"/>
              <w:rPr>
                <w:rFonts w:eastAsia="Times New Roman"/>
                <w:color w:val="000000" w:themeColor="text1"/>
                <w:sz w:val="20"/>
                <w:szCs w:val="20"/>
              </w:rPr>
            </w:pPr>
            <w:r w:rsidRPr="00037494">
              <w:rPr>
                <w:rFonts w:eastAsia="Times New Roman"/>
                <w:color w:val="000000" w:themeColor="text1"/>
                <w:sz w:val="20"/>
                <w:szCs w:val="20"/>
              </w:rPr>
              <w:t>2. Prezentul regulament stabilește norme privind:</w:t>
            </w:r>
          </w:p>
          <w:p w14:paraId="24044B94" w14:textId="2EE76CAC" w:rsidR="00994EF6" w:rsidRPr="00037494" w:rsidRDefault="00994EF6" w:rsidP="00B25008">
            <w:pPr>
              <w:pStyle w:val="Frspaiere"/>
              <w:tabs>
                <w:tab w:val="left" w:pos="426"/>
              </w:tabs>
              <w:jc w:val="both"/>
              <w:rPr>
                <w:rFonts w:eastAsia="Times New Roman"/>
                <w:color w:val="000000" w:themeColor="text1"/>
                <w:sz w:val="20"/>
                <w:szCs w:val="20"/>
              </w:rPr>
            </w:pPr>
            <w:r w:rsidRPr="00037494">
              <w:rPr>
                <w:color w:val="000000" w:themeColor="text1"/>
                <w:sz w:val="20"/>
                <w:szCs w:val="20"/>
              </w:rPr>
              <w:t xml:space="preserve">2.1 plasarea pe piață pe piață a materialelor și a obiectelor din plastic care intră sub incidența punctului 2 din Hotărârea Guvernului nr. 308/2011 </w:t>
            </w:r>
            <w:r w:rsidRPr="00037494">
              <w:rPr>
                <w:rFonts w:eastAsia="Times New Roman"/>
                <w:color w:val="000000" w:themeColor="text1"/>
                <w:sz w:val="20"/>
                <w:szCs w:val="20"/>
              </w:rPr>
              <w:t>care conțin plastic provenind din deșeuri sau fabricat din acestea;</w:t>
            </w:r>
          </w:p>
          <w:p w14:paraId="53D442B5" w14:textId="5E80A7C2" w:rsidR="00994EF6" w:rsidRPr="00037494" w:rsidRDefault="00994EF6" w:rsidP="00B25008">
            <w:pPr>
              <w:pStyle w:val="Frspaiere"/>
              <w:tabs>
                <w:tab w:val="left" w:pos="426"/>
              </w:tabs>
              <w:jc w:val="both"/>
              <w:rPr>
                <w:color w:val="000000" w:themeColor="text1"/>
                <w:sz w:val="20"/>
                <w:szCs w:val="20"/>
              </w:rPr>
            </w:pPr>
            <w:r w:rsidRPr="00037494">
              <w:rPr>
                <w:rFonts w:eastAsia="Times New Roman"/>
                <w:color w:val="000000" w:themeColor="text1"/>
                <w:sz w:val="20"/>
                <w:szCs w:val="20"/>
              </w:rPr>
              <w:t xml:space="preserve">2.2. exploatarea tehnologiilor, proceselor și instalațiilor de reciclare pentru </w:t>
            </w:r>
            <w:r w:rsidRPr="00037494">
              <w:rPr>
                <w:color w:val="000000" w:themeColor="text1"/>
                <w:sz w:val="20"/>
                <w:szCs w:val="20"/>
              </w:rPr>
              <w:t xml:space="preserve">producerea de plastic reciclat pentru a fi utilizat în materialele și obiectele din plastic respective; </w:t>
            </w:r>
          </w:p>
          <w:p w14:paraId="111000B5" w14:textId="77777777" w:rsidR="00994EF6" w:rsidRPr="00037494" w:rsidRDefault="00994EF6" w:rsidP="00B25008">
            <w:pPr>
              <w:pStyle w:val="Frspaiere"/>
              <w:tabs>
                <w:tab w:val="left" w:pos="426"/>
              </w:tabs>
              <w:jc w:val="both"/>
              <w:rPr>
                <w:rFonts w:eastAsia="Times New Roman"/>
                <w:color w:val="000000" w:themeColor="text1"/>
                <w:sz w:val="20"/>
                <w:szCs w:val="20"/>
              </w:rPr>
            </w:pPr>
            <w:r w:rsidRPr="00037494">
              <w:rPr>
                <w:color w:val="000000" w:themeColor="text1"/>
                <w:sz w:val="20"/>
                <w:szCs w:val="20"/>
              </w:rPr>
              <w:t>2.3.utilizarea în contact cu alimentele a materialelor și a obiectelor din plastic reciclat, precum și a materialelor și a obiectelor din plastic destinate reciclării.</w:t>
            </w:r>
          </w:p>
          <w:p w14:paraId="2DF7E943" w14:textId="77777777" w:rsidR="00994EF6" w:rsidRPr="00037494" w:rsidRDefault="00994EF6" w:rsidP="00B25008">
            <w:pPr>
              <w:pStyle w:val="Frspaiere"/>
              <w:tabs>
                <w:tab w:val="left" w:pos="426"/>
              </w:tabs>
              <w:jc w:val="both"/>
              <w:rPr>
                <w:rFonts w:eastAsia="Times New Roman"/>
                <w:color w:val="000000" w:themeColor="text1"/>
                <w:sz w:val="20"/>
                <w:szCs w:val="20"/>
              </w:rPr>
            </w:pPr>
          </w:p>
        </w:tc>
        <w:tc>
          <w:tcPr>
            <w:tcW w:w="1559" w:type="dxa"/>
            <w:gridSpan w:val="2"/>
          </w:tcPr>
          <w:p w14:paraId="1ABC6A16" w14:textId="77777777" w:rsidR="00994EF6" w:rsidRPr="00037494" w:rsidRDefault="00994EF6" w:rsidP="00AA7C0F">
            <w:pPr>
              <w:jc w:val="center"/>
              <w:rPr>
                <w:b/>
                <w:bCs/>
                <w:color w:val="000000" w:themeColor="text1"/>
                <w:sz w:val="20"/>
                <w:szCs w:val="20"/>
                <w:lang w:val="ro-MD"/>
              </w:rPr>
            </w:pPr>
            <w:r w:rsidRPr="00037494">
              <w:rPr>
                <w:color w:val="000000" w:themeColor="text1"/>
                <w:sz w:val="20"/>
                <w:szCs w:val="20"/>
                <w:lang w:val="ro-MD"/>
              </w:rPr>
              <w:t>compatibil</w:t>
            </w:r>
          </w:p>
          <w:p w14:paraId="493E910E" w14:textId="77777777" w:rsidR="00994EF6" w:rsidRPr="00037494" w:rsidRDefault="00994EF6" w:rsidP="00AA7C0F">
            <w:pPr>
              <w:jc w:val="center"/>
              <w:rPr>
                <w:b/>
                <w:bCs/>
                <w:color w:val="000000" w:themeColor="text1"/>
                <w:sz w:val="20"/>
                <w:szCs w:val="20"/>
                <w:lang w:val="ro-MD"/>
              </w:rPr>
            </w:pPr>
          </w:p>
        </w:tc>
        <w:tc>
          <w:tcPr>
            <w:tcW w:w="2589" w:type="dxa"/>
          </w:tcPr>
          <w:p w14:paraId="004F8F5F" w14:textId="77777777" w:rsidR="00994EF6" w:rsidRPr="00037494" w:rsidRDefault="00994EF6" w:rsidP="00AA7C0F">
            <w:pPr>
              <w:jc w:val="both"/>
              <w:rPr>
                <w:b/>
                <w:bCs/>
                <w:color w:val="000000" w:themeColor="text1"/>
                <w:sz w:val="20"/>
                <w:szCs w:val="20"/>
                <w:lang w:val="ro-MD"/>
              </w:rPr>
            </w:pPr>
          </w:p>
        </w:tc>
      </w:tr>
      <w:tr w:rsidR="00220FA9" w:rsidRPr="00037494" w14:paraId="37A807F3" w14:textId="77777777" w:rsidTr="002E620A">
        <w:trPr>
          <w:trHeight w:val="2243"/>
        </w:trPr>
        <w:tc>
          <w:tcPr>
            <w:tcW w:w="6957" w:type="dxa"/>
          </w:tcPr>
          <w:p w14:paraId="79FFACDB" w14:textId="77777777" w:rsidR="009E628D" w:rsidRPr="00037494" w:rsidRDefault="009E628D" w:rsidP="00AA7C0F">
            <w:pPr>
              <w:rPr>
                <w:color w:val="000000" w:themeColor="text1"/>
                <w:sz w:val="20"/>
                <w:szCs w:val="20"/>
                <w:lang w:val="ro-MD"/>
              </w:rPr>
            </w:pPr>
          </w:p>
          <w:p w14:paraId="60973ACD" w14:textId="77777777" w:rsidR="009E628D" w:rsidRPr="00037494" w:rsidRDefault="009E628D" w:rsidP="009E628D">
            <w:pPr>
              <w:jc w:val="both"/>
              <w:rPr>
                <w:color w:val="000000" w:themeColor="text1"/>
                <w:sz w:val="20"/>
                <w:szCs w:val="20"/>
                <w:lang w:val="ro-MD"/>
              </w:rPr>
            </w:pPr>
            <w:r w:rsidRPr="00037494">
              <w:rPr>
                <w:color w:val="000000" w:themeColor="text1"/>
                <w:sz w:val="20"/>
                <w:szCs w:val="20"/>
                <w:lang w:val="ro-MD"/>
              </w:rPr>
              <w:t xml:space="preserve">(3)   Prezentul regulament nu se aplică utilizării deșeurilor pentru producerea substanțelor incluse </w:t>
            </w:r>
            <w:r w:rsidRPr="00CC7A45">
              <w:rPr>
                <w:color w:val="000000" w:themeColor="text1"/>
                <w:sz w:val="20"/>
                <w:szCs w:val="20"/>
                <w:lang w:val="ro-MD"/>
              </w:rPr>
              <w:t>în lista de substanțe autorizate a Uniunii în conformitate cu articolul 5 din Regulamentul (UE) nr. 10/2011</w:t>
            </w:r>
            <w:r w:rsidRPr="00037494">
              <w:rPr>
                <w:color w:val="000000" w:themeColor="text1"/>
                <w:sz w:val="20"/>
                <w:szCs w:val="20"/>
                <w:lang w:val="ro-MD"/>
              </w:rPr>
              <w:t xml:space="preserve"> și nici pentru producerea substanțelor care intră sub incidența articolului 6 alineatul (1), alineatul (2) și alineatul (3) litera (a), atunci când sunt destinate utilizării ulterioare în conformitate cu regulamentul respectiv.</w:t>
            </w:r>
          </w:p>
        </w:tc>
        <w:tc>
          <w:tcPr>
            <w:tcW w:w="4877" w:type="dxa"/>
          </w:tcPr>
          <w:p w14:paraId="4CFC1DE1" w14:textId="65EA5B9E" w:rsidR="001274B6" w:rsidRPr="00E822F8" w:rsidRDefault="001274B6" w:rsidP="001274B6">
            <w:pPr>
              <w:pStyle w:val="Frspaiere"/>
              <w:autoSpaceDE/>
              <w:autoSpaceDN/>
              <w:adjustRightInd/>
              <w:ind w:right="9"/>
              <w:jc w:val="both"/>
              <w:rPr>
                <w:rFonts w:eastAsia="Yu Gothic"/>
                <w:color w:val="000000" w:themeColor="text1"/>
                <w:sz w:val="20"/>
                <w:szCs w:val="20"/>
                <w:lang w:val="en-US"/>
              </w:rPr>
            </w:pPr>
            <w:r w:rsidRPr="00E822F8">
              <w:rPr>
                <w:color w:val="000000" w:themeColor="text1"/>
                <w:sz w:val="20"/>
                <w:szCs w:val="20"/>
              </w:rPr>
              <w:t>3.</w:t>
            </w:r>
            <w:r w:rsidR="009E628D" w:rsidRPr="00E822F8">
              <w:rPr>
                <w:color w:val="000000" w:themeColor="text1"/>
                <w:sz w:val="20"/>
                <w:szCs w:val="20"/>
              </w:rPr>
              <w:t xml:space="preserve"> </w:t>
            </w:r>
            <w:proofErr w:type="spellStart"/>
            <w:r w:rsidRPr="00E822F8">
              <w:rPr>
                <w:sz w:val="20"/>
                <w:szCs w:val="20"/>
                <w:lang w:val="en-US"/>
              </w:rPr>
              <w:t>Prezentul</w:t>
            </w:r>
            <w:proofErr w:type="spellEnd"/>
            <w:r w:rsidRPr="00E822F8">
              <w:rPr>
                <w:sz w:val="20"/>
                <w:szCs w:val="20"/>
                <w:lang w:val="en-US"/>
              </w:rPr>
              <w:t xml:space="preserve"> </w:t>
            </w:r>
            <w:proofErr w:type="spellStart"/>
            <w:r w:rsidRPr="00E822F8">
              <w:rPr>
                <w:sz w:val="20"/>
                <w:szCs w:val="20"/>
                <w:lang w:val="en-US"/>
              </w:rPr>
              <w:t>regulament</w:t>
            </w:r>
            <w:proofErr w:type="spellEnd"/>
            <w:r w:rsidRPr="00E822F8">
              <w:rPr>
                <w:sz w:val="20"/>
                <w:szCs w:val="20"/>
                <w:lang w:val="en-US"/>
              </w:rPr>
              <w:t xml:space="preserve"> nu se </w:t>
            </w:r>
            <w:proofErr w:type="spellStart"/>
            <w:r w:rsidRPr="00E822F8">
              <w:rPr>
                <w:sz w:val="20"/>
                <w:szCs w:val="20"/>
                <w:lang w:val="en-US"/>
              </w:rPr>
              <w:t>aplică</w:t>
            </w:r>
            <w:proofErr w:type="spellEnd"/>
            <w:r w:rsidRPr="00E822F8">
              <w:rPr>
                <w:sz w:val="20"/>
                <w:szCs w:val="20"/>
                <w:lang w:val="en-US"/>
              </w:rPr>
              <w:t xml:space="preserve"> </w:t>
            </w:r>
            <w:proofErr w:type="spellStart"/>
            <w:r w:rsidRPr="00E822F8">
              <w:rPr>
                <w:sz w:val="20"/>
                <w:szCs w:val="20"/>
                <w:lang w:val="en-US"/>
              </w:rPr>
              <w:t>utilizării</w:t>
            </w:r>
            <w:proofErr w:type="spellEnd"/>
            <w:r w:rsidRPr="00E822F8">
              <w:rPr>
                <w:sz w:val="20"/>
                <w:szCs w:val="20"/>
                <w:lang w:val="en-US"/>
              </w:rPr>
              <w:t xml:space="preserve"> </w:t>
            </w:r>
            <w:proofErr w:type="spellStart"/>
            <w:r w:rsidRPr="00E822F8">
              <w:rPr>
                <w:sz w:val="20"/>
                <w:szCs w:val="20"/>
                <w:lang w:val="en-US"/>
              </w:rPr>
              <w:t>deșeurilor</w:t>
            </w:r>
            <w:proofErr w:type="spellEnd"/>
            <w:r w:rsidRPr="00E822F8">
              <w:rPr>
                <w:sz w:val="20"/>
                <w:szCs w:val="20"/>
                <w:lang w:val="en-US"/>
              </w:rPr>
              <w:t xml:space="preserve"> </w:t>
            </w:r>
            <w:proofErr w:type="spellStart"/>
            <w:r w:rsidRPr="00E822F8">
              <w:rPr>
                <w:sz w:val="20"/>
                <w:szCs w:val="20"/>
                <w:lang w:val="en-US"/>
              </w:rPr>
              <w:t>pentru</w:t>
            </w:r>
            <w:proofErr w:type="spellEnd"/>
            <w:r w:rsidRPr="00E822F8">
              <w:rPr>
                <w:sz w:val="20"/>
                <w:szCs w:val="20"/>
                <w:lang w:val="en-US"/>
              </w:rPr>
              <w:t xml:space="preserve"> </w:t>
            </w:r>
            <w:proofErr w:type="spellStart"/>
            <w:r w:rsidRPr="00E822F8">
              <w:rPr>
                <w:sz w:val="20"/>
                <w:szCs w:val="20"/>
                <w:lang w:val="en-US"/>
              </w:rPr>
              <w:t>producerea</w:t>
            </w:r>
            <w:proofErr w:type="spellEnd"/>
            <w:r w:rsidRPr="00E822F8">
              <w:rPr>
                <w:sz w:val="20"/>
                <w:szCs w:val="20"/>
                <w:lang w:val="en-US"/>
              </w:rPr>
              <w:t xml:space="preserve"> </w:t>
            </w:r>
            <w:proofErr w:type="spellStart"/>
            <w:r w:rsidRPr="00E822F8">
              <w:rPr>
                <w:sz w:val="20"/>
                <w:szCs w:val="20"/>
                <w:lang w:val="en-US"/>
              </w:rPr>
              <w:t>substanțelor</w:t>
            </w:r>
            <w:proofErr w:type="spellEnd"/>
            <w:r w:rsidRPr="00E822F8">
              <w:rPr>
                <w:sz w:val="20"/>
                <w:szCs w:val="20"/>
                <w:lang w:val="en-US"/>
              </w:rPr>
              <w:t xml:space="preserve"> </w:t>
            </w:r>
            <w:proofErr w:type="spellStart"/>
            <w:r w:rsidRPr="00E822F8">
              <w:rPr>
                <w:sz w:val="20"/>
                <w:szCs w:val="20"/>
                <w:lang w:val="en-US"/>
              </w:rPr>
              <w:t>incluse</w:t>
            </w:r>
            <w:proofErr w:type="spellEnd"/>
            <w:r w:rsidRPr="00E822F8">
              <w:rPr>
                <w:sz w:val="20"/>
                <w:szCs w:val="20"/>
                <w:lang w:val="en-US"/>
              </w:rPr>
              <w:t xml:space="preserve"> </w:t>
            </w:r>
            <w:proofErr w:type="spellStart"/>
            <w:r w:rsidRPr="00E822F8">
              <w:rPr>
                <w:sz w:val="20"/>
                <w:szCs w:val="20"/>
                <w:lang w:val="en-US"/>
              </w:rPr>
              <w:t>în</w:t>
            </w:r>
            <w:proofErr w:type="spellEnd"/>
            <w:r w:rsidRPr="00E822F8">
              <w:rPr>
                <w:sz w:val="20"/>
                <w:szCs w:val="20"/>
                <w:lang w:val="en-US"/>
              </w:rPr>
              <w:t xml:space="preserve"> </w:t>
            </w:r>
            <w:proofErr w:type="spellStart"/>
            <w:r w:rsidRPr="00E822F8">
              <w:rPr>
                <w:sz w:val="20"/>
                <w:szCs w:val="20"/>
                <w:lang w:val="en-US"/>
              </w:rPr>
              <w:t>lista</w:t>
            </w:r>
            <w:proofErr w:type="spellEnd"/>
            <w:r w:rsidRPr="00E822F8">
              <w:rPr>
                <w:sz w:val="20"/>
                <w:szCs w:val="20"/>
                <w:lang w:val="en-US"/>
              </w:rPr>
              <w:t xml:space="preserve"> </w:t>
            </w:r>
            <w:proofErr w:type="spellStart"/>
            <w:r w:rsidRPr="00E822F8">
              <w:rPr>
                <w:sz w:val="20"/>
                <w:szCs w:val="20"/>
                <w:lang w:val="en-US"/>
              </w:rPr>
              <w:t>substanţelor</w:t>
            </w:r>
            <w:proofErr w:type="spellEnd"/>
            <w:r w:rsidRPr="00E822F8">
              <w:rPr>
                <w:sz w:val="20"/>
                <w:szCs w:val="20"/>
                <w:lang w:val="en-US"/>
              </w:rPr>
              <w:t xml:space="preserve"> </w:t>
            </w:r>
            <w:proofErr w:type="spellStart"/>
            <w:r w:rsidRPr="00E822F8">
              <w:rPr>
                <w:sz w:val="20"/>
                <w:szCs w:val="20"/>
                <w:lang w:val="en-US"/>
              </w:rPr>
              <w:t>admise</w:t>
            </w:r>
            <w:proofErr w:type="spellEnd"/>
            <w:r w:rsidRPr="00E822F8">
              <w:rPr>
                <w:sz w:val="20"/>
                <w:szCs w:val="20"/>
                <w:lang w:val="en-US"/>
              </w:rPr>
              <w:t xml:space="preserve"> </w:t>
            </w:r>
            <w:proofErr w:type="spellStart"/>
            <w:r w:rsidRPr="00E822F8">
              <w:rPr>
                <w:sz w:val="20"/>
                <w:szCs w:val="20"/>
                <w:lang w:val="en-US"/>
              </w:rPr>
              <w:t>pentru</w:t>
            </w:r>
            <w:proofErr w:type="spellEnd"/>
            <w:r w:rsidRPr="00E822F8">
              <w:rPr>
                <w:sz w:val="20"/>
                <w:szCs w:val="20"/>
                <w:lang w:val="en-US"/>
              </w:rPr>
              <w:t xml:space="preserve"> </w:t>
            </w:r>
            <w:proofErr w:type="spellStart"/>
            <w:r w:rsidRPr="00E822F8">
              <w:rPr>
                <w:sz w:val="20"/>
                <w:szCs w:val="20"/>
                <w:lang w:val="en-US"/>
              </w:rPr>
              <w:t>utilizare</w:t>
            </w:r>
            <w:proofErr w:type="spellEnd"/>
            <w:r w:rsidRPr="00E822F8">
              <w:rPr>
                <w:sz w:val="20"/>
                <w:szCs w:val="20"/>
                <w:lang w:val="en-US"/>
              </w:rPr>
              <w:t xml:space="preserve"> la </w:t>
            </w:r>
            <w:proofErr w:type="spellStart"/>
            <w:r w:rsidRPr="00E822F8">
              <w:rPr>
                <w:sz w:val="20"/>
                <w:szCs w:val="20"/>
                <w:lang w:val="en-US"/>
              </w:rPr>
              <w:t>fabricarea</w:t>
            </w:r>
            <w:proofErr w:type="spellEnd"/>
            <w:r w:rsidRPr="00E822F8">
              <w:rPr>
                <w:sz w:val="20"/>
                <w:szCs w:val="20"/>
                <w:lang w:val="en-US"/>
              </w:rPr>
              <w:t xml:space="preserve"> </w:t>
            </w:r>
            <w:proofErr w:type="spellStart"/>
            <w:r w:rsidRPr="00E822F8">
              <w:rPr>
                <w:sz w:val="20"/>
                <w:szCs w:val="20"/>
                <w:lang w:val="en-US"/>
              </w:rPr>
              <w:t>materialelor</w:t>
            </w:r>
            <w:proofErr w:type="spellEnd"/>
            <w:r w:rsidRPr="00E822F8">
              <w:rPr>
                <w:sz w:val="20"/>
                <w:szCs w:val="20"/>
                <w:lang w:val="en-US"/>
              </w:rPr>
              <w:t xml:space="preserve"> </w:t>
            </w:r>
            <w:proofErr w:type="spellStart"/>
            <w:r w:rsidRPr="00E822F8">
              <w:rPr>
                <w:sz w:val="20"/>
                <w:szCs w:val="20"/>
                <w:lang w:val="en-US"/>
              </w:rPr>
              <w:t>şi</w:t>
            </w:r>
            <w:proofErr w:type="spellEnd"/>
            <w:r w:rsidRPr="00E822F8">
              <w:rPr>
                <w:sz w:val="20"/>
                <w:szCs w:val="20"/>
                <w:lang w:val="en-US"/>
              </w:rPr>
              <w:t xml:space="preserve"> </w:t>
            </w:r>
            <w:proofErr w:type="spellStart"/>
            <w:r w:rsidRPr="00E822F8">
              <w:rPr>
                <w:sz w:val="20"/>
                <w:szCs w:val="20"/>
                <w:lang w:val="en-US"/>
              </w:rPr>
              <w:t>obiectelor</w:t>
            </w:r>
            <w:proofErr w:type="spellEnd"/>
            <w:r w:rsidRPr="00E822F8">
              <w:rPr>
                <w:sz w:val="20"/>
                <w:szCs w:val="20"/>
                <w:lang w:val="en-US"/>
              </w:rPr>
              <w:t xml:space="preserve"> din plastic din </w:t>
            </w:r>
            <w:proofErr w:type="spellStart"/>
            <w:r w:rsidRPr="00E822F8">
              <w:rPr>
                <w:sz w:val="20"/>
                <w:szCs w:val="20"/>
                <w:lang w:val="en-US"/>
              </w:rPr>
              <w:t>anexa</w:t>
            </w:r>
            <w:proofErr w:type="spellEnd"/>
            <w:r w:rsidRPr="00E822F8">
              <w:rPr>
                <w:sz w:val="20"/>
                <w:szCs w:val="20"/>
                <w:lang w:val="en-US"/>
              </w:rPr>
              <w:t xml:space="preserve"> nr.</w:t>
            </w:r>
            <w:proofErr w:type="gramStart"/>
            <w:r w:rsidRPr="00E822F8">
              <w:rPr>
                <w:sz w:val="20"/>
                <w:szCs w:val="20"/>
                <w:lang w:val="en-US"/>
              </w:rPr>
              <w:t xml:space="preserve">1  </w:t>
            </w:r>
            <w:r w:rsidRPr="00E822F8">
              <w:rPr>
                <w:rFonts w:eastAsia="Arial"/>
                <w:bCs/>
                <w:sz w:val="20"/>
                <w:szCs w:val="20"/>
                <w:lang w:val="en-US"/>
              </w:rPr>
              <w:t>din</w:t>
            </w:r>
            <w:proofErr w:type="gramEnd"/>
            <w:r w:rsidRPr="00E822F8">
              <w:rPr>
                <w:rFonts w:eastAsia="Arial"/>
                <w:bCs/>
                <w:sz w:val="20"/>
                <w:szCs w:val="20"/>
                <w:highlight w:val="white"/>
                <w:lang w:val="en-US"/>
              </w:rPr>
              <w:t xml:space="preserve"> </w:t>
            </w:r>
            <w:proofErr w:type="spellStart"/>
            <w:r w:rsidRPr="00E822F8">
              <w:rPr>
                <w:rFonts w:eastAsia="Arial"/>
                <w:bCs/>
                <w:sz w:val="20"/>
                <w:szCs w:val="20"/>
                <w:highlight w:val="white"/>
                <w:lang w:val="en-US"/>
              </w:rPr>
              <w:t>Regulamentul</w:t>
            </w:r>
            <w:proofErr w:type="spellEnd"/>
            <w:r w:rsidRPr="00E822F8">
              <w:rPr>
                <w:rFonts w:eastAsia="Arial"/>
                <w:bCs/>
                <w:sz w:val="20"/>
                <w:szCs w:val="20"/>
                <w:highlight w:val="white"/>
                <w:lang w:val="en-US"/>
              </w:rPr>
              <w:t xml:space="preserve"> </w:t>
            </w:r>
            <w:proofErr w:type="spellStart"/>
            <w:r w:rsidRPr="00E822F8">
              <w:rPr>
                <w:rFonts w:eastAsia="Arial"/>
                <w:bCs/>
                <w:sz w:val="20"/>
                <w:szCs w:val="20"/>
                <w:highlight w:val="white"/>
                <w:lang w:val="en-US"/>
              </w:rPr>
              <w:t>sanitar</w:t>
            </w:r>
            <w:proofErr w:type="spellEnd"/>
            <w:r w:rsidRPr="00E822F8">
              <w:rPr>
                <w:rFonts w:eastAsia="Arial"/>
                <w:bCs/>
                <w:sz w:val="20"/>
                <w:szCs w:val="20"/>
                <w:highlight w:val="white"/>
                <w:lang w:val="en-US"/>
              </w:rPr>
              <w:t xml:space="preserve"> </w:t>
            </w:r>
            <w:proofErr w:type="spellStart"/>
            <w:r w:rsidRPr="00E822F8">
              <w:rPr>
                <w:rFonts w:eastAsia="Arial"/>
                <w:bCs/>
                <w:sz w:val="20"/>
                <w:szCs w:val="20"/>
                <w:highlight w:val="white"/>
                <w:lang w:val="en-US"/>
              </w:rPr>
              <w:t>privind</w:t>
            </w:r>
            <w:proofErr w:type="spellEnd"/>
            <w:r w:rsidRPr="00E822F8">
              <w:rPr>
                <w:rFonts w:eastAsia="Arial"/>
                <w:bCs/>
                <w:sz w:val="20"/>
                <w:szCs w:val="20"/>
                <w:highlight w:val="white"/>
                <w:lang w:val="en-US"/>
              </w:rPr>
              <w:t xml:space="preserve"> </w:t>
            </w:r>
            <w:proofErr w:type="spellStart"/>
            <w:r w:rsidRPr="00E822F8">
              <w:rPr>
                <w:rFonts w:eastAsia="Arial"/>
                <w:bCs/>
                <w:sz w:val="20"/>
                <w:szCs w:val="20"/>
                <w:highlight w:val="white"/>
                <w:lang w:val="en-US"/>
              </w:rPr>
              <w:t>materialele</w:t>
            </w:r>
            <w:proofErr w:type="spellEnd"/>
            <w:r w:rsidRPr="00E822F8">
              <w:rPr>
                <w:rFonts w:eastAsia="Arial"/>
                <w:bCs/>
                <w:sz w:val="20"/>
                <w:szCs w:val="20"/>
                <w:highlight w:val="white"/>
                <w:lang w:val="en-US"/>
              </w:rPr>
              <w:t xml:space="preserve"> </w:t>
            </w:r>
            <w:proofErr w:type="spellStart"/>
            <w:r w:rsidRPr="00E822F8">
              <w:rPr>
                <w:rFonts w:eastAsia="Arial"/>
                <w:bCs/>
                <w:sz w:val="20"/>
                <w:szCs w:val="20"/>
                <w:highlight w:val="white"/>
                <w:lang w:val="en-US"/>
              </w:rPr>
              <w:t>şi</w:t>
            </w:r>
            <w:proofErr w:type="spellEnd"/>
            <w:r w:rsidRPr="00E822F8">
              <w:rPr>
                <w:rFonts w:eastAsia="Arial"/>
                <w:bCs/>
                <w:sz w:val="20"/>
                <w:szCs w:val="20"/>
                <w:highlight w:val="white"/>
                <w:lang w:val="en-US"/>
              </w:rPr>
              <w:t xml:space="preserve"> </w:t>
            </w:r>
            <w:proofErr w:type="spellStart"/>
            <w:r w:rsidRPr="00E822F8">
              <w:rPr>
                <w:rFonts w:eastAsia="Arial"/>
                <w:bCs/>
                <w:sz w:val="20"/>
                <w:szCs w:val="20"/>
                <w:highlight w:val="white"/>
                <w:lang w:val="en-US"/>
              </w:rPr>
              <w:t>obiectele</w:t>
            </w:r>
            <w:proofErr w:type="spellEnd"/>
            <w:r w:rsidRPr="00E822F8">
              <w:rPr>
                <w:rFonts w:eastAsia="Arial"/>
                <w:bCs/>
                <w:sz w:val="20"/>
                <w:szCs w:val="20"/>
                <w:highlight w:val="white"/>
                <w:lang w:val="en-US"/>
              </w:rPr>
              <w:t xml:space="preserve"> din plastic destinate </w:t>
            </w:r>
            <w:proofErr w:type="spellStart"/>
            <w:r w:rsidRPr="00E822F8">
              <w:rPr>
                <w:rFonts w:eastAsia="Arial"/>
                <w:bCs/>
                <w:sz w:val="20"/>
                <w:szCs w:val="20"/>
                <w:highlight w:val="white"/>
                <w:lang w:val="en-US"/>
              </w:rPr>
              <w:t>să</w:t>
            </w:r>
            <w:proofErr w:type="spellEnd"/>
            <w:r w:rsidRPr="00E822F8">
              <w:rPr>
                <w:rFonts w:eastAsia="Arial"/>
                <w:bCs/>
                <w:sz w:val="20"/>
                <w:szCs w:val="20"/>
                <w:highlight w:val="white"/>
                <w:lang w:val="en-US"/>
              </w:rPr>
              <w:t xml:space="preserve"> </w:t>
            </w:r>
            <w:proofErr w:type="spellStart"/>
            <w:r w:rsidRPr="00E822F8">
              <w:rPr>
                <w:rFonts w:eastAsia="Arial"/>
                <w:bCs/>
                <w:sz w:val="20"/>
                <w:szCs w:val="20"/>
                <w:highlight w:val="white"/>
                <w:lang w:val="en-US"/>
              </w:rPr>
              <w:t>vină</w:t>
            </w:r>
            <w:proofErr w:type="spellEnd"/>
            <w:r w:rsidRPr="00E822F8">
              <w:rPr>
                <w:rFonts w:eastAsia="Arial"/>
                <w:bCs/>
                <w:sz w:val="20"/>
                <w:szCs w:val="20"/>
                <w:highlight w:val="white"/>
                <w:lang w:val="en-US"/>
              </w:rPr>
              <w:t xml:space="preserve"> </w:t>
            </w:r>
            <w:proofErr w:type="spellStart"/>
            <w:r w:rsidRPr="00E822F8">
              <w:rPr>
                <w:rFonts w:eastAsia="Arial"/>
                <w:bCs/>
                <w:sz w:val="20"/>
                <w:szCs w:val="20"/>
                <w:highlight w:val="white"/>
                <w:lang w:val="en-US"/>
              </w:rPr>
              <w:t>în</w:t>
            </w:r>
            <w:proofErr w:type="spellEnd"/>
            <w:r w:rsidRPr="00E822F8">
              <w:rPr>
                <w:rFonts w:eastAsia="Arial"/>
                <w:bCs/>
                <w:sz w:val="20"/>
                <w:szCs w:val="20"/>
                <w:highlight w:val="white"/>
                <w:lang w:val="en-US"/>
              </w:rPr>
              <w:t xml:space="preserve"> contact cu </w:t>
            </w:r>
            <w:proofErr w:type="spellStart"/>
            <w:r w:rsidRPr="00E822F8">
              <w:rPr>
                <w:rFonts w:eastAsia="Arial"/>
                <w:bCs/>
                <w:sz w:val="20"/>
                <w:szCs w:val="20"/>
                <w:highlight w:val="white"/>
                <w:lang w:val="en-US"/>
              </w:rPr>
              <w:t>produsele</w:t>
            </w:r>
            <w:proofErr w:type="spellEnd"/>
            <w:r w:rsidRPr="00E822F8">
              <w:rPr>
                <w:rFonts w:eastAsia="Arial"/>
                <w:bCs/>
                <w:sz w:val="20"/>
                <w:szCs w:val="20"/>
                <w:highlight w:val="white"/>
                <w:lang w:val="en-US"/>
              </w:rPr>
              <w:t xml:space="preserve"> </w:t>
            </w:r>
            <w:proofErr w:type="spellStart"/>
            <w:r w:rsidRPr="00E822F8">
              <w:rPr>
                <w:rFonts w:eastAsia="Arial"/>
                <w:bCs/>
                <w:sz w:val="20"/>
                <w:szCs w:val="20"/>
                <w:highlight w:val="white"/>
                <w:lang w:val="en-US"/>
              </w:rPr>
              <w:t>alimentare</w:t>
            </w:r>
            <w:proofErr w:type="spellEnd"/>
            <w:r w:rsidRPr="00E822F8">
              <w:rPr>
                <w:rFonts w:ascii="Arial" w:eastAsia="Arial" w:hAnsi="Arial" w:cs="Arial"/>
                <w:b/>
                <w:sz w:val="20"/>
                <w:szCs w:val="20"/>
                <w:lang w:val="en-US"/>
              </w:rPr>
              <w:t xml:space="preserve"> </w:t>
            </w:r>
            <w:proofErr w:type="spellStart"/>
            <w:r w:rsidRPr="00E822F8">
              <w:rPr>
                <w:sz w:val="20"/>
                <w:szCs w:val="20"/>
                <w:lang w:val="en-US"/>
              </w:rPr>
              <w:t>aprobat</w:t>
            </w:r>
            <w:proofErr w:type="spellEnd"/>
            <w:r w:rsidRPr="00E822F8">
              <w:rPr>
                <w:sz w:val="20"/>
                <w:szCs w:val="20"/>
                <w:lang w:val="en-US"/>
              </w:rPr>
              <w:t xml:space="preserve"> </w:t>
            </w:r>
            <w:proofErr w:type="spellStart"/>
            <w:r w:rsidRPr="00E822F8">
              <w:rPr>
                <w:sz w:val="20"/>
                <w:szCs w:val="20"/>
                <w:lang w:val="en-US"/>
              </w:rPr>
              <w:t>prin</w:t>
            </w:r>
            <w:proofErr w:type="spellEnd"/>
            <w:r w:rsidRPr="00E822F8">
              <w:rPr>
                <w:sz w:val="20"/>
                <w:szCs w:val="20"/>
                <w:lang w:val="en-US"/>
              </w:rPr>
              <w:t xml:space="preserve"> </w:t>
            </w:r>
            <w:proofErr w:type="spellStart"/>
            <w:r w:rsidRPr="00E822F8">
              <w:rPr>
                <w:sz w:val="20"/>
                <w:szCs w:val="20"/>
                <w:lang w:val="en-US"/>
              </w:rPr>
              <w:t>Hotărârea</w:t>
            </w:r>
            <w:proofErr w:type="spellEnd"/>
            <w:r w:rsidRPr="00E822F8">
              <w:rPr>
                <w:sz w:val="20"/>
                <w:szCs w:val="20"/>
                <w:lang w:val="en-US"/>
              </w:rPr>
              <w:t xml:space="preserve"> </w:t>
            </w:r>
            <w:proofErr w:type="spellStart"/>
            <w:r w:rsidRPr="00E822F8">
              <w:rPr>
                <w:sz w:val="20"/>
                <w:szCs w:val="20"/>
                <w:lang w:val="en-US"/>
              </w:rPr>
              <w:t>Guvernului</w:t>
            </w:r>
            <w:proofErr w:type="spellEnd"/>
            <w:r w:rsidRPr="00E822F8">
              <w:rPr>
                <w:sz w:val="20"/>
                <w:szCs w:val="20"/>
                <w:lang w:val="en-US"/>
              </w:rPr>
              <w:t xml:space="preserve"> nr. 278/2013 (</w:t>
            </w:r>
            <w:proofErr w:type="spellStart"/>
            <w:r w:rsidRPr="00E822F8">
              <w:rPr>
                <w:i/>
                <w:iCs/>
                <w:sz w:val="20"/>
                <w:szCs w:val="20"/>
                <w:lang w:val="en-US"/>
              </w:rPr>
              <w:t>în</w:t>
            </w:r>
            <w:proofErr w:type="spellEnd"/>
            <w:r w:rsidRPr="00E822F8">
              <w:rPr>
                <w:sz w:val="20"/>
                <w:szCs w:val="20"/>
                <w:lang w:val="en-US"/>
              </w:rPr>
              <w:t xml:space="preserve"> </w:t>
            </w:r>
            <w:proofErr w:type="spellStart"/>
            <w:r w:rsidRPr="00E822F8">
              <w:rPr>
                <w:i/>
                <w:iCs/>
                <w:sz w:val="20"/>
                <w:szCs w:val="20"/>
                <w:lang w:val="en-US"/>
              </w:rPr>
              <w:t>continuare</w:t>
            </w:r>
            <w:proofErr w:type="spellEnd"/>
            <w:r w:rsidRPr="00E822F8">
              <w:rPr>
                <w:i/>
                <w:iCs/>
                <w:sz w:val="20"/>
                <w:szCs w:val="20"/>
                <w:lang w:val="en-US"/>
              </w:rPr>
              <w:t xml:space="preserve"> – </w:t>
            </w:r>
            <w:proofErr w:type="spellStart"/>
            <w:r w:rsidRPr="00E822F8">
              <w:rPr>
                <w:i/>
                <w:iCs/>
                <w:sz w:val="20"/>
                <w:szCs w:val="20"/>
                <w:lang w:val="en-US"/>
              </w:rPr>
              <w:t>Hotărârea</w:t>
            </w:r>
            <w:proofErr w:type="spellEnd"/>
            <w:r w:rsidRPr="00E822F8">
              <w:rPr>
                <w:i/>
                <w:iCs/>
                <w:sz w:val="20"/>
                <w:szCs w:val="20"/>
                <w:lang w:val="en-US"/>
              </w:rPr>
              <w:t xml:space="preserve"> </w:t>
            </w:r>
            <w:proofErr w:type="spellStart"/>
            <w:r w:rsidRPr="00E822F8">
              <w:rPr>
                <w:i/>
                <w:iCs/>
                <w:sz w:val="20"/>
                <w:szCs w:val="20"/>
                <w:lang w:val="en-US"/>
              </w:rPr>
              <w:t>Guvernului</w:t>
            </w:r>
            <w:proofErr w:type="spellEnd"/>
            <w:r w:rsidRPr="00E822F8">
              <w:rPr>
                <w:i/>
                <w:iCs/>
                <w:sz w:val="20"/>
                <w:szCs w:val="20"/>
                <w:lang w:val="en-US"/>
              </w:rPr>
              <w:t xml:space="preserve"> nr.</w:t>
            </w:r>
            <w:r w:rsidRPr="00E822F8">
              <w:rPr>
                <w:sz w:val="20"/>
                <w:szCs w:val="20"/>
                <w:lang w:val="en-US"/>
              </w:rPr>
              <w:t>278/2013</w:t>
            </w:r>
            <w:r w:rsidRPr="00E822F8">
              <w:rPr>
                <w:i/>
                <w:iCs/>
                <w:sz w:val="20"/>
                <w:szCs w:val="20"/>
                <w:lang w:val="en-US"/>
              </w:rPr>
              <w:t xml:space="preserve">) </w:t>
            </w:r>
            <w:proofErr w:type="spellStart"/>
            <w:r w:rsidRPr="00E822F8">
              <w:rPr>
                <w:sz w:val="20"/>
                <w:szCs w:val="20"/>
                <w:lang w:val="en-US"/>
              </w:rPr>
              <w:t>și</w:t>
            </w:r>
            <w:proofErr w:type="spellEnd"/>
            <w:r w:rsidRPr="00E822F8">
              <w:rPr>
                <w:sz w:val="20"/>
                <w:szCs w:val="20"/>
                <w:lang w:val="en-US"/>
              </w:rPr>
              <w:t xml:space="preserve"> </w:t>
            </w:r>
            <w:proofErr w:type="spellStart"/>
            <w:r w:rsidRPr="00E822F8">
              <w:rPr>
                <w:sz w:val="20"/>
                <w:szCs w:val="20"/>
                <w:lang w:val="en-US"/>
              </w:rPr>
              <w:t>nici</w:t>
            </w:r>
            <w:proofErr w:type="spellEnd"/>
            <w:r w:rsidRPr="00E822F8">
              <w:rPr>
                <w:sz w:val="20"/>
                <w:szCs w:val="20"/>
                <w:lang w:val="en-US"/>
              </w:rPr>
              <w:t xml:space="preserve"> </w:t>
            </w:r>
            <w:proofErr w:type="spellStart"/>
            <w:r w:rsidRPr="00E822F8">
              <w:rPr>
                <w:sz w:val="20"/>
                <w:szCs w:val="20"/>
                <w:lang w:val="en-US"/>
              </w:rPr>
              <w:t>pentru</w:t>
            </w:r>
            <w:proofErr w:type="spellEnd"/>
            <w:r w:rsidRPr="00E822F8">
              <w:rPr>
                <w:sz w:val="20"/>
                <w:szCs w:val="20"/>
                <w:lang w:val="en-US"/>
              </w:rPr>
              <w:t xml:space="preserve"> </w:t>
            </w:r>
            <w:proofErr w:type="spellStart"/>
            <w:r w:rsidRPr="00E822F8">
              <w:rPr>
                <w:sz w:val="20"/>
                <w:szCs w:val="20"/>
                <w:lang w:val="en-US"/>
              </w:rPr>
              <w:t>producerea</w:t>
            </w:r>
            <w:proofErr w:type="spellEnd"/>
            <w:r w:rsidRPr="00E822F8">
              <w:rPr>
                <w:sz w:val="20"/>
                <w:szCs w:val="20"/>
                <w:lang w:val="en-US"/>
              </w:rPr>
              <w:t xml:space="preserve"> </w:t>
            </w:r>
            <w:proofErr w:type="spellStart"/>
            <w:r w:rsidRPr="00E822F8">
              <w:rPr>
                <w:sz w:val="20"/>
                <w:szCs w:val="20"/>
                <w:lang w:val="en-US"/>
              </w:rPr>
              <w:t>substanțelor</w:t>
            </w:r>
            <w:proofErr w:type="spellEnd"/>
            <w:r w:rsidRPr="00E822F8">
              <w:rPr>
                <w:sz w:val="20"/>
                <w:szCs w:val="20"/>
                <w:lang w:val="en-US"/>
              </w:rPr>
              <w:t xml:space="preserve"> care </w:t>
            </w:r>
            <w:proofErr w:type="spellStart"/>
            <w:r w:rsidRPr="00E822F8">
              <w:rPr>
                <w:sz w:val="20"/>
                <w:szCs w:val="20"/>
                <w:lang w:val="en-US"/>
              </w:rPr>
              <w:t>intră</w:t>
            </w:r>
            <w:proofErr w:type="spellEnd"/>
            <w:r w:rsidRPr="00E822F8">
              <w:rPr>
                <w:sz w:val="20"/>
                <w:szCs w:val="20"/>
                <w:lang w:val="en-US"/>
              </w:rPr>
              <w:t xml:space="preserve"> sub </w:t>
            </w:r>
            <w:proofErr w:type="spellStart"/>
            <w:r w:rsidRPr="00E822F8">
              <w:rPr>
                <w:sz w:val="20"/>
                <w:szCs w:val="20"/>
                <w:lang w:val="en-US"/>
              </w:rPr>
              <w:t>incidența</w:t>
            </w:r>
            <w:proofErr w:type="spellEnd"/>
            <w:r w:rsidRPr="00E822F8">
              <w:rPr>
                <w:sz w:val="20"/>
                <w:szCs w:val="20"/>
                <w:lang w:val="en-US"/>
              </w:rPr>
              <w:t xml:space="preserve"> </w:t>
            </w:r>
            <w:proofErr w:type="spellStart"/>
            <w:r w:rsidRPr="00E822F8">
              <w:rPr>
                <w:sz w:val="20"/>
                <w:szCs w:val="20"/>
                <w:lang w:val="en-US"/>
              </w:rPr>
              <w:t>punctelor</w:t>
            </w:r>
            <w:proofErr w:type="spellEnd"/>
            <w:r w:rsidRPr="00E822F8">
              <w:rPr>
                <w:sz w:val="20"/>
                <w:szCs w:val="20"/>
                <w:lang w:val="en-US"/>
              </w:rPr>
              <w:t xml:space="preserve"> 24-26 din </w:t>
            </w:r>
            <w:proofErr w:type="spellStart"/>
            <w:r w:rsidRPr="00E822F8">
              <w:rPr>
                <w:sz w:val="20"/>
                <w:szCs w:val="20"/>
                <w:lang w:val="en-US"/>
              </w:rPr>
              <w:t>Hotărârea</w:t>
            </w:r>
            <w:proofErr w:type="spellEnd"/>
            <w:r w:rsidRPr="00E822F8">
              <w:rPr>
                <w:sz w:val="20"/>
                <w:szCs w:val="20"/>
                <w:lang w:val="en-US"/>
              </w:rPr>
              <w:t xml:space="preserve"> </w:t>
            </w:r>
            <w:proofErr w:type="spellStart"/>
            <w:r w:rsidRPr="00E822F8">
              <w:rPr>
                <w:sz w:val="20"/>
                <w:szCs w:val="20"/>
                <w:lang w:val="en-US"/>
              </w:rPr>
              <w:t>Guvernului</w:t>
            </w:r>
            <w:proofErr w:type="spellEnd"/>
            <w:r w:rsidRPr="00E822F8">
              <w:rPr>
                <w:sz w:val="20"/>
                <w:szCs w:val="20"/>
                <w:lang w:val="en-US"/>
              </w:rPr>
              <w:t xml:space="preserve"> nr. 278/2013, </w:t>
            </w:r>
            <w:proofErr w:type="spellStart"/>
            <w:r w:rsidRPr="00E822F8">
              <w:rPr>
                <w:sz w:val="20"/>
                <w:szCs w:val="20"/>
                <w:lang w:val="en-US"/>
              </w:rPr>
              <w:t>atunci</w:t>
            </w:r>
            <w:proofErr w:type="spellEnd"/>
            <w:r w:rsidRPr="00E822F8">
              <w:rPr>
                <w:sz w:val="20"/>
                <w:szCs w:val="20"/>
                <w:lang w:val="en-US"/>
              </w:rPr>
              <w:t xml:space="preserve"> </w:t>
            </w:r>
            <w:proofErr w:type="spellStart"/>
            <w:r w:rsidRPr="00E822F8">
              <w:rPr>
                <w:sz w:val="20"/>
                <w:szCs w:val="20"/>
                <w:lang w:val="en-US"/>
              </w:rPr>
              <w:t>când</w:t>
            </w:r>
            <w:proofErr w:type="spellEnd"/>
            <w:r w:rsidRPr="00E822F8">
              <w:rPr>
                <w:sz w:val="20"/>
                <w:szCs w:val="20"/>
                <w:lang w:val="en-US"/>
              </w:rPr>
              <w:t xml:space="preserve"> sunt destinate </w:t>
            </w:r>
            <w:proofErr w:type="spellStart"/>
            <w:r w:rsidRPr="00E822F8">
              <w:rPr>
                <w:sz w:val="20"/>
                <w:szCs w:val="20"/>
                <w:lang w:val="en-US"/>
              </w:rPr>
              <w:t>utilizării</w:t>
            </w:r>
            <w:proofErr w:type="spellEnd"/>
            <w:r w:rsidRPr="00E822F8">
              <w:rPr>
                <w:sz w:val="20"/>
                <w:szCs w:val="20"/>
                <w:lang w:val="en-US"/>
              </w:rPr>
              <w:t xml:space="preserve"> </w:t>
            </w:r>
            <w:proofErr w:type="spellStart"/>
            <w:r w:rsidRPr="00E822F8">
              <w:rPr>
                <w:sz w:val="20"/>
                <w:szCs w:val="20"/>
                <w:lang w:val="en-US"/>
              </w:rPr>
              <w:t>ulterioare</w:t>
            </w:r>
            <w:proofErr w:type="spellEnd"/>
            <w:r w:rsidRPr="00E822F8">
              <w:rPr>
                <w:sz w:val="20"/>
                <w:szCs w:val="20"/>
                <w:lang w:val="en-US"/>
              </w:rPr>
              <w:t>.</w:t>
            </w:r>
          </w:p>
          <w:p w14:paraId="24B7C462" w14:textId="7F132211" w:rsidR="009E628D" w:rsidRPr="00E822F8" w:rsidRDefault="009E628D" w:rsidP="009E628D">
            <w:pPr>
              <w:pStyle w:val="Frspaiere"/>
              <w:tabs>
                <w:tab w:val="left" w:pos="426"/>
              </w:tabs>
              <w:jc w:val="both"/>
              <w:rPr>
                <w:color w:val="000000" w:themeColor="text1"/>
                <w:sz w:val="20"/>
                <w:szCs w:val="20"/>
              </w:rPr>
            </w:pPr>
          </w:p>
        </w:tc>
        <w:tc>
          <w:tcPr>
            <w:tcW w:w="1559" w:type="dxa"/>
            <w:gridSpan w:val="2"/>
          </w:tcPr>
          <w:p w14:paraId="38F5AB62" w14:textId="5C804C94" w:rsidR="009E628D" w:rsidRPr="00037494" w:rsidRDefault="00E822F8" w:rsidP="00AA7C0F">
            <w:pPr>
              <w:jc w:val="center"/>
              <w:rPr>
                <w:color w:val="000000" w:themeColor="text1"/>
                <w:sz w:val="20"/>
                <w:szCs w:val="20"/>
                <w:highlight w:val="yellow"/>
                <w:lang w:val="ro-MD"/>
              </w:rPr>
            </w:pPr>
            <w:r>
              <w:rPr>
                <w:color w:val="000000" w:themeColor="text1"/>
                <w:sz w:val="20"/>
                <w:szCs w:val="20"/>
                <w:lang w:val="ro-MD"/>
              </w:rPr>
              <w:t>c</w:t>
            </w:r>
            <w:r w:rsidR="009E628D" w:rsidRPr="00037494">
              <w:rPr>
                <w:color w:val="000000" w:themeColor="text1"/>
                <w:sz w:val="20"/>
                <w:szCs w:val="20"/>
                <w:lang w:val="ro-MD"/>
              </w:rPr>
              <w:t>ompatibil</w:t>
            </w:r>
          </w:p>
        </w:tc>
        <w:tc>
          <w:tcPr>
            <w:tcW w:w="2589" w:type="dxa"/>
          </w:tcPr>
          <w:p w14:paraId="43BCA8E4" w14:textId="77777777" w:rsidR="009E628D" w:rsidRPr="00037494" w:rsidRDefault="009E628D" w:rsidP="00AA7C0F">
            <w:pPr>
              <w:jc w:val="both"/>
              <w:rPr>
                <w:b/>
                <w:bCs/>
                <w:color w:val="000000" w:themeColor="text1"/>
                <w:sz w:val="20"/>
                <w:szCs w:val="20"/>
                <w:lang w:val="ro-MD"/>
              </w:rPr>
            </w:pPr>
          </w:p>
        </w:tc>
      </w:tr>
      <w:tr w:rsidR="00E822F8" w:rsidRPr="00037494" w14:paraId="4547F799" w14:textId="77777777" w:rsidTr="00E822F8">
        <w:trPr>
          <w:trHeight w:val="1250"/>
        </w:trPr>
        <w:tc>
          <w:tcPr>
            <w:tcW w:w="6957" w:type="dxa"/>
          </w:tcPr>
          <w:p w14:paraId="4445B5F1" w14:textId="77777777" w:rsidR="00E822F8" w:rsidRPr="00037494" w:rsidRDefault="00E822F8" w:rsidP="00AA7C0F">
            <w:pPr>
              <w:shd w:val="clear" w:color="auto" w:fill="FFFFFF"/>
              <w:jc w:val="center"/>
              <w:rPr>
                <w:color w:val="000000" w:themeColor="text1"/>
                <w:sz w:val="20"/>
                <w:szCs w:val="20"/>
                <w:lang w:val="ro-MD"/>
              </w:rPr>
            </w:pPr>
            <w:r w:rsidRPr="00037494">
              <w:rPr>
                <w:color w:val="000000" w:themeColor="text1"/>
                <w:sz w:val="20"/>
                <w:szCs w:val="20"/>
                <w:lang w:val="ro-MD"/>
              </w:rPr>
              <w:t>Articolul 2</w:t>
            </w:r>
          </w:p>
          <w:p w14:paraId="4161AF06" w14:textId="77777777" w:rsidR="00E822F8" w:rsidRPr="00037494" w:rsidRDefault="00E822F8" w:rsidP="00AA7C0F">
            <w:pPr>
              <w:shd w:val="clear" w:color="auto" w:fill="FFFFFF"/>
              <w:jc w:val="center"/>
              <w:rPr>
                <w:b/>
                <w:bCs/>
                <w:color w:val="000000" w:themeColor="text1"/>
                <w:sz w:val="20"/>
                <w:szCs w:val="20"/>
                <w:lang w:val="ro-MD"/>
              </w:rPr>
            </w:pPr>
            <w:r w:rsidRPr="00037494">
              <w:rPr>
                <w:b/>
                <w:bCs/>
                <w:color w:val="000000" w:themeColor="text1"/>
                <w:sz w:val="20"/>
                <w:szCs w:val="20"/>
                <w:lang w:val="ro-MD"/>
              </w:rPr>
              <w:t>Definiții</w:t>
            </w:r>
          </w:p>
          <w:p w14:paraId="350AC30A" w14:textId="53532C27" w:rsidR="00E822F8" w:rsidRPr="00E822F8" w:rsidRDefault="00E822F8" w:rsidP="00AA7C0F">
            <w:pPr>
              <w:ind w:right="33"/>
              <w:rPr>
                <w:color w:val="000000" w:themeColor="text1"/>
                <w:sz w:val="20"/>
                <w:szCs w:val="20"/>
                <w:lang w:val="ro-MD"/>
              </w:rPr>
            </w:pPr>
            <w:r w:rsidRPr="00037494">
              <w:rPr>
                <w:color w:val="000000" w:themeColor="text1"/>
                <w:sz w:val="20"/>
                <w:szCs w:val="20"/>
                <w:lang w:val="ro-MD"/>
              </w:rPr>
              <w:t>(1)   În sensul prezentului regulament, se aplică definițiile prevăzute la articolul 3 din Regulamentul (UE) nr. 10/2011 și definițiile prevăzute la articolul 3 din Regulamentul (CE) nr. 2023/2006.</w:t>
            </w:r>
          </w:p>
          <w:p w14:paraId="09A6E4F2" w14:textId="77777777" w:rsidR="00E822F8" w:rsidRPr="00037494" w:rsidRDefault="00E822F8" w:rsidP="00AA7C0F">
            <w:pPr>
              <w:widowControl w:val="0"/>
              <w:tabs>
                <w:tab w:val="left" w:pos="1574"/>
              </w:tabs>
              <w:autoSpaceDE w:val="0"/>
              <w:autoSpaceDN w:val="0"/>
              <w:ind w:right="33"/>
              <w:jc w:val="both"/>
              <w:rPr>
                <w:color w:val="000000" w:themeColor="text1"/>
                <w:sz w:val="20"/>
                <w:szCs w:val="20"/>
                <w:lang w:val="ro-MD"/>
              </w:rPr>
            </w:pPr>
            <w:r w:rsidRPr="00037494">
              <w:rPr>
                <w:color w:val="000000" w:themeColor="text1"/>
                <w:sz w:val="20"/>
                <w:szCs w:val="20"/>
                <w:lang w:val="ro-MD"/>
              </w:rPr>
              <w:t>(2) În sensul prezentului regulament, se aplică următoarele definiții:</w:t>
            </w:r>
          </w:p>
          <w:p w14:paraId="794DBCDA" w14:textId="77777777" w:rsidR="00E822F8" w:rsidRDefault="00E822F8" w:rsidP="00AA7C0F">
            <w:pPr>
              <w:widowControl w:val="0"/>
              <w:tabs>
                <w:tab w:val="left" w:pos="1574"/>
              </w:tabs>
              <w:autoSpaceDE w:val="0"/>
              <w:autoSpaceDN w:val="0"/>
              <w:ind w:right="33"/>
              <w:jc w:val="both"/>
              <w:rPr>
                <w:color w:val="000000" w:themeColor="text1"/>
                <w:sz w:val="20"/>
                <w:szCs w:val="20"/>
                <w:lang w:val="ro-MD"/>
              </w:rPr>
            </w:pPr>
            <w:r w:rsidRPr="00037494">
              <w:rPr>
                <w:color w:val="000000" w:themeColor="text1"/>
                <w:sz w:val="20"/>
                <w:szCs w:val="20"/>
                <w:lang w:val="ro-MD"/>
              </w:rPr>
              <w:t>1. „deșeuri”, „deșeuri municipale”, „gestionarea deșeurilor”, „colectare”, „reutilizare”, „reciclare” și „deșeuri nepericuloase”, astfel cum se prevede la articolul 3 din Directiva 2008/98/CE a Parlamentului European și a Consiliului (</w:t>
            </w:r>
            <w:hyperlink r:id="rId9" w:anchor="E0001" w:history="1">
              <w:r w:rsidRPr="00037494">
                <w:rPr>
                  <w:rStyle w:val="Hyperlink"/>
                  <w:color w:val="000000" w:themeColor="text1"/>
                  <w:sz w:val="20"/>
                  <w:szCs w:val="20"/>
                  <w:lang w:val="ro-MD"/>
                </w:rPr>
                <w:t> </w:t>
              </w:r>
              <w:r w:rsidRPr="00037494">
                <w:rPr>
                  <w:rStyle w:val="Hyperlink"/>
                  <w:color w:val="000000" w:themeColor="text1"/>
                  <w:sz w:val="20"/>
                  <w:szCs w:val="20"/>
                  <w:vertAlign w:val="superscript"/>
                  <w:lang w:val="ro-MD"/>
                </w:rPr>
                <w:t>1</w:t>
              </w:r>
              <w:r w:rsidRPr="00037494">
                <w:rPr>
                  <w:rStyle w:val="Hyperlink"/>
                  <w:color w:val="000000" w:themeColor="text1"/>
                  <w:sz w:val="20"/>
                  <w:szCs w:val="20"/>
                  <w:lang w:val="ro-MD"/>
                </w:rPr>
                <w:t> </w:t>
              </w:r>
            </w:hyperlink>
            <w:r w:rsidRPr="00037494">
              <w:rPr>
                <w:color w:val="000000" w:themeColor="text1"/>
                <w:sz w:val="20"/>
                <w:szCs w:val="20"/>
                <w:lang w:val="ro-MD"/>
              </w:rPr>
              <w:t>);</w:t>
            </w:r>
          </w:p>
          <w:p w14:paraId="602707B9" w14:textId="77777777" w:rsidR="00E822F8" w:rsidRDefault="00E822F8" w:rsidP="00AA7C0F">
            <w:pPr>
              <w:widowControl w:val="0"/>
              <w:tabs>
                <w:tab w:val="left" w:pos="1574"/>
              </w:tabs>
              <w:autoSpaceDE w:val="0"/>
              <w:autoSpaceDN w:val="0"/>
              <w:ind w:right="33"/>
              <w:jc w:val="both"/>
              <w:rPr>
                <w:color w:val="000000" w:themeColor="text1"/>
                <w:sz w:val="20"/>
                <w:szCs w:val="20"/>
                <w:lang w:val="ro-MD"/>
              </w:rPr>
            </w:pPr>
          </w:p>
          <w:p w14:paraId="248A3F8A" w14:textId="38D1B55A" w:rsidR="00E822F8" w:rsidRDefault="00E822F8" w:rsidP="00AA7C0F">
            <w:pPr>
              <w:widowControl w:val="0"/>
              <w:tabs>
                <w:tab w:val="left" w:pos="1574"/>
              </w:tabs>
              <w:autoSpaceDE w:val="0"/>
              <w:autoSpaceDN w:val="0"/>
              <w:ind w:right="33"/>
              <w:jc w:val="both"/>
              <w:rPr>
                <w:color w:val="000000" w:themeColor="text1"/>
                <w:sz w:val="20"/>
                <w:szCs w:val="20"/>
                <w:lang w:val="ro-MD"/>
              </w:rPr>
            </w:pPr>
            <w:r w:rsidRPr="00037494">
              <w:rPr>
                <w:color w:val="000000" w:themeColor="text1"/>
                <w:sz w:val="20"/>
                <w:szCs w:val="20"/>
                <w:lang w:val="ro-MD"/>
              </w:rPr>
              <w:t>2. „întreprindere cu profil alimentar” și „operator în sectorul alimentar”, astfel cum se prevede la articolul 3 din Regulamentul (CE) nr. 178/2002 al Parlamentului European și al Consiliului (</w:t>
            </w:r>
            <w:hyperlink r:id="rId10" w:anchor="E0002" w:history="1">
              <w:r w:rsidRPr="00037494">
                <w:rPr>
                  <w:rStyle w:val="Hyperlink"/>
                  <w:color w:val="000000" w:themeColor="text1"/>
                  <w:sz w:val="20"/>
                  <w:szCs w:val="20"/>
                  <w:lang w:val="ro-MD"/>
                </w:rPr>
                <w:t> </w:t>
              </w:r>
              <w:r w:rsidRPr="00037494">
                <w:rPr>
                  <w:rStyle w:val="Hyperlink"/>
                  <w:color w:val="000000" w:themeColor="text1"/>
                  <w:sz w:val="20"/>
                  <w:szCs w:val="20"/>
                  <w:vertAlign w:val="superscript"/>
                  <w:lang w:val="ro-MD"/>
                </w:rPr>
                <w:t>2</w:t>
              </w:r>
              <w:r w:rsidRPr="00037494">
                <w:rPr>
                  <w:rStyle w:val="Hyperlink"/>
                  <w:color w:val="000000" w:themeColor="text1"/>
                  <w:sz w:val="20"/>
                  <w:szCs w:val="20"/>
                  <w:lang w:val="ro-MD"/>
                </w:rPr>
                <w:t> </w:t>
              </w:r>
            </w:hyperlink>
            <w:r w:rsidRPr="00037494">
              <w:rPr>
                <w:color w:val="000000" w:themeColor="text1"/>
                <w:sz w:val="20"/>
                <w:szCs w:val="20"/>
                <w:lang w:val="ro-MD"/>
              </w:rPr>
              <w:t>);</w:t>
            </w:r>
          </w:p>
          <w:p w14:paraId="0913E584" w14:textId="77777777" w:rsidR="00E822F8" w:rsidRDefault="00E822F8" w:rsidP="00AA7C0F">
            <w:pPr>
              <w:widowControl w:val="0"/>
              <w:tabs>
                <w:tab w:val="left" w:pos="1574"/>
              </w:tabs>
              <w:autoSpaceDE w:val="0"/>
              <w:autoSpaceDN w:val="0"/>
              <w:ind w:right="33"/>
              <w:jc w:val="both"/>
              <w:rPr>
                <w:color w:val="000000" w:themeColor="text1"/>
                <w:sz w:val="20"/>
                <w:szCs w:val="20"/>
                <w:lang w:val="ro-MD"/>
              </w:rPr>
            </w:pPr>
          </w:p>
          <w:p w14:paraId="5B84562A" w14:textId="54602FBA" w:rsidR="00E822F8" w:rsidRPr="00037494" w:rsidRDefault="00E822F8" w:rsidP="00AA7C0F">
            <w:pPr>
              <w:widowControl w:val="0"/>
              <w:tabs>
                <w:tab w:val="left" w:pos="1574"/>
              </w:tabs>
              <w:autoSpaceDE w:val="0"/>
              <w:autoSpaceDN w:val="0"/>
              <w:ind w:right="33"/>
              <w:jc w:val="both"/>
              <w:rPr>
                <w:b/>
                <w:bCs/>
                <w:color w:val="000000" w:themeColor="text1"/>
                <w:sz w:val="20"/>
                <w:szCs w:val="20"/>
                <w:lang w:val="ro-MD"/>
              </w:rPr>
            </w:pPr>
            <w:r w:rsidRPr="00037494">
              <w:rPr>
                <w:color w:val="000000" w:themeColor="text1"/>
                <w:sz w:val="20"/>
                <w:szCs w:val="20"/>
                <w:lang w:val="ro-MD"/>
              </w:rPr>
              <w:t xml:space="preserve">3. „autorități competente” și „audit”, astfel cum se prevede la articolul 3 din </w:t>
            </w:r>
            <w:r w:rsidRPr="00037494">
              <w:rPr>
                <w:color w:val="000000" w:themeColor="text1"/>
                <w:sz w:val="20"/>
                <w:szCs w:val="20"/>
                <w:lang w:val="ro-MD"/>
              </w:rPr>
              <w:lastRenderedPageBreak/>
              <w:t>Regulamentul (UE) 2017/625.</w:t>
            </w:r>
          </w:p>
        </w:tc>
        <w:tc>
          <w:tcPr>
            <w:tcW w:w="4877" w:type="dxa"/>
          </w:tcPr>
          <w:p w14:paraId="7EEA730E" w14:textId="406FF085" w:rsidR="00E822F8" w:rsidRPr="00E822F8" w:rsidRDefault="00E822F8" w:rsidP="00AA7C0F">
            <w:pPr>
              <w:shd w:val="clear" w:color="auto" w:fill="FFFFFF"/>
              <w:jc w:val="both"/>
              <w:rPr>
                <w:color w:val="000000" w:themeColor="text1"/>
                <w:sz w:val="20"/>
                <w:szCs w:val="20"/>
                <w:lang w:val="ro-MD" w:eastAsia="ru-RU"/>
              </w:rPr>
            </w:pPr>
            <w:r w:rsidRPr="00E822F8">
              <w:rPr>
                <w:color w:val="000000" w:themeColor="text1"/>
                <w:sz w:val="20"/>
                <w:szCs w:val="20"/>
                <w:lang w:val="ro-MD"/>
              </w:rPr>
              <w:lastRenderedPageBreak/>
              <w:t xml:space="preserve">4. În sensul prezentului regulament, se aplică definițiile prevăzute în Legea nr. 209/2016 privind deșeurile, </w:t>
            </w:r>
            <w:bookmarkStart w:id="1" w:name="_Hlk213857437"/>
            <w:r w:rsidRPr="00E822F8">
              <w:rPr>
                <w:color w:val="000000" w:themeColor="text1"/>
                <w:sz w:val="20"/>
                <w:szCs w:val="20"/>
                <w:lang w:val="ro-MD"/>
              </w:rPr>
              <w:t>Legea nr. 306/2018 privind siguranța alimentelor,  Legea nr.82/2024 privind controalele oficiale în domeniul agroalimentar</w:t>
            </w:r>
            <w:bookmarkEnd w:id="1"/>
            <w:r w:rsidRPr="00E822F8">
              <w:rPr>
                <w:color w:val="000000" w:themeColor="text1"/>
                <w:sz w:val="20"/>
                <w:szCs w:val="20"/>
                <w:lang w:val="ro-MD"/>
              </w:rPr>
              <w:t xml:space="preserve">, </w:t>
            </w:r>
            <w:proofErr w:type="spellStart"/>
            <w:r w:rsidRPr="00E822F8">
              <w:rPr>
                <w:rFonts w:eastAsia="Arial"/>
                <w:bCs/>
                <w:sz w:val="20"/>
                <w:szCs w:val="20"/>
                <w:highlight w:val="white"/>
              </w:rPr>
              <w:t>Regulamentul</w:t>
            </w:r>
            <w:proofErr w:type="spellEnd"/>
            <w:r w:rsidRPr="00E822F8">
              <w:rPr>
                <w:rFonts w:eastAsia="Arial"/>
                <w:bCs/>
                <w:sz w:val="20"/>
                <w:szCs w:val="20"/>
                <w:highlight w:val="white"/>
              </w:rPr>
              <w:t xml:space="preserve"> </w:t>
            </w:r>
            <w:proofErr w:type="spellStart"/>
            <w:r w:rsidRPr="00E822F8">
              <w:rPr>
                <w:rFonts w:eastAsia="Arial"/>
                <w:bCs/>
                <w:sz w:val="20"/>
                <w:szCs w:val="20"/>
                <w:highlight w:val="white"/>
              </w:rPr>
              <w:t>sanitar</w:t>
            </w:r>
            <w:proofErr w:type="spellEnd"/>
            <w:r w:rsidRPr="00E822F8">
              <w:rPr>
                <w:rFonts w:eastAsia="Arial"/>
                <w:bCs/>
                <w:sz w:val="20"/>
                <w:szCs w:val="20"/>
                <w:highlight w:val="white"/>
              </w:rPr>
              <w:t xml:space="preserve"> </w:t>
            </w:r>
            <w:proofErr w:type="spellStart"/>
            <w:r w:rsidRPr="00E822F8">
              <w:rPr>
                <w:rFonts w:eastAsia="Arial"/>
                <w:bCs/>
                <w:sz w:val="20"/>
                <w:szCs w:val="20"/>
                <w:highlight w:val="white"/>
              </w:rPr>
              <w:t>privind</w:t>
            </w:r>
            <w:proofErr w:type="spellEnd"/>
            <w:r w:rsidRPr="00E822F8">
              <w:rPr>
                <w:rFonts w:eastAsia="Arial"/>
                <w:bCs/>
                <w:sz w:val="20"/>
                <w:szCs w:val="20"/>
                <w:highlight w:val="white"/>
              </w:rPr>
              <w:t xml:space="preserve"> </w:t>
            </w:r>
            <w:proofErr w:type="spellStart"/>
            <w:r w:rsidRPr="00E822F8">
              <w:rPr>
                <w:rFonts w:eastAsia="Arial"/>
                <w:bCs/>
                <w:sz w:val="20"/>
                <w:szCs w:val="20"/>
                <w:highlight w:val="white"/>
              </w:rPr>
              <w:t>materialele</w:t>
            </w:r>
            <w:proofErr w:type="spellEnd"/>
            <w:r w:rsidRPr="00E822F8">
              <w:rPr>
                <w:rFonts w:eastAsia="Arial"/>
                <w:bCs/>
                <w:sz w:val="20"/>
                <w:szCs w:val="20"/>
                <w:highlight w:val="white"/>
              </w:rPr>
              <w:t xml:space="preserve"> </w:t>
            </w:r>
            <w:proofErr w:type="spellStart"/>
            <w:r w:rsidRPr="00E822F8">
              <w:rPr>
                <w:rFonts w:eastAsia="Arial"/>
                <w:bCs/>
                <w:sz w:val="20"/>
                <w:szCs w:val="20"/>
                <w:highlight w:val="white"/>
              </w:rPr>
              <w:t>şi</w:t>
            </w:r>
            <w:proofErr w:type="spellEnd"/>
            <w:r w:rsidRPr="00E822F8">
              <w:rPr>
                <w:rFonts w:eastAsia="Arial"/>
                <w:bCs/>
                <w:sz w:val="20"/>
                <w:szCs w:val="20"/>
                <w:highlight w:val="white"/>
              </w:rPr>
              <w:t xml:space="preserve"> </w:t>
            </w:r>
            <w:proofErr w:type="spellStart"/>
            <w:r w:rsidRPr="00E822F8">
              <w:rPr>
                <w:rFonts w:eastAsia="Arial"/>
                <w:bCs/>
                <w:sz w:val="20"/>
                <w:szCs w:val="20"/>
                <w:highlight w:val="white"/>
              </w:rPr>
              <w:t>obiectele</w:t>
            </w:r>
            <w:proofErr w:type="spellEnd"/>
            <w:r w:rsidRPr="00E822F8">
              <w:rPr>
                <w:rFonts w:eastAsia="Arial"/>
                <w:bCs/>
                <w:sz w:val="20"/>
                <w:szCs w:val="20"/>
                <w:highlight w:val="white"/>
              </w:rPr>
              <w:t xml:space="preserve"> din plastic destinate </w:t>
            </w:r>
            <w:proofErr w:type="spellStart"/>
            <w:r w:rsidRPr="00E822F8">
              <w:rPr>
                <w:rFonts w:eastAsia="Arial"/>
                <w:bCs/>
                <w:sz w:val="20"/>
                <w:szCs w:val="20"/>
                <w:highlight w:val="white"/>
              </w:rPr>
              <w:t>să</w:t>
            </w:r>
            <w:proofErr w:type="spellEnd"/>
            <w:r w:rsidRPr="00E822F8">
              <w:rPr>
                <w:rFonts w:eastAsia="Arial"/>
                <w:bCs/>
                <w:sz w:val="20"/>
                <w:szCs w:val="20"/>
                <w:highlight w:val="white"/>
              </w:rPr>
              <w:t xml:space="preserve"> </w:t>
            </w:r>
            <w:proofErr w:type="spellStart"/>
            <w:r w:rsidRPr="00E822F8">
              <w:rPr>
                <w:rFonts w:eastAsia="Arial"/>
                <w:bCs/>
                <w:sz w:val="20"/>
                <w:szCs w:val="20"/>
                <w:highlight w:val="white"/>
              </w:rPr>
              <w:t>vină</w:t>
            </w:r>
            <w:proofErr w:type="spellEnd"/>
            <w:r w:rsidRPr="00E822F8">
              <w:rPr>
                <w:rFonts w:eastAsia="Arial"/>
                <w:bCs/>
                <w:sz w:val="20"/>
                <w:szCs w:val="20"/>
                <w:highlight w:val="white"/>
              </w:rPr>
              <w:t xml:space="preserve"> </w:t>
            </w:r>
            <w:proofErr w:type="spellStart"/>
            <w:r w:rsidRPr="00E822F8">
              <w:rPr>
                <w:rFonts w:eastAsia="Arial"/>
                <w:bCs/>
                <w:sz w:val="20"/>
                <w:szCs w:val="20"/>
                <w:highlight w:val="white"/>
              </w:rPr>
              <w:t>în</w:t>
            </w:r>
            <w:proofErr w:type="spellEnd"/>
            <w:r w:rsidRPr="00E822F8">
              <w:rPr>
                <w:rFonts w:eastAsia="Arial"/>
                <w:bCs/>
                <w:sz w:val="20"/>
                <w:szCs w:val="20"/>
                <w:highlight w:val="white"/>
              </w:rPr>
              <w:t xml:space="preserve"> contact cu </w:t>
            </w:r>
            <w:proofErr w:type="spellStart"/>
            <w:r w:rsidRPr="00E822F8">
              <w:rPr>
                <w:rFonts w:eastAsia="Arial"/>
                <w:bCs/>
                <w:sz w:val="20"/>
                <w:szCs w:val="20"/>
                <w:highlight w:val="white"/>
              </w:rPr>
              <w:t>produsele</w:t>
            </w:r>
            <w:proofErr w:type="spellEnd"/>
            <w:r w:rsidRPr="00E822F8">
              <w:rPr>
                <w:rFonts w:eastAsia="Arial"/>
                <w:bCs/>
                <w:sz w:val="20"/>
                <w:szCs w:val="20"/>
                <w:highlight w:val="white"/>
              </w:rPr>
              <w:t xml:space="preserve"> </w:t>
            </w:r>
            <w:proofErr w:type="spellStart"/>
            <w:r w:rsidRPr="00E822F8">
              <w:rPr>
                <w:rFonts w:eastAsia="Arial"/>
                <w:bCs/>
                <w:sz w:val="20"/>
                <w:szCs w:val="20"/>
                <w:highlight w:val="white"/>
              </w:rPr>
              <w:t>alimentare</w:t>
            </w:r>
            <w:proofErr w:type="spellEnd"/>
            <w:r w:rsidRPr="00E822F8">
              <w:rPr>
                <w:rFonts w:ascii="Arial" w:eastAsia="Arial" w:hAnsi="Arial" w:cs="Arial"/>
                <w:b/>
                <w:sz w:val="20"/>
                <w:szCs w:val="20"/>
              </w:rPr>
              <w:t xml:space="preserve"> </w:t>
            </w:r>
            <w:proofErr w:type="spellStart"/>
            <w:r w:rsidRPr="00E822F8">
              <w:rPr>
                <w:sz w:val="20"/>
                <w:szCs w:val="20"/>
              </w:rPr>
              <w:t>aprobat</w:t>
            </w:r>
            <w:proofErr w:type="spellEnd"/>
            <w:r w:rsidRPr="00E822F8">
              <w:rPr>
                <w:sz w:val="20"/>
                <w:szCs w:val="20"/>
              </w:rPr>
              <w:t xml:space="preserve"> </w:t>
            </w:r>
            <w:proofErr w:type="spellStart"/>
            <w:r w:rsidRPr="00E822F8">
              <w:rPr>
                <w:sz w:val="20"/>
                <w:szCs w:val="20"/>
              </w:rPr>
              <w:t>prin</w:t>
            </w:r>
            <w:proofErr w:type="spellEnd"/>
            <w:r w:rsidRPr="00E822F8">
              <w:rPr>
                <w:sz w:val="20"/>
                <w:szCs w:val="20"/>
              </w:rPr>
              <w:t xml:space="preserve"> </w:t>
            </w:r>
            <w:proofErr w:type="spellStart"/>
            <w:r w:rsidRPr="00E822F8">
              <w:rPr>
                <w:sz w:val="20"/>
                <w:szCs w:val="20"/>
              </w:rPr>
              <w:t>Hotărârea</w:t>
            </w:r>
            <w:proofErr w:type="spellEnd"/>
            <w:r w:rsidRPr="00E822F8">
              <w:rPr>
                <w:sz w:val="20"/>
                <w:szCs w:val="20"/>
              </w:rPr>
              <w:t xml:space="preserve"> </w:t>
            </w:r>
            <w:proofErr w:type="spellStart"/>
            <w:r w:rsidRPr="00E822F8">
              <w:rPr>
                <w:sz w:val="20"/>
                <w:szCs w:val="20"/>
              </w:rPr>
              <w:t>Guvernului</w:t>
            </w:r>
            <w:proofErr w:type="spellEnd"/>
            <w:r w:rsidRPr="00E822F8">
              <w:rPr>
                <w:sz w:val="20"/>
                <w:szCs w:val="20"/>
              </w:rPr>
              <w:t xml:space="preserve"> nr. 278/2013 </w:t>
            </w:r>
            <w:r w:rsidRPr="00E822F8">
              <w:rPr>
                <w:color w:val="000000" w:themeColor="text1"/>
                <w:sz w:val="20"/>
                <w:szCs w:val="20"/>
                <w:lang w:val="ro-MD"/>
              </w:rPr>
              <w:t xml:space="preserve">și Regulamentul sanitar privind buna practică de fabricaţie pentru grupurile de materiale şi obiecte destinate să vină în contact cu produsele alimentare, aprobat prin Hotărârea Guvernului </w:t>
            </w:r>
            <w:bookmarkStart w:id="2" w:name="_Hlk197931103"/>
            <w:r w:rsidRPr="00E822F8">
              <w:rPr>
                <w:color w:val="000000" w:themeColor="text1"/>
                <w:sz w:val="20"/>
                <w:szCs w:val="20"/>
                <w:lang w:val="ro-MD"/>
              </w:rPr>
              <w:t>nr. 594/2014</w:t>
            </w:r>
            <w:bookmarkEnd w:id="2"/>
            <w:r w:rsidRPr="00E822F8">
              <w:rPr>
                <w:color w:val="000000" w:themeColor="text1"/>
                <w:sz w:val="20"/>
                <w:szCs w:val="20"/>
                <w:lang w:val="ro-MD"/>
              </w:rPr>
              <w:t xml:space="preserve"> (</w:t>
            </w:r>
            <w:r w:rsidRPr="00E822F8">
              <w:rPr>
                <w:i/>
                <w:iCs/>
                <w:color w:val="000000" w:themeColor="text1"/>
                <w:sz w:val="20"/>
                <w:szCs w:val="20"/>
                <w:lang w:val="ro-MD"/>
              </w:rPr>
              <w:t>în continuare - Hotărârea Guvernului nr. 594/2014</w:t>
            </w:r>
            <w:r w:rsidRPr="00E822F8">
              <w:rPr>
                <w:color w:val="000000" w:themeColor="text1"/>
                <w:sz w:val="20"/>
                <w:szCs w:val="20"/>
                <w:lang w:val="ro-MD"/>
              </w:rPr>
              <w:t xml:space="preserve">), precum și </w:t>
            </w:r>
            <w:r w:rsidRPr="00E822F8">
              <w:rPr>
                <w:color w:val="000000" w:themeColor="text1"/>
                <w:w w:val="105"/>
                <w:sz w:val="20"/>
                <w:szCs w:val="20"/>
                <w:lang w:val="ro-MD"/>
              </w:rPr>
              <w:t>următoarele:</w:t>
            </w:r>
          </w:p>
        </w:tc>
        <w:tc>
          <w:tcPr>
            <w:tcW w:w="1559" w:type="dxa"/>
            <w:gridSpan w:val="2"/>
          </w:tcPr>
          <w:p w14:paraId="034CCC36" w14:textId="77777777" w:rsidR="00E822F8" w:rsidRPr="00037494" w:rsidRDefault="00E822F8" w:rsidP="00AA7C0F">
            <w:pPr>
              <w:jc w:val="center"/>
              <w:rPr>
                <w:color w:val="000000" w:themeColor="text1"/>
                <w:sz w:val="20"/>
                <w:szCs w:val="20"/>
                <w:lang w:val="ro-MD"/>
              </w:rPr>
            </w:pPr>
            <w:r w:rsidRPr="00037494">
              <w:rPr>
                <w:color w:val="000000" w:themeColor="text1"/>
                <w:sz w:val="20"/>
                <w:szCs w:val="20"/>
                <w:lang w:val="ro-MD"/>
              </w:rPr>
              <w:t>compatibil</w:t>
            </w:r>
          </w:p>
          <w:p w14:paraId="3442EB4A" w14:textId="5B589E7E" w:rsidR="00E822F8" w:rsidRPr="00037494" w:rsidRDefault="00E822F8" w:rsidP="00AA7C0F">
            <w:pPr>
              <w:jc w:val="center"/>
              <w:rPr>
                <w:color w:val="000000" w:themeColor="text1"/>
                <w:sz w:val="20"/>
                <w:szCs w:val="20"/>
                <w:lang w:val="ro-MD"/>
              </w:rPr>
            </w:pPr>
          </w:p>
        </w:tc>
        <w:tc>
          <w:tcPr>
            <w:tcW w:w="2589" w:type="dxa"/>
          </w:tcPr>
          <w:p w14:paraId="63864273" w14:textId="77777777" w:rsidR="00E822F8" w:rsidRDefault="00E822F8" w:rsidP="00AA7C0F">
            <w:pPr>
              <w:jc w:val="both"/>
              <w:rPr>
                <w:color w:val="000000" w:themeColor="text1"/>
                <w:sz w:val="20"/>
                <w:szCs w:val="20"/>
                <w:lang w:val="ro-MD"/>
              </w:rPr>
            </w:pPr>
            <w:r w:rsidRPr="00037494">
              <w:rPr>
                <w:color w:val="000000" w:themeColor="text1"/>
                <w:sz w:val="20"/>
                <w:szCs w:val="20"/>
                <w:lang w:val="ro-MD"/>
              </w:rPr>
              <w:t xml:space="preserve">Definițiile </w:t>
            </w:r>
            <w:r>
              <w:rPr>
                <w:color w:val="000000" w:themeColor="text1"/>
                <w:sz w:val="20"/>
                <w:szCs w:val="20"/>
                <w:lang w:val="ro-MD"/>
              </w:rPr>
              <w:t>„</w:t>
            </w:r>
            <w:r w:rsidRPr="00037494">
              <w:rPr>
                <w:color w:val="000000" w:themeColor="text1"/>
                <w:sz w:val="20"/>
                <w:szCs w:val="20"/>
                <w:lang w:val="ro-MD"/>
              </w:rPr>
              <w:t>deșeuri”, „deșeuri municipale”, „gestionarea deșeurilor”, „colectare”, „reutilizare”, „reciclare” și „deșeuri nepericuloase au fost transpuse prin Legea nr. 209/2016 privind deșeurile</w:t>
            </w:r>
            <w:r>
              <w:rPr>
                <w:color w:val="000000" w:themeColor="text1"/>
                <w:sz w:val="20"/>
                <w:szCs w:val="20"/>
                <w:lang w:val="ro-MD"/>
              </w:rPr>
              <w:t>.</w:t>
            </w:r>
            <w:r w:rsidRPr="00037494">
              <w:rPr>
                <w:color w:val="000000" w:themeColor="text1"/>
                <w:sz w:val="20"/>
                <w:szCs w:val="20"/>
                <w:lang w:val="ro-MD"/>
              </w:rPr>
              <w:t xml:space="preserve"> </w:t>
            </w:r>
          </w:p>
          <w:p w14:paraId="7175C27A" w14:textId="77777777" w:rsidR="00E822F8" w:rsidRDefault="00E822F8" w:rsidP="00AA7C0F">
            <w:pPr>
              <w:jc w:val="both"/>
              <w:rPr>
                <w:color w:val="000000" w:themeColor="text1"/>
                <w:sz w:val="20"/>
                <w:szCs w:val="20"/>
                <w:lang w:val="ro-MD"/>
              </w:rPr>
            </w:pPr>
          </w:p>
          <w:p w14:paraId="40CCC395" w14:textId="77777777" w:rsidR="00E822F8" w:rsidRDefault="00E822F8" w:rsidP="00AA7C0F">
            <w:pPr>
              <w:jc w:val="both"/>
              <w:rPr>
                <w:color w:val="000000" w:themeColor="text1"/>
                <w:sz w:val="20"/>
                <w:szCs w:val="20"/>
                <w:lang w:val="ro-MD"/>
              </w:rPr>
            </w:pPr>
            <w:r w:rsidRPr="00037494">
              <w:rPr>
                <w:color w:val="000000" w:themeColor="text1"/>
                <w:sz w:val="20"/>
                <w:szCs w:val="20"/>
                <w:lang w:val="ro-MD"/>
              </w:rPr>
              <w:t>Definițiile</w:t>
            </w:r>
            <w:r>
              <w:rPr>
                <w:color w:val="000000" w:themeColor="text1"/>
                <w:sz w:val="20"/>
                <w:szCs w:val="20"/>
                <w:lang w:val="ro-MD"/>
              </w:rPr>
              <w:t xml:space="preserve"> „</w:t>
            </w:r>
            <w:r w:rsidRPr="00037494">
              <w:rPr>
                <w:color w:val="000000" w:themeColor="text1"/>
                <w:sz w:val="20"/>
                <w:szCs w:val="20"/>
                <w:lang w:val="ro-MD"/>
              </w:rPr>
              <w:t>întreprindere cu profil alimentar” și „operator în sectorul alimentar au fost transpuse prin Legea nr. 306/2018 privind siguranța alimentelor</w:t>
            </w:r>
            <w:r>
              <w:rPr>
                <w:color w:val="000000" w:themeColor="text1"/>
                <w:sz w:val="20"/>
                <w:szCs w:val="20"/>
                <w:lang w:val="ro-MD"/>
              </w:rPr>
              <w:t>.</w:t>
            </w:r>
          </w:p>
          <w:p w14:paraId="07B86C5F" w14:textId="3F65D5ED" w:rsidR="00E822F8" w:rsidRDefault="00E822F8" w:rsidP="00AA7C0F">
            <w:pPr>
              <w:jc w:val="both"/>
              <w:rPr>
                <w:color w:val="000000" w:themeColor="text1"/>
                <w:sz w:val="20"/>
                <w:szCs w:val="20"/>
                <w:lang w:val="ro-MD"/>
              </w:rPr>
            </w:pPr>
            <w:r w:rsidRPr="00037494">
              <w:rPr>
                <w:color w:val="000000" w:themeColor="text1"/>
                <w:sz w:val="20"/>
                <w:szCs w:val="20"/>
                <w:lang w:val="ro-MD"/>
              </w:rPr>
              <w:t xml:space="preserve"> </w:t>
            </w:r>
          </w:p>
          <w:p w14:paraId="06494E28" w14:textId="39B2F4F9" w:rsidR="00E822F8" w:rsidRPr="00037494" w:rsidRDefault="00E822F8" w:rsidP="00AA7C0F">
            <w:pPr>
              <w:jc w:val="both"/>
              <w:rPr>
                <w:bCs/>
                <w:color w:val="000000" w:themeColor="text1"/>
                <w:sz w:val="20"/>
                <w:szCs w:val="20"/>
                <w:lang w:val="ro-MD"/>
              </w:rPr>
            </w:pPr>
            <w:r w:rsidRPr="00037494">
              <w:rPr>
                <w:color w:val="000000" w:themeColor="text1"/>
                <w:sz w:val="20"/>
                <w:szCs w:val="20"/>
                <w:lang w:val="ro-MD"/>
              </w:rPr>
              <w:lastRenderedPageBreak/>
              <w:t>Definițiile</w:t>
            </w:r>
            <w:r>
              <w:rPr>
                <w:color w:val="000000" w:themeColor="text1"/>
                <w:sz w:val="20"/>
                <w:szCs w:val="20"/>
                <w:lang w:val="ro-MD"/>
              </w:rPr>
              <w:t xml:space="preserve"> „</w:t>
            </w:r>
            <w:r w:rsidRPr="00037494">
              <w:rPr>
                <w:color w:val="000000" w:themeColor="text1"/>
                <w:sz w:val="20"/>
                <w:szCs w:val="20"/>
                <w:lang w:val="ro-MD"/>
              </w:rPr>
              <w:t>autorități competente” și „audit”, au fost transpuse prin Legea nr.82/2024 privind controalele oficiale în domeniul agroalimentar.</w:t>
            </w:r>
          </w:p>
        </w:tc>
      </w:tr>
      <w:tr w:rsidR="00220FA9" w:rsidRPr="00037494" w14:paraId="40328425" w14:textId="77777777" w:rsidTr="002E620A">
        <w:tc>
          <w:tcPr>
            <w:tcW w:w="6957" w:type="dxa"/>
          </w:tcPr>
          <w:p w14:paraId="535A8AA1" w14:textId="77777777" w:rsidR="00AA7C0F" w:rsidRPr="00037494" w:rsidRDefault="00AA7C0F" w:rsidP="00AA7C0F">
            <w:pPr>
              <w:shd w:val="clear" w:color="auto" w:fill="FFFFFF"/>
              <w:jc w:val="both"/>
              <w:rPr>
                <w:color w:val="000000" w:themeColor="text1"/>
                <w:sz w:val="20"/>
                <w:szCs w:val="20"/>
                <w:shd w:val="clear" w:color="auto" w:fill="FFFFFF"/>
                <w:lang w:val="ro-MD"/>
              </w:rPr>
            </w:pPr>
            <w:r w:rsidRPr="00037494">
              <w:rPr>
                <w:color w:val="000000" w:themeColor="text1"/>
                <w:sz w:val="20"/>
                <w:szCs w:val="20"/>
                <w:shd w:val="clear" w:color="auto" w:fill="FFFFFF"/>
                <w:lang w:val="ro-MD"/>
              </w:rPr>
              <w:lastRenderedPageBreak/>
              <w:t>(3)   În sensul prezentului regulament, se aplică, de asemenea, următoarele definiții:</w:t>
            </w:r>
          </w:p>
          <w:p w14:paraId="538528D7" w14:textId="77777777" w:rsidR="00AA7C0F" w:rsidRPr="00037494" w:rsidRDefault="00AA7C0F" w:rsidP="00AA7C0F">
            <w:pPr>
              <w:shd w:val="clear" w:color="auto" w:fill="FFFFFF"/>
              <w:jc w:val="both"/>
              <w:rPr>
                <w:rStyle w:val="no-parag"/>
                <w:color w:val="000000" w:themeColor="text1"/>
                <w:sz w:val="20"/>
                <w:szCs w:val="20"/>
                <w:shd w:val="clear" w:color="auto" w:fill="FFFFFF"/>
                <w:lang w:val="ro-MD"/>
              </w:rPr>
            </w:pPr>
            <w:r w:rsidRPr="00037494">
              <w:rPr>
                <w:color w:val="000000" w:themeColor="text1"/>
                <w:sz w:val="20"/>
                <w:szCs w:val="20"/>
                <w:shd w:val="clear" w:color="auto" w:fill="FFFFFF"/>
                <w:lang w:val="ro-MD"/>
              </w:rPr>
              <w:t>1. „tehnologie de reciclare” înseamnă o combinație specifică de concepte fizice sau chimice, principii și practici de reciclare a unui flux de deșeuri de un anumit tip și colectate într-un anumit mod în materiale și obiecte din plastic reciclat de un anumit tip și cu o utilizare specifică preconizată și include o tehnologie de decontaminare;</w:t>
            </w:r>
          </w:p>
        </w:tc>
        <w:tc>
          <w:tcPr>
            <w:tcW w:w="4877" w:type="dxa"/>
          </w:tcPr>
          <w:p w14:paraId="367C9E97" w14:textId="77777777" w:rsidR="00AA7C0F" w:rsidRPr="00037494" w:rsidRDefault="00AA7C0F" w:rsidP="00AA7C0F">
            <w:pPr>
              <w:shd w:val="clear" w:color="auto" w:fill="FFFFFF"/>
              <w:rPr>
                <w:color w:val="000000" w:themeColor="text1"/>
                <w:sz w:val="20"/>
                <w:szCs w:val="20"/>
                <w:lang w:val="ro-MD"/>
              </w:rPr>
            </w:pPr>
          </w:p>
          <w:p w14:paraId="65DCE291" w14:textId="77777777" w:rsidR="00AA7C0F" w:rsidRPr="00037494" w:rsidRDefault="00E97ED0" w:rsidP="00A05821">
            <w:pPr>
              <w:shd w:val="clear" w:color="auto" w:fill="FFFFFF"/>
              <w:jc w:val="both"/>
              <w:rPr>
                <w:b/>
                <w:bCs/>
                <w:color w:val="000000" w:themeColor="text1"/>
                <w:sz w:val="20"/>
                <w:szCs w:val="20"/>
                <w:lang w:val="ro-MD"/>
              </w:rPr>
            </w:pPr>
            <w:r w:rsidRPr="00037494">
              <w:rPr>
                <w:color w:val="000000" w:themeColor="text1"/>
                <w:sz w:val="20"/>
                <w:szCs w:val="20"/>
                <w:lang w:val="ro-MD"/>
              </w:rPr>
              <w:t>4</w:t>
            </w:r>
            <w:r w:rsidR="00AA7C0F" w:rsidRPr="00037494">
              <w:rPr>
                <w:color w:val="000000" w:themeColor="text1"/>
                <w:sz w:val="20"/>
                <w:szCs w:val="20"/>
                <w:lang w:val="ro-MD"/>
              </w:rPr>
              <w:t>.</w:t>
            </w:r>
            <w:r w:rsidR="00A05821" w:rsidRPr="00037494">
              <w:rPr>
                <w:color w:val="000000" w:themeColor="text1"/>
                <w:sz w:val="20"/>
                <w:szCs w:val="20"/>
                <w:lang w:val="ro-MD"/>
              </w:rPr>
              <w:t>1</w:t>
            </w:r>
            <w:r w:rsidR="00AA7C0F" w:rsidRPr="00037494">
              <w:rPr>
                <w:color w:val="000000" w:themeColor="text1"/>
                <w:sz w:val="20"/>
                <w:szCs w:val="20"/>
                <w:lang w:val="ro-MD"/>
              </w:rPr>
              <w:t xml:space="preserve">. </w:t>
            </w:r>
            <w:r w:rsidR="00AA7C0F" w:rsidRPr="00037494">
              <w:rPr>
                <w:i/>
                <w:iCs/>
                <w:color w:val="000000" w:themeColor="text1"/>
                <w:sz w:val="20"/>
                <w:szCs w:val="20"/>
                <w:lang w:val="ro-MD"/>
              </w:rPr>
              <w:t>tehnologie de reciclare</w:t>
            </w:r>
            <w:r w:rsidR="00A05821" w:rsidRPr="00037494">
              <w:rPr>
                <w:color w:val="000000" w:themeColor="text1"/>
                <w:sz w:val="20"/>
                <w:szCs w:val="20"/>
                <w:lang w:val="ro-MD"/>
              </w:rPr>
              <w:t xml:space="preserve"> -</w:t>
            </w:r>
            <w:r w:rsidR="00AA7C0F" w:rsidRPr="00037494">
              <w:rPr>
                <w:color w:val="000000" w:themeColor="text1"/>
                <w:sz w:val="20"/>
                <w:szCs w:val="20"/>
                <w:lang w:val="ro-MD"/>
              </w:rPr>
              <w:t xml:space="preserve"> </w:t>
            </w:r>
            <w:r w:rsidR="00DF2918" w:rsidRPr="00037494">
              <w:rPr>
                <w:color w:val="000000" w:themeColor="text1"/>
                <w:sz w:val="20"/>
                <w:szCs w:val="20"/>
                <w:lang w:val="ro-MD"/>
              </w:rPr>
              <w:t xml:space="preserve">  </w:t>
            </w:r>
            <w:r w:rsidR="00AA7C0F" w:rsidRPr="00037494">
              <w:rPr>
                <w:color w:val="000000" w:themeColor="text1"/>
                <w:sz w:val="20"/>
                <w:szCs w:val="20"/>
                <w:lang w:val="ro-MD"/>
              </w:rPr>
              <w:t>o combinație specifică de concepte fizice sau chimice, principii și practici de reciclare a unui flux de deșeuri de un anumit tip și colectate într-un anumit mod în materiale și obiecte din plastic reciclat de un anumit tip și cu o utilizare specifică preconizată și include o tehnologie de decontaminare;</w:t>
            </w:r>
          </w:p>
        </w:tc>
        <w:tc>
          <w:tcPr>
            <w:tcW w:w="1559" w:type="dxa"/>
            <w:gridSpan w:val="2"/>
          </w:tcPr>
          <w:p w14:paraId="65ECBB1A" w14:textId="77777777" w:rsidR="00AA7C0F" w:rsidRPr="00037494" w:rsidRDefault="00AA7C0F" w:rsidP="00AA7C0F">
            <w:pPr>
              <w:jc w:val="center"/>
              <w:rPr>
                <w:color w:val="000000" w:themeColor="text1"/>
                <w:sz w:val="20"/>
                <w:szCs w:val="20"/>
                <w:lang w:val="ro-MD"/>
              </w:rPr>
            </w:pPr>
            <w:r w:rsidRPr="00037494">
              <w:rPr>
                <w:color w:val="000000" w:themeColor="text1"/>
                <w:sz w:val="20"/>
                <w:szCs w:val="20"/>
                <w:lang w:val="ro-MD"/>
              </w:rPr>
              <w:t>compatibil</w:t>
            </w:r>
          </w:p>
        </w:tc>
        <w:tc>
          <w:tcPr>
            <w:tcW w:w="2589" w:type="dxa"/>
          </w:tcPr>
          <w:p w14:paraId="45D2B9E6" w14:textId="77777777" w:rsidR="00AA7C0F" w:rsidRPr="00037494" w:rsidRDefault="00AA7C0F" w:rsidP="00AA7C0F">
            <w:pPr>
              <w:pStyle w:val="Default"/>
              <w:jc w:val="center"/>
              <w:rPr>
                <w:rFonts w:ascii="Times New Roman" w:hAnsi="Times New Roman" w:cs="Times New Roman"/>
                <w:bCs/>
                <w:color w:val="000000" w:themeColor="text1"/>
                <w:sz w:val="20"/>
                <w:szCs w:val="20"/>
                <w:lang w:val="ro-MD"/>
              </w:rPr>
            </w:pPr>
          </w:p>
        </w:tc>
      </w:tr>
      <w:tr w:rsidR="00220FA9" w:rsidRPr="00037494" w14:paraId="56C51F34" w14:textId="77777777" w:rsidTr="002E620A">
        <w:tc>
          <w:tcPr>
            <w:tcW w:w="6957" w:type="dxa"/>
          </w:tcPr>
          <w:p w14:paraId="6D04663E" w14:textId="77777777" w:rsidR="00AA7C0F" w:rsidRPr="00037494" w:rsidRDefault="00AA7C0F" w:rsidP="00AA7C0F">
            <w:pPr>
              <w:shd w:val="clear" w:color="auto" w:fill="FFFFFF"/>
              <w:jc w:val="both"/>
              <w:rPr>
                <w:color w:val="000000" w:themeColor="text1"/>
                <w:sz w:val="20"/>
                <w:szCs w:val="20"/>
                <w:lang w:val="ro-MD"/>
              </w:rPr>
            </w:pPr>
            <w:r w:rsidRPr="00037494">
              <w:rPr>
                <w:color w:val="000000" w:themeColor="text1"/>
                <w:sz w:val="20"/>
                <w:szCs w:val="20"/>
                <w:lang w:val="ro-MD"/>
              </w:rPr>
              <w:t>2. „tehnologie de decontaminare” înseamnă o combinație specifică de concepte fizice sau chimice, principii și practici care fac parte dintr-o tehnologie de reciclare care au ca scop principal eliminarea contaminării sau purificarea;</w:t>
            </w:r>
          </w:p>
        </w:tc>
        <w:tc>
          <w:tcPr>
            <w:tcW w:w="4877" w:type="dxa"/>
          </w:tcPr>
          <w:p w14:paraId="5CD33A74" w14:textId="77777777" w:rsidR="00AA7C0F" w:rsidRPr="00037494" w:rsidRDefault="00E97ED0" w:rsidP="00A05821">
            <w:pPr>
              <w:jc w:val="both"/>
              <w:rPr>
                <w:color w:val="000000" w:themeColor="text1"/>
                <w:sz w:val="20"/>
                <w:szCs w:val="20"/>
                <w:lang w:val="ro-MD"/>
              </w:rPr>
            </w:pPr>
            <w:r w:rsidRPr="00037494">
              <w:rPr>
                <w:color w:val="000000" w:themeColor="text1"/>
                <w:sz w:val="20"/>
                <w:szCs w:val="20"/>
                <w:lang w:val="ro-MD"/>
              </w:rPr>
              <w:t>4</w:t>
            </w:r>
            <w:r w:rsidR="00AA7C0F" w:rsidRPr="00037494">
              <w:rPr>
                <w:color w:val="000000" w:themeColor="text1"/>
                <w:sz w:val="20"/>
                <w:szCs w:val="20"/>
                <w:lang w:val="ro-MD"/>
              </w:rPr>
              <w:t>.</w:t>
            </w:r>
            <w:r w:rsidR="00A05821" w:rsidRPr="00037494">
              <w:rPr>
                <w:color w:val="000000" w:themeColor="text1"/>
                <w:sz w:val="20"/>
                <w:szCs w:val="20"/>
                <w:lang w:val="ro-MD"/>
              </w:rPr>
              <w:t>2</w:t>
            </w:r>
            <w:r w:rsidR="00AA7C0F" w:rsidRPr="00037494">
              <w:rPr>
                <w:color w:val="000000" w:themeColor="text1"/>
                <w:sz w:val="20"/>
                <w:szCs w:val="20"/>
                <w:lang w:val="ro-MD"/>
              </w:rPr>
              <w:t xml:space="preserve">. </w:t>
            </w:r>
            <w:r w:rsidR="00AA7C0F" w:rsidRPr="00037494">
              <w:rPr>
                <w:i/>
                <w:iCs/>
                <w:color w:val="000000" w:themeColor="text1"/>
                <w:sz w:val="20"/>
                <w:szCs w:val="20"/>
                <w:lang w:val="ro-MD"/>
              </w:rPr>
              <w:t>tehnologie de decontaminare</w:t>
            </w:r>
            <w:r w:rsidR="00A05821" w:rsidRPr="00037494">
              <w:rPr>
                <w:color w:val="000000" w:themeColor="text1"/>
                <w:sz w:val="20"/>
                <w:szCs w:val="20"/>
                <w:lang w:val="ro-MD"/>
              </w:rPr>
              <w:t xml:space="preserve"> -</w:t>
            </w:r>
            <w:r w:rsidR="00AA7C0F" w:rsidRPr="00037494">
              <w:rPr>
                <w:color w:val="000000" w:themeColor="text1"/>
                <w:sz w:val="20"/>
                <w:szCs w:val="20"/>
                <w:lang w:val="ro-MD"/>
              </w:rPr>
              <w:t xml:space="preserve"> </w:t>
            </w:r>
            <w:r w:rsidR="00DF2918" w:rsidRPr="00037494">
              <w:rPr>
                <w:color w:val="000000" w:themeColor="text1"/>
                <w:sz w:val="20"/>
                <w:szCs w:val="20"/>
                <w:lang w:val="ro-MD"/>
              </w:rPr>
              <w:t xml:space="preserve"> </w:t>
            </w:r>
            <w:r w:rsidR="00AA7C0F" w:rsidRPr="00037494">
              <w:rPr>
                <w:color w:val="000000" w:themeColor="text1"/>
                <w:sz w:val="20"/>
                <w:szCs w:val="20"/>
                <w:lang w:val="ro-MD"/>
              </w:rPr>
              <w:t>o combinație specifică de concepte fizice sau chimice, principii și practici care fac parte dintr-o tehnologie de reciclare care au ca scop principal eliminarea contaminării sau purificarea;</w:t>
            </w:r>
          </w:p>
        </w:tc>
        <w:tc>
          <w:tcPr>
            <w:tcW w:w="1559" w:type="dxa"/>
            <w:gridSpan w:val="2"/>
          </w:tcPr>
          <w:p w14:paraId="2E765D91" w14:textId="77777777" w:rsidR="00AA7C0F" w:rsidRPr="00037494" w:rsidRDefault="00AA7C0F" w:rsidP="00AA7C0F">
            <w:pPr>
              <w:jc w:val="center"/>
              <w:rPr>
                <w:color w:val="000000" w:themeColor="text1"/>
                <w:sz w:val="20"/>
                <w:szCs w:val="20"/>
                <w:lang w:val="ro-MD"/>
              </w:rPr>
            </w:pPr>
            <w:r w:rsidRPr="00037494">
              <w:rPr>
                <w:color w:val="000000" w:themeColor="text1"/>
                <w:sz w:val="20"/>
                <w:szCs w:val="20"/>
                <w:lang w:val="ro-MD"/>
              </w:rPr>
              <w:t>compatibil</w:t>
            </w:r>
          </w:p>
        </w:tc>
        <w:tc>
          <w:tcPr>
            <w:tcW w:w="2589" w:type="dxa"/>
          </w:tcPr>
          <w:p w14:paraId="0DF04CF6" w14:textId="77777777" w:rsidR="00AA7C0F" w:rsidRPr="00037494" w:rsidRDefault="00AA7C0F" w:rsidP="00AA7C0F">
            <w:pPr>
              <w:jc w:val="both"/>
              <w:rPr>
                <w:color w:val="000000" w:themeColor="text1"/>
                <w:sz w:val="20"/>
                <w:szCs w:val="20"/>
                <w:lang w:val="ro-MD"/>
              </w:rPr>
            </w:pPr>
          </w:p>
        </w:tc>
      </w:tr>
      <w:tr w:rsidR="00220FA9" w:rsidRPr="00037494" w14:paraId="58F18800" w14:textId="77777777" w:rsidTr="002E620A">
        <w:tc>
          <w:tcPr>
            <w:tcW w:w="6957" w:type="dxa"/>
          </w:tcPr>
          <w:p w14:paraId="634B03AD" w14:textId="77777777" w:rsidR="00AA7C0F" w:rsidRPr="00037494" w:rsidRDefault="00AA7C0F" w:rsidP="00AA7C0F">
            <w:pPr>
              <w:shd w:val="clear" w:color="auto" w:fill="FFFFFF"/>
              <w:jc w:val="both"/>
              <w:rPr>
                <w:color w:val="000000" w:themeColor="text1"/>
                <w:sz w:val="20"/>
                <w:szCs w:val="20"/>
                <w:lang w:val="ro-MD"/>
              </w:rPr>
            </w:pPr>
            <w:r w:rsidRPr="00037494">
              <w:rPr>
                <w:color w:val="000000" w:themeColor="text1"/>
                <w:sz w:val="20"/>
                <w:szCs w:val="20"/>
                <w:lang w:val="ro-MD"/>
              </w:rPr>
              <w:t>3. „proces de reciclare” înseamnă o secvență de operațiuni unitare destinate fabricării materialelor și obiectelor din plastic reciclat prin preprelucrare, un proces de decontaminare și postprelucrare și care se bazează pe o tehnologie de reciclare specifică;</w:t>
            </w:r>
          </w:p>
        </w:tc>
        <w:tc>
          <w:tcPr>
            <w:tcW w:w="4877" w:type="dxa"/>
          </w:tcPr>
          <w:p w14:paraId="4FD8F25E" w14:textId="77777777" w:rsidR="00AA7C0F" w:rsidRPr="00037494" w:rsidRDefault="00E97ED0" w:rsidP="00AA7C0F">
            <w:pPr>
              <w:jc w:val="both"/>
              <w:rPr>
                <w:color w:val="000000" w:themeColor="text1"/>
                <w:sz w:val="20"/>
                <w:szCs w:val="20"/>
                <w:lang w:val="ro-MD"/>
              </w:rPr>
            </w:pPr>
            <w:r w:rsidRPr="00037494">
              <w:rPr>
                <w:color w:val="000000" w:themeColor="text1"/>
                <w:sz w:val="20"/>
                <w:szCs w:val="20"/>
                <w:lang w:val="ro-MD"/>
              </w:rPr>
              <w:t>4</w:t>
            </w:r>
            <w:r w:rsidR="00AA7C0F" w:rsidRPr="00037494">
              <w:rPr>
                <w:color w:val="000000" w:themeColor="text1"/>
                <w:sz w:val="20"/>
                <w:szCs w:val="20"/>
                <w:lang w:val="ro-MD"/>
              </w:rPr>
              <w:t>.</w:t>
            </w:r>
            <w:r w:rsidR="00A05821" w:rsidRPr="00037494">
              <w:rPr>
                <w:color w:val="000000" w:themeColor="text1"/>
                <w:sz w:val="20"/>
                <w:szCs w:val="20"/>
                <w:lang w:val="ro-MD"/>
              </w:rPr>
              <w:t>3</w:t>
            </w:r>
            <w:r w:rsidR="00AA7C0F" w:rsidRPr="00037494">
              <w:rPr>
                <w:color w:val="000000" w:themeColor="text1"/>
                <w:sz w:val="20"/>
                <w:szCs w:val="20"/>
                <w:lang w:val="ro-MD"/>
              </w:rPr>
              <w:t>.</w:t>
            </w:r>
            <w:r w:rsidR="00A05821" w:rsidRPr="00037494">
              <w:rPr>
                <w:color w:val="000000" w:themeColor="text1"/>
                <w:sz w:val="20"/>
                <w:szCs w:val="20"/>
                <w:lang w:val="ro-MD"/>
              </w:rPr>
              <w:t xml:space="preserve"> </w:t>
            </w:r>
            <w:r w:rsidR="00AA7C0F" w:rsidRPr="00037494">
              <w:rPr>
                <w:i/>
                <w:iCs/>
                <w:color w:val="000000" w:themeColor="text1"/>
                <w:sz w:val="20"/>
                <w:szCs w:val="20"/>
                <w:lang w:val="ro-MD"/>
              </w:rPr>
              <w:t>proces de reciclare</w:t>
            </w:r>
            <w:r w:rsidR="00A05821" w:rsidRPr="00037494">
              <w:rPr>
                <w:color w:val="000000" w:themeColor="text1"/>
                <w:sz w:val="20"/>
                <w:szCs w:val="20"/>
                <w:lang w:val="ro-MD"/>
              </w:rPr>
              <w:t xml:space="preserve"> -</w:t>
            </w:r>
            <w:r w:rsidR="00AA7C0F" w:rsidRPr="00037494">
              <w:rPr>
                <w:color w:val="000000" w:themeColor="text1"/>
                <w:sz w:val="20"/>
                <w:szCs w:val="20"/>
                <w:lang w:val="ro-MD"/>
              </w:rPr>
              <w:t xml:space="preserve"> o secvență de operațiuni unitare destinate fabricării materialelor și obiectelor din plastic reciclat prin preprelucrare, un proces de decontaminare și postprelucrare și care se bazează pe o tehnologie de reciclare specifică;</w:t>
            </w:r>
          </w:p>
        </w:tc>
        <w:tc>
          <w:tcPr>
            <w:tcW w:w="1559" w:type="dxa"/>
            <w:gridSpan w:val="2"/>
          </w:tcPr>
          <w:p w14:paraId="50D6D6EA" w14:textId="77777777" w:rsidR="00AA7C0F" w:rsidRPr="00037494" w:rsidRDefault="00AA7C0F" w:rsidP="00AA7C0F">
            <w:pPr>
              <w:jc w:val="center"/>
              <w:rPr>
                <w:color w:val="000000" w:themeColor="text1"/>
                <w:sz w:val="20"/>
                <w:szCs w:val="20"/>
                <w:lang w:val="ro-MD"/>
              </w:rPr>
            </w:pPr>
            <w:r w:rsidRPr="00037494">
              <w:rPr>
                <w:color w:val="000000" w:themeColor="text1"/>
                <w:sz w:val="20"/>
                <w:szCs w:val="20"/>
                <w:lang w:val="ro-MD"/>
              </w:rPr>
              <w:t>compatibil</w:t>
            </w:r>
          </w:p>
        </w:tc>
        <w:tc>
          <w:tcPr>
            <w:tcW w:w="2589" w:type="dxa"/>
          </w:tcPr>
          <w:p w14:paraId="5CFFB5E2" w14:textId="77777777" w:rsidR="00AA7C0F" w:rsidRPr="00037494" w:rsidRDefault="00AA7C0F" w:rsidP="00AA7C0F">
            <w:pPr>
              <w:jc w:val="both"/>
              <w:rPr>
                <w:color w:val="000000" w:themeColor="text1"/>
                <w:sz w:val="20"/>
                <w:szCs w:val="20"/>
                <w:lang w:val="ro-MD"/>
              </w:rPr>
            </w:pPr>
          </w:p>
        </w:tc>
      </w:tr>
      <w:tr w:rsidR="00220FA9" w:rsidRPr="00037494" w14:paraId="46D5502F" w14:textId="77777777" w:rsidTr="002E620A">
        <w:tc>
          <w:tcPr>
            <w:tcW w:w="6957" w:type="dxa"/>
          </w:tcPr>
          <w:p w14:paraId="44FB4D3A" w14:textId="77777777" w:rsidR="00AA7C0F" w:rsidRPr="00037494" w:rsidRDefault="00AA7C0F" w:rsidP="00AA7C0F">
            <w:pPr>
              <w:shd w:val="clear" w:color="auto" w:fill="FFFFFF"/>
              <w:jc w:val="both"/>
              <w:rPr>
                <w:rStyle w:val="no-parag"/>
                <w:color w:val="000000" w:themeColor="text1"/>
                <w:sz w:val="20"/>
                <w:szCs w:val="20"/>
                <w:shd w:val="clear" w:color="auto" w:fill="FFFFFF"/>
                <w:lang w:val="ro-MD"/>
              </w:rPr>
            </w:pPr>
            <w:r w:rsidRPr="00037494">
              <w:rPr>
                <w:color w:val="000000" w:themeColor="text1"/>
                <w:sz w:val="20"/>
                <w:szCs w:val="20"/>
                <w:lang w:val="ro-MD"/>
              </w:rPr>
              <w:t>4. „plastic reciclat” înseamnă plasticul rezultat din procesul de decontaminare al unui proces de reciclare și plasticul rezultat în urma operațiunilor ulterioare de postprelucrare și care nu este încă transformat în materiale și obiecte din plastic reciclat;</w:t>
            </w:r>
          </w:p>
        </w:tc>
        <w:tc>
          <w:tcPr>
            <w:tcW w:w="4877" w:type="dxa"/>
          </w:tcPr>
          <w:p w14:paraId="77CE931E" w14:textId="77777777" w:rsidR="00AA7C0F" w:rsidRPr="00037494" w:rsidRDefault="00E97ED0" w:rsidP="00AA7C0F">
            <w:pPr>
              <w:jc w:val="both"/>
              <w:rPr>
                <w:color w:val="000000" w:themeColor="text1"/>
                <w:sz w:val="20"/>
                <w:szCs w:val="20"/>
                <w:lang w:val="ro-MD"/>
              </w:rPr>
            </w:pPr>
            <w:r w:rsidRPr="00037494">
              <w:rPr>
                <w:color w:val="000000" w:themeColor="text1"/>
                <w:sz w:val="20"/>
                <w:szCs w:val="20"/>
                <w:lang w:val="ro-MD"/>
              </w:rPr>
              <w:t>4</w:t>
            </w:r>
            <w:r w:rsidR="00AA7C0F" w:rsidRPr="00037494">
              <w:rPr>
                <w:color w:val="000000" w:themeColor="text1"/>
                <w:sz w:val="20"/>
                <w:szCs w:val="20"/>
                <w:lang w:val="ro-MD"/>
              </w:rPr>
              <w:t>.</w:t>
            </w:r>
            <w:r w:rsidR="00A05821" w:rsidRPr="00037494">
              <w:rPr>
                <w:color w:val="000000" w:themeColor="text1"/>
                <w:sz w:val="20"/>
                <w:szCs w:val="20"/>
                <w:lang w:val="ro-MD"/>
              </w:rPr>
              <w:t>4</w:t>
            </w:r>
            <w:r w:rsidR="00AA7C0F" w:rsidRPr="00037494">
              <w:rPr>
                <w:color w:val="000000" w:themeColor="text1"/>
                <w:sz w:val="20"/>
                <w:szCs w:val="20"/>
                <w:lang w:val="ro-MD"/>
              </w:rPr>
              <w:t xml:space="preserve">. </w:t>
            </w:r>
            <w:r w:rsidR="00AA7C0F" w:rsidRPr="00037494">
              <w:rPr>
                <w:i/>
                <w:iCs/>
                <w:color w:val="000000" w:themeColor="text1"/>
                <w:sz w:val="20"/>
                <w:szCs w:val="20"/>
                <w:lang w:val="ro-MD"/>
              </w:rPr>
              <w:t>plastic reciclat</w:t>
            </w:r>
            <w:r w:rsidR="00AA7C0F" w:rsidRPr="00037494">
              <w:rPr>
                <w:color w:val="000000" w:themeColor="text1"/>
                <w:sz w:val="20"/>
                <w:szCs w:val="20"/>
                <w:lang w:val="ro-MD"/>
              </w:rPr>
              <w:t xml:space="preserve"> </w:t>
            </w:r>
            <w:r w:rsidR="00DF2918" w:rsidRPr="00037494">
              <w:rPr>
                <w:color w:val="000000" w:themeColor="text1"/>
                <w:sz w:val="20"/>
                <w:szCs w:val="20"/>
                <w:lang w:val="ro-MD"/>
              </w:rPr>
              <w:t xml:space="preserve"> - </w:t>
            </w:r>
            <w:r w:rsidR="00AA7C0F" w:rsidRPr="00037494">
              <w:rPr>
                <w:color w:val="000000" w:themeColor="text1"/>
                <w:sz w:val="20"/>
                <w:szCs w:val="20"/>
                <w:lang w:val="ro-MD"/>
              </w:rPr>
              <w:t>plasticul rezultat din procesul de decontaminare al unui proces de reciclare și plasticul rezultat în urma operațiunilor ulterioare de postprelucrare și care nu este încă transformat în materiale și obiecte din plastic reciclat;</w:t>
            </w:r>
          </w:p>
        </w:tc>
        <w:tc>
          <w:tcPr>
            <w:tcW w:w="1559" w:type="dxa"/>
            <w:gridSpan w:val="2"/>
          </w:tcPr>
          <w:p w14:paraId="4AEED910" w14:textId="77777777" w:rsidR="00AA7C0F" w:rsidRPr="00037494" w:rsidRDefault="00AA7C0F" w:rsidP="00AA7C0F">
            <w:pPr>
              <w:jc w:val="center"/>
              <w:rPr>
                <w:color w:val="000000" w:themeColor="text1"/>
                <w:sz w:val="20"/>
                <w:szCs w:val="20"/>
                <w:lang w:val="ro-MD"/>
              </w:rPr>
            </w:pPr>
            <w:r w:rsidRPr="00037494">
              <w:rPr>
                <w:color w:val="000000" w:themeColor="text1"/>
                <w:sz w:val="20"/>
                <w:szCs w:val="20"/>
                <w:lang w:val="ro-MD"/>
              </w:rPr>
              <w:t>compatibil</w:t>
            </w:r>
          </w:p>
        </w:tc>
        <w:tc>
          <w:tcPr>
            <w:tcW w:w="2589" w:type="dxa"/>
          </w:tcPr>
          <w:p w14:paraId="480A1BB2" w14:textId="77777777" w:rsidR="00AA7C0F" w:rsidRPr="00037494" w:rsidRDefault="00AA7C0F" w:rsidP="00AA7C0F">
            <w:pPr>
              <w:pStyle w:val="Default"/>
              <w:jc w:val="both"/>
              <w:rPr>
                <w:rFonts w:ascii="Times New Roman" w:hAnsi="Times New Roman" w:cs="Times New Roman"/>
                <w:i/>
                <w:color w:val="000000" w:themeColor="text1"/>
                <w:sz w:val="20"/>
                <w:szCs w:val="20"/>
                <w:lang w:val="ro-MD"/>
              </w:rPr>
            </w:pPr>
          </w:p>
        </w:tc>
      </w:tr>
      <w:tr w:rsidR="00220FA9" w:rsidRPr="00037494" w14:paraId="67B18742" w14:textId="77777777" w:rsidTr="002E620A">
        <w:tc>
          <w:tcPr>
            <w:tcW w:w="6957" w:type="dxa"/>
          </w:tcPr>
          <w:p w14:paraId="0071F0B9" w14:textId="77777777" w:rsidR="00AA7C0F" w:rsidRPr="00037494" w:rsidRDefault="00AA7C0F" w:rsidP="00AA7C0F">
            <w:pPr>
              <w:jc w:val="both"/>
              <w:rPr>
                <w:rStyle w:val="no-parag"/>
                <w:color w:val="000000" w:themeColor="text1"/>
                <w:sz w:val="20"/>
                <w:szCs w:val="20"/>
                <w:shd w:val="clear" w:color="auto" w:fill="FFFFFF"/>
                <w:lang w:val="ro-MD"/>
              </w:rPr>
            </w:pPr>
            <w:r w:rsidRPr="00037494">
              <w:rPr>
                <w:color w:val="000000" w:themeColor="text1"/>
                <w:sz w:val="20"/>
                <w:szCs w:val="20"/>
                <w:shd w:val="clear" w:color="auto" w:fill="FFFFFF"/>
                <w:lang w:val="ro-MD"/>
              </w:rPr>
              <w:t>5. „materiale și obiecte din plastic reciclat” înseamnă materiale și obiecte din plastic destinate să vină în contact cu produse alimentare în starea lor finită și care sunt fabricate fie integral, fie parțial din plastic reciclat;</w:t>
            </w:r>
          </w:p>
        </w:tc>
        <w:tc>
          <w:tcPr>
            <w:tcW w:w="4877" w:type="dxa"/>
          </w:tcPr>
          <w:p w14:paraId="2E2C8DEC" w14:textId="77777777" w:rsidR="00AA7C0F" w:rsidRPr="00037494" w:rsidRDefault="00E97ED0" w:rsidP="00AA7C0F">
            <w:pPr>
              <w:jc w:val="both"/>
              <w:rPr>
                <w:color w:val="000000" w:themeColor="text1"/>
                <w:sz w:val="20"/>
                <w:szCs w:val="20"/>
                <w:lang w:val="ro-MD"/>
              </w:rPr>
            </w:pPr>
            <w:r w:rsidRPr="00037494">
              <w:rPr>
                <w:color w:val="000000" w:themeColor="text1"/>
                <w:sz w:val="20"/>
                <w:szCs w:val="20"/>
                <w:lang w:val="ro-MD"/>
              </w:rPr>
              <w:t>4</w:t>
            </w:r>
            <w:r w:rsidR="00AA7C0F" w:rsidRPr="00037494">
              <w:rPr>
                <w:color w:val="000000" w:themeColor="text1"/>
                <w:sz w:val="20"/>
                <w:szCs w:val="20"/>
                <w:lang w:val="ro-MD"/>
              </w:rPr>
              <w:t>.</w:t>
            </w:r>
            <w:r w:rsidR="00A05821" w:rsidRPr="00037494">
              <w:rPr>
                <w:color w:val="000000" w:themeColor="text1"/>
                <w:sz w:val="20"/>
                <w:szCs w:val="20"/>
                <w:lang w:val="ro-MD"/>
              </w:rPr>
              <w:t>5</w:t>
            </w:r>
            <w:r w:rsidR="00AA7C0F" w:rsidRPr="00037494">
              <w:rPr>
                <w:color w:val="000000" w:themeColor="text1"/>
                <w:sz w:val="20"/>
                <w:szCs w:val="20"/>
                <w:lang w:val="ro-MD"/>
              </w:rPr>
              <w:t xml:space="preserve">. </w:t>
            </w:r>
            <w:r w:rsidR="00AA7C0F" w:rsidRPr="00037494">
              <w:rPr>
                <w:i/>
                <w:iCs/>
                <w:color w:val="000000" w:themeColor="text1"/>
                <w:sz w:val="20"/>
                <w:szCs w:val="20"/>
                <w:lang w:val="ro-MD"/>
              </w:rPr>
              <w:t>materiale și obiecte din plastic reciclat</w:t>
            </w:r>
            <w:r w:rsidR="00AA7C0F" w:rsidRPr="00037494">
              <w:rPr>
                <w:color w:val="000000" w:themeColor="text1"/>
                <w:sz w:val="20"/>
                <w:szCs w:val="20"/>
                <w:lang w:val="ro-MD"/>
              </w:rPr>
              <w:t xml:space="preserve"> </w:t>
            </w:r>
            <w:r w:rsidR="00DF2918" w:rsidRPr="00037494">
              <w:rPr>
                <w:color w:val="000000" w:themeColor="text1"/>
                <w:sz w:val="20"/>
                <w:szCs w:val="20"/>
                <w:lang w:val="ro-MD"/>
              </w:rPr>
              <w:t xml:space="preserve">- </w:t>
            </w:r>
            <w:r w:rsidR="00AA7C0F" w:rsidRPr="00037494">
              <w:rPr>
                <w:color w:val="000000" w:themeColor="text1"/>
                <w:sz w:val="20"/>
                <w:szCs w:val="20"/>
                <w:lang w:val="ro-MD"/>
              </w:rPr>
              <w:t>materiale și obiecte din plastic destinate să vină în contact cu produse alimentare în starea lor finită și care sunt fabricate fie integral, fie parțial din plastic reciclat;</w:t>
            </w:r>
          </w:p>
        </w:tc>
        <w:tc>
          <w:tcPr>
            <w:tcW w:w="1559" w:type="dxa"/>
            <w:gridSpan w:val="2"/>
          </w:tcPr>
          <w:p w14:paraId="7E4D70B9" w14:textId="77777777" w:rsidR="00AA7C0F" w:rsidRPr="00037494" w:rsidRDefault="00AA7C0F" w:rsidP="00AA7C0F">
            <w:pPr>
              <w:jc w:val="center"/>
              <w:rPr>
                <w:color w:val="000000" w:themeColor="text1"/>
                <w:sz w:val="20"/>
                <w:szCs w:val="20"/>
                <w:lang w:val="ro-MD"/>
              </w:rPr>
            </w:pPr>
            <w:r w:rsidRPr="00037494">
              <w:rPr>
                <w:color w:val="000000" w:themeColor="text1"/>
                <w:sz w:val="20"/>
                <w:szCs w:val="20"/>
                <w:lang w:val="ro-MD"/>
              </w:rPr>
              <w:t>compatibil</w:t>
            </w:r>
          </w:p>
        </w:tc>
        <w:tc>
          <w:tcPr>
            <w:tcW w:w="2589" w:type="dxa"/>
          </w:tcPr>
          <w:p w14:paraId="7BEA5450" w14:textId="77777777" w:rsidR="00AA7C0F" w:rsidRPr="00037494" w:rsidRDefault="00AA7C0F" w:rsidP="00AA7C0F">
            <w:pPr>
              <w:pStyle w:val="Default"/>
              <w:jc w:val="both"/>
              <w:rPr>
                <w:rFonts w:ascii="Times New Roman" w:hAnsi="Times New Roman" w:cs="Times New Roman"/>
                <w:i/>
                <w:color w:val="000000" w:themeColor="text1"/>
                <w:sz w:val="20"/>
                <w:szCs w:val="20"/>
                <w:lang w:val="ro-MD"/>
              </w:rPr>
            </w:pPr>
          </w:p>
        </w:tc>
      </w:tr>
      <w:tr w:rsidR="00220FA9" w:rsidRPr="00037494" w14:paraId="7E6C50D7" w14:textId="77777777" w:rsidTr="002E620A">
        <w:tc>
          <w:tcPr>
            <w:tcW w:w="6957" w:type="dxa"/>
          </w:tcPr>
          <w:p w14:paraId="209ED51B" w14:textId="77777777" w:rsidR="00AA7C0F" w:rsidRPr="00037494" w:rsidRDefault="00AA7C0F" w:rsidP="00AA7C0F">
            <w:pPr>
              <w:shd w:val="clear" w:color="auto" w:fill="FFFFFF"/>
              <w:jc w:val="both"/>
              <w:rPr>
                <w:color w:val="000000" w:themeColor="text1"/>
                <w:sz w:val="20"/>
                <w:szCs w:val="20"/>
                <w:lang w:val="ro-MD"/>
              </w:rPr>
            </w:pPr>
            <w:r w:rsidRPr="00037494">
              <w:rPr>
                <w:color w:val="000000" w:themeColor="text1"/>
                <w:sz w:val="20"/>
                <w:szCs w:val="20"/>
                <w:lang w:val="ro-MD"/>
              </w:rPr>
              <w:t>6. „conținut reciclat” se referă la cantitatea de plastic reciclat care rezultă direct din procesul de decontaminare al unui proces de reciclare conținut fie în alte materiale plastice reciclate postprelucrate, fie în materiale și obiecte din plastic reciclat fabricate din el;</w:t>
            </w:r>
          </w:p>
        </w:tc>
        <w:tc>
          <w:tcPr>
            <w:tcW w:w="4877" w:type="dxa"/>
          </w:tcPr>
          <w:p w14:paraId="08623664" w14:textId="77777777" w:rsidR="00AA7C0F" w:rsidRPr="00037494" w:rsidRDefault="00E97ED0" w:rsidP="00AA7C0F">
            <w:pPr>
              <w:jc w:val="both"/>
              <w:rPr>
                <w:color w:val="000000" w:themeColor="text1"/>
                <w:sz w:val="20"/>
                <w:szCs w:val="20"/>
                <w:lang w:val="ro-MD"/>
              </w:rPr>
            </w:pPr>
            <w:r w:rsidRPr="00037494">
              <w:rPr>
                <w:color w:val="000000" w:themeColor="text1"/>
                <w:sz w:val="20"/>
                <w:szCs w:val="20"/>
                <w:lang w:val="ro-MD"/>
              </w:rPr>
              <w:t>4</w:t>
            </w:r>
            <w:r w:rsidR="00AA7C0F" w:rsidRPr="00037494">
              <w:rPr>
                <w:color w:val="000000" w:themeColor="text1"/>
                <w:sz w:val="20"/>
                <w:szCs w:val="20"/>
                <w:lang w:val="ro-MD"/>
              </w:rPr>
              <w:t>.</w:t>
            </w:r>
            <w:r w:rsidR="00A05821" w:rsidRPr="00037494">
              <w:rPr>
                <w:color w:val="000000" w:themeColor="text1"/>
                <w:sz w:val="20"/>
                <w:szCs w:val="20"/>
                <w:lang w:val="ro-MD"/>
              </w:rPr>
              <w:t>6</w:t>
            </w:r>
            <w:r w:rsidR="00AA7C0F" w:rsidRPr="00037494">
              <w:rPr>
                <w:color w:val="000000" w:themeColor="text1"/>
                <w:sz w:val="20"/>
                <w:szCs w:val="20"/>
                <w:lang w:val="ro-MD"/>
              </w:rPr>
              <w:t xml:space="preserve">. </w:t>
            </w:r>
            <w:r w:rsidR="00AA7C0F" w:rsidRPr="00037494">
              <w:rPr>
                <w:i/>
                <w:iCs/>
                <w:color w:val="000000" w:themeColor="text1"/>
                <w:sz w:val="20"/>
                <w:szCs w:val="20"/>
                <w:lang w:val="ro-MD"/>
              </w:rPr>
              <w:t>conținut reciclat</w:t>
            </w:r>
            <w:r w:rsidR="00AA7C0F" w:rsidRPr="00037494">
              <w:rPr>
                <w:color w:val="000000" w:themeColor="text1"/>
                <w:sz w:val="20"/>
                <w:szCs w:val="20"/>
                <w:lang w:val="ro-MD"/>
              </w:rPr>
              <w:t xml:space="preserve"> </w:t>
            </w:r>
            <w:r w:rsidR="00DF2918" w:rsidRPr="00037494">
              <w:rPr>
                <w:color w:val="000000" w:themeColor="text1"/>
                <w:sz w:val="20"/>
                <w:szCs w:val="20"/>
                <w:lang w:val="ro-MD"/>
              </w:rPr>
              <w:t>-</w:t>
            </w:r>
            <w:r w:rsidR="00AA7C0F" w:rsidRPr="00037494">
              <w:rPr>
                <w:color w:val="000000" w:themeColor="text1"/>
                <w:sz w:val="20"/>
                <w:szCs w:val="20"/>
                <w:lang w:val="ro-MD"/>
              </w:rPr>
              <w:t xml:space="preserve"> cantitatea de plastic reciclat care rezultă direct din procesul de decontaminare al unui proces de reciclare conținut fie în alte materiale plastice reciclate postprelucrate, fie în materiale și obiecte din plastic reciclat fabricate din el;</w:t>
            </w:r>
          </w:p>
        </w:tc>
        <w:tc>
          <w:tcPr>
            <w:tcW w:w="1559" w:type="dxa"/>
            <w:gridSpan w:val="2"/>
          </w:tcPr>
          <w:p w14:paraId="3ACD5C0A" w14:textId="77777777" w:rsidR="00AA7C0F" w:rsidRPr="00037494" w:rsidRDefault="00AA7C0F" w:rsidP="00AA7C0F">
            <w:pPr>
              <w:jc w:val="center"/>
              <w:rPr>
                <w:color w:val="000000" w:themeColor="text1"/>
                <w:sz w:val="20"/>
                <w:szCs w:val="20"/>
                <w:lang w:val="ro-MD"/>
              </w:rPr>
            </w:pPr>
            <w:r w:rsidRPr="00037494">
              <w:rPr>
                <w:color w:val="000000" w:themeColor="text1"/>
                <w:sz w:val="20"/>
                <w:szCs w:val="20"/>
                <w:lang w:val="ro-MD"/>
              </w:rPr>
              <w:t>compatibil</w:t>
            </w:r>
          </w:p>
        </w:tc>
        <w:tc>
          <w:tcPr>
            <w:tcW w:w="2589" w:type="dxa"/>
          </w:tcPr>
          <w:p w14:paraId="7350D0EF" w14:textId="77777777" w:rsidR="00AA7C0F" w:rsidRPr="00037494" w:rsidRDefault="00AA7C0F" w:rsidP="00AA7C0F">
            <w:pPr>
              <w:jc w:val="both"/>
              <w:rPr>
                <w:color w:val="000000" w:themeColor="text1"/>
                <w:sz w:val="20"/>
                <w:szCs w:val="20"/>
                <w:lang w:val="ro-MD"/>
              </w:rPr>
            </w:pPr>
          </w:p>
        </w:tc>
      </w:tr>
      <w:tr w:rsidR="00220FA9" w:rsidRPr="00037494" w14:paraId="2C59A058" w14:textId="77777777" w:rsidTr="002E620A">
        <w:tc>
          <w:tcPr>
            <w:tcW w:w="6957" w:type="dxa"/>
          </w:tcPr>
          <w:p w14:paraId="1C66373A" w14:textId="77777777" w:rsidR="00AA7C0F" w:rsidRPr="00037494" w:rsidRDefault="00AA7C0F" w:rsidP="00AA7C0F">
            <w:pPr>
              <w:shd w:val="clear" w:color="auto" w:fill="FFFFFF"/>
              <w:jc w:val="both"/>
              <w:rPr>
                <w:color w:val="000000" w:themeColor="text1"/>
                <w:sz w:val="20"/>
                <w:szCs w:val="20"/>
                <w:lang w:val="ro-MD"/>
              </w:rPr>
            </w:pPr>
            <w:r w:rsidRPr="00037494">
              <w:rPr>
                <w:color w:val="000000" w:themeColor="text1"/>
                <w:sz w:val="20"/>
                <w:szCs w:val="20"/>
                <w:lang w:val="ro-MD"/>
              </w:rPr>
              <w:t>7. „preprelucrare” înseamnă toate operațiunile de gestionare a deșeurilor efectuate pentru sortarea, mărunțirea, spălarea, amestecarea sau tratarea în alt mod a deșeurilor de plastic pentru a le face adecvate pentru procesul de decontaminare;</w:t>
            </w:r>
          </w:p>
        </w:tc>
        <w:tc>
          <w:tcPr>
            <w:tcW w:w="4877" w:type="dxa"/>
          </w:tcPr>
          <w:p w14:paraId="18616DEF" w14:textId="77777777" w:rsidR="00AA7C0F" w:rsidRPr="00037494" w:rsidRDefault="00E97ED0" w:rsidP="00AA7C0F">
            <w:pPr>
              <w:jc w:val="both"/>
              <w:rPr>
                <w:color w:val="000000" w:themeColor="text1"/>
                <w:sz w:val="20"/>
                <w:szCs w:val="20"/>
                <w:lang w:val="ro-MD"/>
              </w:rPr>
            </w:pPr>
            <w:r w:rsidRPr="00037494">
              <w:rPr>
                <w:color w:val="000000" w:themeColor="text1"/>
                <w:sz w:val="20"/>
                <w:szCs w:val="20"/>
                <w:lang w:val="ro-MD"/>
              </w:rPr>
              <w:t>4</w:t>
            </w:r>
            <w:r w:rsidR="00AA7C0F" w:rsidRPr="00037494">
              <w:rPr>
                <w:color w:val="000000" w:themeColor="text1"/>
                <w:sz w:val="20"/>
                <w:szCs w:val="20"/>
                <w:lang w:val="ro-MD"/>
              </w:rPr>
              <w:t>.</w:t>
            </w:r>
            <w:r w:rsidR="00A05821" w:rsidRPr="00037494">
              <w:rPr>
                <w:color w:val="000000" w:themeColor="text1"/>
                <w:sz w:val="20"/>
                <w:szCs w:val="20"/>
                <w:lang w:val="ro-MD"/>
              </w:rPr>
              <w:t>7</w:t>
            </w:r>
            <w:r w:rsidR="00AA7C0F" w:rsidRPr="00037494">
              <w:rPr>
                <w:color w:val="000000" w:themeColor="text1"/>
                <w:sz w:val="20"/>
                <w:szCs w:val="20"/>
                <w:lang w:val="ro-MD"/>
              </w:rPr>
              <w:t>.</w:t>
            </w:r>
            <w:r w:rsidR="00A05821" w:rsidRPr="00037494">
              <w:rPr>
                <w:color w:val="000000" w:themeColor="text1"/>
                <w:sz w:val="20"/>
                <w:szCs w:val="20"/>
                <w:lang w:val="ro-MD"/>
              </w:rPr>
              <w:t xml:space="preserve"> </w:t>
            </w:r>
            <w:r w:rsidR="00AA7C0F" w:rsidRPr="00037494">
              <w:rPr>
                <w:i/>
                <w:iCs/>
                <w:color w:val="000000" w:themeColor="text1"/>
                <w:sz w:val="20"/>
                <w:szCs w:val="20"/>
                <w:lang w:val="ro-MD"/>
              </w:rPr>
              <w:t>preprelucrare</w:t>
            </w:r>
            <w:r w:rsidR="00A05821" w:rsidRPr="00037494">
              <w:rPr>
                <w:color w:val="000000" w:themeColor="text1"/>
                <w:sz w:val="20"/>
                <w:szCs w:val="20"/>
                <w:lang w:val="ro-MD"/>
              </w:rPr>
              <w:t xml:space="preserve"> </w:t>
            </w:r>
            <w:r w:rsidR="00DF2918" w:rsidRPr="00037494">
              <w:rPr>
                <w:color w:val="000000" w:themeColor="text1"/>
                <w:sz w:val="20"/>
                <w:szCs w:val="20"/>
                <w:lang w:val="ro-MD"/>
              </w:rPr>
              <w:t>-</w:t>
            </w:r>
            <w:r w:rsidR="00AA7C0F" w:rsidRPr="00037494">
              <w:rPr>
                <w:color w:val="000000" w:themeColor="text1"/>
                <w:sz w:val="20"/>
                <w:szCs w:val="20"/>
                <w:lang w:val="ro-MD"/>
              </w:rPr>
              <w:t xml:space="preserve"> toate operațiunile de gestionare a deșeurilor efectuate pentru sortarea, mărunțirea, spălarea, amestecarea sau tratarea în alt mod a deșeurilor de plastic pentru a le face adecvate pentru procesul de decontaminare;</w:t>
            </w:r>
          </w:p>
        </w:tc>
        <w:tc>
          <w:tcPr>
            <w:tcW w:w="1559" w:type="dxa"/>
            <w:gridSpan w:val="2"/>
          </w:tcPr>
          <w:p w14:paraId="6CC336B3" w14:textId="77777777" w:rsidR="00AA7C0F" w:rsidRPr="00037494" w:rsidRDefault="00AA7C0F" w:rsidP="00AA7C0F">
            <w:pPr>
              <w:jc w:val="center"/>
              <w:rPr>
                <w:color w:val="000000" w:themeColor="text1"/>
                <w:sz w:val="20"/>
                <w:szCs w:val="20"/>
                <w:lang w:val="ro-MD"/>
              </w:rPr>
            </w:pPr>
            <w:r w:rsidRPr="00037494">
              <w:rPr>
                <w:color w:val="000000" w:themeColor="text1"/>
                <w:sz w:val="20"/>
                <w:szCs w:val="20"/>
                <w:lang w:val="ro-MD"/>
              </w:rPr>
              <w:t>compatibil</w:t>
            </w:r>
          </w:p>
        </w:tc>
        <w:tc>
          <w:tcPr>
            <w:tcW w:w="2589" w:type="dxa"/>
          </w:tcPr>
          <w:p w14:paraId="181658CE" w14:textId="77777777" w:rsidR="00AA7C0F" w:rsidRPr="00037494" w:rsidRDefault="00AA7C0F" w:rsidP="00AA7C0F">
            <w:pPr>
              <w:jc w:val="both"/>
              <w:rPr>
                <w:color w:val="000000" w:themeColor="text1"/>
                <w:sz w:val="20"/>
                <w:szCs w:val="20"/>
                <w:lang w:val="ro-MD"/>
              </w:rPr>
            </w:pPr>
          </w:p>
        </w:tc>
      </w:tr>
      <w:tr w:rsidR="00220FA9" w:rsidRPr="00037494" w14:paraId="25A49790" w14:textId="77777777" w:rsidTr="002E620A">
        <w:trPr>
          <w:trHeight w:val="190"/>
        </w:trPr>
        <w:tc>
          <w:tcPr>
            <w:tcW w:w="6957" w:type="dxa"/>
          </w:tcPr>
          <w:p w14:paraId="05690AB7" w14:textId="77777777" w:rsidR="00AA7C0F" w:rsidRPr="00037494" w:rsidRDefault="00AA7C0F" w:rsidP="00AA7C0F">
            <w:pPr>
              <w:shd w:val="clear" w:color="auto" w:fill="FFFFFF"/>
              <w:jc w:val="both"/>
              <w:rPr>
                <w:color w:val="000000" w:themeColor="text1"/>
                <w:sz w:val="20"/>
                <w:szCs w:val="20"/>
                <w:lang w:val="ro-MD"/>
              </w:rPr>
            </w:pPr>
            <w:r w:rsidRPr="00037494">
              <w:rPr>
                <w:color w:val="000000" w:themeColor="text1"/>
                <w:sz w:val="20"/>
                <w:szCs w:val="20"/>
                <w:lang w:val="ro-MD"/>
              </w:rPr>
              <w:t>8. „materii prime din plastic” înseamnă materialele din plastic rezultate în urma preprelucrării care sunt introduse într-un proces de decontaminare;</w:t>
            </w:r>
          </w:p>
        </w:tc>
        <w:tc>
          <w:tcPr>
            <w:tcW w:w="4877" w:type="dxa"/>
          </w:tcPr>
          <w:p w14:paraId="29CCD18B" w14:textId="77777777" w:rsidR="00AA7C0F" w:rsidRPr="00037494" w:rsidRDefault="00E97ED0" w:rsidP="00AA7C0F">
            <w:pPr>
              <w:shd w:val="clear" w:color="auto" w:fill="FFFFFF"/>
              <w:jc w:val="both"/>
              <w:rPr>
                <w:color w:val="000000" w:themeColor="text1"/>
                <w:sz w:val="20"/>
                <w:szCs w:val="20"/>
                <w:lang w:val="ro-MD"/>
              </w:rPr>
            </w:pPr>
            <w:r w:rsidRPr="00037494">
              <w:rPr>
                <w:color w:val="000000" w:themeColor="text1"/>
                <w:sz w:val="20"/>
                <w:szCs w:val="20"/>
                <w:lang w:val="ro-MD"/>
              </w:rPr>
              <w:t>4</w:t>
            </w:r>
            <w:r w:rsidR="00AA7C0F" w:rsidRPr="00037494">
              <w:rPr>
                <w:color w:val="000000" w:themeColor="text1"/>
                <w:sz w:val="20"/>
                <w:szCs w:val="20"/>
                <w:lang w:val="ro-MD"/>
              </w:rPr>
              <w:t>.</w:t>
            </w:r>
            <w:r w:rsidR="00A05821" w:rsidRPr="00037494">
              <w:rPr>
                <w:color w:val="000000" w:themeColor="text1"/>
                <w:sz w:val="20"/>
                <w:szCs w:val="20"/>
                <w:lang w:val="ro-MD"/>
              </w:rPr>
              <w:t>8</w:t>
            </w:r>
            <w:r w:rsidR="00AA7C0F" w:rsidRPr="00037494">
              <w:rPr>
                <w:color w:val="000000" w:themeColor="text1"/>
                <w:sz w:val="20"/>
                <w:szCs w:val="20"/>
                <w:lang w:val="ro-MD"/>
              </w:rPr>
              <w:t xml:space="preserve">. </w:t>
            </w:r>
            <w:r w:rsidR="00AA7C0F" w:rsidRPr="00037494">
              <w:rPr>
                <w:i/>
                <w:iCs/>
                <w:color w:val="000000" w:themeColor="text1"/>
                <w:sz w:val="20"/>
                <w:szCs w:val="20"/>
                <w:lang w:val="ro-MD"/>
              </w:rPr>
              <w:t>materii prime din plastic</w:t>
            </w:r>
            <w:r w:rsidR="00AA7C0F" w:rsidRPr="00037494">
              <w:rPr>
                <w:color w:val="000000" w:themeColor="text1"/>
                <w:sz w:val="20"/>
                <w:szCs w:val="20"/>
                <w:lang w:val="ro-MD"/>
              </w:rPr>
              <w:t xml:space="preserve"> </w:t>
            </w:r>
            <w:r w:rsidR="00DF2918" w:rsidRPr="00037494">
              <w:rPr>
                <w:color w:val="000000" w:themeColor="text1"/>
                <w:sz w:val="20"/>
                <w:szCs w:val="20"/>
                <w:lang w:val="ro-MD"/>
              </w:rPr>
              <w:t xml:space="preserve">- </w:t>
            </w:r>
            <w:r w:rsidR="00AA7C0F" w:rsidRPr="00037494">
              <w:rPr>
                <w:color w:val="000000" w:themeColor="text1"/>
                <w:sz w:val="20"/>
                <w:szCs w:val="20"/>
                <w:lang w:val="ro-MD"/>
              </w:rPr>
              <w:t>materiale din plastic rezultate în urma preprelucrării care sunt introduse într-un proces de decontaminare</w:t>
            </w:r>
          </w:p>
        </w:tc>
        <w:tc>
          <w:tcPr>
            <w:tcW w:w="1559" w:type="dxa"/>
            <w:gridSpan w:val="2"/>
          </w:tcPr>
          <w:p w14:paraId="318F8AC7" w14:textId="77777777" w:rsidR="00AA7C0F" w:rsidRPr="00037494" w:rsidRDefault="00AA7C0F" w:rsidP="00AA7C0F">
            <w:pPr>
              <w:jc w:val="center"/>
              <w:rPr>
                <w:color w:val="000000" w:themeColor="text1"/>
                <w:sz w:val="20"/>
                <w:szCs w:val="20"/>
                <w:lang w:val="ro-MD"/>
              </w:rPr>
            </w:pPr>
            <w:r w:rsidRPr="00037494">
              <w:rPr>
                <w:color w:val="000000" w:themeColor="text1"/>
                <w:sz w:val="20"/>
                <w:szCs w:val="20"/>
                <w:lang w:val="ro-MD"/>
              </w:rPr>
              <w:t>compatibil</w:t>
            </w:r>
          </w:p>
        </w:tc>
        <w:tc>
          <w:tcPr>
            <w:tcW w:w="2589" w:type="dxa"/>
          </w:tcPr>
          <w:p w14:paraId="6ACBC07E" w14:textId="77777777" w:rsidR="00AA7C0F" w:rsidRPr="00037494" w:rsidRDefault="00AA7C0F" w:rsidP="00AA7C0F">
            <w:pPr>
              <w:jc w:val="both"/>
              <w:rPr>
                <w:color w:val="000000" w:themeColor="text1"/>
                <w:sz w:val="20"/>
                <w:szCs w:val="20"/>
                <w:lang w:val="ro-MD"/>
              </w:rPr>
            </w:pPr>
          </w:p>
        </w:tc>
      </w:tr>
      <w:tr w:rsidR="00220FA9" w:rsidRPr="00037494" w14:paraId="601F2D74" w14:textId="77777777" w:rsidTr="002E620A">
        <w:tc>
          <w:tcPr>
            <w:tcW w:w="6957" w:type="dxa"/>
          </w:tcPr>
          <w:p w14:paraId="36573778" w14:textId="77777777" w:rsidR="00AA7C0F" w:rsidRPr="00037494" w:rsidRDefault="00AA7C0F" w:rsidP="00AA7C0F">
            <w:pPr>
              <w:shd w:val="clear" w:color="auto" w:fill="FFFFFF"/>
              <w:jc w:val="both"/>
              <w:rPr>
                <w:rStyle w:val="no-parag"/>
                <w:color w:val="000000" w:themeColor="text1"/>
                <w:sz w:val="20"/>
                <w:szCs w:val="20"/>
                <w:shd w:val="clear" w:color="auto" w:fill="FFFFFF"/>
                <w:lang w:val="ro-MD"/>
              </w:rPr>
            </w:pPr>
            <w:r w:rsidRPr="00037494">
              <w:rPr>
                <w:color w:val="000000" w:themeColor="text1"/>
                <w:sz w:val="20"/>
                <w:szCs w:val="20"/>
                <w:shd w:val="clear" w:color="auto" w:fill="FFFFFF"/>
                <w:lang w:val="ro-MD"/>
              </w:rPr>
              <w:lastRenderedPageBreak/>
              <w:t>9. „proces de decontaminare” înseamnă o secvență specifică de operațiuni unitare care au împreună ca scop principal eliminarea contaminanților din materiile prime din plastic utilizate pentru a le face adecvate pentru contactul cu alimentele, utilizând o tehnologie specifică de decontaminare;</w:t>
            </w:r>
          </w:p>
        </w:tc>
        <w:tc>
          <w:tcPr>
            <w:tcW w:w="4877" w:type="dxa"/>
          </w:tcPr>
          <w:p w14:paraId="4AF7CD5C" w14:textId="77777777" w:rsidR="00AA7C0F" w:rsidRPr="00037494" w:rsidRDefault="00E97ED0" w:rsidP="00AA7C0F">
            <w:pPr>
              <w:shd w:val="clear" w:color="auto" w:fill="FFFFFF"/>
              <w:jc w:val="both"/>
              <w:rPr>
                <w:color w:val="000000" w:themeColor="text1"/>
                <w:sz w:val="20"/>
                <w:szCs w:val="20"/>
                <w:lang w:val="ro-MD"/>
              </w:rPr>
            </w:pPr>
            <w:r w:rsidRPr="00037494">
              <w:rPr>
                <w:color w:val="000000" w:themeColor="text1"/>
                <w:sz w:val="20"/>
                <w:szCs w:val="20"/>
                <w:lang w:val="ro-MD"/>
              </w:rPr>
              <w:t>4</w:t>
            </w:r>
            <w:r w:rsidR="00AA7C0F" w:rsidRPr="00037494">
              <w:rPr>
                <w:color w:val="000000" w:themeColor="text1"/>
                <w:sz w:val="20"/>
                <w:szCs w:val="20"/>
                <w:lang w:val="ro-MD"/>
              </w:rPr>
              <w:t>.</w:t>
            </w:r>
            <w:r w:rsidR="00A05821" w:rsidRPr="00037494">
              <w:rPr>
                <w:color w:val="000000" w:themeColor="text1"/>
                <w:sz w:val="20"/>
                <w:szCs w:val="20"/>
                <w:lang w:val="ro-MD"/>
              </w:rPr>
              <w:t>9</w:t>
            </w:r>
            <w:r w:rsidR="00AA7C0F" w:rsidRPr="00037494">
              <w:rPr>
                <w:color w:val="000000" w:themeColor="text1"/>
                <w:sz w:val="20"/>
                <w:szCs w:val="20"/>
                <w:lang w:val="ro-MD"/>
              </w:rPr>
              <w:t xml:space="preserve">. </w:t>
            </w:r>
            <w:r w:rsidR="00AA7C0F" w:rsidRPr="00037494">
              <w:rPr>
                <w:i/>
                <w:iCs/>
                <w:color w:val="000000" w:themeColor="text1"/>
                <w:sz w:val="20"/>
                <w:szCs w:val="20"/>
                <w:lang w:val="ro-MD"/>
              </w:rPr>
              <w:t>proces de decontaminare</w:t>
            </w:r>
            <w:r w:rsidR="00AA7C0F" w:rsidRPr="00037494">
              <w:rPr>
                <w:color w:val="000000" w:themeColor="text1"/>
                <w:sz w:val="20"/>
                <w:szCs w:val="20"/>
                <w:lang w:val="ro-MD"/>
              </w:rPr>
              <w:t xml:space="preserve"> </w:t>
            </w:r>
            <w:r w:rsidR="00DF2918" w:rsidRPr="00037494">
              <w:rPr>
                <w:color w:val="000000" w:themeColor="text1"/>
                <w:sz w:val="20"/>
                <w:szCs w:val="20"/>
                <w:lang w:val="ro-MD"/>
              </w:rPr>
              <w:t xml:space="preserve">- </w:t>
            </w:r>
            <w:r w:rsidR="00AA7C0F" w:rsidRPr="00037494">
              <w:rPr>
                <w:color w:val="000000" w:themeColor="text1"/>
                <w:sz w:val="20"/>
                <w:szCs w:val="20"/>
                <w:lang w:val="ro-MD"/>
              </w:rPr>
              <w:t>o secvență specifică de operațiuni unitare care au împreună ca scop principal eliminarea contaminanților din materiile prime din plastic utilizate pentru a le face adecvate pentru contactul cu alimentele, utilizând o tehnologie specifică de decontaminare;</w:t>
            </w:r>
          </w:p>
        </w:tc>
        <w:tc>
          <w:tcPr>
            <w:tcW w:w="1559" w:type="dxa"/>
            <w:gridSpan w:val="2"/>
          </w:tcPr>
          <w:p w14:paraId="1F8E294D" w14:textId="77777777" w:rsidR="00AA7C0F" w:rsidRPr="00037494" w:rsidRDefault="00AA7C0F" w:rsidP="00AA7C0F">
            <w:pPr>
              <w:jc w:val="center"/>
              <w:rPr>
                <w:color w:val="000000" w:themeColor="text1"/>
                <w:sz w:val="20"/>
                <w:szCs w:val="20"/>
                <w:lang w:val="ro-MD"/>
              </w:rPr>
            </w:pPr>
            <w:r w:rsidRPr="00037494">
              <w:rPr>
                <w:color w:val="000000" w:themeColor="text1"/>
                <w:sz w:val="20"/>
                <w:szCs w:val="20"/>
                <w:lang w:val="ro-MD"/>
              </w:rPr>
              <w:t>compatibil</w:t>
            </w:r>
          </w:p>
        </w:tc>
        <w:tc>
          <w:tcPr>
            <w:tcW w:w="2589" w:type="dxa"/>
          </w:tcPr>
          <w:p w14:paraId="2BD33183" w14:textId="77777777" w:rsidR="00AA7C0F" w:rsidRPr="00037494" w:rsidRDefault="00AA7C0F" w:rsidP="00AA7C0F">
            <w:pPr>
              <w:jc w:val="both"/>
              <w:rPr>
                <w:color w:val="000000" w:themeColor="text1"/>
                <w:sz w:val="20"/>
                <w:szCs w:val="20"/>
                <w:highlight w:val="yellow"/>
                <w:lang w:val="ro-MD"/>
              </w:rPr>
            </w:pPr>
          </w:p>
        </w:tc>
      </w:tr>
      <w:tr w:rsidR="00220FA9" w:rsidRPr="00037494" w14:paraId="2C78B486" w14:textId="77777777" w:rsidTr="002E620A">
        <w:tc>
          <w:tcPr>
            <w:tcW w:w="6957" w:type="dxa"/>
          </w:tcPr>
          <w:p w14:paraId="271FA431" w14:textId="77777777" w:rsidR="00AA7C0F" w:rsidRPr="00037494" w:rsidRDefault="00AA7C0F" w:rsidP="00AA7C0F">
            <w:pPr>
              <w:shd w:val="clear" w:color="auto" w:fill="FFFFFF"/>
              <w:jc w:val="both"/>
              <w:rPr>
                <w:color w:val="000000" w:themeColor="text1"/>
                <w:sz w:val="20"/>
                <w:szCs w:val="20"/>
                <w:lang w:val="ro-MD"/>
              </w:rPr>
            </w:pPr>
            <w:r w:rsidRPr="00037494">
              <w:rPr>
                <w:color w:val="000000" w:themeColor="text1"/>
                <w:sz w:val="20"/>
                <w:szCs w:val="20"/>
                <w:lang w:val="ro-MD"/>
              </w:rPr>
              <w:t>10. „contaminare accidentală” înseamnă contaminarea prezentă în materiile prime din plastic provenind din alimente, din materiale și obiecte din plastic destinate să vină și să fie utilizate în contact cu produse alimentare, din utilizarea normală sau utilizarea lor necorespunzătoare în scopuri nealimentare, precum și din prezența neintenționată a altor substanțe, materiale și obiecte ca urmare a gestionării deșeurilor;</w:t>
            </w:r>
          </w:p>
        </w:tc>
        <w:tc>
          <w:tcPr>
            <w:tcW w:w="4877" w:type="dxa"/>
          </w:tcPr>
          <w:p w14:paraId="03EAB89B" w14:textId="77777777" w:rsidR="00AA7C0F" w:rsidRPr="00037494" w:rsidRDefault="00DA18D8" w:rsidP="00AA7C0F">
            <w:pPr>
              <w:jc w:val="both"/>
              <w:rPr>
                <w:color w:val="000000" w:themeColor="text1"/>
                <w:sz w:val="20"/>
                <w:szCs w:val="20"/>
                <w:lang w:val="ro-MD"/>
              </w:rPr>
            </w:pPr>
            <w:r w:rsidRPr="00037494">
              <w:rPr>
                <w:color w:val="000000" w:themeColor="text1"/>
                <w:sz w:val="20"/>
                <w:szCs w:val="20"/>
                <w:lang w:val="ro-MD"/>
              </w:rPr>
              <w:t>4</w:t>
            </w:r>
            <w:r w:rsidR="00AA7C0F" w:rsidRPr="00037494">
              <w:rPr>
                <w:color w:val="000000" w:themeColor="text1"/>
                <w:sz w:val="20"/>
                <w:szCs w:val="20"/>
                <w:lang w:val="ro-MD"/>
              </w:rPr>
              <w:t>.1</w:t>
            </w:r>
            <w:r w:rsidR="00A05821" w:rsidRPr="00037494">
              <w:rPr>
                <w:color w:val="000000" w:themeColor="text1"/>
                <w:sz w:val="20"/>
                <w:szCs w:val="20"/>
                <w:lang w:val="ro-MD"/>
              </w:rPr>
              <w:t>0</w:t>
            </w:r>
            <w:r w:rsidR="00AA7C0F" w:rsidRPr="00037494">
              <w:rPr>
                <w:color w:val="000000" w:themeColor="text1"/>
                <w:sz w:val="20"/>
                <w:szCs w:val="20"/>
                <w:lang w:val="ro-MD"/>
              </w:rPr>
              <w:t>.</w:t>
            </w:r>
            <w:r w:rsidR="00A05821" w:rsidRPr="00037494">
              <w:rPr>
                <w:color w:val="000000" w:themeColor="text1"/>
                <w:sz w:val="20"/>
                <w:szCs w:val="20"/>
                <w:lang w:val="ro-MD"/>
              </w:rPr>
              <w:t xml:space="preserve"> </w:t>
            </w:r>
            <w:r w:rsidR="00AA7C0F" w:rsidRPr="00037494">
              <w:rPr>
                <w:i/>
                <w:iCs/>
                <w:color w:val="000000" w:themeColor="text1"/>
                <w:sz w:val="20"/>
                <w:szCs w:val="20"/>
                <w:lang w:val="ro-MD"/>
              </w:rPr>
              <w:t>contaminare accidentală</w:t>
            </w:r>
            <w:r w:rsidR="00AA7C0F" w:rsidRPr="00037494">
              <w:rPr>
                <w:color w:val="000000" w:themeColor="text1"/>
                <w:sz w:val="20"/>
                <w:szCs w:val="20"/>
                <w:lang w:val="ro-MD"/>
              </w:rPr>
              <w:t xml:space="preserve"> </w:t>
            </w:r>
            <w:r w:rsidR="00DF2918" w:rsidRPr="00037494">
              <w:rPr>
                <w:color w:val="000000" w:themeColor="text1"/>
                <w:sz w:val="20"/>
                <w:szCs w:val="20"/>
                <w:lang w:val="ro-MD"/>
              </w:rPr>
              <w:t xml:space="preserve">- </w:t>
            </w:r>
            <w:r w:rsidR="00AA7C0F" w:rsidRPr="00037494">
              <w:rPr>
                <w:color w:val="000000" w:themeColor="text1"/>
                <w:sz w:val="20"/>
                <w:szCs w:val="20"/>
                <w:lang w:val="ro-MD"/>
              </w:rPr>
              <w:t>contaminarea prezentă în materiile prime din plastic provenind din alimente, din materiale și obiecte din plastic destinate să vină și să fie utilizate în contact cu produse alimentare, din utilizarea normală sau utilizarea lor necorespunzătoare în scopuri nealimentare, precum și din prezența neintenționată a altor substanțe, materiale și obiecte ca urmare a gestionării deșeurilor;</w:t>
            </w:r>
            <w:r w:rsidR="00AA7C0F" w:rsidRPr="00037494">
              <w:rPr>
                <w:color w:val="000000" w:themeColor="text1"/>
                <w:sz w:val="20"/>
                <w:szCs w:val="20"/>
                <w:lang w:val="ro-MD"/>
              </w:rPr>
              <w:tab/>
            </w:r>
          </w:p>
        </w:tc>
        <w:tc>
          <w:tcPr>
            <w:tcW w:w="1559" w:type="dxa"/>
            <w:gridSpan w:val="2"/>
          </w:tcPr>
          <w:p w14:paraId="5EB8CCC0" w14:textId="77777777" w:rsidR="00AA7C0F" w:rsidRPr="00037494" w:rsidRDefault="00AA7C0F" w:rsidP="00AA7C0F">
            <w:pPr>
              <w:jc w:val="center"/>
              <w:rPr>
                <w:color w:val="000000" w:themeColor="text1"/>
                <w:sz w:val="20"/>
                <w:szCs w:val="20"/>
                <w:lang w:val="ro-MD"/>
              </w:rPr>
            </w:pPr>
            <w:r w:rsidRPr="00037494">
              <w:rPr>
                <w:color w:val="000000" w:themeColor="text1"/>
                <w:sz w:val="20"/>
                <w:szCs w:val="20"/>
                <w:lang w:val="ro-MD"/>
              </w:rPr>
              <w:t>compatibil</w:t>
            </w:r>
          </w:p>
        </w:tc>
        <w:tc>
          <w:tcPr>
            <w:tcW w:w="2589" w:type="dxa"/>
          </w:tcPr>
          <w:p w14:paraId="7293D5A9" w14:textId="77777777" w:rsidR="00AA7C0F" w:rsidRPr="00037494" w:rsidRDefault="00AA7C0F" w:rsidP="00AA7C0F">
            <w:pPr>
              <w:jc w:val="both"/>
              <w:rPr>
                <w:color w:val="000000" w:themeColor="text1"/>
                <w:sz w:val="20"/>
                <w:szCs w:val="20"/>
                <w:lang w:val="ro-MD"/>
              </w:rPr>
            </w:pPr>
          </w:p>
        </w:tc>
      </w:tr>
      <w:tr w:rsidR="00220FA9" w:rsidRPr="00037494" w14:paraId="0B94EE7C" w14:textId="77777777" w:rsidTr="002E620A">
        <w:tc>
          <w:tcPr>
            <w:tcW w:w="6957" w:type="dxa"/>
          </w:tcPr>
          <w:p w14:paraId="2DB24389" w14:textId="77777777" w:rsidR="00AA7C0F" w:rsidRPr="00037494" w:rsidRDefault="00AA7C0F" w:rsidP="00AA7C0F">
            <w:pPr>
              <w:jc w:val="both"/>
              <w:rPr>
                <w:rStyle w:val="no-parag"/>
                <w:color w:val="000000" w:themeColor="text1"/>
                <w:sz w:val="20"/>
                <w:szCs w:val="20"/>
                <w:shd w:val="clear" w:color="auto" w:fill="FFFFFF"/>
                <w:lang w:val="ro-MD"/>
              </w:rPr>
            </w:pPr>
            <w:r w:rsidRPr="00037494">
              <w:rPr>
                <w:color w:val="000000" w:themeColor="text1"/>
                <w:sz w:val="20"/>
                <w:szCs w:val="20"/>
                <w:shd w:val="clear" w:color="auto" w:fill="FFFFFF"/>
                <w:lang w:val="ro-MD"/>
              </w:rPr>
              <w:t>11. „postprelucrare” înseamnă toate operațiunile unitare ulterioare procesului de decontaminare, prin care materialul rezultat este polimerizat în continuare, tratat în alt mod și/sau transformat, având ca rezultat materiale și obiecte din plastic reciclat în starea lor finită;</w:t>
            </w:r>
          </w:p>
        </w:tc>
        <w:tc>
          <w:tcPr>
            <w:tcW w:w="4877" w:type="dxa"/>
          </w:tcPr>
          <w:p w14:paraId="2AD5A3DB" w14:textId="77777777" w:rsidR="00AA7C0F" w:rsidRPr="00037494" w:rsidRDefault="00DA18D8" w:rsidP="00AA7C0F">
            <w:pPr>
              <w:jc w:val="both"/>
              <w:rPr>
                <w:color w:val="000000" w:themeColor="text1"/>
                <w:sz w:val="20"/>
                <w:szCs w:val="20"/>
                <w:lang w:val="ro-MD"/>
              </w:rPr>
            </w:pPr>
            <w:r w:rsidRPr="00037494">
              <w:rPr>
                <w:color w:val="000000" w:themeColor="text1"/>
                <w:sz w:val="20"/>
                <w:szCs w:val="20"/>
                <w:lang w:val="ro-MD"/>
              </w:rPr>
              <w:t>4</w:t>
            </w:r>
            <w:r w:rsidR="00AA7C0F" w:rsidRPr="00037494">
              <w:rPr>
                <w:color w:val="000000" w:themeColor="text1"/>
                <w:sz w:val="20"/>
                <w:szCs w:val="20"/>
                <w:lang w:val="ro-MD"/>
              </w:rPr>
              <w:t>.1</w:t>
            </w:r>
            <w:r w:rsidR="00A05821" w:rsidRPr="00037494">
              <w:rPr>
                <w:color w:val="000000" w:themeColor="text1"/>
                <w:sz w:val="20"/>
                <w:szCs w:val="20"/>
                <w:lang w:val="ro-MD"/>
              </w:rPr>
              <w:t>1</w:t>
            </w:r>
            <w:r w:rsidR="00AA7C0F" w:rsidRPr="00037494">
              <w:rPr>
                <w:color w:val="000000" w:themeColor="text1"/>
                <w:sz w:val="20"/>
                <w:szCs w:val="20"/>
                <w:lang w:val="ro-MD"/>
              </w:rPr>
              <w:t xml:space="preserve">. </w:t>
            </w:r>
            <w:r w:rsidR="00AA7C0F" w:rsidRPr="00037494">
              <w:rPr>
                <w:i/>
                <w:iCs/>
                <w:color w:val="000000" w:themeColor="text1"/>
                <w:sz w:val="20"/>
                <w:szCs w:val="20"/>
                <w:lang w:val="ro-MD"/>
              </w:rPr>
              <w:t>postprelucrare</w:t>
            </w:r>
            <w:r w:rsidR="00AA7C0F" w:rsidRPr="00037494">
              <w:rPr>
                <w:color w:val="000000" w:themeColor="text1"/>
                <w:sz w:val="20"/>
                <w:szCs w:val="20"/>
                <w:lang w:val="ro-MD"/>
              </w:rPr>
              <w:t xml:space="preserve"> </w:t>
            </w:r>
            <w:r w:rsidR="00DF2918" w:rsidRPr="00037494">
              <w:rPr>
                <w:color w:val="000000" w:themeColor="text1"/>
                <w:sz w:val="20"/>
                <w:szCs w:val="20"/>
                <w:lang w:val="ro-MD"/>
              </w:rPr>
              <w:t xml:space="preserve">- </w:t>
            </w:r>
            <w:r w:rsidR="00AA7C0F" w:rsidRPr="00037494">
              <w:rPr>
                <w:color w:val="000000" w:themeColor="text1"/>
                <w:sz w:val="20"/>
                <w:szCs w:val="20"/>
                <w:lang w:val="ro-MD"/>
              </w:rPr>
              <w:t>toate operațiunile unitare ulterioare procesului de decontaminare, prin care materialul rezultat este polimerizat în continuare, tratat în alt mod și/sau transformat, având ca rezultat materiale și obiecte din plastic reciclat în starea lor finită;</w:t>
            </w:r>
          </w:p>
        </w:tc>
        <w:tc>
          <w:tcPr>
            <w:tcW w:w="1559" w:type="dxa"/>
            <w:gridSpan w:val="2"/>
          </w:tcPr>
          <w:p w14:paraId="60FBCE2A" w14:textId="77777777" w:rsidR="00AA7C0F" w:rsidRPr="00037494" w:rsidRDefault="00AA7C0F" w:rsidP="00AA7C0F">
            <w:pPr>
              <w:jc w:val="center"/>
              <w:rPr>
                <w:color w:val="000000" w:themeColor="text1"/>
                <w:sz w:val="20"/>
                <w:szCs w:val="20"/>
                <w:lang w:val="ro-MD"/>
              </w:rPr>
            </w:pPr>
            <w:r w:rsidRPr="00037494">
              <w:rPr>
                <w:color w:val="000000" w:themeColor="text1"/>
                <w:sz w:val="20"/>
                <w:szCs w:val="20"/>
                <w:lang w:val="ro-MD"/>
              </w:rPr>
              <w:t>compatibil</w:t>
            </w:r>
          </w:p>
        </w:tc>
        <w:tc>
          <w:tcPr>
            <w:tcW w:w="2589" w:type="dxa"/>
          </w:tcPr>
          <w:p w14:paraId="372117A5" w14:textId="77777777" w:rsidR="00AA7C0F" w:rsidRPr="00037494" w:rsidRDefault="00AA7C0F" w:rsidP="00AA7C0F">
            <w:pPr>
              <w:jc w:val="both"/>
              <w:rPr>
                <w:color w:val="000000" w:themeColor="text1"/>
                <w:sz w:val="20"/>
                <w:szCs w:val="20"/>
                <w:lang w:val="ro-MD"/>
              </w:rPr>
            </w:pPr>
          </w:p>
        </w:tc>
      </w:tr>
      <w:tr w:rsidR="00220FA9" w:rsidRPr="00037494" w14:paraId="5635426D" w14:textId="77777777" w:rsidTr="002E620A">
        <w:tc>
          <w:tcPr>
            <w:tcW w:w="6957" w:type="dxa"/>
          </w:tcPr>
          <w:p w14:paraId="6B8DC0D8" w14:textId="77777777" w:rsidR="00AA7C0F" w:rsidRPr="00037494" w:rsidRDefault="00AA7C0F" w:rsidP="00AA7C0F">
            <w:pPr>
              <w:shd w:val="clear" w:color="auto" w:fill="FFFFFF"/>
              <w:jc w:val="both"/>
              <w:rPr>
                <w:color w:val="000000" w:themeColor="text1"/>
                <w:sz w:val="20"/>
                <w:szCs w:val="20"/>
                <w:lang w:val="ro-MD"/>
              </w:rPr>
            </w:pPr>
            <w:r w:rsidRPr="00037494">
              <w:rPr>
                <w:color w:val="000000" w:themeColor="text1"/>
                <w:sz w:val="20"/>
                <w:szCs w:val="20"/>
                <w:lang w:val="ro-MD"/>
              </w:rPr>
              <w:t>12. „instalație de reciclare” înseamnă echipamentul care operează cel puțin o parte a unui proces de reciclare;</w:t>
            </w:r>
          </w:p>
        </w:tc>
        <w:tc>
          <w:tcPr>
            <w:tcW w:w="4877" w:type="dxa"/>
          </w:tcPr>
          <w:p w14:paraId="382C0858" w14:textId="77777777" w:rsidR="00AA7C0F" w:rsidRPr="00037494" w:rsidRDefault="00DA18D8" w:rsidP="00AA7C0F">
            <w:pPr>
              <w:jc w:val="both"/>
              <w:rPr>
                <w:strike/>
                <w:color w:val="000000" w:themeColor="text1"/>
                <w:sz w:val="20"/>
                <w:szCs w:val="20"/>
                <w:lang w:val="ro-MD"/>
              </w:rPr>
            </w:pPr>
            <w:r w:rsidRPr="00037494">
              <w:rPr>
                <w:color w:val="000000" w:themeColor="text1"/>
                <w:sz w:val="20"/>
                <w:szCs w:val="20"/>
                <w:lang w:val="ro-MD"/>
              </w:rPr>
              <w:t>4</w:t>
            </w:r>
            <w:r w:rsidR="004D5EFD" w:rsidRPr="00037494">
              <w:rPr>
                <w:color w:val="000000" w:themeColor="text1"/>
                <w:sz w:val="20"/>
                <w:szCs w:val="20"/>
                <w:lang w:val="ro-MD"/>
              </w:rPr>
              <w:t>.</w:t>
            </w:r>
            <w:r w:rsidR="00AA7C0F" w:rsidRPr="00037494">
              <w:rPr>
                <w:color w:val="000000" w:themeColor="text1"/>
                <w:sz w:val="20"/>
                <w:szCs w:val="20"/>
                <w:lang w:val="ro-MD"/>
              </w:rPr>
              <w:t>1</w:t>
            </w:r>
            <w:r w:rsidR="00A05821" w:rsidRPr="00037494">
              <w:rPr>
                <w:color w:val="000000" w:themeColor="text1"/>
                <w:sz w:val="20"/>
                <w:szCs w:val="20"/>
                <w:lang w:val="ro-MD"/>
              </w:rPr>
              <w:t>2</w:t>
            </w:r>
            <w:r w:rsidR="00AA7C0F" w:rsidRPr="00037494">
              <w:rPr>
                <w:color w:val="000000" w:themeColor="text1"/>
                <w:sz w:val="20"/>
                <w:szCs w:val="20"/>
                <w:lang w:val="ro-MD"/>
              </w:rPr>
              <w:t xml:space="preserve">. </w:t>
            </w:r>
            <w:r w:rsidR="00AA7C0F" w:rsidRPr="00037494">
              <w:rPr>
                <w:i/>
                <w:iCs/>
                <w:color w:val="000000" w:themeColor="text1"/>
                <w:sz w:val="20"/>
                <w:szCs w:val="20"/>
                <w:lang w:val="ro-MD"/>
              </w:rPr>
              <w:t>instalație de reciclare</w:t>
            </w:r>
            <w:r w:rsidR="00AA7C0F" w:rsidRPr="00037494">
              <w:rPr>
                <w:color w:val="000000" w:themeColor="text1"/>
                <w:sz w:val="20"/>
                <w:szCs w:val="20"/>
                <w:lang w:val="ro-MD"/>
              </w:rPr>
              <w:t xml:space="preserve"> </w:t>
            </w:r>
            <w:r w:rsidR="00DF2918" w:rsidRPr="00037494">
              <w:rPr>
                <w:color w:val="000000" w:themeColor="text1"/>
                <w:sz w:val="20"/>
                <w:szCs w:val="20"/>
                <w:lang w:val="ro-MD"/>
              </w:rPr>
              <w:t>-</w:t>
            </w:r>
            <w:r w:rsidR="00A05821" w:rsidRPr="00037494">
              <w:rPr>
                <w:color w:val="000000" w:themeColor="text1"/>
                <w:sz w:val="20"/>
                <w:szCs w:val="20"/>
                <w:lang w:val="ro-MD"/>
              </w:rPr>
              <w:t xml:space="preserve"> </w:t>
            </w:r>
            <w:r w:rsidR="00AA7C0F" w:rsidRPr="00037494">
              <w:rPr>
                <w:color w:val="000000" w:themeColor="text1"/>
                <w:sz w:val="20"/>
                <w:szCs w:val="20"/>
                <w:lang w:val="ro-MD"/>
              </w:rPr>
              <w:t>echipamentul care operează cel puțin o parte a unui proces de reciclare</w:t>
            </w:r>
            <w:r w:rsidR="00A05821" w:rsidRPr="00037494">
              <w:rPr>
                <w:color w:val="000000" w:themeColor="text1"/>
                <w:sz w:val="20"/>
                <w:szCs w:val="20"/>
                <w:lang w:val="ro-MD"/>
              </w:rPr>
              <w:t>;</w:t>
            </w:r>
          </w:p>
        </w:tc>
        <w:tc>
          <w:tcPr>
            <w:tcW w:w="1559" w:type="dxa"/>
            <w:gridSpan w:val="2"/>
          </w:tcPr>
          <w:p w14:paraId="0C48E4C6" w14:textId="77777777" w:rsidR="00AA7C0F" w:rsidRPr="00037494" w:rsidRDefault="00AA7C0F" w:rsidP="00AA7C0F">
            <w:pPr>
              <w:jc w:val="center"/>
              <w:rPr>
                <w:color w:val="000000" w:themeColor="text1"/>
                <w:sz w:val="20"/>
                <w:szCs w:val="20"/>
                <w:lang w:val="ro-MD"/>
              </w:rPr>
            </w:pPr>
            <w:r w:rsidRPr="00037494">
              <w:rPr>
                <w:color w:val="000000" w:themeColor="text1"/>
                <w:sz w:val="20"/>
                <w:szCs w:val="20"/>
                <w:lang w:val="ro-MD"/>
              </w:rPr>
              <w:t>compatibil</w:t>
            </w:r>
          </w:p>
        </w:tc>
        <w:tc>
          <w:tcPr>
            <w:tcW w:w="2589" w:type="dxa"/>
          </w:tcPr>
          <w:p w14:paraId="637D3A5F" w14:textId="77777777" w:rsidR="00AA7C0F" w:rsidRPr="00037494" w:rsidRDefault="00AA7C0F" w:rsidP="00AA7C0F">
            <w:pPr>
              <w:jc w:val="both"/>
              <w:rPr>
                <w:color w:val="000000" w:themeColor="text1"/>
                <w:sz w:val="20"/>
                <w:szCs w:val="20"/>
                <w:lang w:val="ro-MD"/>
              </w:rPr>
            </w:pPr>
          </w:p>
        </w:tc>
      </w:tr>
      <w:tr w:rsidR="00220FA9" w:rsidRPr="00037494" w14:paraId="68635BC4" w14:textId="77777777" w:rsidTr="002E620A">
        <w:tc>
          <w:tcPr>
            <w:tcW w:w="6957" w:type="dxa"/>
          </w:tcPr>
          <w:p w14:paraId="5442295C" w14:textId="77777777" w:rsidR="00AA7C0F" w:rsidRPr="00037494" w:rsidRDefault="00AA7C0F" w:rsidP="00AA7C0F">
            <w:pPr>
              <w:shd w:val="clear" w:color="auto" w:fill="FFFFFF"/>
              <w:jc w:val="both"/>
              <w:rPr>
                <w:color w:val="000000" w:themeColor="text1"/>
                <w:sz w:val="20"/>
                <w:szCs w:val="20"/>
                <w:lang w:val="ro-MD" w:eastAsia="ru-RU"/>
              </w:rPr>
            </w:pPr>
            <w:r w:rsidRPr="00037494">
              <w:rPr>
                <w:color w:val="000000" w:themeColor="text1"/>
                <w:sz w:val="20"/>
                <w:szCs w:val="20"/>
                <w:lang w:val="ro-MD" w:eastAsia="ru-RU"/>
              </w:rPr>
              <w:t>13. „instalație de decontaminare” înseamnă un echipament specific care operează un proces de decontaminare;</w:t>
            </w:r>
          </w:p>
        </w:tc>
        <w:tc>
          <w:tcPr>
            <w:tcW w:w="4877" w:type="dxa"/>
          </w:tcPr>
          <w:p w14:paraId="09399F7E" w14:textId="77777777" w:rsidR="00AA7C0F" w:rsidRPr="00037494" w:rsidRDefault="00DA18D8" w:rsidP="00AA7C0F">
            <w:pPr>
              <w:jc w:val="both"/>
              <w:rPr>
                <w:color w:val="000000" w:themeColor="text1"/>
                <w:sz w:val="20"/>
                <w:szCs w:val="20"/>
                <w:lang w:val="ro-MD"/>
              </w:rPr>
            </w:pPr>
            <w:r w:rsidRPr="00037494">
              <w:rPr>
                <w:color w:val="000000" w:themeColor="text1"/>
                <w:sz w:val="20"/>
                <w:szCs w:val="20"/>
                <w:lang w:val="ro-MD"/>
              </w:rPr>
              <w:t>4.</w:t>
            </w:r>
            <w:r w:rsidR="00AA7C0F" w:rsidRPr="00037494">
              <w:rPr>
                <w:color w:val="000000" w:themeColor="text1"/>
                <w:sz w:val="20"/>
                <w:szCs w:val="20"/>
                <w:lang w:val="ro-MD"/>
              </w:rPr>
              <w:t>1</w:t>
            </w:r>
            <w:r w:rsidR="00A05821" w:rsidRPr="00037494">
              <w:rPr>
                <w:color w:val="000000" w:themeColor="text1"/>
                <w:sz w:val="20"/>
                <w:szCs w:val="20"/>
                <w:lang w:val="ro-MD"/>
              </w:rPr>
              <w:t>3</w:t>
            </w:r>
            <w:r w:rsidR="00AA7C0F" w:rsidRPr="00037494">
              <w:rPr>
                <w:color w:val="000000" w:themeColor="text1"/>
                <w:sz w:val="20"/>
                <w:szCs w:val="20"/>
                <w:lang w:val="ro-MD"/>
              </w:rPr>
              <w:t>.</w:t>
            </w:r>
            <w:r w:rsidR="00A05821" w:rsidRPr="00037494">
              <w:rPr>
                <w:color w:val="000000" w:themeColor="text1"/>
                <w:sz w:val="20"/>
                <w:szCs w:val="20"/>
                <w:lang w:val="ro-MD"/>
              </w:rPr>
              <w:t xml:space="preserve"> </w:t>
            </w:r>
            <w:r w:rsidR="00AA7C0F" w:rsidRPr="00037494">
              <w:rPr>
                <w:i/>
                <w:iCs/>
                <w:color w:val="000000" w:themeColor="text1"/>
                <w:sz w:val="20"/>
                <w:szCs w:val="20"/>
                <w:lang w:val="ro-MD"/>
              </w:rPr>
              <w:t>instalație de decontaminare</w:t>
            </w:r>
            <w:r w:rsidR="00AA7C0F" w:rsidRPr="00037494">
              <w:rPr>
                <w:color w:val="000000" w:themeColor="text1"/>
                <w:sz w:val="20"/>
                <w:szCs w:val="20"/>
                <w:lang w:val="ro-MD"/>
              </w:rPr>
              <w:t xml:space="preserve"> </w:t>
            </w:r>
            <w:r w:rsidR="00DF2918" w:rsidRPr="00037494">
              <w:rPr>
                <w:color w:val="000000" w:themeColor="text1"/>
                <w:sz w:val="20"/>
                <w:szCs w:val="20"/>
                <w:lang w:val="ro-MD"/>
              </w:rPr>
              <w:t xml:space="preserve">- </w:t>
            </w:r>
            <w:r w:rsidR="00AA7C0F" w:rsidRPr="00037494">
              <w:rPr>
                <w:color w:val="000000" w:themeColor="text1"/>
                <w:sz w:val="20"/>
                <w:szCs w:val="20"/>
                <w:lang w:val="ro-MD"/>
              </w:rPr>
              <w:t>un echipament specific care operează un proces de decontaminare;</w:t>
            </w:r>
          </w:p>
        </w:tc>
        <w:tc>
          <w:tcPr>
            <w:tcW w:w="1559" w:type="dxa"/>
            <w:gridSpan w:val="2"/>
          </w:tcPr>
          <w:p w14:paraId="02A85BED" w14:textId="77777777" w:rsidR="00AA7C0F" w:rsidRPr="00037494" w:rsidRDefault="00AA7C0F" w:rsidP="00AA7C0F">
            <w:pPr>
              <w:jc w:val="center"/>
              <w:rPr>
                <w:color w:val="000000" w:themeColor="text1"/>
                <w:sz w:val="20"/>
                <w:szCs w:val="20"/>
                <w:lang w:val="ro-MD"/>
              </w:rPr>
            </w:pPr>
            <w:r w:rsidRPr="00037494">
              <w:rPr>
                <w:color w:val="000000" w:themeColor="text1"/>
                <w:sz w:val="20"/>
                <w:szCs w:val="20"/>
                <w:lang w:val="ro-MD"/>
              </w:rPr>
              <w:t>compatibil</w:t>
            </w:r>
          </w:p>
        </w:tc>
        <w:tc>
          <w:tcPr>
            <w:tcW w:w="2589" w:type="dxa"/>
          </w:tcPr>
          <w:p w14:paraId="0FDB3A97" w14:textId="77777777" w:rsidR="00AA7C0F" w:rsidRPr="00037494" w:rsidRDefault="00AA7C0F" w:rsidP="00AA7C0F">
            <w:pPr>
              <w:jc w:val="both"/>
              <w:rPr>
                <w:color w:val="000000" w:themeColor="text1"/>
                <w:sz w:val="20"/>
                <w:szCs w:val="20"/>
                <w:lang w:val="ro-MD"/>
              </w:rPr>
            </w:pPr>
          </w:p>
        </w:tc>
      </w:tr>
      <w:tr w:rsidR="00220FA9" w:rsidRPr="00037494" w14:paraId="35E349E9" w14:textId="77777777" w:rsidTr="002E620A">
        <w:tc>
          <w:tcPr>
            <w:tcW w:w="6957" w:type="dxa"/>
          </w:tcPr>
          <w:p w14:paraId="46C465CA" w14:textId="77777777" w:rsidR="00AA7C0F" w:rsidRPr="00037494" w:rsidRDefault="00AA7C0F" w:rsidP="00AA7C0F">
            <w:pPr>
              <w:jc w:val="both"/>
              <w:rPr>
                <w:color w:val="000000" w:themeColor="text1"/>
                <w:sz w:val="20"/>
                <w:szCs w:val="20"/>
                <w:lang w:val="ro-MD"/>
              </w:rPr>
            </w:pPr>
            <w:r w:rsidRPr="00037494">
              <w:rPr>
                <w:color w:val="000000" w:themeColor="text1"/>
                <w:sz w:val="20"/>
                <w:szCs w:val="20"/>
                <w:lang w:val="ro-MD"/>
              </w:rPr>
              <w:t>14. „unitate de reciclare” înseamnă un loc în care se află cel puțin o instalație de decontaminare;</w:t>
            </w:r>
          </w:p>
        </w:tc>
        <w:tc>
          <w:tcPr>
            <w:tcW w:w="4877" w:type="dxa"/>
          </w:tcPr>
          <w:p w14:paraId="7781CC53" w14:textId="77777777" w:rsidR="00AA7C0F" w:rsidRPr="00037494" w:rsidRDefault="00DA18D8" w:rsidP="00AA7C0F">
            <w:pPr>
              <w:jc w:val="both"/>
              <w:rPr>
                <w:color w:val="000000" w:themeColor="text1"/>
                <w:sz w:val="20"/>
                <w:szCs w:val="20"/>
                <w:lang w:val="ro-MD"/>
              </w:rPr>
            </w:pPr>
            <w:r w:rsidRPr="00037494">
              <w:rPr>
                <w:color w:val="000000" w:themeColor="text1"/>
                <w:sz w:val="20"/>
                <w:szCs w:val="20"/>
                <w:lang w:val="ro-MD"/>
              </w:rPr>
              <w:t>4</w:t>
            </w:r>
            <w:r w:rsidR="00AA7C0F" w:rsidRPr="00037494">
              <w:rPr>
                <w:color w:val="000000" w:themeColor="text1"/>
                <w:sz w:val="20"/>
                <w:szCs w:val="20"/>
                <w:lang w:val="ro-MD"/>
              </w:rPr>
              <w:t>.1</w:t>
            </w:r>
            <w:r w:rsidR="00A05821" w:rsidRPr="00037494">
              <w:rPr>
                <w:color w:val="000000" w:themeColor="text1"/>
                <w:sz w:val="20"/>
                <w:szCs w:val="20"/>
                <w:lang w:val="ro-MD"/>
              </w:rPr>
              <w:t>4</w:t>
            </w:r>
            <w:r w:rsidR="00AA7C0F" w:rsidRPr="00037494">
              <w:rPr>
                <w:color w:val="000000" w:themeColor="text1"/>
                <w:sz w:val="20"/>
                <w:szCs w:val="20"/>
                <w:lang w:val="ro-MD"/>
              </w:rPr>
              <w:t xml:space="preserve">. </w:t>
            </w:r>
            <w:r w:rsidR="00AA7C0F" w:rsidRPr="00037494">
              <w:rPr>
                <w:i/>
                <w:iCs/>
                <w:color w:val="000000" w:themeColor="text1"/>
                <w:sz w:val="20"/>
                <w:szCs w:val="20"/>
                <w:lang w:val="ro-MD"/>
              </w:rPr>
              <w:t>unitate de reciclare</w:t>
            </w:r>
            <w:r w:rsidR="00AA7C0F" w:rsidRPr="00037494">
              <w:rPr>
                <w:color w:val="000000" w:themeColor="text1"/>
                <w:sz w:val="20"/>
                <w:szCs w:val="20"/>
                <w:lang w:val="ro-MD"/>
              </w:rPr>
              <w:t xml:space="preserve"> </w:t>
            </w:r>
            <w:r w:rsidR="00DF2918" w:rsidRPr="00037494">
              <w:rPr>
                <w:color w:val="000000" w:themeColor="text1"/>
                <w:sz w:val="20"/>
                <w:szCs w:val="20"/>
                <w:lang w:val="ro-MD"/>
              </w:rPr>
              <w:t xml:space="preserve">- </w:t>
            </w:r>
            <w:r w:rsidR="00AA7C0F" w:rsidRPr="00037494">
              <w:rPr>
                <w:color w:val="000000" w:themeColor="text1"/>
                <w:sz w:val="20"/>
                <w:szCs w:val="20"/>
                <w:lang w:val="ro-MD"/>
              </w:rPr>
              <w:t>un loc în care se află cel puțin o instalație de decontaminare;</w:t>
            </w:r>
          </w:p>
        </w:tc>
        <w:tc>
          <w:tcPr>
            <w:tcW w:w="1559" w:type="dxa"/>
            <w:gridSpan w:val="2"/>
          </w:tcPr>
          <w:p w14:paraId="4988731B" w14:textId="77777777" w:rsidR="00AA7C0F" w:rsidRPr="00037494" w:rsidRDefault="00AA7C0F" w:rsidP="00AA7C0F">
            <w:pPr>
              <w:jc w:val="center"/>
              <w:rPr>
                <w:color w:val="000000" w:themeColor="text1"/>
                <w:sz w:val="20"/>
                <w:szCs w:val="20"/>
                <w:lang w:val="ro-MD"/>
              </w:rPr>
            </w:pPr>
            <w:r w:rsidRPr="00037494">
              <w:rPr>
                <w:color w:val="000000" w:themeColor="text1"/>
                <w:sz w:val="20"/>
                <w:szCs w:val="20"/>
                <w:lang w:val="ro-MD"/>
              </w:rPr>
              <w:t>compatibil</w:t>
            </w:r>
          </w:p>
        </w:tc>
        <w:tc>
          <w:tcPr>
            <w:tcW w:w="2589" w:type="dxa"/>
          </w:tcPr>
          <w:p w14:paraId="12B49C77" w14:textId="77777777" w:rsidR="00AA7C0F" w:rsidRPr="00037494" w:rsidRDefault="00AA7C0F" w:rsidP="00AA7C0F">
            <w:pPr>
              <w:jc w:val="both"/>
              <w:rPr>
                <w:color w:val="000000" w:themeColor="text1"/>
                <w:sz w:val="20"/>
                <w:szCs w:val="20"/>
                <w:lang w:val="ro-MD"/>
              </w:rPr>
            </w:pPr>
          </w:p>
        </w:tc>
      </w:tr>
      <w:tr w:rsidR="00220FA9" w:rsidRPr="00037494" w14:paraId="6C7AA33E" w14:textId="77777777" w:rsidTr="002E620A">
        <w:tc>
          <w:tcPr>
            <w:tcW w:w="6957" w:type="dxa"/>
          </w:tcPr>
          <w:p w14:paraId="6B9750D3" w14:textId="77777777" w:rsidR="00AA7C0F" w:rsidRPr="00037494" w:rsidRDefault="00AA7C0F" w:rsidP="00B76C61">
            <w:pPr>
              <w:jc w:val="both"/>
              <w:rPr>
                <w:color w:val="000000" w:themeColor="text1"/>
                <w:sz w:val="20"/>
                <w:szCs w:val="20"/>
                <w:lang w:val="ro-MD"/>
              </w:rPr>
            </w:pPr>
            <w:r w:rsidRPr="00037494">
              <w:rPr>
                <w:color w:val="000000" w:themeColor="text1"/>
                <w:sz w:val="20"/>
                <w:szCs w:val="20"/>
                <w:lang w:val="ro-MD"/>
              </w:rPr>
              <w:t>15. „sistem de reciclare” înseamnă un acord între entități juridice privind gestionarea utilizării, a colectării separate și a reciclării materialelor și obiectelor din plastic, cu scopul de a limita sau de a preveni contaminarea acestora pentru a facilita reciclarea lor;</w:t>
            </w:r>
          </w:p>
        </w:tc>
        <w:tc>
          <w:tcPr>
            <w:tcW w:w="4877" w:type="dxa"/>
          </w:tcPr>
          <w:p w14:paraId="27049F0C" w14:textId="77777777" w:rsidR="00AA7C0F" w:rsidRPr="00037494" w:rsidRDefault="00DA18D8" w:rsidP="00B76C61">
            <w:pPr>
              <w:jc w:val="both"/>
              <w:rPr>
                <w:color w:val="000000" w:themeColor="text1"/>
                <w:sz w:val="20"/>
                <w:szCs w:val="20"/>
                <w:lang w:val="ro-MD"/>
              </w:rPr>
            </w:pPr>
            <w:r w:rsidRPr="00037494">
              <w:rPr>
                <w:color w:val="000000" w:themeColor="text1"/>
                <w:sz w:val="20"/>
                <w:szCs w:val="20"/>
                <w:lang w:val="ro-MD"/>
              </w:rPr>
              <w:t>4</w:t>
            </w:r>
            <w:r w:rsidR="00AA7C0F" w:rsidRPr="00037494">
              <w:rPr>
                <w:color w:val="000000" w:themeColor="text1"/>
                <w:sz w:val="20"/>
                <w:szCs w:val="20"/>
                <w:lang w:val="ro-MD"/>
              </w:rPr>
              <w:t>.1</w:t>
            </w:r>
            <w:r w:rsidR="00A05821" w:rsidRPr="00037494">
              <w:rPr>
                <w:color w:val="000000" w:themeColor="text1"/>
                <w:sz w:val="20"/>
                <w:szCs w:val="20"/>
                <w:lang w:val="ro-MD"/>
              </w:rPr>
              <w:t>5</w:t>
            </w:r>
            <w:r w:rsidR="00AA7C0F" w:rsidRPr="00037494">
              <w:rPr>
                <w:color w:val="000000" w:themeColor="text1"/>
                <w:sz w:val="20"/>
                <w:szCs w:val="20"/>
                <w:lang w:val="ro-MD"/>
              </w:rPr>
              <w:t>.</w:t>
            </w:r>
            <w:r w:rsidR="00A05821" w:rsidRPr="00037494">
              <w:rPr>
                <w:color w:val="000000" w:themeColor="text1"/>
                <w:sz w:val="20"/>
                <w:szCs w:val="20"/>
                <w:lang w:val="ro-MD"/>
              </w:rPr>
              <w:t xml:space="preserve"> </w:t>
            </w:r>
            <w:r w:rsidR="00AA7C0F" w:rsidRPr="00037494">
              <w:rPr>
                <w:i/>
                <w:iCs/>
                <w:color w:val="000000" w:themeColor="text1"/>
                <w:sz w:val="20"/>
                <w:szCs w:val="20"/>
                <w:lang w:val="ro-MD"/>
              </w:rPr>
              <w:t>sistem de reciclare</w:t>
            </w:r>
            <w:r w:rsidR="00AA7C0F" w:rsidRPr="00037494">
              <w:rPr>
                <w:color w:val="000000" w:themeColor="text1"/>
                <w:sz w:val="20"/>
                <w:szCs w:val="20"/>
                <w:lang w:val="ro-MD"/>
              </w:rPr>
              <w:t xml:space="preserve"> </w:t>
            </w:r>
            <w:r w:rsidR="00DF2918" w:rsidRPr="00037494">
              <w:rPr>
                <w:color w:val="000000" w:themeColor="text1"/>
                <w:sz w:val="20"/>
                <w:szCs w:val="20"/>
                <w:lang w:val="ro-MD"/>
              </w:rPr>
              <w:t>-</w:t>
            </w:r>
            <w:r w:rsidR="00A05821" w:rsidRPr="00037494">
              <w:rPr>
                <w:color w:val="000000" w:themeColor="text1"/>
                <w:sz w:val="20"/>
                <w:szCs w:val="20"/>
                <w:lang w:val="ro-MD"/>
              </w:rPr>
              <w:t xml:space="preserve"> </w:t>
            </w:r>
            <w:r w:rsidR="00AA7C0F" w:rsidRPr="00037494">
              <w:rPr>
                <w:color w:val="000000" w:themeColor="text1"/>
                <w:sz w:val="20"/>
                <w:szCs w:val="20"/>
                <w:lang w:val="ro-MD"/>
              </w:rPr>
              <w:t>un acord între entități juridice privind gestionarea utilizării, a colectării separate și a reciclării materialelor și obiectelor din plastic, cu scopul de a limita sau de a preveni contaminarea acestora pentru a facilita reciclarea lor;</w:t>
            </w:r>
          </w:p>
        </w:tc>
        <w:tc>
          <w:tcPr>
            <w:tcW w:w="1559" w:type="dxa"/>
            <w:gridSpan w:val="2"/>
          </w:tcPr>
          <w:p w14:paraId="77565484" w14:textId="77777777" w:rsidR="00AA7C0F" w:rsidRPr="00037494" w:rsidRDefault="00AA7C0F" w:rsidP="00AA7C0F">
            <w:pPr>
              <w:jc w:val="center"/>
              <w:rPr>
                <w:color w:val="000000" w:themeColor="text1"/>
                <w:sz w:val="20"/>
                <w:szCs w:val="20"/>
                <w:lang w:val="ro-MD"/>
              </w:rPr>
            </w:pPr>
            <w:r w:rsidRPr="00037494">
              <w:rPr>
                <w:color w:val="000000" w:themeColor="text1"/>
                <w:sz w:val="20"/>
                <w:szCs w:val="20"/>
                <w:lang w:val="ro-MD"/>
              </w:rPr>
              <w:t>compatibil</w:t>
            </w:r>
          </w:p>
        </w:tc>
        <w:tc>
          <w:tcPr>
            <w:tcW w:w="2589" w:type="dxa"/>
          </w:tcPr>
          <w:p w14:paraId="45F53EE5" w14:textId="77777777" w:rsidR="00AA7C0F" w:rsidRPr="00037494" w:rsidRDefault="00AA7C0F" w:rsidP="00AA7C0F">
            <w:pPr>
              <w:jc w:val="both"/>
              <w:rPr>
                <w:i/>
                <w:color w:val="000000" w:themeColor="text1"/>
                <w:sz w:val="20"/>
                <w:szCs w:val="20"/>
                <w:lang w:val="ro-MD"/>
              </w:rPr>
            </w:pPr>
          </w:p>
        </w:tc>
      </w:tr>
      <w:tr w:rsidR="00220FA9" w:rsidRPr="00037494" w14:paraId="3D7C4308" w14:textId="77777777" w:rsidTr="002E620A">
        <w:tc>
          <w:tcPr>
            <w:tcW w:w="6957" w:type="dxa"/>
          </w:tcPr>
          <w:p w14:paraId="37D56960" w14:textId="77777777" w:rsidR="00AA7C0F" w:rsidRPr="00037494" w:rsidRDefault="00AA7C0F" w:rsidP="00B76C61">
            <w:pPr>
              <w:tabs>
                <w:tab w:val="left" w:pos="4"/>
              </w:tabs>
              <w:jc w:val="both"/>
              <w:rPr>
                <w:rStyle w:val="no-parag"/>
                <w:color w:val="000000" w:themeColor="text1"/>
                <w:sz w:val="20"/>
                <w:szCs w:val="20"/>
                <w:shd w:val="clear" w:color="auto" w:fill="FFFFFF"/>
                <w:lang w:val="ro-MD"/>
              </w:rPr>
            </w:pPr>
            <w:r w:rsidRPr="00037494">
              <w:rPr>
                <w:rStyle w:val="no-parag"/>
                <w:color w:val="000000" w:themeColor="text1"/>
                <w:sz w:val="20"/>
                <w:szCs w:val="20"/>
                <w:shd w:val="clear" w:color="auto" w:fill="FFFFFF"/>
                <w:lang w:val="ro-MD"/>
              </w:rPr>
              <w:tab/>
            </w:r>
            <w:r w:rsidRPr="00037494">
              <w:rPr>
                <w:color w:val="000000" w:themeColor="text1"/>
                <w:sz w:val="20"/>
                <w:szCs w:val="20"/>
                <w:shd w:val="clear" w:color="auto" w:fill="FFFFFF"/>
                <w:lang w:val="ro-MD"/>
              </w:rPr>
              <w:t>16. „reciclator” înseamnă orice persoană fizică sau juridică care aplică un proces de decontaminare;</w:t>
            </w:r>
          </w:p>
        </w:tc>
        <w:tc>
          <w:tcPr>
            <w:tcW w:w="4877" w:type="dxa"/>
          </w:tcPr>
          <w:p w14:paraId="1138586D" w14:textId="77777777" w:rsidR="00AA7C0F" w:rsidRPr="00037494" w:rsidRDefault="00DA18D8" w:rsidP="00B76C61">
            <w:pPr>
              <w:pStyle w:val="Listparagraf"/>
              <w:spacing w:after="0" w:line="240" w:lineRule="auto"/>
              <w:ind w:left="0" w:right="126"/>
              <w:jc w:val="both"/>
              <w:rPr>
                <w:rFonts w:ascii="Times New Roman" w:hAnsi="Times New Roman"/>
                <w:color w:val="000000" w:themeColor="text1"/>
                <w:sz w:val="20"/>
                <w:szCs w:val="20"/>
                <w:lang w:val="ro-MD"/>
              </w:rPr>
            </w:pPr>
            <w:r w:rsidRPr="00037494">
              <w:rPr>
                <w:rFonts w:ascii="Times New Roman" w:hAnsi="Times New Roman"/>
                <w:color w:val="000000" w:themeColor="text1"/>
                <w:sz w:val="20"/>
                <w:szCs w:val="20"/>
                <w:lang w:val="ro-MD"/>
              </w:rPr>
              <w:t>4</w:t>
            </w:r>
            <w:r w:rsidR="00AA7C0F" w:rsidRPr="00037494">
              <w:rPr>
                <w:rFonts w:ascii="Times New Roman" w:hAnsi="Times New Roman"/>
                <w:color w:val="000000" w:themeColor="text1"/>
                <w:sz w:val="20"/>
                <w:szCs w:val="20"/>
                <w:lang w:val="ro-MD"/>
              </w:rPr>
              <w:t>.1</w:t>
            </w:r>
            <w:r w:rsidR="00A05821" w:rsidRPr="00037494">
              <w:rPr>
                <w:rFonts w:ascii="Times New Roman" w:hAnsi="Times New Roman"/>
                <w:color w:val="000000" w:themeColor="text1"/>
                <w:sz w:val="20"/>
                <w:szCs w:val="20"/>
                <w:lang w:val="ro-MD"/>
              </w:rPr>
              <w:t>6</w:t>
            </w:r>
            <w:r w:rsidR="00AA7C0F" w:rsidRPr="00037494">
              <w:rPr>
                <w:rFonts w:ascii="Times New Roman" w:hAnsi="Times New Roman"/>
                <w:color w:val="000000" w:themeColor="text1"/>
                <w:sz w:val="20"/>
                <w:szCs w:val="20"/>
                <w:lang w:val="ro-MD"/>
              </w:rPr>
              <w:t xml:space="preserve">. </w:t>
            </w:r>
            <w:r w:rsidR="00AA7C0F" w:rsidRPr="00037494">
              <w:rPr>
                <w:rFonts w:ascii="Times New Roman" w:hAnsi="Times New Roman"/>
                <w:i/>
                <w:iCs/>
                <w:color w:val="000000" w:themeColor="text1"/>
                <w:sz w:val="20"/>
                <w:szCs w:val="20"/>
                <w:lang w:val="ro-MD"/>
              </w:rPr>
              <w:t>reciclator</w:t>
            </w:r>
            <w:r w:rsidR="00AA7C0F" w:rsidRPr="00037494">
              <w:rPr>
                <w:rFonts w:ascii="Times New Roman" w:hAnsi="Times New Roman"/>
                <w:color w:val="000000" w:themeColor="text1"/>
                <w:sz w:val="20"/>
                <w:szCs w:val="20"/>
                <w:lang w:val="ro-MD"/>
              </w:rPr>
              <w:t xml:space="preserve"> </w:t>
            </w:r>
            <w:r w:rsidR="00DF2918" w:rsidRPr="00037494">
              <w:rPr>
                <w:rFonts w:ascii="Times New Roman" w:hAnsi="Times New Roman"/>
                <w:color w:val="000000" w:themeColor="text1"/>
                <w:sz w:val="20"/>
                <w:szCs w:val="20"/>
                <w:lang w:val="ro-MD"/>
              </w:rPr>
              <w:t xml:space="preserve">- </w:t>
            </w:r>
            <w:r w:rsidR="00AA7C0F" w:rsidRPr="00037494">
              <w:rPr>
                <w:rFonts w:ascii="Times New Roman" w:hAnsi="Times New Roman"/>
                <w:color w:val="000000" w:themeColor="text1"/>
                <w:sz w:val="20"/>
                <w:szCs w:val="20"/>
                <w:lang w:val="ro-MD"/>
              </w:rPr>
              <w:t>orice persoană fizică sau juridică care aplică un proces de decontaminare</w:t>
            </w:r>
          </w:p>
        </w:tc>
        <w:tc>
          <w:tcPr>
            <w:tcW w:w="1559" w:type="dxa"/>
            <w:gridSpan w:val="2"/>
          </w:tcPr>
          <w:p w14:paraId="39A50B30" w14:textId="77777777" w:rsidR="00AA7C0F" w:rsidRPr="00037494" w:rsidRDefault="00AA7C0F" w:rsidP="00AA7C0F">
            <w:pPr>
              <w:jc w:val="center"/>
              <w:rPr>
                <w:color w:val="000000" w:themeColor="text1"/>
                <w:sz w:val="20"/>
                <w:szCs w:val="20"/>
                <w:lang w:val="ro-MD"/>
              </w:rPr>
            </w:pPr>
            <w:r w:rsidRPr="00037494">
              <w:rPr>
                <w:color w:val="000000" w:themeColor="text1"/>
                <w:sz w:val="20"/>
                <w:szCs w:val="20"/>
                <w:lang w:val="ro-MD"/>
              </w:rPr>
              <w:t>compatibil</w:t>
            </w:r>
          </w:p>
        </w:tc>
        <w:tc>
          <w:tcPr>
            <w:tcW w:w="2589" w:type="dxa"/>
          </w:tcPr>
          <w:p w14:paraId="0BAB161E" w14:textId="77777777" w:rsidR="00AA7C0F" w:rsidRPr="00037494" w:rsidRDefault="00AA7C0F" w:rsidP="00AA7C0F">
            <w:pPr>
              <w:jc w:val="both"/>
              <w:rPr>
                <w:color w:val="000000" w:themeColor="text1"/>
                <w:sz w:val="20"/>
                <w:szCs w:val="20"/>
                <w:lang w:val="ro-MD"/>
              </w:rPr>
            </w:pPr>
          </w:p>
        </w:tc>
      </w:tr>
      <w:tr w:rsidR="00220FA9" w:rsidRPr="00037494" w14:paraId="29925196" w14:textId="77777777" w:rsidTr="002E620A">
        <w:tc>
          <w:tcPr>
            <w:tcW w:w="6957" w:type="dxa"/>
          </w:tcPr>
          <w:p w14:paraId="63246458" w14:textId="77777777" w:rsidR="00AA7C0F" w:rsidRPr="00037494" w:rsidRDefault="00AA7C0F" w:rsidP="00B76C61">
            <w:pPr>
              <w:jc w:val="both"/>
              <w:rPr>
                <w:rStyle w:val="no-parag"/>
                <w:color w:val="000000" w:themeColor="text1"/>
                <w:sz w:val="20"/>
                <w:szCs w:val="20"/>
                <w:shd w:val="clear" w:color="auto" w:fill="FFFFFF"/>
                <w:lang w:val="ro-MD"/>
              </w:rPr>
            </w:pPr>
            <w:r w:rsidRPr="00037494">
              <w:rPr>
                <w:color w:val="000000" w:themeColor="text1"/>
                <w:sz w:val="20"/>
                <w:szCs w:val="20"/>
                <w:shd w:val="clear" w:color="auto" w:fill="FFFFFF"/>
                <w:lang w:val="ro-MD"/>
              </w:rPr>
              <w:t>17. „transformator” înseamnă orice persoană fizică sau juridică care efectuează una sau mai multe operațiuni unitare de postprelucrare;</w:t>
            </w:r>
          </w:p>
        </w:tc>
        <w:tc>
          <w:tcPr>
            <w:tcW w:w="4877" w:type="dxa"/>
          </w:tcPr>
          <w:p w14:paraId="062A6707" w14:textId="77777777" w:rsidR="00AA7C0F" w:rsidRPr="00037494" w:rsidRDefault="00DA18D8" w:rsidP="00B76C61">
            <w:pPr>
              <w:pStyle w:val="Listparagraf"/>
              <w:spacing w:after="0" w:line="240" w:lineRule="auto"/>
              <w:ind w:left="0" w:right="126"/>
              <w:jc w:val="both"/>
              <w:rPr>
                <w:rFonts w:ascii="Times New Roman" w:hAnsi="Times New Roman"/>
                <w:color w:val="000000" w:themeColor="text1"/>
                <w:sz w:val="20"/>
                <w:szCs w:val="20"/>
                <w:lang w:val="ro-MD"/>
              </w:rPr>
            </w:pPr>
            <w:r w:rsidRPr="00037494">
              <w:rPr>
                <w:rFonts w:ascii="Times New Roman" w:hAnsi="Times New Roman"/>
                <w:color w:val="000000" w:themeColor="text1"/>
                <w:sz w:val="20"/>
                <w:szCs w:val="20"/>
                <w:lang w:val="ro-MD"/>
              </w:rPr>
              <w:t>4</w:t>
            </w:r>
            <w:r w:rsidR="00AA7C0F" w:rsidRPr="00037494">
              <w:rPr>
                <w:rFonts w:ascii="Times New Roman" w:hAnsi="Times New Roman"/>
                <w:color w:val="000000" w:themeColor="text1"/>
                <w:sz w:val="20"/>
                <w:szCs w:val="20"/>
                <w:lang w:val="ro-MD"/>
              </w:rPr>
              <w:t>.</w:t>
            </w:r>
            <w:r w:rsidR="00A05821" w:rsidRPr="00037494">
              <w:rPr>
                <w:rFonts w:ascii="Times New Roman" w:hAnsi="Times New Roman"/>
                <w:color w:val="000000" w:themeColor="text1"/>
                <w:sz w:val="20"/>
                <w:szCs w:val="20"/>
                <w:lang w:val="ro-MD"/>
              </w:rPr>
              <w:t>17</w:t>
            </w:r>
            <w:r w:rsidR="00AA7C0F" w:rsidRPr="00037494">
              <w:rPr>
                <w:rFonts w:ascii="Times New Roman" w:hAnsi="Times New Roman"/>
                <w:color w:val="000000" w:themeColor="text1"/>
                <w:sz w:val="20"/>
                <w:szCs w:val="20"/>
                <w:lang w:val="ro-MD"/>
              </w:rPr>
              <w:t>.</w:t>
            </w:r>
            <w:r w:rsidR="00A05821" w:rsidRPr="00037494">
              <w:rPr>
                <w:rFonts w:ascii="Times New Roman" w:hAnsi="Times New Roman"/>
                <w:i/>
                <w:iCs/>
                <w:color w:val="000000" w:themeColor="text1"/>
                <w:sz w:val="20"/>
                <w:szCs w:val="20"/>
                <w:lang w:val="ro-MD"/>
              </w:rPr>
              <w:t xml:space="preserve"> </w:t>
            </w:r>
            <w:r w:rsidR="00AA7C0F" w:rsidRPr="00037494">
              <w:rPr>
                <w:rFonts w:ascii="Times New Roman" w:hAnsi="Times New Roman"/>
                <w:i/>
                <w:iCs/>
                <w:color w:val="000000" w:themeColor="text1"/>
                <w:sz w:val="20"/>
                <w:szCs w:val="20"/>
                <w:lang w:val="ro-MD"/>
              </w:rPr>
              <w:t>transformator</w:t>
            </w:r>
            <w:r w:rsidR="00AA7C0F" w:rsidRPr="00037494">
              <w:rPr>
                <w:rFonts w:ascii="Times New Roman" w:hAnsi="Times New Roman"/>
                <w:color w:val="000000" w:themeColor="text1"/>
                <w:sz w:val="20"/>
                <w:szCs w:val="20"/>
                <w:lang w:val="ro-MD"/>
              </w:rPr>
              <w:t xml:space="preserve"> </w:t>
            </w:r>
            <w:r w:rsidR="00DF2918" w:rsidRPr="00037494">
              <w:rPr>
                <w:rFonts w:ascii="Times New Roman" w:hAnsi="Times New Roman"/>
                <w:color w:val="000000" w:themeColor="text1"/>
                <w:sz w:val="20"/>
                <w:szCs w:val="20"/>
                <w:lang w:val="ro-MD"/>
              </w:rPr>
              <w:t xml:space="preserve">- </w:t>
            </w:r>
            <w:r w:rsidR="00AA7C0F" w:rsidRPr="00037494">
              <w:rPr>
                <w:rFonts w:ascii="Times New Roman" w:hAnsi="Times New Roman"/>
                <w:color w:val="000000" w:themeColor="text1"/>
                <w:sz w:val="20"/>
                <w:szCs w:val="20"/>
                <w:lang w:val="ro-MD"/>
              </w:rPr>
              <w:t>orice persoană fizică sau juridică care efectuează una sau mai multe operațiuni unitare de postprelucrare;</w:t>
            </w:r>
          </w:p>
        </w:tc>
        <w:tc>
          <w:tcPr>
            <w:tcW w:w="1559" w:type="dxa"/>
            <w:gridSpan w:val="2"/>
          </w:tcPr>
          <w:p w14:paraId="23BF2FF7" w14:textId="77777777" w:rsidR="00AA7C0F" w:rsidRPr="00037494" w:rsidRDefault="00AA7C0F" w:rsidP="00AA7C0F">
            <w:pPr>
              <w:jc w:val="center"/>
              <w:rPr>
                <w:color w:val="000000" w:themeColor="text1"/>
                <w:sz w:val="20"/>
                <w:szCs w:val="20"/>
                <w:lang w:val="ro-MD"/>
              </w:rPr>
            </w:pPr>
            <w:r w:rsidRPr="00037494">
              <w:rPr>
                <w:color w:val="000000" w:themeColor="text1"/>
                <w:sz w:val="20"/>
                <w:szCs w:val="20"/>
                <w:lang w:val="ro-MD"/>
              </w:rPr>
              <w:t>compatibil</w:t>
            </w:r>
          </w:p>
        </w:tc>
        <w:tc>
          <w:tcPr>
            <w:tcW w:w="2589" w:type="dxa"/>
          </w:tcPr>
          <w:p w14:paraId="789FE7F3" w14:textId="77777777" w:rsidR="00AA7C0F" w:rsidRPr="00037494" w:rsidRDefault="00AA7C0F" w:rsidP="00AA7C0F">
            <w:pPr>
              <w:jc w:val="both"/>
              <w:rPr>
                <w:color w:val="000000" w:themeColor="text1"/>
                <w:sz w:val="20"/>
                <w:szCs w:val="20"/>
                <w:lang w:val="ro-MD"/>
              </w:rPr>
            </w:pPr>
          </w:p>
        </w:tc>
      </w:tr>
      <w:tr w:rsidR="00220FA9" w:rsidRPr="00037494" w14:paraId="539D800A" w14:textId="77777777" w:rsidTr="002E620A">
        <w:tc>
          <w:tcPr>
            <w:tcW w:w="6957" w:type="dxa"/>
          </w:tcPr>
          <w:p w14:paraId="6D50A827" w14:textId="77777777" w:rsidR="00AA7C0F" w:rsidRPr="00037494" w:rsidRDefault="00AA7C0F" w:rsidP="00B76C61">
            <w:pPr>
              <w:jc w:val="both"/>
              <w:rPr>
                <w:rStyle w:val="no-parag"/>
                <w:color w:val="000000" w:themeColor="text1"/>
                <w:sz w:val="20"/>
                <w:szCs w:val="20"/>
                <w:shd w:val="clear" w:color="auto" w:fill="FFFFFF"/>
                <w:lang w:val="ro-MD"/>
              </w:rPr>
            </w:pPr>
            <w:r w:rsidRPr="00037494">
              <w:rPr>
                <w:color w:val="000000" w:themeColor="text1"/>
                <w:sz w:val="20"/>
                <w:szCs w:val="20"/>
                <w:shd w:val="clear" w:color="auto" w:fill="FFFFFF"/>
                <w:lang w:val="ro-MD"/>
              </w:rPr>
              <w:t>18. „operațiune unitară” înseamnă o operațiune de bază care face parte dintr-un proces și care aplică o singură transformare a materiilor prime sau mai multe transformări, în cazul în care acestea au loc împreună;</w:t>
            </w:r>
          </w:p>
        </w:tc>
        <w:tc>
          <w:tcPr>
            <w:tcW w:w="4877" w:type="dxa"/>
          </w:tcPr>
          <w:p w14:paraId="4A4FD701" w14:textId="77777777" w:rsidR="00AA7C0F" w:rsidRPr="00037494" w:rsidRDefault="00DA18D8" w:rsidP="00B76C61">
            <w:pPr>
              <w:pStyle w:val="Listparagraf"/>
              <w:spacing w:after="0" w:line="240" w:lineRule="auto"/>
              <w:ind w:left="0" w:right="126"/>
              <w:jc w:val="both"/>
              <w:rPr>
                <w:rFonts w:ascii="Times New Roman" w:hAnsi="Times New Roman"/>
                <w:color w:val="000000" w:themeColor="text1"/>
                <w:sz w:val="20"/>
                <w:szCs w:val="20"/>
                <w:lang w:val="ro-MD"/>
              </w:rPr>
            </w:pPr>
            <w:r w:rsidRPr="00037494">
              <w:rPr>
                <w:rFonts w:ascii="Times New Roman" w:hAnsi="Times New Roman"/>
                <w:color w:val="000000" w:themeColor="text1"/>
                <w:sz w:val="20"/>
                <w:szCs w:val="20"/>
                <w:lang w:val="ro-MD"/>
              </w:rPr>
              <w:t>4</w:t>
            </w:r>
            <w:r w:rsidR="00AA7C0F" w:rsidRPr="00037494">
              <w:rPr>
                <w:rFonts w:ascii="Times New Roman" w:hAnsi="Times New Roman"/>
                <w:color w:val="000000" w:themeColor="text1"/>
                <w:sz w:val="20"/>
                <w:szCs w:val="20"/>
                <w:lang w:val="ro-MD"/>
              </w:rPr>
              <w:t>.</w:t>
            </w:r>
            <w:r w:rsidR="00A05821" w:rsidRPr="00037494">
              <w:rPr>
                <w:rFonts w:ascii="Times New Roman" w:hAnsi="Times New Roman"/>
                <w:color w:val="000000" w:themeColor="text1"/>
                <w:sz w:val="20"/>
                <w:szCs w:val="20"/>
                <w:lang w:val="ro-MD"/>
              </w:rPr>
              <w:t>18</w:t>
            </w:r>
            <w:r w:rsidR="00AA7C0F" w:rsidRPr="00037494">
              <w:rPr>
                <w:rFonts w:ascii="Times New Roman" w:hAnsi="Times New Roman"/>
                <w:color w:val="000000" w:themeColor="text1"/>
                <w:sz w:val="20"/>
                <w:szCs w:val="20"/>
                <w:lang w:val="ro-MD"/>
              </w:rPr>
              <w:t xml:space="preserve">. </w:t>
            </w:r>
            <w:r w:rsidR="00AA7C0F" w:rsidRPr="00037494">
              <w:rPr>
                <w:rFonts w:ascii="Times New Roman" w:hAnsi="Times New Roman"/>
                <w:i/>
                <w:iCs/>
                <w:color w:val="000000" w:themeColor="text1"/>
                <w:sz w:val="20"/>
                <w:szCs w:val="20"/>
                <w:lang w:val="ro-MD"/>
              </w:rPr>
              <w:t>operațiune unitară</w:t>
            </w:r>
            <w:r w:rsidR="00AA7C0F" w:rsidRPr="00037494">
              <w:rPr>
                <w:rFonts w:ascii="Times New Roman" w:hAnsi="Times New Roman"/>
                <w:color w:val="000000" w:themeColor="text1"/>
                <w:sz w:val="20"/>
                <w:szCs w:val="20"/>
                <w:lang w:val="ro-MD"/>
              </w:rPr>
              <w:t xml:space="preserve"> </w:t>
            </w:r>
            <w:r w:rsidR="00DF2918" w:rsidRPr="00037494">
              <w:rPr>
                <w:rFonts w:ascii="Times New Roman" w:hAnsi="Times New Roman"/>
                <w:color w:val="000000" w:themeColor="text1"/>
                <w:sz w:val="20"/>
                <w:szCs w:val="20"/>
                <w:lang w:val="ro-MD"/>
              </w:rPr>
              <w:t xml:space="preserve">- </w:t>
            </w:r>
            <w:r w:rsidR="00AA7C0F" w:rsidRPr="00037494">
              <w:rPr>
                <w:rFonts w:ascii="Times New Roman" w:hAnsi="Times New Roman"/>
                <w:color w:val="000000" w:themeColor="text1"/>
                <w:sz w:val="20"/>
                <w:szCs w:val="20"/>
                <w:lang w:val="ro-MD"/>
              </w:rPr>
              <w:t>o operațiune de bază care face parte dintr-un proces și care aplică o singură transformare a materiilor prime sau mai multe transformări, în cazul în care acestea au loc împreună;</w:t>
            </w:r>
          </w:p>
        </w:tc>
        <w:tc>
          <w:tcPr>
            <w:tcW w:w="1559" w:type="dxa"/>
            <w:gridSpan w:val="2"/>
          </w:tcPr>
          <w:p w14:paraId="73F81E7F" w14:textId="77777777" w:rsidR="00AA7C0F" w:rsidRPr="00037494" w:rsidRDefault="00AA7C0F" w:rsidP="00AA7C0F">
            <w:pPr>
              <w:jc w:val="center"/>
              <w:rPr>
                <w:color w:val="000000" w:themeColor="text1"/>
                <w:sz w:val="20"/>
                <w:szCs w:val="20"/>
                <w:lang w:val="ro-MD"/>
              </w:rPr>
            </w:pPr>
            <w:r w:rsidRPr="00037494">
              <w:rPr>
                <w:color w:val="000000" w:themeColor="text1"/>
                <w:sz w:val="20"/>
                <w:szCs w:val="20"/>
                <w:lang w:val="ro-MD"/>
              </w:rPr>
              <w:t>compatibil</w:t>
            </w:r>
          </w:p>
        </w:tc>
        <w:tc>
          <w:tcPr>
            <w:tcW w:w="2589" w:type="dxa"/>
          </w:tcPr>
          <w:p w14:paraId="10B6E5E0" w14:textId="77777777" w:rsidR="00AA7C0F" w:rsidRPr="00037494" w:rsidRDefault="00AA7C0F" w:rsidP="00AA7C0F">
            <w:pPr>
              <w:jc w:val="both"/>
              <w:rPr>
                <w:color w:val="000000" w:themeColor="text1"/>
                <w:sz w:val="20"/>
                <w:szCs w:val="20"/>
                <w:lang w:val="ro-MD"/>
              </w:rPr>
            </w:pPr>
          </w:p>
        </w:tc>
      </w:tr>
      <w:tr w:rsidR="00220FA9" w:rsidRPr="00037494" w14:paraId="532DBE9A" w14:textId="77777777" w:rsidTr="002E620A">
        <w:tc>
          <w:tcPr>
            <w:tcW w:w="6957" w:type="dxa"/>
          </w:tcPr>
          <w:p w14:paraId="5C45EC47" w14:textId="77777777" w:rsidR="00AA7C0F" w:rsidRPr="00037494" w:rsidRDefault="00AA7C0F" w:rsidP="00B76C61">
            <w:pPr>
              <w:jc w:val="both"/>
              <w:rPr>
                <w:rStyle w:val="no-parag"/>
                <w:color w:val="000000" w:themeColor="text1"/>
                <w:sz w:val="20"/>
                <w:szCs w:val="20"/>
                <w:shd w:val="clear" w:color="auto" w:fill="FFFFFF"/>
                <w:lang w:val="ro-MD"/>
              </w:rPr>
            </w:pPr>
            <w:r w:rsidRPr="00037494">
              <w:rPr>
                <w:color w:val="000000" w:themeColor="text1"/>
                <w:sz w:val="20"/>
                <w:szCs w:val="20"/>
                <w:shd w:val="clear" w:color="auto" w:fill="FFFFFF"/>
                <w:lang w:val="ro-MD"/>
              </w:rPr>
              <w:t>19. „etapă de fabricație” înseamnă una sau mai multe operațiuni unitare secvențiale și care sunt urmate de o evaluare a calității materialului care rezultă din etapa respectivă;</w:t>
            </w:r>
          </w:p>
        </w:tc>
        <w:tc>
          <w:tcPr>
            <w:tcW w:w="4877" w:type="dxa"/>
          </w:tcPr>
          <w:p w14:paraId="0186482C" w14:textId="77777777" w:rsidR="00AA7C0F" w:rsidRPr="00037494" w:rsidRDefault="00DA18D8" w:rsidP="00B76C61">
            <w:pPr>
              <w:shd w:val="clear" w:color="auto" w:fill="FFFFFF"/>
              <w:jc w:val="both"/>
              <w:rPr>
                <w:color w:val="000000" w:themeColor="text1"/>
                <w:sz w:val="20"/>
                <w:szCs w:val="20"/>
                <w:lang w:val="ro-MD"/>
              </w:rPr>
            </w:pPr>
            <w:r w:rsidRPr="00037494">
              <w:rPr>
                <w:color w:val="000000" w:themeColor="text1"/>
                <w:sz w:val="20"/>
                <w:szCs w:val="20"/>
                <w:lang w:val="ro-MD"/>
              </w:rPr>
              <w:t>4</w:t>
            </w:r>
            <w:r w:rsidR="00AA7C0F" w:rsidRPr="00037494">
              <w:rPr>
                <w:color w:val="000000" w:themeColor="text1"/>
                <w:sz w:val="20"/>
                <w:szCs w:val="20"/>
                <w:lang w:val="ro-MD"/>
              </w:rPr>
              <w:t>.</w:t>
            </w:r>
            <w:r w:rsidR="00A05821" w:rsidRPr="00037494">
              <w:rPr>
                <w:color w:val="000000" w:themeColor="text1"/>
                <w:sz w:val="20"/>
                <w:szCs w:val="20"/>
                <w:lang w:val="ro-MD"/>
              </w:rPr>
              <w:t>19</w:t>
            </w:r>
            <w:r w:rsidR="00AA7C0F" w:rsidRPr="00037494">
              <w:rPr>
                <w:color w:val="000000" w:themeColor="text1"/>
                <w:sz w:val="20"/>
                <w:szCs w:val="20"/>
                <w:lang w:val="ro-MD"/>
              </w:rPr>
              <w:t xml:space="preserve">. </w:t>
            </w:r>
            <w:r w:rsidR="00AA7C0F" w:rsidRPr="00037494">
              <w:rPr>
                <w:i/>
                <w:iCs/>
                <w:color w:val="000000" w:themeColor="text1"/>
                <w:sz w:val="20"/>
                <w:szCs w:val="20"/>
                <w:lang w:val="ro-MD"/>
              </w:rPr>
              <w:t>etapă de fabricație</w:t>
            </w:r>
            <w:r w:rsidR="00AA7C0F" w:rsidRPr="00037494">
              <w:rPr>
                <w:color w:val="000000" w:themeColor="text1"/>
                <w:sz w:val="20"/>
                <w:szCs w:val="20"/>
                <w:lang w:val="ro-MD"/>
              </w:rPr>
              <w:t xml:space="preserve"> </w:t>
            </w:r>
            <w:r w:rsidR="00DF2918" w:rsidRPr="00037494">
              <w:rPr>
                <w:color w:val="000000" w:themeColor="text1"/>
                <w:sz w:val="20"/>
                <w:szCs w:val="20"/>
                <w:lang w:val="ro-MD"/>
              </w:rPr>
              <w:t xml:space="preserve">- </w:t>
            </w:r>
            <w:r w:rsidR="00AA7C0F" w:rsidRPr="00037494">
              <w:rPr>
                <w:color w:val="000000" w:themeColor="text1"/>
                <w:sz w:val="20"/>
                <w:szCs w:val="20"/>
                <w:lang w:val="ro-MD"/>
              </w:rPr>
              <w:t>una sau mai multe operațiuni unitare secvențiale și care sunt urmate de o evaluare a calității materialului care rezultă din etapa respectivă;</w:t>
            </w:r>
          </w:p>
        </w:tc>
        <w:tc>
          <w:tcPr>
            <w:tcW w:w="1559" w:type="dxa"/>
            <w:gridSpan w:val="2"/>
          </w:tcPr>
          <w:p w14:paraId="178B7470" w14:textId="77777777" w:rsidR="00AA7C0F" w:rsidRPr="00037494" w:rsidRDefault="00AA7C0F" w:rsidP="00AA7C0F">
            <w:pPr>
              <w:jc w:val="center"/>
              <w:rPr>
                <w:color w:val="000000" w:themeColor="text1"/>
                <w:sz w:val="20"/>
                <w:szCs w:val="20"/>
                <w:lang w:val="ro-MD"/>
              </w:rPr>
            </w:pPr>
            <w:r w:rsidRPr="00037494">
              <w:rPr>
                <w:color w:val="000000" w:themeColor="text1"/>
                <w:sz w:val="20"/>
                <w:szCs w:val="20"/>
                <w:lang w:val="ro-MD"/>
              </w:rPr>
              <w:t>compatibil</w:t>
            </w:r>
          </w:p>
        </w:tc>
        <w:tc>
          <w:tcPr>
            <w:tcW w:w="2589" w:type="dxa"/>
          </w:tcPr>
          <w:p w14:paraId="5BFEA5DC" w14:textId="77777777" w:rsidR="00AA7C0F" w:rsidRPr="00037494" w:rsidRDefault="00AA7C0F" w:rsidP="00AA7C0F">
            <w:pPr>
              <w:jc w:val="both"/>
              <w:rPr>
                <w:color w:val="000000" w:themeColor="text1"/>
                <w:sz w:val="20"/>
                <w:szCs w:val="20"/>
                <w:lang w:val="ro-MD"/>
              </w:rPr>
            </w:pPr>
          </w:p>
        </w:tc>
      </w:tr>
      <w:tr w:rsidR="00220FA9" w:rsidRPr="00037494" w14:paraId="27CE8A8B" w14:textId="77777777" w:rsidTr="002E620A">
        <w:tc>
          <w:tcPr>
            <w:tcW w:w="6957" w:type="dxa"/>
          </w:tcPr>
          <w:p w14:paraId="1CF5FBA7" w14:textId="77777777" w:rsidR="00AA7C0F" w:rsidRPr="00037494" w:rsidRDefault="00AA7C0F" w:rsidP="00B76C61">
            <w:pPr>
              <w:jc w:val="both"/>
              <w:rPr>
                <w:rStyle w:val="no-parag"/>
                <w:color w:val="000000" w:themeColor="text1"/>
                <w:sz w:val="20"/>
                <w:szCs w:val="20"/>
                <w:shd w:val="clear" w:color="auto" w:fill="FFFFFF"/>
                <w:lang w:val="ro-MD"/>
              </w:rPr>
            </w:pPr>
            <w:r w:rsidRPr="00037494">
              <w:rPr>
                <w:color w:val="000000" w:themeColor="text1"/>
                <w:sz w:val="20"/>
                <w:szCs w:val="20"/>
                <w:shd w:val="clear" w:color="auto" w:fill="FFFFFF"/>
                <w:lang w:val="ro-MD"/>
              </w:rPr>
              <w:lastRenderedPageBreak/>
              <w:t>20. „lot” înseamnă o cantitate de material care are aceeași calitate și care este produs utilizând parametri de producție uniformi într-o anumită etapă de fabricație, depozitat și controlat pentru a exclude amestecarea cu alte materiale sau contaminarea, și desemnat ca atare printr-un număr unic de producție.</w:t>
            </w:r>
          </w:p>
        </w:tc>
        <w:tc>
          <w:tcPr>
            <w:tcW w:w="4877" w:type="dxa"/>
          </w:tcPr>
          <w:p w14:paraId="23C40A1D" w14:textId="77777777" w:rsidR="00AA7C0F" w:rsidRPr="00037494" w:rsidRDefault="00DA18D8" w:rsidP="00B76C61">
            <w:pPr>
              <w:shd w:val="clear" w:color="auto" w:fill="FFFFFF"/>
              <w:jc w:val="both"/>
              <w:rPr>
                <w:color w:val="000000" w:themeColor="text1"/>
                <w:sz w:val="20"/>
                <w:szCs w:val="20"/>
                <w:lang w:val="ro-MD"/>
              </w:rPr>
            </w:pPr>
            <w:r w:rsidRPr="00037494">
              <w:rPr>
                <w:color w:val="000000" w:themeColor="text1"/>
                <w:sz w:val="20"/>
                <w:szCs w:val="20"/>
                <w:lang w:val="ro-MD"/>
              </w:rPr>
              <w:t>4</w:t>
            </w:r>
            <w:r w:rsidR="00AA7C0F" w:rsidRPr="00037494">
              <w:rPr>
                <w:color w:val="000000" w:themeColor="text1"/>
                <w:sz w:val="20"/>
                <w:szCs w:val="20"/>
                <w:lang w:val="ro-MD"/>
              </w:rPr>
              <w:t>.</w:t>
            </w:r>
            <w:r w:rsidR="00A05821" w:rsidRPr="00037494">
              <w:rPr>
                <w:color w:val="000000" w:themeColor="text1"/>
                <w:sz w:val="20"/>
                <w:szCs w:val="20"/>
                <w:lang w:val="ro-MD"/>
              </w:rPr>
              <w:t>20</w:t>
            </w:r>
            <w:r w:rsidR="00AA7C0F" w:rsidRPr="00037494">
              <w:rPr>
                <w:color w:val="000000" w:themeColor="text1"/>
                <w:sz w:val="20"/>
                <w:szCs w:val="20"/>
                <w:lang w:val="ro-MD"/>
              </w:rPr>
              <w:t>.</w:t>
            </w:r>
            <w:r w:rsidR="00AA7C0F" w:rsidRPr="00037494">
              <w:rPr>
                <w:i/>
                <w:iCs/>
                <w:color w:val="000000" w:themeColor="text1"/>
                <w:sz w:val="20"/>
                <w:szCs w:val="20"/>
                <w:lang w:val="ro-MD"/>
              </w:rPr>
              <w:t xml:space="preserve"> lot </w:t>
            </w:r>
            <w:r w:rsidR="00DF2918" w:rsidRPr="00037494">
              <w:rPr>
                <w:color w:val="000000" w:themeColor="text1"/>
                <w:sz w:val="20"/>
                <w:szCs w:val="20"/>
                <w:lang w:val="ro-MD"/>
              </w:rPr>
              <w:t>-</w:t>
            </w:r>
            <w:r w:rsidR="00AA7C0F" w:rsidRPr="00037494">
              <w:rPr>
                <w:color w:val="000000" w:themeColor="text1"/>
                <w:sz w:val="20"/>
                <w:szCs w:val="20"/>
                <w:lang w:val="ro-MD"/>
              </w:rPr>
              <w:t xml:space="preserve"> cantitate</w:t>
            </w:r>
            <w:r w:rsidR="00DF2918" w:rsidRPr="00037494">
              <w:rPr>
                <w:color w:val="000000" w:themeColor="text1"/>
                <w:sz w:val="20"/>
                <w:szCs w:val="20"/>
                <w:lang w:val="ro-MD"/>
              </w:rPr>
              <w:t>a</w:t>
            </w:r>
            <w:r w:rsidR="00AA7C0F" w:rsidRPr="00037494">
              <w:rPr>
                <w:color w:val="000000" w:themeColor="text1"/>
                <w:sz w:val="20"/>
                <w:szCs w:val="20"/>
                <w:lang w:val="ro-MD"/>
              </w:rPr>
              <w:t xml:space="preserve"> de material care are aceeași calitate și care este produs utilizând parametri de producție uniformi într-o anumită etapă de fabricație, depozitat și controlat pentru a exclude amestecarea cu alte materiale sau contaminarea, și desemnat ca atare printr-un număr unic de producție.</w:t>
            </w:r>
          </w:p>
        </w:tc>
        <w:tc>
          <w:tcPr>
            <w:tcW w:w="1559" w:type="dxa"/>
            <w:gridSpan w:val="2"/>
          </w:tcPr>
          <w:p w14:paraId="32C4C936" w14:textId="77777777" w:rsidR="00AA7C0F" w:rsidRPr="00037494" w:rsidRDefault="00AA7C0F" w:rsidP="00AA7C0F">
            <w:pPr>
              <w:jc w:val="center"/>
              <w:rPr>
                <w:color w:val="000000" w:themeColor="text1"/>
                <w:sz w:val="20"/>
                <w:szCs w:val="20"/>
                <w:lang w:val="ro-MD"/>
              </w:rPr>
            </w:pPr>
            <w:r w:rsidRPr="00037494">
              <w:rPr>
                <w:color w:val="000000" w:themeColor="text1"/>
                <w:sz w:val="20"/>
                <w:szCs w:val="20"/>
                <w:lang w:val="ro-MD"/>
              </w:rPr>
              <w:t>compatibil</w:t>
            </w:r>
          </w:p>
        </w:tc>
        <w:tc>
          <w:tcPr>
            <w:tcW w:w="2589" w:type="dxa"/>
          </w:tcPr>
          <w:p w14:paraId="4267EBD1" w14:textId="77777777" w:rsidR="00AA7C0F" w:rsidRPr="00037494" w:rsidRDefault="00AA7C0F" w:rsidP="00AA7C0F">
            <w:pPr>
              <w:jc w:val="both"/>
              <w:rPr>
                <w:color w:val="000000" w:themeColor="text1"/>
                <w:sz w:val="20"/>
                <w:szCs w:val="20"/>
                <w:lang w:val="ro-MD"/>
              </w:rPr>
            </w:pPr>
          </w:p>
        </w:tc>
      </w:tr>
      <w:tr w:rsidR="00220FA9" w:rsidRPr="00AE5933" w14:paraId="217F93BE" w14:textId="77777777" w:rsidTr="002E620A">
        <w:tc>
          <w:tcPr>
            <w:tcW w:w="6957" w:type="dxa"/>
          </w:tcPr>
          <w:p w14:paraId="39A5B343" w14:textId="77777777" w:rsidR="00F53643" w:rsidRPr="00037494" w:rsidRDefault="00F53643" w:rsidP="00B76C61">
            <w:pPr>
              <w:jc w:val="both"/>
              <w:rPr>
                <w:color w:val="000000" w:themeColor="text1"/>
                <w:sz w:val="20"/>
                <w:szCs w:val="20"/>
                <w:shd w:val="clear" w:color="auto" w:fill="FFFFFF"/>
                <w:lang w:val="ro-MD"/>
              </w:rPr>
            </w:pPr>
          </w:p>
        </w:tc>
        <w:tc>
          <w:tcPr>
            <w:tcW w:w="4877" w:type="dxa"/>
          </w:tcPr>
          <w:p w14:paraId="24DAF718" w14:textId="7DFC43AE" w:rsidR="00F53643" w:rsidRPr="00CC7A45" w:rsidRDefault="00F53643" w:rsidP="00B76C61">
            <w:pPr>
              <w:shd w:val="clear" w:color="auto" w:fill="FFFFFF"/>
              <w:jc w:val="both"/>
              <w:rPr>
                <w:strike/>
                <w:color w:val="000000" w:themeColor="text1"/>
                <w:sz w:val="20"/>
                <w:szCs w:val="20"/>
                <w:lang w:val="ro-MD"/>
              </w:rPr>
            </w:pPr>
          </w:p>
        </w:tc>
        <w:tc>
          <w:tcPr>
            <w:tcW w:w="1559" w:type="dxa"/>
            <w:gridSpan w:val="2"/>
          </w:tcPr>
          <w:p w14:paraId="7F4620D1" w14:textId="77777777" w:rsidR="00F53643" w:rsidRPr="00037494" w:rsidRDefault="00F53643" w:rsidP="00AA7C0F">
            <w:pPr>
              <w:jc w:val="center"/>
              <w:rPr>
                <w:color w:val="000000" w:themeColor="text1"/>
                <w:sz w:val="20"/>
                <w:szCs w:val="20"/>
                <w:lang w:val="ro-MD"/>
              </w:rPr>
            </w:pPr>
          </w:p>
        </w:tc>
        <w:tc>
          <w:tcPr>
            <w:tcW w:w="2589" w:type="dxa"/>
          </w:tcPr>
          <w:p w14:paraId="4065EE9B" w14:textId="77777777" w:rsidR="00F53643" w:rsidRPr="00037494" w:rsidRDefault="00F53643" w:rsidP="00AA7C0F">
            <w:pPr>
              <w:jc w:val="both"/>
              <w:rPr>
                <w:color w:val="000000" w:themeColor="text1"/>
                <w:sz w:val="20"/>
                <w:szCs w:val="20"/>
                <w:lang w:val="ro-MD"/>
              </w:rPr>
            </w:pPr>
          </w:p>
        </w:tc>
      </w:tr>
      <w:tr w:rsidR="00220FA9" w:rsidRPr="00037494" w14:paraId="14253394" w14:textId="77777777" w:rsidTr="002E620A">
        <w:tc>
          <w:tcPr>
            <w:tcW w:w="6957" w:type="dxa"/>
          </w:tcPr>
          <w:p w14:paraId="365394EC" w14:textId="77777777" w:rsidR="00AA7C0F" w:rsidRPr="00037494" w:rsidRDefault="00AA7C0F" w:rsidP="00B76C61">
            <w:pPr>
              <w:jc w:val="center"/>
              <w:rPr>
                <w:color w:val="000000" w:themeColor="text1"/>
                <w:sz w:val="20"/>
                <w:szCs w:val="20"/>
                <w:shd w:val="clear" w:color="auto" w:fill="FFFFFF"/>
                <w:lang w:val="ro-MD"/>
              </w:rPr>
            </w:pPr>
            <w:r w:rsidRPr="00037494">
              <w:rPr>
                <w:color w:val="000000" w:themeColor="text1"/>
                <w:sz w:val="20"/>
                <w:szCs w:val="20"/>
                <w:shd w:val="clear" w:color="auto" w:fill="FFFFFF"/>
                <w:lang w:val="ro-MD"/>
              </w:rPr>
              <w:t>Articolul 3</w:t>
            </w:r>
          </w:p>
          <w:p w14:paraId="3F8504B7" w14:textId="77777777" w:rsidR="00AA7C0F" w:rsidRPr="00037494" w:rsidRDefault="00AA7C0F" w:rsidP="00B76C61">
            <w:pPr>
              <w:jc w:val="center"/>
              <w:rPr>
                <w:rStyle w:val="no-parag"/>
                <w:b/>
                <w:bCs/>
                <w:color w:val="000000" w:themeColor="text1"/>
                <w:sz w:val="20"/>
                <w:szCs w:val="20"/>
                <w:shd w:val="clear" w:color="auto" w:fill="FFFFFF"/>
                <w:lang w:val="ro-MD"/>
              </w:rPr>
            </w:pPr>
            <w:r w:rsidRPr="00037494">
              <w:rPr>
                <w:b/>
                <w:bCs/>
                <w:color w:val="000000" w:themeColor="text1"/>
                <w:sz w:val="20"/>
                <w:szCs w:val="20"/>
                <w:shd w:val="clear" w:color="auto" w:fill="FFFFFF"/>
                <w:lang w:val="ro-MD"/>
              </w:rPr>
              <w:t>Tehnologii de reciclare adecvate</w:t>
            </w:r>
          </w:p>
        </w:tc>
        <w:tc>
          <w:tcPr>
            <w:tcW w:w="4877" w:type="dxa"/>
          </w:tcPr>
          <w:p w14:paraId="6D12B84B" w14:textId="77777777" w:rsidR="00F53643" w:rsidRPr="00037494" w:rsidRDefault="00F53643" w:rsidP="00F53643">
            <w:pPr>
              <w:pStyle w:val="Frspaiere"/>
              <w:tabs>
                <w:tab w:val="left" w:pos="5107"/>
              </w:tabs>
              <w:spacing w:line="276" w:lineRule="auto"/>
              <w:ind w:right="-398"/>
              <w:jc w:val="center"/>
              <w:rPr>
                <w:rFonts w:eastAsia="Times New Roman"/>
                <w:b/>
                <w:bCs/>
                <w:color w:val="000000" w:themeColor="text1"/>
                <w:sz w:val="20"/>
                <w:szCs w:val="20"/>
              </w:rPr>
            </w:pPr>
            <w:r w:rsidRPr="00037494">
              <w:rPr>
                <w:rFonts w:eastAsia="Times New Roman"/>
                <w:b/>
                <w:bCs/>
                <w:color w:val="000000" w:themeColor="text1"/>
                <w:sz w:val="20"/>
                <w:szCs w:val="20"/>
                <w:highlight w:val="cyan"/>
              </w:rPr>
              <w:t>Secțiunea 1</w:t>
            </w:r>
          </w:p>
          <w:p w14:paraId="023510F5" w14:textId="77777777" w:rsidR="00AA7C0F" w:rsidRPr="00037494" w:rsidRDefault="00AA7C0F" w:rsidP="00F53643">
            <w:pPr>
              <w:pStyle w:val="Frspaiere"/>
              <w:tabs>
                <w:tab w:val="left" w:pos="5107"/>
              </w:tabs>
              <w:ind w:firstLine="426"/>
              <w:jc w:val="center"/>
              <w:rPr>
                <w:color w:val="000000" w:themeColor="text1"/>
                <w:sz w:val="20"/>
                <w:szCs w:val="20"/>
              </w:rPr>
            </w:pPr>
            <w:r w:rsidRPr="00037494">
              <w:rPr>
                <w:rFonts w:eastAsia="Times New Roman"/>
                <w:b/>
                <w:bCs/>
                <w:color w:val="000000" w:themeColor="text1"/>
                <w:sz w:val="20"/>
                <w:szCs w:val="20"/>
              </w:rPr>
              <w:t>Tehnologii de reciclare adecvate</w:t>
            </w:r>
          </w:p>
        </w:tc>
        <w:tc>
          <w:tcPr>
            <w:tcW w:w="1559" w:type="dxa"/>
            <w:gridSpan w:val="2"/>
          </w:tcPr>
          <w:p w14:paraId="48D83649" w14:textId="77777777" w:rsidR="00AA7C0F" w:rsidRPr="00037494" w:rsidRDefault="00AA7C0F" w:rsidP="00AA7C0F">
            <w:pPr>
              <w:jc w:val="center"/>
              <w:rPr>
                <w:b/>
                <w:bCs/>
                <w:color w:val="000000" w:themeColor="text1"/>
                <w:sz w:val="20"/>
                <w:szCs w:val="20"/>
                <w:lang w:val="ro-MD"/>
              </w:rPr>
            </w:pPr>
            <w:r w:rsidRPr="00037494">
              <w:rPr>
                <w:color w:val="000000" w:themeColor="text1"/>
                <w:sz w:val="20"/>
                <w:szCs w:val="20"/>
                <w:lang w:val="ro-MD"/>
              </w:rPr>
              <w:t>compatibil</w:t>
            </w:r>
          </w:p>
        </w:tc>
        <w:tc>
          <w:tcPr>
            <w:tcW w:w="2589" w:type="dxa"/>
          </w:tcPr>
          <w:p w14:paraId="29A7599A" w14:textId="77777777" w:rsidR="00AA7C0F" w:rsidRPr="00037494" w:rsidRDefault="00AA7C0F" w:rsidP="00AA7C0F">
            <w:pPr>
              <w:jc w:val="center"/>
              <w:rPr>
                <w:b/>
                <w:bCs/>
                <w:color w:val="000000" w:themeColor="text1"/>
                <w:sz w:val="20"/>
                <w:szCs w:val="20"/>
                <w:lang w:val="ro-MD"/>
              </w:rPr>
            </w:pPr>
          </w:p>
        </w:tc>
      </w:tr>
      <w:tr w:rsidR="00220FA9" w:rsidRPr="00037494" w14:paraId="41FD0ABB" w14:textId="77777777" w:rsidTr="002E620A">
        <w:tc>
          <w:tcPr>
            <w:tcW w:w="6957" w:type="dxa"/>
          </w:tcPr>
          <w:p w14:paraId="723864F1" w14:textId="77777777" w:rsidR="00AA7C0F" w:rsidRPr="00037494" w:rsidRDefault="00886AAA" w:rsidP="00B76C61">
            <w:pPr>
              <w:jc w:val="both"/>
              <w:rPr>
                <w:rStyle w:val="no-parag"/>
                <w:color w:val="000000" w:themeColor="text1"/>
                <w:sz w:val="20"/>
                <w:szCs w:val="20"/>
                <w:shd w:val="clear" w:color="auto" w:fill="FFFFFF"/>
                <w:lang w:val="ro-MD"/>
              </w:rPr>
            </w:pPr>
            <w:r w:rsidRPr="00037494">
              <w:rPr>
                <w:color w:val="000000" w:themeColor="text1"/>
                <w:sz w:val="20"/>
                <w:szCs w:val="20"/>
                <w:shd w:val="clear" w:color="auto" w:fill="FFFFFF"/>
                <w:lang w:val="ro-MD"/>
              </w:rPr>
              <w:t>(1)   O tehnologie de reciclare este considerată adecvată dacă se demonstrează că poate asigura reciclarea deșeurilor în materiale și obiecte din plastic reciclat care sunt în conformitate cu articolul 3 din Regulamentul (CE) nr. 1935/2004 și care sunt sigure din punct de vedere microbiologic.</w:t>
            </w:r>
          </w:p>
        </w:tc>
        <w:tc>
          <w:tcPr>
            <w:tcW w:w="4877" w:type="dxa"/>
          </w:tcPr>
          <w:p w14:paraId="788569E2" w14:textId="77777777" w:rsidR="00AA7C0F" w:rsidRPr="00037494" w:rsidRDefault="00DA18D8" w:rsidP="00B44C87">
            <w:pPr>
              <w:pStyle w:val="Titlu4"/>
              <w:numPr>
                <w:ilvl w:val="0"/>
                <w:numId w:val="0"/>
              </w:numPr>
              <w:shd w:val="clear" w:color="auto" w:fill="FFFFFF"/>
              <w:spacing w:before="165" w:after="165"/>
              <w:jc w:val="both"/>
              <w:rPr>
                <w:color w:val="000000" w:themeColor="text1"/>
                <w:sz w:val="20"/>
                <w:szCs w:val="20"/>
              </w:rPr>
            </w:pPr>
            <w:r w:rsidRPr="00037494">
              <w:rPr>
                <w:color w:val="000000" w:themeColor="text1"/>
                <w:sz w:val="20"/>
                <w:szCs w:val="20"/>
              </w:rPr>
              <w:t>5</w:t>
            </w:r>
            <w:r w:rsidR="00886AAA" w:rsidRPr="00037494">
              <w:rPr>
                <w:color w:val="000000" w:themeColor="text1"/>
                <w:sz w:val="20"/>
                <w:szCs w:val="20"/>
              </w:rPr>
              <w:t xml:space="preserve">. O tehnologie de reciclare este considerată adecvată dacă </w:t>
            </w:r>
            <w:r w:rsidR="002E513C" w:rsidRPr="00037494">
              <w:rPr>
                <w:color w:val="000000" w:themeColor="text1"/>
                <w:sz w:val="20"/>
                <w:szCs w:val="20"/>
              </w:rPr>
              <w:t xml:space="preserve"> </w:t>
            </w:r>
            <w:r w:rsidR="00886AAA" w:rsidRPr="00037494">
              <w:rPr>
                <w:color w:val="000000" w:themeColor="text1"/>
                <w:sz w:val="20"/>
                <w:szCs w:val="20"/>
              </w:rPr>
              <w:t xml:space="preserve"> asigur</w:t>
            </w:r>
            <w:r w:rsidR="002E513C" w:rsidRPr="00037494">
              <w:rPr>
                <w:color w:val="000000" w:themeColor="text1"/>
                <w:sz w:val="20"/>
                <w:szCs w:val="20"/>
              </w:rPr>
              <w:t>ă</w:t>
            </w:r>
            <w:r w:rsidR="00886AAA" w:rsidRPr="00037494">
              <w:rPr>
                <w:color w:val="000000" w:themeColor="text1"/>
                <w:sz w:val="20"/>
                <w:szCs w:val="20"/>
              </w:rPr>
              <w:t xml:space="preserve"> reciclarea deșeurilor în materiale și obiecte din plastic reciclat care </w:t>
            </w:r>
            <w:r w:rsidR="002E513C" w:rsidRPr="00037494">
              <w:rPr>
                <w:color w:val="000000" w:themeColor="text1"/>
                <w:sz w:val="20"/>
                <w:szCs w:val="20"/>
              </w:rPr>
              <w:t xml:space="preserve">respectă cerințele prevăzute  </w:t>
            </w:r>
            <w:r w:rsidR="00886AAA" w:rsidRPr="00037494">
              <w:rPr>
                <w:color w:val="000000" w:themeColor="text1"/>
                <w:sz w:val="20"/>
                <w:szCs w:val="20"/>
              </w:rPr>
              <w:t>punctul 5 din</w:t>
            </w:r>
            <w:r w:rsidR="002E513C" w:rsidRPr="00037494">
              <w:rPr>
                <w:color w:val="000000" w:themeColor="text1"/>
                <w:sz w:val="20"/>
                <w:szCs w:val="20"/>
              </w:rPr>
              <w:t xml:space="preserve"> </w:t>
            </w:r>
            <w:r w:rsidR="00886AAA" w:rsidRPr="00037494">
              <w:rPr>
                <w:color w:val="000000" w:themeColor="text1"/>
                <w:sz w:val="20"/>
                <w:szCs w:val="20"/>
              </w:rPr>
              <w:t>H</w:t>
            </w:r>
            <w:r w:rsidR="002E513C" w:rsidRPr="00037494">
              <w:rPr>
                <w:color w:val="000000" w:themeColor="text1"/>
                <w:sz w:val="20"/>
                <w:szCs w:val="20"/>
              </w:rPr>
              <w:t>otărârea Guvernului nr.</w:t>
            </w:r>
            <w:r w:rsidR="00886AAA" w:rsidRPr="00037494">
              <w:rPr>
                <w:color w:val="000000" w:themeColor="text1"/>
                <w:sz w:val="20"/>
                <w:szCs w:val="20"/>
              </w:rPr>
              <w:t xml:space="preserve"> 308/2010 și sunt</w:t>
            </w:r>
            <w:r w:rsidR="002E513C" w:rsidRPr="00037494">
              <w:rPr>
                <w:color w:val="000000" w:themeColor="text1"/>
                <w:sz w:val="20"/>
                <w:szCs w:val="20"/>
              </w:rPr>
              <w:t xml:space="preserve"> </w:t>
            </w:r>
            <w:r w:rsidR="00886AAA" w:rsidRPr="00037494">
              <w:rPr>
                <w:color w:val="000000" w:themeColor="text1"/>
                <w:sz w:val="20"/>
                <w:szCs w:val="20"/>
              </w:rPr>
              <w:t xml:space="preserve"> sigure din punct de vedere microbiologic</w:t>
            </w:r>
            <w:r w:rsidR="005146B6" w:rsidRPr="00037494">
              <w:rPr>
                <w:color w:val="000000" w:themeColor="text1"/>
                <w:sz w:val="20"/>
                <w:szCs w:val="20"/>
              </w:rPr>
              <w:t>.</w:t>
            </w:r>
          </w:p>
        </w:tc>
        <w:tc>
          <w:tcPr>
            <w:tcW w:w="1559" w:type="dxa"/>
            <w:gridSpan w:val="2"/>
          </w:tcPr>
          <w:p w14:paraId="313BF884" w14:textId="77777777" w:rsidR="00AA7C0F" w:rsidRPr="00037494" w:rsidRDefault="00AA7C0F" w:rsidP="00AA7C0F">
            <w:pPr>
              <w:jc w:val="center"/>
              <w:rPr>
                <w:b/>
                <w:bCs/>
                <w:color w:val="000000" w:themeColor="text1"/>
                <w:sz w:val="20"/>
                <w:szCs w:val="20"/>
                <w:lang w:val="ro-MD"/>
              </w:rPr>
            </w:pPr>
            <w:r w:rsidRPr="00037494">
              <w:rPr>
                <w:color w:val="000000" w:themeColor="text1"/>
                <w:sz w:val="20"/>
                <w:szCs w:val="20"/>
                <w:lang w:val="ro-MD"/>
              </w:rPr>
              <w:t>compatibil</w:t>
            </w:r>
          </w:p>
        </w:tc>
        <w:tc>
          <w:tcPr>
            <w:tcW w:w="2589" w:type="dxa"/>
          </w:tcPr>
          <w:p w14:paraId="64B9ABB4" w14:textId="77777777" w:rsidR="00AA7C0F" w:rsidRPr="00037494" w:rsidRDefault="00AA7C0F" w:rsidP="00AA7C0F">
            <w:pPr>
              <w:jc w:val="both"/>
              <w:rPr>
                <w:b/>
                <w:bCs/>
                <w:color w:val="000000" w:themeColor="text1"/>
                <w:sz w:val="20"/>
                <w:szCs w:val="20"/>
                <w:lang w:val="ro-MD"/>
              </w:rPr>
            </w:pPr>
          </w:p>
        </w:tc>
      </w:tr>
      <w:tr w:rsidR="00220FA9" w:rsidRPr="00037494" w14:paraId="4A0B0EFA" w14:textId="77777777" w:rsidTr="002E620A">
        <w:trPr>
          <w:trHeight w:val="2070"/>
        </w:trPr>
        <w:tc>
          <w:tcPr>
            <w:tcW w:w="6957" w:type="dxa"/>
          </w:tcPr>
          <w:p w14:paraId="239188D1" w14:textId="77777777" w:rsidR="002E513C" w:rsidRPr="00037494" w:rsidRDefault="002E513C" w:rsidP="00B76C61">
            <w:pPr>
              <w:jc w:val="both"/>
              <w:rPr>
                <w:color w:val="000000" w:themeColor="text1"/>
                <w:sz w:val="20"/>
                <w:szCs w:val="20"/>
                <w:shd w:val="clear" w:color="auto" w:fill="FFFFFF"/>
                <w:lang w:val="ro-MD"/>
              </w:rPr>
            </w:pPr>
            <w:r w:rsidRPr="00037494">
              <w:rPr>
                <w:color w:val="000000" w:themeColor="text1"/>
                <w:sz w:val="20"/>
                <w:szCs w:val="20"/>
                <w:shd w:val="clear" w:color="auto" w:fill="FFFFFF"/>
                <w:lang w:val="ro-MD"/>
              </w:rPr>
              <w:t>(2)   Tehnologiile de reciclare se disting pe baza următoarelor proprietăți:</w:t>
            </w:r>
          </w:p>
          <w:p w14:paraId="213A8E72" w14:textId="77777777" w:rsidR="002E513C" w:rsidRPr="00037494" w:rsidRDefault="002E513C" w:rsidP="00B76C61">
            <w:pPr>
              <w:jc w:val="both"/>
              <w:rPr>
                <w:rStyle w:val="no-parag"/>
                <w:color w:val="000000" w:themeColor="text1"/>
                <w:sz w:val="20"/>
                <w:szCs w:val="20"/>
                <w:shd w:val="clear" w:color="auto" w:fill="FFFFFF"/>
                <w:lang w:val="ro-MD"/>
              </w:rPr>
            </w:pPr>
            <w:r w:rsidRPr="00037494">
              <w:rPr>
                <w:color w:val="000000" w:themeColor="text1"/>
                <w:sz w:val="20"/>
                <w:szCs w:val="20"/>
                <w:shd w:val="clear" w:color="auto" w:fill="FFFFFF"/>
                <w:lang w:val="ro-MD"/>
              </w:rPr>
              <w:t>(a) tipul, modul de colectare și originea materiilor prime;</w:t>
            </w:r>
          </w:p>
          <w:p w14:paraId="5E77810E" w14:textId="77777777" w:rsidR="002E513C" w:rsidRPr="00037494" w:rsidRDefault="002E513C" w:rsidP="00B76C61">
            <w:pPr>
              <w:jc w:val="both"/>
              <w:rPr>
                <w:rStyle w:val="no-parag"/>
                <w:color w:val="000000" w:themeColor="text1"/>
                <w:sz w:val="20"/>
                <w:szCs w:val="20"/>
                <w:shd w:val="clear" w:color="auto" w:fill="FFFFFF"/>
                <w:lang w:val="ro-MD"/>
              </w:rPr>
            </w:pPr>
            <w:r w:rsidRPr="00037494">
              <w:rPr>
                <w:color w:val="000000" w:themeColor="text1"/>
                <w:sz w:val="20"/>
                <w:szCs w:val="20"/>
                <w:shd w:val="clear" w:color="auto" w:fill="FFFFFF"/>
                <w:lang w:val="ro-MD"/>
              </w:rPr>
              <w:t>(b) combinația specifică de concepte fizice și chimice, principii și practici utilizate pentru decontaminarea materiilor prime respective;</w:t>
            </w:r>
          </w:p>
          <w:p w14:paraId="299EE787" w14:textId="77777777" w:rsidR="002E513C" w:rsidRPr="00037494" w:rsidRDefault="002E513C" w:rsidP="00B76C61">
            <w:pPr>
              <w:jc w:val="both"/>
              <w:rPr>
                <w:rStyle w:val="no-parag"/>
                <w:color w:val="000000" w:themeColor="text1"/>
                <w:sz w:val="20"/>
                <w:szCs w:val="20"/>
                <w:shd w:val="clear" w:color="auto" w:fill="FFFFFF"/>
                <w:lang w:val="ro-MD"/>
              </w:rPr>
            </w:pPr>
            <w:r w:rsidRPr="00037494">
              <w:rPr>
                <w:color w:val="000000" w:themeColor="text1"/>
                <w:sz w:val="20"/>
                <w:szCs w:val="20"/>
                <w:shd w:val="clear" w:color="auto" w:fill="FFFFFF"/>
                <w:lang w:val="ro-MD"/>
              </w:rPr>
              <w:t>(c) tipul și utilizarea preconizată a materialelor și obiectelor din plastic reciclat;</w:t>
            </w:r>
          </w:p>
          <w:p w14:paraId="50250008" w14:textId="77777777" w:rsidR="002E513C" w:rsidRPr="00037494" w:rsidRDefault="002E513C" w:rsidP="00B76C61">
            <w:pPr>
              <w:jc w:val="both"/>
              <w:rPr>
                <w:rStyle w:val="no-parag"/>
                <w:color w:val="000000" w:themeColor="text1"/>
                <w:sz w:val="20"/>
                <w:szCs w:val="20"/>
                <w:shd w:val="clear" w:color="auto" w:fill="FFFFFF"/>
                <w:lang w:val="ro-MD"/>
              </w:rPr>
            </w:pPr>
            <w:r w:rsidRPr="00037494">
              <w:rPr>
                <w:color w:val="000000" w:themeColor="text1"/>
                <w:sz w:val="20"/>
                <w:szCs w:val="20"/>
                <w:shd w:val="clear" w:color="auto" w:fill="FFFFFF"/>
                <w:lang w:val="ro-MD"/>
              </w:rPr>
              <w:t>(d) necesitatea sau absența acestora pentru evaluarea și autorizarea proceselor de reciclare care aplică tehnologia respectivă și criteriile aferente.</w:t>
            </w:r>
          </w:p>
        </w:tc>
        <w:tc>
          <w:tcPr>
            <w:tcW w:w="4877" w:type="dxa"/>
          </w:tcPr>
          <w:p w14:paraId="367F1284" w14:textId="77777777" w:rsidR="002E513C" w:rsidRPr="00037494" w:rsidRDefault="002E513C" w:rsidP="00B76C61">
            <w:pPr>
              <w:shd w:val="clear" w:color="auto" w:fill="FFFFFF"/>
              <w:jc w:val="both"/>
              <w:rPr>
                <w:color w:val="000000" w:themeColor="text1"/>
                <w:sz w:val="20"/>
                <w:szCs w:val="20"/>
                <w:lang w:val="ro-MD"/>
              </w:rPr>
            </w:pPr>
            <w:r w:rsidRPr="00037494">
              <w:rPr>
                <w:color w:val="000000" w:themeColor="text1"/>
                <w:sz w:val="20"/>
                <w:szCs w:val="20"/>
                <w:lang w:val="ro-MD"/>
              </w:rPr>
              <w:t>6. Tehnologiile de reciclare se disting în baza următoarelor proprietăți:</w:t>
            </w:r>
          </w:p>
          <w:p w14:paraId="43F6231A" w14:textId="77777777" w:rsidR="002E513C" w:rsidRPr="00037494" w:rsidRDefault="002E513C" w:rsidP="00B76C61">
            <w:pPr>
              <w:pStyle w:val="Frspaiere"/>
              <w:tabs>
                <w:tab w:val="left" w:pos="426"/>
              </w:tabs>
              <w:jc w:val="both"/>
              <w:rPr>
                <w:rFonts w:eastAsia="Times New Roman"/>
                <w:color w:val="000000" w:themeColor="text1"/>
                <w:sz w:val="20"/>
                <w:szCs w:val="20"/>
              </w:rPr>
            </w:pPr>
            <w:r w:rsidRPr="00037494">
              <w:rPr>
                <w:color w:val="000000" w:themeColor="text1"/>
                <w:sz w:val="20"/>
                <w:szCs w:val="20"/>
              </w:rPr>
              <w:t xml:space="preserve">6.1. </w:t>
            </w:r>
            <w:r w:rsidRPr="00037494">
              <w:rPr>
                <w:rFonts w:eastAsia="Times New Roman"/>
                <w:color w:val="000000" w:themeColor="text1"/>
                <w:sz w:val="20"/>
                <w:szCs w:val="20"/>
              </w:rPr>
              <w:t>tipul, modul de colectare și originea materiilor prime;</w:t>
            </w:r>
          </w:p>
          <w:p w14:paraId="54AD6B6B" w14:textId="77777777" w:rsidR="002E513C" w:rsidRPr="00037494" w:rsidRDefault="002E513C" w:rsidP="00B76C61">
            <w:pPr>
              <w:pStyle w:val="Frspaiere"/>
              <w:tabs>
                <w:tab w:val="left" w:pos="426"/>
              </w:tabs>
              <w:jc w:val="both"/>
              <w:rPr>
                <w:color w:val="000000" w:themeColor="text1"/>
                <w:sz w:val="20"/>
                <w:szCs w:val="20"/>
              </w:rPr>
            </w:pPr>
            <w:r w:rsidRPr="00037494">
              <w:rPr>
                <w:color w:val="000000" w:themeColor="text1"/>
                <w:sz w:val="20"/>
                <w:szCs w:val="20"/>
              </w:rPr>
              <w:t>6.2. combinația specifică de concepte fizice și chimice, principii și practici utilizate pentru decontaminarea materiilor prime respective;</w:t>
            </w:r>
          </w:p>
          <w:p w14:paraId="1BFED2F2" w14:textId="77777777" w:rsidR="002E513C" w:rsidRPr="00037494" w:rsidRDefault="002E513C" w:rsidP="00B76C61">
            <w:pPr>
              <w:pStyle w:val="Frspaiere"/>
              <w:tabs>
                <w:tab w:val="left" w:pos="426"/>
              </w:tabs>
              <w:jc w:val="both"/>
              <w:rPr>
                <w:rFonts w:eastAsia="Times New Roman"/>
                <w:color w:val="000000" w:themeColor="text1"/>
                <w:sz w:val="20"/>
                <w:szCs w:val="20"/>
              </w:rPr>
            </w:pPr>
            <w:r w:rsidRPr="00037494">
              <w:rPr>
                <w:color w:val="000000" w:themeColor="text1"/>
                <w:sz w:val="20"/>
                <w:szCs w:val="20"/>
              </w:rPr>
              <w:t>6.3. tipul și utilizarea preconizată a materialelor și obiectelor din plastic reciclat;</w:t>
            </w:r>
          </w:p>
          <w:p w14:paraId="19EF570C" w14:textId="77777777" w:rsidR="002E513C" w:rsidRPr="00037494" w:rsidRDefault="002E513C" w:rsidP="00B76C61">
            <w:pPr>
              <w:pStyle w:val="Frspaiere"/>
              <w:tabs>
                <w:tab w:val="left" w:pos="426"/>
              </w:tabs>
              <w:jc w:val="both"/>
              <w:rPr>
                <w:color w:val="000000" w:themeColor="text1"/>
                <w:sz w:val="20"/>
                <w:szCs w:val="20"/>
              </w:rPr>
            </w:pPr>
            <w:r w:rsidRPr="00037494">
              <w:rPr>
                <w:color w:val="000000" w:themeColor="text1"/>
                <w:sz w:val="20"/>
                <w:szCs w:val="20"/>
              </w:rPr>
              <w:t xml:space="preserve">6.4. necesitatea sau absența acestora pentru evaluarea și autorizarea proceselor de reciclare care aplică tehnologia respectivă și </w:t>
            </w:r>
            <w:r w:rsidRPr="00037494">
              <w:rPr>
                <w:rFonts w:eastAsia="Times New Roman"/>
                <w:color w:val="000000" w:themeColor="text1"/>
                <w:sz w:val="20"/>
                <w:szCs w:val="20"/>
              </w:rPr>
              <w:t xml:space="preserve">criteriile aferente. </w:t>
            </w:r>
          </w:p>
        </w:tc>
        <w:tc>
          <w:tcPr>
            <w:tcW w:w="1559" w:type="dxa"/>
            <w:gridSpan w:val="2"/>
          </w:tcPr>
          <w:p w14:paraId="0DEB25A1" w14:textId="77777777" w:rsidR="002E513C" w:rsidRPr="00037494" w:rsidRDefault="002E513C" w:rsidP="00AA7C0F">
            <w:pPr>
              <w:jc w:val="center"/>
              <w:rPr>
                <w:b/>
                <w:bCs/>
                <w:color w:val="000000" w:themeColor="text1"/>
                <w:sz w:val="20"/>
                <w:szCs w:val="20"/>
                <w:lang w:val="ro-MD"/>
              </w:rPr>
            </w:pPr>
            <w:r w:rsidRPr="00037494">
              <w:rPr>
                <w:color w:val="000000" w:themeColor="text1"/>
                <w:sz w:val="20"/>
                <w:szCs w:val="20"/>
                <w:lang w:val="ro-MD"/>
              </w:rPr>
              <w:t>compatibil</w:t>
            </w:r>
          </w:p>
          <w:p w14:paraId="110F42CB" w14:textId="77777777" w:rsidR="002E513C" w:rsidRPr="00037494" w:rsidRDefault="002E513C" w:rsidP="00AA7C0F">
            <w:pPr>
              <w:jc w:val="center"/>
              <w:rPr>
                <w:b/>
                <w:bCs/>
                <w:color w:val="000000" w:themeColor="text1"/>
                <w:sz w:val="20"/>
                <w:szCs w:val="20"/>
                <w:lang w:val="ro-MD"/>
              </w:rPr>
            </w:pPr>
          </w:p>
        </w:tc>
        <w:tc>
          <w:tcPr>
            <w:tcW w:w="2589" w:type="dxa"/>
          </w:tcPr>
          <w:p w14:paraId="11822D28" w14:textId="77777777" w:rsidR="002E513C" w:rsidRPr="00037494" w:rsidRDefault="002E513C" w:rsidP="00AA7C0F">
            <w:pPr>
              <w:jc w:val="both"/>
              <w:rPr>
                <w:b/>
                <w:bCs/>
                <w:color w:val="000000" w:themeColor="text1"/>
                <w:sz w:val="20"/>
                <w:szCs w:val="20"/>
                <w:lang w:val="ro-MD"/>
              </w:rPr>
            </w:pPr>
          </w:p>
        </w:tc>
      </w:tr>
      <w:tr w:rsidR="00220FA9" w:rsidRPr="00AE5933" w14:paraId="2B2E83B4" w14:textId="77777777" w:rsidTr="002E620A">
        <w:tc>
          <w:tcPr>
            <w:tcW w:w="6957" w:type="dxa"/>
          </w:tcPr>
          <w:p w14:paraId="254A768C" w14:textId="77777777" w:rsidR="00B225AA" w:rsidRPr="00037494" w:rsidRDefault="00886AAA" w:rsidP="00B76C61">
            <w:pPr>
              <w:jc w:val="both"/>
              <w:rPr>
                <w:color w:val="000000" w:themeColor="text1"/>
                <w:sz w:val="20"/>
                <w:szCs w:val="20"/>
                <w:shd w:val="clear" w:color="auto" w:fill="FFFFFF"/>
                <w:lang w:val="ro-MD"/>
              </w:rPr>
            </w:pPr>
            <w:r w:rsidRPr="00037494">
              <w:rPr>
                <w:color w:val="000000" w:themeColor="text1"/>
                <w:sz w:val="20"/>
                <w:szCs w:val="20"/>
                <w:shd w:val="clear" w:color="auto" w:fill="FFFFFF"/>
                <w:lang w:val="ro-MD"/>
              </w:rPr>
              <w:t xml:space="preserve">(3)   Tehnologiile de reciclare adecvate sunt enumerate în anexa I. </w:t>
            </w:r>
          </w:p>
          <w:p w14:paraId="34B297A6" w14:textId="77777777" w:rsidR="00AA7C0F" w:rsidRPr="00037494" w:rsidRDefault="00886AAA" w:rsidP="00B76C61">
            <w:pPr>
              <w:jc w:val="both"/>
              <w:rPr>
                <w:rStyle w:val="no-parag"/>
                <w:color w:val="000000" w:themeColor="text1"/>
                <w:sz w:val="20"/>
                <w:szCs w:val="20"/>
                <w:shd w:val="clear" w:color="auto" w:fill="FFFFFF"/>
                <w:lang w:val="ro-MD"/>
              </w:rPr>
            </w:pPr>
            <w:r w:rsidRPr="00037494">
              <w:rPr>
                <w:color w:val="000000" w:themeColor="text1"/>
                <w:sz w:val="20"/>
                <w:szCs w:val="20"/>
                <w:shd w:val="clear" w:color="auto" w:fill="FFFFFF"/>
                <w:lang w:val="ro-MD"/>
              </w:rPr>
              <w:t>Anexa I poate fi modificată în conformitate cu articolele 15 și 16</w:t>
            </w:r>
            <w:r w:rsidR="005404AC" w:rsidRPr="00037494">
              <w:rPr>
                <w:color w:val="000000" w:themeColor="text1"/>
                <w:sz w:val="20"/>
                <w:szCs w:val="20"/>
                <w:shd w:val="clear" w:color="auto" w:fill="FFFFFF"/>
                <w:lang w:val="ro-MD"/>
              </w:rPr>
              <w:t>.</w:t>
            </w:r>
          </w:p>
        </w:tc>
        <w:tc>
          <w:tcPr>
            <w:tcW w:w="4877" w:type="dxa"/>
          </w:tcPr>
          <w:p w14:paraId="42709D63" w14:textId="77777777" w:rsidR="00AA7C0F" w:rsidRPr="00037494" w:rsidRDefault="00DA18D8" w:rsidP="00B76C61">
            <w:pPr>
              <w:pStyle w:val="Frspaiere"/>
              <w:tabs>
                <w:tab w:val="left" w:pos="426"/>
              </w:tabs>
              <w:jc w:val="both"/>
              <w:rPr>
                <w:rFonts w:eastAsia="Times New Roman"/>
                <w:color w:val="000000" w:themeColor="text1"/>
                <w:sz w:val="20"/>
                <w:szCs w:val="20"/>
              </w:rPr>
            </w:pPr>
            <w:r w:rsidRPr="00037494">
              <w:rPr>
                <w:color w:val="000000" w:themeColor="text1"/>
                <w:sz w:val="20"/>
                <w:szCs w:val="20"/>
              </w:rPr>
              <w:t>7</w:t>
            </w:r>
            <w:r w:rsidR="00B225AA" w:rsidRPr="00037494">
              <w:rPr>
                <w:color w:val="000000" w:themeColor="text1"/>
                <w:sz w:val="20"/>
                <w:szCs w:val="20"/>
              </w:rPr>
              <w:t xml:space="preserve">. Tehnologiile de reciclare adecvate sunt enumerate în </w:t>
            </w:r>
            <w:r w:rsidR="00B225AA" w:rsidRPr="00037494">
              <w:rPr>
                <w:rFonts w:eastAsia="Times New Roman"/>
                <w:color w:val="000000" w:themeColor="text1"/>
                <w:sz w:val="20"/>
                <w:szCs w:val="20"/>
              </w:rPr>
              <w:t xml:space="preserve">anexa </w:t>
            </w:r>
            <w:r w:rsidR="00B41379" w:rsidRPr="00037494">
              <w:rPr>
                <w:rFonts w:eastAsia="Times New Roman"/>
                <w:color w:val="000000" w:themeColor="text1"/>
                <w:sz w:val="20"/>
                <w:szCs w:val="20"/>
              </w:rPr>
              <w:t>nr.1</w:t>
            </w:r>
            <w:r w:rsidR="00B225AA" w:rsidRPr="00037494">
              <w:rPr>
                <w:rFonts w:eastAsia="Times New Roman"/>
                <w:color w:val="000000" w:themeColor="text1"/>
                <w:sz w:val="20"/>
                <w:szCs w:val="20"/>
              </w:rPr>
              <w:t>.</w:t>
            </w:r>
            <w:r w:rsidR="00B225AA" w:rsidRPr="00037494">
              <w:rPr>
                <w:color w:val="000000" w:themeColor="text1"/>
                <w:sz w:val="20"/>
                <w:szCs w:val="20"/>
              </w:rPr>
              <w:t xml:space="preserve"> </w:t>
            </w:r>
          </w:p>
        </w:tc>
        <w:tc>
          <w:tcPr>
            <w:tcW w:w="1559" w:type="dxa"/>
            <w:gridSpan w:val="2"/>
          </w:tcPr>
          <w:p w14:paraId="7552AFE2" w14:textId="77777777" w:rsidR="00AA7C0F" w:rsidRPr="00037494" w:rsidRDefault="009372E3" w:rsidP="00AA7C0F">
            <w:pPr>
              <w:jc w:val="center"/>
              <w:rPr>
                <w:b/>
                <w:bCs/>
                <w:color w:val="000000" w:themeColor="text1"/>
                <w:sz w:val="20"/>
                <w:szCs w:val="20"/>
                <w:lang w:val="ro-MD"/>
              </w:rPr>
            </w:pPr>
            <w:r w:rsidRPr="00037494">
              <w:rPr>
                <w:color w:val="000000" w:themeColor="text1"/>
                <w:sz w:val="20"/>
                <w:szCs w:val="20"/>
                <w:lang w:val="ro-MD"/>
              </w:rPr>
              <w:t xml:space="preserve">Parțial </w:t>
            </w:r>
            <w:r w:rsidR="00AA7C0F" w:rsidRPr="00037494">
              <w:rPr>
                <w:color w:val="000000" w:themeColor="text1"/>
                <w:sz w:val="20"/>
                <w:szCs w:val="20"/>
                <w:lang w:val="ro-MD"/>
              </w:rPr>
              <w:t>compatibil</w:t>
            </w:r>
          </w:p>
        </w:tc>
        <w:tc>
          <w:tcPr>
            <w:tcW w:w="2589" w:type="dxa"/>
          </w:tcPr>
          <w:p w14:paraId="003277E7" w14:textId="1D63435D" w:rsidR="00AA7C0F" w:rsidRPr="00037494" w:rsidRDefault="009372E3" w:rsidP="00AA7C0F">
            <w:pPr>
              <w:jc w:val="both"/>
              <w:rPr>
                <w:b/>
                <w:bCs/>
                <w:color w:val="000000" w:themeColor="text1"/>
                <w:sz w:val="20"/>
                <w:szCs w:val="20"/>
                <w:lang w:val="ro-MD"/>
              </w:rPr>
            </w:pPr>
            <w:r w:rsidRPr="00037494">
              <w:rPr>
                <w:b/>
                <w:bCs/>
                <w:color w:val="000000" w:themeColor="text1"/>
                <w:sz w:val="20"/>
                <w:szCs w:val="20"/>
                <w:lang w:val="ro-MD"/>
              </w:rPr>
              <w:t xml:space="preserve">Decizia privind caracterul adecvat al tehnologiei de reciclare îi revine Comisiei </w:t>
            </w:r>
            <w:r w:rsidR="00CE47AC">
              <w:rPr>
                <w:b/>
                <w:bCs/>
                <w:color w:val="000000" w:themeColor="text1"/>
                <w:sz w:val="20"/>
                <w:szCs w:val="20"/>
                <w:lang w:val="ro-MD"/>
              </w:rPr>
              <w:t>E</w:t>
            </w:r>
            <w:r w:rsidRPr="00037494">
              <w:rPr>
                <w:b/>
                <w:bCs/>
                <w:color w:val="000000" w:themeColor="text1"/>
                <w:sz w:val="20"/>
                <w:szCs w:val="20"/>
                <w:lang w:val="ro-MD"/>
              </w:rPr>
              <w:t>uropene în baza avizului EFSA.</w:t>
            </w:r>
          </w:p>
        </w:tc>
      </w:tr>
      <w:tr w:rsidR="00220FA9" w:rsidRPr="00AE5933" w14:paraId="55245A08" w14:textId="77777777" w:rsidTr="002E620A">
        <w:tc>
          <w:tcPr>
            <w:tcW w:w="6957" w:type="dxa"/>
          </w:tcPr>
          <w:p w14:paraId="327F5F5E" w14:textId="77777777" w:rsidR="00AA7C0F" w:rsidRPr="00037494" w:rsidRDefault="00886AAA" w:rsidP="00B76C61">
            <w:pPr>
              <w:jc w:val="both"/>
              <w:rPr>
                <w:rStyle w:val="no-parag"/>
                <w:color w:val="000000" w:themeColor="text1"/>
                <w:sz w:val="20"/>
                <w:szCs w:val="20"/>
                <w:shd w:val="clear" w:color="auto" w:fill="FFFFFF"/>
                <w:lang w:val="ro-MD"/>
              </w:rPr>
            </w:pPr>
            <w:r w:rsidRPr="00037494">
              <w:rPr>
                <w:color w:val="000000" w:themeColor="text1"/>
                <w:sz w:val="20"/>
                <w:szCs w:val="20"/>
                <w:shd w:val="clear" w:color="auto" w:fill="FFFFFF"/>
                <w:lang w:val="ro-MD"/>
              </w:rPr>
              <w:t>(4)   În cazul în care capacitatea de a realiza o decontaminare suficientă de către procesele de reciclare care utilizează o anumită tehnologie de reciclare depinde de specificarea exactă a materiilor prime, de configurația detaliată a proceselor respective sau de condițiile de funcționare aplicate și în cazul în care specificația, configurația sau condițiile respective nu pot fi stabilite prin norme simple în momentul în care se stabilește că tehnologia este adecvată, fiecare proces de reciclare care utilizează tehnologia respectivă este autorizat individual de Comisie în conformitate cu procedura prevăzută în capitolul V, în special la articolul 19 alineatul (1) („autorizarea”).</w:t>
            </w:r>
          </w:p>
        </w:tc>
        <w:tc>
          <w:tcPr>
            <w:tcW w:w="4877" w:type="dxa"/>
          </w:tcPr>
          <w:p w14:paraId="5B7A6C3E" w14:textId="45CED2CF" w:rsidR="00AA7C0F" w:rsidRPr="00037494" w:rsidRDefault="00AA7C0F" w:rsidP="00B76C61">
            <w:pPr>
              <w:pStyle w:val="Frspaiere"/>
              <w:tabs>
                <w:tab w:val="left" w:pos="426"/>
              </w:tabs>
              <w:jc w:val="both"/>
              <w:rPr>
                <w:rFonts w:eastAsia="Times New Roman"/>
                <w:color w:val="000000" w:themeColor="text1"/>
                <w:sz w:val="20"/>
                <w:szCs w:val="20"/>
              </w:rPr>
            </w:pPr>
          </w:p>
        </w:tc>
        <w:tc>
          <w:tcPr>
            <w:tcW w:w="1559" w:type="dxa"/>
            <w:gridSpan w:val="2"/>
          </w:tcPr>
          <w:p w14:paraId="0297713A" w14:textId="77777777" w:rsidR="00AA7C0F" w:rsidRPr="00037494" w:rsidRDefault="00F41CBA" w:rsidP="00AA7C0F">
            <w:pPr>
              <w:jc w:val="center"/>
              <w:rPr>
                <w:b/>
                <w:bCs/>
                <w:color w:val="000000" w:themeColor="text1"/>
                <w:sz w:val="20"/>
                <w:szCs w:val="20"/>
                <w:lang w:val="ro-MD"/>
              </w:rPr>
            </w:pPr>
            <w:r w:rsidRPr="00037494">
              <w:rPr>
                <w:color w:val="000000" w:themeColor="text1"/>
                <w:sz w:val="20"/>
                <w:szCs w:val="20"/>
                <w:lang w:val="ro-MD"/>
              </w:rPr>
              <w:t xml:space="preserve">Prevedere UE neaplicabilă </w:t>
            </w:r>
          </w:p>
        </w:tc>
        <w:tc>
          <w:tcPr>
            <w:tcW w:w="2589" w:type="dxa"/>
          </w:tcPr>
          <w:p w14:paraId="06DF645D" w14:textId="77777777" w:rsidR="00AA7C0F" w:rsidRPr="00037494" w:rsidRDefault="00F41CBA" w:rsidP="00AA7C0F">
            <w:pPr>
              <w:jc w:val="both"/>
              <w:rPr>
                <w:b/>
                <w:bCs/>
                <w:color w:val="000000" w:themeColor="text1"/>
                <w:sz w:val="20"/>
                <w:szCs w:val="20"/>
                <w:lang w:val="ro-MD"/>
              </w:rPr>
            </w:pPr>
            <w:r w:rsidRPr="00037494">
              <w:rPr>
                <w:b/>
                <w:bCs/>
                <w:color w:val="000000" w:themeColor="text1"/>
                <w:sz w:val="20"/>
                <w:szCs w:val="20"/>
                <w:lang w:val="ro-MD"/>
              </w:rPr>
              <w:t xml:space="preserve">Autorizarea proceselor individuale este realizată de către Comisia Europeană. </w:t>
            </w:r>
          </w:p>
          <w:p w14:paraId="4319F04C" w14:textId="77777777" w:rsidR="00016439" w:rsidRPr="00037494" w:rsidRDefault="00016439" w:rsidP="00AA7C0F">
            <w:pPr>
              <w:jc w:val="both"/>
              <w:rPr>
                <w:b/>
                <w:bCs/>
                <w:color w:val="000000" w:themeColor="text1"/>
                <w:sz w:val="20"/>
                <w:szCs w:val="20"/>
                <w:lang w:val="ro-MD"/>
              </w:rPr>
            </w:pPr>
            <w:r w:rsidRPr="00037494">
              <w:rPr>
                <w:b/>
                <w:bCs/>
                <w:color w:val="000000" w:themeColor="text1"/>
                <w:sz w:val="20"/>
                <w:szCs w:val="20"/>
                <w:lang w:val="ro-MD"/>
              </w:rPr>
              <w:t xml:space="preserve">La moment Republica Moldova </w:t>
            </w:r>
            <w:r w:rsidRPr="00FC00C9">
              <w:rPr>
                <w:b/>
                <w:bCs/>
                <w:color w:val="000000" w:themeColor="text1"/>
                <w:sz w:val="20"/>
                <w:szCs w:val="20"/>
                <w:lang w:val="ro-MD"/>
              </w:rPr>
              <w:t>recunoaște și aplică proceselor individuale de reciclare.</w:t>
            </w:r>
          </w:p>
        </w:tc>
      </w:tr>
      <w:tr w:rsidR="00220FA9" w:rsidRPr="00037494" w14:paraId="592DC65B" w14:textId="77777777" w:rsidTr="002E620A">
        <w:trPr>
          <w:trHeight w:val="1140"/>
        </w:trPr>
        <w:tc>
          <w:tcPr>
            <w:tcW w:w="6957" w:type="dxa"/>
          </w:tcPr>
          <w:p w14:paraId="6E9ECBEE" w14:textId="77777777" w:rsidR="00AA7C0F" w:rsidRPr="00037494" w:rsidRDefault="00886AAA" w:rsidP="00B76C61">
            <w:pPr>
              <w:jc w:val="both"/>
              <w:rPr>
                <w:rStyle w:val="no-parag"/>
                <w:color w:val="000000" w:themeColor="text1"/>
                <w:sz w:val="20"/>
                <w:szCs w:val="20"/>
                <w:shd w:val="clear" w:color="auto" w:fill="FFFFFF"/>
                <w:lang w:val="ro-MD"/>
              </w:rPr>
            </w:pPr>
            <w:r w:rsidRPr="00037494">
              <w:rPr>
                <w:color w:val="000000" w:themeColor="text1"/>
                <w:sz w:val="20"/>
                <w:szCs w:val="20"/>
                <w:shd w:val="clear" w:color="auto" w:fill="FFFFFF"/>
                <w:lang w:val="ro-MD"/>
              </w:rPr>
              <w:lastRenderedPageBreak/>
              <w:t>(5)   Anexa I specifică dacă, pentru o tehnologie de reciclare, trebuie autorizate procese individuale de reciclare.</w:t>
            </w:r>
          </w:p>
        </w:tc>
        <w:tc>
          <w:tcPr>
            <w:tcW w:w="4877" w:type="dxa"/>
          </w:tcPr>
          <w:p w14:paraId="5D02604C" w14:textId="77777777" w:rsidR="00AA7C0F" w:rsidRPr="00037494" w:rsidRDefault="00F22895" w:rsidP="00B76C61">
            <w:pPr>
              <w:pStyle w:val="Frspaiere"/>
              <w:tabs>
                <w:tab w:val="left" w:pos="426"/>
              </w:tabs>
              <w:jc w:val="both"/>
              <w:rPr>
                <w:strike/>
                <w:color w:val="000000" w:themeColor="text1"/>
                <w:sz w:val="20"/>
                <w:szCs w:val="20"/>
              </w:rPr>
            </w:pPr>
            <w:r w:rsidRPr="00037494">
              <w:rPr>
                <w:color w:val="000000" w:themeColor="text1"/>
                <w:sz w:val="20"/>
                <w:szCs w:val="20"/>
              </w:rPr>
              <w:t>8</w:t>
            </w:r>
            <w:r w:rsidR="00DD6C7F" w:rsidRPr="00037494">
              <w:rPr>
                <w:color w:val="000000" w:themeColor="text1"/>
                <w:sz w:val="20"/>
                <w:szCs w:val="20"/>
              </w:rPr>
              <w:t>. Anexa nr.1 stabilește dacă este necesară autorizarea proceselor individuale de reciclare pentru o anumită tehnologie de reciclare.</w:t>
            </w:r>
          </w:p>
        </w:tc>
        <w:tc>
          <w:tcPr>
            <w:tcW w:w="1559" w:type="dxa"/>
            <w:gridSpan w:val="2"/>
          </w:tcPr>
          <w:p w14:paraId="3F3520BF" w14:textId="77777777" w:rsidR="00AA7C0F" w:rsidRPr="00037494" w:rsidRDefault="00DD6C7F" w:rsidP="00AA7C0F">
            <w:pPr>
              <w:jc w:val="center"/>
              <w:rPr>
                <w:b/>
                <w:bCs/>
                <w:color w:val="000000" w:themeColor="text1"/>
                <w:sz w:val="20"/>
                <w:szCs w:val="20"/>
                <w:lang w:val="ro-MD"/>
              </w:rPr>
            </w:pPr>
            <w:r w:rsidRPr="00037494">
              <w:rPr>
                <w:color w:val="000000" w:themeColor="text1"/>
                <w:sz w:val="20"/>
                <w:szCs w:val="20"/>
                <w:lang w:val="ro-MD"/>
              </w:rPr>
              <w:t>Compatibil</w:t>
            </w:r>
            <w:r w:rsidR="00B41379" w:rsidRPr="00037494">
              <w:rPr>
                <w:color w:val="000000" w:themeColor="text1"/>
                <w:sz w:val="20"/>
                <w:szCs w:val="20"/>
                <w:lang w:val="ro-MD"/>
              </w:rPr>
              <w:t xml:space="preserve"> </w:t>
            </w:r>
          </w:p>
        </w:tc>
        <w:tc>
          <w:tcPr>
            <w:tcW w:w="2589" w:type="dxa"/>
          </w:tcPr>
          <w:p w14:paraId="743610C2" w14:textId="77777777" w:rsidR="00AA7C0F" w:rsidRPr="00037494" w:rsidRDefault="00AA7C0F" w:rsidP="00AA7C0F">
            <w:pPr>
              <w:jc w:val="both"/>
              <w:rPr>
                <w:b/>
                <w:bCs/>
                <w:color w:val="000000" w:themeColor="text1"/>
                <w:sz w:val="20"/>
                <w:szCs w:val="20"/>
                <w:lang w:val="pt-PT"/>
              </w:rPr>
            </w:pPr>
          </w:p>
        </w:tc>
      </w:tr>
      <w:tr w:rsidR="00220FA9" w:rsidRPr="00AE5933" w14:paraId="7F3784C4" w14:textId="77777777" w:rsidTr="002E620A">
        <w:tc>
          <w:tcPr>
            <w:tcW w:w="6957" w:type="dxa"/>
          </w:tcPr>
          <w:p w14:paraId="4C1F6FD8" w14:textId="77777777" w:rsidR="00AA7C0F" w:rsidRPr="00037494" w:rsidRDefault="00886AAA" w:rsidP="00B76C61">
            <w:pPr>
              <w:jc w:val="both"/>
              <w:rPr>
                <w:rStyle w:val="no-parag"/>
                <w:color w:val="000000" w:themeColor="text1"/>
                <w:sz w:val="20"/>
                <w:szCs w:val="20"/>
                <w:shd w:val="clear" w:color="auto" w:fill="FFFFFF"/>
                <w:lang w:val="ro-MD"/>
              </w:rPr>
            </w:pPr>
            <w:r w:rsidRPr="00037494">
              <w:rPr>
                <w:color w:val="000000" w:themeColor="text1"/>
                <w:sz w:val="20"/>
                <w:szCs w:val="20"/>
                <w:shd w:val="clear" w:color="auto" w:fill="FFFFFF"/>
                <w:lang w:val="ro-MD"/>
              </w:rPr>
              <w:t>(6)   Orice tehnologie de reciclare care nu a făcut obiectul unei decizii privind caracterul ei adecvat în conformitate cu articolul 15 sau 16 este considerată o tehnologie nouă în sensul prezentului regulament.</w:t>
            </w:r>
          </w:p>
        </w:tc>
        <w:tc>
          <w:tcPr>
            <w:tcW w:w="4877" w:type="dxa"/>
          </w:tcPr>
          <w:p w14:paraId="18B5A718" w14:textId="64ABC7D1" w:rsidR="005713A6" w:rsidRPr="00C65D8C" w:rsidRDefault="005713A6" w:rsidP="005713A6">
            <w:pPr>
              <w:pStyle w:val="Frspaiere"/>
              <w:numPr>
                <w:ilvl w:val="0"/>
                <w:numId w:val="10"/>
              </w:numPr>
              <w:tabs>
                <w:tab w:val="left" w:pos="360"/>
                <w:tab w:val="left" w:pos="851"/>
                <w:tab w:val="left" w:pos="993"/>
                <w:tab w:val="left" w:pos="1276"/>
              </w:tabs>
              <w:autoSpaceDE/>
              <w:autoSpaceDN/>
              <w:adjustRightInd/>
              <w:ind w:left="76" w:right="9" w:firstLine="90"/>
              <w:jc w:val="both"/>
              <w:rPr>
                <w:color w:val="000000" w:themeColor="text1"/>
                <w:sz w:val="20"/>
                <w:szCs w:val="20"/>
                <w:lang w:val="en-US"/>
              </w:rPr>
            </w:pPr>
            <w:r w:rsidRPr="00C65D8C">
              <w:rPr>
                <w:color w:val="000000" w:themeColor="text1"/>
                <w:sz w:val="20"/>
                <w:szCs w:val="20"/>
                <w:lang w:val="en-US"/>
              </w:rPr>
              <w:t xml:space="preserve">Orice </w:t>
            </w:r>
            <w:proofErr w:type="spellStart"/>
            <w:r w:rsidRPr="00C65D8C">
              <w:rPr>
                <w:color w:val="000000" w:themeColor="text1"/>
                <w:sz w:val="20"/>
                <w:szCs w:val="20"/>
                <w:lang w:val="en-US"/>
              </w:rPr>
              <w:t>tehnologie</w:t>
            </w:r>
            <w:proofErr w:type="spellEnd"/>
            <w:r w:rsidRPr="00C65D8C">
              <w:rPr>
                <w:color w:val="000000" w:themeColor="text1"/>
                <w:sz w:val="20"/>
                <w:szCs w:val="20"/>
                <w:lang w:val="en-US"/>
              </w:rPr>
              <w:t xml:space="preserve"> de </w:t>
            </w:r>
            <w:proofErr w:type="spellStart"/>
            <w:r w:rsidRPr="00C65D8C">
              <w:rPr>
                <w:color w:val="000000" w:themeColor="text1"/>
                <w:sz w:val="20"/>
                <w:szCs w:val="20"/>
                <w:lang w:val="en-US"/>
              </w:rPr>
              <w:t>reciclare</w:t>
            </w:r>
            <w:proofErr w:type="spellEnd"/>
            <w:r w:rsidRPr="00C65D8C">
              <w:rPr>
                <w:color w:val="000000" w:themeColor="text1"/>
                <w:sz w:val="20"/>
                <w:szCs w:val="20"/>
                <w:lang w:val="en-US"/>
              </w:rPr>
              <w:t xml:space="preserve"> care nu a </w:t>
            </w:r>
            <w:proofErr w:type="spellStart"/>
            <w:r w:rsidRPr="00C65D8C">
              <w:rPr>
                <w:color w:val="000000" w:themeColor="text1"/>
                <w:sz w:val="20"/>
                <w:szCs w:val="20"/>
                <w:lang w:val="en-US"/>
              </w:rPr>
              <w:t>făcut</w:t>
            </w:r>
            <w:proofErr w:type="spellEnd"/>
            <w:r w:rsidRPr="00C65D8C">
              <w:rPr>
                <w:color w:val="000000" w:themeColor="text1"/>
                <w:sz w:val="20"/>
                <w:szCs w:val="20"/>
                <w:lang w:val="en-US"/>
              </w:rPr>
              <w:t xml:space="preserve"> </w:t>
            </w:r>
            <w:proofErr w:type="spellStart"/>
            <w:r w:rsidRPr="00C65D8C">
              <w:rPr>
                <w:color w:val="000000" w:themeColor="text1"/>
                <w:sz w:val="20"/>
                <w:szCs w:val="20"/>
                <w:lang w:val="en-US"/>
              </w:rPr>
              <w:t>obiectul</w:t>
            </w:r>
            <w:proofErr w:type="spellEnd"/>
            <w:r w:rsidRPr="00C65D8C">
              <w:rPr>
                <w:color w:val="000000" w:themeColor="text1"/>
                <w:sz w:val="20"/>
                <w:szCs w:val="20"/>
                <w:lang w:val="en-US"/>
              </w:rPr>
              <w:t xml:space="preserve"> </w:t>
            </w:r>
            <w:proofErr w:type="spellStart"/>
            <w:r w:rsidRPr="00C65D8C">
              <w:rPr>
                <w:color w:val="000000" w:themeColor="text1"/>
                <w:sz w:val="20"/>
                <w:szCs w:val="20"/>
                <w:lang w:val="en-US"/>
              </w:rPr>
              <w:t>unei</w:t>
            </w:r>
            <w:proofErr w:type="spellEnd"/>
            <w:r w:rsidRPr="00C65D8C">
              <w:rPr>
                <w:color w:val="000000" w:themeColor="text1"/>
                <w:sz w:val="20"/>
                <w:szCs w:val="20"/>
                <w:lang w:val="en-US"/>
              </w:rPr>
              <w:t xml:space="preserve"> </w:t>
            </w:r>
            <w:proofErr w:type="spellStart"/>
            <w:r w:rsidRPr="00C65D8C">
              <w:rPr>
                <w:color w:val="000000" w:themeColor="text1"/>
                <w:sz w:val="20"/>
                <w:szCs w:val="20"/>
                <w:lang w:val="en-US"/>
              </w:rPr>
              <w:t>decizii</w:t>
            </w:r>
            <w:proofErr w:type="spellEnd"/>
            <w:r w:rsidRPr="00C65D8C">
              <w:rPr>
                <w:color w:val="000000" w:themeColor="text1"/>
                <w:sz w:val="20"/>
                <w:szCs w:val="20"/>
                <w:lang w:val="en-US"/>
              </w:rPr>
              <w:t xml:space="preserve"> </w:t>
            </w:r>
            <w:proofErr w:type="spellStart"/>
            <w:r w:rsidRPr="00C65D8C">
              <w:rPr>
                <w:color w:val="000000" w:themeColor="text1"/>
                <w:sz w:val="20"/>
                <w:szCs w:val="20"/>
                <w:lang w:val="en-US"/>
              </w:rPr>
              <w:t>privind</w:t>
            </w:r>
            <w:proofErr w:type="spellEnd"/>
            <w:r w:rsidRPr="00C65D8C">
              <w:rPr>
                <w:color w:val="000000" w:themeColor="text1"/>
                <w:sz w:val="20"/>
                <w:szCs w:val="20"/>
                <w:lang w:val="en-US"/>
              </w:rPr>
              <w:t xml:space="preserve"> </w:t>
            </w:r>
            <w:proofErr w:type="spellStart"/>
            <w:r w:rsidRPr="00C65D8C">
              <w:rPr>
                <w:color w:val="000000" w:themeColor="text1"/>
                <w:sz w:val="20"/>
                <w:szCs w:val="20"/>
                <w:lang w:val="en-US"/>
              </w:rPr>
              <w:t>caracterul</w:t>
            </w:r>
            <w:proofErr w:type="spellEnd"/>
            <w:r w:rsidRPr="00C65D8C">
              <w:rPr>
                <w:color w:val="000000" w:themeColor="text1"/>
                <w:sz w:val="20"/>
                <w:szCs w:val="20"/>
                <w:lang w:val="en-US"/>
              </w:rPr>
              <w:t xml:space="preserve"> </w:t>
            </w:r>
            <w:proofErr w:type="spellStart"/>
            <w:r w:rsidRPr="00C65D8C">
              <w:rPr>
                <w:color w:val="000000" w:themeColor="text1"/>
                <w:sz w:val="20"/>
                <w:szCs w:val="20"/>
                <w:lang w:val="en-US"/>
              </w:rPr>
              <w:t>ei</w:t>
            </w:r>
            <w:proofErr w:type="spellEnd"/>
            <w:r w:rsidRPr="00C65D8C">
              <w:rPr>
                <w:color w:val="000000" w:themeColor="text1"/>
                <w:sz w:val="20"/>
                <w:szCs w:val="20"/>
                <w:lang w:val="en-US"/>
              </w:rPr>
              <w:t xml:space="preserve"> </w:t>
            </w:r>
            <w:proofErr w:type="spellStart"/>
            <w:r w:rsidRPr="00C65D8C">
              <w:rPr>
                <w:color w:val="000000" w:themeColor="text1"/>
                <w:sz w:val="20"/>
                <w:szCs w:val="20"/>
                <w:lang w:val="en-US"/>
              </w:rPr>
              <w:t>adecvat</w:t>
            </w:r>
            <w:proofErr w:type="spellEnd"/>
            <w:r w:rsidRPr="00C65D8C">
              <w:rPr>
                <w:color w:val="000000" w:themeColor="text1"/>
                <w:sz w:val="20"/>
                <w:szCs w:val="20"/>
                <w:lang w:val="en-US"/>
              </w:rPr>
              <w:t xml:space="preserve"> </w:t>
            </w:r>
            <w:proofErr w:type="spellStart"/>
            <w:r w:rsidRPr="00C65D8C">
              <w:rPr>
                <w:color w:val="000000" w:themeColor="text1"/>
                <w:sz w:val="20"/>
                <w:szCs w:val="20"/>
                <w:lang w:val="en-US"/>
              </w:rPr>
              <w:t>este</w:t>
            </w:r>
            <w:proofErr w:type="spellEnd"/>
            <w:r w:rsidRPr="00C65D8C">
              <w:rPr>
                <w:color w:val="000000" w:themeColor="text1"/>
                <w:sz w:val="20"/>
                <w:szCs w:val="20"/>
                <w:lang w:val="en-US"/>
              </w:rPr>
              <w:t xml:space="preserve"> considerate o </w:t>
            </w:r>
            <w:proofErr w:type="spellStart"/>
            <w:r w:rsidRPr="00C65D8C">
              <w:rPr>
                <w:color w:val="000000" w:themeColor="text1"/>
                <w:sz w:val="20"/>
                <w:szCs w:val="20"/>
                <w:lang w:val="en-US"/>
              </w:rPr>
              <w:t>tehnologie</w:t>
            </w:r>
            <w:proofErr w:type="spellEnd"/>
            <w:r w:rsidRPr="00C65D8C">
              <w:rPr>
                <w:color w:val="000000" w:themeColor="text1"/>
                <w:sz w:val="20"/>
                <w:szCs w:val="20"/>
                <w:lang w:val="en-US"/>
              </w:rPr>
              <w:t xml:space="preserve"> </w:t>
            </w:r>
            <w:proofErr w:type="spellStart"/>
            <w:r w:rsidRPr="00C65D8C">
              <w:rPr>
                <w:color w:val="000000" w:themeColor="text1"/>
                <w:sz w:val="20"/>
                <w:szCs w:val="20"/>
                <w:lang w:val="en-US"/>
              </w:rPr>
              <w:t>nouă</w:t>
            </w:r>
            <w:proofErr w:type="spellEnd"/>
            <w:r w:rsidRPr="00C65D8C">
              <w:rPr>
                <w:color w:val="000000" w:themeColor="text1"/>
                <w:sz w:val="20"/>
                <w:szCs w:val="20"/>
                <w:lang w:val="en-US"/>
              </w:rPr>
              <w:t xml:space="preserve"> </w:t>
            </w:r>
            <w:proofErr w:type="spellStart"/>
            <w:r w:rsidRPr="00C65D8C">
              <w:rPr>
                <w:color w:val="000000" w:themeColor="text1"/>
                <w:sz w:val="20"/>
                <w:szCs w:val="20"/>
                <w:lang w:val="en-US"/>
              </w:rPr>
              <w:t>în</w:t>
            </w:r>
            <w:proofErr w:type="spellEnd"/>
            <w:r w:rsidRPr="00C65D8C">
              <w:rPr>
                <w:color w:val="000000" w:themeColor="text1"/>
                <w:sz w:val="20"/>
                <w:szCs w:val="20"/>
                <w:lang w:val="en-US"/>
              </w:rPr>
              <w:t xml:space="preserve"> </w:t>
            </w:r>
            <w:proofErr w:type="spellStart"/>
            <w:r w:rsidRPr="00C65D8C">
              <w:rPr>
                <w:color w:val="000000" w:themeColor="text1"/>
                <w:sz w:val="20"/>
                <w:szCs w:val="20"/>
                <w:lang w:val="en-US"/>
              </w:rPr>
              <w:t>sensul</w:t>
            </w:r>
            <w:proofErr w:type="spellEnd"/>
            <w:r w:rsidRPr="00C65D8C">
              <w:rPr>
                <w:color w:val="000000" w:themeColor="text1"/>
                <w:sz w:val="20"/>
                <w:szCs w:val="20"/>
                <w:lang w:val="en-US"/>
              </w:rPr>
              <w:t xml:space="preserve"> </w:t>
            </w:r>
            <w:proofErr w:type="spellStart"/>
            <w:r w:rsidRPr="00C65D8C">
              <w:rPr>
                <w:color w:val="000000" w:themeColor="text1"/>
                <w:sz w:val="20"/>
                <w:szCs w:val="20"/>
                <w:lang w:val="en-US"/>
              </w:rPr>
              <w:t>prezentului</w:t>
            </w:r>
            <w:proofErr w:type="spellEnd"/>
            <w:r w:rsidRPr="00C65D8C">
              <w:rPr>
                <w:color w:val="000000" w:themeColor="text1"/>
                <w:sz w:val="20"/>
                <w:szCs w:val="20"/>
                <w:lang w:val="en-US"/>
              </w:rPr>
              <w:t xml:space="preserve"> </w:t>
            </w:r>
            <w:proofErr w:type="spellStart"/>
            <w:r w:rsidRPr="00C65D8C">
              <w:rPr>
                <w:color w:val="000000" w:themeColor="text1"/>
                <w:sz w:val="20"/>
                <w:szCs w:val="20"/>
                <w:lang w:val="en-US"/>
              </w:rPr>
              <w:t>regulament</w:t>
            </w:r>
            <w:proofErr w:type="spellEnd"/>
            <w:r w:rsidRPr="00C65D8C">
              <w:rPr>
                <w:color w:val="000000" w:themeColor="text1"/>
                <w:sz w:val="20"/>
                <w:szCs w:val="20"/>
                <w:lang w:val="en-US"/>
              </w:rPr>
              <w:t>.</w:t>
            </w:r>
          </w:p>
          <w:p w14:paraId="6D1282B0" w14:textId="77777777" w:rsidR="00AA7C0F" w:rsidRPr="00037494" w:rsidRDefault="00AA7C0F" w:rsidP="00B76C61">
            <w:pPr>
              <w:pStyle w:val="Frspaiere"/>
              <w:tabs>
                <w:tab w:val="left" w:pos="426"/>
              </w:tabs>
              <w:jc w:val="both"/>
              <w:rPr>
                <w:rFonts w:eastAsia="Times New Roman"/>
                <w:color w:val="000000" w:themeColor="text1"/>
                <w:sz w:val="20"/>
                <w:szCs w:val="20"/>
              </w:rPr>
            </w:pPr>
          </w:p>
        </w:tc>
        <w:tc>
          <w:tcPr>
            <w:tcW w:w="1559" w:type="dxa"/>
            <w:gridSpan w:val="2"/>
          </w:tcPr>
          <w:p w14:paraId="7A2C963E" w14:textId="77777777" w:rsidR="00AA7C0F" w:rsidRPr="00037494" w:rsidRDefault="00F22895" w:rsidP="00AA7C0F">
            <w:pPr>
              <w:jc w:val="center"/>
              <w:rPr>
                <w:b/>
                <w:bCs/>
                <w:color w:val="000000" w:themeColor="text1"/>
                <w:sz w:val="20"/>
                <w:szCs w:val="20"/>
                <w:lang w:val="ro-MD"/>
              </w:rPr>
            </w:pPr>
            <w:r w:rsidRPr="00037494">
              <w:rPr>
                <w:color w:val="000000" w:themeColor="text1"/>
                <w:sz w:val="20"/>
                <w:szCs w:val="20"/>
                <w:lang w:val="ro-MD"/>
              </w:rPr>
              <w:t>Prevedere UE n</w:t>
            </w:r>
            <w:r w:rsidR="002E4A20" w:rsidRPr="00037494">
              <w:rPr>
                <w:color w:val="000000" w:themeColor="text1"/>
                <w:sz w:val="20"/>
                <w:szCs w:val="20"/>
                <w:lang w:val="ro-MD"/>
              </w:rPr>
              <w:t>eaplicabil</w:t>
            </w:r>
            <w:r w:rsidRPr="00037494">
              <w:rPr>
                <w:color w:val="000000" w:themeColor="text1"/>
                <w:sz w:val="20"/>
                <w:szCs w:val="20"/>
                <w:lang w:val="ro-MD"/>
              </w:rPr>
              <w:t>ă</w:t>
            </w:r>
          </w:p>
        </w:tc>
        <w:tc>
          <w:tcPr>
            <w:tcW w:w="2589" w:type="dxa"/>
          </w:tcPr>
          <w:p w14:paraId="1B8CAF8D" w14:textId="46F7254C" w:rsidR="00AA7C0F" w:rsidRPr="00037494" w:rsidRDefault="00B41379" w:rsidP="00AA7C0F">
            <w:pPr>
              <w:jc w:val="both"/>
              <w:rPr>
                <w:b/>
                <w:bCs/>
                <w:color w:val="000000" w:themeColor="text1"/>
                <w:sz w:val="20"/>
                <w:szCs w:val="20"/>
                <w:lang w:val="ro-MD"/>
              </w:rPr>
            </w:pPr>
            <w:r w:rsidRPr="00037494">
              <w:rPr>
                <w:b/>
                <w:bCs/>
                <w:color w:val="000000" w:themeColor="text1"/>
                <w:sz w:val="20"/>
                <w:szCs w:val="20"/>
                <w:lang w:val="pt-PT"/>
              </w:rPr>
              <w:t xml:space="preserve">Autorizarea proceselor individuale de reciclare la nivelul UE este </w:t>
            </w:r>
            <w:r w:rsidR="00896B4C">
              <w:rPr>
                <w:b/>
                <w:bCs/>
                <w:color w:val="000000" w:themeColor="text1"/>
                <w:sz w:val="20"/>
                <w:szCs w:val="20"/>
                <w:lang w:val="pt-PT"/>
              </w:rPr>
              <w:t>realizată</w:t>
            </w:r>
            <w:r w:rsidRPr="00037494">
              <w:rPr>
                <w:b/>
                <w:bCs/>
                <w:color w:val="000000" w:themeColor="text1"/>
                <w:sz w:val="20"/>
                <w:szCs w:val="20"/>
                <w:lang w:val="pt-PT"/>
              </w:rPr>
              <w:t xml:space="preserve"> </w:t>
            </w:r>
            <w:r w:rsidR="00896B4C">
              <w:rPr>
                <w:b/>
                <w:bCs/>
                <w:color w:val="000000" w:themeColor="text1"/>
                <w:sz w:val="20"/>
                <w:szCs w:val="20"/>
                <w:lang w:val="pt-PT"/>
              </w:rPr>
              <w:t xml:space="preserve">de către </w:t>
            </w:r>
            <w:r w:rsidRPr="00037494">
              <w:rPr>
                <w:b/>
                <w:bCs/>
                <w:color w:val="000000" w:themeColor="text1"/>
                <w:sz w:val="20"/>
                <w:szCs w:val="20"/>
                <w:lang w:val="pt-PT"/>
              </w:rPr>
              <w:t>Comisia Europeană, în baza evaluărilor științifice efectuate de Autoritatea Europeană pentru Siguranța Alimentară (EFSA)</w:t>
            </w:r>
          </w:p>
        </w:tc>
      </w:tr>
      <w:tr w:rsidR="00220FA9" w:rsidRPr="00037494" w14:paraId="3D9158C1" w14:textId="77777777" w:rsidTr="002E620A">
        <w:tc>
          <w:tcPr>
            <w:tcW w:w="6957" w:type="dxa"/>
          </w:tcPr>
          <w:p w14:paraId="0FED5D86" w14:textId="77777777" w:rsidR="00B76C61" w:rsidRPr="00037494" w:rsidRDefault="00B76C61" w:rsidP="00B76C61">
            <w:pPr>
              <w:jc w:val="center"/>
              <w:rPr>
                <w:color w:val="000000" w:themeColor="text1"/>
                <w:sz w:val="20"/>
                <w:szCs w:val="20"/>
                <w:shd w:val="clear" w:color="auto" w:fill="FFFFFF"/>
                <w:lang w:val="ro-MD"/>
              </w:rPr>
            </w:pPr>
            <w:r w:rsidRPr="00037494">
              <w:rPr>
                <w:color w:val="000000" w:themeColor="text1"/>
                <w:sz w:val="20"/>
                <w:szCs w:val="20"/>
                <w:shd w:val="clear" w:color="auto" w:fill="FFFFFF"/>
                <w:lang w:val="ro-MD"/>
              </w:rPr>
              <w:t>CAPITOLUL II</w:t>
            </w:r>
          </w:p>
          <w:p w14:paraId="20299D25" w14:textId="77777777" w:rsidR="00B76C61" w:rsidRPr="00037494" w:rsidRDefault="00B76C61" w:rsidP="00B76C61">
            <w:pPr>
              <w:jc w:val="center"/>
              <w:rPr>
                <w:b/>
                <w:bCs/>
                <w:color w:val="000000" w:themeColor="text1"/>
                <w:sz w:val="20"/>
                <w:szCs w:val="20"/>
                <w:shd w:val="clear" w:color="auto" w:fill="FFFFFF"/>
                <w:lang w:val="ro-MD"/>
              </w:rPr>
            </w:pPr>
            <w:r w:rsidRPr="00037494">
              <w:rPr>
                <w:b/>
                <w:bCs/>
                <w:color w:val="000000" w:themeColor="text1"/>
                <w:sz w:val="20"/>
                <w:szCs w:val="20"/>
                <w:shd w:val="clear" w:color="auto" w:fill="FFFFFF"/>
                <w:lang w:val="ro-MD"/>
              </w:rPr>
              <w:t>INTRODUCEREA PE PIAȚĂ A PLASTICULUI RECICLAT ȘI A MATERIALELOR ȘI OBIECTELOR DIN PLASTIC RECICLAT</w:t>
            </w:r>
          </w:p>
          <w:p w14:paraId="777E6882" w14:textId="77777777" w:rsidR="00B76C61" w:rsidRPr="00037494" w:rsidRDefault="00B76C61" w:rsidP="00B76C61">
            <w:pPr>
              <w:jc w:val="center"/>
              <w:rPr>
                <w:color w:val="000000" w:themeColor="text1"/>
                <w:sz w:val="20"/>
                <w:szCs w:val="20"/>
                <w:shd w:val="clear" w:color="auto" w:fill="FFFFFF"/>
                <w:lang w:val="ro-MD"/>
              </w:rPr>
            </w:pPr>
            <w:r w:rsidRPr="00037494">
              <w:rPr>
                <w:color w:val="000000" w:themeColor="text1"/>
                <w:sz w:val="20"/>
                <w:szCs w:val="20"/>
                <w:shd w:val="clear" w:color="auto" w:fill="FFFFFF"/>
                <w:lang w:val="ro-MD"/>
              </w:rPr>
              <w:t>Articolul 4</w:t>
            </w:r>
          </w:p>
          <w:p w14:paraId="477C3BC9" w14:textId="77777777" w:rsidR="00AA7C0F" w:rsidRPr="00037494" w:rsidRDefault="00B76C61" w:rsidP="00B76C61">
            <w:pPr>
              <w:jc w:val="center"/>
              <w:rPr>
                <w:rStyle w:val="no-parag"/>
                <w:b/>
                <w:bCs/>
                <w:color w:val="000000" w:themeColor="text1"/>
                <w:sz w:val="20"/>
                <w:szCs w:val="20"/>
                <w:shd w:val="clear" w:color="auto" w:fill="FFFFFF"/>
                <w:lang w:val="ro-MD"/>
              </w:rPr>
            </w:pPr>
            <w:r w:rsidRPr="00037494">
              <w:rPr>
                <w:b/>
                <w:bCs/>
                <w:color w:val="000000" w:themeColor="text1"/>
                <w:sz w:val="20"/>
                <w:szCs w:val="20"/>
                <w:shd w:val="clear" w:color="auto" w:fill="FFFFFF"/>
                <w:lang w:val="ro-MD"/>
              </w:rPr>
              <w:t>Cerințe aplicabile materialelor și obiectelor din plastic reciclat</w:t>
            </w:r>
          </w:p>
        </w:tc>
        <w:tc>
          <w:tcPr>
            <w:tcW w:w="4877" w:type="dxa"/>
          </w:tcPr>
          <w:p w14:paraId="040E71E7" w14:textId="125EA4DC" w:rsidR="00B76C61" w:rsidRPr="00037494" w:rsidRDefault="00F22895" w:rsidP="00B76C61">
            <w:pPr>
              <w:pStyle w:val="Frspaiere"/>
              <w:tabs>
                <w:tab w:val="left" w:pos="5107"/>
              </w:tabs>
              <w:ind w:firstLine="426"/>
              <w:jc w:val="center"/>
              <w:rPr>
                <w:rFonts w:eastAsia="Times New Roman"/>
                <w:b/>
                <w:bCs/>
                <w:color w:val="000000" w:themeColor="text1"/>
                <w:sz w:val="20"/>
                <w:szCs w:val="20"/>
              </w:rPr>
            </w:pPr>
            <w:r w:rsidRPr="00037494">
              <w:rPr>
                <w:b/>
                <w:bCs/>
                <w:color w:val="000000" w:themeColor="text1"/>
                <w:sz w:val="20"/>
                <w:szCs w:val="20"/>
              </w:rPr>
              <w:t>II.</w:t>
            </w:r>
            <w:r w:rsidR="00896B4C">
              <w:rPr>
                <w:b/>
                <w:bCs/>
                <w:color w:val="000000" w:themeColor="text1"/>
                <w:sz w:val="20"/>
                <w:szCs w:val="20"/>
              </w:rPr>
              <w:t xml:space="preserve"> </w:t>
            </w:r>
            <w:r w:rsidR="00DA18D8" w:rsidRPr="00037494">
              <w:rPr>
                <w:b/>
                <w:bCs/>
                <w:color w:val="000000" w:themeColor="text1"/>
                <w:sz w:val="20"/>
                <w:szCs w:val="20"/>
              </w:rPr>
              <w:t xml:space="preserve">PLASAREA PE PIAȚĂ </w:t>
            </w:r>
            <w:bookmarkStart w:id="3" w:name="_Hlk209011159"/>
            <w:r w:rsidR="00DA18D8" w:rsidRPr="00037494">
              <w:rPr>
                <w:b/>
                <w:bCs/>
                <w:color w:val="000000" w:themeColor="text1"/>
                <w:sz w:val="20"/>
                <w:szCs w:val="20"/>
              </w:rPr>
              <w:t xml:space="preserve">A PLASTICULUI RECICLAT </w:t>
            </w:r>
            <w:bookmarkEnd w:id="3"/>
            <w:r w:rsidR="00DA18D8" w:rsidRPr="00037494">
              <w:rPr>
                <w:b/>
                <w:bCs/>
                <w:color w:val="000000" w:themeColor="text1"/>
                <w:sz w:val="20"/>
                <w:szCs w:val="20"/>
              </w:rPr>
              <w:t>ȘI A MATERIALELOR ȘI OBIECTELOR DIN PLASTIC RECICLAT</w:t>
            </w:r>
          </w:p>
          <w:p w14:paraId="39346344" w14:textId="77777777" w:rsidR="00AA7C0F" w:rsidRPr="00037494" w:rsidRDefault="00AA7C0F" w:rsidP="00B76C61">
            <w:pPr>
              <w:pStyle w:val="Frspaiere"/>
              <w:tabs>
                <w:tab w:val="left" w:pos="5107"/>
              </w:tabs>
              <w:ind w:firstLine="426"/>
              <w:jc w:val="center"/>
              <w:rPr>
                <w:b/>
                <w:bCs/>
                <w:color w:val="000000" w:themeColor="text1"/>
                <w:sz w:val="20"/>
                <w:szCs w:val="20"/>
              </w:rPr>
            </w:pPr>
          </w:p>
        </w:tc>
        <w:tc>
          <w:tcPr>
            <w:tcW w:w="1559" w:type="dxa"/>
            <w:gridSpan w:val="2"/>
          </w:tcPr>
          <w:p w14:paraId="29D0F1F5" w14:textId="77777777" w:rsidR="00AA7C0F" w:rsidRPr="00037494" w:rsidRDefault="00AA7C0F" w:rsidP="00B76C61">
            <w:pPr>
              <w:jc w:val="center"/>
              <w:rPr>
                <w:b/>
                <w:bCs/>
                <w:color w:val="000000" w:themeColor="text1"/>
                <w:sz w:val="20"/>
                <w:szCs w:val="20"/>
                <w:lang w:val="ro-MD"/>
              </w:rPr>
            </w:pPr>
          </w:p>
        </w:tc>
        <w:tc>
          <w:tcPr>
            <w:tcW w:w="2589" w:type="dxa"/>
          </w:tcPr>
          <w:p w14:paraId="4FDF1E11" w14:textId="77777777" w:rsidR="00AA7C0F" w:rsidRPr="00037494" w:rsidRDefault="00AA7C0F" w:rsidP="00B76C61">
            <w:pPr>
              <w:jc w:val="center"/>
              <w:rPr>
                <w:b/>
                <w:bCs/>
                <w:color w:val="000000" w:themeColor="text1"/>
                <w:sz w:val="20"/>
                <w:szCs w:val="20"/>
                <w:lang w:val="ro-MD"/>
              </w:rPr>
            </w:pPr>
          </w:p>
        </w:tc>
      </w:tr>
      <w:tr w:rsidR="00220FA9" w:rsidRPr="00037494" w14:paraId="5358728B" w14:textId="77777777" w:rsidTr="002E620A">
        <w:tc>
          <w:tcPr>
            <w:tcW w:w="6957" w:type="dxa"/>
          </w:tcPr>
          <w:p w14:paraId="0C06B125" w14:textId="77777777" w:rsidR="00AA7C0F" w:rsidRPr="00037494" w:rsidRDefault="00B76C61" w:rsidP="00CB46A2">
            <w:pPr>
              <w:jc w:val="both"/>
              <w:rPr>
                <w:rStyle w:val="no-parag"/>
                <w:color w:val="000000" w:themeColor="text1"/>
                <w:sz w:val="20"/>
                <w:szCs w:val="20"/>
                <w:shd w:val="clear" w:color="auto" w:fill="FFFFFF"/>
                <w:lang w:val="ro-MD"/>
              </w:rPr>
            </w:pPr>
            <w:r w:rsidRPr="00037494">
              <w:rPr>
                <w:color w:val="000000" w:themeColor="text1"/>
                <w:sz w:val="20"/>
                <w:szCs w:val="20"/>
                <w:shd w:val="clear" w:color="auto" w:fill="FFFFFF"/>
                <w:lang w:val="ro-MD"/>
              </w:rPr>
              <w:t>(1)   Materialele și obiectele din plastic reciclat se introduc pe piață numai dacă sunt îndeplinite cerințele prevăzute la alineatele (2)-(7) în timpul fabricării lor.</w:t>
            </w:r>
          </w:p>
        </w:tc>
        <w:tc>
          <w:tcPr>
            <w:tcW w:w="4877" w:type="dxa"/>
          </w:tcPr>
          <w:p w14:paraId="77C6816D" w14:textId="305F7692" w:rsidR="00AA7C0F" w:rsidRPr="00037494" w:rsidRDefault="005713A6" w:rsidP="00CB46A2">
            <w:pPr>
              <w:pStyle w:val="Frspaiere"/>
              <w:tabs>
                <w:tab w:val="left" w:pos="567"/>
                <w:tab w:val="left" w:pos="851"/>
              </w:tabs>
              <w:jc w:val="both"/>
              <w:rPr>
                <w:color w:val="000000" w:themeColor="text1"/>
                <w:sz w:val="20"/>
                <w:szCs w:val="20"/>
              </w:rPr>
            </w:pPr>
            <w:r>
              <w:rPr>
                <w:color w:val="000000" w:themeColor="text1"/>
                <w:sz w:val="20"/>
                <w:szCs w:val="20"/>
              </w:rPr>
              <w:t>11</w:t>
            </w:r>
            <w:r w:rsidR="00F22895" w:rsidRPr="00037494">
              <w:rPr>
                <w:color w:val="000000" w:themeColor="text1"/>
                <w:sz w:val="20"/>
                <w:szCs w:val="20"/>
              </w:rPr>
              <w:t>.</w:t>
            </w:r>
            <w:r w:rsidR="00C116E8" w:rsidRPr="00037494">
              <w:rPr>
                <w:color w:val="000000" w:themeColor="text1"/>
                <w:sz w:val="20"/>
                <w:szCs w:val="20"/>
              </w:rPr>
              <w:t xml:space="preserve"> </w:t>
            </w:r>
            <w:r w:rsidR="001B6EB7" w:rsidRPr="00037494">
              <w:rPr>
                <w:color w:val="000000" w:themeColor="text1"/>
                <w:sz w:val="20"/>
                <w:szCs w:val="20"/>
              </w:rPr>
              <w:t>Introducerea pe piață a materialelor și obiectelor fabricate din plastic reciclat este permisă doar dacă în procesul de fabricație, au fost respectate cerințele stabilite la punctele 1</w:t>
            </w:r>
            <w:r>
              <w:rPr>
                <w:color w:val="000000" w:themeColor="text1"/>
                <w:sz w:val="20"/>
                <w:szCs w:val="20"/>
              </w:rPr>
              <w:t>2</w:t>
            </w:r>
            <w:r w:rsidR="001B6EB7" w:rsidRPr="00037494">
              <w:rPr>
                <w:color w:val="000000" w:themeColor="text1"/>
                <w:sz w:val="20"/>
                <w:szCs w:val="20"/>
              </w:rPr>
              <w:t>–1</w:t>
            </w:r>
            <w:r>
              <w:rPr>
                <w:color w:val="000000" w:themeColor="text1"/>
                <w:sz w:val="20"/>
                <w:szCs w:val="20"/>
              </w:rPr>
              <w:t>4</w:t>
            </w:r>
            <w:r w:rsidR="001B6EB7" w:rsidRPr="00037494">
              <w:rPr>
                <w:color w:val="000000" w:themeColor="text1"/>
                <w:sz w:val="20"/>
                <w:szCs w:val="20"/>
              </w:rPr>
              <w:t>.</w:t>
            </w:r>
          </w:p>
        </w:tc>
        <w:tc>
          <w:tcPr>
            <w:tcW w:w="1559" w:type="dxa"/>
            <w:gridSpan w:val="2"/>
          </w:tcPr>
          <w:p w14:paraId="15601A27" w14:textId="77777777" w:rsidR="00AA7C0F" w:rsidRPr="00037494" w:rsidRDefault="00AA7C0F" w:rsidP="00AA7C0F">
            <w:pPr>
              <w:jc w:val="center"/>
              <w:rPr>
                <w:b/>
                <w:bCs/>
                <w:color w:val="000000" w:themeColor="text1"/>
                <w:sz w:val="20"/>
                <w:szCs w:val="20"/>
                <w:lang w:val="ro-MD"/>
              </w:rPr>
            </w:pPr>
            <w:r w:rsidRPr="00037494">
              <w:rPr>
                <w:color w:val="000000" w:themeColor="text1"/>
                <w:sz w:val="20"/>
                <w:szCs w:val="20"/>
                <w:lang w:val="ro-MD"/>
              </w:rPr>
              <w:t>compatibil</w:t>
            </w:r>
          </w:p>
        </w:tc>
        <w:tc>
          <w:tcPr>
            <w:tcW w:w="2589" w:type="dxa"/>
          </w:tcPr>
          <w:p w14:paraId="22D7FED8" w14:textId="77777777" w:rsidR="00AA7C0F" w:rsidRPr="00037494" w:rsidRDefault="00AA7C0F" w:rsidP="00AA7C0F">
            <w:pPr>
              <w:jc w:val="both"/>
              <w:rPr>
                <w:b/>
                <w:bCs/>
                <w:color w:val="000000" w:themeColor="text1"/>
                <w:sz w:val="20"/>
                <w:szCs w:val="20"/>
                <w:lang w:val="ro-MD"/>
              </w:rPr>
            </w:pPr>
          </w:p>
        </w:tc>
      </w:tr>
      <w:tr w:rsidR="00220FA9" w:rsidRPr="00037494" w14:paraId="0BD9B226" w14:textId="77777777" w:rsidTr="002E620A">
        <w:tc>
          <w:tcPr>
            <w:tcW w:w="6957" w:type="dxa"/>
          </w:tcPr>
          <w:p w14:paraId="032F22AE" w14:textId="77777777" w:rsidR="00AA7C0F" w:rsidRPr="00037494" w:rsidRDefault="00B76C61" w:rsidP="00CB46A2">
            <w:pPr>
              <w:jc w:val="both"/>
              <w:rPr>
                <w:rStyle w:val="no-parag"/>
                <w:color w:val="000000" w:themeColor="text1"/>
                <w:sz w:val="20"/>
                <w:szCs w:val="20"/>
                <w:shd w:val="clear" w:color="auto" w:fill="FFFFFF"/>
                <w:lang w:val="ro-MD"/>
              </w:rPr>
            </w:pPr>
            <w:r w:rsidRPr="00037494">
              <w:rPr>
                <w:color w:val="000000" w:themeColor="text1"/>
                <w:sz w:val="20"/>
                <w:szCs w:val="20"/>
                <w:shd w:val="clear" w:color="auto" w:fill="FFFFFF"/>
                <w:lang w:val="ro-MD"/>
              </w:rPr>
              <w:t>(2)   Cerințele prevăzute în capitolele II, III și V din Regulamentul (UE) nr. 10/2011 se aplică materialelor și obiectelor din plastic reciclat. Articolul 8 alineatul (1) nu se aplică contaminanților prezenți în materiile prime și materiile rezultate din procesele de decontaminare, iar calitatea și puritatea materiilor prime și a materiilor rezultate trebuie să fie în conformitate cu prezentul regulament.</w:t>
            </w:r>
          </w:p>
        </w:tc>
        <w:tc>
          <w:tcPr>
            <w:tcW w:w="4877" w:type="dxa"/>
          </w:tcPr>
          <w:p w14:paraId="42521B11" w14:textId="0C188D18" w:rsidR="001B6EB7" w:rsidRPr="00037494" w:rsidRDefault="00F22895" w:rsidP="00104D4C">
            <w:pPr>
              <w:pStyle w:val="Frspaiere"/>
              <w:tabs>
                <w:tab w:val="left" w:pos="496"/>
                <w:tab w:val="left" w:pos="796"/>
                <w:tab w:val="left" w:pos="1134"/>
                <w:tab w:val="left" w:pos="1276"/>
                <w:tab w:val="left" w:pos="1701"/>
                <w:tab w:val="left" w:pos="2127"/>
                <w:tab w:val="left" w:pos="2694"/>
                <w:tab w:val="left" w:pos="2977"/>
                <w:tab w:val="left" w:pos="5107"/>
              </w:tabs>
              <w:jc w:val="both"/>
              <w:rPr>
                <w:color w:val="000000" w:themeColor="text1"/>
                <w:sz w:val="20"/>
                <w:szCs w:val="20"/>
              </w:rPr>
            </w:pPr>
            <w:r w:rsidRPr="00037494">
              <w:rPr>
                <w:color w:val="000000" w:themeColor="text1"/>
                <w:sz w:val="20"/>
                <w:szCs w:val="20"/>
              </w:rPr>
              <w:t>1</w:t>
            </w:r>
            <w:r w:rsidR="005713A6">
              <w:rPr>
                <w:color w:val="000000" w:themeColor="text1"/>
                <w:sz w:val="20"/>
                <w:szCs w:val="20"/>
              </w:rPr>
              <w:t>2</w:t>
            </w:r>
            <w:r w:rsidRPr="00037494">
              <w:rPr>
                <w:color w:val="000000" w:themeColor="text1"/>
                <w:sz w:val="20"/>
                <w:szCs w:val="20"/>
              </w:rPr>
              <w:t xml:space="preserve">. </w:t>
            </w:r>
            <w:r w:rsidR="00B76C61" w:rsidRPr="00037494">
              <w:rPr>
                <w:color w:val="000000" w:themeColor="text1"/>
                <w:sz w:val="20"/>
                <w:szCs w:val="20"/>
              </w:rPr>
              <w:t xml:space="preserve"> </w:t>
            </w:r>
            <w:r w:rsidR="001B6EB7" w:rsidRPr="00037494">
              <w:rPr>
                <w:color w:val="000000" w:themeColor="text1"/>
                <w:sz w:val="20"/>
                <w:szCs w:val="20"/>
              </w:rPr>
              <w:t xml:space="preserve">Cerințele prevăzute în capitolele II, III și V din Hotărârea Guvernului nr.  278/2013 se aplică materialelor și obiectelor din plastic reciclat. Punctul </w:t>
            </w:r>
            <w:r w:rsidR="00A56B0B">
              <w:rPr>
                <w:color w:val="000000" w:themeColor="text1"/>
                <w:sz w:val="20"/>
                <w:szCs w:val="20"/>
              </w:rPr>
              <w:t xml:space="preserve">28 din prezentul regulament </w:t>
            </w:r>
            <w:r w:rsidR="001B6EB7" w:rsidRPr="00037494">
              <w:rPr>
                <w:color w:val="000000" w:themeColor="text1"/>
                <w:sz w:val="20"/>
                <w:szCs w:val="20"/>
              </w:rPr>
              <w:t xml:space="preserve">nu se aplică contaminanților prezenți în materiile prime și materiile rezultate din procesele de decontaminare, iar calitatea și puritatea materiilor prime și a materiilor rezultate sunt în conformitate cu prezentul regulament. </w:t>
            </w:r>
          </w:p>
          <w:p w14:paraId="62E53B4F" w14:textId="77777777" w:rsidR="00AA7C0F" w:rsidRPr="00037494" w:rsidRDefault="00AA7C0F" w:rsidP="00CB46A2">
            <w:pPr>
              <w:pStyle w:val="Frspaiere"/>
              <w:tabs>
                <w:tab w:val="left" w:pos="567"/>
                <w:tab w:val="left" w:pos="851"/>
              </w:tabs>
              <w:jc w:val="both"/>
              <w:rPr>
                <w:color w:val="000000" w:themeColor="text1"/>
                <w:sz w:val="20"/>
                <w:szCs w:val="20"/>
              </w:rPr>
            </w:pPr>
          </w:p>
        </w:tc>
        <w:tc>
          <w:tcPr>
            <w:tcW w:w="1559" w:type="dxa"/>
            <w:gridSpan w:val="2"/>
          </w:tcPr>
          <w:p w14:paraId="0F213845" w14:textId="77777777" w:rsidR="00AA7C0F" w:rsidRPr="00037494" w:rsidRDefault="00AA7C0F" w:rsidP="00AA7C0F">
            <w:pPr>
              <w:jc w:val="center"/>
              <w:rPr>
                <w:b/>
                <w:bCs/>
                <w:color w:val="000000" w:themeColor="text1"/>
                <w:sz w:val="20"/>
                <w:szCs w:val="20"/>
                <w:lang w:val="ro-MD"/>
              </w:rPr>
            </w:pPr>
            <w:r w:rsidRPr="00037494">
              <w:rPr>
                <w:color w:val="000000" w:themeColor="text1"/>
                <w:sz w:val="20"/>
                <w:szCs w:val="20"/>
                <w:lang w:val="ro-MD"/>
              </w:rPr>
              <w:t>compatibil</w:t>
            </w:r>
          </w:p>
        </w:tc>
        <w:tc>
          <w:tcPr>
            <w:tcW w:w="2589" w:type="dxa"/>
          </w:tcPr>
          <w:p w14:paraId="08785821" w14:textId="77777777" w:rsidR="00AA7C0F" w:rsidRPr="00037494" w:rsidRDefault="00AA7C0F" w:rsidP="00AA7C0F">
            <w:pPr>
              <w:jc w:val="both"/>
              <w:rPr>
                <w:b/>
                <w:bCs/>
                <w:color w:val="000000" w:themeColor="text1"/>
                <w:sz w:val="20"/>
                <w:szCs w:val="20"/>
                <w:lang w:val="ro-MD"/>
              </w:rPr>
            </w:pPr>
          </w:p>
        </w:tc>
      </w:tr>
      <w:tr w:rsidR="00220FA9" w:rsidRPr="00AE5933" w14:paraId="6D9C047B" w14:textId="77777777" w:rsidTr="002E620A">
        <w:trPr>
          <w:trHeight w:val="1150"/>
        </w:trPr>
        <w:tc>
          <w:tcPr>
            <w:tcW w:w="6957" w:type="dxa"/>
          </w:tcPr>
          <w:p w14:paraId="39940C36" w14:textId="77777777" w:rsidR="002E4A20" w:rsidRPr="00037494" w:rsidRDefault="002E4A20" w:rsidP="00CB46A2">
            <w:pPr>
              <w:jc w:val="both"/>
              <w:rPr>
                <w:rStyle w:val="no-parag"/>
                <w:color w:val="000000" w:themeColor="text1"/>
                <w:sz w:val="20"/>
                <w:szCs w:val="20"/>
                <w:shd w:val="clear" w:color="auto" w:fill="FFFFFF"/>
                <w:lang w:val="ro-MD"/>
              </w:rPr>
            </w:pPr>
            <w:r w:rsidRPr="00037494">
              <w:rPr>
                <w:color w:val="000000" w:themeColor="text1"/>
                <w:sz w:val="20"/>
                <w:szCs w:val="20"/>
                <w:shd w:val="clear" w:color="auto" w:fill="FFFFFF"/>
                <w:lang w:val="ro-MD"/>
              </w:rPr>
              <w:t>(3)   Materialele și obiectele din plastic reciclat sunt fabricate utilizând una dintre următoarele metode:</w:t>
            </w:r>
          </w:p>
          <w:p w14:paraId="7FA53420" w14:textId="77777777" w:rsidR="002E4A20" w:rsidRPr="00037494" w:rsidRDefault="002E4A20" w:rsidP="00CB46A2">
            <w:pPr>
              <w:jc w:val="both"/>
              <w:rPr>
                <w:rStyle w:val="no-parag"/>
                <w:color w:val="000000" w:themeColor="text1"/>
                <w:sz w:val="20"/>
                <w:szCs w:val="20"/>
                <w:shd w:val="clear" w:color="auto" w:fill="FFFFFF"/>
                <w:lang w:val="ro-MD"/>
              </w:rPr>
            </w:pPr>
            <w:r w:rsidRPr="00037494">
              <w:rPr>
                <w:color w:val="000000" w:themeColor="text1"/>
                <w:sz w:val="20"/>
                <w:szCs w:val="20"/>
                <w:shd w:val="clear" w:color="auto" w:fill="FFFFFF"/>
                <w:lang w:val="ro-MD"/>
              </w:rPr>
              <w:t>(a) o tehnologie de reciclare adecvată menționată în anexa I; sau</w:t>
            </w:r>
          </w:p>
          <w:p w14:paraId="7FCDBEE2" w14:textId="77777777" w:rsidR="002E4A20" w:rsidRPr="00037494" w:rsidRDefault="002E4A20" w:rsidP="00CB46A2">
            <w:pPr>
              <w:jc w:val="both"/>
              <w:rPr>
                <w:rStyle w:val="no-parag"/>
                <w:color w:val="000000" w:themeColor="text1"/>
                <w:sz w:val="20"/>
                <w:szCs w:val="20"/>
                <w:shd w:val="clear" w:color="auto" w:fill="FFFFFF"/>
                <w:lang w:val="ro-MD"/>
              </w:rPr>
            </w:pPr>
            <w:r w:rsidRPr="00037494">
              <w:rPr>
                <w:color w:val="000000" w:themeColor="text1"/>
                <w:sz w:val="20"/>
                <w:szCs w:val="20"/>
                <w:shd w:val="clear" w:color="auto" w:fill="FFFFFF"/>
                <w:lang w:val="ro-MD"/>
              </w:rPr>
              <w:t>(b) o tehnologie nouă, astfel cum este menționată la articolul 3 alineatul (6) și dezvoltată în conformitate cu capitolul IV.</w:t>
            </w:r>
          </w:p>
        </w:tc>
        <w:tc>
          <w:tcPr>
            <w:tcW w:w="4877" w:type="dxa"/>
          </w:tcPr>
          <w:p w14:paraId="51DA30E9" w14:textId="77777777" w:rsidR="005713A6" w:rsidRDefault="002E4A20" w:rsidP="005713A6">
            <w:pPr>
              <w:pStyle w:val="Frspaiere"/>
              <w:tabs>
                <w:tab w:val="left" w:pos="851"/>
                <w:tab w:val="left" w:pos="993"/>
                <w:tab w:val="left" w:pos="1134"/>
                <w:tab w:val="left" w:pos="1418"/>
                <w:tab w:val="left" w:pos="2127"/>
                <w:tab w:val="left" w:pos="2694"/>
                <w:tab w:val="left" w:pos="3119"/>
                <w:tab w:val="left" w:pos="5107"/>
              </w:tabs>
              <w:autoSpaceDE/>
              <w:autoSpaceDN/>
              <w:adjustRightInd/>
              <w:ind w:right="9"/>
              <w:jc w:val="both"/>
              <w:rPr>
                <w:color w:val="000000" w:themeColor="text1"/>
                <w:sz w:val="28"/>
                <w:szCs w:val="28"/>
                <w:lang w:val="en-US"/>
              </w:rPr>
            </w:pPr>
            <w:r w:rsidRPr="00037494">
              <w:rPr>
                <w:color w:val="000000" w:themeColor="text1"/>
                <w:sz w:val="20"/>
                <w:szCs w:val="20"/>
              </w:rPr>
              <w:t>1</w:t>
            </w:r>
            <w:r w:rsidR="005713A6">
              <w:rPr>
                <w:color w:val="000000" w:themeColor="text1"/>
                <w:sz w:val="20"/>
                <w:szCs w:val="20"/>
              </w:rPr>
              <w:t>3</w:t>
            </w:r>
            <w:r w:rsidRPr="00037494">
              <w:rPr>
                <w:color w:val="000000" w:themeColor="text1"/>
                <w:sz w:val="20"/>
                <w:szCs w:val="20"/>
              </w:rPr>
              <w:t xml:space="preserve">. </w:t>
            </w:r>
            <w:proofErr w:type="spellStart"/>
            <w:r w:rsidR="005713A6" w:rsidRPr="002361D0">
              <w:rPr>
                <w:color w:val="000000" w:themeColor="text1"/>
                <w:sz w:val="28"/>
                <w:szCs w:val="28"/>
                <w:lang w:val="en-US"/>
              </w:rPr>
              <w:t>Materialele</w:t>
            </w:r>
            <w:proofErr w:type="spellEnd"/>
            <w:r w:rsidR="005713A6" w:rsidRPr="002361D0">
              <w:rPr>
                <w:color w:val="000000" w:themeColor="text1"/>
                <w:sz w:val="28"/>
                <w:szCs w:val="28"/>
                <w:lang w:val="en-US"/>
              </w:rPr>
              <w:t xml:space="preserve"> </w:t>
            </w:r>
            <w:proofErr w:type="spellStart"/>
            <w:r w:rsidR="005713A6" w:rsidRPr="002361D0">
              <w:rPr>
                <w:color w:val="000000" w:themeColor="text1"/>
                <w:sz w:val="28"/>
                <w:szCs w:val="28"/>
                <w:lang w:val="en-US"/>
              </w:rPr>
              <w:t>și</w:t>
            </w:r>
            <w:proofErr w:type="spellEnd"/>
            <w:r w:rsidR="005713A6" w:rsidRPr="002361D0">
              <w:rPr>
                <w:color w:val="000000" w:themeColor="text1"/>
                <w:sz w:val="28"/>
                <w:szCs w:val="28"/>
                <w:lang w:val="en-US"/>
              </w:rPr>
              <w:t xml:space="preserve"> </w:t>
            </w:r>
            <w:proofErr w:type="spellStart"/>
            <w:r w:rsidR="005713A6" w:rsidRPr="002361D0">
              <w:rPr>
                <w:color w:val="000000" w:themeColor="text1"/>
                <w:sz w:val="28"/>
                <w:szCs w:val="28"/>
                <w:lang w:val="en-US"/>
              </w:rPr>
              <w:t>obiectele</w:t>
            </w:r>
            <w:proofErr w:type="spellEnd"/>
            <w:r w:rsidR="005713A6" w:rsidRPr="002361D0">
              <w:rPr>
                <w:color w:val="000000" w:themeColor="text1"/>
                <w:sz w:val="28"/>
                <w:szCs w:val="28"/>
                <w:lang w:val="en-US"/>
              </w:rPr>
              <w:t xml:space="preserve"> din plastic </w:t>
            </w:r>
            <w:proofErr w:type="spellStart"/>
            <w:r w:rsidR="005713A6" w:rsidRPr="002361D0">
              <w:rPr>
                <w:color w:val="000000" w:themeColor="text1"/>
                <w:sz w:val="28"/>
                <w:szCs w:val="28"/>
                <w:lang w:val="en-US"/>
              </w:rPr>
              <w:t>reciclat</w:t>
            </w:r>
            <w:proofErr w:type="spellEnd"/>
            <w:r w:rsidR="005713A6" w:rsidRPr="002361D0">
              <w:rPr>
                <w:color w:val="000000" w:themeColor="text1"/>
                <w:sz w:val="28"/>
                <w:szCs w:val="28"/>
                <w:lang w:val="en-US"/>
              </w:rPr>
              <w:t xml:space="preserve"> sunt fabricate </w:t>
            </w:r>
            <w:proofErr w:type="spellStart"/>
            <w:r w:rsidR="005713A6" w:rsidRPr="002361D0">
              <w:rPr>
                <w:color w:val="000000" w:themeColor="text1"/>
                <w:sz w:val="28"/>
                <w:szCs w:val="28"/>
                <w:lang w:val="en-US"/>
              </w:rPr>
              <w:t>utilizând</w:t>
            </w:r>
            <w:proofErr w:type="spellEnd"/>
            <w:r w:rsidR="005713A6" w:rsidRPr="002361D0">
              <w:rPr>
                <w:color w:val="000000" w:themeColor="text1"/>
                <w:sz w:val="28"/>
                <w:szCs w:val="28"/>
                <w:lang w:val="en-US"/>
              </w:rPr>
              <w:t xml:space="preserve"> o </w:t>
            </w:r>
            <w:proofErr w:type="spellStart"/>
            <w:r w:rsidR="005713A6">
              <w:rPr>
                <w:color w:val="000000" w:themeColor="text1"/>
                <w:sz w:val="28"/>
                <w:szCs w:val="28"/>
                <w:lang w:val="en-US"/>
              </w:rPr>
              <w:t>una</w:t>
            </w:r>
            <w:proofErr w:type="spellEnd"/>
            <w:r w:rsidR="005713A6">
              <w:rPr>
                <w:color w:val="000000" w:themeColor="text1"/>
                <w:sz w:val="28"/>
                <w:szCs w:val="28"/>
                <w:lang w:val="en-US"/>
              </w:rPr>
              <w:t xml:space="preserve"> </w:t>
            </w:r>
            <w:proofErr w:type="spellStart"/>
            <w:r w:rsidR="005713A6">
              <w:rPr>
                <w:color w:val="000000" w:themeColor="text1"/>
                <w:sz w:val="28"/>
                <w:szCs w:val="28"/>
                <w:lang w:val="en-US"/>
              </w:rPr>
              <w:t>dintre</w:t>
            </w:r>
            <w:proofErr w:type="spellEnd"/>
            <w:r w:rsidR="005713A6">
              <w:rPr>
                <w:color w:val="000000" w:themeColor="text1"/>
                <w:sz w:val="28"/>
                <w:szCs w:val="28"/>
                <w:lang w:val="en-US"/>
              </w:rPr>
              <w:t xml:space="preserve"> </w:t>
            </w:r>
            <w:proofErr w:type="spellStart"/>
            <w:r w:rsidR="005713A6">
              <w:rPr>
                <w:color w:val="000000" w:themeColor="text1"/>
                <w:sz w:val="28"/>
                <w:szCs w:val="28"/>
                <w:lang w:val="en-US"/>
              </w:rPr>
              <w:t>următoarele</w:t>
            </w:r>
            <w:proofErr w:type="spellEnd"/>
            <w:r w:rsidR="005713A6">
              <w:rPr>
                <w:color w:val="000000" w:themeColor="text1"/>
                <w:sz w:val="28"/>
                <w:szCs w:val="28"/>
                <w:lang w:val="en-US"/>
              </w:rPr>
              <w:t xml:space="preserve"> </w:t>
            </w:r>
            <w:proofErr w:type="spellStart"/>
            <w:proofErr w:type="gramStart"/>
            <w:r w:rsidR="005713A6">
              <w:rPr>
                <w:color w:val="000000" w:themeColor="text1"/>
                <w:sz w:val="28"/>
                <w:szCs w:val="28"/>
                <w:lang w:val="en-US"/>
              </w:rPr>
              <w:t>metode</w:t>
            </w:r>
            <w:proofErr w:type="spellEnd"/>
            <w:r w:rsidR="005713A6">
              <w:rPr>
                <w:color w:val="000000" w:themeColor="text1"/>
                <w:sz w:val="28"/>
                <w:szCs w:val="28"/>
                <w:lang w:val="en-US"/>
              </w:rPr>
              <w:t xml:space="preserve"> :</w:t>
            </w:r>
            <w:proofErr w:type="gramEnd"/>
          </w:p>
          <w:p w14:paraId="3A932F77" w14:textId="77777777" w:rsidR="005713A6" w:rsidRDefault="005713A6" w:rsidP="005713A6">
            <w:pPr>
              <w:pStyle w:val="Frspaiere"/>
              <w:tabs>
                <w:tab w:val="left" w:pos="851"/>
                <w:tab w:val="left" w:pos="993"/>
                <w:tab w:val="left" w:pos="1134"/>
                <w:tab w:val="left" w:pos="1418"/>
                <w:tab w:val="left" w:pos="2127"/>
                <w:tab w:val="left" w:pos="2694"/>
                <w:tab w:val="left" w:pos="3119"/>
                <w:tab w:val="left" w:pos="5107"/>
              </w:tabs>
              <w:ind w:left="840" w:right="9"/>
              <w:jc w:val="both"/>
              <w:rPr>
                <w:color w:val="000000" w:themeColor="text1"/>
                <w:sz w:val="28"/>
                <w:szCs w:val="28"/>
                <w:lang w:val="en-US"/>
              </w:rPr>
            </w:pPr>
            <w:r>
              <w:rPr>
                <w:color w:val="000000" w:themeColor="text1"/>
                <w:sz w:val="28"/>
                <w:szCs w:val="28"/>
                <w:lang w:val="en-US"/>
              </w:rPr>
              <w:t xml:space="preserve">13.1. </w:t>
            </w:r>
            <w:proofErr w:type="spellStart"/>
            <w:r w:rsidRPr="002361D0">
              <w:rPr>
                <w:color w:val="000000" w:themeColor="text1"/>
                <w:sz w:val="28"/>
                <w:szCs w:val="28"/>
                <w:lang w:val="en-US"/>
              </w:rPr>
              <w:t>tehnologie</w:t>
            </w:r>
            <w:proofErr w:type="spellEnd"/>
            <w:r w:rsidRPr="002361D0">
              <w:rPr>
                <w:color w:val="000000" w:themeColor="text1"/>
                <w:sz w:val="28"/>
                <w:szCs w:val="28"/>
                <w:lang w:val="en-US"/>
              </w:rPr>
              <w:t xml:space="preserve"> de </w:t>
            </w:r>
            <w:proofErr w:type="spellStart"/>
            <w:r w:rsidRPr="002361D0">
              <w:rPr>
                <w:color w:val="000000" w:themeColor="text1"/>
                <w:sz w:val="28"/>
                <w:szCs w:val="28"/>
                <w:lang w:val="en-US"/>
              </w:rPr>
              <w:t>reciclare</w:t>
            </w:r>
            <w:proofErr w:type="spellEnd"/>
            <w:r w:rsidRPr="002361D0">
              <w:rPr>
                <w:color w:val="000000" w:themeColor="text1"/>
                <w:sz w:val="28"/>
                <w:szCs w:val="28"/>
                <w:lang w:val="en-US"/>
              </w:rPr>
              <w:t xml:space="preserve"> </w:t>
            </w:r>
            <w:proofErr w:type="spellStart"/>
            <w:r w:rsidRPr="002361D0">
              <w:rPr>
                <w:color w:val="000000" w:themeColor="text1"/>
                <w:sz w:val="28"/>
                <w:szCs w:val="28"/>
                <w:lang w:val="en-US"/>
              </w:rPr>
              <w:t>adecvată</w:t>
            </w:r>
            <w:proofErr w:type="spellEnd"/>
            <w:r w:rsidRPr="002361D0">
              <w:rPr>
                <w:color w:val="000000" w:themeColor="text1"/>
                <w:sz w:val="28"/>
                <w:szCs w:val="28"/>
                <w:lang w:val="en-US"/>
              </w:rPr>
              <w:t xml:space="preserve"> </w:t>
            </w:r>
            <w:proofErr w:type="spellStart"/>
            <w:r w:rsidRPr="002361D0">
              <w:rPr>
                <w:color w:val="000000" w:themeColor="text1"/>
                <w:sz w:val="28"/>
                <w:szCs w:val="28"/>
                <w:lang w:val="en-US"/>
              </w:rPr>
              <w:t>menționată</w:t>
            </w:r>
            <w:proofErr w:type="spellEnd"/>
            <w:r w:rsidRPr="002361D0">
              <w:rPr>
                <w:color w:val="000000" w:themeColor="text1"/>
                <w:sz w:val="28"/>
                <w:szCs w:val="28"/>
                <w:lang w:val="en-US"/>
              </w:rPr>
              <w:t xml:space="preserve"> </w:t>
            </w:r>
            <w:proofErr w:type="spellStart"/>
            <w:r w:rsidRPr="002361D0">
              <w:rPr>
                <w:color w:val="000000" w:themeColor="text1"/>
                <w:sz w:val="28"/>
                <w:szCs w:val="28"/>
                <w:lang w:val="en-US"/>
              </w:rPr>
              <w:t>în</w:t>
            </w:r>
            <w:proofErr w:type="spellEnd"/>
            <w:r w:rsidRPr="002361D0">
              <w:rPr>
                <w:color w:val="000000" w:themeColor="text1"/>
                <w:sz w:val="28"/>
                <w:szCs w:val="28"/>
                <w:lang w:val="en-US"/>
              </w:rPr>
              <w:t xml:space="preserve"> </w:t>
            </w:r>
            <w:proofErr w:type="spellStart"/>
            <w:r w:rsidRPr="002361D0">
              <w:rPr>
                <w:color w:val="000000" w:themeColor="text1"/>
                <w:sz w:val="28"/>
                <w:szCs w:val="28"/>
                <w:lang w:val="en-US"/>
              </w:rPr>
              <w:t>anexa</w:t>
            </w:r>
            <w:proofErr w:type="spellEnd"/>
            <w:r w:rsidRPr="002361D0">
              <w:rPr>
                <w:color w:val="000000" w:themeColor="text1"/>
                <w:sz w:val="28"/>
                <w:szCs w:val="28"/>
                <w:lang w:val="en-US"/>
              </w:rPr>
              <w:t xml:space="preserve"> nr.1</w:t>
            </w:r>
            <w:r>
              <w:rPr>
                <w:color w:val="000000" w:themeColor="text1"/>
                <w:sz w:val="28"/>
                <w:szCs w:val="28"/>
                <w:lang w:val="en-US"/>
              </w:rPr>
              <w:t>;</w:t>
            </w:r>
          </w:p>
          <w:p w14:paraId="3B90B362" w14:textId="77777777" w:rsidR="005713A6" w:rsidRDefault="005713A6" w:rsidP="005713A6">
            <w:pPr>
              <w:pStyle w:val="Frspaiere"/>
              <w:tabs>
                <w:tab w:val="left" w:pos="851"/>
                <w:tab w:val="left" w:pos="993"/>
                <w:tab w:val="left" w:pos="1134"/>
                <w:tab w:val="left" w:pos="1418"/>
                <w:tab w:val="left" w:pos="2127"/>
                <w:tab w:val="left" w:pos="2694"/>
                <w:tab w:val="left" w:pos="3119"/>
                <w:tab w:val="left" w:pos="5107"/>
              </w:tabs>
              <w:ind w:left="840" w:right="9"/>
              <w:jc w:val="both"/>
              <w:rPr>
                <w:color w:val="000000" w:themeColor="text1"/>
                <w:sz w:val="28"/>
                <w:szCs w:val="28"/>
                <w:lang w:val="en-US"/>
              </w:rPr>
            </w:pPr>
            <w:r>
              <w:rPr>
                <w:color w:val="000000" w:themeColor="text1"/>
                <w:sz w:val="28"/>
                <w:szCs w:val="28"/>
                <w:lang w:val="en-US"/>
              </w:rPr>
              <w:t xml:space="preserve">13.2. o </w:t>
            </w:r>
            <w:proofErr w:type="spellStart"/>
            <w:r>
              <w:rPr>
                <w:color w:val="000000" w:themeColor="text1"/>
                <w:sz w:val="28"/>
                <w:szCs w:val="28"/>
                <w:lang w:val="en-US"/>
              </w:rPr>
              <w:t>tehnologie</w:t>
            </w:r>
            <w:proofErr w:type="spellEnd"/>
            <w:r>
              <w:rPr>
                <w:color w:val="000000" w:themeColor="text1"/>
                <w:sz w:val="28"/>
                <w:szCs w:val="28"/>
                <w:lang w:val="en-US"/>
              </w:rPr>
              <w:t xml:space="preserve"> </w:t>
            </w:r>
            <w:proofErr w:type="spellStart"/>
            <w:r>
              <w:rPr>
                <w:color w:val="000000" w:themeColor="text1"/>
                <w:sz w:val="28"/>
                <w:szCs w:val="28"/>
                <w:lang w:val="en-US"/>
              </w:rPr>
              <w:t>nouă</w:t>
            </w:r>
            <w:proofErr w:type="spellEnd"/>
            <w:r>
              <w:rPr>
                <w:color w:val="000000" w:themeColor="text1"/>
                <w:sz w:val="28"/>
                <w:szCs w:val="28"/>
                <w:lang w:val="en-US"/>
              </w:rPr>
              <w:t xml:space="preserve">, </w:t>
            </w:r>
            <w:proofErr w:type="spellStart"/>
            <w:r>
              <w:rPr>
                <w:color w:val="000000" w:themeColor="text1"/>
                <w:sz w:val="28"/>
                <w:szCs w:val="28"/>
                <w:lang w:val="en-US"/>
              </w:rPr>
              <w:t>astfel</w:t>
            </w:r>
            <w:proofErr w:type="spellEnd"/>
            <w:r>
              <w:rPr>
                <w:color w:val="000000" w:themeColor="text1"/>
                <w:sz w:val="28"/>
                <w:szCs w:val="28"/>
                <w:lang w:val="en-US"/>
              </w:rPr>
              <w:t xml:space="preserve"> cum </w:t>
            </w:r>
            <w:proofErr w:type="spellStart"/>
            <w:r>
              <w:rPr>
                <w:color w:val="000000" w:themeColor="text1"/>
                <w:sz w:val="28"/>
                <w:szCs w:val="28"/>
                <w:lang w:val="en-US"/>
              </w:rPr>
              <w:t>este</w:t>
            </w:r>
            <w:proofErr w:type="spellEnd"/>
            <w:r>
              <w:rPr>
                <w:color w:val="000000" w:themeColor="text1"/>
                <w:sz w:val="28"/>
                <w:szCs w:val="28"/>
                <w:lang w:val="en-US"/>
              </w:rPr>
              <w:t xml:space="preserve"> </w:t>
            </w:r>
            <w:proofErr w:type="spellStart"/>
            <w:r>
              <w:rPr>
                <w:color w:val="000000" w:themeColor="text1"/>
                <w:sz w:val="28"/>
                <w:szCs w:val="28"/>
                <w:lang w:val="en-US"/>
              </w:rPr>
              <w:t>menționat</w:t>
            </w:r>
            <w:proofErr w:type="spellEnd"/>
            <w:r>
              <w:rPr>
                <w:color w:val="000000" w:themeColor="text1"/>
                <w:sz w:val="28"/>
                <w:szCs w:val="28"/>
                <w:lang w:val="en-US"/>
              </w:rPr>
              <w:t xml:space="preserve"> la pct.9.</w:t>
            </w:r>
          </w:p>
          <w:p w14:paraId="1320EFB2" w14:textId="393E978F" w:rsidR="002E4A20" w:rsidRPr="005713A6" w:rsidRDefault="002E4A20" w:rsidP="002E4A20">
            <w:pPr>
              <w:pStyle w:val="Frspaiere"/>
              <w:tabs>
                <w:tab w:val="left" w:pos="567"/>
                <w:tab w:val="left" w:pos="851"/>
              </w:tabs>
              <w:jc w:val="both"/>
              <w:rPr>
                <w:color w:val="000000" w:themeColor="text1"/>
                <w:sz w:val="20"/>
                <w:szCs w:val="20"/>
                <w:lang w:val="en-US"/>
              </w:rPr>
            </w:pPr>
          </w:p>
        </w:tc>
        <w:tc>
          <w:tcPr>
            <w:tcW w:w="1559" w:type="dxa"/>
            <w:gridSpan w:val="2"/>
          </w:tcPr>
          <w:p w14:paraId="7198426C" w14:textId="77777777" w:rsidR="002E4A20" w:rsidRPr="00037494" w:rsidRDefault="002E4A20" w:rsidP="00AA7C0F">
            <w:pPr>
              <w:jc w:val="center"/>
              <w:rPr>
                <w:b/>
                <w:bCs/>
                <w:color w:val="000000" w:themeColor="text1"/>
                <w:sz w:val="20"/>
                <w:szCs w:val="20"/>
                <w:lang w:val="ro-MD"/>
              </w:rPr>
            </w:pPr>
            <w:r w:rsidRPr="00037494">
              <w:rPr>
                <w:color w:val="000000" w:themeColor="text1"/>
                <w:sz w:val="20"/>
                <w:szCs w:val="20"/>
                <w:lang w:val="ro-MD"/>
              </w:rPr>
              <w:t>Parțial compatibil</w:t>
            </w:r>
          </w:p>
          <w:p w14:paraId="7939235D" w14:textId="77777777" w:rsidR="002E4A20" w:rsidRPr="00037494" w:rsidRDefault="002E4A20" w:rsidP="00AA7C0F">
            <w:pPr>
              <w:jc w:val="center"/>
              <w:rPr>
                <w:b/>
                <w:bCs/>
                <w:color w:val="000000" w:themeColor="text1"/>
                <w:sz w:val="20"/>
                <w:szCs w:val="20"/>
                <w:lang w:val="ro-MD"/>
              </w:rPr>
            </w:pPr>
          </w:p>
        </w:tc>
        <w:tc>
          <w:tcPr>
            <w:tcW w:w="2589" w:type="dxa"/>
          </w:tcPr>
          <w:p w14:paraId="200EA9FD" w14:textId="790391BA" w:rsidR="002E4A20" w:rsidRPr="00037494" w:rsidRDefault="008F3DB0" w:rsidP="00AA7C0F">
            <w:pPr>
              <w:jc w:val="both"/>
              <w:rPr>
                <w:b/>
                <w:bCs/>
                <w:color w:val="000000" w:themeColor="text1"/>
                <w:sz w:val="20"/>
                <w:szCs w:val="20"/>
                <w:lang w:val="ro-MD"/>
              </w:rPr>
            </w:pPr>
            <w:r w:rsidRPr="00037494">
              <w:rPr>
                <w:b/>
                <w:bCs/>
                <w:color w:val="000000" w:themeColor="text1"/>
                <w:sz w:val="20"/>
                <w:szCs w:val="20"/>
                <w:lang w:val="ro-MD"/>
              </w:rPr>
              <w:t xml:space="preserve">Autorizarea tehnologiilor noi este efectuată </w:t>
            </w:r>
            <w:r w:rsidR="00896B4C">
              <w:rPr>
                <w:b/>
                <w:bCs/>
                <w:color w:val="000000" w:themeColor="text1"/>
                <w:sz w:val="20"/>
                <w:szCs w:val="20"/>
                <w:lang w:val="pt-PT"/>
              </w:rPr>
              <w:t>de către</w:t>
            </w:r>
            <w:r w:rsidRPr="00037494">
              <w:rPr>
                <w:b/>
                <w:bCs/>
                <w:color w:val="000000" w:themeColor="text1"/>
                <w:sz w:val="20"/>
                <w:szCs w:val="20"/>
                <w:lang w:val="pt-PT"/>
              </w:rPr>
              <w:t xml:space="preserve"> Comisia Europeană, în baza evaluărilor științifice efectuate de Autoritatea Europeană pentru Siguranța Alimentară (EFSA)</w:t>
            </w:r>
          </w:p>
        </w:tc>
      </w:tr>
      <w:tr w:rsidR="00220FA9" w:rsidRPr="00037494" w14:paraId="78D4CDCE" w14:textId="77777777" w:rsidTr="002E620A">
        <w:trPr>
          <w:trHeight w:val="3910"/>
        </w:trPr>
        <w:tc>
          <w:tcPr>
            <w:tcW w:w="6957" w:type="dxa"/>
          </w:tcPr>
          <w:p w14:paraId="1564DE05" w14:textId="77777777" w:rsidR="002E4A20" w:rsidRPr="00037494" w:rsidRDefault="002E4A20" w:rsidP="00CB46A2">
            <w:pPr>
              <w:jc w:val="both"/>
              <w:rPr>
                <w:rStyle w:val="no-parag"/>
                <w:color w:val="000000" w:themeColor="text1"/>
                <w:sz w:val="20"/>
                <w:szCs w:val="20"/>
                <w:shd w:val="clear" w:color="auto" w:fill="FFFFFF"/>
                <w:lang w:val="ro-MD"/>
              </w:rPr>
            </w:pPr>
            <w:r w:rsidRPr="00037494">
              <w:rPr>
                <w:color w:val="000000" w:themeColor="text1"/>
                <w:sz w:val="20"/>
                <w:szCs w:val="20"/>
                <w:shd w:val="clear" w:color="auto" w:fill="FFFFFF"/>
                <w:lang w:val="ro-MD"/>
              </w:rPr>
              <w:lastRenderedPageBreak/>
              <w:t>(4)   În cazul în care materialele și obiectele din plastic reciclat sunt fabricate utilizând o tehnologie de reciclare adecvată, sunt îndeplinite următoarele cerințe:</w:t>
            </w:r>
          </w:p>
          <w:p w14:paraId="59A618B1" w14:textId="77777777" w:rsidR="002E4A20" w:rsidRPr="00037494" w:rsidRDefault="002E4A20" w:rsidP="00CB46A2">
            <w:pPr>
              <w:jc w:val="both"/>
              <w:rPr>
                <w:rStyle w:val="no-parag"/>
                <w:color w:val="000000" w:themeColor="text1"/>
                <w:sz w:val="20"/>
                <w:szCs w:val="20"/>
                <w:shd w:val="clear" w:color="auto" w:fill="FFFFFF"/>
                <w:lang w:val="ro-MD"/>
              </w:rPr>
            </w:pPr>
            <w:r w:rsidRPr="00037494">
              <w:rPr>
                <w:color w:val="000000" w:themeColor="text1"/>
                <w:sz w:val="20"/>
                <w:szCs w:val="20"/>
                <w:shd w:val="clear" w:color="auto" w:fill="FFFFFF"/>
                <w:lang w:val="ro-MD"/>
              </w:rPr>
              <w:t>(a) după caz, s-a acordat o autorizare pentru procesul de reciclare utilizat pentru fabricarea materialelor și obiectelor din plastic reciclat;</w:t>
            </w:r>
          </w:p>
          <w:p w14:paraId="540E24F4" w14:textId="77777777" w:rsidR="002E4A20" w:rsidRPr="00037494" w:rsidRDefault="002E4A20" w:rsidP="00CB46A2">
            <w:pPr>
              <w:jc w:val="both"/>
              <w:rPr>
                <w:color w:val="000000" w:themeColor="text1"/>
                <w:sz w:val="20"/>
                <w:szCs w:val="20"/>
                <w:shd w:val="clear" w:color="auto" w:fill="FFFFFF"/>
                <w:lang w:val="ro-MD"/>
              </w:rPr>
            </w:pPr>
            <w:r w:rsidRPr="00037494">
              <w:rPr>
                <w:color w:val="000000" w:themeColor="text1"/>
                <w:sz w:val="20"/>
                <w:szCs w:val="20"/>
                <w:shd w:val="clear" w:color="auto" w:fill="FFFFFF"/>
                <w:lang w:val="ro-MD"/>
              </w:rPr>
              <w:t>(b) reciclarea și utilizarea plasticului reciclat pentru fabricarea materialelor și obiectelor din plastic reciclat respectă cerințele generale prevăzute la articolele 6, 7 și 8, astfel cum au fost completate de specificațiile și cerințele pentru tehnologia prevăzută în coloana 8 a tabelului 1 din anexa I și cele prevăzute în autorizație și sub rezerva derogărilor specifice menționate în coloana 9 a tabelului 1 din anexa I și în autorizație.</w:t>
            </w:r>
          </w:p>
          <w:p w14:paraId="3DAC78A3" w14:textId="77777777" w:rsidR="002E4A20" w:rsidRPr="00037494" w:rsidRDefault="002E4A20" w:rsidP="00CB46A2">
            <w:pPr>
              <w:jc w:val="both"/>
              <w:rPr>
                <w:rStyle w:val="no-parag"/>
                <w:color w:val="000000" w:themeColor="text1"/>
                <w:sz w:val="20"/>
                <w:szCs w:val="20"/>
                <w:shd w:val="clear" w:color="auto" w:fill="FFFFFF"/>
                <w:lang w:val="ro-MD"/>
              </w:rPr>
            </w:pPr>
            <w:r w:rsidRPr="00037494">
              <w:rPr>
                <w:color w:val="000000" w:themeColor="text1"/>
                <w:sz w:val="20"/>
                <w:szCs w:val="20"/>
                <w:shd w:val="clear" w:color="auto" w:fill="FFFFFF"/>
                <w:lang w:val="ro-MD"/>
              </w:rPr>
              <w:t>(c) prin derogare de la litera (b), în cazul în care tehnologia de reciclare adecvată urmează să fie pusă în aplicare prin intermediul unui sistem de reciclare, reciclarea și utilizarea materialelor și obiectelor din plastic reciclat respectă cerințele generale prevăzute la articolul 9 și, după caz, normele specifice pentru tehnologia prevăzută în anexa I.</w:t>
            </w:r>
          </w:p>
        </w:tc>
        <w:tc>
          <w:tcPr>
            <w:tcW w:w="4877" w:type="dxa"/>
          </w:tcPr>
          <w:p w14:paraId="1C9CD072" w14:textId="5BCC6541" w:rsidR="001B6EB7" w:rsidRPr="00037494" w:rsidRDefault="001B6EB7" w:rsidP="008F3DB0">
            <w:pPr>
              <w:pStyle w:val="Frspaiere"/>
              <w:tabs>
                <w:tab w:val="left" w:pos="851"/>
                <w:tab w:val="left" w:pos="993"/>
                <w:tab w:val="left" w:pos="1134"/>
                <w:tab w:val="left" w:pos="1701"/>
                <w:tab w:val="left" w:pos="1843"/>
                <w:tab w:val="left" w:pos="2268"/>
                <w:tab w:val="left" w:pos="2694"/>
                <w:tab w:val="left" w:pos="5107"/>
              </w:tabs>
              <w:ind w:right="33"/>
              <w:jc w:val="both"/>
              <w:rPr>
                <w:color w:val="000000" w:themeColor="text1"/>
                <w:sz w:val="20"/>
                <w:szCs w:val="20"/>
              </w:rPr>
            </w:pPr>
            <w:r w:rsidRPr="00037494">
              <w:rPr>
                <w:color w:val="000000" w:themeColor="text1"/>
                <w:sz w:val="20"/>
                <w:szCs w:val="20"/>
              </w:rPr>
              <w:t xml:space="preserve">        </w:t>
            </w:r>
            <w:r w:rsidR="002E4A20" w:rsidRPr="00037494">
              <w:rPr>
                <w:color w:val="000000" w:themeColor="text1"/>
                <w:sz w:val="20"/>
                <w:szCs w:val="20"/>
              </w:rPr>
              <w:t>1</w:t>
            </w:r>
            <w:r w:rsidR="005713A6">
              <w:rPr>
                <w:color w:val="000000" w:themeColor="text1"/>
                <w:sz w:val="20"/>
                <w:szCs w:val="20"/>
              </w:rPr>
              <w:t>4</w:t>
            </w:r>
            <w:r w:rsidRPr="00037494">
              <w:rPr>
                <w:color w:val="000000" w:themeColor="text1"/>
                <w:sz w:val="20"/>
                <w:szCs w:val="20"/>
              </w:rPr>
              <w:t>. Materialele și obiectele din plastic reciclat, fabricate printr-o tehnologie adecvată de reciclare, respect</w:t>
            </w:r>
            <w:r w:rsidR="00896B4C">
              <w:rPr>
                <w:color w:val="000000" w:themeColor="text1"/>
                <w:sz w:val="20"/>
                <w:szCs w:val="20"/>
              </w:rPr>
              <w:t>ă</w:t>
            </w:r>
            <w:r w:rsidRPr="00037494">
              <w:rPr>
                <w:color w:val="000000" w:themeColor="text1"/>
                <w:sz w:val="20"/>
                <w:szCs w:val="20"/>
              </w:rPr>
              <w:t xml:space="preserve"> următoarele cerințe:</w:t>
            </w:r>
          </w:p>
          <w:p w14:paraId="46F566FA" w14:textId="69BAAC4B" w:rsidR="001B6EB7" w:rsidRPr="00037494" w:rsidRDefault="001B6EB7" w:rsidP="008F3DB0">
            <w:pPr>
              <w:pStyle w:val="Frspaiere"/>
              <w:tabs>
                <w:tab w:val="left" w:pos="0"/>
                <w:tab w:val="left" w:pos="284"/>
                <w:tab w:val="left" w:pos="851"/>
              </w:tabs>
              <w:ind w:right="33" w:firstLine="851"/>
              <w:jc w:val="both"/>
              <w:rPr>
                <w:color w:val="000000" w:themeColor="text1"/>
                <w:sz w:val="20"/>
                <w:szCs w:val="20"/>
              </w:rPr>
            </w:pPr>
            <w:r w:rsidRPr="00037494">
              <w:rPr>
                <w:color w:val="000000" w:themeColor="text1"/>
                <w:sz w:val="20"/>
                <w:szCs w:val="20"/>
              </w:rPr>
              <w:t>1</w:t>
            </w:r>
            <w:r w:rsidR="005713A6">
              <w:rPr>
                <w:color w:val="000000" w:themeColor="text1"/>
                <w:sz w:val="20"/>
                <w:szCs w:val="20"/>
              </w:rPr>
              <w:t>4</w:t>
            </w:r>
            <w:r w:rsidRPr="00037494">
              <w:rPr>
                <w:color w:val="000000" w:themeColor="text1"/>
                <w:sz w:val="20"/>
                <w:szCs w:val="20"/>
              </w:rPr>
              <w:t xml:space="preserve">.1. </w:t>
            </w:r>
            <w:r w:rsidR="008F3DB0" w:rsidRPr="00037494">
              <w:rPr>
                <w:color w:val="000000" w:themeColor="text1"/>
                <w:sz w:val="20"/>
                <w:szCs w:val="20"/>
              </w:rPr>
              <w:t xml:space="preserve">sunt rezultat a unui proces tehnologic de reciclare utilizat pentru fabricarea materialelor și obiectelor din plastic reciclat, iar operatorul instalației deține </w:t>
            </w:r>
            <w:r w:rsidR="00CC7A45">
              <w:rPr>
                <w:color w:val="000000" w:themeColor="text1"/>
                <w:sz w:val="20"/>
                <w:szCs w:val="20"/>
              </w:rPr>
              <w:t>A</w:t>
            </w:r>
            <w:r w:rsidR="008F3DB0" w:rsidRPr="00037494">
              <w:rPr>
                <w:color w:val="000000" w:themeColor="text1"/>
                <w:sz w:val="20"/>
                <w:szCs w:val="20"/>
              </w:rPr>
              <w:t>utorizație</w:t>
            </w:r>
            <w:r w:rsidR="00CC7A45">
              <w:rPr>
                <w:color w:val="000000" w:themeColor="text1"/>
                <w:sz w:val="20"/>
                <w:szCs w:val="20"/>
              </w:rPr>
              <w:t xml:space="preserve"> de mediu</w:t>
            </w:r>
            <w:r w:rsidRPr="00037494">
              <w:rPr>
                <w:color w:val="000000" w:themeColor="text1"/>
                <w:sz w:val="20"/>
                <w:szCs w:val="20"/>
              </w:rPr>
              <w:t>, în conformitate cu art. 25 din Legea nr.</w:t>
            </w:r>
            <w:r w:rsidR="00AA10FD" w:rsidRPr="00037494">
              <w:rPr>
                <w:color w:val="000000" w:themeColor="text1"/>
                <w:sz w:val="20"/>
                <w:szCs w:val="20"/>
              </w:rPr>
              <w:t xml:space="preserve"> </w:t>
            </w:r>
            <w:r w:rsidRPr="00037494">
              <w:rPr>
                <w:color w:val="000000" w:themeColor="text1"/>
                <w:sz w:val="20"/>
                <w:szCs w:val="20"/>
              </w:rPr>
              <w:t>209/ 2016 privind deșeurile;</w:t>
            </w:r>
          </w:p>
          <w:p w14:paraId="4F7C5C30" w14:textId="0041EDC0" w:rsidR="001B6EB7" w:rsidRPr="00037494" w:rsidRDefault="001B6EB7" w:rsidP="008F3DB0">
            <w:pPr>
              <w:pStyle w:val="Frspaiere"/>
              <w:tabs>
                <w:tab w:val="left" w:pos="851"/>
              </w:tabs>
              <w:ind w:right="33" w:firstLine="851"/>
              <w:jc w:val="both"/>
              <w:rPr>
                <w:color w:val="000000" w:themeColor="text1"/>
                <w:sz w:val="20"/>
                <w:szCs w:val="20"/>
              </w:rPr>
            </w:pPr>
            <w:r w:rsidRPr="00037494">
              <w:rPr>
                <w:color w:val="000000" w:themeColor="text1"/>
                <w:sz w:val="20"/>
                <w:szCs w:val="20"/>
              </w:rPr>
              <w:t>1</w:t>
            </w:r>
            <w:r w:rsidR="005713A6">
              <w:rPr>
                <w:color w:val="000000" w:themeColor="text1"/>
                <w:sz w:val="20"/>
                <w:szCs w:val="20"/>
              </w:rPr>
              <w:t>4</w:t>
            </w:r>
            <w:r w:rsidRPr="00037494">
              <w:rPr>
                <w:color w:val="000000" w:themeColor="text1"/>
                <w:sz w:val="20"/>
                <w:szCs w:val="20"/>
              </w:rPr>
              <w:t>.2. reciclarea și utilizarea plasticului reciclat pentru fabricarea materialelor și obiectelor din plastic reciclat respectă cerințele generale prevăzute la punctele 2</w:t>
            </w:r>
            <w:r w:rsidR="005713A6">
              <w:rPr>
                <w:color w:val="000000" w:themeColor="text1"/>
                <w:sz w:val="20"/>
                <w:szCs w:val="20"/>
              </w:rPr>
              <w:t>2</w:t>
            </w:r>
            <w:r w:rsidRPr="00037494">
              <w:rPr>
                <w:color w:val="000000" w:themeColor="text1"/>
                <w:sz w:val="20"/>
                <w:szCs w:val="20"/>
              </w:rPr>
              <w:t>-3</w:t>
            </w:r>
            <w:r w:rsidR="005713A6">
              <w:rPr>
                <w:color w:val="000000" w:themeColor="text1"/>
                <w:sz w:val="20"/>
                <w:szCs w:val="20"/>
              </w:rPr>
              <w:t>2</w:t>
            </w:r>
            <w:r w:rsidRPr="00037494">
              <w:rPr>
                <w:color w:val="000000" w:themeColor="text1"/>
                <w:sz w:val="20"/>
                <w:szCs w:val="20"/>
              </w:rPr>
              <w:t xml:space="preserve">, astfel cum au fost completate de specificațiile și cerințele pentru tehnologia prevăzută în coloana 8 din  tabelul 1, anexa nr.1 și cele prevăzute în autorizație și sub rezerva derogărilor specifice menționate în coloana 9 a tabelului 1 din anexa nr.1 și în </w:t>
            </w:r>
            <w:r w:rsidR="00CC7A45" w:rsidRPr="00CC7A45">
              <w:rPr>
                <w:color w:val="000000" w:themeColor="text1"/>
                <w:sz w:val="20"/>
                <w:szCs w:val="20"/>
              </w:rPr>
              <w:t>Autorizația de mediu</w:t>
            </w:r>
            <w:r w:rsidRPr="00037494">
              <w:rPr>
                <w:color w:val="000000" w:themeColor="text1"/>
                <w:sz w:val="20"/>
                <w:szCs w:val="20"/>
              </w:rPr>
              <w:t>.</w:t>
            </w:r>
          </w:p>
          <w:p w14:paraId="70E96F55" w14:textId="3F4E641B" w:rsidR="001B6EB7" w:rsidRPr="00037494" w:rsidRDefault="001B6EB7" w:rsidP="008F3DB0">
            <w:pPr>
              <w:pStyle w:val="Frspaiere"/>
              <w:tabs>
                <w:tab w:val="left" w:pos="851"/>
              </w:tabs>
              <w:ind w:right="33" w:firstLine="851"/>
              <w:jc w:val="both"/>
              <w:rPr>
                <w:color w:val="000000" w:themeColor="text1"/>
                <w:sz w:val="20"/>
                <w:szCs w:val="20"/>
              </w:rPr>
            </w:pPr>
            <w:r w:rsidRPr="00037494">
              <w:rPr>
                <w:color w:val="000000" w:themeColor="text1"/>
                <w:sz w:val="20"/>
                <w:szCs w:val="20"/>
              </w:rPr>
              <w:t>1</w:t>
            </w:r>
            <w:r w:rsidR="005713A6">
              <w:rPr>
                <w:color w:val="000000" w:themeColor="text1"/>
                <w:sz w:val="20"/>
                <w:szCs w:val="20"/>
              </w:rPr>
              <w:t>4</w:t>
            </w:r>
            <w:r w:rsidRPr="00037494">
              <w:rPr>
                <w:color w:val="000000" w:themeColor="text1"/>
                <w:sz w:val="20"/>
                <w:szCs w:val="20"/>
              </w:rPr>
              <w:t>.3. Prin derogare de la subpunctul 1</w:t>
            </w:r>
            <w:r w:rsidR="005713A6">
              <w:rPr>
                <w:color w:val="000000" w:themeColor="text1"/>
                <w:sz w:val="20"/>
                <w:szCs w:val="20"/>
              </w:rPr>
              <w:t>4</w:t>
            </w:r>
            <w:r w:rsidRPr="00037494">
              <w:rPr>
                <w:color w:val="000000" w:themeColor="text1"/>
                <w:sz w:val="20"/>
                <w:szCs w:val="20"/>
              </w:rPr>
              <w:t>.2., în cazul în care tehnologia de reciclare adecvată urmează să fie pusă în aplicare prin intermediul unui sistem de reciclare, reciclarea și utilizarea materialelor și obiectelor din plastic reciclat respectă cerințele generale prevăzute la punctele 3</w:t>
            </w:r>
            <w:r w:rsidR="005713A6">
              <w:rPr>
                <w:color w:val="000000" w:themeColor="text1"/>
                <w:sz w:val="20"/>
                <w:szCs w:val="20"/>
              </w:rPr>
              <w:t>3</w:t>
            </w:r>
            <w:r w:rsidRPr="00037494">
              <w:rPr>
                <w:color w:val="000000" w:themeColor="text1"/>
                <w:sz w:val="20"/>
                <w:szCs w:val="20"/>
              </w:rPr>
              <w:t xml:space="preserve">- </w:t>
            </w:r>
            <w:r w:rsidR="005713A6">
              <w:rPr>
                <w:color w:val="000000" w:themeColor="text1"/>
                <w:sz w:val="20"/>
                <w:szCs w:val="20"/>
              </w:rPr>
              <w:t>42</w:t>
            </w:r>
            <w:r w:rsidRPr="00037494">
              <w:rPr>
                <w:color w:val="000000" w:themeColor="text1"/>
                <w:sz w:val="20"/>
                <w:szCs w:val="20"/>
              </w:rPr>
              <w:t xml:space="preserve"> și, după caz, normele specifice pentru tehnologia prevăzută în anexa nr.1.</w:t>
            </w:r>
          </w:p>
          <w:p w14:paraId="4660FE2C" w14:textId="77777777" w:rsidR="001B6EB7" w:rsidRPr="00037494" w:rsidRDefault="001B6EB7" w:rsidP="001B6EB7">
            <w:pPr>
              <w:pStyle w:val="Frspaiere"/>
              <w:tabs>
                <w:tab w:val="left" w:pos="0"/>
                <w:tab w:val="left" w:pos="567"/>
                <w:tab w:val="left" w:pos="709"/>
                <w:tab w:val="left" w:pos="851"/>
              </w:tabs>
              <w:jc w:val="both"/>
              <w:rPr>
                <w:color w:val="000000" w:themeColor="text1"/>
                <w:sz w:val="20"/>
                <w:szCs w:val="20"/>
              </w:rPr>
            </w:pPr>
          </w:p>
          <w:p w14:paraId="1203C636" w14:textId="77777777" w:rsidR="002E4A20" w:rsidRPr="00037494" w:rsidRDefault="002E4A20" w:rsidP="00CB46A2">
            <w:pPr>
              <w:pStyle w:val="Frspaiere"/>
              <w:tabs>
                <w:tab w:val="left" w:pos="851"/>
              </w:tabs>
              <w:jc w:val="both"/>
              <w:rPr>
                <w:color w:val="000000" w:themeColor="text1"/>
                <w:sz w:val="20"/>
                <w:szCs w:val="20"/>
              </w:rPr>
            </w:pPr>
          </w:p>
        </w:tc>
        <w:tc>
          <w:tcPr>
            <w:tcW w:w="1559" w:type="dxa"/>
            <w:gridSpan w:val="2"/>
          </w:tcPr>
          <w:p w14:paraId="35D7D27F" w14:textId="77777777" w:rsidR="002E4A20" w:rsidRPr="00037494" w:rsidRDefault="002E4A20" w:rsidP="00AA7C0F">
            <w:pPr>
              <w:jc w:val="center"/>
              <w:rPr>
                <w:b/>
                <w:bCs/>
                <w:color w:val="000000" w:themeColor="text1"/>
                <w:sz w:val="20"/>
                <w:szCs w:val="20"/>
                <w:lang w:val="ro-MD"/>
              </w:rPr>
            </w:pPr>
            <w:r w:rsidRPr="00037494">
              <w:rPr>
                <w:color w:val="000000" w:themeColor="text1"/>
                <w:sz w:val="20"/>
                <w:szCs w:val="20"/>
                <w:lang w:val="ro-MD"/>
              </w:rPr>
              <w:t>compatibil</w:t>
            </w:r>
          </w:p>
          <w:p w14:paraId="33B3138D" w14:textId="77777777" w:rsidR="002E4A20" w:rsidRPr="00037494" w:rsidRDefault="002E4A20" w:rsidP="00AA7C0F">
            <w:pPr>
              <w:jc w:val="center"/>
              <w:rPr>
                <w:b/>
                <w:bCs/>
                <w:color w:val="000000" w:themeColor="text1"/>
                <w:sz w:val="20"/>
                <w:szCs w:val="20"/>
                <w:lang w:val="ro-MD"/>
              </w:rPr>
            </w:pPr>
          </w:p>
        </w:tc>
        <w:tc>
          <w:tcPr>
            <w:tcW w:w="2589" w:type="dxa"/>
          </w:tcPr>
          <w:p w14:paraId="7801D1A6" w14:textId="77777777" w:rsidR="002E4A20" w:rsidRPr="00037494" w:rsidRDefault="002E4A20" w:rsidP="00AA7C0F">
            <w:pPr>
              <w:jc w:val="both"/>
              <w:rPr>
                <w:b/>
                <w:bCs/>
                <w:color w:val="000000" w:themeColor="text1"/>
                <w:sz w:val="20"/>
                <w:szCs w:val="20"/>
                <w:lang w:val="ro-MD"/>
              </w:rPr>
            </w:pPr>
          </w:p>
        </w:tc>
      </w:tr>
      <w:tr w:rsidR="00220FA9" w:rsidRPr="00AE5933" w14:paraId="5D2BE18D" w14:textId="77777777" w:rsidTr="002E620A">
        <w:tc>
          <w:tcPr>
            <w:tcW w:w="6957" w:type="dxa"/>
          </w:tcPr>
          <w:p w14:paraId="16E84575" w14:textId="77777777" w:rsidR="008F3DB0" w:rsidRPr="00037494" w:rsidRDefault="008F3DB0" w:rsidP="008F3DB0">
            <w:pPr>
              <w:jc w:val="both"/>
              <w:rPr>
                <w:rStyle w:val="no-parag"/>
                <w:color w:val="000000" w:themeColor="text1"/>
                <w:sz w:val="20"/>
                <w:szCs w:val="20"/>
                <w:shd w:val="clear" w:color="auto" w:fill="FFFFFF"/>
                <w:lang w:val="ro-MD"/>
              </w:rPr>
            </w:pPr>
            <w:r w:rsidRPr="00037494">
              <w:rPr>
                <w:color w:val="000000" w:themeColor="text1"/>
                <w:sz w:val="20"/>
                <w:szCs w:val="20"/>
                <w:shd w:val="clear" w:color="auto" w:fill="FFFFFF"/>
                <w:lang w:val="ro-MD"/>
              </w:rPr>
              <w:t>(5)   În cazul în care materialele și obiectele din plastic reciclat sunt fabricate cu ajutorul unei tehnologii noi, sunt îndeplinite cerințele prevăzute la articolele 10-13.</w:t>
            </w:r>
          </w:p>
        </w:tc>
        <w:tc>
          <w:tcPr>
            <w:tcW w:w="4877" w:type="dxa"/>
          </w:tcPr>
          <w:p w14:paraId="67BD6973" w14:textId="77777777" w:rsidR="008F3DB0" w:rsidRPr="00037494" w:rsidRDefault="008F3DB0" w:rsidP="008F3DB0">
            <w:pPr>
              <w:pStyle w:val="Frspaiere"/>
              <w:tabs>
                <w:tab w:val="left" w:pos="851"/>
              </w:tabs>
              <w:jc w:val="both"/>
              <w:rPr>
                <w:color w:val="000000" w:themeColor="text1"/>
                <w:sz w:val="20"/>
                <w:szCs w:val="20"/>
              </w:rPr>
            </w:pPr>
          </w:p>
        </w:tc>
        <w:tc>
          <w:tcPr>
            <w:tcW w:w="1559" w:type="dxa"/>
            <w:gridSpan w:val="2"/>
          </w:tcPr>
          <w:p w14:paraId="688359B6" w14:textId="77777777" w:rsidR="008F3DB0" w:rsidRPr="00037494" w:rsidRDefault="00F22895" w:rsidP="008F3DB0">
            <w:pPr>
              <w:jc w:val="center"/>
              <w:rPr>
                <w:b/>
                <w:bCs/>
                <w:color w:val="000000" w:themeColor="text1"/>
                <w:sz w:val="20"/>
                <w:szCs w:val="20"/>
                <w:lang w:val="ro-MD"/>
              </w:rPr>
            </w:pPr>
            <w:r w:rsidRPr="00037494">
              <w:rPr>
                <w:color w:val="000000" w:themeColor="text1"/>
                <w:sz w:val="20"/>
                <w:szCs w:val="20"/>
                <w:lang w:val="ro-MD"/>
              </w:rPr>
              <w:t>Prevedere UE n</w:t>
            </w:r>
            <w:r w:rsidR="008F3DB0" w:rsidRPr="00037494">
              <w:rPr>
                <w:color w:val="000000" w:themeColor="text1"/>
                <w:sz w:val="20"/>
                <w:szCs w:val="20"/>
                <w:lang w:val="ro-MD"/>
              </w:rPr>
              <w:t>eaplicabil</w:t>
            </w:r>
            <w:r w:rsidRPr="00037494">
              <w:rPr>
                <w:color w:val="000000" w:themeColor="text1"/>
                <w:sz w:val="20"/>
                <w:szCs w:val="20"/>
                <w:lang w:val="ro-MD"/>
              </w:rPr>
              <w:t>ă</w:t>
            </w:r>
          </w:p>
        </w:tc>
        <w:tc>
          <w:tcPr>
            <w:tcW w:w="2589" w:type="dxa"/>
          </w:tcPr>
          <w:p w14:paraId="12157B67" w14:textId="77777777" w:rsidR="008F3DB0" w:rsidRPr="00037494" w:rsidRDefault="008F3DB0" w:rsidP="008F3DB0">
            <w:pPr>
              <w:jc w:val="both"/>
              <w:rPr>
                <w:b/>
                <w:bCs/>
                <w:color w:val="000000" w:themeColor="text1"/>
                <w:sz w:val="20"/>
                <w:szCs w:val="20"/>
                <w:lang w:val="ro-MD"/>
              </w:rPr>
            </w:pPr>
            <w:r w:rsidRPr="00037494">
              <w:rPr>
                <w:b/>
                <w:bCs/>
                <w:color w:val="000000" w:themeColor="text1"/>
                <w:sz w:val="20"/>
                <w:szCs w:val="20"/>
                <w:lang w:val="ro-MD"/>
              </w:rPr>
              <w:t xml:space="preserve">Autorizarea tehnologiilor noi este efectuată </w:t>
            </w:r>
            <w:r w:rsidR="00F22895" w:rsidRPr="00037494">
              <w:rPr>
                <w:b/>
                <w:bCs/>
                <w:color w:val="000000" w:themeColor="text1"/>
                <w:sz w:val="20"/>
                <w:szCs w:val="20"/>
                <w:lang w:val="ro-MD"/>
              </w:rPr>
              <w:t xml:space="preserve">de către </w:t>
            </w:r>
            <w:r w:rsidRPr="00037494">
              <w:rPr>
                <w:b/>
                <w:bCs/>
                <w:color w:val="000000" w:themeColor="text1"/>
                <w:sz w:val="20"/>
                <w:szCs w:val="20"/>
                <w:lang w:val="pt-PT"/>
              </w:rPr>
              <w:t>Comisia Europeană, în baza evaluărilor științifice efectuate de Autoritatea Europeană pentru Siguranța Alimentară (EFSA)</w:t>
            </w:r>
          </w:p>
        </w:tc>
      </w:tr>
      <w:tr w:rsidR="00795395" w:rsidRPr="00AE5933" w14:paraId="64735E2A" w14:textId="77777777" w:rsidTr="002E620A">
        <w:trPr>
          <w:trHeight w:val="3827"/>
        </w:trPr>
        <w:tc>
          <w:tcPr>
            <w:tcW w:w="6957" w:type="dxa"/>
          </w:tcPr>
          <w:p w14:paraId="7778D4D5" w14:textId="77777777" w:rsidR="00795395" w:rsidRPr="00037494" w:rsidRDefault="00795395" w:rsidP="00795395">
            <w:pPr>
              <w:jc w:val="both"/>
              <w:rPr>
                <w:rStyle w:val="no-parag"/>
                <w:color w:val="000000" w:themeColor="text1"/>
                <w:sz w:val="20"/>
                <w:szCs w:val="20"/>
                <w:shd w:val="clear" w:color="auto" w:fill="FFFFFF"/>
                <w:lang w:val="ro-MD"/>
              </w:rPr>
            </w:pPr>
            <w:r w:rsidRPr="00037494">
              <w:rPr>
                <w:color w:val="000000" w:themeColor="text1"/>
                <w:sz w:val="20"/>
                <w:szCs w:val="20"/>
                <w:shd w:val="clear" w:color="auto" w:fill="FFFFFF"/>
                <w:lang w:val="ro-MD"/>
              </w:rPr>
              <w:lastRenderedPageBreak/>
              <w:t>(6)   Registrul Uniunii prevăzut la articolul 24 include următoarele informații privind fabricarea plasticului reciclat:</w:t>
            </w:r>
          </w:p>
          <w:p w14:paraId="7189DDD2" w14:textId="77777777" w:rsidR="00795395" w:rsidRPr="00037494" w:rsidRDefault="00795395" w:rsidP="00795395">
            <w:pPr>
              <w:jc w:val="both"/>
              <w:rPr>
                <w:rStyle w:val="no-parag"/>
                <w:color w:val="000000" w:themeColor="text1"/>
                <w:sz w:val="20"/>
                <w:szCs w:val="20"/>
                <w:shd w:val="clear" w:color="auto" w:fill="FFFFFF"/>
                <w:lang w:val="ro-MD"/>
              </w:rPr>
            </w:pPr>
            <w:r w:rsidRPr="00037494">
              <w:rPr>
                <w:color w:val="000000" w:themeColor="text1"/>
                <w:sz w:val="20"/>
                <w:szCs w:val="20"/>
                <w:shd w:val="clear" w:color="auto" w:fill="FFFFFF"/>
                <w:lang w:val="ro-MD"/>
              </w:rPr>
              <w:t>(a) instalația de decontaminare în care a fost fabricat plasticul reciclat, adresa unității de reciclare și identitatea reciclatorului care o exploatează;</w:t>
            </w:r>
          </w:p>
          <w:p w14:paraId="510FB79A" w14:textId="77777777" w:rsidR="00795395" w:rsidRPr="00037494" w:rsidRDefault="00795395" w:rsidP="00795395">
            <w:pPr>
              <w:jc w:val="both"/>
              <w:rPr>
                <w:rStyle w:val="no-parag"/>
                <w:color w:val="000000" w:themeColor="text1"/>
                <w:sz w:val="20"/>
                <w:szCs w:val="20"/>
                <w:shd w:val="clear" w:color="auto" w:fill="FFFFFF"/>
                <w:lang w:val="ro-MD"/>
              </w:rPr>
            </w:pPr>
            <w:r w:rsidRPr="00037494">
              <w:rPr>
                <w:color w:val="000000" w:themeColor="text1"/>
                <w:sz w:val="20"/>
                <w:szCs w:val="20"/>
                <w:shd w:val="clear" w:color="auto" w:fill="FFFFFF"/>
                <w:lang w:val="ro-MD"/>
              </w:rPr>
              <w:t>(b) procesul de reciclare autorizat aplicat, dacă tehnologia de reciclare adecvată aplicată necesită autorizarea proceselor de reciclare;</w:t>
            </w:r>
          </w:p>
          <w:p w14:paraId="63036197" w14:textId="77777777" w:rsidR="00795395" w:rsidRPr="00037494" w:rsidRDefault="00795395" w:rsidP="00795395">
            <w:pPr>
              <w:jc w:val="both"/>
              <w:rPr>
                <w:rStyle w:val="no-parag"/>
                <w:color w:val="000000" w:themeColor="text1"/>
                <w:sz w:val="20"/>
                <w:szCs w:val="20"/>
                <w:shd w:val="clear" w:color="auto" w:fill="FFFFFF"/>
                <w:lang w:val="ro-MD"/>
              </w:rPr>
            </w:pPr>
            <w:r w:rsidRPr="00037494">
              <w:rPr>
                <w:color w:val="000000" w:themeColor="text1"/>
                <w:sz w:val="20"/>
                <w:szCs w:val="20"/>
                <w:shd w:val="clear" w:color="auto" w:fill="FFFFFF"/>
                <w:lang w:val="ro-MD"/>
              </w:rPr>
              <w:t>(c) denumirea sistemului de reciclare utilizat, identitatea entității care îl gestionează și marcajele aplicate, în cazul în care tehnologia de reciclare aplicată necesită utilizarea unui sistem de reciclare;</w:t>
            </w:r>
          </w:p>
          <w:p w14:paraId="13C3C51C" w14:textId="77777777" w:rsidR="00795395" w:rsidRPr="00037494" w:rsidRDefault="00795395" w:rsidP="00795395">
            <w:pPr>
              <w:jc w:val="both"/>
              <w:rPr>
                <w:rStyle w:val="no-parag"/>
                <w:color w:val="000000" w:themeColor="text1"/>
                <w:sz w:val="20"/>
                <w:szCs w:val="20"/>
                <w:shd w:val="clear" w:color="auto" w:fill="FFFFFF"/>
                <w:lang w:val="ro-MD"/>
              </w:rPr>
            </w:pPr>
            <w:r w:rsidRPr="00037494">
              <w:rPr>
                <w:color w:val="000000" w:themeColor="text1"/>
                <w:sz w:val="20"/>
                <w:szCs w:val="20"/>
                <w:shd w:val="clear" w:color="auto" w:fill="FFFFFF"/>
                <w:lang w:val="ro-MD"/>
              </w:rPr>
              <w:t>(d) denumirea noii tehnologii, în cazul în care fabricarea plasticului reciclat utilizează o nouă tehnologie de reciclare.</w:t>
            </w:r>
          </w:p>
          <w:p w14:paraId="586D822F" w14:textId="77777777" w:rsidR="00795395" w:rsidRPr="00037494" w:rsidRDefault="00795395" w:rsidP="00795395">
            <w:pPr>
              <w:jc w:val="both"/>
              <w:rPr>
                <w:rStyle w:val="no-parag"/>
                <w:color w:val="000000" w:themeColor="text1"/>
                <w:sz w:val="20"/>
                <w:szCs w:val="20"/>
                <w:shd w:val="clear" w:color="auto" w:fill="FFFFFF"/>
                <w:lang w:val="ro-MD"/>
              </w:rPr>
            </w:pPr>
            <w:r w:rsidRPr="00037494">
              <w:rPr>
                <w:color w:val="000000" w:themeColor="text1"/>
                <w:sz w:val="20"/>
                <w:szCs w:val="20"/>
                <w:shd w:val="clear" w:color="auto" w:fill="FFFFFF"/>
                <w:lang w:val="ro-MD"/>
              </w:rPr>
              <w:t>(7)   Dacă este cazul, statutul din registrul prevăzut la articolul 24 al procesului de reciclare autorizat utilizat pentru fabricare nu este „suspendat” sau „revocat”.</w:t>
            </w:r>
          </w:p>
          <w:p w14:paraId="7C283C0F" w14:textId="77777777" w:rsidR="00795395" w:rsidRPr="00037494" w:rsidRDefault="00795395" w:rsidP="00795395">
            <w:pPr>
              <w:jc w:val="both"/>
              <w:rPr>
                <w:rStyle w:val="no-parag"/>
                <w:color w:val="000000" w:themeColor="text1"/>
                <w:sz w:val="20"/>
                <w:szCs w:val="20"/>
                <w:shd w:val="clear" w:color="auto" w:fill="FFFFFF"/>
                <w:lang w:val="ro-MD"/>
              </w:rPr>
            </w:pPr>
            <w:r w:rsidRPr="00037494">
              <w:rPr>
                <w:color w:val="000000" w:themeColor="text1"/>
                <w:sz w:val="20"/>
                <w:szCs w:val="20"/>
                <w:shd w:val="clear" w:color="auto" w:fill="FFFFFF"/>
                <w:lang w:val="ro-MD"/>
              </w:rPr>
              <w:t>(8)   Statutul din registrul prevăzut la articolul 24 al instalației de decontaminare utilizate pentru fabricare nu este „suspendat”.</w:t>
            </w:r>
          </w:p>
        </w:tc>
        <w:tc>
          <w:tcPr>
            <w:tcW w:w="4877" w:type="dxa"/>
          </w:tcPr>
          <w:p w14:paraId="2E94F660" w14:textId="77777777" w:rsidR="00795395" w:rsidRPr="00037494" w:rsidRDefault="00795395" w:rsidP="00795395">
            <w:pPr>
              <w:pStyle w:val="Frspaiere"/>
              <w:tabs>
                <w:tab w:val="left" w:pos="851"/>
                <w:tab w:val="left" w:pos="5431"/>
              </w:tabs>
              <w:ind w:right="91"/>
              <w:jc w:val="both"/>
              <w:rPr>
                <w:color w:val="000000" w:themeColor="text1"/>
                <w:sz w:val="20"/>
                <w:szCs w:val="20"/>
              </w:rPr>
            </w:pPr>
          </w:p>
        </w:tc>
        <w:tc>
          <w:tcPr>
            <w:tcW w:w="1559" w:type="dxa"/>
            <w:gridSpan w:val="2"/>
          </w:tcPr>
          <w:p w14:paraId="23BC7C25" w14:textId="77777777" w:rsidR="00795395" w:rsidRPr="00037494" w:rsidRDefault="00795395" w:rsidP="00795395">
            <w:pPr>
              <w:jc w:val="center"/>
              <w:rPr>
                <w:b/>
                <w:bCs/>
                <w:color w:val="000000" w:themeColor="text1"/>
                <w:sz w:val="20"/>
                <w:szCs w:val="20"/>
                <w:lang w:val="ro-MD"/>
              </w:rPr>
            </w:pPr>
            <w:r w:rsidRPr="00037494">
              <w:rPr>
                <w:b/>
                <w:bCs/>
                <w:color w:val="000000" w:themeColor="text1"/>
                <w:sz w:val="20"/>
                <w:szCs w:val="20"/>
                <w:lang w:val="ro-MD"/>
              </w:rPr>
              <w:t>Prevedere UE neaplicabilă</w:t>
            </w:r>
          </w:p>
        </w:tc>
        <w:tc>
          <w:tcPr>
            <w:tcW w:w="2589" w:type="dxa"/>
          </w:tcPr>
          <w:p w14:paraId="10F364EC" w14:textId="77777777" w:rsidR="00795395" w:rsidRPr="00037494" w:rsidRDefault="00795395" w:rsidP="00795395">
            <w:pPr>
              <w:jc w:val="both"/>
              <w:rPr>
                <w:b/>
                <w:bCs/>
                <w:color w:val="000000" w:themeColor="text1"/>
                <w:sz w:val="20"/>
                <w:szCs w:val="20"/>
                <w:lang w:val="ro-MD"/>
              </w:rPr>
            </w:pPr>
            <w:r w:rsidRPr="00037494">
              <w:rPr>
                <w:b/>
                <w:bCs/>
                <w:color w:val="000000" w:themeColor="text1"/>
                <w:sz w:val="20"/>
                <w:szCs w:val="20"/>
                <w:lang w:val="pt-PT"/>
              </w:rPr>
              <w:t>Având în vedere că, la etapa actuală, Republica Moldova va prelua exclusiv procesele tehnologice autorizate la nivelul Uniunii Europene și incluse în Anexa nr. 1, instituirea unui registru național nu este justificată.</w:t>
            </w:r>
          </w:p>
        </w:tc>
      </w:tr>
      <w:tr w:rsidR="00795395" w:rsidRPr="00037494" w14:paraId="6B800635" w14:textId="77777777" w:rsidTr="002E620A">
        <w:tc>
          <w:tcPr>
            <w:tcW w:w="6957" w:type="dxa"/>
          </w:tcPr>
          <w:p w14:paraId="38F06672" w14:textId="77777777" w:rsidR="00795395" w:rsidRPr="00037494" w:rsidRDefault="00795395" w:rsidP="00795395">
            <w:pPr>
              <w:jc w:val="center"/>
              <w:rPr>
                <w:color w:val="000000" w:themeColor="text1"/>
                <w:sz w:val="20"/>
                <w:szCs w:val="20"/>
                <w:shd w:val="clear" w:color="auto" w:fill="FFFFFF"/>
                <w:lang w:val="ro-MD"/>
              </w:rPr>
            </w:pPr>
            <w:r w:rsidRPr="00037494">
              <w:rPr>
                <w:color w:val="000000" w:themeColor="text1"/>
                <w:sz w:val="20"/>
                <w:szCs w:val="20"/>
                <w:shd w:val="clear" w:color="auto" w:fill="FFFFFF"/>
                <w:lang w:val="ro-MD"/>
              </w:rPr>
              <w:t>Articolul 5</w:t>
            </w:r>
          </w:p>
          <w:p w14:paraId="7997008C" w14:textId="77777777" w:rsidR="00795395" w:rsidRPr="00037494" w:rsidRDefault="00795395" w:rsidP="00795395">
            <w:pPr>
              <w:jc w:val="center"/>
              <w:rPr>
                <w:rStyle w:val="no-parag"/>
                <w:b/>
                <w:bCs/>
                <w:color w:val="000000" w:themeColor="text1"/>
                <w:sz w:val="20"/>
                <w:szCs w:val="20"/>
                <w:shd w:val="clear" w:color="auto" w:fill="FFFFFF"/>
                <w:lang w:val="ro-MD"/>
              </w:rPr>
            </w:pPr>
            <w:r w:rsidRPr="00037494">
              <w:rPr>
                <w:b/>
                <w:bCs/>
                <w:color w:val="000000" w:themeColor="text1"/>
                <w:sz w:val="20"/>
                <w:szCs w:val="20"/>
                <w:shd w:val="clear" w:color="auto" w:fill="FFFFFF"/>
                <w:lang w:val="ro-MD"/>
              </w:rPr>
              <w:t>Cerințe privind documentația, instrucțiunile și etichetarea</w:t>
            </w:r>
          </w:p>
        </w:tc>
        <w:tc>
          <w:tcPr>
            <w:tcW w:w="4877" w:type="dxa"/>
          </w:tcPr>
          <w:p w14:paraId="30FCF299" w14:textId="77777777" w:rsidR="00795395" w:rsidRPr="00037494" w:rsidRDefault="00795395" w:rsidP="00795395">
            <w:pPr>
              <w:pStyle w:val="Frspaiere"/>
              <w:tabs>
                <w:tab w:val="left" w:pos="5107"/>
              </w:tabs>
              <w:spacing w:line="276" w:lineRule="auto"/>
              <w:ind w:right="-398"/>
              <w:jc w:val="center"/>
              <w:rPr>
                <w:rFonts w:eastAsia="Times New Roman"/>
                <w:b/>
                <w:bCs/>
                <w:color w:val="000000" w:themeColor="text1"/>
                <w:sz w:val="20"/>
                <w:szCs w:val="20"/>
              </w:rPr>
            </w:pPr>
            <w:r w:rsidRPr="00037494">
              <w:rPr>
                <w:rFonts w:eastAsia="Times New Roman"/>
                <w:b/>
                <w:bCs/>
                <w:color w:val="000000" w:themeColor="text1"/>
                <w:sz w:val="20"/>
                <w:szCs w:val="20"/>
              </w:rPr>
              <w:t>Secțiunea 2</w:t>
            </w:r>
          </w:p>
          <w:p w14:paraId="72F3953F" w14:textId="77777777" w:rsidR="00795395" w:rsidRPr="00037494" w:rsidRDefault="00795395" w:rsidP="00795395">
            <w:pPr>
              <w:pStyle w:val="Frspaiere"/>
              <w:tabs>
                <w:tab w:val="left" w:pos="426"/>
                <w:tab w:val="left" w:pos="851"/>
                <w:tab w:val="left" w:pos="5107"/>
              </w:tabs>
              <w:spacing w:line="276" w:lineRule="auto"/>
              <w:jc w:val="center"/>
              <w:rPr>
                <w:rFonts w:eastAsia="Times New Roman"/>
                <w:b/>
                <w:bCs/>
                <w:color w:val="000000" w:themeColor="text1"/>
                <w:sz w:val="20"/>
                <w:szCs w:val="20"/>
              </w:rPr>
            </w:pPr>
            <w:r w:rsidRPr="00037494">
              <w:rPr>
                <w:rFonts w:eastAsia="Times New Roman"/>
                <w:b/>
                <w:bCs/>
                <w:color w:val="000000" w:themeColor="text1"/>
                <w:sz w:val="20"/>
                <w:szCs w:val="20"/>
              </w:rPr>
              <w:t>Cerințe privind documentația, instrucțiunile și etichetarea</w:t>
            </w:r>
          </w:p>
        </w:tc>
        <w:tc>
          <w:tcPr>
            <w:tcW w:w="1559" w:type="dxa"/>
            <w:gridSpan w:val="2"/>
          </w:tcPr>
          <w:p w14:paraId="05B17E89" w14:textId="77777777" w:rsidR="00795395" w:rsidRPr="00037494" w:rsidRDefault="00795395" w:rsidP="00795395">
            <w:pPr>
              <w:jc w:val="center"/>
              <w:rPr>
                <w:b/>
                <w:bCs/>
                <w:color w:val="000000" w:themeColor="text1"/>
                <w:sz w:val="20"/>
                <w:szCs w:val="20"/>
                <w:lang w:val="ro-MD"/>
              </w:rPr>
            </w:pPr>
          </w:p>
        </w:tc>
        <w:tc>
          <w:tcPr>
            <w:tcW w:w="2589" w:type="dxa"/>
          </w:tcPr>
          <w:p w14:paraId="05500FEF" w14:textId="77777777" w:rsidR="00795395" w:rsidRPr="00037494" w:rsidRDefault="00795395" w:rsidP="00795395">
            <w:pPr>
              <w:jc w:val="center"/>
              <w:rPr>
                <w:b/>
                <w:bCs/>
                <w:color w:val="000000" w:themeColor="text1"/>
                <w:sz w:val="20"/>
                <w:szCs w:val="20"/>
                <w:lang w:val="ro-MD"/>
              </w:rPr>
            </w:pPr>
          </w:p>
        </w:tc>
      </w:tr>
      <w:tr w:rsidR="00795395" w:rsidRPr="00037494" w14:paraId="2F03F4DF" w14:textId="77777777" w:rsidTr="002E620A">
        <w:tc>
          <w:tcPr>
            <w:tcW w:w="6957" w:type="dxa"/>
          </w:tcPr>
          <w:p w14:paraId="297B1CE9" w14:textId="77777777" w:rsidR="00795395" w:rsidRPr="00037494" w:rsidRDefault="00795395" w:rsidP="00795395">
            <w:pPr>
              <w:jc w:val="both"/>
              <w:rPr>
                <w:rStyle w:val="no-parag"/>
                <w:color w:val="000000" w:themeColor="text1"/>
                <w:sz w:val="20"/>
                <w:szCs w:val="20"/>
                <w:shd w:val="clear" w:color="auto" w:fill="FFFFFF"/>
                <w:lang w:val="ro-MD"/>
              </w:rPr>
            </w:pPr>
            <w:r w:rsidRPr="00037494">
              <w:rPr>
                <w:color w:val="000000" w:themeColor="text1"/>
                <w:sz w:val="20"/>
                <w:szCs w:val="20"/>
                <w:shd w:val="clear" w:color="auto" w:fill="FFFFFF"/>
                <w:lang w:val="ro-MD"/>
              </w:rPr>
              <w:t>(1)   Loturile individuale de plastic reciclat și de materiale și obiecte din plastic reciclat fac obiectul unui document sau al unei înregistrări unice privind calitatea acestora și se identifică printr-un număr unic și prin denumirea etapei de fabricație din care provin.</w:t>
            </w:r>
          </w:p>
        </w:tc>
        <w:tc>
          <w:tcPr>
            <w:tcW w:w="4877" w:type="dxa"/>
          </w:tcPr>
          <w:p w14:paraId="69AD7053" w14:textId="20A1FE42" w:rsidR="00795395" w:rsidRPr="00037494" w:rsidRDefault="00795395" w:rsidP="00F42106">
            <w:pPr>
              <w:pStyle w:val="Frspaiere"/>
              <w:tabs>
                <w:tab w:val="left" w:pos="851"/>
                <w:tab w:val="left" w:pos="1560"/>
              </w:tabs>
              <w:ind w:right="45"/>
              <w:jc w:val="both"/>
              <w:rPr>
                <w:color w:val="000000" w:themeColor="text1"/>
                <w:sz w:val="20"/>
                <w:szCs w:val="20"/>
              </w:rPr>
            </w:pPr>
            <w:r w:rsidRPr="00037494">
              <w:rPr>
                <w:color w:val="000000" w:themeColor="text1"/>
                <w:sz w:val="20"/>
                <w:szCs w:val="20"/>
              </w:rPr>
              <w:t>1</w:t>
            </w:r>
            <w:r w:rsidR="005713A6">
              <w:rPr>
                <w:color w:val="000000" w:themeColor="text1"/>
                <w:sz w:val="20"/>
                <w:szCs w:val="20"/>
              </w:rPr>
              <w:t>5</w:t>
            </w:r>
            <w:r w:rsidRPr="00037494">
              <w:rPr>
                <w:color w:val="000000" w:themeColor="text1"/>
                <w:sz w:val="20"/>
                <w:szCs w:val="20"/>
              </w:rPr>
              <w:t>. Fiecare lot de plastic reciclat</w:t>
            </w:r>
            <w:r w:rsidR="00F42106">
              <w:rPr>
                <w:color w:val="000000" w:themeColor="text1"/>
                <w:sz w:val="20"/>
                <w:szCs w:val="20"/>
              </w:rPr>
              <w:t xml:space="preserve"> </w:t>
            </w:r>
            <w:r w:rsidRPr="00037494">
              <w:rPr>
                <w:color w:val="000000" w:themeColor="text1"/>
                <w:sz w:val="20"/>
                <w:szCs w:val="20"/>
              </w:rPr>
              <w:t>și de materiale și obiecte fabricate din plastic reciclat, este însoțit de un document sau o evidență unică privind calitatea sa și se identifică printr-un număr distinctiv și prin indicarea etapei de fabricație din care provine.</w:t>
            </w:r>
          </w:p>
        </w:tc>
        <w:tc>
          <w:tcPr>
            <w:tcW w:w="1559" w:type="dxa"/>
            <w:gridSpan w:val="2"/>
          </w:tcPr>
          <w:p w14:paraId="3DBB03E2" w14:textId="77777777" w:rsidR="00795395" w:rsidRPr="00037494" w:rsidRDefault="00795395" w:rsidP="00795395">
            <w:pPr>
              <w:jc w:val="center"/>
              <w:rPr>
                <w:b/>
                <w:bCs/>
                <w:color w:val="000000" w:themeColor="text1"/>
                <w:sz w:val="20"/>
                <w:szCs w:val="20"/>
                <w:lang w:val="ro-MD"/>
              </w:rPr>
            </w:pPr>
            <w:r w:rsidRPr="00037494">
              <w:rPr>
                <w:color w:val="000000" w:themeColor="text1"/>
                <w:sz w:val="20"/>
                <w:szCs w:val="20"/>
                <w:lang w:val="ro-MD"/>
              </w:rPr>
              <w:t>compatibil</w:t>
            </w:r>
          </w:p>
        </w:tc>
        <w:tc>
          <w:tcPr>
            <w:tcW w:w="2589" w:type="dxa"/>
          </w:tcPr>
          <w:p w14:paraId="4A90C5E0" w14:textId="77777777" w:rsidR="00795395" w:rsidRPr="00037494" w:rsidRDefault="00795395" w:rsidP="00795395">
            <w:pPr>
              <w:jc w:val="both"/>
              <w:rPr>
                <w:b/>
                <w:bCs/>
                <w:color w:val="000000" w:themeColor="text1"/>
                <w:sz w:val="20"/>
                <w:szCs w:val="20"/>
                <w:lang w:val="ro-MD"/>
              </w:rPr>
            </w:pPr>
          </w:p>
        </w:tc>
      </w:tr>
      <w:tr w:rsidR="00795395" w:rsidRPr="00037494" w14:paraId="7E813B17" w14:textId="77777777" w:rsidTr="002E620A">
        <w:tc>
          <w:tcPr>
            <w:tcW w:w="6957" w:type="dxa"/>
          </w:tcPr>
          <w:p w14:paraId="45D5E854" w14:textId="77777777" w:rsidR="00795395" w:rsidRPr="00037494" w:rsidRDefault="00795395" w:rsidP="00795395">
            <w:pPr>
              <w:jc w:val="both"/>
              <w:rPr>
                <w:rStyle w:val="no-parag"/>
                <w:color w:val="000000" w:themeColor="text1"/>
                <w:sz w:val="20"/>
                <w:szCs w:val="20"/>
                <w:shd w:val="clear" w:color="auto" w:fill="FFFFFF"/>
                <w:lang w:val="ro-MD"/>
              </w:rPr>
            </w:pPr>
            <w:r w:rsidRPr="00037494">
              <w:rPr>
                <w:color w:val="000000" w:themeColor="text1"/>
                <w:sz w:val="20"/>
                <w:szCs w:val="20"/>
                <w:shd w:val="clear" w:color="auto" w:fill="FFFFFF"/>
                <w:lang w:val="ro-MD"/>
              </w:rPr>
              <w:t>(2)   Plasticul reciclat introdus pe piață este însoțit de o declarație de conformitate, astfel cum se prevede la articolul 29.</w:t>
            </w:r>
          </w:p>
        </w:tc>
        <w:tc>
          <w:tcPr>
            <w:tcW w:w="4877" w:type="dxa"/>
          </w:tcPr>
          <w:p w14:paraId="3A3EA5C6" w14:textId="26BFE702" w:rsidR="00795395" w:rsidRPr="00037494" w:rsidRDefault="00795395" w:rsidP="00E55F57">
            <w:pPr>
              <w:pStyle w:val="Frspaiere"/>
              <w:tabs>
                <w:tab w:val="left" w:pos="851"/>
                <w:tab w:val="left" w:pos="1560"/>
              </w:tabs>
              <w:ind w:right="45"/>
              <w:jc w:val="both"/>
              <w:rPr>
                <w:color w:val="000000" w:themeColor="text1"/>
                <w:sz w:val="20"/>
                <w:szCs w:val="20"/>
              </w:rPr>
            </w:pPr>
            <w:r w:rsidRPr="00037494">
              <w:rPr>
                <w:color w:val="000000" w:themeColor="text1"/>
                <w:sz w:val="20"/>
                <w:szCs w:val="20"/>
              </w:rPr>
              <w:t>1</w:t>
            </w:r>
            <w:r w:rsidR="005713A6">
              <w:rPr>
                <w:color w:val="000000" w:themeColor="text1"/>
                <w:sz w:val="20"/>
                <w:szCs w:val="20"/>
              </w:rPr>
              <w:t>6</w:t>
            </w:r>
            <w:r w:rsidRPr="00037494">
              <w:rPr>
                <w:color w:val="000000" w:themeColor="text1"/>
                <w:sz w:val="20"/>
                <w:szCs w:val="20"/>
              </w:rPr>
              <w:t xml:space="preserve">. Plasticul reciclat introdus pe piață este însoțit de o declarație de conformitate, </w:t>
            </w:r>
            <w:bookmarkStart w:id="4" w:name="_Hlk213857621"/>
            <w:r w:rsidR="00F42106">
              <w:rPr>
                <w:color w:val="000000" w:themeColor="text1"/>
                <w:sz w:val="20"/>
                <w:szCs w:val="20"/>
              </w:rPr>
              <w:t xml:space="preserve">elaborată </w:t>
            </w:r>
            <w:r w:rsidRPr="00037494">
              <w:rPr>
                <w:color w:val="000000" w:themeColor="text1"/>
                <w:sz w:val="20"/>
                <w:szCs w:val="20"/>
              </w:rPr>
              <w:t xml:space="preserve">în conformitate cu punctele </w:t>
            </w:r>
            <w:r w:rsidR="00C116E8" w:rsidRPr="00037494">
              <w:rPr>
                <w:color w:val="000000" w:themeColor="text1"/>
                <w:sz w:val="20"/>
                <w:szCs w:val="20"/>
              </w:rPr>
              <w:t>6</w:t>
            </w:r>
            <w:r w:rsidR="005713A6">
              <w:rPr>
                <w:color w:val="000000" w:themeColor="text1"/>
                <w:sz w:val="20"/>
                <w:szCs w:val="20"/>
              </w:rPr>
              <w:t>4</w:t>
            </w:r>
            <w:r w:rsidR="0009444F" w:rsidRPr="00037494">
              <w:rPr>
                <w:color w:val="000000" w:themeColor="text1"/>
                <w:sz w:val="20"/>
                <w:szCs w:val="20"/>
              </w:rPr>
              <w:t>-</w:t>
            </w:r>
            <w:r w:rsidR="00C116E8" w:rsidRPr="00037494">
              <w:rPr>
                <w:color w:val="000000" w:themeColor="text1"/>
                <w:sz w:val="20"/>
                <w:szCs w:val="20"/>
              </w:rPr>
              <w:t>6</w:t>
            </w:r>
            <w:r w:rsidR="005713A6">
              <w:rPr>
                <w:color w:val="000000" w:themeColor="text1"/>
                <w:sz w:val="20"/>
                <w:szCs w:val="20"/>
              </w:rPr>
              <w:t>6</w:t>
            </w:r>
            <w:r w:rsidRPr="00037494">
              <w:rPr>
                <w:color w:val="000000" w:themeColor="text1"/>
                <w:sz w:val="20"/>
                <w:szCs w:val="20"/>
              </w:rPr>
              <w:t>.</w:t>
            </w:r>
            <w:bookmarkEnd w:id="4"/>
          </w:p>
        </w:tc>
        <w:tc>
          <w:tcPr>
            <w:tcW w:w="1559" w:type="dxa"/>
            <w:gridSpan w:val="2"/>
          </w:tcPr>
          <w:p w14:paraId="106A6CCE" w14:textId="77777777" w:rsidR="00795395" w:rsidRPr="00037494" w:rsidRDefault="00795395" w:rsidP="00795395">
            <w:pPr>
              <w:jc w:val="center"/>
              <w:rPr>
                <w:b/>
                <w:bCs/>
                <w:color w:val="000000" w:themeColor="text1"/>
                <w:sz w:val="20"/>
                <w:szCs w:val="20"/>
                <w:lang w:val="ro-MD"/>
              </w:rPr>
            </w:pPr>
            <w:r w:rsidRPr="00037494">
              <w:rPr>
                <w:color w:val="000000" w:themeColor="text1"/>
                <w:sz w:val="20"/>
                <w:szCs w:val="20"/>
                <w:lang w:val="ro-MD"/>
              </w:rPr>
              <w:t>compatibil</w:t>
            </w:r>
          </w:p>
        </w:tc>
        <w:tc>
          <w:tcPr>
            <w:tcW w:w="2589" w:type="dxa"/>
          </w:tcPr>
          <w:p w14:paraId="5DDCE670" w14:textId="77777777" w:rsidR="00795395" w:rsidRPr="00037494" w:rsidRDefault="00795395" w:rsidP="00795395">
            <w:pPr>
              <w:jc w:val="both"/>
              <w:rPr>
                <w:b/>
                <w:bCs/>
                <w:color w:val="000000" w:themeColor="text1"/>
                <w:sz w:val="20"/>
                <w:szCs w:val="20"/>
                <w:lang w:val="ro-MD"/>
              </w:rPr>
            </w:pPr>
          </w:p>
        </w:tc>
      </w:tr>
      <w:tr w:rsidR="00795395" w:rsidRPr="00037494" w14:paraId="2FA1C4B0" w14:textId="77777777" w:rsidTr="002E620A">
        <w:tc>
          <w:tcPr>
            <w:tcW w:w="6957" w:type="dxa"/>
            <w:vMerge w:val="restart"/>
          </w:tcPr>
          <w:p w14:paraId="3EC4CA7B" w14:textId="77777777" w:rsidR="00795395" w:rsidRPr="00037494" w:rsidRDefault="00795395" w:rsidP="00795395">
            <w:pPr>
              <w:jc w:val="both"/>
              <w:rPr>
                <w:rStyle w:val="no-parag"/>
                <w:color w:val="000000" w:themeColor="text1"/>
                <w:sz w:val="20"/>
                <w:szCs w:val="20"/>
                <w:shd w:val="clear" w:color="auto" w:fill="FFFFFF"/>
                <w:lang w:val="ro-MD"/>
              </w:rPr>
            </w:pPr>
            <w:r w:rsidRPr="00037494">
              <w:rPr>
                <w:color w:val="000000" w:themeColor="text1"/>
                <w:sz w:val="20"/>
                <w:szCs w:val="20"/>
                <w:shd w:val="clear" w:color="auto" w:fill="FFFFFF"/>
                <w:lang w:val="ro-MD"/>
              </w:rPr>
              <w:t>(3)   Recipientele din plastic reciclat furnizate transformatorilor trebuie etichetate. Eticheta trebuie să conțină simbolul definit în anexa II la Regulamentul (CE) nr. 1935/2004, urmat de:</w:t>
            </w:r>
          </w:p>
          <w:p w14:paraId="1E98A488" w14:textId="77777777" w:rsidR="00795395" w:rsidRPr="00037494" w:rsidRDefault="00795395" w:rsidP="00795395">
            <w:pPr>
              <w:shd w:val="clear" w:color="auto" w:fill="FFFFFF"/>
              <w:jc w:val="both"/>
              <w:rPr>
                <w:color w:val="000000" w:themeColor="text1"/>
                <w:sz w:val="20"/>
                <w:szCs w:val="20"/>
                <w:lang w:val="ro-MD" w:eastAsia="ru-RU"/>
              </w:rPr>
            </w:pPr>
            <w:r w:rsidRPr="00037494">
              <w:rPr>
                <w:color w:val="000000" w:themeColor="text1"/>
                <w:sz w:val="20"/>
                <w:szCs w:val="20"/>
                <w:lang w:val="ro-MD" w:eastAsia="ru-RU"/>
              </w:rPr>
              <w:t>(a) simbolul </w:t>
            </w:r>
            <w:r w:rsidR="00266F44" w:rsidRPr="00266F44">
              <w:rPr>
                <w:noProof/>
                <w:color w:val="000000" w:themeColor="text1"/>
                <w:sz w:val="20"/>
                <w:szCs w:val="20"/>
                <w:lang w:val="ro-MD" w:eastAsia="ru-RU"/>
              </w:rPr>
              <w:drawing>
                <wp:inline distT="0" distB="0" distL="0" distR="0" wp14:anchorId="761B0DE2" wp14:editId="06F08D44">
                  <wp:extent cx="365760" cy="274320"/>
                  <wp:effectExtent l="0" t="0" r="0" b="0"/>
                  <wp:docPr id="2" name="Рисунок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5760" cy="274320"/>
                          </a:xfrm>
                          <a:prstGeom prst="rect">
                            <a:avLst/>
                          </a:prstGeom>
                          <a:noFill/>
                          <a:ln>
                            <a:noFill/>
                          </a:ln>
                        </pic:spPr>
                      </pic:pic>
                    </a:graphicData>
                  </a:graphic>
                </wp:inline>
              </w:drawing>
            </w:r>
            <w:r w:rsidRPr="00037494">
              <w:rPr>
                <w:color w:val="000000" w:themeColor="text1"/>
                <w:sz w:val="20"/>
                <w:szCs w:val="20"/>
                <w:lang w:val="ro-MD" w:eastAsia="ru-RU"/>
              </w:rPr>
              <w:t> și numărul de înregistrare al instalației de decontaminare în care a fost fabricat plasticul reciclat în conformitate cu articolul 24;</w:t>
            </w:r>
          </w:p>
          <w:p w14:paraId="60ECB2B2" w14:textId="77777777" w:rsidR="00795395" w:rsidRPr="00037494" w:rsidRDefault="00795395" w:rsidP="00795395">
            <w:pPr>
              <w:jc w:val="both"/>
              <w:rPr>
                <w:rStyle w:val="no-parag"/>
                <w:color w:val="000000" w:themeColor="text1"/>
                <w:sz w:val="20"/>
                <w:szCs w:val="20"/>
                <w:shd w:val="clear" w:color="auto" w:fill="FFFFFF"/>
                <w:lang w:val="ro-MD"/>
              </w:rPr>
            </w:pPr>
            <w:r w:rsidRPr="00037494">
              <w:rPr>
                <w:color w:val="000000" w:themeColor="text1"/>
                <w:sz w:val="20"/>
                <w:szCs w:val="20"/>
                <w:shd w:val="clear" w:color="auto" w:fill="FFFFFF"/>
                <w:lang w:val="ro-MD"/>
              </w:rPr>
              <w:t>(b) simbolul </w:t>
            </w:r>
            <w:r w:rsidR="00266F44" w:rsidRPr="00266F44">
              <w:rPr>
                <w:noProof/>
                <w:color w:val="000000" w:themeColor="text1"/>
                <w:sz w:val="20"/>
                <w:szCs w:val="20"/>
                <w:shd w:val="clear" w:color="auto" w:fill="FFFFFF"/>
                <w:lang w:val="ro-MD"/>
              </w:rPr>
              <w:drawing>
                <wp:inline distT="0" distB="0" distL="0" distR="0" wp14:anchorId="55682E69" wp14:editId="18C961A4">
                  <wp:extent cx="548640" cy="182880"/>
                  <wp:effectExtent l="0" t="0" r="0" b="0"/>
                  <wp:docPr id="3" name="Рисунок 4"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im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8640" cy="182880"/>
                          </a:xfrm>
                          <a:prstGeom prst="rect">
                            <a:avLst/>
                          </a:prstGeom>
                          <a:noFill/>
                          <a:ln>
                            <a:noFill/>
                          </a:ln>
                        </pic:spPr>
                      </pic:pic>
                    </a:graphicData>
                  </a:graphic>
                </wp:inline>
              </w:drawing>
            </w:r>
            <w:r w:rsidRPr="00037494">
              <w:rPr>
                <w:color w:val="000000" w:themeColor="text1"/>
                <w:sz w:val="20"/>
                <w:szCs w:val="20"/>
                <w:shd w:val="clear" w:color="auto" w:fill="FFFFFF"/>
                <w:lang w:val="ro-MD"/>
              </w:rPr>
              <w:t>, urmat de numărul lotului;</w:t>
            </w:r>
          </w:p>
          <w:p w14:paraId="739046D4" w14:textId="77777777" w:rsidR="00795395" w:rsidRPr="00037494" w:rsidRDefault="00795395" w:rsidP="00795395">
            <w:pPr>
              <w:jc w:val="both"/>
              <w:rPr>
                <w:rStyle w:val="no-parag"/>
                <w:color w:val="000000" w:themeColor="text1"/>
                <w:sz w:val="20"/>
                <w:szCs w:val="20"/>
                <w:shd w:val="clear" w:color="auto" w:fill="FFFFFF"/>
                <w:lang w:val="ro-MD"/>
              </w:rPr>
            </w:pPr>
            <w:r w:rsidRPr="00037494">
              <w:rPr>
                <w:color w:val="000000" w:themeColor="text1"/>
                <w:sz w:val="20"/>
                <w:szCs w:val="20"/>
                <w:shd w:val="clear" w:color="auto" w:fill="FFFFFF"/>
                <w:lang w:val="ro-MD"/>
              </w:rPr>
              <w:t>(c) procentul pe bază de greutate al conținutului reciclat;</w:t>
            </w:r>
          </w:p>
          <w:p w14:paraId="00FA3000" w14:textId="77777777" w:rsidR="00795395" w:rsidRPr="00037494" w:rsidRDefault="00795395" w:rsidP="00795395">
            <w:pPr>
              <w:jc w:val="both"/>
              <w:rPr>
                <w:rStyle w:val="no-parag"/>
                <w:color w:val="000000" w:themeColor="text1"/>
                <w:sz w:val="20"/>
                <w:szCs w:val="20"/>
                <w:shd w:val="clear" w:color="auto" w:fill="FFFFFF"/>
                <w:lang w:val="ro-MD"/>
              </w:rPr>
            </w:pPr>
            <w:r w:rsidRPr="00037494">
              <w:rPr>
                <w:color w:val="000000" w:themeColor="text1"/>
                <w:sz w:val="20"/>
                <w:szCs w:val="20"/>
                <w:shd w:val="clear" w:color="auto" w:fill="FFFFFF"/>
                <w:lang w:val="ro-MD"/>
              </w:rPr>
              <w:t>(d) procentul maxim pe bază de greutate al conținutului reciclat pe care îl pot conține materialele și obiectele din plastic reciclat finale care conțin plastic reciclat, dacă el este mai mic de 100 % și</w:t>
            </w:r>
          </w:p>
          <w:p w14:paraId="19102294" w14:textId="77777777" w:rsidR="00795395" w:rsidRPr="00037494" w:rsidRDefault="00795395" w:rsidP="00795395">
            <w:pPr>
              <w:jc w:val="both"/>
              <w:rPr>
                <w:rStyle w:val="no-parag"/>
                <w:color w:val="000000" w:themeColor="text1"/>
                <w:sz w:val="20"/>
                <w:szCs w:val="20"/>
                <w:shd w:val="clear" w:color="auto" w:fill="FFFFFF"/>
                <w:lang w:val="ro-MD"/>
              </w:rPr>
            </w:pPr>
            <w:r w:rsidRPr="00037494">
              <w:rPr>
                <w:color w:val="000000" w:themeColor="text1"/>
                <w:sz w:val="20"/>
                <w:szCs w:val="20"/>
                <w:shd w:val="clear" w:color="auto" w:fill="FFFFFF"/>
                <w:lang w:val="ro-MD"/>
              </w:rPr>
              <w:t>(e) atunci când declarația menționată la alineatul (2) furnizează instrucțiuni suplimentare, simbolul definit în ISO 7000 cu numărul de referință 1641.</w:t>
            </w:r>
          </w:p>
        </w:tc>
        <w:tc>
          <w:tcPr>
            <w:tcW w:w="4877" w:type="dxa"/>
            <w:vMerge w:val="restart"/>
          </w:tcPr>
          <w:p w14:paraId="1B0B528C" w14:textId="5555A0FC" w:rsidR="00795395" w:rsidRPr="00037494" w:rsidRDefault="00795395" w:rsidP="00E55F57">
            <w:pPr>
              <w:pStyle w:val="Frspaiere"/>
              <w:tabs>
                <w:tab w:val="left" w:pos="426"/>
                <w:tab w:val="left" w:pos="851"/>
              </w:tabs>
              <w:ind w:right="45"/>
              <w:jc w:val="both"/>
              <w:rPr>
                <w:color w:val="000000" w:themeColor="text1"/>
                <w:sz w:val="20"/>
                <w:szCs w:val="20"/>
              </w:rPr>
            </w:pPr>
            <w:r w:rsidRPr="00037494">
              <w:rPr>
                <w:color w:val="000000" w:themeColor="text1"/>
                <w:sz w:val="20"/>
                <w:szCs w:val="20"/>
              </w:rPr>
              <w:t>1</w:t>
            </w:r>
            <w:r w:rsidR="00010C00">
              <w:rPr>
                <w:color w:val="000000" w:themeColor="text1"/>
                <w:sz w:val="20"/>
                <w:szCs w:val="20"/>
              </w:rPr>
              <w:t>7</w:t>
            </w:r>
            <w:r w:rsidRPr="00037494">
              <w:rPr>
                <w:color w:val="000000" w:themeColor="text1"/>
                <w:sz w:val="20"/>
                <w:szCs w:val="20"/>
              </w:rPr>
              <w:t>. Recipientele din plastic reciclat furnizate transformatorilor trebuie etichetate. Eticheta trebuie să conțină simbolul definit în anexa nr.2 din Hotărârea Guvernului nr. 308/2018, urmat de:</w:t>
            </w:r>
          </w:p>
          <w:p w14:paraId="1C6A8E7B" w14:textId="301B7D93" w:rsidR="00795395" w:rsidRPr="00037494" w:rsidRDefault="00795395" w:rsidP="00E55F57">
            <w:pPr>
              <w:pStyle w:val="Frspaiere"/>
              <w:tabs>
                <w:tab w:val="left" w:pos="426"/>
                <w:tab w:val="left" w:pos="851"/>
              </w:tabs>
              <w:ind w:right="45"/>
              <w:jc w:val="both"/>
              <w:rPr>
                <w:color w:val="000000" w:themeColor="text1"/>
                <w:sz w:val="20"/>
                <w:szCs w:val="20"/>
              </w:rPr>
            </w:pPr>
            <w:r w:rsidRPr="00037494">
              <w:rPr>
                <w:color w:val="000000" w:themeColor="text1"/>
                <w:sz w:val="20"/>
                <w:szCs w:val="20"/>
              </w:rPr>
              <w:t>1</w:t>
            </w:r>
            <w:r w:rsidR="00010C00">
              <w:rPr>
                <w:color w:val="000000" w:themeColor="text1"/>
                <w:sz w:val="20"/>
                <w:szCs w:val="20"/>
              </w:rPr>
              <w:t>7</w:t>
            </w:r>
            <w:r w:rsidRPr="00037494">
              <w:rPr>
                <w:color w:val="000000" w:themeColor="text1"/>
                <w:sz w:val="20"/>
                <w:szCs w:val="20"/>
              </w:rPr>
              <w:t xml:space="preserve">.1 simbolul </w:t>
            </w:r>
            <w:r w:rsidR="00266F44" w:rsidRPr="00266F44">
              <w:rPr>
                <w:noProof/>
                <w:color w:val="000000" w:themeColor="text1"/>
                <w:sz w:val="20"/>
                <w:szCs w:val="20"/>
              </w:rPr>
              <w:drawing>
                <wp:inline distT="0" distB="0" distL="0" distR="0" wp14:anchorId="00B38ED9" wp14:editId="037BCC24">
                  <wp:extent cx="274320" cy="182880"/>
                  <wp:effectExtent l="0" t="0" r="0" b="0"/>
                  <wp:docPr id="4" name="Imagine 2" descr="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descr="Imag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4320" cy="182880"/>
                          </a:xfrm>
                          <a:prstGeom prst="rect">
                            <a:avLst/>
                          </a:prstGeom>
                          <a:noFill/>
                          <a:ln>
                            <a:noFill/>
                          </a:ln>
                        </pic:spPr>
                      </pic:pic>
                    </a:graphicData>
                  </a:graphic>
                </wp:inline>
              </w:drawing>
            </w:r>
            <w:r w:rsidRPr="00037494">
              <w:rPr>
                <w:color w:val="000000" w:themeColor="text1"/>
                <w:sz w:val="20"/>
                <w:szCs w:val="20"/>
              </w:rPr>
              <w:t xml:space="preserve"> și numărul de înregistrare al instalației de decontaminare în care a fost fabricat plasticul reciclat în conformitate cu punctele </w:t>
            </w:r>
            <w:r w:rsidR="00C116E8" w:rsidRPr="00037494">
              <w:rPr>
                <w:color w:val="000000" w:themeColor="text1"/>
                <w:sz w:val="20"/>
                <w:szCs w:val="20"/>
              </w:rPr>
              <w:t>6</w:t>
            </w:r>
            <w:r w:rsidR="00010C00">
              <w:rPr>
                <w:color w:val="000000" w:themeColor="text1"/>
                <w:sz w:val="20"/>
                <w:szCs w:val="20"/>
              </w:rPr>
              <w:t>4</w:t>
            </w:r>
            <w:r w:rsidR="00C116E8" w:rsidRPr="00037494">
              <w:rPr>
                <w:color w:val="000000" w:themeColor="text1"/>
                <w:sz w:val="20"/>
                <w:szCs w:val="20"/>
              </w:rPr>
              <w:t>-6</w:t>
            </w:r>
            <w:r w:rsidR="00010C00">
              <w:rPr>
                <w:color w:val="000000" w:themeColor="text1"/>
                <w:sz w:val="20"/>
                <w:szCs w:val="20"/>
              </w:rPr>
              <w:t>6</w:t>
            </w:r>
            <w:r w:rsidRPr="00037494">
              <w:rPr>
                <w:color w:val="000000" w:themeColor="text1"/>
                <w:sz w:val="20"/>
                <w:szCs w:val="20"/>
              </w:rPr>
              <w:t>;</w:t>
            </w:r>
          </w:p>
          <w:p w14:paraId="3EE8B6B3" w14:textId="76904F01" w:rsidR="00795395" w:rsidRPr="00037494" w:rsidRDefault="00795395" w:rsidP="00CB7232">
            <w:pPr>
              <w:pStyle w:val="Frspaiere"/>
              <w:tabs>
                <w:tab w:val="left" w:pos="426"/>
                <w:tab w:val="left" w:pos="851"/>
              </w:tabs>
              <w:ind w:right="45"/>
              <w:jc w:val="both"/>
              <w:rPr>
                <w:color w:val="000000" w:themeColor="text1"/>
                <w:sz w:val="20"/>
                <w:szCs w:val="20"/>
              </w:rPr>
            </w:pPr>
            <w:r w:rsidRPr="00037494">
              <w:rPr>
                <w:color w:val="000000" w:themeColor="text1"/>
                <w:sz w:val="20"/>
                <w:szCs w:val="20"/>
              </w:rPr>
              <w:t>1</w:t>
            </w:r>
            <w:r w:rsidR="00010C00">
              <w:rPr>
                <w:color w:val="000000" w:themeColor="text1"/>
                <w:sz w:val="20"/>
                <w:szCs w:val="20"/>
              </w:rPr>
              <w:t>7</w:t>
            </w:r>
            <w:r w:rsidRPr="00037494">
              <w:rPr>
                <w:color w:val="000000" w:themeColor="text1"/>
                <w:sz w:val="20"/>
                <w:szCs w:val="20"/>
              </w:rPr>
              <w:t xml:space="preserve">.2. simbolul </w:t>
            </w:r>
            <w:r w:rsidR="00266F44" w:rsidRPr="00266F44">
              <w:rPr>
                <w:noProof/>
                <w:color w:val="000000" w:themeColor="text1"/>
                <w:sz w:val="20"/>
                <w:szCs w:val="20"/>
              </w:rPr>
              <w:drawing>
                <wp:inline distT="0" distB="0" distL="0" distR="0" wp14:anchorId="3F53221F" wp14:editId="7350E891">
                  <wp:extent cx="457200" cy="182880"/>
                  <wp:effectExtent l="0" t="0" r="0" b="0"/>
                  <wp:docPr id="5" name="Imagine 1" descr="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Imag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7200" cy="182880"/>
                          </a:xfrm>
                          <a:prstGeom prst="rect">
                            <a:avLst/>
                          </a:prstGeom>
                          <a:noFill/>
                          <a:ln>
                            <a:noFill/>
                          </a:ln>
                        </pic:spPr>
                      </pic:pic>
                    </a:graphicData>
                  </a:graphic>
                </wp:inline>
              </w:drawing>
            </w:r>
            <w:r w:rsidRPr="00037494">
              <w:rPr>
                <w:color w:val="000000" w:themeColor="text1"/>
                <w:sz w:val="20"/>
                <w:szCs w:val="20"/>
              </w:rPr>
              <w:t>, urmat de numărul lotului;</w:t>
            </w:r>
          </w:p>
          <w:p w14:paraId="00B5C118" w14:textId="74E96486" w:rsidR="00795395" w:rsidRPr="00037494" w:rsidRDefault="00795395" w:rsidP="00CB7232">
            <w:pPr>
              <w:pStyle w:val="Frspaiere"/>
              <w:tabs>
                <w:tab w:val="left" w:pos="426"/>
                <w:tab w:val="left" w:pos="851"/>
              </w:tabs>
              <w:ind w:right="45"/>
              <w:jc w:val="both"/>
              <w:rPr>
                <w:color w:val="000000" w:themeColor="text1"/>
                <w:sz w:val="20"/>
                <w:szCs w:val="20"/>
              </w:rPr>
            </w:pPr>
            <w:r w:rsidRPr="00037494">
              <w:rPr>
                <w:color w:val="000000" w:themeColor="text1"/>
                <w:sz w:val="20"/>
                <w:szCs w:val="20"/>
              </w:rPr>
              <w:t>1</w:t>
            </w:r>
            <w:r w:rsidR="00010C00">
              <w:rPr>
                <w:color w:val="000000" w:themeColor="text1"/>
                <w:sz w:val="20"/>
                <w:szCs w:val="20"/>
              </w:rPr>
              <w:t>7</w:t>
            </w:r>
            <w:r w:rsidRPr="00037494">
              <w:rPr>
                <w:color w:val="000000" w:themeColor="text1"/>
                <w:sz w:val="20"/>
                <w:szCs w:val="20"/>
              </w:rPr>
              <w:t xml:space="preserve">.3. procentul pe bază de greutate al conținutului reciclat; </w:t>
            </w:r>
          </w:p>
          <w:p w14:paraId="57BD593C" w14:textId="13CBA89C" w:rsidR="00795395" w:rsidRPr="00037494" w:rsidRDefault="00795395" w:rsidP="00CB7232">
            <w:pPr>
              <w:pStyle w:val="Frspaiere"/>
              <w:tabs>
                <w:tab w:val="left" w:pos="426"/>
                <w:tab w:val="left" w:pos="851"/>
              </w:tabs>
              <w:ind w:right="45"/>
              <w:jc w:val="both"/>
              <w:rPr>
                <w:color w:val="000000" w:themeColor="text1"/>
                <w:sz w:val="20"/>
                <w:szCs w:val="20"/>
              </w:rPr>
            </w:pPr>
            <w:r w:rsidRPr="00037494">
              <w:rPr>
                <w:color w:val="000000" w:themeColor="text1"/>
                <w:sz w:val="20"/>
                <w:szCs w:val="20"/>
              </w:rPr>
              <w:t>1</w:t>
            </w:r>
            <w:r w:rsidR="00010C00">
              <w:rPr>
                <w:color w:val="000000" w:themeColor="text1"/>
                <w:sz w:val="20"/>
                <w:szCs w:val="20"/>
              </w:rPr>
              <w:t>7</w:t>
            </w:r>
            <w:r w:rsidRPr="00037494">
              <w:rPr>
                <w:color w:val="000000" w:themeColor="text1"/>
                <w:sz w:val="20"/>
                <w:szCs w:val="20"/>
              </w:rPr>
              <w:t>.4. procentul maxim pe bază de greutate al conținutului reciclat pe care îl pot conține materialele și obiectele din plastic reciclat finale care conțin plastic reciclat, dacă el este mai mic de 100 % și</w:t>
            </w:r>
          </w:p>
          <w:p w14:paraId="16153063" w14:textId="4683E353" w:rsidR="00795395" w:rsidRPr="00037494" w:rsidRDefault="00795395" w:rsidP="00CB7232">
            <w:pPr>
              <w:pStyle w:val="Frspaiere"/>
              <w:tabs>
                <w:tab w:val="left" w:pos="426"/>
                <w:tab w:val="left" w:pos="851"/>
              </w:tabs>
              <w:ind w:right="45"/>
              <w:jc w:val="both"/>
              <w:rPr>
                <w:color w:val="000000" w:themeColor="text1"/>
                <w:sz w:val="20"/>
                <w:szCs w:val="20"/>
              </w:rPr>
            </w:pPr>
            <w:r w:rsidRPr="00037494">
              <w:rPr>
                <w:color w:val="000000" w:themeColor="text1"/>
                <w:sz w:val="20"/>
                <w:szCs w:val="20"/>
              </w:rPr>
              <w:t>1</w:t>
            </w:r>
            <w:r w:rsidR="00010C00">
              <w:rPr>
                <w:color w:val="000000" w:themeColor="text1"/>
                <w:sz w:val="20"/>
                <w:szCs w:val="20"/>
              </w:rPr>
              <w:t>7</w:t>
            </w:r>
            <w:r w:rsidRPr="00037494">
              <w:rPr>
                <w:color w:val="000000" w:themeColor="text1"/>
                <w:sz w:val="20"/>
                <w:szCs w:val="20"/>
              </w:rPr>
              <w:t xml:space="preserve">.5. atunci când declarația menționată la punctul </w:t>
            </w:r>
            <w:r w:rsidR="0009444F" w:rsidRPr="00037494">
              <w:rPr>
                <w:color w:val="000000" w:themeColor="text1"/>
                <w:sz w:val="20"/>
                <w:szCs w:val="20"/>
              </w:rPr>
              <w:t>1</w:t>
            </w:r>
            <w:r w:rsidR="00010C00">
              <w:rPr>
                <w:color w:val="000000" w:themeColor="text1"/>
                <w:sz w:val="20"/>
                <w:szCs w:val="20"/>
              </w:rPr>
              <w:t>6</w:t>
            </w:r>
            <w:r w:rsidRPr="00037494">
              <w:rPr>
                <w:color w:val="000000" w:themeColor="text1"/>
                <w:sz w:val="20"/>
                <w:szCs w:val="20"/>
              </w:rPr>
              <w:t xml:space="preserve"> furnizează instrucțiuni suplimentare, simbolul definit în </w:t>
            </w:r>
            <w:r w:rsidRPr="00037494">
              <w:rPr>
                <w:color w:val="000000" w:themeColor="text1"/>
                <w:sz w:val="20"/>
                <w:szCs w:val="20"/>
              </w:rPr>
              <w:lastRenderedPageBreak/>
              <w:t>ISO 7000 cu numărul de referință 1641.</w:t>
            </w:r>
          </w:p>
          <w:p w14:paraId="45EDFFE2" w14:textId="77777777" w:rsidR="00795395" w:rsidRPr="00037494" w:rsidRDefault="00795395" w:rsidP="00E55F57">
            <w:pPr>
              <w:shd w:val="clear" w:color="auto" w:fill="FFFFFF"/>
              <w:ind w:right="45"/>
              <w:jc w:val="both"/>
              <w:rPr>
                <w:color w:val="000000" w:themeColor="text1"/>
                <w:sz w:val="20"/>
                <w:szCs w:val="20"/>
                <w:lang w:val="ro-MD"/>
              </w:rPr>
            </w:pPr>
          </w:p>
        </w:tc>
        <w:tc>
          <w:tcPr>
            <w:tcW w:w="1559" w:type="dxa"/>
            <w:gridSpan w:val="2"/>
            <w:vMerge w:val="restart"/>
          </w:tcPr>
          <w:p w14:paraId="567E6A99" w14:textId="77777777" w:rsidR="00795395" w:rsidRPr="00037494" w:rsidRDefault="00795395" w:rsidP="00795395">
            <w:pPr>
              <w:jc w:val="center"/>
              <w:rPr>
                <w:b/>
                <w:bCs/>
                <w:color w:val="000000" w:themeColor="text1"/>
                <w:sz w:val="20"/>
                <w:szCs w:val="20"/>
                <w:lang w:val="ro-MD"/>
              </w:rPr>
            </w:pPr>
            <w:r w:rsidRPr="00037494">
              <w:rPr>
                <w:color w:val="000000" w:themeColor="text1"/>
                <w:sz w:val="20"/>
                <w:szCs w:val="20"/>
                <w:lang w:val="ro-MD"/>
              </w:rPr>
              <w:lastRenderedPageBreak/>
              <w:t>compatibil</w:t>
            </w:r>
          </w:p>
          <w:p w14:paraId="4ACC6631" w14:textId="77777777" w:rsidR="00795395" w:rsidRPr="00037494" w:rsidRDefault="00795395" w:rsidP="00795395">
            <w:pPr>
              <w:jc w:val="center"/>
              <w:rPr>
                <w:b/>
                <w:bCs/>
                <w:color w:val="000000" w:themeColor="text1"/>
                <w:sz w:val="20"/>
                <w:szCs w:val="20"/>
                <w:lang w:val="ro-MD"/>
              </w:rPr>
            </w:pPr>
          </w:p>
        </w:tc>
        <w:tc>
          <w:tcPr>
            <w:tcW w:w="2589" w:type="dxa"/>
          </w:tcPr>
          <w:p w14:paraId="1E79543F" w14:textId="77777777" w:rsidR="00795395" w:rsidRPr="00037494" w:rsidRDefault="00795395" w:rsidP="00795395">
            <w:pPr>
              <w:jc w:val="both"/>
              <w:rPr>
                <w:b/>
                <w:bCs/>
                <w:color w:val="000000" w:themeColor="text1"/>
                <w:sz w:val="20"/>
                <w:szCs w:val="20"/>
                <w:lang w:val="ro-MD"/>
              </w:rPr>
            </w:pPr>
          </w:p>
        </w:tc>
      </w:tr>
      <w:tr w:rsidR="00795395" w:rsidRPr="00037494" w14:paraId="0F2453A1" w14:textId="77777777" w:rsidTr="002E620A">
        <w:trPr>
          <w:trHeight w:val="1190"/>
        </w:trPr>
        <w:tc>
          <w:tcPr>
            <w:tcW w:w="6957" w:type="dxa"/>
            <w:vMerge/>
          </w:tcPr>
          <w:p w14:paraId="6C035892" w14:textId="77777777" w:rsidR="00795395" w:rsidRPr="00037494" w:rsidRDefault="00795395" w:rsidP="00795395">
            <w:pPr>
              <w:jc w:val="both"/>
              <w:rPr>
                <w:color w:val="000000" w:themeColor="text1"/>
                <w:sz w:val="20"/>
                <w:szCs w:val="20"/>
                <w:lang w:val="ro-MD" w:eastAsia="ru-RU"/>
              </w:rPr>
            </w:pPr>
          </w:p>
        </w:tc>
        <w:tc>
          <w:tcPr>
            <w:tcW w:w="4877" w:type="dxa"/>
            <w:vMerge/>
          </w:tcPr>
          <w:p w14:paraId="5769C190" w14:textId="77777777" w:rsidR="00795395" w:rsidRPr="00037494" w:rsidRDefault="00795395" w:rsidP="00795395">
            <w:pPr>
              <w:shd w:val="clear" w:color="auto" w:fill="FFFFFF"/>
              <w:ind w:right="33"/>
              <w:jc w:val="both"/>
              <w:rPr>
                <w:color w:val="000000" w:themeColor="text1"/>
                <w:sz w:val="20"/>
                <w:szCs w:val="20"/>
              </w:rPr>
            </w:pPr>
          </w:p>
        </w:tc>
        <w:tc>
          <w:tcPr>
            <w:tcW w:w="1559" w:type="dxa"/>
            <w:gridSpan w:val="2"/>
            <w:vMerge/>
          </w:tcPr>
          <w:p w14:paraId="0F339A24" w14:textId="77777777" w:rsidR="00795395" w:rsidRPr="00037494" w:rsidRDefault="00795395" w:rsidP="00795395">
            <w:pPr>
              <w:jc w:val="center"/>
              <w:rPr>
                <w:b/>
                <w:bCs/>
                <w:color w:val="000000" w:themeColor="text1"/>
                <w:sz w:val="20"/>
                <w:szCs w:val="20"/>
                <w:lang w:val="ro-MD"/>
              </w:rPr>
            </w:pPr>
          </w:p>
        </w:tc>
        <w:tc>
          <w:tcPr>
            <w:tcW w:w="2589" w:type="dxa"/>
          </w:tcPr>
          <w:p w14:paraId="49AD0EF9" w14:textId="77777777" w:rsidR="00795395" w:rsidRPr="00037494" w:rsidRDefault="00795395" w:rsidP="00795395">
            <w:pPr>
              <w:jc w:val="both"/>
              <w:rPr>
                <w:b/>
                <w:bCs/>
                <w:color w:val="000000" w:themeColor="text1"/>
                <w:sz w:val="20"/>
                <w:szCs w:val="20"/>
                <w:lang w:val="ro-MD"/>
              </w:rPr>
            </w:pPr>
          </w:p>
        </w:tc>
      </w:tr>
      <w:tr w:rsidR="00795395" w:rsidRPr="00037494" w14:paraId="204D07B9" w14:textId="77777777" w:rsidTr="002E620A">
        <w:tc>
          <w:tcPr>
            <w:tcW w:w="6957" w:type="dxa"/>
          </w:tcPr>
          <w:p w14:paraId="7FA913E9" w14:textId="77777777" w:rsidR="00795395" w:rsidRPr="00037494" w:rsidRDefault="00795395" w:rsidP="00795395">
            <w:pPr>
              <w:jc w:val="both"/>
              <w:rPr>
                <w:color w:val="000000" w:themeColor="text1"/>
                <w:sz w:val="20"/>
                <w:szCs w:val="20"/>
                <w:shd w:val="clear" w:color="auto" w:fill="FFFFFF"/>
                <w:lang w:val="ro-MD"/>
              </w:rPr>
            </w:pPr>
            <w:r w:rsidRPr="00037494">
              <w:rPr>
                <w:color w:val="000000" w:themeColor="text1"/>
                <w:sz w:val="20"/>
                <w:szCs w:val="20"/>
                <w:shd w:val="clear" w:color="auto" w:fill="FFFFFF"/>
                <w:lang w:val="ro-MD"/>
              </w:rPr>
              <w:t>(4)   Etichetele menționate la alineatul (3) trebuie să fie în permanență clar lizibile, să fie amplasate într-un loc vizibil și să fie fixate ferm.</w:t>
            </w:r>
          </w:p>
          <w:p w14:paraId="146DDC57" w14:textId="77777777" w:rsidR="00795395" w:rsidRPr="00037494" w:rsidRDefault="00795395" w:rsidP="00795395">
            <w:pPr>
              <w:jc w:val="both"/>
              <w:rPr>
                <w:rStyle w:val="no-parag"/>
                <w:color w:val="000000" w:themeColor="text1"/>
                <w:sz w:val="20"/>
                <w:szCs w:val="20"/>
                <w:shd w:val="clear" w:color="auto" w:fill="FFFFFF"/>
                <w:lang w:val="ro-MD"/>
              </w:rPr>
            </w:pPr>
          </w:p>
        </w:tc>
        <w:tc>
          <w:tcPr>
            <w:tcW w:w="4877" w:type="dxa"/>
          </w:tcPr>
          <w:p w14:paraId="55AAB179" w14:textId="03F4C8D7" w:rsidR="00795395" w:rsidRPr="00037494" w:rsidRDefault="00795395" w:rsidP="00795395">
            <w:pPr>
              <w:pStyle w:val="Frspaiere"/>
              <w:tabs>
                <w:tab w:val="left" w:pos="426"/>
                <w:tab w:val="left" w:pos="851"/>
              </w:tabs>
              <w:ind w:right="33"/>
              <w:jc w:val="both"/>
              <w:rPr>
                <w:rFonts w:eastAsia="Times New Roman"/>
                <w:color w:val="000000" w:themeColor="text1"/>
                <w:sz w:val="20"/>
                <w:szCs w:val="20"/>
              </w:rPr>
            </w:pPr>
            <w:r w:rsidRPr="00037494">
              <w:rPr>
                <w:color w:val="000000" w:themeColor="text1"/>
                <w:sz w:val="20"/>
                <w:szCs w:val="20"/>
              </w:rPr>
              <w:t>1</w:t>
            </w:r>
            <w:r w:rsidR="00010C00">
              <w:rPr>
                <w:color w:val="000000" w:themeColor="text1"/>
                <w:sz w:val="20"/>
                <w:szCs w:val="20"/>
              </w:rPr>
              <w:t>8</w:t>
            </w:r>
            <w:r w:rsidRPr="00037494">
              <w:rPr>
                <w:color w:val="000000" w:themeColor="text1"/>
                <w:sz w:val="20"/>
                <w:szCs w:val="20"/>
              </w:rPr>
              <w:t>. Etichetele menționate la punctul 1</w:t>
            </w:r>
            <w:r w:rsidR="00010C00">
              <w:rPr>
                <w:color w:val="000000" w:themeColor="text1"/>
                <w:sz w:val="20"/>
                <w:szCs w:val="20"/>
              </w:rPr>
              <w:t>7</w:t>
            </w:r>
            <w:r w:rsidRPr="00037494">
              <w:rPr>
                <w:color w:val="000000" w:themeColor="text1"/>
                <w:sz w:val="20"/>
                <w:szCs w:val="20"/>
              </w:rPr>
              <w:t xml:space="preserve"> sunt lizibile, amplasate într-un loc vizibil și  fixate ferm.</w:t>
            </w:r>
          </w:p>
        </w:tc>
        <w:tc>
          <w:tcPr>
            <w:tcW w:w="1559" w:type="dxa"/>
            <w:gridSpan w:val="2"/>
          </w:tcPr>
          <w:p w14:paraId="10674DD2" w14:textId="77777777" w:rsidR="00795395" w:rsidRPr="00037494" w:rsidRDefault="00795395" w:rsidP="00795395">
            <w:pPr>
              <w:jc w:val="center"/>
              <w:rPr>
                <w:b/>
                <w:bCs/>
                <w:color w:val="000000" w:themeColor="text1"/>
                <w:sz w:val="20"/>
                <w:szCs w:val="20"/>
                <w:lang w:val="ro-MD"/>
              </w:rPr>
            </w:pPr>
            <w:r w:rsidRPr="00037494">
              <w:rPr>
                <w:color w:val="000000" w:themeColor="text1"/>
                <w:sz w:val="20"/>
                <w:szCs w:val="20"/>
                <w:lang w:val="ro-MD"/>
              </w:rPr>
              <w:t>compatibil</w:t>
            </w:r>
          </w:p>
        </w:tc>
        <w:tc>
          <w:tcPr>
            <w:tcW w:w="2589" w:type="dxa"/>
          </w:tcPr>
          <w:p w14:paraId="6621231D" w14:textId="77777777" w:rsidR="00795395" w:rsidRPr="00037494" w:rsidRDefault="00795395" w:rsidP="00795395">
            <w:pPr>
              <w:jc w:val="both"/>
              <w:rPr>
                <w:b/>
                <w:bCs/>
                <w:color w:val="000000" w:themeColor="text1"/>
                <w:sz w:val="20"/>
                <w:szCs w:val="20"/>
                <w:lang w:val="ro-MD"/>
              </w:rPr>
            </w:pPr>
          </w:p>
        </w:tc>
      </w:tr>
      <w:tr w:rsidR="00795395" w:rsidRPr="00037494" w14:paraId="48FD3BDC" w14:textId="77777777" w:rsidTr="002E620A">
        <w:tc>
          <w:tcPr>
            <w:tcW w:w="6957" w:type="dxa"/>
          </w:tcPr>
          <w:p w14:paraId="462E052B" w14:textId="77777777" w:rsidR="00795395" w:rsidRPr="00037494" w:rsidRDefault="00795395" w:rsidP="00795395">
            <w:pPr>
              <w:jc w:val="both"/>
              <w:rPr>
                <w:color w:val="000000" w:themeColor="text1"/>
                <w:sz w:val="20"/>
                <w:szCs w:val="20"/>
                <w:shd w:val="clear" w:color="auto" w:fill="FFFFFF"/>
                <w:lang w:val="ro-MD"/>
              </w:rPr>
            </w:pPr>
            <w:r w:rsidRPr="00037494">
              <w:rPr>
                <w:color w:val="000000" w:themeColor="text1"/>
                <w:sz w:val="20"/>
                <w:szCs w:val="20"/>
                <w:shd w:val="clear" w:color="auto" w:fill="FFFFFF"/>
                <w:lang w:val="ro-MD"/>
              </w:rPr>
              <w:t>Dimensiunea minimă a caracterelor de pe etichete trebuie să fie de cel puțin 17 puncte (6 mm) pe recipientele a căror dimensiune maximă este mai mică de 75 cm, de 23 de puncte pe recipientele a căror dimensiune maximă este cuprinsă între 75 și 125 cm și de 30 de puncte pe recipientele a căror dimensiune maximă este mai mare de 125 cm.</w:t>
            </w:r>
          </w:p>
        </w:tc>
        <w:tc>
          <w:tcPr>
            <w:tcW w:w="4877" w:type="dxa"/>
          </w:tcPr>
          <w:p w14:paraId="6E892EF7" w14:textId="3254941A" w:rsidR="00795395" w:rsidRPr="00037494" w:rsidRDefault="00795395" w:rsidP="00795395">
            <w:pPr>
              <w:pStyle w:val="Frspaiere"/>
              <w:tabs>
                <w:tab w:val="left" w:pos="426"/>
                <w:tab w:val="left" w:pos="851"/>
              </w:tabs>
              <w:ind w:right="33"/>
              <w:jc w:val="both"/>
              <w:rPr>
                <w:rFonts w:eastAsia="Times New Roman"/>
                <w:color w:val="000000" w:themeColor="text1"/>
                <w:sz w:val="20"/>
                <w:szCs w:val="20"/>
              </w:rPr>
            </w:pPr>
            <w:r w:rsidRPr="00037494">
              <w:rPr>
                <w:color w:val="000000" w:themeColor="text1"/>
                <w:sz w:val="20"/>
                <w:szCs w:val="20"/>
              </w:rPr>
              <w:t>1</w:t>
            </w:r>
            <w:r w:rsidR="00010C00">
              <w:rPr>
                <w:color w:val="000000" w:themeColor="text1"/>
                <w:sz w:val="20"/>
                <w:szCs w:val="20"/>
              </w:rPr>
              <w:t>9</w:t>
            </w:r>
            <w:r w:rsidRPr="00037494">
              <w:rPr>
                <w:color w:val="000000" w:themeColor="text1"/>
                <w:sz w:val="20"/>
                <w:szCs w:val="20"/>
              </w:rPr>
              <w:t>. Dimensiunea minimă a caracterelor de pe etichete sunt de cel puțin 17 puncte (6 mm) pe recipientele a căror dimensiune maximă este mai mică de 75 cm, de 23 de puncte pe recipientele a căror dimensiune maximă este cuprinsă între 75 și 125 cm și de 30 de puncte pe recipientele a căror dimensiune maximă este mai mare de 125 cm</w:t>
            </w:r>
            <w:r w:rsidR="00CC7A45">
              <w:rPr>
                <w:rFonts w:eastAsia="Times New Roman"/>
                <w:color w:val="000000" w:themeColor="text1"/>
                <w:sz w:val="20"/>
                <w:szCs w:val="20"/>
              </w:rPr>
              <w:t>.</w:t>
            </w:r>
            <w:r w:rsidRPr="00037494">
              <w:rPr>
                <w:rFonts w:eastAsia="Times New Roman"/>
                <w:color w:val="000000" w:themeColor="text1"/>
                <w:sz w:val="20"/>
                <w:szCs w:val="20"/>
              </w:rPr>
              <w:t xml:space="preserve"> </w:t>
            </w:r>
          </w:p>
        </w:tc>
        <w:tc>
          <w:tcPr>
            <w:tcW w:w="1559" w:type="dxa"/>
            <w:gridSpan w:val="2"/>
          </w:tcPr>
          <w:p w14:paraId="1FDBAC99" w14:textId="77777777" w:rsidR="00795395" w:rsidRPr="00037494" w:rsidRDefault="00795395" w:rsidP="00795395">
            <w:pPr>
              <w:jc w:val="center"/>
              <w:rPr>
                <w:color w:val="000000" w:themeColor="text1"/>
                <w:sz w:val="20"/>
                <w:szCs w:val="20"/>
                <w:lang w:val="ro-MD"/>
              </w:rPr>
            </w:pPr>
            <w:r w:rsidRPr="00037494">
              <w:rPr>
                <w:color w:val="000000" w:themeColor="text1"/>
                <w:sz w:val="20"/>
                <w:szCs w:val="20"/>
                <w:lang w:val="ro-MD"/>
              </w:rPr>
              <w:t>compatibil</w:t>
            </w:r>
          </w:p>
        </w:tc>
        <w:tc>
          <w:tcPr>
            <w:tcW w:w="2589" w:type="dxa"/>
          </w:tcPr>
          <w:p w14:paraId="49792E97" w14:textId="77777777" w:rsidR="00795395" w:rsidRPr="00037494" w:rsidRDefault="00795395" w:rsidP="00795395">
            <w:pPr>
              <w:jc w:val="both"/>
              <w:rPr>
                <w:b/>
                <w:bCs/>
                <w:color w:val="000000" w:themeColor="text1"/>
                <w:sz w:val="20"/>
                <w:szCs w:val="20"/>
                <w:lang w:val="ro-MD"/>
              </w:rPr>
            </w:pPr>
          </w:p>
        </w:tc>
      </w:tr>
      <w:tr w:rsidR="00795395" w:rsidRPr="00037494" w14:paraId="4E05B2DA" w14:textId="77777777" w:rsidTr="002E620A">
        <w:tc>
          <w:tcPr>
            <w:tcW w:w="6957" w:type="dxa"/>
          </w:tcPr>
          <w:p w14:paraId="35EE3B11" w14:textId="77777777" w:rsidR="00795395" w:rsidRPr="00037494" w:rsidRDefault="00795395" w:rsidP="00795395">
            <w:pPr>
              <w:jc w:val="both"/>
              <w:rPr>
                <w:rStyle w:val="no-parag"/>
                <w:color w:val="000000" w:themeColor="text1"/>
                <w:sz w:val="20"/>
                <w:szCs w:val="20"/>
                <w:shd w:val="clear" w:color="auto" w:fill="FFFFFF"/>
                <w:lang w:val="ro-MD"/>
              </w:rPr>
            </w:pPr>
            <w:r w:rsidRPr="00037494">
              <w:rPr>
                <w:color w:val="000000" w:themeColor="text1"/>
                <w:sz w:val="20"/>
                <w:szCs w:val="20"/>
                <w:shd w:val="clear" w:color="auto" w:fill="FFFFFF"/>
                <w:lang w:val="ro-MD"/>
              </w:rPr>
              <w:t>(5)   Prin derogare de la alineatul (4), etichetarea poate fi omisă pentru recipientele fixe montate în instalații sau pe vehicule.</w:t>
            </w:r>
          </w:p>
        </w:tc>
        <w:tc>
          <w:tcPr>
            <w:tcW w:w="4877" w:type="dxa"/>
          </w:tcPr>
          <w:p w14:paraId="0F5CD458" w14:textId="2A829825" w:rsidR="00795395" w:rsidRPr="00037494" w:rsidRDefault="00010C00" w:rsidP="00795395">
            <w:pPr>
              <w:pStyle w:val="Frspaiere"/>
              <w:tabs>
                <w:tab w:val="left" w:pos="851"/>
                <w:tab w:val="left" w:pos="993"/>
              </w:tabs>
              <w:ind w:right="33"/>
              <w:jc w:val="both"/>
              <w:rPr>
                <w:color w:val="000000" w:themeColor="text1"/>
                <w:sz w:val="20"/>
                <w:szCs w:val="20"/>
              </w:rPr>
            </w:pPr>
            <w:r>
              <w:rPr>
                <w:color w:val="000000" w:themeColor="text1"/>
                <w:sz w:val="20"/>
                <w:szCs w:val="20"/>
              </w:rPr>
              <w:t>20</w:t>
            </w:r>
            <w:r w:rsidR="00795395" w:rsidRPr="00037494">
              <w:rPr>
                <w:color w:val="000000" w:themeColor="text1"/>
                <w:sz w:val="20"/>
                <w:szCs w:val="20"/>
              </w:rPr>
              <w:t xml:space="preserve">. Prin derogare de la punctul </w:t>
            </w:r>
            <w:r w:rsidR="0009444F" w:rsidRPr="00037494">
              <w:rPr>
                <w:color w:val="000000" w:themeColor="text1"/>
                <w:sz w:val="20"/>
                <w:szCs w:val="20"/>
              </w:rPr>
              <w:t>1</w:t>
            </w:r>
            <w:r>
              <w:rPr>
                <w:color w:val="000000" w:themeColor="text1"/>
                <w:sz w:val="20"/>
                <w:szCs w:val="20"/>
              </w:rPr>
              <w:t>8</w:t>
            </w:r>
            <w:r w:rsidR="00795395" w:rsidRPr="00037494">
              <w:rPr>
                <w:color w:val="000000" w:themeColor="text1"/>
                <w:sz w:val="20"/>
                <w:szCs w:val="20"/>
              </w:rPr>
              <w:t xml:space="preserve">, etichetarea poate fi omisă pentru recipientele fixe montate în instalații sau pe vehicule.. </w:t>
            </w:r>
          </w:p>
        </w:tc>
        <w:tc>
          <w:tcPr>
            <w:tcW w:w="1559" w:type="dxa"/>
            <w:gridSpan w:val="2"/>
          </w:tcPr>
          <w:p w14:paraId="774AED49" w14:textId="77777777" w:rsidR="00795395" w:rsidRPr="00037494" w:rsidRDefault="00795395" w:rsidP="00795395">
            <w:pPr>
              <w:jc w:val="center"/>
              <w:rPr>
                <w:b/>
                <w:bCs/>
                <w:color w:val="000000" w:themeColor="text1"/>
                <w:sz w:val="20"/>
                <w:szCs w:val="20"/>
                <w:lang w:val="ro-MD"/>
              </w:rPr>
            </w:pPr>
            <w:r w:rsidRPr="00037494">
              <w:rPr>
                <w:color w:val="000000" w:themeColor="text1"/>
                <w:sz w:val="20"/>
                <w:szCs w:val="20"/>
                <w:lang w:val="ro-MD"/>
              </w:rPr>
              <w:t>compatibil</w:t>
            </w:r>
          </w:p>
        </w:tc>
        <w:tc>
          <w:tcPr>
            <w:tcW w:w="2589" w:type="dxa"/>
          </w:tcPr>
          <w:p w14:paraId="107E0800" w14:textId="77777777" w:rsidR="00795395" w:rsidRPr="00037494" w:rsidRDefault="00795395" w:rsidP="00795395">
            <w:pPr>
              <w:jc w:val="both"/>
              <w:rPr>
                <w:b/>
                <w:bCs/>
                <w:color w:val="000000" w:themeColor="text1"/>
                <w:sz w:val="20"/>
                <w:szCs w:val="20"/>
                <w:lang w:val="ro-MD"/>
              </w:rPr>
            </w:pPr>
          </w:p>
        </w:tc>
      </w:tr>
      <w:tr w:rsidR="00795395" w:rsidRPr="00037494" w14:paraId="585E8759" w14:textId="77777777" w:rsidTr="002E620A">
        <w:tc>
          <w:tcPr>
            <w:tcW w:w="6957" w:type="dxa"/>
          </w:tcPr>
          <w:p w14:paraId="4BAB40A4" w14:textId="77777777" w:rsidR="00795395" w:rsidRPr="00037494" w:rsidRDefault="00795395" w:rsidP="00795395">
            <w:pPr>
              <w:jc w:val="both"/>
              <w:rPr>
                <w:rStyle w:val="no-parag"/>
                <w:color w:val="000000" w:themeColor="text1"/>
                <w:sz w:val="20"/>
                <w:szCs w:val="20"/>
                <w:shd w:val="clear" w:color="auto" w:fill="FFFFFF"/>
                <w:lang w:val="ro-MD"/>
              </w:rPr>
            </w:pPr>
            <w:r w:rsidRPr="00037494">
              <w:rPr>
                <w:color w:val="000000" w:themeColor="text1"/>
                <w:sz w:val="20"/>
                <w:szCs w:val="20"/>
                <w:shd w:val="clear" w:color="auto" w:fill="FFFFFF"/>
                <w:lang w:val="ro-MD"/>
              </w:rPr>
              <w:t>(6)  Restricțiile și specificațiile prevăzute în anexa I privind utilizarea materialelor sau a obiectelor din plastic reciclat fabricate cu o tehnologie de reciclare adecvată și, după caz, restricțiile și specificațiile prevăzute în autorizație privind utilizarea materialelor sau a obiectelor reciclate fabricate printr-un proces de reciclare se includ în etichetarea prevăzută la articolul 15 din Regulamentul (CE) nr. 1935/2004 pentru materialele sau obiectele reciclate furnizate operatorilor din sectorul alimentar sau consumatorilor finali.</w:t>
            </w:r>
          </w:p>
        </w:tc>
        <w:tc>
          <w:tcPr>
            <w:tcW w:w="4877" w:type="dxa"/>
          </w:tcPr>
          <w:p w14:paraId="03DBBF8E" w14:textId="72CB3FCD" w:rsidR="00795395" w:rsidRPr="00037494" w:rsidRDefault="00010C00" w:rsidP="00795395">
            <w:pPr>
              <w:pStyle w:val="Frspaiere"/>
              <w:tabs>
                <w:tab w:val="left" w:pos="851"/>
                <w:tab w:val="left" w:pos="993"/>
              </w:tabs>
              <w:ind w:right="33"/>
              <w:jc w:val="both"/>
              <w:rPr>
                <w:color w:val="000000" w:themeColor="text1"/>
                <w:sz w:val="20"/>
                <w:szCs w:val="20"/>
              </w:rPr>
            </w:pPr>
            <w:r>
              <w:rPr>
                <w:color w:val="000000" w:themeColor="text1"/>
                <w:sz w:val="20"/>
                <w:szCs w:val="20"/>
              </w:rPr>
              <w:t>21</w:t>
            </w:r>
            <w:r w:rsidR="00795395" w:rsidRPr="00037494">
              <w:rPr>
                <w:color w:val="000000" w:themeColor="text1"/>
                <w:sz w:val="20"/>
                <w:szCs w:val="20"/>
              </w:rPr>
              <w:t>. Restricțiile și specificațiile prevăzute în anexa nr.1 privind utilizarea materialelor sau a obiectelor din plastic reciclat fabricate  în baza unei tehnologii de reciclare adecvată și, după caz, restricțiile și specificațiile prevăzute în autorizație privind utilizarea materialelor sau a obiectelor reciclate fabricate printr-un proces de reciclare se includ în etichetarea prevăzută la capitolul IV din  Hotărârea Guvernului nr. 308/2018,</w:t>
            </w:r>
            <w:r w:rsidR="00CB7232" w:rsidRPr="00037494">
              <w:rPr>
                <w:color w:val="000000" w:themeColor="text1"/>
                <w:sz w:val="20"/>
                <w:szCs w:val="20"/>
              </w:rPr>
              <w:t xml:space="preserve"> </w:t>
            </w:r>
            <w:r w:rsidR="00795395" w:rsidRPr="00037494">
              <w:rPr>
                <w:color w:val="000000" w:themeColor="text1"/>
                <w:sz w:val="20"/>
                <w:szCs w:val="20"/>
              </w:rPr>
              <w:t>pentru materialele sau obiectele reciclate furnizate operatorilor din sectorul aliment</w:t>
            </w:r>
            <w:r w:rsidR="00795395" w:rsidRPr="00037494">
              <w:rPr>
                <w:rFonts w:eastAsia="Times New Roman"/>
                <w:color w:val="000000" w:themeColor="text1"/>
                <w:sz w:val="20"/>
                <w:szCs w:val="20"/>
              </w:rPr>
              <w:t>ar sau consumatorilor finali.</w:t>
            </w:r>
          </w:p>
          <w:p w14:paraId="20505440" w14:textId="77777777" w:rsidR="00795395" w:rsidRPr="00037494" w:rsidRDefault="00795395" w:rsidP="00795395">
            <w:pPr>
              <w:pStyle w:val="Frspaiere"/>
              <w:tabs>
                <w:tab w:val="left" w:pos="851"/>
                <w:tab w:val="left" w:pos="993"/>
              </w:tabs>
              <w:ind w:right="33"/>
              <w:jc w:val="both"/>
              <w:rPr>
                <w:rFonts w:eastAsia="Times New Roman"/>
                <w:color w:val="000000" w:themeColor="text1"/>
                <w:sz w:val="20"/>
                <w:szCs w:val="20"/>
              </w:rPr>
            </w:pPr>
          </w:p>
        </w:tc>
        <w:tc>
          <w:tcPr>
            <w:tcW w:w="1559" w:type="dxa"/>
            <w:gridSpan w:val="2"/>
          </w:tcPr>
          <w:p w14:paraId="44BCCE6D" w14:textId="77777777" w:rsidR="00795395" w:rsidRPr="00037494" w:rsidRDefault="00795395" w:rsidP="00795395">
            <w:pPr>
              <w:jc w:val="center"/>
              <w:rPr>
                <w:b/>
                <w:bCs/>
                <w:color w:val="000000" w:themeColor="text1"/>
                <w:sz w:val="20"/>
                <w:szCs w:val="20"/>
                <w:lang w:val="ro-MD"/>
              </w:rPr>
            </w:pPr>
            <w:r w:rsidRPr="00037494">
              <w:rPr>
                <w:color w:val="000000" w:themeColor="text1"/>
                <w:sz w:val="20"/>
                <w:szCs w:val="20"/>
                <w:lang w:val="ro-MD"/>
              </w:rPr>
              <w:t>compatibil</w:t>
            </w:r>
          </w:p>
        </w:tc>
        <w:tc>
          <w:tcPr>
            <w:tcW w:w="2589" w:type="dxa"/>
          </w:tcPr>
          <w:p w14:paraId="1A4807C3" w14:textId="77777777" w:rsidR="00795395" w:rsidRPr="00037494" w:rsidRDefault="00795395" w:rsidP="00795395">
            <w:pPr>
              <w:jc w:val="both"/>
              <w:rPr>
                <w:b/>
                <w:bCs/>
                <w:color w:val="000000" w:themeColor="text1"/>
                <w:sz w:val="20"/>
                <w:szCs w:val="20"/>
                <w:lang w:val="ro-MD"/>
              </w:rPr>
            </w:pPr>
          </w:p>
        </w:tc>
      </w:tr>
      <w:tr w:rsidR="00795395" w:rsidRPr="00037494" w14:paraId="44AA1F5C" w14:textId="77777777" w:rsidTr="002E620A">
        <w:tc>
          <w:tcPr>
            <w:tcW w:w="6957" w:type="dxa"/>
          </w:tcPr>
          <w:p w14:paraId="3D7B546C" w14:textId="77777777" w:rsidR="00795395" w:rsidRPr="00037494" w:rsidRDefault="00795395" w:rsidP="00795395">
            <w:pPr>
              <w:jc w:val="center"/>
              <w:rPr>
                <w:b/>
                <w:bCs/>
                <w:color w:val="000000" w:themeColor="text1"/>
                <w:sz w:val="20"/>
                <w:szCs w:val="20"/>
                <w:shd w:val="clear" w:color="auto" w:fill="FFFFFF"/>
                <w:lang w:val="ro-MD"/>
              </w:rPr>
            </w:pPr>
            <w:r w:rsidRPr="00037494">
              <w:rPr>
                <w:b/>
                <w:bCs/>
                <w:color w:val="000000" w:themeColor="text1"/>
                <w:sz w:val="20"/>
                <w:szCs w:val="20"/>
                <w:shd w:val="clear" w:color="auto" w:fill="FFFFFF"/>
                <w:lang w:val="ro-MD"/>
              </w:rPr>
              <w:t>CAPITOLUL III</w:t>
            </w:r>
          </w:p>
          <w:p w14:paraId="3F628D13" w14:textId="77777777" w:rsidR="00795395" w:rsidRPr="00037494" w:rsidRDefault="00795395" w:rsidP="00795395">
            <w:pPr>
              <w:jc w:val="center"/>
              <w:rPr>
                <w:b/>
                <w:bCs/>
                <w:color w:val="000000" w:themeColor="text1"/>
                <w:sz w:val="20"/>
                <w:szCs w:val="20"/>
                <w:shd w:val="clear" w:color="auto" w:fill="FFFFFF"/>
                <w:lang w:val="ro-MD"/>
              </w:rPr>
            </w:pPr>
            <w:r w:rsidRPr="00037494">
              <w:rPr>
                <w:b/>
                <w:bCs/>
                <w:color w:val="000000" w:themeColor="text1"/>
                <w:sz w:val="20"/>
                <w:szCs w:val="20"/>
                <w:shd w:val="clear" w:color="auto" w:fill="FFFFFF"/>
                <w:lang w:val="ro-MD"/>
              </w:rPr>
              <w:t>CERINȚE GENERALE PRIVIND RECICLAREA PLASTICULUI ȘI UTILIZAREA PLASTICULUI RECICLAT</w:t>
            </w:r>
          </w:p>
          <w:p w14:paraId="42CAE393" w14:textId="77777777" w:rsidR="00795395" w:rsidRPr="00037494" w:rsidRDefault="00795395" w:rsidP="00795395">
            <w:pPr>
              <w:jc w:val="center"/>
              <w:rPr>
                <w:color w:val="000000" w:themeColor="text1"/>
                <w:sz w:val="20"/>
                <w:szCs w:val="20"/>
                <w:shd w:val="clear" w:color="auto" w:fill="FFFFFF"/>
                <w:lang w:val="ro-MD"/>
              </w:rPr>
            </w:pPr>
            <w:r w:rsidRPr="00037494">
              <w:rPr>
                <w:color w:val="000000" w:themeColor="text1"/>
                <w:sz w:val="20"/>
                <w:szCs w:val="20"/>
                <w:shd w:val="clear" w:color="auto" w:fill="FFFFFF"/>
                <w:lang w:val="ro-MD"/>
              </w:rPr>
              <w:t>Articolul 6</w:t>
            </w:r>
          </w:p>
          <w:p w14:paraId="7C8957CA" w14:textId="77777777" w:rsidR="00795395" w:rsidRPr="00037494" w:rsidRDefault="00795395" w:rsidP="00795395">
            <w:pPr>
              <w:jc w:val="center"/>
              <w:rPr>
                <w:rStyle w:val="no-parag"/>
                <w:b/>
                <w:bCs/>
                <w:color w:val="000000" w:themeColor="text1"/>
                <w:sz w:val="20"/>
                <w:szCs w:val="20"/>
                <w:shd w:val="clear" w:color="auto" w:fill="FFFFFF"/>
                <w:lang w:val="ro-MD"/>
              </w:rPr>
            </w:pPr>
            <w:r w:rsidRPr="00037494">
              <w:rPr>
                <w:b/>
                <w:bCs/>
                <w:color w:val="000000" w:themeColor="text1"/>
                <w:sz w:val="20"/>
                <w:szCs w:val="20"/>
                <w:shd w:val="clear" w:color="auto" w:fill="FFFFFF"/>
                <w:lang w:val="ro-MD"/>
              </w:rPr>
              <w:t>Cerințe privind colectarea și preprelucrarea</w:t>
            </w:r>
          </w:p>
        </w:tc>
        <w:tc>
          <w:tcPr>
            <w:tcW w:w="4877" w:type="dxa"/>
          </w:tcPr>
          <w:p w14:paraId="3BF9D4F9" w14:textId="77777777" w:rsidR="00795395" w:rsidRPr="00037494" w:rsidRDefault="00795395" w:rsidP="00795395">
            <w:pPr>
              <w:pStyle w:val="Frspaiere"/>
              <w:tabs>
                <w:tab w:val="left" w:pos="5107"/>
              </w:tabs>
              <w:ind w:firstLine="426"/>
              <w:jc w:val="center"/>
              <w:rPr>
                <w:rFonts w:eastAsia="Times New Roman"/>
                <w:b/>
                <w:bCs/>
                <w:color w:val="000000" w:themeColor="text1"/>
                <w:sz w:val="20"/>
                <w:szCs w:val="20"/>
              </w:rPr>
            </w:pPr>
            <w:r w:rsidRPr="00037494">
              <w:rPr>
                <w:rFonts w:eastAsia="Times New Roman"/>
                <w:b/>
                <w:bCs/>
                <w:color w:val="000000" w:themeColor="text1"/>
                <w:sz w:val="20"/>
                <w:szCs w:val="20"/>
              </w:rPr>
              <w:t>III. CERINȚE GENERALE PRIVIND RECICLAREA PLASTICULUI ȘI</w:t>
            </w:r>
          </w:p>
          <w:p w14:paraId="7A6C2035" w14:textId="77777777" w:rsidR="00795395" w:rsidRPr="00037494" w:rsidRDefault="00795395" w:rsidP="00795395">
            <w:pPr>
              <w:pStyle w:val="Frspaiere"/>
              <w:tabs>
                <w:tab w:val="left" w:pos="5107"/>
              </w:tabs>
              <w:ind w:firstLine="426"/>
              <w:jc w:val="center"/>
              <w:rPr>
                <w:rFonts w:eastAsia="Times New Roman"/>
                <w:b/>
                <w:bCs/>
                <w:color w:val="000000" w:themeColor="text1"/>
                <w:sz w:val="20"/>
                <w:szCs w:val="20"/>
              </w:rPr>
            </w:pPr>
            <w:r w:rsidRPr="00037494">
              <w:rPr>
                <w:rFonts w:eastAsia="Times New Roman"/>
                <w:b/>
                <w:bCs/>
                <w:color w:val="000000" w:themeColor="text1"/>
                <w:sz w:val="20"/>
                <w:szCs w:val="20"/>
              </w:rPr>
              <w:t>UTILIZAREA PLASTICULUI RECICLAT</w:t>
            </w:r>
          </w:p>
          <w:p w14:paraId="211C8399" w14:textId="77777777" w:rsidR="00795395" w:rsidRPr="00037494" w:rsidRDefault="00795395" w:rsidP="00795395">
            <w:pPr>
              <w:pStyle w:val="Frspaiere"/>
              <w:tabs>
                <w:tab w:val="left" w:pos="5107"/>
              </w:tabs>
              <w:spacing w:line="276" w:lineRule="auto"/>
              <w:ind w:right="-398" w:firstLine="426"/>
              <w:jc w:val="center"/>
              <w:rPr>
                <w:rFonts w:eastAsia="Times New Roman"/>
                <w:b/>
                <w:bCs/>
                <w:color w:val="000000" w:themeColor="text1"/>
                <w:sz w:val="20"/>
                <w:szCs w:val="20"/>
              </w:rPr>
            </w:pPr>
            <w:r w:rsidRPr="00037494">
              <w:rPr>
                <w:rFonts w:eastAsia="Times New Roman"/>
                <w:b/>
                <w:bCs/>
                <w:color w:val="000000" w:themeColor="text1"/>
                <w:sz w:val="20"/>
                <w:szCs w:val="20"/>
              </w:rPr>
              <w:t>Secțiunea 1</w:t>
            </w:r>
          </w:p>
          <w:p w14:paraId="5DF13F40" w14:textId="77777777" w:rsidR="00795395" w:rsidRPr="00037494" w:rsidRDefault="00795395" w:rsidP="00795395">
            <w:pPr>
              <w:pStyle w:val="Frspaiere"/>
              <w:tabs>
                <w:tab w:val="left" w:pos="5107"/>
              </w:tabs>
              <w:ind w:firstLine="426"/>
              <w:jc w:val="center"/>
              <w:rPr>
                <w:rFonts w:eastAsia="Times New Roman"/>
                <w:b/>
                <w:bCs/>
                <w:color w:val="000000" w:themeColor="text1"/>
                <w:sz w:val="20"/>
                <w:szCs w:val="20"/>
              </w:rPr>
            </w:pPr>
            <w:r w:rsidRPr="00037494">
              <w:rPr>
                <w:rFonts w:eastAsia="Times New Roman"/>
                <w:b/>
                <w:bCs/>
                <w:color w:val="000000" w:themeColor="text1"/>
                <w:sz w:val="20"/>
                <w:szCs w:val="20"/>
              </w:rPr>
              <w:t>Cerințe privind colectarea și preprelucrarea</w:t>
            </w:r>
          </w:p>
        </w:tc>
        <w:tc>
          <w:tcPr>
            <w:tcW w:w="1559" w:type="dxa"/>
            <w:gridSpan w:val="2"/>
          </w:tcPr>
          <w:p w14:paraId="0B145CB6" w14:textId="77777777" w:rsidR="00795395" w:rsidRPr="00037494" w:rsidRDefault="00795395" w:rsidP="00795395">
            <w:pPr>
              <w:jc w:val="center"/>
              <w:rPr>
                <w:b/>
                <w:bCs/>
                <w:color w:val="000000" w:themeColor="text1"/>
                <w:sz w:val="20"/>
                <w:szCs w:val="20"/>
                <w:lang w:val="ro-MD"/>
              </w:rPr>
            </w:pPr>
          </w:p>
        </w:tc>
        <w:tc>
          <w:tcPr>
            <w:tcW w:w="2589" w:type="dxa"/>
          </w:tcPr>
          <w:p w14:paraId="27355928" w14:textId="77777777" w:rsidR="00795395" w:rsidRPr="00037494" w:rsidRDefault="00795395" w:rsidP="00795395">
            <w:pPr>
              <w:jc w:val="center"/>
              <w:rPr>
                <w:b/>
                <w:bCs/>
                <w:color w:val="000000" w:themeColor="text1"/>
                <w:sz w:val="20"/>
                <w:szCs w:val="20"/>
                <w:lang w:val="ro-MD"/>
              </w:rPr>
            </w:pPr>
          </w:p>
        </w:tc>
      </w:tr>
      <w:tr w:rsidR="00795395" w:rsidRPr="00037494" w14:paraId="06758C9A" w14:textId="77777777" w:rsidTr="002E620A">
        <w:trPr>
          <w:trHeight w:val="4529"/>
        </w:trPr>
        <w:tc>
          <w:tcPr>
            <w:tcW w:w="6957" w:type="dxa"/>
          </w:tcPr>
          <w:p w14:paraId="4D81DF5E" w14:textId="77777777" w:rsidR="00795395" w:rsidRPr="00037494" w:rsidRDefault="00795395" w:rsidP="00795395">
            <w:pPr>
              <w:jc w:val="both"/>
              <w:rPr>
                <w:rStyle w:val="no-parag"/>
                <w:color w:val="000000" w:themeColor="text1"/>
                <w:sz w:val="20"/>
                <w:szCs w:val="20"/>
                <w:shd w:val="clear" w:color="auto" w:fill="FFFFFF"/>
                <w:lang w:val="ro-MD"/>
              </w:rPr>
            </w:pPr>
            <w:r w:rsidRPr="00037494">
              <w:rPr>
                <w:color w:val="000000" w:themeColor="text1"/>
                <w:sz w:val="20"/>
                <w:szCs w:val="20"/>
                <w:shd w:val="clear" w:color="auto" w:fill="FFFFFF"/>
                <w:lang w:val="ro-MD"/>
              </w:rPr>
              <w:lastRenderedPageBreak/>
              <w:t>(1)   Operatorii din sectorul gestionării deșeurilor care participă la lanțul de aprovizionare cu materii prime din plastic asigură faptul că deșeurile de plastic colectate îndeplinesc următoarele cerințe:</w:t>
            </w:r>
          </w:p>
          <w:p w14:paraId="0A62F5EA" w14:textId="77777777" w:rsidR="00795395" w:rsidRPr="00037494" w:rsidRDefault="00795395" w:rsidP="00795395">
            <w:pPr>
              <w:jc w:val="both"/>
              <w:rPr>
                <w:rStyle w:val="no-parag"/>
                <w:color w:val="000000" w:themeColor="text1"/>
                <w:sz w:val="20"/>
                <w:szCs w:val="20"/>
                <w:shd w:val="clear" w:color="auto" w:fill="FFFFFF"/>
                <w:lang w:val="ro-MD"/>
              </w:rPr>
            </w:pPr>
            <w:r w:rsidRPr="00037494">
              <w:rPr>
                <w:color w:val="000000" w:themeColor="text1"/>
                <w:sz w:val="20"/>
                <w:szCs w:val="20"/>
                <w:shd w:val="clear" w:color="auto" w:fill="FFFFFF"/>
                <w:lang w:val="ro-MD"/>
              </w:rPr>
              <w:t>(a) deșeurile de plastic provin numai din deșeurile municipale sau din comerțul cu amănuntul cu produse alimentare sau de la alte întreprinderi din sectorul alimentar, dacă au fost destinate să vină în contact cu produse alimentare și utilizate astfel, inclusiv deșeurile eliminate dintr-un sistem de reciclare în conformitate cu articolul 9 alineatul (6);</w:t>
            </w:r>
          </w:p>
          <w:p w14:paraId="1180C08B" w14:textId="77777777" w:rsidR="00795395" w:rsidRPr="00037494" w:rsidRDefault="00795395" w:rsidP="00795395">
            <w:pPr>
              <w:jc w:val="both"/>
              <w:rPr>
                <w:rStyle w:val="no-parag"/>
                <w:color w:val="000000" w:themeColor="text1"/>
                <w:sz w:val="20"/>
                <w:szCs w:val="20"/>
                <w:shd w:val="clear" w:color="auto" w:fill="FFFFFF"/>
                <w:lang w:val="ro-MD"/>
              </w:rPr>
            </w:pPr>
            <w:r w:rsidRPr="00037494">
              <w:rPr>
                <w:color w:val="000000" w:themeColor="text1"/>
                <w:sz w:val="20"/>
                <w:szCs w:val="20"/>
                <w:shd w:val="clear" w:color="auto" w:fill="FFFFFF"/>
                <w:lang w:val="ro-MD"/>
              </w:rPr>
              <w:t>(b) deșeurile de plastic provin numai din materiale și obiecte din plastic fabricate în conformitate cu Regulamentul (UE) nr. 10/2011 sau de la materiale și obiecte din plastic reciclat fabricate în conformitate cu prezentul regulament;</w:t>
            </w:r>
          </w:p>
          <w:p w14:paraId="13674042" w14:textId="77777777" w:rsidR="00795395" w:rsidRPr="00037494" w:rsidRDefault="00795395" w:rsidP="00795395">
            <w:pPr>
              <w:jc w:val="both"/>
              <w:rPr>
                <w:rStyle w:val="no-parag"/>
                <w:color w:val="000000" w:themeColor="text1"/>
                <w:sz w:val="20"/>
                <w:szCs w:val="20"/>
                <w:shd w:val="clear" w:color="auto" w:fill="FFFFFF"/>
                <w:lang w:val="ro-MD"/>
              </w:rPr>
            </w:pPr>
            <w:r w:rsidRPr="00037494">
              <w:rPr>
                <w:color w:val="000000" w:themeColor="text1"/>
                <w:sz w:val="20"/>
                <w:szCs w:val="20"/>
                <w:shd w:val="clear" w:color="auto" w:fill="FFFFFF"/>
                <w:lang w:val="ro-MD"/>
              </w:rPr>
              <w:t>(c) deșeurile de plastic fac obiectul colectării separate;</w:t>
            </w:r>
          </w:p>
          <w:p w14:paraId="7B18DA72" w14:textId="77777777" w:rsidR="00795395" w:rsidRPr="00037494" w:rsidRDefault="00795395" w:rsidP="00795395">
            <w:pPr>
              <w:jc w:val="both"/>
              <w:rPr>
                <w:rStyle w:val="no-parag"/>
                <w:color w:val="000000" w:themeColor="text1"/>
                <w:sz w:val="20"/>
                <w:szCs w:val="20"/>
                <w:shd w:val="clear" w:color="auto" w:fill="FFFFFF"/>
                <w:lang w:val="ro-MD"/>
              </w:rPr>
            </w:pPr>
            <w:r w:rsidRPr="00037494">
              <w:rPr>
                <w:color w:val="000000" w:themeColor="text1"/>
                <w:sz w:val="20"/>
                <w:szCs w:val="20"/>
                <w:shd w:val="clear" w:color="auto" w:fill="FFFFFF"/>
                <w:lang w:val="ro-MD"/>
              </w:rPr>
              <w:t>(d) prezența materialelor și a obiectelor din plastic care sunt diferite de plasticul pentru care a fost conceput procesul de decontaminare, inclusiv a dopurilor, a etichetelor și a adezivilor, a altor materiale și substanțe, precum și a resturilor de alimente este redusă la un nivel specificat în cerințele privind materiile prime din plastic utilizate de reciclator și care trebuie să nu compromită nivelul de decontaminare atins.</w:t>
            </w:r>
          </w:p>
        </w:tc>
        <w:tc>
          <w:tcPr>
            <w:tcW w:w="4877" w:type="dxa"/>
          </w:tcPr>
          <w:p w14:paraId="0121188D" w14:textId="24792FBD" w:rsidR="001B2561" w:rsidRDefault="00795395" w:rsidP="00795395">
            <w:pPr>
              <w:pStyle w:val="Frspaiere"/>
              <w:ind w:right="33"/>
              <w:jc w:val="both"/>
              <w:rPr>
                <w:color w:val="000000" w:themeColor="text1"/>
                <w:sz w:val="20"/>
                <w:szCs w:val="20"/>
              </w:rPr>
            </w:pPr>
            <w:r w:rsidRPr="00037494">
              <w:rPr>
                <w:color w:val="000000" w:themeColor="text1"/>
                <w:sz w:val="20"/>
                <w:szCs w:val="20"/>
              </w:rPr>
              <w:t>2</w:t>
            </w:r>
            <w:r w:rsidR="00010C00">
              <w:rPr>
                <w:color w:val="000000" w:themeColor="text1"/>
                <w:sz w:val="20"/>
                <w:szCs w:val="20"/>
              </w:rPr>
              <w:t>2</w:t>
            </w:r>
            <w:r w:rsidRPr="00037494">
              <w:rPr>
                <w:color w:val="000000" w:themeColor="text1"/>
                <w:sz w:val="20"/>
                <w:szCs w:val="20"/>
              </w:rPr>
              <w:t>. Operatorii din sectorul gestionării deșeurilor care participă la lanțul de aprovizionare cu materii prime din plastic sunt obligați să asigure că deșeurile de plastic colectate  respect</w:t>
            </w:r>
            <w:r w:rsidR="001B2561">
              <w:rPr>
                <w:color w:val="000000" w:themeColor="text1"/>
                <w:sz w:val="20"/>
                <w:szCs w:val="20"/>
              </w:rPr>
              <w:t>ă</w:t>
            </w:r>
            <w:r w:rsidRPr="00037494">
              <w:rPr>
                <w:color w:val="000000" w:themeColor="text1"/>
                <w:sz w:val="20"/>
                <w:szCs w:val="20"/>
              </w:rPr>
              <w:t xml:space="preserve"> următoarele cerințe:              </w:t>
            </w:r>
          </w:p>
          <w:p w14:paraId="038149A5" w14:textId="6DD65748" w:rsidR="00795395" w:rsidRPr="00037494" w:rsidRDefault="00795395" w:rsidP="00795395">
            <w:pPr>
              <w:pStyle w:val="Frspaiere"/>
              <w:ind w:right="33"/>
              <w:jc w:val="both"/>
              <w:rPr>
                <w:color w:val="000000" w:themeColor="text1"/>
                <w:sz w:val="20"/>
                <w:szCs w:val="20"/>
              </w:rPr>
            </w:pPr>
            <w:r w:rsidRPr="00037494">
              <w:rPr>
                <w:color w:val="000000" w:themeColor="text1"/>
                <w:sz w:val="20"/>
                <w:szCs w:val="20"/>
              </w:rPr>
              <w:t>2</w:t>
            </w:r>
            <w:r w:rsidR="00010C00">
              <w:rPr>
                <w:color w:val="000000" w:themeColor="text1"/>
                <w:sz w:val="20"/>
                <w:szCs w:val="20"/>
              </w:rPr>
              <w:t>2</w:t>
            </w:r>
            <w:r w:rsidRPr="00037494">
              <w:rPr>
                <w:color w:val="000000" w:themeColor="text1"/>
                <w:sz w:val="20"/>
                <w:szCs w:val="20"/>
              </w:rPr>
              <w:t xml:space="preserve">.1.   provin numai din deșeurile municipale sau din comerțul cu amănuntul cu produse alimentare sau de la alte întreprinderi din sectorul alimentar, dacă au fost destinate să vină în contact cu produse alimentare și utilizate astfel, inclusiv deșeurile eliminate dintr-un sistem de reciclare în conformitate cu punctul </w:t>
            </w:r>
            <w:r w:rsidR="0009444F" w:rsidRPr="00037494">
              <w:rPr>
                <w:color w:val="000000" w:themeColor="text1"/>
                <w:sz w:val="20"/>
                <w:szCs w:val="20"/>
              </w:rPr>
              <w:t>3</w:t>
            </w:r>
            <w:r w:rsidR="00010C00">
              <w:rPr>
                <w:color w:val="000000" w:themeColor="text1"/>
                <w:sz w:val="20"/>
                <w:szCs w:val="20"/>
              </w:rPr>
              <w:t>6</w:t>
            </w:r>
            <w:r w:rsidRPr="00037494">
              <w:rPr>
                <w:color w:val="000000" w:themeColor="text1"/>
                <w:sz w:val="20"/>
                <w:szCs w:val="20"/>
              </w:rPr>
              <w:t>;</w:t>
            </w:r>
          </w:p>
          <w:p w14:paraId="11F2E6BB" w14:textId="078C4871" w:rsidR="00795395" w:rsidRPr="00037494" w:rsidRDefault="00795395" w:rsidP="00795395">
            <w:pPr>
              <w:pStyle w:val="Frspaiere"/>
              <w:ind w:right="33"/>
              <w:jc w:val="both"/>
              <w:rPr>
                <w:color w:val="000000" w:themeColor="text1"/>
                <w:sz w:val="20"/>
                <w:szCs w:val="20"/>
              </w:rPr>
            </w:pPr>
            <w:r w:rsidRPr="00037494">
              <w:rPr>
                <w:color w:val="000000" w:themeColor="text1"/>
                <w:sz w:val="20"/>
                <w:szCs w:val="20"/>
              </w:rPr>
              <w:t>2</w:t>
            </w:r>
            <w:r w:rsidR="00010C00">
              <w:rPr>
                <w:color w:val="000000" w:themeColor="text1"/>
                <w:sz w:val="20"/>
                <w:szCs w:val="20"/>
              </w:rPr>
              <w:t>2</w:t>
            </w:r>
            <w:r w:rsidRPr="00037494">
              <w:rPr>
                <w:color w:val="000000" w:themeColor="text1"/>
                <w:sz w:val="20"/>
                <w:szCs w:val="20"/>
              </w:rPr>
              <w:t>.2    provin numai din materiale și obiecte din plastic fabricate în conformitate cu Hotărârea Guvernului nr. 278/2013 sau de la materiale și obiecte din plastic reciclat fabricate în conformitate cu prezentul regulament;</w:t>
            </w:r>
          </w:p>
          <w:p w14:paraId="2E8A58B8" w14:textId="0F4F1077" w:rsidR="00795395" w:rsidRPr="00037494" w:rsidRDefault="00795395" w:rsidP="00795395">
            <w:pPr>
              <w:pStyle w:val="Frspaiere"/>
              <w:ind w:right="33"/>
              <w:jc w:val="both"/>
              <w:rPr>
                <w:color w:val="000000" w:themeColor="text1"/>
                <w:sz w:val="20"/>
                <w:szCs w:val="20"/>
              </w:rPr>
            </w:pPr>
            <w:r w:rsidRPr="00037494">
              <w:rPr>
                <w:color w:val="000000" w:themeColor="text1"/>
                <w:sz w:val="20"/>
                <w:szCs w:val="20"/>
              </w:rPr>
              <w:t>2</w:t>
            </w:r>
            <w:r w:rsidR="00010C00">
              <w:rPr>
                <w:color w:val="000000" w:themeColor="text1"/>
                <w:sz w:val="20"/>
                <w:szCs w:val="20"/>
              </w:rPr>
              <w:t>2</w:t>
            </w:r>
            <w:r w:rsidRPr="00037494">
              <w:rPr>
                <w:color w:val="000000" w:themeColor="text1"/>
                <w:sz w:val="20"/>
                <w:szCs w:val="20"/>
              </w:rPr>
              <w:t>.3   fac obiectul colectării separate;</w:t>
            </w:r>
          </w:p>
          <w:p w14:paraId="0C7A5AF2" w14:textId="50714394" w:rsidR="00795395" w:rsidRPr="00037494" w:rsidRDefault="00795395" w:rsidP="00795395">
            <w:pPr>
              <w:pStyle w:val="Frspaiere"/>
              <w:tabs>
                <w:tab w:val="left" w:pos="367"/>
                <w:tab w:val="left" w:pos="426"/>
                <w:tab w:val="left" w:pos="993"/>
              </w:tabs>
              <w:ind w:right="33"/>
              <w:jc w:val="both"/>
              <w:rPr>
                <w:color w:val="000000" w:themeColor="text1"/>
                <w:sz w:val="20"/>
                <w:szCs w:val="20"/>
              </w:rPr>
            </w:pPr>
            <w:r w:rsidRPr="00037494">
              <w:rPr>
                <w:rFonts w:eastAsia="Times New Roman"/>
                <w:vanish/>
                <w:color w:val="000000" w:themeColor="text1"/>
                <w:sz w:val="20"/>
                <w:szCs w:val="20"/>
              </w:rPr>
              <w:t xml:space="preserve"> </w:t>
            </w:r>
            <w:r w:rsidRPr="00037494">
              <w:rPr>
                <w:rFonts w:eastAsia="Times New Roman"/>
                <w:color w:val="000000" w:themeColor="text1"/>
                <w:sz w:val="20"/>
                <w:szCs w:val="20"/>
              </w:rPr>
              <w:t>2</w:t>
            </w:r>
            <w:r w:rsidR="00010C00">
              <w:rPr>
                <w:rFonts w:eastAsia="Times New Roman"/>
                <w:color w:val="000000" w:themeColor="text1"/>
                <w:sz w:val="20"/>
                <w:szCs w:val="20"/>
              </w:rPr>
              <w:t>2</w:t>
            </w:r>
            <w:r w:rsidRPr="00037494">
              <w:rPr>
                <w:rFonts w:eastAsia="Times New Roman"/>
                <w:color w:val="000000" w:themeColor="text1"/>
                <w:sz w:val="20"/>
                <w:szCs w:val="20"/>
              </w:rPr>
              <w:t xml:space="preserve">.4. </w:t>
            </w:r>
            <w:r w:rsidRPr="00037494">
              <w:rPr>
                <w:color w:val="000000" w:themeColor="text1"/>
                <w:sz w:val="20"/>
                <w:szCs w:val="20"/>
              </w:rPr>
              <w:t>prezența materialelor și a obiectelor din plastic care sunt diferite de plasticul pentru care a fost conceput procesul de decontaminare, inclusiv a dopurilor, a etichetelor și a adezivilor, a altor materiale și substanțe, precum și a resturilor de alimente este redusă la un nivel specificat în cerințele privind materiile prime din plastic utilizate de reciclator și care nu compromite nivelul de decontaminare atins.</w:t>
            </w:r>
          </w:p>
        </w:tc>
        <w:tc>
          <w:tcPr>
            <w:tcW w:w="1559" w:type="dxa"/>
            <w:gridSpan w:val="2"/>
          </w:tcPr>
          <w:p w14:paraId="4CFFB00F" w14:textId="77777777" w:rsidR="00795395" w:rsidRPr="00037494" w:rsidRDefault="00795395" w:rsidP="00795395">
            <w:pPr>
              <w:jc w:val="center"/>
              <w:rPr>
                <w:b/>
                <w:bCs/>
                <w:color w:val="000000" w:themeColor="text1"/>
                <w:sz w:val="20"/>
                <w:szCs w:val="20"/>
                <w:lang w:val="ro-MD"/>
              </w:rPr>
            </w:pPr>
            <w:r w:rsidRPr="00037494">
              <w:rPr>
                <w:color w:val="000000" w:themeColor="text1"/>
                <w:sz w:val="20"/>
                <w:szCs w:val="20"/>
                <w:lang w:val="ro-MD"/>
              </w:rPr>
              <w:t>compatibil</w:t>
            </w:r>
          </w:p>
          <w:p w14:paraId="0812077E" w14:textId="77777777" w:rsidR="00795395" w:rsidRPr="00037494" w:rsidRDefault="00795395" w:rsidP="00795395">
            <w:pPr>
              <w:jc w:val="center"/>
              <w:rPr>
                <w:b/>
                <w:bCs/>
                <w:color w:val="000000" w:themeColor="text1"/>
                <w:sz w:val="20"/>
                <w:szCs w:val="20"/>
                <w:lang w:val="ro-MD"/>
              </w:rPr>
            </w:pPr>
          </w:p>
        </w:tc>
        <w:tc>
          <w:tcPr>
            <w:tcW w:w="2589" w:type="dxa"/>
          </w:tcPr>
          <w:p w14:paraId="36B630A9" w14:textId="77777777" w:rsidR="00795395" w:rsidRPr="00037494" w:rsidRDefault="00795395" w:rsidP="00795395">
            <w:pPr>
              <w:jc w:val="both"/>
              <w:rPr>
                <w:b/>
                <w:bCs/>
                <w:color w:val="000000" w:themeColor="text1"/>
                <w:sz w:val="20"/>
                <w:szCs w:val="20"/>
                <w:lang w:val="ro-MD"/>
              </w:rPr>
            </w:pPr>
          </w:p>
        </w:tc>
      </w:tr>
      <w:tr w:rsidR="00795395" w:rsidRPr="00037494" w14:paraId="43EFB863" w14:textId="77777777" w:rsidTr="002E620A">
        <w:tc>
          <w:tcPr>
            <w:tcW w:w="6957" w:type="dxa"/>
            <w:vMerge w:val="restart"/>
          </w:tcPr>
          <w:p w14:paraId="669FB52D" w14:textId="77777777" w:rsidR="00795395" w:rsidRPr="00037494" w:rsidRDefault="00795395" w:rsidP="00795395">
            <w:pPr>
              <w:jc w:val="both"/>
              <w:rPr>
                <w:rStyle w:val="no-parag"/>
                <w:color w:val="000000" w:themeColor="text1"/>
                <w:sz w:val="20"/>
                <w:szCs w:val="20"/>
                <w:shd w:val="clear" w:color="auto" w:fill="FFFFFF"/>
                <w:lang w:val="ro-MD"/>
              </w:rPr>
            </w:pPr>
            <w:r w:rsidRPr="00037494">
              <w:rPr>
                <w:color w:val="000000" w:themeColor="text1"/>
                <w:sz w:val="20"/>
                <w:szCs w:val="20"/>
                <w:shd w:val="clear" w:color="auto" w:fill="FFFFFF"/>
                <w:lang w:val="ro-MD"/>
              </w:rPr>
              <w:t>(2)   În sensul alineatului (1) litera (c), deșeurile de plastic sunt considerate ca fiind colectate separat atunci când este îndeplinită una dintre următoarele condiții:</w:t>
            </w:r>
          </w:p>
          <w:p w14:paraId="17F67942" w14:textId="77777777" w:rsidR="00795395" w:rsidRPr="00037494" w:rsidRDefault="00795395" w:rsidP="00795395">
            <w:pPr>
              <w:jc w:val="both"/>
              <w:rPr>
                <w:color w:val="000000" w:themeColor="text1"/>
                <w:sz w:val="20"/>
                <w:szCs w:val="20"/>
                <w:shd w:val="clear" w:color="auto" w:fill="FFFFFF"/>
                <w:lang w:val="ro-MD"/>
              </w:rPr>
            </w:pPr>
            <w:r w:rsidRPr="00037494">
              <w:rPr>
                <w:color w:val="000000" w:themeColor="text1"/>
                <w:sz w:val="20"/>
                <w:szCs w:val="20"/>
                <w:shd w:val="clear" w:color="auto" w:fill="FFFFFF"/>
                <w:lang w:val="ro-MD"/>
              </w:rPr>
              <w:t>(a) constau numai în materiale și obiecte din plastic care îndeplinesc cerințele prevăzute la alineatul (1) literele (a) și (b) și care au fost colectate separat pentru reciclare din orice alte deșeuri;</w:t>
            </w:r>
          </w:p>
          <w:p w14:paraId="6596A0C2" w14:textId="77777777" w:rsidR="00795395" w:rsidRPr="00037494" w:rsidRDefault="00795395" w:rsidP="00795395">
            <w:pPr>
              <w:jc w:val="both"/>
              <w:rPr>
                <w:rStyle w:val="no-parag"/>
                <w:color w:val="000000" w:themeColor="text1"/>
                <w:sz w:val="20"/>
                <w:szCs w:val="20"/>
                <w:shd w:val="clear" w:color="auto" w:fill="FFFFFF"/>
                <w:lang w:val="ro-MD"/>
              </w:rPr>
            </w:pPr>
            <w:r w:rsidRPr="00037494">
              <w:rPr>
                <w:color w:val="000000" w:themeColor="text1"/>
                <w:sz w:val="20"/>
                <w:szCs w:val="20"/>
                <w:shd w:val="clear" w:color="auto" w:fill="FFFFFF"/>
                <w:lang w:val="ro-MD"/>
              </w:rPr>
              <w:t>(b) sunt colectate împreună cu alte fracțiuni de deșeuri de ambalaje ale deșeurilor municipale sau cu alte fracțiuni de deșeuri municipale decât cele de ambalaje, de plastic, metal, hârtie sau sticlă, colectate separat de deșeurile reziduale în vederea reciclării și sunt îndeplinite următoarele cerințe:</w:t>
            </w:r>
          </w:p>
          <w:p w14:paraId="5EA20CC3" w14:textId="77777777" w:rsidR="00795395" w:rsidRPr="00037494" w:rsidRDefault="00795395" w:rsidP="00795395">
            <w:pPr>
              <w:jc w:val="both"/>
              <w:rPr>
                <w:color w:val="000000" w:themeColor="text1"/>
                <w:sz w:val="20"/>
                <w:szCs w:val="20"/>
                <w:shd w:val="clear" w:color="auto" w:fill="FFFFFF"/>
                <w:lang w:val="ro-MD"/>
              </w:rPr>
            </w:pPr>
            <w:r w:rsidRPr="00037494">
              <w:rPr>
                <w:color w:val="000000" w:themeColor="text1"/>
                <w:sz w:val="20"/>
                <w:szCs w:val="20"/>
                <w:shd w:val="clear" w:color="auto" w:fill="FFFFFF"/>
                <w:lang w:val="ro-MD"/>
              </w:rPr>
              <w:t>(i) sistemul de colectare colectează numai deșeuri nepericuloase;</w:t>
            </w:r>
          </w:p>
          <w:p w14:paraId="09D09053" w14:textId="77777777" w:rsidR="00795395" w:rsidRPr="00037494" w:rsidRDefault="00795395" w:rsidP="00795395">
            <w:pPr>
              <w:jc w:val="both"/>
              <w:rPr>
                <w:color w:val="000000" w:themeColor="text1"/>
                <w:sz w:val="20"/>
                <w:szCs w:val="20"/>
                <w:shd w:val="clear" w:color="auto" w:fill="FFFFFF"/>
                <w:lang w:val="ro-MD"/>
              </w:rPr>
            </w:pPr>
            <w:r w:rsidRPr="00037494">
              <w:rPr>
                <w:color w:val="000000" w:themeColor="text1"/>
                <w:sz w:val="20"/>
                <w:szCs w:val="20"/>
                <w:shd w:val="clear" w:color="auto" w:fill="FFFFFF"/>
                <w:lang w:val="ro-MD"/>
              </w:rPr>
              <w:t>(ii) colectarea deșeurilor și sortarea ulterioară sunt concepute și efectuate astfel încât să se reducă la minimum contaminarea deșeurilor de plastic colectate cu orice deșeuri de plastic care nu îndeplinesc cerințele prevăzute la alineatul (1) literele (a) și (b) sau cu alte deșeuri.</w:t>
            </w:r>
          </w:p>
          <w:p w14:paraId="213D80D1" w14:textId="20827F7C" w:rsidR="00795395" w:rsidRPr="00037494" w:rsidRDefault="00795395" w:rsidP="00795395">
            <w:pPr>
              <w:jc w:val="both"/>
              <w:rPr>
                <w:rStyle w:val="no-parag"/>
                <w:color w:val="000000" w:themeColor="text1"/>
                <w:sz w:val="20"/>
                <w:szCs w:val="20"/>
                <w:shd w:val="clear" w:color="auto" w:fill="FFFFFF"/>
                <w:lang w:val="ro-MD"/>
              </w:rPr>
            </w:pPr>
          </w:p>
        </w:tc>
        <w:tc>
          <w:tcPr>
            <w:tcW w:w="4877" w:type="dxa"/>
            <w:vMerge w:val="restart"/>
          </w:tcPr>
          <w:p w14:paraId="4F83A266" w14:textId="54D8A756" w:rsidR="00795395" w:rsidRPr="00037494" w:rsidRDefault="00795395" w:rsidP="001B2561">
            <w:pPr>
              <w:pStyle w:val="Frspaiere"/>
              <w:tabs>
                <w:tab w:val="left" w:pos="426"/>
                <w:tab w:val="left" w:pos="709"/>
                <w:tab w:val="left" w:pos="851"/>
              </w:tabs>
              <w:ind w:right="90"/>
              <w:jc w:val="both"/>
              <w:rPr>
                <w:color w:val="000000" w:themeColor="text1"/>
                <w:sz w:val="20"/>
                <w:szCs w:val="20"/>
              </w:rPr>
            </w:pPr>
            <w:r w:rsidRPr="00037494">
              <w:rPr>
                <w:color w:val="000000" w:themeColor="text1"/>
                <w:sz w:val="20"/>
                <w:szCs w:val="20"/>
              </w:rPr>
              <w:t>2</w:t>
            </w:r>
            <w:r w:rsidR="00010C00">
              <w:rPr>
                <w:color w:val="000000" w:themeColor="text1"/>
                <w:sz w:val="20"/>
                <w:szCs w:val="20"/>
              </w:rPr>
              <w:t>3</w:t>
            </w:r>
            <w:r w:rsidRPr="00037494">
              <w:rPr>
                <w:color w:val="000000" w:themeColor="text1"/>
                <w:sz w:val="20"/>
                <w:szCs w:val="20"/>
              </w:rPr>
              <w:t>.</w:t>
            </w:r>
            <w:r w:rsidRPr="00037494">
              <w:rPr>
                <w:color w:val="000000" w:themeColor="text1"/>
                <w:sz w:val="20"/>
                <w:szCs w:val="20"/>
              </w:rPr>
              <w:tab/>
              <w:t>În sensul subpunctului 2</w:t>
            </w:r>
            <w:r w:rsidR="00010C00">
              <w:rPr>
                <w:color w:val="000000" w:themeColor="text1"/>
                <w:sz w:val="20"/>
                <w:szCs w:val="20"/>
              </w:rPr>
              <w:t>2</w:t>
            </w:r>
            <w:r w:rsidRPr="00037494">
              <w:rPr>
                <w:color w:val="000000" w:themeColor="text1"/>
                <w:sz w:val="20"/>
                <w:szCs w:val="20"/>
              </w:rPr>
              <w:t>.3, deșeurile de plastic sunt considerate ca fiind colectate separat atunci când se respectă  una dintre următoarele condiții:</w:t>
            </w:r>
          </w:p>
          <w:p w14:paraId="07FA000B" w14:textId="358F51A1" w:rsidR="00795395" w:rsidRPr="00037494" w:rsidRDefault="00795395" w:rsidP="001B2561">
            <w:pPr>
              <w:pStyle w:val="Frspaiere"/>
              <w:tabs>
                <w:tab w:val="left" w:pos="426"/>
                <w:tab w:val="left" w:pos="709"/>
                <w:tab w:val="left" w:pos="851"/>
              </w:tabs>
              <w:ind w:right="90"/>
              <w:jc w:val="both"/>
              <w:rPr>
                <w:color w:val="000000" w:themeColor="text1"/>
                <w:sz w:val="20"/>
                <w:szCs w:val="20"/>
              </w:rPr>
            </w:pPr>
            <w:r w:rsidRPr="00037494">
              <w:rPr>
                <w:color w:val="000000" w:themeColor="text1"/>
                <w:sz w:val="20"/>
                <w:szCs w:val="20"/>
              </w:rPr>
              <w:t>2</w:t>
            </w:r>
            <w:r w:rsidR="00010C00">
              <w:rPr>
                <w:color w:val="000000" w:themeColor="text1"/>
                <w:sz w:val="20"/>
                <w:szCs w:val="20"/>
              </w:rPr>
              <w:t>3</w:t>
            </w:r>
            <w:r w:rsidRPr="00037494">
              <w:rPr>
                <w:color w:val="000000" w:themeColor="text1"/>
                <w:sz w:val="20"/>
                <w:szCs w:val="20"/>
              </w:rPr>
              <w:t>.1. constau numai din materiale și obiecte din plastic care îndeplinesc cerințele prevăzute  la subpunctele 2</w:t>
            </w:r>
            <w:r w:rsidR="00010C00">
              <w:rPr>
                <w:color w:val="000000" w:themeColor="text1"/>
                <w:sz w:val="20"/>
                <w:szCs w:val="20"/>
              </w:rPr>
              <w:t>2</w:t>
            </w:r>
            <w:r w:rsidRPr="00037494">
              <w:rPr>
                <w:color w:val="000000" w:themeColor="text1"/>
                <w:sz w:val="20"/>
                <w:szCs w:val="20"/>
              </w:rPr>
              <w:t>.1 și 2</w:t>
            </w:r>
            <w:r w:rsidR="00010C00">
              <w:rPr>
                <w:color w:val="000000" w:themeColor="text1"/>
                <w:sz w:val="20"/>
                <w:szCs w:val="20"/>
              </w:rPr>
              <w:t>2</w:t>
            </w:r>
            <w:r w:rsidRPr="00037494">
              <w:rPr>
                <w:color w:val="000000" w:themeColor="text1"/>
                <w:sz w:val="20"/>
                <w:szCs w:val="20"/>
              </w:rPr>
              <w:t>.2, și care au fost colectate separat pentru reciclare din orice alte deșeuri;</w:t>
            </w:r>
          </w:p>
          <w:p w14:paraId="1CE0696F" w14:textId="3D2EF343" w:rsidR="00795395" w:rsidRPr="00037494" w:rsidRDefault="00795395" w:rsidP="001B2561">
            <w:pPr>
              <w:pStyle w:val="Frspaiere"/>
              <w:tabs>
                <w:tab w:val="left" w:pos="200"/>
                <w:tab w:val="left" w:pos="426"/>
                <w:tab w:val="left" w:pos="709"/>
                <w:tab w:val="left" w:pos="851"/>
              </w:tabs>
              <w:ind w:right="90"/>
              <w:jc w:val="both"/>
              <w:rPr>
                <w:color w:val="000000" w:themeColor="text1"/>
                <w:sz w:val="20"/>
                <w:szCs w:val="20"/>
              </w:rPr>
            </w:pPr>
            <w:r w:rsidRPr="00037494">
              <w:rPr>
                <w:color w:val="000000" w:themeColor="text1"/>
                <w:sz w:val="20"/>
                <w:szCs w:val="20"/>
              </w:rPr>
              <w:t>2</w:t>
            </w:r>
            <w:r w:rsidR="00010C00">
              <w:rPr>
                <w:color w:val="000000" w:themeColor="text1"/>
                <w:sz w:val="20"/>
                <w:szCs w:val="20"/>
              </w:rPr>
              <w:t>3</w:t>
            </w:r>
            <w:r w:rsidRPr="00037494">
              <w:rPr>
                <w:color w:val="000000" w:themeColor="text1"/>
                <w:sz w:val="20"/>
                <w:szCs w:val="20"/>
              </w:rPr>
              <w:t xml:space="preserve">.2. sunt colectate împreună cu alte fracțiuni de deșeuri de ambalaje ale deșeurilor municipale sau cu alte fracțiuni de deșeuri municipale decât cele de ambalaje, de plastic, metal, hârtie sau sticlă, colectate separat de deșeurile reziduale în vederea reciclării și sunt respectate următoarele cerințe: </w:t>
            </w:r>
          </w:p>
          <w:p w14:paraId="68398D15" w14:textId="565E2DF4" w:rsidR="00795395" w:rsidRPr="00037494" w:rsidRDefault="00795395" w:rsidP="001B2561">
            <w:pPr>
              <w:pStyle w:val="Frspaiere"/>
              <w:tabs>
                <w:tab w:val="left" w:pos="200"/>
                <w:tab w:val="left" w:pos="426"/>
                <w:tab w:val="left" w:pos="709"/>
                <w:tab w:val="left" w:pos="851"/>
              </w:tabs>
              <w:ind w:right="90"/>
              <w:jc w:val="both"/>
              <w:rPr>
                <w:color w:val="000000" w:themeColor="text1"/>
                <w:sz w:val="20"/>
                <w:szCs w:val="20"/>
              </w:rPr>
            </w:pPr>
            <w:r w:rsidRPr="00037494">
              <w:rPr>
                <w:color w:val="000000" w:themeColor="text1"/>
                <w:sz w:val="20"/>
                <w:szCs w:val="20"/>
              </w:rPr>
              <w:t xml:space="preserve"> 2</w:t>
            </w:r>
            <w:r w:rsidR="00010C00">
              <w:rPr>
                <w:color w:val="000000" w:themeColor="text1"/>
                <w:sz w:val="20"/>
                <w:szCs w:val="20"/>
              </w:rPr>
              <w:t>3</w:t>
            </w:r>
            <w:r w:rsidRPr="00037494">
              <w:rPr>
                <w:color w:val="000000" w:themeColor="text1"/>
                <w:sz w:val="20"/>
                <w:szCs w:val="20"/>
              </w:rPr>
              <w:t xml:space="preserve">.2.1. sistemul de colectare colectează numai deșeuri nepericuloase; </w:t>
            </w:r>
          </w:p>
          <w:p w14:paraId="02E63C98" w14:textId="7BC03331" w:rsidR="00795395" w:rsidRPr="00037494" w:rsidRDefault="00795395" w:rsidP="001B2561">
            <w:pPr>
              <w:pStyle w:val="Frspaiere"/>
              <w:tabs>
                <w:tab w:val="left" w:pos="200"/>
                <w:tab w:val="left" w:pos="426"/>
                <w:tab w:val="left" w:pos="709"/>
                <w:tab w:val="left" w:pos="851"/>
              </w:tabs>
              <w:ind w:right="90"/>
              <w:jc w:val="both"/>
              <w:rPr>
                <w:color w:val="000000" w:themeColor="text1"/>
                <w:sz w:val="20"/>
                <w:szCs w:val="20"/>
              </w:rPr>
            </w:pPr>
            <w:r w:rsidRPr="00037494">
              <w:rPr>
                <w:color w:val="000000" w:themeColor="text1"/>
                <w:sz w:val="20"/>
                <w:szCs w:val="20"/>
              </w:rPr>
              <w:t xml:space="preserve"> 2</w:t>
            </w:r>
            <w:r w:rsidR="00010C00">
              <w:rPr>
                <w:color w:val="000000" w:themeColor="text1"/>
                <w:sz w:val="20"/>
                <w:szCs w:val="20"/>
              </w:rPr>
              <w:t>3</w:t>
            </w:r>
            <w:r w:rsidRPr="00037494">
              <w:rPr>
                <w:color w:val="000000" w:themeColor="text1"/>
                <w:sz w:val="20"/>
                <w:szCs w:val="20"/>
              </w:rPr>
              <w:t>.2.2. colectarea deșeurilor și sortarea ulterioară sunt concepute și efectuate astfel încât să se reducă la minimum contaminarea deșeurilor de plastic colectate cu orice deșeuri de plastic care nu îndeplinesc cerințele prevăzute la subpunctele 2</w:t>
            </w:r>
            <w:r w:rsidR="00010C00">
              <w:rPr>
                <w:color w:val="000000" w:themeColor="text1"/>
                <w:sz w:val="20"/>
                <w:szCs w:val="20"/>
              </w:rPr>
              <w:t>2</w:t>
            </w:r>
            <w:r w:rsidRPr="00037494">
              <w:rPr>
                <w:color w:val="000000" w:themeColor="text1"/>
                <w:sz w:val="20"/>
                <w:szCs w:val="20"/>
              </w:rPr>
              <w:t>.1 și 2</w:t>
            </w:r>
            <w:r w:rsidR="00010C00">
              <w:rPr>
                <w:color w:val="000000" w:themeColor="text1"/>
                <w:sz w:val="20"/>
                <w:szCs w:val="20"/>
              </w:rPr>
              <w:t>2</w:t>
            </w:r>
            <w:r w:rsidRPr="00037494">
              <w:rPr>
                <w:color w:val="000000" w:themeColor="text1"/>
                <w:sz w:val="20"/>
                <w:szCs w:val="20"/>
              </w:rPr>
              <w:t>.2 sau cu alte deșeuri.</w:t>
            </w:r>
          </w:p>
          <w:p w14:paraId="55AF3E27" w14:textId="77777777" w:rsidR="00795395" w:rsidRPr="00037494" w:rsidRDefault="00795395" w:rsidP="00795395">
            <w:pPr>
              <w:ind w:left="708"/>
              <w:jc w:val="both"/>
              <w:rPr>
                <w:color w:val="000000" w:themeColor="text1"/>
                <w:sz w:val="20"/>
                <w:szCs w:val="20"/>
                <w:lang w:val="ro-MD"/>
              </w:rPr>
            </w:pPr>
          </w:p>
        </w:tc>
        <w:tc>
          <w:tcPr>
            <w:tcW w:w="1559" w:type="dxa"/>
            <w:gridSpan w:val="2"/>
            <w:vMerge w:val="restart"/>
          </w:tcPr>
          <w:p w14:paraId="3EF03B15" w14:textId="77777777" w:rsidR="00795395" w:rsidRPr="00037494" w:rsidRDefault="00795395" w:rsidP="00795395">
            <w:pPr>
              <w:jc w:val="center"/>
              <w:rPr>
                <w:b/>
                <w:bCs/>
                <w:color w:val="000000" w:themeColor="text1"/>
                <w:sz w:val="20"/>
                <w:szCs w:val="20"/>
                <w:lang w:val="ro-MD"/>
              </w:rPr>
            </w:pPr>
            <w:r w:rsidRPr="00037494">
              <w:rPr>
                <w:color w:val="000000" w:themeColor="text1"/>
                <w:sz w:val="20"/>
                <w:szCs w:val="20"/>
                <w:lang w:val="ro-MD"/>
              </w:rPr>
              <w:t>compatibil</w:t>
            </w:r>
          </w:p>
          <w:p w14:paraId="2117681A" w14:textId="77777777" w:rsidR="00795395" w:rsidRPr="00037494" w:rsidRDefault="00795395" w:rsidP="00795395">
            <w:pPr>
              <w:jc w:val="center"/>
              <w:rPr>
                <w:b/>
                <w:bCs/>
                <w:color w:val="000000" w:themeColor="text1"/>
                <w:sz w:val="20"/>
                <w:szCs w:val="20"/>
                <w:lang w:val="ro-MD"/>
              </w:rPr>
            </w:pPr>
          </w:p>
        </w:tc>
        <w:tc>
          <w:tcPr>
            <w:tcW w:w="2589" w:type="dxa"/>
          </w:tcPr>
          <w:p w14:paraId="1A016E43" w14:textId="77777777" w:rsidR="00795395" w:rsidRPr="00037494" w:rsidRDefault="00795395" w:rsidP="00795395">
            <w:pPr>
              <w:jc w:val="both"/>
              <w:rPr>
                <w:b/>
                <w:bCs/>
                <w:color w:val="000000" w:themeColor="text1"/>
                <w:sz w:val="20"/>
                <w:szCs w:val="20"/>
                <w:lang w:val="ro-MD"/>
              </w:rPr>
            </w:pPr>
          </w:p>
        </w:tc>
      </w:tr>
      <w:tr w:rsidR="00795395" w:rsidRPr="00037494" w14:paraId="53BEDAC9" w14:textId="77777777" w:rsidTr="002E620A">
        <w:trPr>
          <w:trHeight w:val="950"/>
        </w:trPr>
        <w:tc>
          <w:tcPr>
            <w:tcW w:w="6957" w:type="dxa"/>
            <w:vMerge/>
          </w:tcPr>
          <w:p w14:paraId="5E8182B5" w14:textId="77777777" w:rsidR="00795395" w:rsidRPr="00037494" w:rsidRDefault="00795395" w:rsidP="00795395">
            <w:pPr>
              <w:jc w:val="both"/>
              <w:rPr>
                <w:color w:val="000000" w:themeColor="text1"/>
                <w:sz w:val="20"/>
                <w:szCs w:val="20"/>
                <w:shd w:val="clear" w:color="auto" w:fill="FFFFFF"/>
                <w:lang w:val="ro-MD"/>
              </w:rPr>
            </w:pPr>
          </w:p>
        </w:tc>
        <w:tc>
          <w:tcPr>
            <w:tcW w:w="4877" w:type="dxa"/>
            <w:vMerge/>
          </w:tcPr>
          <w:p w14:paraId="2980444E" w14:textId="77777777" w:rsidR="00795395" w:rsidRPr="00037494" w:rsidRDefault="00795395" w:rsidP="00795395">
            <w:pPr>
              <w:ind w:left="708"/>
              <w:jc w:val="both"/>
              <w:rPr>
                <w:color w:val="000000" w:themeColor="text1"/>
                <w:sz w:val="20"/>
                <w:szCs w:val="20"/>
                <w:lang w:val="ro-MD"/>
              </w:rPr>
            </w:pPr>
          </w:p>
        </w:tc>
        <w:tc>
          <w:tcPr>
            <w:tcW w:w="1559" w:type="dxa"/>
            <w:gridSpan w:val="2"/>
            <w:vMerge/>
          </w:tcPr>
          <w:p w14:paraId="38C9230D" w14:textId="77777777" w:rsidR="00795395" w:rsidRPr="00037494" w:rsidRDefault="00795395" w:rsidP="00795395">
            <w:pPr>
              <w:jc w:val="center"/>
              <w:rPr>
                <w:b/>
                <w:bCs/>
                <w:color w:val="000000" w:themeColor="text1"/>
                <w:sz w:val="20"/>
                <w:szCs w:val="20"/>
                <w:lang w:val="ro-MD"/>
              </w:rPr>
            </w:pPr>
          </w:p>
        </w:tc>
        <w:tc>
          <w:tcPr>
            <w:tcW w:w="2589" w:type="dxa"/>
          </w:tcPr>
          <w:p w14:paraId="175284D7" w14:textId="77777777" w:rsidR="00795395" w:rsidRPr="00037494" w:rsidRDefault="00795395" w:rsidP="00795395">
            <w:pPr>
              <w:jc w:val="both"/>
              <w:rPr>
                <w:b/>
                <w:bCs/>
                <w:color w:val="000000" w:themeColor="text1"/>
                <w:sz w:val="20"/>
                <w:szCs w:val="20"/>
                <w:lang w:val="ro-MD"/>
              </w:rPr>
            </w:pPr>
          </w:p>
        </w:tc>
      </w:tr>
      <w:tr w:rsidR="001B2561" w:rsidRPr="00037494" w14:paraId="4A3D144C" w14:textId="77777777" w:rsidTr="00332193">
        <w:trPr>
          <w:trHeight w:val="2070"/>
        </w:trPr>
        <w:tc>
          <w:tcPr>
            <w:tcW w:w="6957" w:type="dxa"/>
          </w:tcPr>
          <w:p w14:paraId="5BDC3114" w14:textId="1B5B8177" w:rsidR="001B2561" w:rsidRPr="00037494" w:rsidRDefault="001B2561" w:rsidP="00795395">
            <w:pPr>
              <w:jc w:val="both"/>
              <w:rPr>
                <w:rStyle w:val="no-parag"/>
                <w:color w:val="000000" w:themeColor="text1"/>
                <w:sz w:val="20"/>
                <w:szCs w:val="20"/>
                <w:shd w:val="clear" w:color="auto" w:fill="FFFFFF"/>
                <w:lang w:val="ro-MD"/>
              </w:rPr>
            </w:pPr>
            <w:r w:rsidRPr="00037494">
              <w:rPr>
                <w:color w:val="000000" w:themeColor="text1"/>
                <w:sz w:val="20"/>
                <w:szCs w:val="20"/>
                <w:shd w:val="clear" w:color="auto" w:fill="FFFFFF"/>
                <w:lang w:val="ro-MD"/>
              </w:rPr>
              <w:lastRenderedPageBreak/>
              <w:t>(3)   Deșeurile de plastic sunt controlate pe tot parcursul colectării și preprelucrării prin intermediul unor</w:t>
            </w:r>
            <w:r>
              <w:rPr>
                <w:color w:val="000000" w:themeColor="text1"/>
                <w:sz w:val="20"/>
                <w:szCs w:val="20"/>
                <w:shd w:val="clear" w:color="auto" w:fill="FFFFFF"/>
                <w:lang w:val="ro-MD"/>
              </w:rPr>
              <w:t xml:space="preserve"> </w:t>
            </w:r>
            <w:r w:rsidRPr="00037494">
              <w:rPr>
                <w:color w:val="000000" w:themeColor="text1"/>
                <w:sz w:val="20"/>
                <w:szCs w:val="20"/>
                <w:shd w:val="clear" w:color="auto" w:fill="FFFFFF"/>
                <w:lang w:val="ro-MD"/>
              </w:rPr>
              <w:t>sisteme de asigurare a calității. Sistemele de asigurare a calității:</w:t>
            </w:r>
          </w:p>
          <w:p w14:paraId="2953A0DD" w14:textId="77777777" w:rsidR="001B2561" w:rsidRPr="00037494" w:rsidRDefault="001B2561" w:rsidP="00795395">
            <w:pPr>
              <w:jc w:val="both"/>
              <w:rPr>
                <w:rStyle w:val="no-parag"/>
                <w:color w:val="000000" w:themeColor="text1"/>
                <w:sz w:val="20"/>
                <w:szCs w:val="20"/>
                <w:shd w:val="clear" w:color="auto" w:fill="FFFFFF"/>
                <w:lang w:val="ro-MD"/>
              </w:rPr>
            </w:pPr>
            <w:r w:rsidRPr="00037494">
              <w:rPr>
                <w:color w:val="000000" w:themeColor="text1"/>
                <w:sz w:val="20"/>
                <w:szCs w:val="20"/>
                <w:shd w:val="clear" w:color="auto" w:fill="FFFFFF"/>
                <w:lang w:val="ro-MD"/>
              </w:rPr>
              <w:t>(a) asigură că sunt îndeplinite condițiile și cerințele prevăzute la alineatele (1) și (2);</w:t>
            </w:r>
          </w:p>
          <w:p w14:paraId="084EF489" w14:textId="77777777" w:rsidR="001B2561" w:rsidRPr="00037494" w:rsidRDefault="001B2561" w:rsidP="00795395">
            <w:pPr>
              <w:jc w:val="both"/>
              <w:rPr>
                <w:rStyle w:val="no-parag"/>
                <w:color w:val="000000" w:themeColor="text1"/>
                <w:sz w:val="20"/>
                <w:szCs w:val="20"/>
                <w:shd w:val="clear" w:color="auto" w:fill="FFFFFF"/>
                <w:lang w:val="ro-MD"/>
              </w:rPr>
            </w:pPr>
            <w:r w:rsidRPr="00037494">
              <w:rPr>
                <w:color w:val="000000" w:themeColor="text1"/>
                <w:sz w:val="20"/>
                <w:szCs w:val="20"/>
                <w:shd w:val="clear" w:color="auto" w:fill="FFFFFF"/>
                <w:lang w:val="ro-MD"/>
              </w:rPr>
              <w:t>(b) asigură trasabilitatea fiecărui lot până la punctul primei sortări a deșeurilor de plastic colectate și</w:t>
            </w:r>
          </w:p>
          <w:p w14:paraId="5807F2BA" w14:textId="77777777" w:rsidR="001B2561" w:rsidRPr="00037494" w:rsidRDefault="001B2561" w:rsidP="00795395">
            <w:pPr>
              <w:jc w:val="both"/>
              <w:rPr>
                <w:color w:val="000000" w:themeColor="text1"/>
                <w:sz w:val="20"/>
                <w:szCs w:val="20"/>
                <w:shd w:val="clear" w:color="auto" w:fill="FFFFFF"/>
                <w:lang w:val="ro-MD"/>
              </w:rPr>
            </w:pPr>
            <w:r w:rsidRPr="00037494">
              <w:rPr>
                <w:color w:val="000000" w:themeColor="text1"/>
                <w:sz w:val="20"/>
                <w:szCs w:val="20"/>
                <w:shd w:val="clear" w:color="auto" w:fill="FFFFFF"/>
                <w:lang w:val="ro-MD"/>
              </w:rPr>
              <w:t>(c) sunt certificate de o terță parte independentă.</w:t>
            </w:r>
          </w:p>
          <w:p w14:paraId="43F7A3EF" w14:textId="77777777" w:rsidR="001B2561" w:rsidRPr="00037494" w:rsidRDefault="001B2561" w:rsidP="00795395">
            <w:pPr>
              <w:jc w:val="both"/>
              <w:rPr>
                <w:rStyle w:val="no-parag"/>
                <w:color w:val="000000" w:themeColor="text1"/>
                <w:sz w:val="20"/>
                <w:szCs w:val="20"/>
                <w:shd w:val="clear" w:color="auto" w:fill="FFFFFF"/>
                <w:lang w:val="ro-MD"/>
              </w:rPr>
            </w:pPr>
          </w:p>
        </w:tc>
        <w:tc>
          <w:tcPr>
            <w:tcW w:w="4877" w:type="dxa"/>
          </w:tcPr>
          <w:p w14:paraId="0E58E3EA" w14:textId="0E58C22D" w:rsidR="001B2561" w:rsidRPr="00037494" w:rsidRDefault="001B2561" w:rsidP="00795395">
            <w:pPr>
              <w:pStyle w:val="Frspaiere"/>
              <w:tabs>
                <w:tab w:val="left" w:pos="200"/>
                <w:tab w:val="left" w:pos="709"/>
                <w:tab w:val="left" w:pos="851"/>
                <w:tab w:val="left" w:pos="1560"/>
                <w:tab w:val="left" w:pos="1843"/>
              </w:tabs>
              <w:ind w:left="75" w:right="45"/>
              <w:jc w:val="both"/>
              <w:rPr>
                <w:color w:val="000000" w:themeColor="text1"/>
                <w:sz w:val="20"/>
                <w:szCs w:val="20"/>
              </w:rPr>
            </w:pPr>
            <w:r w:rsidRPr="00037494">
              <w:rPr>
                <w:color w:val="000000" w:themeColor="text1"/>
                <w:sz w:val="20"/>
                <w:szCs w:val="20"/>
              </w:rPr>
              <w:t>2</w:t>
            </w:r>
            <w:r w:rsidR="00010C00">
              <w:rPr>
                <w:color w:val="000000" w:themeColor="text1"/>
                <w:sz w:val="20"/>
                <w:szCs w:val="20"/>
              </w:rPr>
              <w:t>4</w:t>
            </w:r>
            <w:r w:rsidRPr="00037494">
              <w:rPr>
                <w:color w:val="000000" w:themeColor="text1"/>
                <w:sz w:val="20"/>
                <w:szCs w:val="20"/>
              </w:rPr>
              <w:t>. Deșeurile de plastic sunt verificate pe tot parcursul colectării și preprelucrării prin intermediul unor sisteme de asigurare a calității. Sistemele de asigurare a calității:</w:t>
            </w:r>
          </w:p>
          <w:p w14:paraId="032C448E" w14:textId="2C72605C" w:rsidR="001B2561" w:rsidRPr="00037494" w:rsidRDefault="001B2561" w:rsidP="00795395">
            <w:pPr>
              <w:pStyle w:val="Frspaiere"/>
              <w:ind w:right="45"/>
              <w:rPr>
                <w:color w:val="000000" w:themeColor="text1"/>
                <w:sz w:val="20"/>
                <w:szCs w:val="20"/>
              </w:rPr>
            </w:pPr>
            <w:r w:rsidRPr="00037494">
              <w:rPr>
                <w:color w:val="000000" w:themeColor="text1"/>
                <w:sz w:val="20"/>
                <w:szCs w:val="20"/>
              </w:rPr>
              <w:t xml:space="preserve">  2</w:t>
            </w:r>
            <w:r w:rsidR="00010C00">
              <w:rPr>
                <w:color w:val="000000" w:themeColor="text1"/>
                <w:sz w:val="20"/>
                <w:szCs w:val="20"/>
              </w:rPr>
              <w:t>4</w:t>
            </w:r>
            <w:r w:rsidRPr="00037494">
              <w:rPr>
                <w:color w:val="000000" w:themeColor="text1"/>
                <w:sz w:val="20"/>
                <w:szCs w:val="20"/>
              </w:rPr>
              <w:t>.1. asigură că sunt respectate condițiile și cerințele prevăzute la pct. 2</w:t>
            </w:r>
            <w:r w:rsidR="00010C00">
              <w:rPr>
                <w:color w:val="000000" w:themeColor="text1"/>
                <w:sz w:val="20"/>
                <w:szCs w:val="20"/>
              </w:rPr>
              <w:t>2</w:t>
            </w:r>
            <w:r w:rsidRPr="00037494">
              <w:rPr>
                <w:color w:val="000000" w:themeColor="text1"/>
                <w:sz w:val="20"/>
                <w:szCs w:val="20"/>
              </w:rPr>
              <w:t xml:space="preserve"> și pct. 2</w:t>
            </w:r>
            <w:r w:rsidR="00010C00">
              <w:rPr>
                <w:color w:val="000000" w:themeColor="text1"/>
                <w:sz w:val="20"/>
                <w:szCs w:val="20"/>
              </w:rPr>
              <w:t>3</w:t>
            </w:r>
            <w:r w:rsidRPr="00037494">
              <w:rPr>
                <w:color w:val="000000" w:themeColor="text1"/>
                <w:sz w:val="20"/>
                <w:szCs w:val="20"/>
              </w:rPr>
              <w:t xml:space="preserve">;  </w:t>
            </w:r>
          </w:p>
          <w:p w14:paraId="544EA612" w14:textId="5DB7BD9D" w:rsidR="001B2561" w:rsidRPr="00037494" w:rsidRDefault="001B2561" w:rsidP="00795395">
            <w:pPr>
              <w:pStyle w:val="Frspaiere"/>
              <w:ind w:right="45"/>
              <w:rPr>
                <w:color w:val="000000" w:themeColor="text1"/>
                <w:sz w:val="20"/>
                <w:szCs w:val="20"/>
              </w:rPr>
            </w:pPr>
            <w:r w:rsidRPr="00037494">
              <w:rPr>
                <w:color w:val="000000" w:themeColor="text1"/>
                <w:sz w:val="20"/>
                <w:szCs w:val="20"/>
              </w:rPr>
              <w:t xml:space="preserve">  2</w:t>
            </w:r>
            <w:r w:rsidR="00010C00">
              <w:rPr>
                <w:color w:val="000000" w:themeColor="text1"/>
                <w:sz w:val="20"/>
                <w:szCs w:val="20"/>
              </w:rPr>
              <w:t>4</w:t>
            </w:r>
            <w:r w:rsidRPr="00037494">
              <w:rPr>
                <w:color w:val="000000" w:themeColor="text1"/>
                <w:sz w:val="20"/>
                <w:szCs w:val="20"/>
              </w:rPr>
              <w:t>.2. asigură trasabilitatea fiecărui lot până la punctul primei sortări a deșeurilor de plastic colectate;</w:t>
            </w:r>
          </w:p>
          <w:p w14:paraId="5AC9448F" w14:textId="21067349" w:rsidR="001B2561" w:rsidRPr="00037494" w:rsidRDefault="001B2561" w:rsidP="001B2561">
            <w:pPr>
              <w:pStyle w:val="Frspaiere"/>
              <w:ind w:right="45"/>
              <w:rPr>
                <w:color w:val="000000" w:themeColor="text1"/>
                <w:sz w:val="20"/>
                <w:szCs w:val="20"/>
              </w:rPr>
            </w:pPr>
            <w:r w:rsidRPr="00037494">
              <w:rPr>
                <w:color w:val="000000" w:themeColor="text1"/>
                <w:sz w:val="20"/>
                <w:szCs w:val="20"/>
              </w:rPr>
              <w:t xml:space="preserve">   2</w:t>
            </w:r>
            <w:r w:rsidR="00010C00">
              <w:rPr>
                <w:color w:val="000000" w:themeColor="text1"/>
                <w:sz w:val="20"/>
                <w:szCs w:val="20"/>
              </w:rPr>
              <w:t>4</w:t>
            </w:r>
            <w:r w:rsidRPr="00037494">
              <w:rPr>
                <w:color w:val="000000" w:themeColor="text1"/>
                <w:sz w:val="20"/>
                <w:szCs w:val="20"/>
              </w:rPr>
              <w:t xml:space="preserve">.3 sunt certificate de o terță parte independentă. </w:t>
            </w:r>
          </w:p>
        </w:tc>
        <w:tc>
          <w:tcPr>
            <w:tcW w:w="1559" w:type="dxa"/>
            <w:gridSpan w:val="2"/>
          </w:tcPr>
          <w:p w14:paraId="765806E0" w14:textId="77777777" w:rsidR="001B2561" w:rsidRPr="00037494" w:rsidRDefault="001B2561" w:rsidP="00795395">
            <w:pPr>
              <w:jc w:val="center"/>
              <w:rPr>
                <w:b/>
                <w:bCs/>
                <w:color w:val="000000" w:themeColor="text1"/>
                <w:sz w:val="20"/>
                <w:szCs w:val="20"/>
                <w:lang w:val="ro-MD"/>
              </w:rPr>
            </w:pPr>
            <w:r w:rsidRPr="00037494">
              <w:rPr>
                <w:color w:val="000000" w:themeColor="text1"/>
                <w:sz w:val="20"/>
                <w:szCs w:val="20"/>
                <w:lang w:val="ro-MD"/>
              </w:rPr>
              <w:t>compatibil</w:t>
            </w:r>
          </w:p>
          <w:p w14:paraId="2A0CB2EB" w14:textId="77777777" w:rsidR="001B2561" w:rsidRPr="00037494" w:rsidRDefault="001B2561" w:rsidP="00795395">
            <w:pPr>
              <w:jc w:val="center"/>
              <w:rPr>
                <w:b/>
                <w:bCs/>
                <w:color w:val="000000" w:themeColor="text1"/>
                <w:sz w:val="20"/>
                <w:szCs w:val="20"/>
                <w:lang w:val="ro-MD"/>
              </w:rPr>
            </w:pPr>
          </w:p>
        </w:tc>
        <w:tc>
          <w:tcPr>
            <w:tcW w:w="2589" w:type="dxa"/>
          </w:tcPr>
          <w:p w14:paraId="44389872" w14:textId="77777777" w:rsidR="001B2561" w:rsidRPr="00037494" w:rsidRDefault="001B2561" w:rsidP="00795395">
            <w:pPr>
              <w:jc w:val="both"/>
              <w:rPr>
                <w:b/>
                <w:bCs/>
                <w:color w:val="000000" w:themeColor="text1"/>
                <w:sz w:val="20"/>
                <w:szCs w:val="20"/>
                <w:lang w:val="ro-MD"/>
              </w:rPr>
            </w:pPr>
          </w:p>
        </w:tc>
      </w:tr>
      <w:tr w:rsidR="00795395" w:rsidRPr="00037494" w14:paraId="63D420F1" w14:textId="77777777" w:rsidTr="002E620A">
        <w:tc>
          <w:tcPr>
            <w:tcW w:w="6957" w:type="dxa"/>
          </w:tcPr>
          <w:p w14:paraId="28F3C684" w14:textId="77777777" w:rsidR="00795395" w:rsidRPr="00037494" w:rsidRDefault="00795395" w:rsidP="00795395">
            <w:pPr>
              <w:jc w:val="both"/>
              <w:rPr>
                <w:rStyle w:val="no-parag"/>
                <w:color w:val="000000" w:themeColor="text1"/>
                <w:sz w:val="20"/>
                <w:szCs w:val="20"/>
                <w:shd w:val="clear" w:color="auto" w:fill="FFFFFF"/>
                <w:lang w:val="ro-MD"/>
              </w:rPr>
            </w:pPr>
            <w:r w:rsidRPr="00037494">
              <w:rPr>
                <w:color w:val="000000" w:themeColor="text1"/>
                <w:sz w:val="20"/>
                <w:szCs w:val="20"/>
                <w:shd w:val="clear" w:color="auto" w:fill="FFFFFF"/>
                <w:lang w:val="ro-MD"/>
              </w:rPr>
              <w:t>Articolele 4, 5, 6 și 7 din Regulamentul (CE) nr. 2023/2006 al Comisiei, precum și punctul B din anexa la regulamentul respectiv se aplică </w:t>
            </w:r>
            <w:r w:rsidRPr="00037494">
              <w:rPr>
                <w:i/>
                <w:iCs/>
                <w:color w:val="000000" w:themeColor="text1"/>
                <w:sz w:val="20"/>
                <w:szCs w:val="20"/>
                <w:shd w:val="clear" w:color="auto" w:fill="FFFFFF"/>
                <w:lang w:val="ro-MD"/>
              </w:rPr>
              <w:t>mutatis mutandis</w:t>
            </w:r>
            <w:r w:rsidRPr="00037494">
              <w:rPr>
                <w:color w:val="000000" w:themeColor="text1"/>
                <w:sz w:val="20"/>
                <w:szCs w:val="20"/>
                <w:shd w:val="clear" w:color="auto" w:fill="FFFFFF"/>
                <w:lang w:val="ro-MD"/>
              </w:rPr>
              <w:t> în ceea ce privește buna practică de fabricație, sistemele de control și asigurare a calității și documentația relevantă.</w:t>
            </w:r>
          </w:p>
        </w:tc>
        <w:tc>
          <w:tcPr>
            <w:tcW w:w="4877" w:type="dxa"/>
          </w:tcPr>
          <w:p w14:paraId="2B138F32" w14:textId="73E3FF71" w:rsidR="00795395" w:rsidRPr="00037494" w:rsidRDefault="00795395" w:rsidP="00795395">
            <w:pPr>
              <w:pStyle w:val="Frspaiere"/>
              <w:tabs>
                <w:tab w:val="left" w:pos="426"/>
                <w:tab w:val="left" w:pos="709"/>
                <w:tab w:val="left" w:pos="851"/>
              </w:tabs>
              <w:jc w:val="both"/>
              <w:rPr>
                <w:color w:val="000000" w:themeColor="text1"/>
                <w:sz w:val="20"/>
                <w:szCs w:val="20"/>
              </w:rPr>
            </w:pPr>
            <w:r w:rsidRPr="00037494">
              <w:rPr>
                <w:color w:val="000000" w:themeColor="text1"/>
                <w:sz w:val="20"/>
                <w:szCs w:val="20"/>
              </w:rPr>
              <w:t>2</w:t>
            </w:r>
            <w:r w:rsidR="00010C00">
              <w:rPr>
                <w:color w:val="000000" w:themeColor="text1"/>
                <w:sz w:val="20"/>
                <w:szCs w:val="20"/>
              </w:rPr>
              <w:t>5</w:t>
            </w:r>
            <w:r w:rsidRPr="00037494">
              <w:rPr>
                <w:color w:val="000000" w:themeColor="text1"/>
                <w:sz w:val="20"/>
                <w:szCs w:val="20"/>
              </w:rPr>
              <w:t>. Prevederile punctului 6 din Hotărârea Guvernului nr.</w:t>
            </w:r>
            <w:r w:rsidR="00BB3DA9" w:rsidRPr="00037494">
              <w:rPr>
                <w:color w:val="000000" w:themeColor="text1"/>
                <w:sz w:val="20"/>
                <w:szCs w:val="20"/>
              </w:rPr>
              <w:t xml:space="preserve"> </w:t>
            </w:r>
            <w:r w:rsidRPr="00037494">
              <w:rPr>
                <w:color w:val="000000" w:themeColor="text1"/>
                <w:sz w:val="20"/>
                <w:szCs w:val="20"/>
              </w:rPr>
              <w:t xml:space="preserve">594/2014, </w:t>
            </w:r>
            <w:bookmarkStart w:id="5" w:name="_Hlk213857831"/>
            <w:r w:rsidRPr="00037494">
              <w:rPr>
                <w:color w:val="000000" w:themeColor="text1"/>
                <w:sz w:val="20"/>
                <w:szCs w:val="20"/>
              </w:rPr>
              <w:t xml:space="preserve">precum și </w:t>
            </w:r>
            <w:r w:rsidR="0062035A">
              <w:rPr>
                <w:color w:val="000000" w:themeColor="text1"/>
                <w:sz w:val="20"/>
                <w:szCs w:val="20"/>
              </w:rPr>
              <w:t>prevederile de la capitolul III</w:t>
            </w:r>
            <w:r w:rsidR="001B2561">
              <w:rPr>
                <w:color w:val="000000" w:themeColor="text1"/>
                <w:sz w:val="20"/>
                <w:szCs w:val="20"/>
              </w:rPr>
              <w:t xml:space="preserve"> </w:t>
            </w:r>
            <w:bookmarkEnd w:id="5"/>
            <w:r w:rsidRPr="00037494">
              <w:rPr>
                <w:color w:val="000000" w:themeColor="text1"/>
                <w:sz w:val="20"/>
                <w:szCs w:val="20"/>
              </w:rPr>
              <w:t>se aplică în mod similar</w:t>
            </w:r>
            <w:r w:rsidRPr="00037494">
              <w:rPr>
                <w:i/>
                <w:iCs/>
                <w:color w:val="000000" w:themeColor="text1"/>
                <w:sz w:val="20"/>
                <w:szCs w:val="20"/>
              </w:rPr>
              <w:t xml:space="preserve"> </w:t>
            </w:r>
            <w:r w:rsidRPr="00037494">
              <w:rPr>
                <w:color w:val="000000" w:themeColor="text1"/>
                <w:sz w:val="20"/>
                <w:szCs w:val="20"/>
              </w:rPr>
              <w:t>în ceea ce privește buna practică de fabricație, sistemele de control și asigurare a calității și documentația relevantă.</w:t>
            </w:r>
          </w:p>
        </w:tc>
        <w:tc>
          <w:tcPr>
            <w:tcW w:w="1559" w:type="dxa"/>
            <w:gridSpan w:val="2"/>
          </w:tcPr>
          <w:p w14:paraId="28693174" w14:textId="77777777" w:rsidR="00795395" w:rsidRPr="00037494" w:rsidRDefault="00795395" w:rsidP="00795395">
            <w:pPr>
              <w:jc w:val="center"/>
              <w:rPr>
                <w:b/>
                <w:bCs/>
                <w:color w:val="000000" w:themeColor="text1"/>
                <w:sz w:val="20"/>
                <w:szCs w:val="20"/>
                <w:lang w:val="ro-MD"/>
              </w:rPr>
            </w:pPr>
            <w:r w:rsidRPr="00037494">
              <w:rPr>
                <w:color w:val="000000" w:themeColor="text1"/>
                <w:sz w:val="20"/>
                <w:szCs w:val="20"/>
                <w:lang w:val="ro-MD"/>
              </w:rPr>
              <w:t>compatibil</w:t>
            </w:r>
          </w:p>
        </w:tc>
        <w:tc>
          <w:tcPr>
            <w:tcW w:w="2589" w:type="dxa"/>
          </w:tcPr>
          <w:p w14:paraId="669B0322" w14:textId="77777777" w:rsidR="00795395" w:rsidRPr="00037494" w:rsidRDefault="00795395" w:rsidP="00795395">
            <w:pPr>
              <w:jc w:val="both"/>
              <w:rPr>
                <w:b/>
                <w:bCs/>
                <w:color w:val="000000" w:themeColor="text1"/>
                <w:sz w:val="20"/>
                <w:szCs w:val="20"/>
                <w:lang w:val="ro-MD"/>
              </w:rPr>
            </w:pPr>
          </w:p>
        </w:tc>
      </w:tr>
      <w:tr w:rsidR="00795395" w:rsidRPr="00037494" w14:paraId="587DDC31" w14:textId="77777777" w:rsidTr="002E620A">
        <w:tc>
          <w:tcPr>
            <w:tcW w:w="6957" w:type="dxa"/>
          </w:tcPr>
          <w:p w14:paraId="5C00A57A" w14:textId="77777777" w:rsidR="00795395" w:rsidRPr="00037494" w:rsidRDefault="00795395" w:rsidP="00795395">
            <w:pPr>
              <w:jc w:val="center"/>
              <w:rPr>
                <w:color w:val="000000" w:themeColor="text1"/>
                <w:sz w:val="20"/>
                <w:szCs w:val="20"/>
                <w:shd w:val="clear" w:color="auto" w:fill="FFFFFF"/>
                <w:lang w:val="ro-MD"/>
              </w:rPr>
            </w:pPr>
            <w:r w:rsidRPr="00037494">
              <w:rPr>
                <w:color w:val="000000" w:themeColor="text1"/>
                <w:sz w:val="20"/>
                <w:szCs w:val="20"/>
                <w:shd w:val="clear" w:color="auto" w:fill="FFFFFF"/>
                <w:lang w:val="ro-MD"/>
              </w:rPr>
              <w:t>Articolul 7</w:t>
            </w:r>
          </w:p>
          <w:p w14:paraId="1FD910B0" w14:textId="77777777" w:rsidR="00795395" w:rsidRPr="00037494" w:rsidRDefault="00795395" w:rsidP="00795395">
            <w:pPr>
              <w:jc w:val="center"/>
              <w:rPr>
                <w:b/>
                <w:bCs/>
                <w:color w:val="000000" w:themeColor="text1"/>
                <w:sz w:val="20"/>
                <w:szCs w:val="20"/>
                <w:shd w:val="clear" w:color="auto" w:fill="FFFFFF"/>
                <w:lang w:val="ro-MD"/>
              </w:rPr>
            </w:pPr>
            <w:r w:rsidRPr="00037494">
              <w:rPr>
                <w:b/>
                <w:bCs/>
                <w:color w:val="000000" w:themeColor="text1"/>
                <w:sz w:val="20"/>
                <w:szCs w:val="20"/>
                <w:shd w:val="clear" w:color="auto" w:fill="FFFFFF"/>
                <w:lang w:val="ro-MD"/>
              </w:rPr>
              <w:t>Cerințe pentru decontaminare</w:t>
            </w:r>
          </w:p>
          <w:p w14:paraId="656201D5" w14:textId="77777777" w:rsidR="00795395" w:rsidRPr="00037494" w:rsidRDefault="00795395" w:rsidP="00795395">
            <w:pPr>
              <w:jc w:val="center"/>
              <w:rPr>
                <w:rStyle w:val="no-parag"/>
                <w:color w:val="000000" w:themeColor="text1"/>
                <w:sz w:val="20"/>
                <w:szCs w:val="20"/>
                <w:shd w:val="clear" w:color="auto" w:fill="FFFFFF"/>
                <w:lang w:val="ro-MD"/>
              </w:rPr>
            </w:pPr>
          </w:p>
        </w:tc>
        <w:tc>
          <w:tcPr>
            <w:tcW w:w="4877" w:type="dxa"/>
          </w:tcPr>
          <w:p w14:paraId="7BED36AC" w14:textId="77777777" w:rsidR="00795395" w:rsidRPr="00037494" w:rsidRDefault="00795395" w:rsidP="00795395">
            <w:pPr>
              <w:pStyle w:val="Frspaiere"/>
              <w:tabs>
                <w:tab w:val="left" w:pos="426"/>
                <w:tab w:val="left" w:pos="567"/>
                <w:tab w:val="left" w:pos="709"/>
                <w:tab w:val="left" w:pos="851"/>
              </w:tabs>
              <w:spacing w:line="276" w:lineRule="auto"/>
              <w:ind w:left="426" w:right="-398"/>
              <w:jc w:val="center"/>
              <w:rPr>
                <w:b/>
                <w:bCs/>
                <w:color w:val="000000" w:themeColor="text1"/>
                <w:sz w:val="20"/>
                <w:szCs w:val="20"/>
              </w:rPr>
            </w:pPr>
            <w:r w:rsidRPr="00737450">
              <w:rPr>
                <w:b/>
                <w:bCs/>
                <w:color w:val="000000" w:themeColor="text1"/>
                <w:sz w:val="20"/>
                <w:szCs w:val="20"/>
              </w:rPr>
              <w:t>Secțiunea  2</w:t>
            </w:r>
          </w:p>
          <w:p w14:paraId="56574CB5" w14:textId="77777777" w:rsidR="00795395" w:rsidRPr="00037494" w:rsidRDefault="00795395" w:rsidP="00795395">
            <w:pPr>
              <w:pStyle w:val="Frspaiere"/>
              <w:tabs>
                <w:tab w:val="left" w:pos="426"/>
                <w:tab w:val="left" w:pos="567"/>
                <w:tab w:val="left" w:pos="709"/>
                <w:tab w:val="left" w:pos="851"/>
              </w:tabs>
              <w:spacing w:line="276" w:lineRule="auto"/>
              <w:ind w:left="426"/>
              <w:jc w:val="center"/>
              <w:rPr>
                <w:color w:val="000000" w:themeColor="text1"/>
                <w:sz w:val="20"/>
                <w:szCs w:val="20"/>
              </w:rPr>
            </w:pPr>
            <w:r w:rsidRPr="00037494">
              <w:rPr>
                <w:b/>
                <w:bCs/>
                <w:color w:val="000000" w:themeColor="text1"/>
                <w:sz w:val="20"/>
                <w:szCs w:val="20"/>
              </w:rPr>
              <w:t>Cerințe pentru decontaminare</w:t>
            </w:r>
          </w:p>
        </w:tc>
        <w:tc>
          <w:tcPr>
            <w:tcW w:w="1559" w:type="dxa"/>
            <w:gridSpan w:val="2"/>
          </w:tcPr>
          <w:p w14:paraId="6E26AF11" w14:textId="77777777" w:rsidR="00795395" w:rsidRPr="00037494" w:rsidRDefault="00795395" w:rsidP="00795395">
            <w:pPr>
              <w:jc w:val="center"/>
              <w:rPr>
                <w:b/>
                <w:bCs/>
                <w:color w:val="000000" w:themeColor="text1"/>
                <w:sz w:val="20"/>
                <w:szCs w:val="20"/>
                <w:lang w:val="ro-MD"/>
              </w:rPr>
            </w:pPr>
            <w:r w:rsidRPr="00037494">
              <w:rPr>
                <w:color w:val="000000" w:themeColor="text1"/>
                <w:sz w:val="20"/>
                <w:szCs w:val="20"/>
                <w:lang w:val="ro-MD"/>
              </w:rPr>
              <w:t>compatibil</w:t>
            </w:r>
          </w:p>
        </w:tc>
        <w:tc>
          <w:tcPr>
            <w:tcW w:w="2589" w:type="dxa"/>
          </w:tcPr>
          <w:p w14:paraId="5D170DEB" w14:textId="77777777" w:rsidR="00795395" w:rsidRPr="00037494" w:rsidRDefault="00795395" w:rsidP="00795395">
            <w:pPr>
              <w:jc w:val="center"/>
              <w:rPr>
                <w:b/>
                <w:bCs/>
                <w:color w:val="000000" w:themeColor="text1"/>
                <w:sz w:val="20"/>
                <w:szCs w:val="20"/>
                <w:lang w:val="ro-MD"/>
              </w:rPr>
            </w:pPr>
          </w:p>
        </w:tc>
      </w:tr>
      <w:tr w:rsidR="00795395" w:rsidRPr="00037494" w14:paraId="1F2BD44E" w14:textId="77777777" w:rsidTr="002E620A">
        <w:tc>
          <w:tcPr>
            <w:tcW w:w="6957" w:type="dxa"/>
          </w:tcPr>
          <w:p w14:paraId="6F752C40" w14:textId="77777777" w:rsidR="00795395" w:rsidRPr="00037494" w:rsidRDefault="00795395" w:rsidP="00795395">
            <w:pPr>
              <w:rPr>
                <w:rStyle w:val="no-parag"/>
                <w:color w:val="000000" w:themeColor="text1"/>
                <w:sz w:val="20"/>
                <w:szCs w:val="20"/>
                <w:shd w:val="clear" w:color="auto" w:fill="FFFFFF"/>
                <w:lang w:val="ro-MD"/>
              </w:rPr>
            </w:pPr>
            <w:r w:rsidRPr="00037494">
              <w:rPr>
                <w:color w:val="000000" w:themeColor="text1"/>
                <w:sz w:val="20"/>
                <w:szCs w:val="20"/>
                <w:shd w:val="clear" w:color="auto" w:fill="FFFFFF"/>
                <w:lang w:val="ro-MD"/>
              </w:rPr>
              <w:t>(1)   Materiile prime din plastic și materiile rezultate din procesul de decontaminare aplicat trebuie să respecte specificațiile stabilite în coloanele 3, 5 și 6 din tabelul 1 din anexa I pentru tehnologia de reciclare relevantă și, dacă este cazul, criteriile specifice stabilite în autorizație.</w:t>
            </w:r>
          </w:p>
        </w:tc>
        <w:tc>
          <w:tcPr>
            <w:tcW w:w="4877" w:type="dxa"/>
          </w:tcPr>
          <w:p w14:paraId="7D2F7507" w14:textId="0DD83A63" w:rsidR="00795395" w:rsidRPr="00037494" w:rsidRDefault="00795395" w:rsidP="00795395">
            <w:pPr>
              <w:pStyle w:val="Frspaiere"/>
              <w:tabs>
                <w:tab w:val="left" w:pos="426"/>
                <w:tab w:val="left" w:pos="567"/>
                <w:tab w:val="left" w:pos="709"/>
                <w:tab w:val="left" w:pos="851"/>
              </w:tabs>
              <w:jc w:val="both"/>
              <w:rPr>
                <w:color w:val="000000" w:themeColor="text1"/>
                <w:sz w:val="20"/>
                <w:szCs w:val="20"/>
              </w:rPr>
            </w:pPr>
            <w:r w:rsidRPr="00037494">
              <w:rPr>
                <w:color w:val="000000" w:themeColor="text1"/>
                <w:sz w:val="20"/>
                <w:szCs w:val="20"/>
              </w:rPr>
              <w:t>2</w:t>
            </w:r>
            <w:r w:rsidR="00010C00">
              <w:rPr>
                <w:color w:val="000000" w:themeColor="text1"/>
                <w:sz w:val="20"/>
                <w:szCs w:val="20"/>
              </w:rPr>
              <w:t>6</w:t>
            </w:r>
            <w:r w:rsidRPr="00037494">
              <w:rPr>
                <w:color w:val="000000" w:themeColor="text1"/>
                <w:sz w:val="20"/>
                <w:szCs w:val="20"/>
              </w:rPr>
              <w:t xml:space="preserve">. Materiile prime din plastic și materiile rezultate din procesul de decontaminare aplicat  respectă specificațiile stabilite în tabelul nr. 1 </w:t>
            </w:r>
            <w:r w:rsidR="001A6BB3">
              <w:rPr>
                <w:color w:val="000000" w:themeColor="text1"/>
                <w:sz w:val="20"/>
                <w:szCs w:val="20"/>
              </w:rPr>
              <w:t xml:space="preserve">din </w:t>
            </w:r>
            <w:r w:rsidRPr="00037494">
              <w:rPr>
                <w:color w:val="000000" w:themeColor="text1"/>
                <w:sz w:val="20"/>
                <w:szCs w:val="20"/>
              </w:rPr>
              <w:t xml:space="preserve">anexa nr. 1 pentru tehnologia de reciclare relevantă și, dacă este cazul, criteriile specifice stabilite în </w:t>
            </w:r>
            <w:bookmarkStart w:id="6" w:name="_Hlk213857883"/>
            <w:r w:rsidRPr="00037494">
              <w:rPr>
                <w:color w:val="000000" w:themeColor="text1"/>
                <w:sz w:val="20"/>
                <w:szCs w:val="20"/>
              </w:rPr>
              <w:t>autorizați</w:t>
            </w:r>
            <w:r w:rsidR="001A6BB3">
              <w:rPr>
                <w:color w:val="000000" w:themeColor="text1"/>
                <w:sz w:val="20"/>
                <w:szCs w:val="20"/>
              </w:rPr>
              <w:t>a de mediu</w:t>
            </w:r>
            <w:bookmarkEnd w:id="6"/>
            <w:r w:rsidRPr="00037494">
              <w:rPr>
                <w:color w:val="000000" w:themeColor="text1"/>
                <w:sz w:val="20"/>
                <w:szCs w:val="20"/>
              </w:rPr>
              <w:t>.</w:t>
            </w:r>
          </w:p>
        </w:tc>
        <w:tc>
          <w:tcPr>
            <w:tcW w:w="1559" w:type="dxa"/>
            <w:gridSpan w:val="2"/>
          </w:tcPr>
          <w:p w14:paraId="20A98F65" w14:textId="77777777" w:rsidR="00795395" w:rsidRPr="00037494" w:rsidRDefault="00795395" w:rsidP="00795395">
            <w:pPr>
              <w:jc w:val="center"/>
              <w:rPr>
                <w:b/>
                <w:bCs/>
                <w:color w:val="000000" w:themeColor="text1"/>
                <w:sz w:val="20"/>
                <w:szCs w:val="20"/>
                <w:lang w:val="ro-MD"/>
              </w:rPr>
            </w:pPr>
            <w:r w:rsidRPr="00037494">
              <w:rPr>
                <w:color w:val="000000" w:themeColor="text1"/>
                <w:sz w:val="20"/>
                <w:szCs w:val="20"/>
                <w:lang w:val="ro-MD"/>
              </w:rPr>
              <w:t>compatibil</w:t>
            </w:r>
          </w:p>
        </w:tc>
        <w:tc>
          <w:tcPr>
            <w:tcW w:w="2589" w:type="dxa"/>
          </w:tcPr>
          <w:p w14:paraId="23EEE74A" w14:textId="77777777" w:rsidR="00795395" w:rsidRPr="00037494" w:rsidRDefault="00795395" w:rsidP="00795395">
            <w:pPr>
              <w:jc w:val="both"/>
              <w:rPr>
                <w:b/>
                <w:bCs/>
                <w:color w:val="000000" w:themeColor="text1"/>
                <w:sz w:val="20"/>
                <w:szCs w:val="20"/>
                <w:lang w:val="ro-MD"/>
              </w:rPr>
            </w:pPr>
          </w:p>
        </w:tc>
      </w:tr>
      <w:tr w:rsidR="00795395" w:rsidRPr="00037494" w14:paraId="1C112F52" w14:textId="77777777" w:rsidTr="002E620A">
        <w:tc>
          <w:tcPr>
            <w:tcW w:w="6957" w:type="dxa"/>
          </w:tcPr>
          <w:p w14:paraId="6F7C86AE" w14:textId="77777777" w:rsidR="00795395" w:rsidRPr="00037494" w:rsidRDefault="00795395" w:rsidP="00795395">
            <w:pPr>
              <w:rPr>
                <w:rStyle w:val="no-parag"/>
                <w:color w:val="000000" w:themeColor="text1"/>
                <w:sz w:val="20"/>
                <w:szCs w:val="20"/>
                <w:shd w:val="clear" w:color="auto" w:fill="FFFFFF"/>
                <w:lang w:val="ro-MD"/>
              </w:rPr>
            </w:pPr>
            <w:r w:rsidRPr="00037494">
              <w:rPr>
                <w:color w:val="000000" w:themeColor="text1"/>
                <w:sz w:val="20"/>
                <w:szCs w:val="20"/>
                <w:shd w:val="clear" w:color="auto" w:fill="FFFFFF"/>
                <w:lang w:val="ro-MD"/>
              </w:rPr>
              <w:t>(2)   Procesul de decontaminare se efectuează în conformitate cu specificațiile și cerințele relevante stabilite în coloana 8 din tabelul 1 din anexa I și, dacă este cazul, cu criteriile specifice stabilite în autorizație. Reciclatorii asigură conformitatea cu Regulamentul (CE) nr. 2023/2006.</w:t>
            </w:r>
          </w:p>
        </w:tc>
        <w:tc>
          <w:tcPr>
            <w:tcW w:w="4877" w:type="dxa"/>
          </w:tcPr>
          <w:p w14:paraId="1747B2F4" w14:textId="52CCA70F" w:rsidR="00795395" w:rsidRPr="00037494" w:rsidRDefault="00795395" w:rsidP="00795395">
            <w:pPr>
              <w:shd w:val="clear" w:color="auto" w:fill="FFFFFF"/>
              <w:jc w:val="both"/>
              <w:rPr>
                <w:color w:val="000000" w:themeColor="text1"/>
                <w:sz w:val="20"/>
                <w:szCs w:val="20"/>
                <w:lang w:val="ro-MD"/>
              </w:rPr>
            </w:pPr>
            <w:r w:rsidRPr="00037494">
              <w:rPr>
                <w:color w:val="000000" w:themeColor="text1"/>
                <w:sz w:val="20"/>
                <w:szCs w:val="20"/>
                <w:lang w:val="ro-MD"/>
              </w:rPr>
              <w:t>2</w:t>
            </w:r>
            <w:r w:rsidR="00010C00">
              <w:rPr>
                <w:color w:val="000000" w:themeColor="text1"/>
                <w:sz w:val="20"/>
                <w:szCs w:val="20"/>
                <w:lang w:val="ro-MD"/>
              </w:rPr>
              <w:t>7</w:t>
            </w:r>
            <w:r w:rsidRPr="00037494">
              <w:rPr>
                <w:color w:val="000000" w:themeColor="text1"/>
                <w:sz w:val="20"/>
                <w:szCs w:val="20"/>
                <w:lang w:val="ro-MD"/>
              </w:rPr>
              <w:t xml:space="preserve">. </w:t>
            </w:r>
            <w:r w:rsidRPr="00037494">
              <w:rPr>
                <w:color w:val="000000" w:themeColor="text1"/>
                <w:sz w:val="20"/>
                <w:szCs w:val="20"/>
                <w:lang w:val="pt-PT"/>
              </w:rPr>
              <w:t xml:space="preserve">Procesul de decontaminare se efectuează în conformitate cu specificațiile și cerințele relevante stabilite în anexa nr.1 și, </w:t>
            </w:r>
            <w:r w:rsidR="001A6BB3">
              <w:rPr>
                <w:color w:val="000000" w:themeColor="text1"/>
                <w:sz w:val="20"/>
                <w:szCs w:val="20"/>
                <w:lang w:val="pt-PT"/>
              </w:rPr>
              <w:t xml:space="preserve">după </w:t>
            </w:r>
            <w:r w:rsidRPr="00037494">
              <w:rPr>
                <w:color w:val="000000" w:themeColor="text1"/>
                <w:sz w:val="20"/>
                <w:szCs w:val="20"/>
                <w:lang w:val="pt-PT"/>
              </w:rPr>
              <w:t xml:space="preserve">caz, cu criteriile specifice stabilite în </w:t>
            </w:r>
            <w:r w:rsidRPr="00037494">
              <w:rPr>
                <w:b/>
                <w:bCs/>
                <w:color w:val="000000" w:themeColor="text1"/>
                <w:sz w:val="20"/>
                <w:szCs w:val="20"/>
                <w:lang w:val="pt-PT"/>
              </w:rPr>
              <w:t>autorizație</w:t>
            </w:r>
            <w:r w:rsidR="001A6BB3">
              <w:rPr>
                <w:b/>
                <w:bCs/>
                <w:color w:val="000000" w:themeColor="text1"/>
                <w:sz w:val="20"/>
                <w:szCs w:val="20"/>
                <w:lang w:val="pt-PT"/>
              </w:rPr>
              <w:t xml:space="preserve"> de mediu</w:t>
            </w:r>
            <w:r w:rsidRPr="00037494">
              <w:rPr>
                <w:color w:val="000000" w:themeColor="text1"/>
                <w:sz w:val="20"/>
                <w:szCs w:val="20"/>
                <w:lang w:val="pt-PT"/>
              </w:rPr>
              <w:t>. Reciclatorii asigură conformitatea cu Hotărârea Guvernului nr. 594/2014.</w:t>
            </w:r>
          </w:p>
        </w:tc>
        <w:tc>
          <w:tcPr>
            <w:tcW w:w="1559" w:type="dxa"/>
            <w:gridSpan w:val="2"/>
          </w:tcPr>
          <w:p w14:paraId="34A90A4A" w14:textId="77777777" w:rsidR="00795395" w:rsidRPr="00037494" w:rsidRDefault="00795395" w:rsidP="00795395">
            <w:pPr>
              <w:jc w:val="center"/>
              <w:rPr>
                <w:b/>
                <w:bCs/>
                <w:color w:val="000000" w:themeColor="text1"/>
                <w:sz w:val="20"/>
                <w:szCs w:val="20"/>
                <w:lang w:val="ro-MD"/>
              </w:rPr>
            </w:pPr>
            <w:r w:rsidRPr="00037494">
              <w:rPr>
                <w:color w:val="000000" w:themeColor="text1"/>
                <w:sz w:val="20"/>
                <w:szCs w:val="20"/>
                <w:lang w:val="ro-MD"/>
              </w:rPr>
              <w:t>compatibil</w:t>
            </w:r>
          </w:p>
        </w:tc>
        <w:tc>
          <w:tcPr>
            <w:tcW w:w="2589" w:type="dxa"/>
          </w:tcPr>
          <w:p w14:paraId="53FC95F1" w14:textId="77777777" w:rsidR="00795395" w:rsidRPr="00037494" w:rsidRDefault="00795395" w:rsidP="00795395">
            <w:pPr>
              <w:jc w:val="both"/>
              <w:rPr>
                <w:b/>
                <w:bCs/>
                <w:color w:val="000000" w:themeColor="text1"/>
                <w:sz w:val="20"/>
                <w:szCs w:val="20"/>
                <w:lang w:val="ro-MD"/>
              </w:rPr>
            </w:pPr>
          </w:p>
        </w:tc>
      </w:tr>
      <w:tr w:rsidR="00795395" w:rsidRPr="00037494" w14:paraId="6E1D7AD0" w14:textId="77777777" w:rsidTr="002E620A">
        <w:trPr>
          <w:trHeight w:val="2300"/>
        </w:trPr>
        <w:tc>
          <w:tcPr>
            <w:tcW w:w="6957" w:type="dxa"/>
          </w:tcPr>
          <w:p w14:paraId="5A511E6D" w14:textId="77777777" w:rsidR="00795395" w:rsidRPr="00037494" w:rsidRDefault="00795395" w:rsidP="00795395">
            <w:pPr>
              <w:rPr>
                <w:color w:val="000000" w:themeColor="text1"/>
                <w:sz w:val="20"/>
                <w:szCs w:val="20"/>
                <w:shd w:val="clear" w:color="auto" w:fill="FFFFFF"/>
                <w:lang w:val="ro-MD"/>
              </w:rPr>
            </w:pPr>
            <w:r w:rsidRPr="00037494">
              <w:rPr>
                <w:color w:val="000000" w:themeColor="text1"/>
                <w:sz w:val="20"/>
                <w:szCs w:val="20"/>
                <w:shd w:val="clear" w:color="auto" w:fill="FFFFFF"/>
                <w:lang w:val="ro-MD"/>
              </w:rPr>
              <w:t xml:space="preserve">(3)   Instalația de decontaminare trebuie să îndeplinească următoarele cerințe: </w:t>
            </w:r>
          </w:p>
          <w:p w14:paraId="750919EE" w14:textId="77777777" w:rsidR="00795395" w:rsidRPr="00037494" w:rsidRDefault="00795395" w:rsidP="00795395">
            <w:pPr>
              <w:rPr>
                <w:color w:val="000000" w:themeColor="text1"/>
                <w:sz w:val="20"/>
                <w:szCs w:val="20"/>
                <w:shd w:val="clear" w:color="auto" w:fill="FFFFFF"/>
                <w:lang w:val="ro-MD"/>
              </w:rPr>
            </w:pPr>
            <w:r w:rsidRPr="00037494">
              <w:rPr>
                <w:color w:val="000000" w:themeColor="text1"/>
                <w:sz w:val="20"/>
                <w:szCs w:val="20"/>
                <w:shd w:val="clear" w:color="auto" w:fill="FFFFFF"/>
                <w:lang w:val="ro-MD"/>
              </w:rPr>
              <w:t>să fie amplasată într-o singură unitate de reciclare, care este organizată astfel încât să se asigure că nu poate avea loc o nouă contaminare a plasticului reciclat și a materialelor și obiectelor din plastic reciclat;</w:t>
            </w:r>
          </w:p>
          <w:p w14:paraId="7934B399" w14:textId="77777777" w:rsidR="00795395" w:rsidRPr="00037494" w:rsidRDefault="00795395" w:rsidP="00795395">
            <w:pPr>
              <w:rPr>
                <w:rStyle w:val="no-parag"/>
                <w:color w:val="000000" w:themeColor="text1"/>
                <w:sz w:val="20"/>
                <w:szCs w:val="20"/>
                <w:shd w:val="clear" w:color="auto" w:fill="FFFFFF"/>
                <w:lang w:val="ro-MD"/>
              </w:rPr>
            </w:pPr>
            <w:r w:rsidRPr="00037494">
              <w:rPr>
                <w:color w:val="000000" w:themeColor="text1"/>
                <w:sz w:val="20"/>
                <w:szCs w:val="20"/>
                <w:shd w:val="clear" w:color="auto" w:fill="FFFFFF"/>
                <w:lang w:val="ro-MD"/>
              </w:rPr>
              <w:t>(b) configurația și funcționarea sa să corespundă cu cele ale procesului de reciclare pe care îl aplică;</w:t>
            </w:r>
          </w:p>
          <w:p w14:paraId="75DAE366" w14:textId="77777777" w:rsidR="00795395" w:rsidRPr="00037494" w:rsidRDefault="00795395" w:rsidP="00795395">
            <w:pPr>
              <w:rPr>
                <w:color w:val="000000" w:themeColor="text1"/>
                <w:sz w:val="20"/>
                <w:szCs w:val="20"/>
                <w:shd w:val="clear" w:color="auto" w:fill="FFFFFF"/>
                <w:lang w:val="ro-MD"/>
              </w:rPr>
            </w:pPr>
            <w:r w:rsidRPr="00037494">
              <w:rPr>
                <w:color w:val="000000" w:themeColor="text1"/>
                <w:sz w:val="20"/>
                <w:szCs w:val="20"/>
                <w:shd w:val="clear" w:color="auto" w:fill="FFFFFF"/>
                <w:lang w:val="ro-MD"/>
              </w:rPr>
              <w:t>(c) să funcționeze conform descrierii din fișa rezumat de monitorizare a conformității întocmită în conformitate cu articolul 26.</w:t>
            </w:r>
          </w:p>
        </w:tc>
        <w:tc>
          <w:tcPr>
            <w:tcW w:w="4877" w:type="dxa"/>
          </w:tcPr>
          <w:p w14:paraId="6952B2C5" w14:textId="5F108A64" w:rsidR="00795395" w:rsidRPr="00037494" w:rsidRDefault="00795395" w:rsidP="001A6BB3">
            <w:pPr>
              <w:pStyle w:val="Frspaiere"/>
              <w:tabs>
                <w:tab w:val="left" w:pos="1701"/>
                <w:tab w:val="left" w:pos="1843"/>
              </w:tabs>
              <w:ind w:right="90"/>
              <w:jc w:val="both"/>
              <w:rPr>
                <w:color w:val="000000" w:themeColor="text1"/>
                <w:sz w:val="20"/>
                <w:szCs w:val="20"/>
              </w:rPr>
            </w:pPr>
            <w:r w:rsidRPr="00037494">
              <w:rPr>
                <w:color w:val="000000" w:themeColor="text1"/>
                <w:sz w:val="20"/>
                <w:szCs w:val="20"/>
              </w:rPr>
              <w:t>2</w:t>
            </w:r>
            <w:r w:rsidR="00010C00">
              <w:rPr>
                <w:color w:val="000000" w:themeColor="text1"/>
                <w:sz w:val="20"/>
                <w:szCs w:val="20"/>
              </w:rPr>
              <w:t>8</w:t>
            </w:r>
            <w:r w:rsidRPr="00037494">
              <w:rPr>
                <w:color w:val="000000" w:themeColor="text1"/>
                <w:sz w:val="20"/>
                <w:szCs w:val="20"/>
              </w:rPr>
              <w:t xml:space="preserve">. </w:t>
            </w:r>
            <w:bookmarkStart w:id="7" w:name="_Hlk204583130"/>
            <w:r w:rsidRPr="00037494">
              <w:rPr>
                <w:color w:val="000000" w:themeColor="text1"/>
                <w:sz w:val="20"/>
                <w:szCs w:val="20"/>
              </w:rPr>
              <w:t>Instalația de decontaminare trebuie să respecte următoarele cerințe:</w:t>
            </w:r>
          </w:p>
          <w:bookmarkEnd w:id="7"/>
          <w:p w14:paraId="24A10D01" w14:textId="68985B59" w:rsidR="00795395" w:rsidRPr="00037494" w:rsidRDefault="00795395" w:rsidP="001A6BB3">
            <w:pPr>
              <w:pStyle w:val="Frspaiere"/>
              <w:ind w:right="90"/>
              <w:jc w:val="both"/>
              <w:rPr>
                <w:color w:val="000000" w:themeColor="text1"/>
                <w:sz w:val="20"/>
                <w:szCs w:val="20"/>
              </w:rPr>
            </w:pPr>
            <w:r w:rsidRPr="00037494">
              <w:rPr>
                <w:color w:val="000000" w:themeColor="text1"/>
                <w:sz w:val="20"/>
                <w:szCs w:val="20"/>
              </w:rPr>
              <w:t>2</w:t>
            </w:r>
            <w:r w:rsidR="00010C00">
              <w:rPr>
                <w:color w:val="000000" w:themeColor="text1"/>
                <w:sz w:val="20"/>
                <w:szCs w:val="20"/>
              </w:rPr>
              <w:t>8</w:t>
            </w:r>
            <w:r w:rsidRPr="00037494">
              <w:rPr>
                <w:color w:val="000000" w:themeColor="text1"/>
                <w:sz w:val="20"/>
                <w:szCs w:val="20"/>
              </w:rPr>
              <w:t>.1 să fie amplasată într-o singură unitate de reciclare, structurată și echipată în mod corespunzător, astfel încât să se prevină orice posibilitate de contaminare ulterioară a plasticului reciclat, precum și a materialelor și obiectelor fabricate din acesta;</w:t>
            </w:r>
          </w:p>
          <w:p w14:paraId="517CA63F" w14:textId="59230E86" w:rsidR="00795395" w:rsidRPr="00037494" w:rsidRDefault="00795395" w:rsidP="001A6BB3">
            <w:pPr>
              <w:pStyle w:val="Frspaiere"/>
              <w:ind w:right="90"/>
              <w:jc w:val="both"/>
              <w:rPr>
                <w:color w:val="000000" w:themeColor="text1"/>
                <w:sz w:val="20"/>
                <w:szCs w:val="20"/>
              </w:rPr>
            </w:pPr>
            <w:r w:rsidRPr="00037494">
              <w:rPr>
                <w:color w:val="000000" w:themeColor="text1"/>
                <w:sz w:val="20"/>
                <w:szCs w:val="20"/>
              </w:rPr>
              <w:t>2</w:t>
            </w:r>
            <w:r w:rsidR="00010C00">
              <w:rPr>
                <w:color w:val="000000" w:themeColor="text1"/>
                <w:sz w:val="20"/>
                <w:szCs w:val="20"/>
              </w:rPr>
              <w:t>8</w:t>
            </w:r>
            <w:r w:rsidRPr="00037494">
              <w:rPr>
                <w:color w:val="000000" w:themeColor="text1"/>
                <w:sz w:val="20"/>
                <w:szCs w:val="20"/>
              </w:rPr>
              <w:t>.2. configurația și funcționarea  să corespundă cu cele ale procesului de reciclare pe care îl aplică;</w:t>
            </w:r>
          </w:p>
          <w:p w14:paraId="36029248" w14:textId="6FEBBBA2" w:rsidR="00795395" w:rsidRPr="00037494" w:rsidRDefault="00795395" w:rsidP="001A6BB3">
            <w:pPr>
              <w:pStyle w:val="Frspaiere"/>
              <w:tabs>
                <w:tab w:val="left" w:pos="426"/>
                <w:tab w:val="left" w:pos="567"/>
                <w:tab w:val="left" w:pos="709"/>
                <w:tab w:val="left" w:pos="851"/>
              </w:tabs>
              <w:ind w:right="90"/>
              <w:jc w:val="both"/>
              <w:rPr>
                <w:color w:val="000000" w:themeColor="text1"/>
                <w:sz w:val="20"/>
                <w:szCs w:val="20"/>
              </w:rPr>
            </w:pPr>
            <w:r w:rsidRPr="00037494">
              <w:rPr>
                <w:color w:val="000000" w:themeColor="text1"/>
                <w:sz w:val="20"/>
                <w:szCs w:val="20"/>
              </w:rPr>
              <w:t>2</w:t>
            </w:r>
            <w:r w:rsidR="00010C00">
              <w:rPr>
                <w:color w:val="000000" w:themeColor="text1"/>
                <w:sz w:val="20"/>
                <w:szCs w:val="20"/>
              </w:rPr>
              <w:t>8</w:t>
            </w:r>
            <w:r w:rsidRPr="00037494">
              <w:rPr>
                <w:color w:val="000000" w:themeColor="text1"/>
                <w:sz w:val="20"/>
                <w:szCs w:val="20"/>
              </w:rPr>
              <w:t xml:space="preserve">.3. să funcționeze conform descrierii din fișa rezumativă de monitorizare a conformității în conformitate cu punctele </w:t>
            </w:r>
            <w:r w:rsidR="001A6BB3" w:rsidRPr="001A6BB3">
              <w:rPr>
                <w:color w:val="000000" w:themeColor="text1"/>
                <w:sz w:val="20"/>
                <w:szCs w:val="20"/>
              </w:rPr>
              <w:t>5</w:t>
            </w:r>
            <w:r w:rsidR="00010C00">
              <w:rPr>
                <w:color w:val="000000" w:themeColor="text1"/>
                <w:sz w:val="20"/>
                <w:szCs w:val="20"/>
              </w:rPr>
              <w:t>4</w:t>
            </w:r>
            <w:r w:rsidR="001A6BB3" w:rsidRPr="001A6BB3">
              <w:rPr>
                <w:color w:val="000000" w:themeColor="text1"/>
                <w:sz w:val="20"/>
                <w:szCs w:val="20"/>
              </w:rPr>
              <w:t>-5</w:t>
            </w:r>
            <w:r w:rsidR="00010C00">
              <w:rPr>
                <w:color w:val="000000" w:themeColor="text1"/>
                <w:sz w:val="20"/>
                <w:szCs w:val="20"/>
              </w:rPr>
              <w:t>7</w:t>
            </w:r>
            <w:r w:rsidR="002F103A" w:rsidRPr="001A6BB3">
              <w:rPr>
                <w:color w:val="000000" w:themeColor="text1"/>
                <w:sz w:val="20"/>
                <w:szCs w:val="20"/>
              </w:rPr>
              <w:t>.</w:t>
            </w:r>
          </w:p>
        </w:tc>
        <w:tc>
          <w:tcPr>
            <w:tcW w:w="1559" w:type="dxa"/>
            <w:gridSpan w:val="2"/>
          </w:tcPr>
          <w:p w14:paraId="1BB2B45E" w14:textId="77777777" w:rsidR="00795395" w:rsidRPr="00037494" w:rsidRDefault="00795395" w:rsidP="00795395">
            <w:pPr>
              <w:jc w:val="center"/>
              <w:rPr>
                <w:color w:val="000000" w:themeColor="text1"/>
                <w:sz w:val="20"/>
                <w:szCs w:val="20"/>
                <w:lang w:val="ro-MD"/>
              </w:rPr>
            </w:pPr>
            <w:r w:rsidRPr="00037494">
              <w:rPr>
                <w:color w:val="000000" w:themeColor="text1"/>
                <w:sz w:val="20"/>
                <w:szCs w:val="20"/>
                <w:lang w:val="ro-MD"/>
              </w:rPr>
              <w:t>compatibil</w:t>
            </w:r>
          </w:p>
          <w:p w14:paraId="31BE3651" w14:textId="77777777" w:rsidR="00795395" w:rsidRPr="00037494" w:rsidRDefault="00795395" w:rsidP="00795395">
            <w:pPr>
              <w:jc w:val="center"/>
              <w:rPr>
                <w:color w:val="000000" w:themeColor="text1"/>
                <w:sz w:val="20"/>
                <w:szCs w:val="20"/>
                <w:lang w:val="ro-MD"/>
              </w:rPr>
            </w:pPr>
          </w:p>
        </w:tc>
        <w:tc>
          <w:tcPr>
            <w:tcW w:w="2589" w:type="dxa"/>
          </w:tcPr>
          <w:p w14:paraId="693695CB" w14:textId="77777777" w:rsidR="00795395" w:rsidRPr="00037494" w:rsidRDefault="00795395" w:rsidP="00795395">
            <w:pPr>
              <w:jc w:val="both"/>
              <w:rPr>
                <w:b/>
                <w:bCs/>
                <w:color w:val="000000" w:themeColor="text1"/>
                <w:sz w:val="20"/>
                <w:szCs w:val="20"/>
                <w:lang w:val="ro-MD"/>
              </w:rPr>
            </w:pPr>
          </w:p>
        </w:tc>
      </w:tr>
      <w:tr w:rsidR="00795395" w:rsidRPr="00037494" w14:paraId="7FFF107F" w14:textId="77777777" w:rsidTr="002E620A">
        <w:tc>
          <w:tcPr>
            <w:tcW w:w="6957" w:type="dxa"/>
          </w:tcPr>
          <w:p w14:paraId="7BFD773E" w14:textId="77777777" w:rsidR="00795395" w:rsidRPr="00037494" w:rsidRDefault="00795395" w:rsidP="00795395">
            <w:pPr>
              <w:rPr>
                <w:rStyle w:val="no-parag"/>
                <w:color w:val="000000" w:themeColor="text1"/>
                <w:sz w:val="20"/>
                <w:szCs w:val="20"/>
                <w:shd w:val="clear" w:color="auto" w:fill="FFFFFF"/>
                <w:lang w:val="ro-MD"/>
              </w:rPr>
            </w:pPr>
            <w:r w:rsidRPr="00037494">
              <w:rPr>
                <w:color w:val="000000" w:themeColor="text1"/>
                <w:sz w:val="20"/>
                <w:szCs w:val="20"/>
                <w:shd w:val="clear" w:color="auto" w:fill="FFFFFF"/>
                <w:lang w:val="ro-MD"/>
              </w:rPr>
              <w:t>(4)   Se păstrează un registru de evidențe pentru înregistrarea informațiilor privind calitatea loturilor individuale, conform definițiilor din secțiunea 4.1 din fișa rezumat de monitorizare a conformității menționată la alineatul (3) litera (c). Evidențele stocate în registrul respectiv se păstrează pentru o perioadă de cel puțin cinci ani.</w:t>
            </w:r>
          </w:p>
        </w:tc>
        <w:tc>
          <w:tcPr>
            <w:tcW w:w="4877" w:type="dxa"/>
          </w:tcPr>
          <w:p w14:paraId="45D48520" w14:textId="0220768A" w:rsidR="00795395" w:rsidRPr="00037494" w:rsidRDefault="00795395" w:rsidP="00795395">
            <w:pPr>
              <w:pStyle w:val="Frspaiere"/>
              <w:tabs>
                <w:tab w:val="left" w:pos="426"/>
                <w:tab w:val="left" w:pos="567"/>
                <w:tab w:val="left" w:pos="709"/>
                <w:tab w:val="left" w:pos="851"/>
              </w:tabs>
              <w:jc w:val="both"/>
              <w:rPr>
                <w:color w:val="000000" w:themeColor="text1"/>
                <w:sz w:val="20"/>
                <w:szCs w:val="20"/>
              </w:rPr>
            </w:pPr>
            <w:r w:rsidRPr="00037494">
              <w:rPr>
                <w:color w:val="000000" w:themeColor="text1"/>
                <w:sz w:val="20"/>
                <w:szCs w:val="20"/>
              </w:rPr>
              <w:t>2</w:t>
            </w:r>
            <w:r w:rsidR="00010C00">
              <w:rPr>
                <w:color w:val="000000" w:themeColor="text1"/>
                <w:sz w:val="20"/>
                <w:szCs w:val="20"/>
              </w:rPr>
              <w:t>9</w:t>
            </w:r>
            <w:r w:rsidRPr="00037494">
              <w:rPr>
                <w:color w:val="000000" w:themeColor="text1"/>
                <w:sz w:val="20"/>
                <w:szCs w:val="20"/>
              </w:rPr>
              <w:t xml:space="preserve">. </w:t>
            </w:r>
            <w:r w:rsidR="001A6BB3" w:rsidRPr="00010C00">
              <w:rPr>
                <w:color w:val="000000" w:themeColor="text1"/>
                <w:sz w:val="20"/>
                <w:szCs w:val="20"/>
              </w:rPr>
              <w:t xml:space="preserve">Operatorii economici </w:t>
            </w:r>
            <w:r w:rsidRPr="00037494">
              <w:rPr>
                <w:color w:val="000000" w:themeColor="text1"/>
                <w:sz w:val="20"/>
                <w:szCs w:val="20"/>
              </w:rPr>
              <w:t xml:space="preserve">instituie un registru de evidență pentru  înregistrarea informațiilor referitoare la calitatea loturilor individuale, în conformitate cu definițiile prevăzute în secțiunea 4.1 din anexa nr. 2 la fișa rezumatului de monitorizare a conformității, menționată la </w:t>
            </w:r>
            <w:r w:rsidRPr="00037494">
              <w:rPr>
                <w:color w:val="000000" w:themeColor="text1"/>
                <w:sz w:val="20"/>
                <w:szCs w:val="20"/>
              </w:rPr>
              <w:lastRenderedPageBreak/>
              <w:t>subpunctul 2</w:t>
            </w:r>
            <w:r w:rsidR="00010C00">
              <w:rPr>
                <w:color w:val="000000" w:themeColor="text1"/>
                <w:sz w:val="20"/>
                <w:szCs w:val="20"/>
              </w:rPr>
              <w:t>8</w:t>
            </w:r>
            <w:r w:rsidRPr="00037494">
              <w:rPr>
                <w:color w:val="000000" w:themeColor="text1"/>
                <w:sz w:val="20"/>
                <w:szCs w:val="20"/>
              </w:rPr>
              <w:t>.3.  Informațiile înscrise în acest registru se păstrează pentru o durată de minimum cinci ani.</w:t>
            </w:r>
          </w:p>
        </w:tc>
        <w:tc>
          <w:tcPr>
            <w:tcW w:w="1559" w:type="dxa"/>
            <w:gridSpan w:val="2"/>
          </w:tcPr>
          <w:p w14:paraId="0504035B" w14:textId="77777777" w:rsidR="00795395" w:rsidRPr="00037494" w:rsidRDefault="00795395" w:rsidP="00795395">
            <w:pPr>
              <w:jc w:val="center"/>
              <w:rPr>
                <w:b/>
                <w:bCs/>
                <w:color w:val="000000" w:themeColor="text1"/>
                <w:sz w:val="20"/>
                <w:szCs w:val="20"/>
                <w:lang w:val="ro-MD"/>
              </w:rPr>
            </w:pPr>
            <w:r w:rsidRPr="00037494">
              <w:rPr>
                <w:color w:val="000000" w:themeColor="text1"/>
                <w:sz w:val="20"/>
                <w:szCs w:val="20"/>
                <w:lang w:val="ro-MD"/>
              </w:rPr>
              <w:lastRenderedPageBreak/>
              <w:t>compatibil</w:t>
            </w:r>
          </w:p>
        </w:tc>
        <w:tc>
          <w:tcPr>
            <w:tcW w:w="2589" w:type="dxa"/>
          </w:tcPr>
          <w:p w14:paraId="06016EAA" w14:textId="77777777" w:rsidR="00795395" w:rsidRPr="00037494" w:rsidRDefault="00795395" w:rsidP="00795395">
            <w:pPr>
              <w:jc w:val="both"/>
              <w:rPr>
                <w:b/>
                <w:bCs/>
                <w:color w:val="000000" w:themeColor="text1"/>
                <w:sz w:val="20"/>
                <w:szCs w:val="20"/>
                <w:lang w:val="ro-MD"/>
              </w:rPr>
            </w:pPr>
          </w:p>
        </w:tc>
      </w:tr>
      <w:tr w:rsidR="00795395" w:rsidRPr="00037494" w14:paraId="17F211C3" w14:textId="77777777" w:rsidTr="002E620A">
        <w:tc>
          <w:tcPr>
            <w:tcW w:w="6957" w:type="dxa"/>
          </w:tcPr>
          <w:p w14:paraId="7728E6CC" w14:textId="77777777" w:rsidR="00795395" w:rsidRPr="00037494" w:rsidRDefault="00795395" w:rsidP="00795395">
            <w:pPr>
              <w:jc w:val="center"/>
              <w:rPr>
                <w:color w:val="000000" w:themeColor="text1"/>
                <w:sz w:val="20"/>
                <w:szCs w:val="20"/>
                <w:shd w:val="clear" w:color="auto" w:fill="FFFFFF"/>
                <w:lang w:val="ro-MD"/>
              </w:rPr>
            </w:pPr>
            <w:r w:rsidRPr="00037494">
              <w:rPr>
                <w:color w:val="000000" w:themeColor="text1"/>
                <w:sz w:val="20"/>
                <w:szCs w:val="20"/>
                <w:shd w:val="clear" w:color="auto" w:fill="FFFFFF"/>
                <w:lang w:val="ro-MD"/>
              </w:rPr>
              <w:t>Articolul 8</w:t>
            </w:r>
          </w:p>
          <w:p w14:paraId="772B1A50" w14:textId="77777777" w:rsidR="00795395" w:rsidRPr="00037494" w:rsidRDefault="00795395" w:rsidP="00795395">
            <w:pPr>
              <w:jc w:val="center"/>
              <w:rPr>
                <w:rStyle w:val="no-parag"/>
                <w:b/>
                <w:bCs/>
                <w:color w:val="000000" w:themeColor="text1"/>
                <w:sz w:val="20"/>
                <w:szCs w:val="20"/>
                <w:shd w:val="clear" w:color="auto" w:fill="FFFFFF"/>
                <w:lang w:val="ro-MD"/>
              </w:rPr>
            </w:pPr>
            <w:r w:rsidRPr="00037494">
              <w:rPr>
                <w:b/>
                <w:bCs/>
                <w:color w:val="000000" w:themeColor="text1"/>
                <w:sz w:val="20"/>
                <w:szCs w:val="20"/>
                <w:shd w:val="clear" w:color="auto" w:fill="FFFFFF"/>
                <w:lang w:val="ro-MD"/>
              </w:rPr>
              <w:t>Postprelucrarea și utilizarea materialelor și a obiectelor din plastic reciclat</w:t>
            </w:r>
          </w:p>
        </w:tc>
        <w:tc>
          <w:tcPr>
            <w:tcW w:w="4877" w:type="dxa"/>
          </w:tcPr>
          <w:p w14:paraId="4B9D7928" w14:textId="77777777" w:rsidR="00795395" w:rsidRPr="00037494" w:rsidRDefault="00795395" w:rsidP="00795395">
            <w:pPr>
              <w:pStyle w:val="Frspaiere"/>
              <w:tabs>
                <w:tab w:val="left" w:pos="426"/>
                <w:tab w:val="left" w:pos="567"/>
                <w:tab w:val="left" w:pos="709"/>
                <w:tab w:val="left" w:pos="851"/>
              </w:tabs>
              <w:spacing w:line="276" w:lineRule="auto"/>
              <w:ind w:left="426" w:right="-398"/>
              <w:jc w:val="center"/>
              <w:rPr>
                <w:b/>
                <w:bCs/>
                <w:color w:val="000000" w:themeColor="text1"/>
                <w:sz w:val="20"/>
                <w:szCs w:val="20"/>
              </w:rPr>
            </w:pPr>
            <w:r w:rsidRPr="00037494">
              <w:rPr>
                <w:b/>
                <w:bCs/>
                <w:color w:val="000000" w:themeColor="text1"/>
                <w:sz w:val="20"/>
                <w:szCs w:val="20"/>
              </w:rPr>
              <w:t>Secțiunea  3</w:t>
            </w:r>
          </w:p>
          <w:p w14:paraId="733DC460" w14:textId="77777777" w:rsidR="00795395" w:rsidRPr="00037494" w:rsidRDefault="00795395" w:rsidP="00795395">
            <w:pPr>
              <w:pStyle w:val="Frspaiere"/>
              <w:tabs>
                <w:tab w:val="left" w:pos="426"/>
                <w:tab w:val="left" w:pos="567"/>
                <w:tab w:val="left" w:pos="709"/>
                <w:tab w:val="left" w:pos="851"/>
              </w:tabs>
              <w:jc w:val="center"/>
              <w:rPr>
                <w:b/>
                <w:bCs/>
                <w:color w:val="000000" w:themeColor="text1"/>
                <w:sz w:val="20"/>
                <w:szCs w:val="20"/>
              </w:rPr>
            </w:pPr>
            <w:r w:rsidRPr="00037494">
              <w:rPr>
                <w:b/>
                <w:bCs/>
                <w:color w:val="000000" w:themeColor="text1"/>
                <w:sz w:val="20"/>
                <w:szCs w:val="20"/>
              </w:rPr>
              <w:t>Post-prelucrarea și utilizarea materialelor și a obiectelor din plastic reciclat</w:t>
            </w:r>
          </w:p>
          <w:p w14:paraId="23A396B4" w14:textId="77777777" w:rsidR="00795395" w:rsidRPr="00037494" w:rsidRDefault="00795395" w:rsidP="00795395">
            <w:pPr>
              <w:shd w:val="clear" w:color="auto" w:fill="FFFFFF"/>
              <w:jc w:val="both"/>
              <w:rPr>
                <w:color w:val="000000" w:themeColor="text1"/>
                <w:sz w:val="20"/>
                <w:szCs w:val="20"/>
                <w:lang w:val="ro-MD"/>
              </w:rPr>
            </w:pPr>
          </w:p>
        </w:tc>
        <w:tc>
          <w:tcPr>
            <w:tcW w:w="1559" w:type="dxa"/>
            <w:gridSpan w:val="2"/>
          </w:tcPr>
          <w:p w14:paraId="55D94CBC" w14:textId="77777777" w:rsidR="00795395" w:rsidRPr="00037494" w:rsidRDefault="00795395" w:rsidP="00795395">
            <w:pPr>
              <w:jc w:val="center"/>
              <w:rPr>
                <w:b/>
                <w:bCs/>
                <w:color w:val="000000" w:themeColor="text1"/>
                <w:sz w:val="20"/>
                <w:szCs w:val="20"/>
                <w:lang w:val="ro-MD"/>
              </w:rPr>
            </w:pPr>
            <w:r w:rsidRPr="00037494">
              <w:rPr>
                <w:color w:val="000000" w:themeColor="text1"/>
                <w:sz w:val="20"/>
                <w:szCs w:val="20"/>
                <w:lang w:val="ro-MD"/>
              </w:rPr>
              <w:t>compatibil</w:t>
            </w:r>
          </w:p>
        </w:tc>
        <w:tc>
          <w:tcPr>
            <w:tcW w:w="2589" w:type="dxa"/>
          </w:tcPr>
          <w:p w14:paraId="0C619DDE" w14:textId="77777777" w:rsidR="00795395" w:rsidRPr="00037494" w:rsidRDefault="00795395" w:rsidP="00795395">
            <w:pPr>
              <w:jc w:val="both"/>
              <w:rPr>
                <w:b/>
                <w:bCs/>
                <w:color w:val="000000" w:themeColor="text1"/>
                <w:sz w:val="20"/>
                <w:szCs w:val="20"/>
                <w:lang w:val="ro-MD"/>
              </w:rPr>
            </w:pPr>
          </w:p>
        </w:tc>
      </w:tr>
      <w:tr w:rsidR="00795395" w:rsidRPr="00037494" w14:paraId="277FB18B" w14:textId="77777777" w:rsidTr="002E620A">
        <w:trPr>
          <w:trHeight w:val="2300"/>
        </w:trPr>
        <w:tc>
          <w:tcPr>
            <w:tcW w:w="6957" w:type="dxa"/>
          </w:tcPr>
          <w:p w14:paraId="3CA01D96" w14:textId="77777777" w:rsidR="00795395" w:rsidRPr="00037494" w:rsidRDefault="00795395" w:rsidP="00795395">
            <w:pPr>
              <w:rPr>
                <w:i/>
                <w:iCs/>
                <w:color w:val="000000" w:themeColor="text1"/>
                <w:sz w:val="20"/>
                <w:szCs w:val="20"/>
                <w:lang w:val="ro-MD" w:eastAsia="ru-RU"/>
              </w:rPr>
            </w:pPr>
            <w:r w:rsidRPr="00037494">
              <w:rPr>
                <w:color w:val="000000" w:themeColor="text1"/>
                <w:sz w:val="20"/>
                <w:szCs w:val="20"/>
                <w:shd w:val="clear" w:color="auto" w:fill="FFFFFF"/>
                <w:lang w:val="ro-MD"/>
              </w:rPr>
              <w:t>(1)   Transformatorii trebuie să respecte următoarele cerințe:</w:t>
            </w:r>
          </w:p>
          <w:p w14:paraId="659BE2B9" w14:textId="77777777" w:rsidR="00795395" w:rsidRPr="00037494" w:rsidRDefault="00795395" w:rsidP="00795395">
            <w:pPr>
              <w:rPr>
                <w:rStyle w:val="no-parag"/>
                <w:color w:val="000000" w:themeColor="text1"/>
                <w:sz w:val="20"/>
                <w:szCs w:val="20"/>
                <w:shd w:val="clear" w:color="auto" w:fill="FFFFFF"/>
                <w:lang w:val="ro-MD"/>
              </w:rPr>
            </w:pPr>
            <w:r w:rsidRPr="00037494">
              <w:rPr>
                <w:color w:val="000000" w:themeColor="text1"/>
                <w:sz w:val="20"/>
                <w:szCs w:val="20"/>
                <w:shd w:val="clear" w:color="auto" w:fill="FFFFFF"/>
                <w:lang w:val="ro-MD"/>
              </w:rPr>
              <w:t>(a) să postprelucreze plasticul reciclat în conformitate cu instrucțiunile furnizate de reciclator sau de transformatorul furnizor, în conformitate cu articolul 5 alineatul (3);</w:t>
            </w:r>
          </w:p>
          <w:p w14:paraId="2855CE3E" w14:textId="77777777" w:rsidR="00795395" w:rsidRPr="00037494" w:rsidRDefault="00795395" w:rsidP="00795395">
            <w:pPr>
              <w:rPr>
                <w:rStyle w:val="no-parag"/>
                <w:color w:val="000000" w:themeColor="text1"/>
                <w:sz w:val="20"/>
                <w:szCs w:val="20"/>
                <w:shd w:val="clear" w:color="auto" w:fill="FFFFFF"/>
                <w:lang w:val="ro-MD"/>
              </w:rPr>
            </w:pPr>
            <w:r w:rsidRPr="00037494">
              <w:rPr>
                <w:color w:val="000000" w:themeColor="text1"/>
                <w:sz w:val="20"/>
                <w:szCs w:val="20"/>
                <w:shd w:val="clear" w:color="auto" w:fill="FFFFFF"/>
                <w:lang w:val="ro-MD"/>
              </w:rPr>
              <w:t>(b) dacă este cazul, să furnizeze transformatorilor ulteriori instrucțiuni în conformitate cu articolul 5 alineatele (3), (4) și (5); și</w:t>
            </w:r>
          </w:p>
          <w:p w14:paraId="7ED5DDBD" w14:textId="77777777" w:rsidR="00795395" w:rsidRPr="00037494" w:rsidRDefault="00795395" w:rsidP="00795395">
            <w:pPr>
              <w:rPr>
                <w:i/>
                <w:iCs/>
                <w:color w:val="000000" w:themeColor="text1"/>
                <w:sz w:val="20"/>
                <w:szCs w:val="20"/>
                <w:lang w:val="ro-MD" w:eastAsia="ru-RU"/>
              </w:rPr>
            </w:pPr>
            <w:r w:rsidRPr="00037494">
              <w:rPr>
                <w:color w:val="000000" w:themeColor="text1"/>
                <w:sz w:val="20"/>
                <w:szCs w:val="20"/>
                <w:shd w:val="clear" w:color="auto" w:fill="FFFFFF"/>
                <w:lang w:val="ro-MD"/>
              </w:rPr>
              <w:t>(c) dacă este cazul, să furnizeze instrucțiuni utilizatorilor materialelor și obiectelor din plastic reciclat în conformitate cu articolul 5 alineatul (6).</w:t>
            </w:r>
          </w:p>
        </w:tc>
        <w:tc>
          <w:tcPr>
            <w:tcW w:w="4877" w:type="dxa"/>
          </w:tcPr>
          <w:p w14:paraId="6DA884DB" w14:textId="46D4223B" w:rsidR="00795395" w:rsidRPr="00037494" w:rsidRDefault="00010C00" w:rsidP="00795395">
            <w:pPr>
              <w:pStyle w:val="Frspaiere"/>
              <w:tabs>
                <w:tab w:val="left" w:pos="426"/>
                <w:tab w:val="left" w:pos="567"/>
                <w:tab w:val="left" w:pos="709"/>
                <w:tab w:val="left" w:pos="851"/>
              </w:tabs>
              <w:ind w:right="45"/>
              <w:jc w:val="both"/>
              <w:rPr>
                <w:color w:val="000000" w:themeColor="text1"/>
                <w:sz w:val="20"/>
                <w:szCs w:val="20"/>
              </w:rPr>
            </w:pPr>
            <w:r>
              <w:rPr>
                <w:color w:val="000000" w:themeColor="text1"/>
                <w:sz w:val="20"/>
                <w:szCs w:val="20"/>
              </w:rPr>
              <w:t>30</w:t>
            </w:r>
            <w:r w:rsidR="00795395" w:rsidRPr="00037494">
              <w:rPr>
                <w:color w:val="000000" w:themeColor="text1"/>
                <w:sz w:val="20"/>
                <w:szCs w:val="20"/>
              </w:rPr>
              <w:t xml:space="preserve">. Transformatorii trebuie să respecte următoarele cerințe: </w:t>
            </w:r>
          </w:p>
          <w:p w14:paraId="74FDC6A8" w14:textId="507BAA39" w:rsidR="00795395" w:rsidRPr="00037494" w:rsidRDefault="00010C00" w:rsidP="00795395">
            <w:pPr>
              <w:pStyle w:val="Frspaiere"/>
              <w:ind w:right="45"/>
              <w:jc w:val="both"/>
              <w:rPr>
                <w:color w:val="000000" w:themeColor="text1"/>
                <w:sz w:val="20"/>
                <w:szCs w:val="20"/>
              </w:rPr>
            </w:pPr>
            <w:r>
              <w:rPr>
                <w:color w:val="000000" w:themeColor="text1"/>
                <w:sz w:val="20"/>
                <w:szCs w:val="20"/>
              </w:rPr>
              <w:t>30</w:t>
            </w:r>
            <w:r w:rsidR="00795395" w:rsidRPr="00037494">
              <w:rPr>
                <w:color w:val="000000" w:themeColor="text1"/>
                <w:sz w:val="20"/>
                <w:szCs w:val="20"/>
              </w:rPr>
              <w:t>.1 să postprelucreze plasticul reciclat în conformitate cu instrucțiunile furnizate de reciclator sau de transformatorul furnizor, în conformitate cu punctul 1</w:t>
            </w:r>
            <w:r w:rsidR="001226F7">
              <w:rPr>
                <w:color w:val="000000" w:themeColor="text1"/>
                <w:sz w:val="20"/>
                <w:szCs w:val="20"/>
              </w:rPr>
              <w:t>7</w:t>
            </w:r>
            <w:r w:rsidR="00795395" w:rsidRPr="00037494">
              <w:rPr>
                <w:color w:val="000000" w:themeColor="text1"/>
                <w:sz w:val="20"/>
                <w:szCs w:val="20"/>
              </w:rPr>
              <w:t xml:space="preserve">; </w:t>
            </w:r>
          </w:p>
          <w:p w14:paraId="167E60C6" w14:textId="29F6A761" w:rsidR="001A6BB3" w:rsidRDefault="00795395" w:rsidP="00795395">
            <w:pPr>
              <w:pStyle w:val="Frspaiere"/>
              <w:ind w:right="45"/>
              <w:jc w:val="both"/>
              <w:rPr>
                <w:color w:val="000000" w:themeColor="text1"/>
                <w:sz w:val="20"/>
                <w:szCs w:val="20"/>
              </w:rPr>
            </w:pPr>
            <w:r w:rsidRPr="00037494">
              <w:rPr>
                <w:color w:val="000000" w:themeColor="text1"/>
                <w:sz w:val="20"/>
                <w:szCs w:val="20"/>
              </w:rPr>
              <w:t xml:space="preserve"> </w:t>
            </w:r>
            <w:r w:rsidR="00C53A6C">
              <w:rPr>
                <w:color w:val="000000" w:themeColor="text1"/>
                <w:sz w:val="20"/>
                <w:szCs w:val="20"/>
              </w:rPr>
              <w:t>30</w:t>
            </w:r>
            <w:r w:rsidRPr="00037494">
              <w:rPr>
                <w:color w:val="000000" w:themeColor="text1"/>
                <w:sz w:val="20"/>
                <w:szCs w:val="20"/>
              </w:rPr>
              <w:t xml:space="preserve">.2. </w:t>
            </w:r>
            <w:r w:rsidR="001A6BB3">
              <w:rPr>
                <w:color w:val="000000" w:themeColor="text1"/>
                <w:sz w:val="20"/>
                <w:szCs w:val="20"/>
              </w:rPr>
              <w:t xml:space="preserve">după </w:t>
            </w:r>
            <w:r w:rsidRPr="00037494">
              <w:rPr>
                <w:color w:val="000000" w:themeColor="text1"/>
                <w:sz w:val="20"/>
                <w:szCs w:val="20"/>
              </w:rPr>
              <w:t>caz</w:t>
            </w:r>
            <w:r w:rsidR="001A6BB3">
              <w:rPr>
                <w:color w:val="000000" w:themeColor="text1"/>
                <w:sz w:val="20"/>
                <w:szCs w:val="20"/>
              </w:rPr>
              <w:t>:</w:t>
            </w:r>
          </w:p>
          <w:p w14:paraId="46BB1A09" w14:textId="260F598D" w:rsidR="00795395" w:rsidRDefault="001A6BB3" w:rsidP="00795395">
            <w:pPr>
              <w:pStyle w:val="Frspaiere"/>
              <w:ind w:right="45"/>
              <w:jc w:val="both"/>
              <w:rPr>
                <w:color w:val="000000" w:themeColor="text1"/>
                <w:sz w:val="20"/>
                <w:szCs w:val="20"/>
              </w:rPr>
            </w:pPr>
            <w:r>
              <w:rPr>
                <w:color w:val="000000" w:themeColor="text1"/>
                <w:sz w:val="20"/>
                <w:szCs w:val="20"/>
              </w:rPr>
              <w:t xml:space="preserve"> </w:t>
            </w:r>
            <w:r w:rsidR="00C53A6C">
              <w:rPr>
                <w:color w:val="000000" w:themeColor="text1"/>
                <w:sz w:val="20"/>
                <w:szCs w:val="20"/>
              </w:rPr>
              <w:t>30</w:t>
            </w:r>
            <w:r>
              <w:rPr>
                <w:color w:val="000000" w:themeColor="text1"/>
                <w:sz w:val="20"/>
                <w:szCs w:val="20"/>
              </w:rPr>
              <w:t xml:space="preserve">.2.1. </w:t>
            </w:r>
            <w:r w:rsidR="00795395" w:rsidRPr="00037494">
              <w:rPr>
                <w:color w:val="000000" w:themeColor="text1"/>
                <w:sz w:val="20"/>
                <w:szCs w:val="20"/>
              </w:rPr>
              <w:t>să furnizeze transformatorilor ulteriori instrucțiuni în conformitate cu punctele 1</w:t>
            </w:r>
            <w:r w:rsidR="001226F7">
              <w:rPr>
                <w:color w:val="000000" w:themeColor="text1"/>
                <w:sz w:val="20"/>
                <w:szCs w:val="20"/>
              </w:rPr>
              <w:t>7</w:t>
            </w:r>
            <w:r w:rsidR="00795395" w:rsidRPr="00037494">
              <w:rPr>
                <w:color w:val="000000" w:themeColor="text1"/>
                <w:sz w:val="20"/>
                <w:szCs w:val="20"/>
              </w:rPr>
              <w:t>-</w:t>
            </w:r>
            <w:r w:rsidR="001226F7">
              <w:rPr>
                <w:color w:val="000000" w:themeColor="text1"/>
                <w:sz w:val="20"/>
                <w:szCs w:val="20"/>
              </w:rPr>
              <w:t>20</w:t>
            </w:r>
            <w:r w:rsidR="00795395" w:rsidRPr="00037494">
              <w:rPr>
                <w:color w:val="000000" w:themeColor="text1"/>
                <w:sz w:val="20"/>
                <w:szCs w:val="20"/>
              </w:rPr>
              <w:t xml:space="preserve">; </w:t>
            </w:r>
          </w:p>
          <w:p w14:paraId="12E2A09E" w14:textId="0A622EA5" w:rsidR="00795395" w:rsidRPr="00037494" w:rsidRDefault="001A6BB3" w:rsidP="00795395">
            <w:pPr>
              <w:pStyle w:val="Frspaiere"/>
              <w:ind w:right="45"/>
              <w:jc w:val="both"/>
              <w:rPr>
                <w:color w:val="000000" w:themeColor="text1"/>
                <w:sz w:val="20"/>
                <w:szCs w:val="20"/>
              </w:rPr>
            </w:pPr>
            <w:r>
              <w:rPr>
                <w:color w:val="000000" w:themeColor="text1"/>
                <w:sz w:val="20"/>
                <w:szCs w:val="20"/>
              </w:rPr>
              <w:t xml:space="preserve"> </w:t>
            </w:r>
            <w:r w:rsidR="00C53A6C">
              <w:rPr>
                <w:color w:val="000000" w:themeColor="text1"/>
                <w:sz w:val="20"/>
                <w:szCs w:val="20"/>
              </w:rPr>
              <w:t>30</w:t>
            </w:r>
            <w:r>
              <w:rPr>
                <w:color w:val="000000" w:themeColor="text1"/>
                <w:sz w:val="20"/>
                <w:szCs w:val="20"/>
              </w:rPr>
              <w:t xml:space="preserve">.2.2. </w:t>
            </w:r>
            <w:r w:rsidR="00795395" w:rsidRPr="00037494">
              <w:rPr>
                <w:color w:val="000000" w:themeColor="text1"/>
                <w:sz w:val="20"/>
                <w:szCs w:val="20"/>
              </w:rPr>
              <w:t xml:space="preserve">să furnizeze instrucțiuni utilizatorilor materialelor și obiectelor din plastic reciclat în conformitate cu punctul </w:t>
            </w:r>
            <w:r w:rsidR="001226F7">
              <w:rPr>
                <w:color w:val="000000" w:themeColor="text1"/>
                <w:sz w:val="20"/>
                <w:szCs w:val="20"/>
              </w:rPr>
              <w:t>21</w:t>
            </w:r>
            <w:r w:rsidR="00795395" w:rsidRPr="00037494">
              <w:rPr>
                <w:color w:val="000000" w:themeColor="text1"/>
                <w:sz w:val="20"/>
                <w:szCs w:val="20"/>
              </w:rPr>
              <w:t xml:space="preserve">. </w:t>
            </w:r>
          </w:p>
          <w:p w14:paraId="1B387C9B" w14:textId="77777777" w:rsidR="00795395" w:rsidRPr="00037494" w:rsidRDefault="00795395" w:rsidP="00795395">
            <w:pPr>
              <w:pStyle w:val="Frspaiere"/>
              <w:tabs>
                <w:tab w:val="left" w:pos="426"/>
                <w:tab w:val="left" w:pos="567"/>
                <w:tab w:val="left" w:pos="709"/>
                <w:tab w:val="left" w:pos="851"/>
              </w:tabs>
              <w:jc w:val="both"/>
              <w:rPr>
                <w:color w:val="000000" w:themeColor="text1"/>
                <w:sz w:val="20"/>
                <w:szCs w:val="20"/>
              </w:rPr>
            </w:pPr>
          </w:p>
        </w:tc>
        <w:tc>
          <w:tcPr>
            <w:tcW w:w="1559" w:type="dxa"/>
            <w:gridSpan w:val="2"/>
          </w:tcPr>
          <w:p w14:paraId="61110A6B" w14:textId="77777777" w:rsidR="00795395" w:rsidRPr="00037494" w:rsidRDefault="00795395" w:rsidP="00795395">
            <w:pPr>
              <w:jc w:val="center"/>
              <w:rPr>
                <w:b/>
                <w:bCs/>
                <w:color w:val="000000" w:themeColor="text1"/>
                <w:sz w:val="20"/>
                <w:szCs w:val="20"/>
                <w:lang w:val="ro-MD"/>
              </w:rPr>
            </w:pPr>
            <w:r w:rsidRPr="00037494">
              <w:rPr>
                <w:color w:val="000000" w:themeColor="text1"/>
                <w:sz w:val="20"/>
                <w:szCs w:val="20"/>
                <w:lang w:val="ro-MD"/>
              </w:rPr>
              <w:t>compatibil</w:t>
            </w:r>
          </w:p>
          <w:p w14:paraId="65C988FB" w14:textId="77777777" w:rsidR="00795395" w:rsidRPr="00037494" w:rsidRDefault="00795395" w:rsidP="00795395">
            <w:pPr>
              <w:jc w:val="center"/>
              <w:rPr>
                <w:b/>
                <w:bCs/>
                <w:color w:val="000000" w:themeColor="text1"/>
                <w:sz w:val="20"/>
                <w:szCs w:val="20"/>
                <w:lang w:val="ro-MD"/>
              </w:rPr>
            </w:pPr>
          </w:p>
        </w:tc>
        <w:tc>
          <w:tcPr>
            <w:tcW w:w="2589" w:type="dxa"/>
          </w:tcPr>
          <w:p w14:paraId="7F98E46A" w14:textId="77777777" w:rsidR="00795395" w:rsidRPr="00037494" w:rsidRDefault="00795395" w:rsidP="00795395">
            <w:pPr>
              <w:jc w:val="both"/>
              <w:rPr>
                <w:b/>
                <w:bCs/>
                <w:color w:val="000000" w:themeColor="text1"/>
                <w:sz w:val="20"/>
                <w:szCs w:val="20"/>
                <w:lang w:val="ro-MD"/>
              </w:rPr>
            </w:pPr>
          </w:p>
        </w:tc>
      </w:tr>
      <w:tr w:rsidR="00795395" w:rsidRPr="00037494" w14:paraId="3CBC38F3" w14:textId="77777777" w:rsidTr="002E620A">
        <w:tc>
          <w:tcPr>
            <w:tcW w:w="6957" w:type="dxa"/>
          </w:tcPr>
          <w:p w14:paraId="68CADEDC" w14:textId="77777777" w:rsidR="00795395" w:rsidRPr="00037494" w:rsidRDefault="00795395" w:rsidP="00795395">
            <w:pPr>
              <w:rPr>
                <w:color w:val="000000" w:themeColor="text1"/>
                <w:sz w:val="20"/>
                <w:szCs w:val="20"/>
                <w:shd w:val="clear" w:color="auto" w:fill="FFFFFF"/>
                <w:lang w:val="ro-MD"/>
              </w:rPr>
            </w:pPr>
            <w:r w:rsidRPr="00037494">
              <w:rPr>
                <w:color w:val="000000" w:themeColor="text1"/>
                <w:sz w:val="20"/>
                <w:szCs w:val="20"/>
                <w:shd w:val="clear" w:color="auto" w:fill="FFFFFF"/>
                <w:lang w:val="ro-MD"/>
              </w:rPr>
              <w:t>(2)   Operatorii din sectorul alimentar utilizează materiale și obiecte din plastic reciclat în conformitate cu instrucțiunile primite în conformitate cu articolul 5 alineatul (6).</w:t>
            </w:r>
          </w:p>
          <w:p w14:paraId="49D4950F" w14:textId="77777777" w:rsidR="00795395" w:rsidRPr="00037494" w:rsidRDefault="00795395" w:rsidP="00795395">
            <w:pPr>
              <w:rPr>
                <w:rStyle w:val="no-parag"/>
                <w:color w:val="000000" w:themeColor="text1"/>
                <w:sz w:val="20"/>
                <w:szCs w:val="20"/>
                <w:shd w:val="clear" w:color="auto" w:fill="FFFFFF"/>
                <w:lang w:val="ro-MD"/>
              </w:rPr>
            </w:pPr>
            <w:r w:rsidRPr="00037494">
              <w:rPr>
                <w:color w:val="000000" w:themeColor="text1"/>
                <w:sz w:val="20"/>
                <w:szCs w:val="20"/>
                <w:shd w:val="clear" w:color="auto" w:fill="FFFFFF"/>
                <w:lang w:val="ro-MD"/>
              </w:rPr>
              <w:t>Ei comunică instrucțiuni relevante consumatorilor de produse alimentare ambalate în astfel de materiale și obiecte și/sau altor operatori din sectorul alimentar, după caz.</w:t>
            </w:r>
          </w:p>
        </w:tc>
        <w:tc>
          <w:tcPr>
            <w:tcW w:w="4877" w:type="dxa"/>
          </w:tcPr>
          <w:p w14:paraId="7B6732F1" w14:textId="44C78842" w:rsidR="00795395" w:rsidRPr="00037494" w:rsidRDefault="001226F7" w:rsidP="00795395">
            <w:pPr>
              <w:pStyle w:val="Frspaiere"/>
              <w:tabs>
                <w:tab w:val="left" w:pos="426"/>
                <w:tab w:val="left" w:pos="567"/>
                <w:tab w:val="left" w:pos="709"/>
                <w:tab w:val="left" w:pos="851"/>
              </w:tabs>
              <w:jc w:val="both"/>
              <w:rPr>
                <w:color w:val="000000" w:themeColor="text1"/>
                <w:sz w:val="20"/>
                <w:szCs w:val="20"/>
              </w:rPr>
            </w:pPr>
            <w:r>
              <w:rPr>
                <w:color w:val="000000" w:themeColor="text1"/>
                <w:sz w:val="20"/>
                <w:szCs w:val="20"/>
              </w:rPr>
              <w:t>31</w:t>
            </w:r>
            <w:r w:rsidR="00795395" w:rsidRPr="00037494">
              <w:rPr>
                <w:color w:val="000000" w:themeColor="text1"/>
                <w:sz w:val="20"/>
                <w:szCs w:val="20"/>
              </w:rPr>
              <w:t xml:space="preserve">. Operatorii din sectorul alimentar utilizează materiale și obiecte din plastic reciclat în conformitate cu instrucțiunile </w:t>
            </w:r>
            <w:r w:rsidR="00FF1018">
              <w:rPr>
                <w:color w:val="000000" w:themeColor="text1"/>
                <w:sz w:val="20"/>
                <w:szCs w:val="20"/>
              </w:rPr>
              <w:t>prevăzute la</w:t>
            </w:r>
            <w:r w:rsidR="00795395" w:rsidRPr="00037494">
              <w:rPr>
                <w:color w:val="000000" w:themeColor="text1"/>
                <w:sz w:val="20"/>
                <w:szCs w:val="20"/>
              </w:rPr>
              <w:t xml:space="preserve"> punctul </w:t>
            </w:r>
            <w:r>
              <w:rPr>
                <w:color w:val="000000" w:themeColor="text1"/>
                <w:sz w:val="20"/>
                <w:szCs w:val="20"/>
              </w:rPr>
              <w:t>21</w:t>
            </w:r>
            <w:r w:rsidR="00795395" w:rsidRPr="00037494">
              <w:rPr>
                <w:color w:val="000000" w:themeColor="text1"/>
                <w:sz w:val="20"/>
                <w:szCs w:val="20"/>
              </w:rPr>
              <w:t xml:space="preserve">. </w:t>
            </w:r>
          </w:p>
          <w:p w14:paraId="411A473B" w14:textId="77777777" w:rsidR="00795395" w:rsidRPr="00037494" w:rsidRDefault="00795395" w:rsidP="00795395">
            <w:pPr>
              <w:pStyle w:val="Frspaiere"/>
              <w:jc w:val="both"/>
              <w:rPr>
                <w:color w:val="000000" w:themeColor="text1"/>
                <w:sz w:val="20"/>
                <w:szCs w:val="20"/>
              </w:rPr>
            </w:pPr>
          </w:p>
        </w:tc>
        <w:tc>
          <w:tcPr>
            <w:tcW w:w="1559" w:type="dxa"/>
            <w:gridSpan w:val="2"/>
          </w:tcPr>
          <w:p w14:paraId="282B69B1" w14:textId="77777777" w:rsidR="00795395" w:rsidRPr="00037494" w:rsidRDefault="00795395" w:rsidP="00795395">
            <w:pPr>
              <w:jc w:val="center"/>
              <w:rPr>
                <w:b/>
                <w:bCs/>
                <w:color w:val="000000" w:themeColor="text1"/>
                <w:sz w:val="20"/>
                <w:szCs w:val="20"/>
                <w:lang w:val="ro-MD"/>
              </w:rPr>
            </w:pPr>
            <w:r w:rsidRPr="00037494">
              <w:rPr>
                <w:color w:val="000000" w:themeColor="text1"/>
                <w:sz w:val="20"/>
                <w:szCs w:val="20"/>
                <w:lang w:val="ro-MD"/>
              </w:rPr>
              <w:t>compatibil</w:t>
            </w:r>
          </w:p>
        </w:tc>
        <w:tc>
          <w:tcPr>
            <w:tcW w:w="2589" w:type="dxa"/>
          </w:tcPr>
          <w:p w14:paraId="24827B2D" w14:textId="77777777" w:rsidR="00795395" w:rsidRPr="00037494" w:rsidRDefault="00795395" w:rsidP="00795395">
            <w:pPr>
              <w:jc w:val="both"/>
              <w:rPr>
                <w:b/>
                <w:bCs/>
                <w:color w:val="000000" w:themeColor="text1"/>
                <w:sz w:val="20"/>
                <w:szCs w:val="20"/>
                <w:lang w:val="ro-MD"/>
              </w:rPr>
            </w:pPr>
          </w:p>
        </w:tc>
      </w:tr>
      <w:tr w:rsidR="00795395" w:rsidRPr="00037494" w14:paraId="32AB7438" w14:textId="77777777" w:rsidTr="002E620A">
        <w:trPr>
          <w:trHeight w:val="1444"/>
        </w:trPr>
        <w:tc>
          <w:tcPr>
            <w:tcW w:w="6957" w:type="dxa"/>
          </w:tcPr>
          <w:p w14:paraId="1BE1A6AF" w14:textId="77777777" w:rsidR="00795395" w:rsidRPr="00037494" w:rsidRDefault="00795395" w:rsidP="00795395">
            <w:pPr>
              <w:rPr>
                <w:rStyle w:val="no-parag"/>
                <w:color w:val="000000" w:themeColor="text1"/>
                <w:sz w:val="20"/>
                <w:szCs w:val="20"/>
                <w:shd w:val="clear" w:color="auto" w:fill="FFFFFF"/>
                <w:lang w:val="ro-MD"/>
              </w:rPr>
            </w:pPr>
            <w:r w:rsidRPr="00037494">
              <w:rPr>
                <w:color w:val="000000" w:themeColor="text1"/>
                <w:sz w:val="20"/>
                <w:szCs w:val="20"/>
                <w:shd w:val="clear" w:color="auto" w:fill="FFFFFF"/>
                <w:lang w:val="ro-MD"/>
              </w:rPr>
              <w:t>(3)   Comercianții cu amănuntul de materiale și obiecte din plastic reciclat care nu se află încă în contact cu produse alimentare comunică instrucțiunile relevante utilizatorilor unor astfel de materiale și obiecte în cazul în care astfel de instrucțiuni nu figurează pe etichetele aplicate deja materialelor și obiectelor respective.</w:t>
            </w:r>
          </w:p>
        </w:tc>
        <w:tc>
          <w:tcPr>
            <w:tcW w:w="4877" w:type="dxa"/>
          </w:tcPr>
          <w:p w14:paraId="3AC44A56" w14:textId="1BDD5B3C" w:rsidR="00795395" w:rsidRPr="00037494" w:rsidRDefault="00795395" w:rsidP="00795395">
            <w:pPr>
              <w:pStyle w:val="Frspaiere"/>
              <w:tabs>
                <w:tab w:val="left" w:pos="426"/>
                <w:tab w:val="left" w:pos="567"/>
                <w:tab w:val="left" w:pos="709"/>
                <w:tab w:val="left" w:pos="851"/>
              </w:tabs>
              <w:jc w:val="both"/>
              <w:rPr>
                <w:color w:val="000000" w:themeColor="text1"/>
                <w:sz w:val="20"/>
                <w:szCs w:val="20"/>
              </w:rPr>
            </w:pPr>
            <w:r w:rsidRPr="00037494">
              <w:rPr>
                <w:color w:val="000000" w:themeColor="text1"/>
                <w:sz w:val="20"/>
                <w:szCs w:val="20"/>
              </w:rPr>
              <w:t>3</w:t>
            </w:r>
            <w:r w:rsidR="001226F7">
              <w:rPr>
                <w:color w:val="000000" w:themeColor="text1"/>
                <w:sz w:val="20"/>
                <w:szCs w:val="20"/>
              </w:rPr>
              <w:t>2</w:t>
            </w:r>
            <w:r w:rsidRPr="00037494">
              <w:rPr>
                <w:color w:val="000000" w:themeColor="text1"/>
                <w:sz w:val="20"/>
                <w:szCs w:val="20"/>
              </w:rPr>
              <w:t>. Comercianții cu amănuntul de materiale și obiecte din plastic reciclat care nu se află încă în contact cu produse alimentare comunică instrucțiunile relevante utilizatorilor unor astfel de materiale și obiecte în cazul în care astfel de instrucțiuni nu figurează pe etichetele aplicate deja materialelor și obiectelor respective.</w:t>
            </w:r>
          </w:p>
        </w:tc>
        <w:tc>
          <w:tcPr>
            <w:tcW w:w="1559" w:type="dxa"/>
            <w:gridSpan w:val="2"/>
          </w:tcPr>
          <w:p w14:paraId="17649904" w14:textId="77777777" w:rsidR="00795395" w:rsidRPr="00037494" w:rsidRDefault="00795395" w:rsidP="00795395">
            <w:pPr>
              <w:jc w:val="center"/>
              <w:rPr>
                <w:b/>
                <w:bCs/>
                <w:color w:val="000000" w:themeColor="text1"/>
                <w:sz w:val="20"/>
                <w:szCs w:val="20"/>
                <w:lang w:val="ro-MD"/>
              </w:rPr>
            </w:pPr>
            <w:r w:rsidRPr="00037494">
              <w:rPr>
                <w:color w:val="000000" w:themeColor="text1"/>
                <w:sz w:val="20"/>
                <w:szCs w:val="20"/>
                <w:lang w:val="ro-MD"/>
              </w:rPr>
              <w:t>compatibil</w:t>
            </w:r>
          </w:p>
        </w:tc>
        <w:tc>
          <w:tcPr>
            <w:tcW w:w="2589" w:type="dxa"/>
          </w:tcPr>
          <w:p w14:paraId="094EE4C8" w14:textId="77777777" w:rsidR="00795395" w:rsidRPr="00037494" w:rsidRDefault="00795395" w:rsidP="00795395">
            <w:pPr>
              <w:jc w:val="both"/>
              <w:rPr>
                <w:b/>
                <w:bCs/>
                <w:color w:val="000000" w:themeColor="text1"/>
                <w:sz w:val="20"/>
                <w:szCs w:val="20"/>
                <w:lang w:val="ro-MD"/>
              </w:rPr>
            </w:pPr>
          </w:p>
        </w:tc>
      </w:tr>
      <w:tr w:rsidR="00795395" w:rsidRPr="00037494" w14:paraId="170EB3A6" w14:textId="77777777" w:rsidTr="002E620A">
        <w:tc>
          <w:tcPr>
            <w:tcW w:w="6957" w:type="dxa"/>
          </w:tcPr>
          <w:p w14:paraId="76965E95" w14:textId="77777777" w:rsidR="00795395" w:rsidRPr="00037494" w:rsidRDefault="00795395" w:rsidP="00795395">
            <w:pPr>
              <w:jc w:val="center"/>
              <w:rPr>
                <w:color w:val="000000" w:themeColor="text1"/>
                <w:sz w:val="20"/>
                <w:szCs w:val="20"/>
                <w:shd w:val="clear" w:color="auto" w:fill="FFFFFF"/>
                <w:lang w:val="ro-MD"/>
              </w:rPr>
            </w:pPr>
            <w:r w:rsidRPr="00037494">
              <w:rPr>
                <w:color w:val="000000" w:themeColor="text1"/>
                <w:sz w:val="20"/>
                <w:szCs w:val="20"/>
                <w:shd w:val="clear" w:color="auto" w:fill="FFFFFF"/>
                <w:lang w:val="ro-MD"/>
              </w:rPr>
              <w:t>Articolul 9</w:t>
            </w:r>
          </w:p>
          <w:p w14:paraId="01B77CF5" w14:textId="77777777" w:rsidR="00795395" w:rsidRPr="00037494" w:rsidRDefault="00795395" w:rsidP="00795395">
            <w:pPr>
              <w:jc w:val="center"/>
              <w:rPr>
                <w:rStyle w:val="no-parag"/>
                <w:color w:val="000000" w:themeColor="text1"/>
                <w:sz w:val="20"/>
                <w:szCs w:val="20"/>
                <w:shd w:val="clear" w:color="auto" w:fill="FFFFFF"/>
                <w:lang w:val="ro-MD"/>
              </w:rPr>
            </w:pPr>
            <w:r w:rsidRPr="00037494">
              <w:rPr>
                <w:b/>
                <w:bCs/>
                <w:color w:val="000000" w:themeColor="text1"/>
                <w:sz w:val="20"/>
                <w:szCs w:val="20"/>
                <w:shd w:val="clear" w:color="auto" w:fill="FFFFFF"/>
                <w:lang w:val="ro-MD"/>
              </w:rPr>
              <w:t>Cerințe privind funcționarea sistemelor de reciclare</w:t>
            </w:r>
          </w:p>
        </w:tc>
        <w:tc>
          <w:tcPr>
            <w:tcW w:w="4877" w:type="dxa"/>
          </w:tcPr>
          <w:p w14:paraId="77417C2C" w14:textId="77777777" w:rsidR="00795395" w:rsidRPr="00037494" w:rsidRDefault="00795395" w:rsidP="00795395">
            <w:pPr>
              <w:pStyle w:val="Frspaiere"/>
              <w:tabs>
                <w:tab w:val="left" w:pos="426"/>
                <w:tab w:val="left" w:pos="567"/>
                <w:tab w:val="left" w:pos="709"/>
                <w:tab w:val="left" w:pos="851"/>
              </w:tabs>
              <w:ind w:firstLine="426"/>
              <w:jc w:val="center"/>
              <w:rPr>
                <w:rFonts w:eastAsia="Times New Roman"/>
                <w:b/>
                <w:bCs/>
                <w:color w:val="000000" w:themeColor="text1"/>
                <w:sz w:val="20"/>
                <w:szCs w:val="20"/>
              </w:rPr>
            </w:pPr>
            <w:r w:rsidRPr="00037494">
              <w:rPr>
                <w:rFonts w:eastAsia="Times New Roman"/>
                <w:b/>
                <w:bCs/>
                <w:color w:val="000000" w:themeColor="text1"/>
                <w:sz w:val="20"/>
                <w:szCs w:val="20"/>
              </w:rPr>
              <w:t>Cerințe privind funcționarea sistemelor de reciclare</w:t>
            </w:r>
          </w:p>
          <w:p w14:paraId="26459488" w14:textId="77777777" w:rsidR="00795395" w:rsidRPr="00037494" w:rsidRDefault="00795395" w:rsidP="00795395">
            <w:pPr>
              <w:pStyle w:val="Frspaiere"/>
              <w:tabs>
                <w:tab w:val="left" w:pos="426"/>
                <w:tab w:val="left" w:pos="567"/>
                <w:tab w:val="left" w:pos="709"/>
                <w:tab w:val="left" w:pos="851"/>
              </w:tabs>
              <w:ind w:firstLine="426"/>
              <w:jc w:val="center"/>
              <w:rPr>
                <w:rFonts w:eastAsia="Times New Roman"/>
                <w:b/>
                <w:bCs/>
                <w:color w:val="000000" w:themeColor="text1"/>
                <w:sz w:val="20"/>
                <w:szCs w:val="20"/>
              </w:rPr>
            </w:pPr>
          </w:p>
          <w:p w14:paraId="565FE937" w14:textId="77777777" w:rsidR="00795395" w:rsidRPr="00037494" w:rsidRDefault="00795395" w:rsidP="00795395">
            <w:pPr>
              <w:pStyle w:val="Frspaiere"/>
              <w:tabs>
                <w:tab w:val="left" w:pos="426"/>
                <w:tab w:val="left" w:pos="567"/>
                <w:tab w:val="left" w:pos="709"/>
                <w:tab w:val="left" w:pos="851"/>
              </w:tabs>
              <w:ind w:firstLine="426"/>
              <w:jc w:val="center"/>
              <w:rPr>
                <w:rFonts w:eastAsia="Times New Roman"/>
                <w:b/>
                <w:bCs/>
                <w:color w:val="000000" w:themeColor="text1"/>
                <w:sz w:val="20"/>
                <w:szCs w:val="20"/>
              </w:rPr>
            </w:pPr>
          </w:p>
          <w:p w14:paraId="3882CB95" w14:textId="77777777" w:rsidR="00795395" w:rsidRPr="00037494" w:rsidRDefault="00795395" w:rsidP="00795395">
            <w:pPr>
              <w:shd w:val="clear" w:color="auto" w:fill="FFFFFF"/>
              <w:jc w:val="center"/>
              <w:rPr>
                <w:color w:val="000000" w:themeColor="text1"/>
                <w:sz w:val="20"/>
                <w:szCs w:val="20"/>
                <w:lang w:val="ro-MD"/>
              </w:rPr>
            </w:pPr>
          </w:p>
        </w:tc>
        <w:tc>
          <w:tcPr>
            <w:tcW w:w="1559" w:type="dxa"/>
            <w:gridSpan w:val="2"/>
          </w:tcPr>
          <w:p w14:paraId="0CC8DC7D" w14:textId="77777777" w:rsidR="00795395" w:rsidRPr="00037494" w:rsidRDefault="00795395" w:rsidP="00795395">
            <w:pPr>
              <w:jc w:val="center"/>
              <w:rPr>
                <w:b/>
                <w:bCs/>
                <w:strike/>
                <w:color w:val="000000" w:themeColor="text1"/>
                <w:sz w:val="20"/>
                <w:szCs w:val="20"/>
                <w:lang w:val="ro-MD"/>
              </w:rPr>
            </w:pPr>
          </w:p>
        </w:tc>
        <w:tc>
          <w:tcPr>
            <w:tcW w:w="2589" w:type="dxa"/>
          </w:tcPr>
          <w:p w14:paraId="10BF5438" w14:textId="77777777" w:rsidR="00795395" w:rsidRPr="00037494" w:rsidRDefault="00795395" w:rsidP="00795395">
            <w:pPr>
              <w:jc w:val="both"/>
              <w:rPr>
                <w:b/>
                <w:bCs/>
                <w:color w:val="000000" w:themeColor="text1"/>
                <w:sz w:val="20"/>
                <w:szCs w:val="20"/>
                <w:lang w:val="ro-MD"/>
              </w:rPr>
            </w:pPr>
          </w:p>
        </w:tc>
      </w:tr>
      <w:tr w:rsidR="00AA10FD" w:rsidRPr="00AE5933" w14:paraId="1F1B675B" w14:textId="77777777" w:rsidTr="002E620A">
        <w:trPr>
          <w:trHeight w:val="1840"/>
        </w:trPr>
        <w:tc>
          <w:tcPr>
            <w:tcW w:w="6957" w:type="dxa"/>
          </w:tcPr>
          <w:p w14:paraId="2A0EAFD6" w14:textId="77777777" w:rsidR="00AA10FD" w:rsidRPr="00037494" w:rsidRDefault="00AA10FD" w:rsidP="00795395">
            <w:pPr>
              <w:jc w:val="both"/>
              <w:rPr>
                <w:rStyle w:val="no-parag"/>
                <w:color w:val="000000" w:themeColor="text1"/>
                <w:sz w:val="20"/>
                <w:szCs w:val="20"/>
                <w:shd w:val="clear" w:color="auto" w:fill="FFFFFF"/>
                <w:lang w:val="ro-MD"/>
              </w:rPr>
            </w:pPr>
            <w:r w:rsidRPr="00037494">
              <w:rPr>
                <w:color w:val="000000" w:themeColor="text1"/>
                <w:sz w:val="20"/>
                <w:szCs w:val="20"/>
                <w:shd w:val="clear" w:color="auto" w:fill="FFFFFF"/>
                <w:lang w:val="ro-MD"/>
              </w:rPr>
              <w:t>(1)  O entitate juridică unică acționează în calitate de administrator al unui sistem de reciclare și este responsabilă pentru funcționarea generală a sistemului de reciclare.</w:t>
            </w:r>
          </w:p>
          <w:p w14:paraId="107C77FE" w14:textId="77777777" w:rsidR="00AA10FD" w:rsidRPr="00037494" w:rsidRDefault="00AA10FD" w:rsidP="00795395">
            <w:pPr>
              <w:jc w:val="both"/>
              <w:rPr>
                <w:color w:val="000000" w:themeColor="text1"/>
                <w:sz w:val="20"/>
                <w:szCs w:val="20"/>
                <w:shd w:val="clear" w:color="auto" w:fill="FFFFFF"/>
                <w:lang w:val="ro-MD"/>
              </w:rPr>
            </w:pPr>
            <w:r w:rsidRPr="00037494">
              <w:rPr>
                <w:color w:val="000000" w:themeColor="text1"/>
                <w:sz w:val="20"/>
                <w:szCs w:val="20"/>
                <w:shd w:val="clear" w:color="auto" w:fill="FFFFFF"/>
                <w:lang w:val="ro-MD"/>
              </w:rPr>
              <w:t xml:space="preserve">Cu cel puțin 15 zile lucrătoare înainte de începerea funcționării unui sistem de reciclare, administratorul sistemului de reciclare informează autoritatea competentă de pe teritoriul în care este stabilit și Comisia în scopul înregistrării sale în registrul Uniunii instituit în conformitate cu articolul 24. </w:t>
            </w:r>
          </w:p>
          <w:p w14:paraId="1213F72F" w14:textId="77777777" w:rsidR="00AA10FD" w:rsidRPr="00037494" w:rsidRDefault="00AA10FD" w:rsidP="00795395">
            <w:pPr>
              <w:jc w:val="both"/>
              <w:rPr>
                <w:rStyle w:val="no-parag"/>
                <w:color w:val="000000" w:themeColor="text1"/>
                <w:sz w:val="20"/>
                <w:szCs w:val="20"/>
                <w:shd w:val="clear" w:color="auto" w:fill="FFFFFF"/>
                <w:lang w:val="ro-MD"/>
              </w:rPr>
            </w:pPr>
            <w:r w:rsidRPr="00037494">
              <w:rPr>
                <w:color w:val="000000" w:themeColor="text1"/>
                <w:sz w:val="20"/>
                <w:szCs w:val="20"/>
                <w:shd w:val="clear" w:color="auto" w:fill="FFFFFF"/>
                <w:lang w:val="ro-MD"/>
              </w:rPr>
              <w:t xml:space="preserve">Administratorul furnizează numele său, adresa sa, persoanele de contact, denumirea sistemului, o scurtă descriere a sistemului care să nu depășească 300 de cuvinte, </w:t>
            </w:r>
            <w:r w:rsidRPr="00037494">
              <w:rPr>
                <w:color w:val="000000" w:themeColor="text1"/>
                <w:sz w:val="20"/>
                <w:szCs w:val="20"/>
                <w:shd w:val="clear" w:color="auto" w:fill="FFFFFF"/>
                <w:lang w:val="ro-MD"/>
              </w:rPr>
              <w:lastRenderedPageBreak/>
              <w:t>marcajul menționat la alineatul (5), o listă a statelor membre în care se află operatorii economici care participă la sisteme și mențiuni referitoare la toate instalațiile de decontaminare utilizate de sistem. Ulterior, administratorul se asigură că aceste informații sunt actualizate.</w:t>
            </w:r>
          </w:p>
        </w:tc>
        <w:tc>
          <w:tcPr>
            <w:tcW w:w="4877" w:type="dxa"/>
          </w:tcPr>
          <w:p w14:paraId="22FE8A7C" w14:textId="30CDBF39" w:rsidR="00AA10FD" w:rsidRPr="00037494" w:rsidRDefault="00AA10FD" w:rsidP="00795395">
            <w:pPr>
              <w:pStyle w:val="Frspaiere"/>
              <w:tabs>
                <w:tab w:val="left" w:pos="426"/>
                <w:tab w:val="left" w:pos="567"/>
                <w:tab w:val="left" w:pos="709"/>
                <w:tab w:val="left" w:pos="851"/>
              </w:tabs>
              <w:jc w:val="both"/>
              <w:rPr>
                <w:color w:val="000000" w:themeColor="text1"/>
                <w:sz w:val="20"/>
                <w:szCs w:val="20"/>
              </w:rPr>
            </w:pPr>
            <w:r w:rsidRPr="00037494">
              <w:rPr>
                <w:color w:val="000000" w:themeColor="text1"/>
                <w:sz w:val="20"/>
                <w:szCs w:val="20"/>
              </w:rPr>
              <w:lastRenderedPageBreak/>
              <w:t>3</w:t>
            </w:r>
            <w:r w:rsidR="001226F7">
              <w:rPr>
                <w:color w:val="000000" w:themeColor="text1"/>
                <w:sz w:val="20"/>
                <w:szCs w:val="20"/>
              </w:rPr>
              <w:t>3</w:t>
            </w:r>
            <w:r w:rsidRPr="00037494">
              <w:rPr>
                <w:color w:val="000000" w:themeColor="text1"/>
                <w:sz w:val="20"/>
                <w:szCs w:val="20"/>
              </w:rPr>
              <w:t xml:space="preserve">. O singură entitate juridică exercită rolul de administrator al sistemului de reciclare și este responsabilă de buna funcționare a acestuia. </w:t>
            </w:r>
          </w:p>
        </w:tc>
        <w:tc>
          <w:tcPr>
            <w:tcW w:w="1559" w:type="dxa"/>
            <w:gridSpan w:val="2"/>
          </w:tcPr>
          <w:p w14:paraId="1A138AAB" w14:textId="77777777" w:rsidR="00AA10FD" w:rsidRPr="00037494" w:rsidRDefault="00AA10FD" w:rsidP="00795395">
            <w:pPr>
              <w:jc w:val="center"/>
              <w:rPr>
                <w:b/>
                <w:bCs/>
                <w:color w:val="000000" w:themeColor="text1"/>
                <w:sz w:val="20"/>
                <w:szCs w:val="20"/>
                <w:lang w:val="ro-MD"/>
              </w:rPr>
            </w:pPr>
            <w:r w:rsidRPr="00037494">
              <w:rPr>
                <w:color w:val="000000" w:themeColor="text1"/>
                <w:sz w:val="20"/>
                <w:szCs w:val="20"/>
                <w:lang w:val="ro-MD"/>
              </w:rPr>
              <w:t>Parțial compatibil</w:t>
            </w:r>
          </w:p>
          <w:p w14:paraId="7ABB90DE" w14:textId="77777777" w:rsidR="00AA10FD" w:rsidRPr="00037494" w:rsidRDefault="00AA10FD" w:rsidP="00795395">
            <w:pPr>
              <w:jc w:val="center"/>
              <w:rPr>
                <w:b/>
                <w:bCs/>
                <w:color w:val="000000" w:themeColor="text1"/>
                <w:sz w:val="20"/>
                <w:szCs w:val="20"/>
                <w:lang w:val="ro-MD"/>
              </w:rPr>
            </w:pPr>
          </w:p>
        </w:tc>
        <w:tc>
          <w:tcPr>
            <w:tcW w:w="2589" w:type="dxa"/>
          </w:tcPr>
          <w:p w14:paraId="08B1912F" w14:textId="77777777" w:rsidR="00AA10FD" w:rsidRPr="00037494" w:rsidRDefault="00AA10FD" w:rsidP="00795395">
            <w:pPr>
              <w:jc w:val="both"/>
              <w:rPr>
                <w:b/>
                <w:bCs/>
                <w:color w:val="000000" w:themeColor="text1"/>
                <w:sz w:val="20"/>
                <w:szCs w:val="20"/>
                <w:lang w:val="ro-MD"/>
              </w:rPr>
            </w:pPr>
            <w:r w:rsidRPr="00037494">
              <w:rPr>
                <w:b/>
                <w:bCs/>
                <w:color w:val="000000" w:themeColor="text1"/>
                <w:sz w:val="20"/>
                <w:szCs w:val="20"/>
                <w:lang w:val="pt-PT"/>
              </w:rPr>
              <w:t>Având în vedere că, la etapa actuală, Republica Moldova va prelua exclusiv procesele tehnologice autorizate la nivelul Uniunii Europene și incluse în Anexa nr. 1, instituirea unui registru național nu este justificată.</w:t>
            </w:r>
          </w:p>
        </w:tc>
      </w:tr>
      <w:tr w:rsidR="00795395" w:rsidRPr="00037494" w14:paraId="4B77D9AB" w14:textId="77777777" w:rsidTr="002E620A">
        <w:tc>
          <w:tcPr>
            <w:tcW w:w="6957" w:type="dxa"/>
          </w:tcPr>
          <w:p w14:paraId="7958D922" w14:textId="77777777" w:rsidR="00795395" w:rsidRPr="00037494" w:rsidRDefault="00795395" w:rsidP="00795395">
            <w:pPr>
              <w:jc w:val="both"/>
              <w:rPr>
                <w:rStyle w:val="no-parag"/>
                <w:color w:val="000000" w:themeColor="text1"/>
                <w:sz w:val="20"/>
                <w:szCs w:val="20"/>
                <w:shd w:val="clear" w:color="auto" w:fill="FFFFFF"/>
                <w:lang w:val="ro-MD"/>
              </w:rPr>
            </w:pPr>
            <w:r w:rsidRPr="00037494">
              <w:rPr>
                <w:color w:val="000000" w:themeColor="text1"/>
                <w:sz w:val="20"/>
                <w:szCs w:val="20"/>
                <w:shd w:val="clear" w:color="auto" w:fill="FFFFFF"/>
                <w:lang w:val="ro-MD"/>
              </w:rPr>
              <w:t>(2)   Nu se întocmește o fișă rezumat de monitorizare a conformității, iar articolul 25 alineatul (1) litera (c) și articolul 26 nu se aplică atunci când reciclatorii notifică producția de plastic reciclat în cadrul unui sistem de reciclare, cu excepția cazului în care în coloana 8 a tabelului 1 din anexa I se impune o astfel de întocmire. În cazul în care articolul 25 alineatul (1) litera (c) și articolul 26 nu se aplică, statutul înregistrării în conformitate cu articolul 24 alineatul (2) litera (g), astfel cum se menționează la articolul 25 alineatul (2), este „activ”.</w:t>
            </w:r>
          </w:p>
        </w:tc>
        <w:tc>
          <w:tcPr>
            <w:tcW w:w="4877" w:type="dxa"/>
          </w:tcPr>
          <w:p w14:paraId="608EEDB4" w14:textId="6820434F" w:rsidR="00795395" w:rsidRPr="00037494" w:rsidRDefault="00795395" w:rsidP="00795395">
            <w:pPr>
              <w:pStyle w:val="Frspaiere"/>
              <w:tabs>
                <w:tab w:val="left" w:pos="426"/>
                <w:tab w:val="left" w:pos="709"/>
                <w:tab w:val="left" w:pos="851"/>
              </w:tabs>
              <w:jc w:val="both"/>
              <w:rPr>
                <w:color w:val="000000" w:themeColor="text1"/>
                <w:sz w:val="20"/>
                <w:szCs w:val="20"/>
              </w:rPr>
            </w:pPr>
            <w:r w:rsidRPr="00037494">
              <w:rPr>
                <w:color w:val="000000" w:themeColor="text1"/>
                <w:sz w:val="20"/>
                <w:szCs w:val="20"/>
              </w:rPr>
              <w:t>3</w:t>
            </w:r>
            <w:r w:rsidR="001226F7">
              <w:rPr>
                <w:color w:val="000000" w:themeColor="text1"/>
                <w:sz w:val="20"/>
                <w:szCs w:val="20"/>
              </w:rPr>
              <w:t>4</w:t>
            </w:r>
            <w:r w:rsidRPr="00037494">
              <w:rPr>
                <w:color w:val="000000" w:themeColor="text1"/>
                <w:sz w:val="20"/>
                <w:szCs w:val="20"/>
              </w:rPr>
              <w:t xml:space="preserve">. Nu se întocmește o fișă rezumativă de monitorizare a conformității, iar </w:t>
            </w:r>
            <w:r w:rsidRPr="00335E73">
              <w:rPr>
                <w:color w:val="000000" w:themeColor="text1"/>
                <w:sz w:val="20"/>
                <w:szCs w:val="20"/>
              </w:rPr>
              <w:t xml:space="preserve">prevederile punctelor </w:t>
            </w:r>
            <w:r w:rsidR="002F103A" w:rsidRPr="00335E73">
              <w:rPr>
                <w:color w:val="000000" w:themeColor="text1"/>
                <w:sz w:val="20"/>
                <w:szCs w:val="20"/>
              </w:rPr>
              <w:t>5</w:t>
            </w:r>
            <w:r w:rsidR="001226F7">
              <w:rPr>
                <w:color w:val="000000" w:themeColor="text1"/>
                <w:sz w:val="20"/>
                <w:szCs w:val="20"/>
              </w:rPr>
              <w:t>4</w:t>
            </w:r>
            <w:r w:rsidR="002F103A" w:rsidRPr="00335E73">
              <w:rPr>
                <w:color w:val="000000" w:themeColor="text1"/>
                <w:sz w:val="20"/>
                <w:szCs w:val="20"/>
              </w:rPr>
              <w:t>-5</w:t>
            </w:r>
            <w:r w:rsidR="001226F7">
              <w:rPr>
                <w:color w:val="000000" w:themeColor="text1"/>
                <w:sz w:val="20"/>
                <w:szCs w:val="20"/>
              </w:rPr>
              <w:t>7</w:t>
            </w:r>
            <w:r w:rsidRPr="00335E73">
              <w:rPr>
                <w:color w:val="000000" w:themeColor="text1"/>
                <w:sz w:val="20"/>
                <w:szCs w:val="20"/>
              </w:rPr>
              <w:t xml:space="preserve"> </w:t>
            </w:r>
            <w:r w:rsidRPr="00037494">
              <w:rPr>
                <w:color w:val="000000" w:themeColor="text1"/>
                <w:sz w:val="20"/>
                <w:szCs w:val="20"/>
              </w:rPr>
              <w:t>nu se aplică atunci când reciclatorii notifică producția de plastic reciclat în cadrul unui sistem de reciclare, cu excepția cazului în ca</w:t>
            </w:r>
            <w:r w:rsidR="00FF1018">
              <w:rPr>
                <w:color w:val="000000" w:themeColor="text1"/>
                <w:sz w:val="20"/>
                <w:szCs w:val="20"/>
              </w:rPr>
              <w:t xml:space="preserve">re în </w:t>
            </w:r>
            <w:r w:rsidRPr="00037494">
              <w:rPr>
                <w:color w:val="000000" w:themeColor="text1"/>
                <w:sz w:val="20"/>
                <w:szCs w:val="20"/>
              </w:rPr>
              <w:t xml:space="preserve">tabelul 1 din anexa nr.1 se impune o astfel de întocmire. </w:t>
            </w:r>
          </w:p>
        </w:tc>
        <w:tc>
          <w:tcPr>
            <w:tcW w:w="1559" w:type="dxa"/>
            <w:gridSpan w:val="2"/>
          </w:tcPr>
          <w:p w14:paraId="6641F212" w14:textId="77777777" w:rsidR="00795395" w:rsidRPr="00037494" w:rsidRDefault="00795395" w:rsidP="00795395">
            <w:pPr>
              <w:jc w:val="center"/>
              <w:rPr>
                <w:b/>
                <w:bCs/>
                <w:color w:val="000000" w:themeColor="text1"/>
                <w:sz w:val="20"/>
                <w:szCs w:val="20"/>
                <w:lang w:val="ro-MD"/>
              </w:rPr>
            </w:pPr>
            <w:r w:rsidRPr="00037494">
              <w:rPr>
                <w:color w:val="000000" w:themeColor="text1"/>
                <w:sz w:val="20"/>
                <w:szCs w:val="20"/>
                <w:lang w:val="ro-MD"/>
              </w:rPr>
              <w:t>compatibil</w:t>
            </w:r>
          </w:p>
        </w:tc>
        <w:tc>
          <w:tcPr>
            <w:tcW w:w="2589" w:type="dxa"/>
          </w:tcPr>
          <w:p w14:paraId="0AF09B06" w14:textId="77777777" w:rsidR="00795395" w:rsidRPr="00037494" w:rsidRDefault="00795395" w:rsidP="00795395">
            <w:pPr>
              <w:jc w:val="both"/>
              <w:rPr>
                <w:b/>
                <w:bCs/>
                <w:color w:val="000000" w:themeColor="text1"/>
                <w:sz w:val="20"/>
                <w:szCs w:val="20"/>
                <w:lang w:val="ro-MD"/>
              </w:rPr>
            </w:pPr>
          </w:p>
        </w:tc>
      </w:tr>
      <w:tr w:rsidR="00795395" w:rsidRPr="00037494" w14:paraId="0EA321EA" w14:textId="77777777" w:rsidTr="002E620A">
        <w:tc>
          <w:tcPr>
            <w:tcW w:w="6957" w:type="dxa"/>
          </w:tcPr>
          <w:p w14:paraId="4FE66091" w14:textId="77777777" w:rsidR="00795395" w:rsidRPr="00037494" w:rsidRDefault="00795395" w:rsidP="00795395">
            <w:pPr>
              <w:jc w:val="both"/>
              <w:rPr>
                <w:rStyle w:val="no-parag"/>
                <w:color w:val="000000" w:themeColor="text1"/>
                <w:sz w:val="20"/>
                <w:szCs w:val="20"/>
                <w:shd w:val="clear" w:color="auto" w:fill="FFFFFF"/>
                <w:lang w:val="ro-MD"/>
              </w:rPr>
            </w:pPr>
            <w:r w:rsidRPr="00037494">
              <w:rPr>
                <w:color w:val="000000" w:themeColor="text1"/>
                <w:sz w:val="20"/>
                <w:szCs w:val="20"/>
                <w:shd w:val="clear" w:color="auto" w:fill="FFFFFF"/>
                <w:lang w:val="ro-MD"/>
              </w:rPr>
              <w:t>(3)   Administratorul sistemului de reciclare furnizează un document unic tuturor operatorilor economici participanți și altor organizații participante. Acest document stabilește obiectivele sistemului, explică modul în care funcționează acesta, furnizează instrucțiuni și stabilește în detaliu obligațiile pe care le impune participanților. Explicația include o descriere a operațiunilor de reciclare.</w:t>
            </w:r>
          </w:p>
        </w:tc>
        <w:tc>
          <w:tcPr>
            <w:tcW w:w="4877" w:type="dxa"/>
          </w:tcPr>
          <w:p w14:paraId="541386A6" w14:textId="6F2F8413" w:rsidR="00795395" w:rsidRPr="00037494" w:rsidRDefault="00795395" w:rsidP="00795395">
            <w:pPr>
              <w:pStyle w:val="Frspaiere"/>
              <w:tabs>
                <w:tab w:val="left" w:pos="1701"/>
                <w:tab w:val="left" w:pos="1843"/>
              </w:tabs>
              <w:ind w:right="27"/>
              <w:jc w:val="both"/>
              <w:rPr>
                <w:color w:val="000000" w:themeColor="text1"/>
                <w:sz w:val="20"/>
                <w:szCs w:val="20"/>
              </w:rPr>
            </w:pPr>
            <w:r w:rsidRPr="00037494">
              <w:rPr>
                <w:color w:val="000000" w:themeColor="text1"/>
                <w:sz w:val="20"/>
                <w:szCs w:val="20"/>
              </w:rPr>
              <w:t>3</w:t>
            </w:r>
            <w:r w:rsidR="00C53A6C">
              <w:rPr>
                <w:color w:val="000000" w:themeColor="text1"/>
                <w:sz w:val="20"/>
                <w:szCs w:val="20"/>
              </w:rPr>
              <w:t>5</w:t>
            </w:r>
            <w:r w:rsidRPr="00037494">
              <w:rPr>
                <w:color w:val="000000" w:themeColor="text1"/>
                <w:sz w:val="20"/>
                <w:szCs w:val="20"/>
              </w:rPr>
              <w:t>. Administratorul sistemului de reciclare furnizează un document unic tuturor operatorilor economici participanți și altor organizații participante. Acest</w:t>
            </w:r>
            <w:r w:rsidR="00FF1018">
              <w:rPr>
                <w:color w:val="000000" w:themeColor="text1"/>
                <w:sz w:val="20"/>
                <w:szCs w:val="20"/>
              </w:rPr>
              <w:t>a</w:t>
            </w:r>
            <w:r w:rsidRPr="00037494">
              <w:rPr>
                <w:color w:val="000000" w:themeColor="text1"/>
                <w:sz w:val="20"/>
                <w:szCs w:val="20"/>
              </w:rPr>
              <w:t xml:space="preserve"> stabilește obiectivele sistemului, explică modul în care funcționează acesta, furnizează instrucțiuni și stabilește în detaliu obligațiile pe care le impune participanților. Explicația include o descriere a operațiunilor de reciclare. </w:t>
            </w:r>
          </w:p>
          <w:p w14:paraId="0C215E55" w14:textId="77777777" w:rsidR="00795395" w:rsidRPr="00037494" w:rsidRDefault="00795395" w:rsidP="00795395">
            <w:pPr>
              <w:pStyle w:val="Frspaiere"/>
              <w:tabs>
                <w:tab w:val="left" w:pos="426"/>
              </w:tabs>
              <w:jc w:val="both"/>
              <w:rPr>
                <w:rFonts w:eastAsia="Times New Roman"/>
                <w:color w:val="000000" w:themeColor="text1"/>
                <w:sz w:val="20"/>
                <w:szCs w:val="20"/>
              </w:rPr>
            </w:pPr>
          </w:p>
        </w:tc>
        <w:tc>
          <w:tcPr>
            <w:tcW w:w="1559" w:type="dxa"/>
            <w:gridSpan w:val="2"/>
          </w:tcPr>
          <w:p w14:paraId="772C960D" w14:textId="77777777" w:rsidR="00795395" w:rsidRPr="00037494" w:rsidRDefault="00795395" w:rsidP="00795395">
            <w:pPr>
              <w:jc w:val="center"/>
              <w:rPr>
                <w:b/>
                <w:bCs/>
                <w:color w:val="000000" w:themeColor="text1"/>
                <w:sz w:val="20"/>
                <w:szCs w:val="20"/>
                <w:lang w:val="ro-MD"/>
              </w:rPr>
            </w:pPr>
          </w:p>
        </w:tc>
        <w:tc>
          <w:tcPr>
            <w:tcW w:w="2589" w:type="dxa"/>
          </w:tcPr>
          <w:p w14:paraId="04857340" w14:textId="77777777" w:rsidR="00795395" w:rsidRPr="00037494" w:rsidRDefault="00795395" w:rsidP="00795395">
            <w:pPr>
              <w:jc w:val="both"/>
              <w:rPr>
                <w:b/>
                <w:bCs/>
                <w:color w:val="000000" w:themeColor="text1"/>
                <w:sz w:val="20"/>
                <w:szCs w:val="20"/>
                <w:lang w:val="ro-MD"/>
              </w:rPr>
            </w:pPr>
          </w:p>
        </w:tc>
      </w:tr>
      <w:tr w:rsidR="00795395" w:rsidRPr="00037494" w14:paraId="080C69FF" w14:textId="77777777" w:rsidTr="002E620A">
        <w:tc>
          <w:tcPr>
            <w:tcW w:w="6957" w:type="dxa"/>
          </w:tcPr>
          <w:p w14:paraId="2358C24F" w14:textId="77777777" w:rsidR="00795395" w:rsidRPr="00037494" w:rsidRDefault="00795395" w:rsidP="00795395">
            <w:pPr>
              <w:jc w:val="both"/>
              <w:rPr>
                <w:rStyle w:val="no-parag"/>
                <w:color w:val="000000" w:themeColor="text1"/>
                <w:sz w:val="20"/>
                <w:szCs w:val="20"/>
                <w:shd w:val="clear" w:color="auto" w:fill="FFFFFF"/>
                <w:lang w:val="ro-MD"/>
              </w:rPr>
            </w:pPr>
            <w:r w:rsidRPr="00037494">
              <w:rPr>
                <w:color w:val="000000" w:themeColor="text1"/>
                <w:sz w:val="20"/>
                <w:szCs w:val="20"/>
                <w:shd w:val="clear" w:color="auto" w:fill="FFFFFF"/>
                <w:lang w:val="ro-MD"/>
              </w:rPr>
              <w:t>(4)   Sistemele de reciclare se instituie în conformitate cu cerințele specifice aplicabile tehnologiei de reciclare adecvate folosite, astfel cum se prevede în tabelul 1 din anexa I și, după caz, cu autorizația procesului de reciclare aplicat.</w:t>
            </w:r>
          </w:p>
        </w:tc>
        <w:tc>
          <w:tcPr>
            <w:tcW w:w="4877" w:type="dxa"/>
          </w:tcPr>
          <w:p w14:paraId="1F23224C" w14:textId="25A343CE" w:rsidR="00795395" w:rsidRPr="00037494" w:rsidRDefault="00795395" w:rsidP="00795395">
            <w:pPr>
              <w:pStyle w:val="Frspaiere"/>
              <w:tabs>
                <w:tab w:val="left" w:pos="426"/>
              </w:tabs>
              <w:jc w:val="both"/>
              <w:rPr>
                <w:color w:val="000000" w:themeColor="text1"/>
                <w:sz w:val="20"/>
                <w:szCs w:val="20"/>
              </w:rPr>
            </w:pPr>
            <w:r w:rsidRPr="00037494">
              <w:rPr>
                <w:color w:val="000000" w:themeColor="text1"/>
                <w:sz w:val="20"/>
                <w:szCs w:val="20"/>
              </w:rPr>
              <w:t>3</w:t>
            </w:r>
            <w:r w:rsidR="00C53A6C">
              <w:rPr>
                <w:color w:val="000000" w:themeColor="text1"/>
                <w:sz w:val="20"/>
                <w:szCs w:val="20"/>
              </w:rPr>
              <w:t>6</w:t>
            </w:r>
            <w:r w:rsidRPr="00037494">
              <w:rPr>
                <w:color w:val="000000" w:themeColor="text1"/>
                <w:sz w:val="20"/>
                <w:szCs w:val="20"/>
              </w:rPr>
              <w:t>. Sistemele de reciclare se instituie în conformitate cu cerințele specifice aplicabile tehnologiei de reciclare adecvate folosite, astfel cum este prevăzut în tabelul nr.1 din anexa nr.1 și, după caz, cu autorizația procesului de reciclare aplicat.</w:t>
            </w:r>
          </w:p>
        </w:tc>
        <w:tc>
          <w:tcPr>
            <w:tcW w:w="1559" w:type="dxa"/>
            <w:gridSpan w:val="2"/>
          </w:tcPr>
          <w:p w14:paraId="21E79008" w14:textId="77777777" w:rsidR="00795395" w:rsidRPr="00037494" w:rsidRDefault="00795395" w:rsidP="00795395">
            <w:pPr>
              <w:jc w:val="center"/>
              <w:rPr>
                <w:b/>
                <w:bCs/>
                <w:color w:val="000000" w:themeColor="text1"/>
                <w:sz w:val="20"/>
                <w:szCs w:val="20"/>
                <w:lang w:val="ro-MD"/>
              </w:rPr>
            </w:pPr>
            <w:r w:rsidRPr="00037494">
              <w:rPr>
                <w:color w:val="000000" w:themeColor="text1"/>
                <w:sz w:val="20"/>
                <w:szCs w:val="20"/>
                <w:lang w:val="ro-MD"/>
              </w:rPr>
              <w:t>compatibil</w:t>
            </w:r>
          </w:p>
        </w:tc>
        <w:tc>
          <w:tcPr>
            <w:tcW w:w="2589" w:type="dxa"/>
          </w:tcPr>
          <w:p w14:paraId="4B8D5541" w14:textId="77777777" w:rsidR="00795395" w:rsidRPr="00037494" w:rsidRDefault="00795395" w:rsidP="00795395">
            <w:pPr>
              <w:jc w:val="both"/>
              <w:rPr>
                <w:b/>
                <w:bCs/>
                <w:color w:val="000000" w:themeColor="text1"/>
                <w:sz w:val="20"/>
                <w:szCs w:val="20"/>
                <w:lang w:val="ro-MD"/>
              </w:rPr>
            </w:pPr>
          </w:p>
        </w:tc>
      </w:tr>
      <w:tr w:rsidR="00795395" w:rsidRPr="00037494" w14:paraId="371C379A" w14:textId="77777777" w:rsidTr="002E620A">
        <w:tc>
          <w:tcPr>
            <w:tcW w:w="6957" w:type="dxa"/>
          </w:tcPr>
          <w:p w14:paraId="5F4B04C5" w14:textId="77777777" w:rsidR="00795395" w:rsidRPr="00037494" w:rsidRDefault="00795395" w:rsidP="00795395">
            <w:pPr>
              <w:jc w:val="both"/>
              <w:rPr>
                <w:color w:val="000000" w:themeColor="text1"/>
                <w:sz w:val="20"/>
                <w:szCs w:val="20"/>
                <w:shd w:val="clear" w:color="auto" w:fill="FFFFFF"/>
                <w:lang w:val="ro-MD"/>
              </w:rPr>
            </w:pPr>
            <w:r w:rsidRPr="00037494">
              <w:rPr>
                <w:color w:val="000000" w:themeColor="text1"/>
                <w:sz w:val="20"/>
                <w:szCs w:val="20"/>
                <w:shd w:val="clear" w:color="auto" w:fill="FFFFFF"/>
                <w:lang w:val="ro-MD"/>
              </w:rPr>
              <w:t>Un sistem de colectare a deșeurilor face parte dintr-un sistem de reciclare și este dedicat sistemului, astfel încât să se asigure că sunt colectate numai materialele și obiectele care au fost utilizate în cadrul sistemului.</w:t>
            </w:r>
          </w:p>
        </w:tc>
        <w:tc>
          <w:tcPr>
            <w:tcW w:w="4877" w:type="dxa"/>
          </w:tcPr>
          <w:p w14:paraId="5C02EF0D" w14:textId="048D103F" w:rsidR="00795395" w:rsidRPr="00037494" w:rsidRDefault="00795395" w:rsidP="00795395">
            <w:pPr>
              <w:pStyle w:val="Frspaiere"/>
              <w:tabs>
                <w:tab w:val="left" w:pos="426"/>
              </w:tabs>
              <w:jc w:val="both"/>
              <w:rPr>
                <w:color w:val="000000" w:themeColor="text1"/>
                <w:sz w:val="20"/>
                <w:szCs w:val="20"/>
              </w:rPr>
            </w:pPr>
            <w:r w:rsidRPr="00037494">
              <w:rPr>
                <w:color w:val="000000" w:themeColor="text1"/>
                <w:sz w:val="20"/>
                <w:szCs w:val="20"/>
              </w:rPr>
              <w:t>3</w:t>
            </w:r>
            <w:r w:rsidR="00C53A6C">
              <w:rPr>
                <w:color w:val="000000" w:themeColor="text1"/>
                <w:sz w:val="20"/>
                <w:szCs w:val="20"/>
              </w:rPr>
              <w:t>7</w:t>
            </w:r>
            <w:r w:rsidRPr="00037494">
              <w:rPr>
                <w:color w:val="000000" w:themeColor="text1"/>
                <w:sz w:val="20"/>
                <w:szCs w:val="20"/>
              </w:rPr>
              <w:t>. Un sistem de colectare a deșeurilor face parte dintr-un sistem de reciclare și este dedicat sistemului, astfel încât să se asigure că sunt colectate numai materialele și obiectele care au fost utilizate în cadrul sistemului.</w:t>
            </w:r>
            <w:r w:rsidRPr="00037494">
              <w:rPr>
                <w:rFonts w:eastAsia="Times New Roman"/>
                <w:color w:val="000000" w:themeColor="text1"/>
                <w:sz w:val="20"/>
                <w:szCs w:val="20"/>
              </w:rPr>
              <w:t xml:space="preserve"> </w:t>
            </w:r>
          </w:p>
        </w:tc>
        <w:tc>
          <w:tcPr>
            <w:tcW w:w="1559" w:type="dxa"/>
            <w:gridSpan w:val="2"/>
          </w:tcPr>
          <w:p w14:paraId="7799BEBB" w14:textId="77777777" w:rsidR="00795395" w:rsidRPr="00037494" w:rsidRDefault="00795395" w:rsidP="00795395">
            <w:pPr>
              <w:jc w:val="center"/>
              <w:rPr>
                <w:color w:val="000000" w:themeColor="text1"/>
                <w:sz w:val="20"/>
                <w:szCs w:val="20"/>
                <w:lang w:val="ro-MD"/>
              </w:rPr>
            </w:pPr>
            <w:r w:rsidRPr="00037494">
              <w:rPr>
                <w:color w:val="000000" w:themeColor="text1"/>
                <w:sz w:val="20"/>
                <w:szCs w:val="20"/>
                <w:lang w:val="ro-MD"/>
              </w:rPr>
              <w:t>compatibil</w:t>
            </w:r>
          </w:p>
        </w:tc>
        <w:tc>
          <w:tcPr>
            <w:tcW w:w="2589" w:type="dxa"/>
          </w:tcPr>
          <w:p w14:paraId="6036F32F" w14:textId="77777777" w:rsidR="00795395" w:rsidRPr="00037494" w:rsidRDefault="00795395" w:rsidP="00795395">
            <w:pPr>
              <w:jc w:val="both"/>
              <w:rPr>
                <w:b/>
                <w:bCs/>
                <w:color w:val="000000" w:themeColor="text1"/>
                <w:sz w:val="20"/>
                <w:szCs w:val="20"/>
                <w:lang w:val="ro-MD"/>
              </w:rPr>
            </w:pPr>
          </w:p>
        </w:tc>
      </w:tr>
      <w:tr w:rsidR="00335E73" w:rsidRPr="00037494" w14:paraId="76BB1EE7" w14:textId="77777777" w:rsidTr="00335E73">
        <w:trPr>
          <w:trHeight w:val="2505"/>
        </w:trPr>
        <w:tc>
          <w:tcPr>
            <w:tcW w:w="6957" w:type="dxa"/>
          </w:tcPr>
          <w:p w14:paraId="508DED81" w14:textId="77777777" w:rsidR="00335E73" w:rsidRPr="00037494" w:rsidRDefault="00335E73" w:rsidP="00795395">
            <w:pPr>
              <w:jc w:val="both"/>
              <w:rPr>
                <w:color w:val="000000" w:themeColor="text1"/>
                <w:sz w:val="20"/>
                <w:szCs w:val="20"/>
                <w:shd w:val="clear" w:color="auto" w:fill="FFFFFF"/>
                <w:lang w:val="ro-MD"/>
              </w:rPr>
            </w:pPr>
            <w:r w:rsidRPr="00037494">
              <w:rPr>
                <w:color w:val="000000" w:themeColor="text1"/>
                <w:sz w:val="20"/>
                <w:szCs w:val="20"/>
                <w:shd w:val="clear" w:color="auto" w:fill="FFFFFF"/>
                <w:lang w:val="ro-MD"/>
              </w:rPr>
              <w:t>(5)   În etapele de utilizare în care contactul lor cu produse alimentare este intenționat sau previzibil, toate materialele și obiectele utilizate care fac obiectul unui sistem de reciclare se etichetează cu un marcaj înregistrat în registrul Uniunii prevăzut la articolul 24. Marcajul respectiv trebuie să fie clar vizibil, indelebil și unic pentru sistemul de reciclare.</w:t>
            </w:r>
          </w:p>
          <w:p w14:paraId="6FDD508B" w14:textId="77777777" w:rsidR="00335E73" w:rsidRPr="00037494" w:rsidRDefault="00335E73" w:rsidP="00795395">
            <w:pPr>
              <w:jc w:val="both"/>
              <w:rPr>
                <w:rStyle w:val="no-parag"/>
                <w:color w:val="000000" w:themeColor="text1"/>
                <w:sz w:val="20"/>
                <w:szCs w:val="20"/>
                <w:shd w:val="clear" w:color="auto" w:fill="FFFFFF"/>
                <w:lang w:val="ro-MD"/>
              </w:rPr>
            </w:pPr>
            <w:r w:rsidRPr="00037494">
              <w:rPr>
                <w:color w:val="000000" w:themeColor="text1"/>
                <w:sz w:val="20"/>
                <w:szCs w:val="20"/>
                <w:shd w:val="clear" w:color="auto" w:fill="FFFFFF"/>
                <w:lang w:val="ro-MD"/>
              </w:rPr>
              <w:t>(6)   Orice operator din sectorul alimentar care utilizează materiale și obiecte care poartă marcajul prevăzut la alineatul (5) se asigură că materialele și obiectele respective îndeplinesc următoarele cerințe:</w:t>
            </w:r>
          </w:p>
          <w:p w14:paraId="1867C6CE" w14:textId="77777777" w:rsidR="00335E73" w:rsidRPr="00037494" w:rsidRDefault="00335E73" w:rsidP="00795395">
            <w:pPr>
              <w:jc w:val="both"/>
              <w:rPr>
                <w:i/>
                <w:iCs/>
                <w:color w:val="000000" w:themeColor="text1"/>
                <w:sz w:val="20"/>
                <w:szCs w:val="20"/>
                <w:lang w:val="ro-MD" w:eastAsia="ru-RU"/>
              </w:rPr>
            </w:pPr>
            <w:r w:rsidRPr="00037494">
              <w:rPr>
                <w:color w:val="000000" w:themeColor="text1"/>
                <w:sz w:val="20"/>
                <w:szCs w:val="20"/>
                <w:shd w:val="clear" w:color="auto" w:fill="FFFFFF"/>
                <w:lang w:val="ro-MD"/>
              </w:rPr>
              <w:t>(a) sunt etichetate, utilizate și curățate în conformitate cu instrucțiunile primite de la administratorul sistemului de reciclare;</w:t>
            </w:r>
          </w:p>
          <w:p w14:paraId="60428C4C" w14:textId="77777777" w:rsidR="00335E73" w:rsidRPr="00037494" w:rsidRDefault="00335E73" w:rsidP="00795395">
            <w:pPr>
              <w:jc w:val="both"/>
              <w:rPr>
                <w:i/>
                <w:iCs/>
                <w:color w:val="000000" w:themeColor="text1"/>
                <w:sz w:val="20"/>
                <w:szCs w:val="20"/>
                <w:lang w:val="ro-MD" w:eastAsia="ru-RU"/>
              </w:rPr>
            </w:pPr>
            <w:r w:rsidRPr="00037494">
              <w:rPr>
                <w:color w:val="000000" w:themeColor="text1"/>
                <w:sz w:val="20"/>
                <w:szCs w:val="20"/>
                <w:shd w:val="clear" w:color="auto" w:fill="FFFFFF"/>
                <w:lang w:val="ro-MD"/>
              </w:rPr>
              <w:t>(b) sunt utilizate numai în scopul distribuirii, depozitării, expunerii și vânzării produselor alimentare cărora le sunt destinate;</w:t>
            </w:r>
          </w:p>
          <w:p w14:paraId="740D3A0A" w14:textId="77777777" w:rsidR="00335E73" w:rsidRPr="00037494" w:rsidRDefault="00335E73" w:rsidP="00795395">
            <w:pPr>
              <w:jc w:val="both"/>
              <w:rPr>
                <w:color w:val="000000" w:themeColor="text1"/>
                <w:sz w:val="20"/>
                <w:szCs w:val="20"/>
                <w:shd w:val="clear" w:color="auto" w:fill="FFFFFF"/>
                <w:lang w:val="ro-MD"/>
              </w:rPr>
            </w:pPr>
            <w:r w:rsidRPr="00037494">
              <w:rPr>
                <w:color w:val="000000" w:themeColor="text1"/>
                <w:sz w:val="20"/>
                <w:szCs w:val="20"/>
                <w:shd w:val="clear" w:color="auto" w:fill="FFFFFF"/>
                <w:lang w:val="ro-MD"/>
              </w:rPr>
              <w:lastRenderedPageBreak/>
              <w:t>(c) nu sunt contaminate cu alte materiale sau substanțe decât cele permise de sistemul de reciclare.</w:t>
            </w:r>
          </w:p>
          <w:p w14:paraId="3A788A31" w14:textId="77777777" w:rsidR="00335E73" w:rsidRPr="00037494" w:rsidRDefault="00335E73" w:rsidP="00795395">
            <w:pPr>
              <w:jc w:val="both"/>
              <w:rPr>
                <w:rStyle w:val="no-parag"/>
                <w:color w:val="000000" w:themeColor="text1"/>
                <w:sz w:val="20"/>
                <w:szCs w:val="20"/>
                <w:shd w:val="clear" w:color="auto" w:fill="FFFFFF"/>
                <w:lang w:val="ro-MD"/>
              </w:rPr>
            </w:pPr>
          </w:p>
          <w:p w14:paraId="3D5A5DAE" w14:textId="4CE1ADC4" w:rsidR="00335E73" w:rsidRPr="00037494" w:rsidRDefault="00335E73" w:rsidP="00795395">
            <w:pPr>
              <w:jc w:val="both"/>
              <w:rPr>
                <w:color w:val="000000" w:themeColor="text1"/>
                <w:sz w:val="20"/>
                <w:szCs w:val="20"/>
                <w:shd w:val="clear" w:color="auto" w:fill="FFFFFF"/>
                <w:lang w:val="ro-MD"/>
              </w:rPr>
            </w:pPr>
          </w:p>
        </w:tc>
        <w:tc>
          <w:tcPr>
            <w:tcW w:w="4877" w:type="dxa"/>
            <w:vMerge w:val="restart"/>
          </w:tcPr>
          <w:p w14:paraId="47883A23" w14:textId="5AF6BF37" w:rsidR="005713A6" w:rsidRPr="001226F7" w:rsidRDefault="005713A6" w:rsidP="001226F7">
            <w:pPr>
              <w:pStyle w:val="Listparagraf"/>
              <w:numPr>
                <w:ilvl w:val="0"/>
                <w:numId w:val="7"/>
              </w:numPr>
              <w:tabs>
                <w:tab w:val="left" w:pos="1530"/>
                <w:tab w:val="left" w:pos="1620"/>
                <w:tab w:val="left" w:pos="1710"/>
                <w:tab w:val="left" w:pos="1800"/>
              </w:tabs>
              <w:ind w:left="76" w:firstLine="180"/>
              <w:jc w:val="both"/>
              <w:rPr>
                <w:rStyle w:val="no-parag"/>
                <w:rFonts w:ascii="Times New Roman" w:hAnsi="Times New Roman"/>
                <w:color w:val="000000" w:themeColor="text1"/>
                <w:sz w:val="20"/>
                <w:szCs w:val="20"/>
                <w:shd w:val="clear" w:color="auto" w:fill="FFFFFF"/>
                <w:lang w:val="ro-MD"/>
              </w:rPr>
            </w:pPr>
            <w:r w:rsidRPr="001226F7">
              <w:rPr>
                <w:rFonts w:ascii="Times New Roman" w:hAnsi="Times New Roman"/>
                <w:color w:val="000000" w:themeColor="text1"/>
                <w:sz w:val="20"/>
                <w:szCs w:val="20"/>
                <w:shd w:val="clear" w:color="auto" w:fill="FFFFFF"/>
                <w:lang w:val="ro-MD"/>
              </w:rPr>
              <w:lastRenderedPageBreak/>
              <w:t xml:space="preserve">Operatorul din domeniul  alimentar se asigură că materialele și obiectele </w:t>
            </w:r>
            <w:proofErr w:type="spellStart"/>
            <w:r w:rsidRPr="001226F7">
              <w:rPr>
                <w:rFonts w:ascii="Times New Roman" w:hAnsi="Times New Roman"/>
                <w:color w:val="000000" w:themeColor="text1"/>
                <w:sz w:val="20"/>
                <w:szCs w:val="20"/>
                <w:lang w:val="en-US"/>
              </w:rPr>
              <w:t>utilizate</w:t>
            </w:r>
            <w:proofErr w:type="spellEnd"/>
            <w:r w:rsidRPr="001226F7">
              <w:rPr>
                <w:rFonts w:ascii="Times New Roman" w:hAnsi="Times New Roman"/>
                <w:color w:val="000000" w:themeColor="text1"/>
                <w:sz w:val="20"/>
                <w:szCs w:val="20"/>
                <w:lang w:val="en-US"/>
              </w:rPr>
              <w:t xml:space="preserve"> </w:t>
            </w:r>
            <w:proofErr w:type="spellStart"/>
            <w:r w:rsidRPr="001226F7">
              <w:rPr>
                <w:rFonts w:ascii="Times New Roman" w:hAnsi="Times New Roman"/>
                <w:color w:val="000000" w:themeColor="text1"/>
                <w:sz w:val="20"/>
                <w:szCs w:val="20"/>
                <w:lang w:val="en-US"/>
              </w:rPr>
              <w:t>în</w:t>
            </w:r>
            <w:proofErr w:type="spellEnd"/>
            <w:r w:rsidRPr="001226F7">
              <w:rPr>
                <w:rFonts w:ascii="Times New Roman" w:hAnsi="Times New Roman"/>
                <w:color w:val="000000" w:themeColor="text1"/>
                <w:sz w:val="20"/>
                <w:szCs w:val="20"/>
                <w:lang w:val="en-US"/>
              </w:rPr>
              <w:t xml:space="preserve"> </w:t>
            </w:r>
            <w:proofErr w:type="spellStart"/>
            <w:r w:rsidRPr="001226F7">
              <w:rPr>
                <w:rFonts w:ascii="Times New Roman" w:hAnsi="Times New Roman"/>
                <w:color w:val="000000" w:themeColor="text1"/>
                <w:sz w:val="20"/>
                <w:szCs w:val="20"/>
                <w:lang w:val="en-US"/>
              </w:rPr>
              <w:t>cadrul</w:t>
            </w:r>
            <w:proofErr w:type="spellEnd"/>
            <w:r w:rsidRPr="001226F7">
              <w:rPr>
                <w:rFonts w:ascii="Times New Roman" w:hAnsi="Times New Roman"/>
                <w:color w:val="000000" w:themeColor="text1"/>
                <w:sz w:val="20"/>
                <w:szCs w:val="20"/>
                <w:lang w:val="en-US"/>
              </w:rPr>
              <w:t xml:space="preserve"> </w:t>
            </w:r>
            <w:proofErr w:type="spellStart"/>
            <w:r w:rsidRPr="001226F7">
              <w:rPr>
                <w:rFonts w:ascii="Times New Roman" w:hAnsi="Times New Roman"/>
                <w:color w:val="000000" w:themeColor="text1"/>
                <w:sz w:val="20"/>
                <w:szCs w:val="20"/>
                <w:lang w:val="en-US"/>
              </w:rPr>
              <w:t>sistemului</w:t>
            </w:r>
            <w:proofErr w:type="spellEnd"/>
            <w:r w:rsidRPr="001226F7">
              <w:rPr>
                <w:rFonts w:ascii="Times New Roman" w:hAnsi="Times New Roman"/>
                <w:color w:val="000000" w:themeColor="text1"/>
                <w:sz w:val="20"/>
                <w:szCs w:val="20"/>
                <w:shd w:val="clear" w:color="auto" w:fill="FFFFFF"/>
                <w:lang w:val="ro-MD"/>
              </w:rPr>
              <w:t xml:space="preserve"> îndeplinesc următoarele cerințe:</w:t>
            </w:r>
          </w:p>
          <w:p w14:paraId="502B25AF" w14:textId="77777777" w:rsidR="005713A6" w:rsidRPr="001226F7" w:rsidRDefault="005713A6" w:rsidP="001226F7">
            <w:pPr>
              <w:pStyle w:val="Listparagraf"/>
              <w:numPr>
                <w:ilvl w:val="1"/>
                <w:numId w:val="7"/>
              </w:numPr>
              <w:tabs>
                <w:tab w:val="left" w:pos="1890"/>
              </w:tabs>
              <w:spacing w:after="0" w:line="240" w:lineRule="auto"/>
              <w:ind w:left="76" w:hanging="76"/>
              <w:jc w:val="both"/>
              <w:rPr>
                <w:rFonts w:ascii="Times New Roman" w:hAnsi="Times New Roman"/>
                <w:i/>
                <w:iCs/>
                <w:color w:val="000000" w:themeColor="text1"/>
                <w:sz w:val="20"/>
                <w:szCs w:val="20"/>
                <w:lang w:val="ro-MD" w:eastAsia="ru-RU"/>
              </w:rPr>
            </w:pPr>
            <w:r w:rsidRPr="001226F7">
              <w:rPr>
                <w:rFonts w:ascii="Times New Roman" w:hAnsi="Times New Roman"/>
                <w:color w:val="000000" w:themeColor="text1"/>
                <w:sz w:val="20"/>
                <w:szCs w:val="20"/>
                <w:shd w:val="clear" w:color="auto" w:fill="FFFFFF"/>
                <w:lang w:val="ro-MD"/>
              </w:rPr>
              <w:t>sunt etichetate, utilizate și curățate în conformitate cu instrucțiunile primite de la administratorul sistemului de reciclare;</w:t>
            </w:r>
          </w:p>
          <w:p w14:paraId="225183AB" w14:textId="77777777" w:rsidR="005713A6" w:rsidRPr="001226F7" w:rsidRDefault="005713A6" w:rsidP="001226F7">
            <w:pPr>
              <w:pStyle w:val="Listparagraf"/>
              <w:numPr>
                <w:ilvl w:val="1"/>
                <w:numId w:val="7"/>
              </w:numPr>
              <w:tabs>
                <w:tab w:val="left" w:pos="1260"/>
                <w:tab w:val="left" w:pos="1620"/>
                <w:tab w:val="left" w:pos="1710"/>
                <w:tab w:val="left" w:pos="1800"/>
                <w:tab w:val="left" w:pos="1890"/>
              </w:tabs>
              <w:spacing w:after="0" w:line="240" w:lineRule="auto"/>
              <w:ind w:left="76" w:hanging="76"/>
              <w:jc w:val="both"/>
              <w:rPr>
                <w:rFonts w:ascii="Times New Roman" w:hAnsi="Times New Roman"/>
                <w:i/>
                <w:iCs/>
                <w:color w:val="000000" w:themeColor="text1"/>
                <w:sz w:val="20"/>
                <w:szCs w:val="20"/>
                <w:lang w:val="ro-MD" w:eastAsia="ru-RU"/>
              </w:rPr>
            </w:pPr>
            <w:r w:rsidRPr="001226F7">
              <w:rPr>
                <w:rFonts w:ascii="Times New Roman" w:hAnsi="Times New Roman"/>
                <w:color w:val="000000" w:themeColor="text1"/>
                <w:sz w:val="20"/>
                <w:szCs w:val="20"/>
                <w:shd w:val="clear" w:color="auto" w:fill="FFFFFF"/>
                <w:lang w:val="ro-MD"/>
              </w:rPr>
              <w:t> sunt utilizate numai în scopul distribuirii, depozitării, expunerii și vânzării produselor alimentare cărora le sunt destinate;</w:t>
            </w:r>
          </w:p>
          <w:p w14:paraId="2C34E979" w14:textId="77777777" w:rsidR="005713A6" w:rsidRPr="001226F7" w:rsidRDefault="005713A6" w:rsidP="001226F7">
            <w:pPr>
              <w:pStyle w:val="Listparagraf"/>
              <w:numPr>
                <w:ilvl w:val="1"/>
                <w:numId w:val="7"/>
              </w:numPr>
              <w:tabs>
                <w:tab w:val="left" w:pos="1350"/>
                <w:tab w:val="left" w:pos="1620"/>
                <w:tab w:val="left" w:pos="1710"/>
                <w:tab w:val="left" w:pos="1890"/>
              </w:tabs>
              <w:spacing w:after="0" w:line="240" w:lineRule="auto"/>
              <w:ind w:left="76" w:hanging="76"/>
              <w:jc w:val="both"/>
              <w:rPr>
                <w:rFonts w:ascii="Times New Roman" w:hAnsi="Times New Roman"/>
                <w:color w:val="000000" w:themeColor="text1"/>
                <w:sz w:val="20"/>
                <w:szCs w:val="20"/>
                <w:shd w:val="clear" w:color="auto" w:fill="FFFFFF"/>
                <w:lang w:val="ro-MD"/>
              </w:rPr>
            </w:pPr>
            <w:r w:rsidRPr="001226F7">
              <w:rPr>
                <w:rFonts w:ascii="Times New Roman" w:hAnsi="Times New Roman"/>
                <w:color w:val="000000" w:themeColor="text1"/>
                <w:sz w:val="20"/>
                <w:szCs w:val="20"/>
                <w:shd w:val="clear" w:color="auto" w:fill="FFFFFF"/>
                <w:lang w:val="ro-MD"/>
              </w:rPr>
              <w:t>nu sunt contaminate cu alte materiale sau substanțe decât cele permise de sistemul de reciclare.</w:t>
            </w:r>
          </w:p>
          <w:p w14:paraId="1EADE7D5" w14:textId="04EDA333" w:rsidR="00335E73" w:rsidRPr="001226F7" w:rsidRDefault="00335E73" w:rsidP="00795395">
            <w:pPr>
              <w:pStyle w:val="Frspaiere"/>
              <w:tabs>
                <w:tab w:val="left" w:pos="426"/>
              </w:tabs>
              <w:jc w:val="both"/>
              <w:rPr>
                <w:strike/>
                <w:color w:val="000000" w:themeColor="text1"/>
                <w:sz w:val="20"/>
                <w:szCs w:val="20"/>
              </w:rPr>
            </w:pPr>
          </w:p>
        </w:tc>
        <w:tc>
          <w:tcPr>
            <w:tcW w:w="1559" w:type="dxa"/>
            <w:gridSpan w:val="2"/>
            <w:vMerge w:val="restart"/>
          </w:tcPr>
          <w:p w14:paraId="10A39373" w14:textId="20E9FEF2" w:rsidR="00335E73" w:rsidRPr="00037494" w:rsidRDefault="005713A6" w:rsidP="00795395">
            <w:pPr>
              <w:jc w:val="center"/>
              <w:rPr>
                <w:color w:val="000000" w:themeColor="text1"/>
                <w:sz w:val="20"/>
                <w:szCs w:val="20"/>
                <w:lang w:val="ro-MD"/>
              </w:rPr>
            </w:pPr>
            <w:r>
              <w:rPr>
                <w:color w:val="000000" w:themeColor="text1"/>
                <w:sz w:val="20"/>
                <w:szCs w:val="20"/>
                <w:lang w:val="ro-MD"/>
              </w:rPr>
              <w:lastRenderedPageBreak/>
              <w:t>Compatibil</w:t>
            </w:r>
          </w:p>
          <w:p w14:paraId="6E5C57AD" w14:textId="77777777" w:rsidR="00335E73" w:rsidRPr="00037494" w:rsidRDefault="00335E73" w:rsidP="00795395">
            <w:pPr>
              <w:jc w:val="center"/>
              <w:rPr>
                <w:color w:val="000000" w:themeColor="text1"/>
                <w:sz w:val="20"/>
                <w:szCs w:val="20"/>
                <w:lang w:val="ro-MD"/>
              </w:rPr>
            </w:pPr>
          </w:p>
        </w:tc>
        <w:tc>
          <w:tcPr>
            <w:tcW w:w="2589" w:type="dxa"/>
            <w:vMerge w:val="restart"/>
          </w:tcPr>
          <w:p w14:paraId="21BF7B66" w14:textId="77777777" w:rsidR="00335E73" w:rsidRDefault="00335E73" w:rsidP="00795395">
            <w:pPr>
              <w:jc w:val="both"/>
              <w:rPr>
                <w:b/>
                <w:bCs/>
                <w:color w:val="000000" w:themeColor="text1"/>
                <w:sz w:val="20"/>
                <w:szCs w:val="20"/>
                <w:lang w:val="pt-PT"/>
              </w:rPr>
            </w:pPr>
          </w:p>
          <w:p w14:paraId="679C6AD3" w14:textId="3EA7A763" w:rsidR="005713A6" w:rsidRPr="00037494" w:rsidRDefault="005713A6" w:rsidP="00795395">
            <w:pPr>
              <w:jc w:val="both"/>
              <w:rPr>
                <w:b/>
                <w:bCs/>
                <w:color w:val="000000" w:themeColor="text1"/>
                <w:sz w:val="20"/>
                <w:szCs w:val="20"/>
                <w:lang w:val="ro-MD"/>
              </w:rPr>
            </w:pPr>
          </w:p>
        </w:tc>
      </w:tr>
      <w:tr w:rsidR="00335E73" w:rsidRPr="00037494" w14:paraId="21680114" w14:textId="77777777" w:rsidTr="00335E73">
        <w:trPr>
          <w:trHeight w:val="230"/>
        </w:trPr>
        <w:tc>
          <w:tcPr>
            <w:tcW w:w="6957" w:type="dxa"/>
            <w:vMerge w:val="restart"/>
          </w:tcPr>
          <w:p w14:paraId="54D95739" w14:textId="08D41C9C" w:rsidR="00335E73" w:rsidRPr="00037494" w:rsidRDefault="00335E73" w:rsidP="00795395">
            <w:pPr>
              <w:jc w:val="both"/>
              <w:rPr>
                <w:color w:val="000000" w:themeColor="text1"/>
                <w:sz w:val="20"/>
                <w:szCs w:val="20"/>
                <w:shd w:val="clear" w:color="auto" w:fill="FFFFFF"/>
                <w:lang w:val="ro-MD"/>
              </w:rPr>
            </w:pPr>
            <w:r w:rsidRPr="00037494">
              <w:rPr>
                <w:color w:val="000000" w:themeColor="text1"/>
                <w:sz w:val="20"/>
                <w:szCs w:val="20"/>
                <w:shd w:val="clear" w:color="auto" w:fill="FFFFFF"/>
                <w:lang w:val="ro-MD"/>
              </w:rPr>
              <w:t>În cazul în care oricare dintre aceste cerințe nu este îndeplinită, materialele sau obiectele se exclud din sistemul de reciclare și se elimină.</w:t>
            </w:r>
          </w:p>
        </w:tc>
        <w:tc>
          <w:tcPr>
            <w:tcW w:w="4877" w:type="dxa"/>
            <w:vMerge/>
          </w:tcPr>
          <w:p w14:paraId="30F40E3C" w14:textId="77777777" w:rsidR="00335E73" w:rsidRPr="001226F7" w:rsidRDefault="00335E73" w:rsidP="00795395">
            <w:pPr>
              <w:pStyle w:val="Frspaiere"/>
              <w:tabs>
                <w:tab w:val="left" w:pos="426"/>
              </w:tabs>
              <w:jc w:val="both"/>
              <w:rPr>
                <w:strike/>
                <w:color w:val="000000" w:themeColor="text1"/>
                <w:sz w:val="20"/>
                <w:szCs w:val="20"/>
              </w:rPr>
            </w:pPr>
          </w:p>
        </w:tc>
        <w:tc>
          <w:tcPr>
            <w:tcW w:w="1559" w:type="dxa"/>
            <w:gridSpan w:val="2"/>
            <w:vMerge/>
          </w:tcPr>
          <w:p w14:paraId="1DD2D630" w14:textId="77777777" w:rsidR="00335E73" w:rsidRPr="00037494" w:rsidRDefault="00335E73" w:rsidP="00795395">
            <w:pPr>
              <w:jc w:val="center"/>
              <w:rPr>
                <w:color w:val="000000" w:themeColor="text1"/>
                <w:sz w:val="20"/>
                <w:szCs w:val="20"/>
                <w:lang w:val="ro-MD"/>
              </w:rPr>
            </w:pPr>
          </w:p>
        </w:tc>
        <w:tc>
          <w:tcPr>
            <w:tcW w:w="2589" w:type="dxa"/>
            <w:vMerge/>
          </w:tcPr>
          <w:p w14:paraId="3C6FA05E" w14:textId="77777777" w:rsidR="00335E73" w:rsidRDefault="00335E73" w:rsidP="00795395">
            <w:pPr>
              <w:jc w:val="both"/>
              <w:rPr>
                <w:b/>
                <w:bCs/>
                <w:color w:val="000000" w:themeColor="text1"/>
                <w:sz w:val="20"/>
                <w:szCs w:val="20"/>
                <w:lang w:val="pt-PT"/>
              </w:rPr>
            </w:pPr>
          </w:p>
        </w:tc>
      </w:tr>
      <w:tr w:rsidR="00795395" w:rsidRPr="00037494" w14:paraId="354B74B7" w14:textId="77777777" w:rsidTr="002E620A">
        <w:tc>
          <w:tcPr>
            <w:tcW w:w="6957" w:type="dxa"/>
            <w:vMerge/>
          </w:tcPr>
          <w:p w14:paraId="33F54B73" w14:textId="77777777" w:rsidR="00795395" w:rsidRPr="00037494" w:rsidRDefault="00795395" w:rsidP="00795395">
            <w:pPr>
              <w:jc w:val="both"/>
              <w:rPr>
                <w:rStyle w:val="no-parag"/>
                <w:color w:val="000000" w:themeColor="text1"/>
                <w:sz w:val="20"/>
                <w:szCs w:val="20"/>
                <w:shd w:val="clear" w:color="auto" w:fill="FFFFFF"/>
                <w:lang w:val="ro-MD"/>
              </w:rPr>
            </w:pPr>
          </w:p>
        </w:tc>
        <w:tc>
          <w:tcPr>
            <w:tcW w:w="4877" w:type="dxa"/>
          </w:tcPr>
          <w:p w14:paraId="645C555D" w14:textId="667E6D15" w:rsidR="00795395" w:rsidRPr="001226F7" w:rsidRDefault="005713A6" w:rsidP="001226F7">
            <w:pPr>
              <w:pStyle w:val="Frspaiere"/>
              <w:numPr>
                <w:ilvl w:val="0"/>
                <w:numId w:val="7"/>
              </w:numPr>
              <w:tabs>
                <w:tab w:val="left" w:pos="426"/>
                <w:tab w:val="left" w:pos="1418"/>
              </w:tabs>
              <w:ind w:left="76" w:firstLine="90"/>
              <w:jc w:val="both"/>
              <w:rPr>
                <w:strike/>
                <w:color w:val="000000" w:themeColor="text1"/>
                <w:sz w:val="20"/>
                <w:szCs w:val="20"/>
              </w:rPr>
            </w:pPr>
            <w:r w:rsidRPr="001226F7">
              <w:rPr>
                <w:color w:val="000000" w:themeColor="text1"/>
                <w:sz w:val="20"/>
                <w:szCs w:val="20"/>
                <w:shd w:val="clear" w:color="auto" w:fill="FFFFFF"/>
              </w:rPr>
              <w:t>În cazul în care oricare dintre aceste cerințe nu este îndeplinită, materialele sau obiectele se exclud din sistemul de reciclare și se elimină</w:t>
            </w:r>
          </w:p>
        </w:tc>
        <w:tc>
          <w:tcPr>
            <w:tcW w:w="1559" w:type="dxa"/>
            <w:gridSpan w:val="2"/>
          </w:tcPr>
          <w:p w14:paraId="640B22AD" w14:textId="2FA77B67" w:rsidR="00335E73" w:rsidRPr="00037494" w:rsidRDefault="005713A6" w:rsidP="00335E73">
            <w:pPr>
              <w:jc w:val="center"/>
              <w:rPr>
                <w:color w:val="000000" w:themeColor="text1"/>
                <w:sz w:val="20"/>
                <w:szCs w:val="20"/>
                <w:lang w:val="ro-MD"/>
              </w:rPr>
            </w:pPr>
            <w:r>
              <w:rPr>
                <w:color w:val="000000" w:themeColor="text1"/>
                <w:sz w:val="20"/>
                <w:szCs w:val="20"/>
                <w:lang w:val="ro-MD"/>
              </w:rPr>
              <w:t>Compatibil</w:t>
            </w:r>
          </w:p>
          <w:p w14:paraId="4543C1C7" w14:textId="26CDCB46" w:rsidR="00795395" w:rsidRPr="00037494" w:rsidRDefault="00795395" w:rsidP="00795395">
            <w:pPr>
              <w:jc w:val="center"/>
              <w:rPr>
                <w:b/>
                <w:bCs/>
                <w:color w:val="000000" w:themeColor="text1"/>
                <w:sz w:val="20"/>
                <w:szCs w:val="20"/>
                <w:lang w:val="ro-MD"/>
              </w:rPr>
            </w:pPr>
          </w:p>
        </w:tc>
        <w:tc>
          <w:tcPr>
            <w:tcW w:w="2589" w:type="dxa"/>
          </w:tcPr>
          <w:p w14:paraId="536DC5D6" w14:textId="011F76DF" w:rsidR="00795395" w:rsidRPr="00037494" w:rsidRDefault="00795395" w:rsidP="00335E73">
            <w:pPr>
              <w:jc w:val="both"/>
              <w:rPr>
                <w:b/>
                <w:bCs/>
                <w:color w:val="000000" w:themeColor="text1"/>
                <w:sz w:val="20"/>
                <w:szCs w:val="20"/>
                <w:lang w:val="ro-MD"/>
              </w:rPr>
            </w:pPr>
          </w:p>
        </w:tc>
      </w:tr>
      <w:tr w:rsidR="00795395" w:rsidRPr="00037494" w14:paraId="741045C4" w14:textId="77777777" w:rsidTr="002E620A">
        <w:tc>
          <w:tcPr>
            <w:tcW w:w="6957" w:type="dxa"/>
          </w:tcPr>
          <w:p w14:paraId="2AC95F62" w14:textId="77777777" w:rsidR="00795395" w:rsidRPr="00037494" w:rsidRDefault="00795395" w:rsidP="00795395">
            <w:pPr>
              <w:jc w:val="both"/>
              <w:rPr>
                <w:color w:val="000000" w:themeColor="text1"/>
                <w:sz w:val="20"/>
                <w:szCs w:val="20"/>
                <w:shd w:val="clear" w:color="auto" w:fill="FFFFFF"/>
                <w:lang w:val="ro-MD"/>
              </w:rPr>
            </w:pPr>
            <w:r w:rsidRPr="00037494">
              <w:rPr>
                <w:color w:val="000000" w:themeColor="text1"/>
                <w:sz w:val="20"/>
                <w:szCs w:val="20"/>
                <w:shd w:val="clear" w:color="auto" w:fill="FFFFFF"/>
                <w:lang w:val="ro-MD"/>
              </w:rPr>
              <w:t>(7)   În cazul în care un sistem permite colectarea de la consumatori, colectarea are loc separat de alte deșeuri la punctele de colectare desemnate, adecvate pentru a asigura conformitatea colectării deșeurilor cu sistemul.</w:t>
            </w:r>
          </w:p>
        </w:tc>
        <w:tc>
          <w:tcPr>
            <w:tcW w:w="4877" w:type="dxa"/>
          </w:tcPr>
          <w:p w14:paraId="0A5CF059" w14:textId="0BAFC28B" w:rsidR="00795395" w:rsidRPr="00037494" w:rsidRDefault="00C53A6C" w:rsidP="00795395">
            <w:pPr>
              <w:shd w:val="clear" w:color="auto" w:fill="FFFFFF"/>
              <w:jc w:val="both"/>
              <w:rPr>
                <w:color w:val="000000" w:themeColor="text1"/>
                <w:sz w:val="20"/>
                <w:szCs w:val="20"/>
                <w:lang w:val="ro-MD"/>
              </w:rPr>
            </w:pPr>
            <w:r>
              <w:rPr>
                <w:color w:val="000000" w:themeColor="text1"/>
                <w:sz w:val="20"/>
                <w:szCs w:val="20"/>
                <w:lang w:val="ro-MD"/>
              </w:rPr>
              <w:t>38</w:t>
            </w:r>
            <w:r w:rsidR="00795395" w:rsidRPr="00037494">
              <w:rPr>
                <w:color w:val="000000" w:themeColor="text1"/>
                <w:sz w:val="20"/>
                <w:szCs w:val="20"/>
                <w:lang w:val="ro-MD"/>
              </w:rPr>
              <w:t>. În cazul în care un sistem permite colectarea de la consumatori, colectarea are loc separat de alte deșeuri la punctele de colectare desemnate, adecvate pentru a asigura conformitatea colectării deșeurilor cu sistemul.</w:t>
            </w:r>
          </w:p>
        </w:tc>
        <w:tc>
          <w:tcPr>
            <w:tcW w:w="1559" w:type="dxa"/>
            <w:gridSpan w:val="2"/>
          </w:tcPr>
          <w:p w14:paraId="2A7D2D39" w14:textId="77777777" w:rsidR="00795395" w:rsidRPr="00037494" w:rsidRDefault="00795395" w:rsidP="00795395">
            <w:pPr>
              <w:jc w:val="center"/>
              <w:rPr>
                <w:color w:val="000000" w:themeColor="text1"/>
                <w:sz w:val="20"/>
                <w:szCs w:val="20"/>
                <w:lang w:val="ro-MD"/>
              </w:rPr>
            </w:pPr>
            <w:r w:rsidRPr="00037494">
              <w:rPr>
                <w:color w:val="000000" w:themeColor="text1"/>
                <w:sz w:val="20"/>
                <w:szCs w:val="20"/>
                <w:lang w:val="ro-MD"/>
              </w:rPr>
              <w:t>compatibil</w:t>
            </w:r>
          </w:p>
        </w:tc>
        <w:tc>
          <w:tcPr>
            <w:tcW w:w="2589" w:type="dxa"/>
          </w:tcPr>
          <w:p w14:paraId="1F3CA19A" w14:textId="77777777" w:rsidR="00795395" w:rsidRPr="00037494" w:rsidRDefault="00795395" w:rsidP="00795395">
            <w:pPr>
              <w:jc w:val="both"/>
              <w:rPr>
                <w:b/>
                <w:bCs/>
                <w:color w:val="000000" w:themeColor="text1"/>
                <w:sz w:val="20"/>
                <w:szCs w:val="20"/>
                <w:lang w:val="ro-MD"/>
              </w:rPr>
            </w:pPr>
          </w:p>
        </w:tc>
      </w:tr>
      <w:tr w:rsidR="00795395" w:rsidRPr="00037494" w14:paraId="4743514E" w14:textId="77777777" w:rsidTr="002E620A">
        <w:tc>
          <w:tcPr>
            <w:tcW w:w="6957" w:type="dxa"/>
          </w:tcPr>
          <w:p w14:paraId="2F517294" w14:textId="77777777" w:rsidR="00795395" w:rsidRPr="00037494" w:rsidRDefault="00795395" w:rsidP="00795395">
            <w:pPr>
              <w:jc w:val="both"/>
              <w:rPr>
                <w:rStyle w:val="no-parag"/>
                <w:color w:val="000000" w:themeColor="text1"/>
                <w:sz w:val="20"/>
                <w:szCs w:val="20"/>
                <w:shd w:val="clear" w:color="auto" w:fill="FFFFFF"/>
                <w:lang w:val="ro-MD"/>
              </w:rPr>
            </w:pPr>
            <w:r w:rsidRPr="00037494">
              <w:rPr>
                <w:color w:val="000000" w:themeColor="text1"/>
                <w:sz w:val="20"/>
                <w:szCs w:val="20"/>
                <w:shd w:val="clear" w:color="auto" w:fill="FFFFFF"/>
                <w:lang w:val="ro-MD"/>
              </w:rPr>
              <w:t>(8)   Materialele și obiectele din plastic reciclat produse în conformitate cu sistemul nu pot fi introduse pe piață pentru a fi utilizate în afara sistemului, cu excepția cazului în care coloana 9 din anexa I prevede o derogare de la această cerință.</w:t>
            </w:r>
          </w:p>
        </w:tc>
        <w:tc>
          <w:tcPr>
            <w:tcW w:w="4877" w:type="dxa"/>
          </w:tcPr>
          <w:p w14:paraId="62A573B3" w14:textId="3FCF0C10" w:rsidR="00795395" w:rsidRPr="00037494" w:rsidRDefault="001226F7" w:rsidP="00795395">
            <w:pPr>
              <w:pStyle w:val="Frspaiere"/>
              <w:tabs>
                <w:tab w:val="left" w:pos="426"/>
                <w:tab w:val="left" w:pos="1418"/>
              </w:tabs>
              <w:jc w:val="both"/>
              <w:rPr>
                <w:color w:val="000000" w:themeColor="text1"/>
                <w:sz w:val="20"/>
                <w:szCs w:val="20"/>
              </w:rPr>
            </w:pPr>
            <w:r>
              <w:rPr>
                <w:color w:val="000000" w:themeColor="text1"/>
                <w:sz w:val="20"/>
                <w:szCs w:val="20"/>
              </w:rPr>
              <w:t>4</w:t>
            </w:r>
            <w:r w:rsidR="00CF343E">
              <w:rPr>
                <w:color w:val="000000" w:themeColor="text1"/>
                <w:sz w:val="20"/>
                <w:szCs w:val="20"/>
              </w:rPr>
              <w:t>1</w:t>
            </w:r>
            <w:r w:rsidR="00795395" w:rsidRPr="00037494">
              <w:rPr>
                <w:color w:val="000000" w:themeColor="text1"/>
                <w:sz w:val="20"/>
                <w:szCs w:val="20"/>
              </w:rPr>
              <w:t xml:space="preserve">.Materialele și obiectele din plastic reciclat produse în conformitate cu sistemul nu pot fi introduse pe piață pentru a fi utilizate în afara sistemului, cu excepția cazului în care coloana 9 din anexa nr. 1 prevede o derogare de la această cerință. </w:t>
            </w:r>
          </w:p>
        </w:tc>
        <w:tc>
          <w:tcPr>
            <w:tcW w:w="1559" w:type="dxa"/>
            <w:gridSpan w:val="2"/>
          </w:tcPr>
          <w:p w14:paraId="0054955D" w14:textId="77777777" w:rsidR="00795395" w:rsidRPr="00037494" w:rsidRDefault="00795395" w:rsidP="00795395">
            <w:pPr>
              <w:jc w:val="center"/>
              <w:rPr>
                <w:b/>
                <w:bCs/>
                <w:color w:val="000000" w:themeColor="text1"/>
                <w:sz w:val="20"/>
                <w:szCs w:val="20"/>
                <w:lang w:val="ro-MD"/>
              </w:rPr>
            </w:pPr>
            <w:r w:rsidRPr="00037494">
              <w:rPr>
                <w:color w:val="000000" w:themeColor="text1"/>
                <w:sz w:val="20"/>
                <w:szCs w:val="20"/>
                <w:lang w:val="ro-MD"/>
              </w:rPr>
              <w:t>compatibil</w:t>
            </w:r>
          </w:p>
        </w:tc>
        <w:tc>
          <w:tcPr>
            <w:tcW w:w="2589" w:type="dxa"/>
          </w:tcPr>
          <w:p w14:paraId="47F2C383" w14:textId="77777777" w:rsidR="00795395" w:rsidRPr="00037494" w:rsidRDefault="00795395" w:rsidP="00795395">
            <w:pPr>
              <w:jc w:val="both"/>
              <w:rPr>
                <w:b/>
                <w:bCs/>
                <w:color w:val="000000" w:themeColor="text1"/>
                <w:sz w:val="20"/>
                <w:szCs w:val="20"/>
                <w:lang w:val="ro-MD"/>
              </w:rPr>
            </w:pPr>
          </w:p>
        </w:tc>
      </w:tr>
      <w:tr w:rsidR="00AA10FD" w:rsidRPr="00037494" w14:paraId="5A5FE0DA" w14:textId="77777777" w:rsidTr="002E620A">
        <w:trPr>
          <w:trHeight w:val="2760"/>
        </w:trPr>
        <w:tc>
          <w:tcPr>
            <w:tcW w:w="6957" w:type="dxa"/>
          </w:tcPr>
          <w:p w14:paraId="7C9307F5" w14:textId="77777777" w:rsidR="00AA10FD" w:rsidRPr="00037494" w:rsidRDefault="00AA10FD" w:rsidP="00795395">
            <w:pPr>
              <w:jc w:val="both"/>
              <w:rPr>
                <w:rStyle w:val="no-parag"/>
                <w:color w:val="000000" w:themeColor="text1"/>
                <w:sz w:val="20"/>
                <w:szCs w:val="20"/>
                <w:shd w:val="clear" w:color="auto" w:fill="FFFFFF"/>
                <w:lang w:val="ro-MD"/>
              </w:rPr>
            </w:pPr>
            <w:r w:rsidRPr="00037494">
              <w:rPr>
                <w:color w:val="000000" w:themeColor="text1"/>
                <w:sz w:val="20"/>
                <w:szCs w:val="20"/>
                <w:shd w:val="clear" w:color="auto" w:fill="FFFFFF"/>
                <w:lang w:val="ro-MD"/>
              </w:rPr>
              <w:t>(9)   Operatorii economici și alte organizații care participă la un sistem de reciclare:</w:t>
            </w:r>
          </w:p>
          <w:p w14:paraId="2FA52E0D" w14:textId="77777777" w:rsidR="00AA10FD" w:rsidRPr="00037494" w:rsidRDefault="00AA10FD" w:rsidP="00795395">
            <w:pPr>
              <w:jc w:val="both"/>
              <w:rPr>
                <w:rStyle w:val="no-parag"/>
                <w:color w:val="000000" w:themeColor="text1"/>
                <w:sz w:val="20"/>
                <w:szCs w:val="20"/>
                <w:shd w:val="clear" w:color="auto" w:fill="FFFFFF"/>
                <w:lang w:val="ro-MD"/>
              </w:rPr>
            </w:pPr>
            <w:r w:rsidRPr="00037494">
              <w:rPr>
                <w:color w:val="000000" w:themeColor="text1"/>
                <w:sz w:val="20"/>
                <w:szCs w:val="20"/>
                <w:shd w:val="clear" w:color="auto" w:fill="FFFFFF"/>
                <w:lang w:val="ro-MD"/>
              </w:rPr>
              <w:t>(a) operează un sistem de asigurare a calității în conformitate cu Regulamentul (UE) 2023/2006, conceput pentru a asigura conformitatea cu cerințele sistemului; sau</w:t>
            </w:r>
          </w:p>
          <w:p w14:paraId="6EE47FDD" w14:textId="77777777" w:rsidR="00AA10FD" w:rsidRPr="00037494" w:rsidRDefault="00AA10FD" w:rsidP="00795395">
            <w:pPr>
              <w:jc w:val="both"/>
              <w:rPr>
                <w:rStyle w:val="no-parag"/>
                <w:color w:val="000000" w:themeColor="text1"/>
                <w:sz w:val="20"/>
                <w:szCs w:val="20"/>
                <w:shd w:val="clear" w:color="auto" w:fill="FFFFFF"/>
                <w:lang w:val="ro-MD"/>
              </w:rPr>
            </w:pPr>
            <w:r w:rsidRPr="00037494">
              <w:rPr>
                <w:color w:val="000000" w:themeColor="text1"/>
                <w:sz w:val="20"/>
                <w:szCs w:val="20"/>
                <w:shd w:val="clear" w:color="auto" w:fill="FFFFFF"/>
                <w:lang w:val="ro-MD"/>
              </w:rPr>
              <w:t>(b) în mod alternativ, micii operatori din sectorul alimentar pot pune în aplicare cerințele sistemului ca parte a procedurilor lor permanente bazate pe principiile analizei riscurilor și punctele critice de control (HACCP), astfel cum se menționează la articolul 5 din Regulamentul (CE) nr. 852/2004 al Parlamentului European și al Consiliului (</w:t>
            </w:r>
            <w:hyperlink r:id="rId15" w:anchor="E0003" w:history="1">
              <w:r w:rsidRPr="00037494">
                <w:rPr>
                  <w:rStyle w:val="Hyperlink"/>
                  <w:color w:val="000000" w:themeColor="text1"/>
                  <w:sz w:val="20"/>
                  <w:szCs w:val="20"/>
                  <w:shd w:val="clear" w:color="auto" w:fill="FFFFFF"/>
                  <w:lang w:val="ro-MD"/>
                </w:rPr>
                <w:t> </w:t>
              </w:r>
              <w:r w:rsidRPr="00037494">
                <w:rPr>
                  <w:rStyle w:val="Hyperlink"/>
                  <w:color w:val="000000" w:themeColor="text1"/>
                  <w:sz w:val="20"/>
                  <w:szCs w:val="20"/>
                  <w:shd w:val="clear" w:color="auto" w:fill="FFFFFF"/>
                  <w:vertAlign w:val="superscript"/>
                  <w:lang w:val="ro-MD"/>
                </w:rPr>
                <w:t>3</w:t>
              </w:r>
              <w:r w:rsidRPr="00037494">
                <w:rPr>
                  <w:rStyle w:val="Hyperlink"/>
                  <w:color w:val="000000" w:themeColor="text1"/>
                  <w:sz w:val="20"/>
                  <w:szCs w:val="20"/>
                  <w:shd w:val="clear" w:color="auto" w:fill="FFFFFF"/>
                  <w:lang w:val="ro-MD"/>
                </w:rPr>
                <w:t> </w:t>
              </w:r>
            </w:hyperlink>
            <w:r w:rsidRPr="00037494">
              <w:rPr>
                <w:color w:val="000000" w:themeColor="text1"/>
                <w:sz w:val="20"/>
                <w:szCs w:val="20"/>
                <w:shd w:val="clear" w:color="auto" w:fill="FFFFFF"/>
                <w:lang w:val="ro-MD"/>
              </w:rPr>
              <w:t>), aplicând aceste proceduri </w:t>
            </w:r>
            <w:r w:rsidRPr="00037494">
              <w:rPr>
                <w:i/>
                <w:iCs/>
                <w:color w:val="000000" w:themeColor="text1"/>
                <w:sz w:val="20"/>
                <w:szCs w:val="20"/>
                <w:shd w:val="clear" w:color="auto" w:fill="FFFFFF"/>
                <w:lang w:val="ro-MD"/>
              </w:rPr>
              <w:t>mutatis mutandis</w:t>
            </w:r>
            <w:r w:rsidRPr="00037494">
              <w:rPr>
                <w:color w:val="000000" w:themeColor="text1"/>
                <w:sz w:val="20"/>
                <w:szCs w:val="20"/>
                <w:shd w:val="clear" w:color="auto" w:fill="FFFFFF"/>
                <w:lang w:val="ro-MD"/>
              </w:rPr>
              <w:t> în cazul unor pericole de contaminare la contactul cu plasticul.</w:t>
            </w:r>
          </w:p>
        </w:tc>
        <w:tc>
          <w:tcPr>
            <w:tcW w:w="4877" w:type="dxa"/>
          </w:tcPr>
          <w:p w14:paraId="4F0A24A4" w14:textId="1C032C84" w:rsidR="00AA10FD" w:rsidRPr="00037494" w:rsidRDefault="001226F7" w:rsidP="00795395">
            <w:pPr>
              <w:pStyle w:val="Frspaiere"/>
              <w:tabs>
                <w:tab w:val="left" w:pos="426"/>
                <w:tab w:val="left" w:pos="1418"/>
              </w:tabs>
              <w:jc w:val="both"/>
              <w:rPr>
                <w:color w:val="000000" w:themeColor="text1"/>
                <w:sz w:val="20"/>
                <w:szCs w:val="20"/>
              </w:rPr>
            </w:pPr>
            <w:r>
              <w:rPr>
                <w:color w:val="000000" w:themeColor="text1"/>
                <w:sz w:val="20"/>
                <w:szCs w:val="20"/>
              </w:rPr>
              <w:t>4</w:t>
            </w:r>
            <w:r w:rsidR="00CF343E">
              <w:rPr>
                <w:color w:val="000000" w:themeColor="text1"/>
                <w:sz w:val="20"/>
                <w:szCs w:val="20"/>
              </w:rPr>
              <w:t>2</w:t>
            </w:r>
            <w:r w:rsidR="00AA10FD" w:rsidRPr="00037494">
              <w:rPr>
                <w:color w:val="000000" w:themeColor="text1"/>
                <w:sz w:val="20"/>
                <w:szCs w:val="20"/>
              </w:rPr>
              <w:t>. Operatorii economici și alte organizații care participă la un sistem de reciclare:</w:t>
            </w:r>
          </w:p>
          <w:p w14:paraId="532C7C05" w14:textId="73C935C0" w:rsidR="00AA10FD" w:rsidRPr="00037494" w:rsidRDefault="001226F7" w:rsidP="00795395">
            <w:pPr>
              <w:pStyle w:val="Frspaiere"/>
              <w:tabs>
                <w:tab w:val="left" w:pos="200"/>
                <w:tab w:val="left" w:pos="426"/>
              </w:tabs>
              <w:jc w:val="both"/>
              <w:rPr>
                <w:color w:val="000000" w:themeColor="text1"/>
                <w:sz w:val="20"/>
                <w:szCs w:val="20"/>
              </w:rPr>
            </w:pPr>
            <w:r>
              <w:rPr>
                <w:color w:val="000000" w:themeColor="text1"/>
                <w:sz w:val="20"/>
                <w:szCs w:val="20"/>
              </w:rPr>
              <w:t>4</w:t>
            </w:r>
            <w:r w:rsidR="00CF343E">
              <w:rPr>
                <w:color w:val="000000" w:themeColor="text1"/>
                <w:sz w:val="20"/>
                <w:szCs w:val="20"/>
              </w:rPr>
              <w:t>2</w:t>
            </w:r>
            <w:r w:rsidR="00AA10FD" w:rsidRPr="00037494">
              <w:rPr>
                <w:color w:val="000000" w:themeColor="text1"/>
                <w:sz w:val="20"/>
                <w:szCs w:val="20"/>
              </w:rPr>
              <w:t>.1. operează un sistem de asigurare a calității în conformitate cu Hotărârea Guvernului nr.</w:t>
            </w:r>
            <w:r w:rsidR="009C73C6" w:rsidRPr="00037494">
              <w:rPr>
                <w:color w:val="000000" w:themeColor="text1"/>
                <w:sz w:val="20"/>
                <w:szCs w:val="20"/>
              </w:rPr>
              <w:t xml:space="preserve"> </w:t>
            </w:r>
            <w:r w:rsidR="00AA10FD" w:rsidRPr="00037494">
              <w:rPr>
                <w:color w:val="000000" w:themeColor="text1"/>
                <w:sz w:val="20"/>
                <w:szCs w:val="20"/>
              </w:rPr>
              <w:t xml:space="preserve">594/2014, conceput pentru a asigura conformitatea cu cerințele sistemului; </w:t>
            </w:r>
          </w:p>
          <w:p w14:paraId="6C9EC0DA" w14:textId="28B83E6E" w:rsidR="00AA10FD" w:rsidRPr="00037494" w:rsidRDefault="001226F7" w:rsidP="00795395">
            <w:pPr>
              <w:pStyle w:val="Frspaiere"/>
              <w:tabs>
                <w:tab w:val="left" w:pos="426"/>
              </w:tabs>
              <w:jc w:val="both"/>
              <w:rPr>
                <w:rFonts w:eastAsia="Times New Roman"/>
                <w:vanish/>
                <w:color w:val="000000" w:themeColor="text1"/>
                <w:sz w:val="20"/>
                <w:szCs w:val="20"/>
              </w:rPr>
            </w:pPr>
            <w:r>
              <w:rPr>
                <w:rFonts w:eastAsia="Times New Roman"/>
                <w:color w:val="000000" w:themeColor="text1"/>
                <w:sz w:val="20"/>
                <w:szCs w:val="20"/>
              </w:rPr>
              <w:t>4</w:t>
            </w:r>
            <w:r w:rsidR="00CF343E">
              <w:rPr>
                <w:rFonts w:eastAsia="Times New Roman"/>
                <w:color w:val="000000" w:themeColor="text1"/>
                <w:sz w:val="20"/>
                <w:szCs w:val="20"/>
              </w:rPr>
              <w:t>2</w:t>
            </w:r>
            <w:r w:rsidR="00AA10FD" w:rsidRPr="00037494">
              <w:rPr>
                <w:rFonts w:eastAsia="Times New Roman"/>
                <w:color w:val="000000" w:themeColor="text1"/>
                <w:sz w:val="20"/>
                <w:szCs w:val="20"/>
              </w:rPr>
              <w:t xml:space="preserve">.2. </w:t>
            </w:r>
          </w:p>
          <w:p w14:paraId="215960C3" w14:textId="77777777" w:rsidR="00AA10FD" w:rsidRPr="00037494" w:rsidRDefault="00AA10FD" w:rsidP="00795395">
            <w:pPr>
              <w:shd w:val="clear" w:color="auto" w:fill="FFFFFF"/>
              <w:jc w:val="both"/>
              <w:rPr>
                <w:color w:val="000000" w:themeColor="text1"/>
                <w:sz w:val="20"/>
                <w:szCs w:val="20"/>
                <w:lang w:val="pt-PT"/>
              </w:rPr>
            </w:pPr>
            <w:r w:rsidRPr="00037494">
              <w:rPr>
                <w:color w:val="000000" w:themeColor="text1"/>
                <w:sz w:val="20"/>
                <w:szCs w:val="20"/>
                <w:lang w:val="ro-MD"/>
              </w:rPr>
              <w:t xml:space="preserve">în mod alternativ, micii operatori din sectorul alimentar pot pune în aplicare cerințele sistemului ca parte a procedurilor lor permanente bazate pe principiile analizei riscurilor și punctele critice de control (HACCP), astfel cum se menționează </w:t>
            </w:r>
            <w:r w:rsidR="00272CE9">
              <w:rPr>
                <w:color w:val="000000" w:themeColor="text1"/>
                <w:sz w:val="20"/>
                <w:szCs w:val="20"/>
                <w:lang w:val="ro-MD"/>
              </w:rPr>
              <w:t xml:space="preserve">la </w:t>
            </w:r>
            <w:r w:rsidR="00272CE9" w:rsidRPr="00037494">
              <w:rPr>
                <w:color w:val="000000" w:themeColor="text1"/>
                <w:sz w:val="20"/>
                <w:szCs w:val="20"/>
                <w:lang w:val="ro-MD"/>
              </w:rPr>
              <w:t xml:space="preserve">articolul 3 </w:t>
            </w:r>
            <w:r w:rsidRPr="00037494">
              <w:rPr>
                <w:color w:val="000000" w:themeColor="text1"/>
                <w:sz w:val="20"/>
                <w:szCs w:val="20"/>
                <w:lang w:val="ro-MD"/>
              </w:rPr>
              <w:t xml:space="preserve">alineatul (7) din Legea nr. 296/2017 </w:t>
            </w:r>
            <w:r w:rsidRPr="00037494">
              <w:rPr>
                <w:color w:val="000000" w:themeColor="text1"/>
                <w:sz w:val="20"/>
                <w:szCs w:val="20"/>
                <w:shd w:val="clear" w:color="auto" w:fill="FFFFFF"/>
                <w:lang w:val="ro-MD"/>
              </w:rPr>
              <w:t>privind cerințele generale de igienă a produselor alimentare,</w:t>
            </w:r>
            <w:r w:rsidRPr="00037494">
              <w:rPr>
                <w:color w:val="000000" w:themeColor="text1"/>
                <w:sz w:val="20"/>
                <w:szCs w:val="20"/>
                <w:lang w:val="pt-PT"/>
              </w:rPr>
              <w:t xml:space="preserve"> aplicând aceste proceduri în mod corespunzător</w:t>
            </w:r>
            <w:r w:rsidRPr="00037494" w:rsidDel="008679A0">
              <w:rPr>
                <w:color w:val="000000" w:themeColor="text1"/>
                <w:sz w:val="20"/>
                <w:szCs w:val="20"/>
                <w:lang w:val="pt-PT"/>
              </w:rPr>
              <w:t xml:space="preserve"> </w:t>
            </w:r>
            <w:r w:rsidRPr="00037494">
              <w:rPr>
                <w:color w:val="000000" w:themeColor="text1"/>
                <w:sz w:val="20"/>
                <w:szCs w:val="20"/>
                <w:lang w:val="pt-PT"/>
              </w:rPr>
              <w:t>în cazul unor pericole de contaminare la contactul cu plasticul.</w:t>
            </w:r>
          </w:p>
        </w:tc>
        <w:tc>
          <w:tcPr>
            <w:tcW w:w="1559" w:type="dxa"/>
            <w:gridSpan w:val="2"/>
          </w:tcPr>
          <w:p w14:paraId="7CE1CC2A" w14:textId="77777777" w:rsidR="00AA10FD" w:rsidRPr="00037494" w:rsidRDefault="00AA10FD" w:rsidP="00795395">
            <w:pPr>
              <w:jc w:val="center"/>
              <w:rPr>
                <w:b/>
                <w:bCs/>
                <w:color w:val="000000" w:themeColor="text1"/>
                <w:sz w:val="20"/>
                <w:szCs w:val="20"/>
                <w:lang w:val="ro-MD"/>
              </w:rPr>
            </w:pPr>
            <w:r w:rsidRPr="00037494">
              <w:rPr>
                <w:color w:val="000000" w:themeColor="text1"/>
                <w:sz w:val="20"/>
                <w:szCs w:val="20"/>
                <w:lang w:val="ro-MD"/>
              </w:rPr>
              <w:t>compatibil</w:t>
            </w:r>
          </w:p>
          <w:p w14:paraId="7D62515A" w14:textId="77777777" w:rsidR="00AA10FD" w:rsidRPr="00037494" w:rsidRDefault="00AA10FD" w:rsidP="00795395">
            <w:pPr>
              <w:jc w:val="center"/>
              <w:rPr>
                <w:b/>
                <w:bCs/>
                <w:color w:val="000000" w:themeColor="text1"/>
                <w:sz w:val="20"/>
                <w:szCs w:val="20"/>
                <w:lang w:val="ro-MD"/>
              </w:rPr>
            </w:pPr>
          </w:p>
        </w:tc>
        <w:tc>
          <w:tcPr>
            <w:tcW w:w="2589" w:type="dxa"/>
          </w:tcPr>
          <w:p w14:paraId="3FD7F1B1" w14:textId="77777777" w:rsidR="00AA10FD" w:rsidRPr="00037494" w:rsidRDefault="00AA10FD" w:rsidP="00795395">
            <w:pPr>
              <w:jc w:val="both"/>
              <w:rPr>
                <w:b/>
                <w:bCs/>
                <w:color w:val="000000" w:themeColor="text1"/>
                <w:sz w:val="20"/>
                <w:szCs w:val="20"/>
                <w:lang w:val="ro-MD"/>
              </w:rPr>
            </w:pPr>
          </w:p>
        </w:tc>
      </w:tr>
      <w:tr w:rsidR="00795395" w:rsidRPr="00AE5933" w14:paraId="6678F12A" w14:textId="77777777" w:rsidTr="002E620A">
        <w:tc>
          <w:tcPr>
            <w:tcW w:w="6957" w:type="dxa"/>
          </w:tcPr>
          <w:p w14:paraId="2B41E4F6" w14:textId="77777777" w:rsidR="00795395" w:rsidRPr="00037494" w:rsidRDefault="00795395" w:rsidP="00795395">
            <w:pPr>
              <w:jc w:val="center"/>
              <w:rPr>
                <w:color w:val="000000" w:themeColor="text1"/>
                <w:sz w:val="20"/>
                <w:szCs w:val="20"/>
                <w:shd w:val="clear" w:color="auto" w:fill="FFFFFF"/>
                <w:lang w:val="ro-MD"/>
              </w:rPr>
            </w:pPr>
            <w:r w:rsidRPr="00037494">
              <w:rPr>
                <w:color w:val="000000" w:themeColor="text1"/>
                <w:sz w:val="20"/>
                <w:szCs w:val="20"/>
                <w:shd w:val="clear" w:color="auto" w:fill="FFFFFF"/>
                <w:lang w:val="ro-MD"/>
              </w:rPr>
              <w:t>CAPITOLUL IV</w:t>
            </w:r>
          </w:p>
          <w:p w14:paraId="19F97C13" w14:textId="77777777" w:rsidR="00795395" w:rsidRPr="00037494" w:rsidRDefault="00795395" w:rsidP="00795395">
            <w:pPr>
              <w:jc w:val="center"/>
              <w:rPr>
                <w:b/>
                <w:bCs/>
                <w:color w:val="000000" w:themeColor="text1"/>
                <w:sz w:val="20"/>
                <w:szCs w:val="20"/>
                <w:shd w:val="clear" w:color="auto" w:fill="FFFFFF"/>
                <w:lang w:val="ro-MD"/>
              </w:rPr>
            </w:pPr>
            <w:r w:rsidRPr="00037494">
              <w:rPr>
                <w:b/>
                <w:bCs/>
                <w:color w:val="000000" w:themeColor="text1"/>
                <w:sz w:val="20"/>
                <w:szCs w:val="20"/>
                <w:shd w:val="clear" w:color="auto" w:fill="FFFFFF"/>
                <w:lang w:val="ro-MD"/>
              </w:rPr>
              <w:t>DEZVOLTAREA ȘI ÎNREGISTRAREA TEHNOLOGIILOR DE RECICLARE</w:t>
            </w:r>
          </w:p>
          <w:p w14:paraId="13199C0D" w14:textId="77777777" w:rsidR="00795395" w:rsidRPr="00037494" w:rsidRDefault="00795395" w:rsidP="00795395">
            <w:pPr>
              <w:jc w:val="center"/>
              <w:rPr>
                <w:color w:val="000000" w:themeColor="text1"/>
                <w:sz w:val="20"/>
                <w:szCs w:val="20"/>
                <w:shd w:val="clear" w:color="auto" w:fill="FFFFFF"/>
                <w:lang w:val="ro-MD"/>
              </w:rPr>
            </w:pPr>
            <w:r w:rsidRPr="00037494">
              <w:rPr>
                <w:color w:val="000000" w:themeColor="text1"/>
                <w:sz w:val="20"/>
                <w:szCs w:val="20"/>
                <w:shd w:val="clear" w:color="auto" w:fill="FFFFFF"/>
                <w:lang w:val="ro-MD"/>
              </w:rPr>
              <w:t>Articolul 10</w:t>
            </w:r>
          </w:p>
          <w:p w14:paraId="58846C92" w14:textId="77777777" w:rsidR="00795395" w:rsidRPr="00037494" w:rsidRDefault="00795395" w:rsidP="00795395">
            <w:pPr>
              <w:jc w:val="center"/>
              <w:rPr>
                <w:rStyle w:val="no-parag"/>
                <w:color w:val="000000" w:themeColor="text1"/>
                <w:sz w:val="20"/>
                <w:szCs w:val="20"/>
                <w:shd w:val="clear" w:color="auto" w:fill="FFFFFF"/>
                <w:lang w:val="ro-MD"/>
              </w:rPr>
            </w:pPr>
            <w:r w:rsidRPr="00037494">
              <w:rPr>
                <w:b/>
                <w:bCs/>
                <w:color w:val="000000" w:themeColor="text1"/>
                <w:sz w:val="20"/>
                <w:szCs w:val="20"/>
                <w:shd w:val="clear" w:color="auto" w:fill="FFFFFF"/>
                <w:lang w:val="ro-MD"/>
              </w:rPr>
              <w:t>Cerințe pentru dezvoltarea unei tehnologii noi</w:t>
            </w:r>
          </w:p>
        </w:tc>
        <w:tc>
          <w:tcPr>
            <w:tcW w:w="4877" w:type="dxa"/>
          </w:tcPr>
          <w:p w14:paraId="6B4612AD" w14:textId="77777777" w:rsidR="00795395" w:rsidRPr="00037494" w:rsidRDefault="00795395" w:rsidP="00795395">
            <w:pPr>
              <w:pStyle w:val="Frspaiere"/>
              <w:tabs>
                <w:tab w:val="left" w:pos="567"/>
                <w:tab w:val="left" w:pos="5107"/>
              </w:tabs>
              <w:ind w:firstLine="426"/>
              <w:jc w:val="center"/>
              <w:rPr>
                <w:color w:val="000000" w:themeColor="text1"/>
                <w:sz w:val="20"/>
                <w:szCs w:val="20"/>
              </w:rPr>
            </w:pPr>
          </w:p>
        </w:tc>
        <w:tc>
          <w:tcPr>
            <w:tcW w:w="1559" w:type="dxa"/>
            <w:gridSpan w:val="2"/>
          </w:tcPr>
          <w:p w14:paraId="7A47576D" w14:textId="77777777" w:rsidR="00795395" w:rsidRPr="00037494" w:rsidRDefault="00AA10FD" w:rsidP="00795395">
            <w:pPr>
              <w:jc w:val="center"/>
              <w:rPr>
                <w:b/>
                <w:bCs/>
                <w:color w:val="000000" w:themeColor="text1"/>
                <w:sz w:val="20"/>
                <w:szCs w:val="20"/>
                <w:lang w:val="ro-MD"/>
              </w:rPr>
            </w:pPr>
            <w:r w:rsidRPr="00037494">
              <w:rPr>
                <w:color w:val="000000" w:themeColor="text1"/>
                <w:sz w:val="20"/>
                <w:szCs w:val="20"/>
                <w:lang w:val="ro-MD"/>
              </w:rPr>
              <w:t>Prevederi UE neaplicabile</w:t>
            </w:r>
          </w:p>
        </w:tc>
        <w:tc>
          <w:tcPr>
            <w:tcW w:w="2589" w:type="dxa"/>
          </w:tcPr>
          <w:p w14:paraId="1DF1F60C" w14:textId="77777777" w:rsidR="00795395" w:rsidRPr="00037494" w:rsidRDefault="00AA10FD" w:rsidP="00795395">
            <w:pPr>
              <w:jc w:val="both"/>
              <w:rPr>
                <w:b/>
                <w:bCs/>
                <w:color w:val="000000" w:themeColor="text1"/>
                <w:sz w:val="20"/>
                <w:szCs w:val="20"/>
                <w:lang w:val="ro-MD"/>
              </w:rPr>
            </w:pPr>
            <w:r w:rsidRPr="00037494">
              <w:rPr>
                <w:b/>
                <w:bCs/>
                <w:color w:val="000000" w:themeColor="text1"/>
                <w:sz w:val="20"/>
                <w:szCs w:val="20"/>
                <w:lang w:val="ro-MD"/>
              </w:rPr>
              <w:t xml:space="preserve">Autorizarea tehnologiilor noi este efectuată </w:t>
            </w:r>
            <w:r w:rsidRPr="00037494">
              <w:rPr>
                <w:b/>
                <w:bCs/>
                <w:color w:val="000000" w:themeColor="text1"/>
                <w:sz w:val="20"/>
                <w:szCs w:val="20"/>
                <w:lang w:val="pt-PT"/>
              </w:rPr>
              <w:t xml:space="preserve">Autorizarea proceselor individuale de reciclare la nivelul UE este ste Comisia </w:t>
            </w:r>
            <w:r w:rsidRPr="00037494">
              <w:rPr>
                <w:b/>
                <w:bCs/>
                <w:color w:val="000000" w:themeColor="text1"/>
                <w:sz w:val="20"/>
                <w:szCs w:val="20"/>
                <w:lang w:val="pt-PT"/>
              </w:rPr>
              <w:lastRenderedPageBreak/>
              <w:t>Europeană, în baza evaluărilor științifice efectuate de Autoritatea Europeană pentru Siguranța Alimentară (EFSA)</w:t>
            </w:r>
          </w:p>
        </w:tc>
      </w:tr>
      <w:tr w:rsidR="00795395" w:rsidRPr="00AD5510" w14:paraId="34F919DE" w14:textId="77777777" w:rsidTr="002E620A">
        <w:tc>
          <w:tcPr>
            <w:tcW w:w="6957" w:type="dxa"/>
          </w:tcPr>
          <w:p w14:paraId="48C8CB0C" w14:textId="77777777" w:rsidR="00795395" w:rsidRPr="00037494" w:rsidRDefault="00795395" w:rsidP="00795395">
            <w:pPr>
              <w:jc w:val="both"/>
              <w:rPr>
                <w:color w:val="000000" w:themeColor="text1"/>
                <w:sz w:val="20"/>
                <w:szCs w:val="20"/>
                <w:shd w:val="clear" w:color="auto" w:fill="FFFFFF"/>
                <w:lang w:val="ro-MD"/>
              </w:rPr>
            </w:pPr>
            <w:r w:rsidRPr="00037494">
              <w:rPr>
                <w:color w:val="000000" w:themeColor="text1"/>
                <w:sz w:val="20"/>
                <w:szCs w:val="20"/>
                <w:shd w:val="clear" w:color="auto" w:fill="FFFFFF"/>
                <w:lang w:val="ro-MD"/>
              </w:rPr>
              <w:lastRenderedPageBreak/>
              <w:t>(1)   Mai mulți dezvoltatori pot dezvolta în mod independent tehnologii noi în același timp, chiar dacă aceste tehnologii pot fi considerate similare sau identice.</w:t>
            </w:r>
          </w:p>
          <w:p w14:paraId="5A226FB0" w14:textId="77777777" w:rsidR="00795395" w:rsidRPr="00037494" w:rsidRDefault="00795395" w:rsidP="00795395">
            <w:pPr>
              <w:jc w:val="both"/>
              <w:rPr>
                <w:i/>
                <w:iCs/>
                <w:color w:val="000000" w:themeColor="text1"/>
                <w:sz w:val="20"/>
                <w:szCs w:val="20"/>
                <w:lang w:val="ro-MD" w:eastAsia="ru-RU"/>
              </w:rPr>
            </w:pPr>
            <w:r w:rsidRPr="00037494">
              <w:rPr>
                <w:color w:val="000000" w:themeColor="text1"/>
                <w:sz w:val="20"/>
                <w:szCs w:val="20"/>
                <w:shd w:val="clear" w:color="auto" w:fill="FFFFFF"/>
                <w:lang w:val="ro-MD"/>
              </w:rPr>
              <w:t>În cazul în care operatorii economici sau alte organizații colaborează la dezvoltarea unei tehnologii noi, o singură entitate juridică îi reprezintă pe acești operatori sau organizații și acționează în calitate de dezvoltator al tehnologiei noi.</w:t>
            </w:r>
          </w:p>
        </w:tc>
        <w:tc>
          <w:tcPr>
            <w:tcW w:w="4877" w:type="dxa"/>
          </w:tcPr>
          <w:p w14:paraId="76239517" w14:textId="77777777" w:rsidR="00795395" w:rsidRPr="00037494" w:rsidRDefault="00795395" w:rsidP="00795395">
            <w:pPr>
              <w:pStyle w:val="Frspaiere"/>
              <w:tabs>
                <w:tab w:val="left" w:pos="567"/>
                <w:tab w:val="left" w:pos="851"/>
                <w:tab w:val="left" w:pos="1276"/>
              </w:tabs>
              <w:ind w:left="5" w:hanging="2"/>
              <w:jc w:val="both"/>
              <w:rPr>
                <w:color w:val="000000" w:themeColor="text1"/>
                <w:sz w:val="20"/>
                <w:szCs w:val="20"/>
              </w:rPr>
            </w:pPr>
          </w:p>
        </w:tc>
        <w:tc>
          <w:tcPr>
            <w:tcW w:w="1559" w:type="dxa"/>
            <w:gridSpan w:val="2"/>
          </w:tcPr>
          <w:p w14:paraId="4E1B919C" w14:textId="77777777" w:rsidR="00795395" w:rsidRPr="00037494" w:rsidRDefault="00795395" w:rsidP="00795395">
            <w:pPr>
              <w:jc w:val="center"/>
              <w:rPr>
                <w:b/>
                <w:bCs/>
                <w:color w:val="000000" w:themeColor="text1"/>
                <w:sz w:val="20"/>
                <w:szCs w:val="20"/>
                <w:lang w:val="ro-MD"/>
              </w:rPr>
            </w:pPr>
          </w:p>
        </w:tc>
        <w:tc>
          <w:tcPr>
            <w:tcW w:w="2589" w:type="dxa"/>
          </w:tcPr>
          <w:p w14:paraId="12ADEA10" w14:textId="77777777" w:rsidR="00795395" w:rsidRPr="00037494" w:rsidRDefault="00795395" w:rsidP="00795395">
            <w:pPr>
              <w:jc w:val="both"/>
              <w:rPr>
                <w:b/>
                <w:bCs/>
                <w:color w:val="000000" w:themeColor="text1"/>
                <w:sz w:val="20"/>
                <w:szCs w:val="20"/>
                <w:lang w:val="ro-MD"/>
              </w:rPr>
            </w:pPr>
          </w:p>
        </w:tc>
      </w:tr>
      <w:tr w:rsidR="00795395" w:rsidRPr="00AD5510" w14:paraId="2F80F96E" w14:textId="77777777" w:rsidTr="002E620A">
        <w:tc>
          <w:tcPr>
            <w:tcW w:w="6957" w:type="dxa"/>
          </w:tcPr>
          <w:p w14:paraId="53621A03" w14:textId="77777777" w:rsidR="00795395" w:rsidRPr="00037494" w:rsidRDefault="00795395" w:rsidP="00795395">
            <w:pPr>
              <w:jc w:val="both"/>
              <w:rPr>
                <w:color w:val="000000" w:themeColor="text1"/>
                <w:sz w:val="20"/>
                <w:szCs w:val="20"/>
                <w:shd w:val="clear" w:color="auto" w:fill="FFFFFF"/>
                <w:lang w:val="ro-MD"/>
              </w:rPr>
            </w:pPr>
            <w:r w:rsidRPr="00037494">
              <w:rPr>
                <w:color w:val="000000" w:themeColor="text1"/>
                <w:sz w:val="20"/>
                <w:szCs w:val="20"/>
                <w:shd w:val="clear" w:color="auto" w:fill="FFFFFF"/>
                <w:lang w:val="ro-MD"/>
              </w:rPr>
              <w:t>(2)   Cu cel puțin șase luni înainte de începerea exploatării primei instalații de decontaminare exploatate în temeiul articolului 4 alineatul (3) litera (b), dezvoltatorul notifică noua tehnologie autorității competente de pe teritoriul pe care este stabilit dezvoltatorul și Comisiei.</w:t>
            </w:r>
          </w:p>
          <w:p w14:paraId="758CC00D" w14:textId="77777777" w:rsidR="00795395" w:rsidRPr="00037494" w:rsidRDefault="00795395" w:rsidP="00795395">
            <w:pPr>
              <w:jc w:val="both"/>
              <w:rPr>
                <w:rStyle w:val="no-parag"/>
                <w:color w:val="000000" w:themeColor="text1"/>
                <w:sz w:val="20"/>
                <w:szCs w:val="20"/>
                <w:shd w:val="clear" w:color="auto" w:fill="FFFFFF"/>
                <w:lang w:val="ro-MD"/>
              </w:rPr>
            </w:pPr>
            <w:r w:rsidRPr="00037494">
              <w:rPr>
                <w:color w:val="000000" w:themeColor="text1"/>
                <w:sz w:val="20"/>
                <w:szCs w:val="20"/>
                <w:shd w:val="clear" w:color="auto" w:fill="FFFFFF"/>
                <w:lang w:val="ro-MD"/>
              </w:rPr>
              <w:t>În scopul înregistrării tehnologiei noi în registrul Uniunii prevăzut la articolul 24, dezvoltatorul include în această notificare numele și adresa sa, persoanele de contact, denumirea tehnologiei noi, o scurtă descriere a tehnologiei noi care să nu depășească 300 de cuvinte, o adresă URL („URL”) care localizează rapoartele care urmează să fie publicate în conformitate cu alineatul (4) și cu articolul 13 alineatul (4), precum și denumirile și adresele sau numerele oricăror unități de reciclare în care se preconizează că va avea loc dezvoltarea tehnologiei.</w:t>
            </w:r>
          </w:p>
        </w:tc>
        <w:tc>
          <w:tcPr>
            <w:tcW w:w="4877" w:type="dxa"/>
          </w:tcPr>
          <w:p w14:paraId="33B0A032" w14:textId="77777777" w:rsidR="00795395" w:rsidRPr="00037494" w:rsidRDefault="00795395" w:rsidP="00795395">
            <w:pPr>
              <w:pStyle w:val="Frspaiere"/>
              <w:tabs>
                <w:tab w:val="left" w:pos="567"/>
                <w:tab w:val="left" w:pos="851"/>
                <w:tab w:val="left" w:pos="1276"/>
              </w:tabs>
              <w:ind w:left="5" w:hanging="2"/>
              <w:jc w:val="both"/>
              <w:rPr>
                <w:color w:val="000000" w:themeColor="text1"/>
                <w:sz w:val="20"/>
                <w:szCs w:val="20"/>
              </w:rPr>
            </w:pPr>
          </w:p>
        </w:tc>
        <w:tc>
          <w:tcPr>
            <w:tcW w:w="1559" w:type="dxa"/>
            <w:gridSpan w:val="2"/>
          </w:tcPr>
          <w:p w14:paraId="19FE602E" w14:textId="77777777" w:rsidR="00795395" w:rsidRPr="00037494" w:rsidRDefault="00795395" w:rsidP="00795395">
            <w:pPr>
              <w:jc w:val="center"/>
              <w:rPr>
                <w:b/>
                <w:bCs/>
                <w:color w:val="000000" w:themeColor="text1"/>
                <w:sz w:val="20"/>
                <w:szCs w:val="20"/>
                <w:lang w:val="ro-MD"/>
              </w:rPr>
            </w:pPr>
          </w:p>
        </w:tc>
        <w:tc>
          <w:tcPr>
            <w:tcW w:w="2589" w:type="dxa"/>
          </w:tcPr>
          <w:p w14:paraId="4EBC7929" w14:textId="77777777" w:rsidR="00795395" w:rsidRPr="00037494" w:rsidRDefault="00795395" w:rsidP="00795395">
            <w:pPr>
              <w:jc w:val="both"/>
              <w:rPr>
                <w:b/>
                <w:bCs/>
                <w:color w:val="000000" w:themeColor="text1"/>
                <w:sz w:val="20"/>
                <w:szCs w:val="20"/>
                <w:lang w:val="ro-MD"/>
              </w:rPr>
            </w:pPr>
          </w:p>
        </w:tc>
      </w:tr>
      <w:tr w:rsidR="00795395" w:rsidRPr="00AE5933" w14:paraId="7251FF3C" w14:textId="77777777" w:rsidTr="002E620A">
        <w:tc>
          <w:tcPr>
            <w:tcW w:w="6957" w:type="dxa"/>
          </w:tcPr>
          <w:p w14:paraId="01EDBB25" w14:textId="77777777" w:rsidR="00795395" w:rsidRPr="00037494" w:rsidRDefault="00795395" w:rsidP="00795395">
            <w:pPr>
              <w:jc w:val="both"/>
              <w:rPr>
                <w:rStyle w:val="no-parag"/>
                <w:color w:val="000000" w:themeColor="text1"/>
                <w:sz w:val="20"/>
                <w:szCs w:val="20"/>
                <w:shd w:val="clear" w:color="auto" w:fill="FFFFFF"/>
                <w:lang w:val="ro-MD"/>
              </w:rPr>
            </w:pPr>
            <w:r w:rsidRPr="00037494">
              <w:rPr>
                <w:color w:val="000000" w:themeColor="text1"/>
                <w:sz w:val="20"/>
                <w:szCs w:val="20"/>
                <w:shd w:val="clear" w:color="auto" w:fill="FFFFFF"/>
                <w:lang w:val="ro-MD"/>
              </w:rPr>
              <w:t>(3)   Notificarea din partea dezvoltatorului furnizează, de asemenea, informații detaliate cu privire la următoarele aspecte:</w:t>
            </w:r>
          </w:p>
        </w:tc>
        <w:tc>
          <w:tcPr>
            <w:tcW w:w="4877" w:type="dxa"/>
            <w:vMerge w:val="restart"/>
          </w:tcPr>
          <w:p w14:paraId="1831272D" w14:textId="77777777" w:rsidR="00795395" w:rsidRPr="00037494" w:rsidRDefault="00795395" w:rsidP="00795395">
            <w:pPr>
              <w:pStyle w:val="Frspaiere"/>
              <w:tabs>
                <w:tab w:val="left" w:pos="567"/>
                <w:tab w:val="left" w:pos="851"/>
                <w:tab w:val="left" w:pos="1276"/>
              </w:tabs>
              <w:ind w:left="5" w:hanging="2"/>
              <w:jc w:val="both"/>
              <w:rPr>
                <w:color w:val="000000" w:themeColor="text1"/>
                <w:sz w:val="20"/>
                <w:szCs w:val="20"/>
              </w:rPr>
            </w:pPr>
          </w:p>
        </w:tc>
        <w:tc>
          <w:tcPr>
            <w:tcW w:w="1559" w:type="dxa"/>
            <w:gridSpan w:val="2"/>
            <w:vMerge w:val="restart"/>
          </w:tcPr>
          <w:p w14:paraId="30B8ADB0" w14:textId="77777777" w:rsidR="00795395" w:rsidRPr="00037494" w:rsidRDefault="00795395" w:rsidP="00795395">
            <w:pPr>
              <w:jc w:val="center"/>
              <w:rPr>
                <w:b/>
                <w:bCs/>
                <w:color w:val="000000" w:themeColor="text1"/>
                <w:sz w:val="20"/>
                <w:szCs w:val="20"/>
                <w:lang w:val="ro-MD"/>
              </w:rPr>
            </w:pPr>
          </w:p>
        </w:tc>
        <w:tc>
          <w:tcPr>
            <w:tcW w:w="2589" w:type="dxa"/>
            <w:vMerge w:val="restart"/>
          </w:tcPr>
          <w:p w14:paraId="37EBF63B" w14:textId="77777777" w:rsidR="00795395" w:rsidRPr="00037494" w:rsidRDefault="00795395" w:rsidP="00795395">
            <w:pPr>
              <w:jc w:val="both"/>
              <w:rPr>
                <w:b/>
                <w:bCs/>
                <w:color w:val="000000" w:themeColor="text1"/>
                <w:sz w:val="20"/>
                <w:szCs w:val="20"/>
                <w:lang w:val="ro-MD"/>
              </w:rPr>
            </w:pPr>
          </w:p>
        </w:tc>
      </w:tr>
      <w:tr w:rsidR="00795395" w:rsidRPr="00AE5933" w14:paraId="4B7CE138" w14:textId="77777777" w:rsidTr="002E620A">
        <w:trPr>
          <w:trHeight w:val="1430"/>
        </w:trPr>
        <w:tc>
          <w:tcPr>
            <w:tcW w:w="6957" w:type="dxa"/>
            <w:vMerge w:val="restart"/>
          </w:tcPr>
          <w:p w14:paraId="4EB99DC7" w14:textId="77777777" w:rsidR="00795395" w:rsidRPr="00037494" w:rsidRDefault="00795395" w:rsidP="00795395">
            <w:pPr>
              <w:jc w:val="both"/>
              <w:rPr>
                <w:rStyle w:val="no-parag"/>
                <w:color w:val="000000" w:themeColor="text1"/>
                <w:sz w:val="20"/>
                <w:szCs w:val="20"/>
                <w:shd w:val="clear" w:color="auto" w:fill="FFFFFF"/>
                <w:lang w:val="ro-MD"/>
              </w:rPr>
            </w:pPr>
            <w:r w:rsidRPr="00037494">
              <w:rPr>
                <w:color w:val="000000" w:themeColor="text1"/>
                <w:sz w:val="20"/>
                <w:szCs w:val="20"/>
                <w:shd w:val="clear" w:color="auto" w:fill="FFFFFF"/>
                <w:lang w:val="ro-MD"/>
              </w:rPr>
              <w:t>(a) o caracterizare a tehnologiei noi pe baza proprietăților tehnologiilor de reciclare prevăzute la articolul 3 alineatul (2);</w:t>
            </w:r>
          </w:p>
          <w:p w14:paraId="41E6B43C" w14:textId="77777777" w:rsidR="00795395" w:rsidRPr="00037494" w:rsidRDefault="00795395" w:rsidP="00795395">
            <w:pPr>
              <w:jc w:val="both"/>
              <w:rPr>
                <w:rStyle w:val="no-parag"/>
                <w:color w:val="000000" w:themeColor="text1"/>
                <w:sz w:val="20"/>
                <w:szCs w:val="20"/>
                <w:shd w:val="clear" w:color="auto" w:fill="FFFFFF"/>
                <w:lang w:val="ro-MD"/>
              </w:rPr>
            </w:pPr>
            <w:r w:rsidRPr="00037494">
              <w:rPr>
                <w:color w:val="000000" w:themeColor="text1"/>
                <w:sz w:val="20"/>
                <w:szCs w:val="20"/>
                <w:shd w:val="clear" w:color="auto" w:fill="FFFFFF"/>
                <w:lang w:val="ro-MD"/>
              </w:rPr>
              <w:t>(b) o explicație a oricăror abateri de la cerințele prevăzute la articolele 6, 7 și 8 sau dacă noua tehnologie aplică un sistem de reciclare;</w:t>
            </w:r>
          </w:p>
          <w:p w14:paraId="4A9D2C93" w14:textId="77777777" w:rsidR="00795395" w:rsidRPr="00037494" w:rsidRDefault="00795395" w:rsidP="00795395">
            <w:pPr>
              <w:jc w:val="both"/>
              <w:rPr>
                <w:rStyle w:val="no-parag"/>
                <w:color w:val="000000" w:themeColor="text1"/>
                <w:sz w:val="20"/>
                <w:szCs w:val="20"/>
                <w:shd w:val="clear" w:color="auto" w:fill="FFFFFF"/>
                <w:lang w:val="ro-MD"/>
              </w:rPr>
            </w:pPr>
            <w:r w:rsidRPr="00037494">
              <w:rPr>
                <w:color w:val="000000" w:themeColor="text1"/>
                <w:sz w:val="20"/>
                <w:szCs w:val="20"/>
                <w:shd w:val="clear" w:color="auto" w:fill="FFFFFF"/>
                <w:lang w:val="ro-MD"/>
              </w:rPr>
              <w:t>(c) un raționament cuprinzător, precum și dovezi științifice și studii, compilate de dezvoltator, care să demonstreze că noua tehnologie are capacitatea de a fabrica materiale și obiecte din plastic reciclat care sunt în conformitate cu articolul 3 din Regulamentul (CE) nr. 1935/2004, garantând, de asemenea, siguranța lor microbiologică, inclusiv o caracterizare a nivelurilor de contaminanți din materiile prime din plastic utilizate și în plasticul reciclat, o determinare a eficienței decontaminării și a transferului acestor contaminanți din materialele și obiectele din plastic reciclat în alimente, precum și justificarea motivelor pentru care conceptele, principiile și practicile aplicate sunt suficiente pentru îndeplinirea cerințelor respective;</w:t>
            </w:r>
          </w:p>
          <w:p w14:paraId="0AC3E7E2" w14:textId="77777777" w:rsidR="00795395" w:rsidRPr="00037494" w:rsidRDefault="00795395" w:rsidP="00795395">
            <w:pPr>
              <w:jc w:val="both"/>
              <w:rPr>
                <w:rStyle w:val="no-parag"/>
                <w:color w:val="000000" w:themeColor="text1"/>
                <w:sz w:val="20"/>
                <w:szCs w:val="20"/>
                <w:shd w:val="clear" w:color="auto" w:fill="FFFFFF"/>
                <w:lang w:val="ro-MD"/>
              </w:rPr>
            </w:pPr>
            <w:r w:rsidRPr="00037494">
              <w:rPr>
                <w:color w:val="000000" w:themeColor="text1"/>
                <w:sz w:val="20"/>
                <w:szCs w:val="20"/>
                <w:shd w:val="clear" w:color="auto" w:fill="FFFFFF"/>
                <w:lang w:val="ro-MD"/>
              </w:rPr>
              <w:t>(d) o descriere a unuia sau mai multor procese tipice de reciclare care utilizează tehnologia, inclusiv o diagramă a principalelor etape de fabricație și, dacă este cazul, o explicație a sistemului de reciclare utilizat și a normelor care reglementează funcționarea acestuia;</w:t>
            </w:r>
          </w:p>
          <w:p w14:paraId="18A392D5" w14:textId="77777777" w:rsidR="00795395" w:rsidRPr="00037494" w:rsidRDefault="00795395" w:rsidP="00795395">
            <w:pPr>
              <w:jc w:val="both"/>
              <w:rPr>
                <w:rStyle w:val="no-parag"/>
                <w:color w:val="000000" w:themeColor="text1"/>
                <w:sz w:val="20"/>
                <w:szCs w:val="20"/>
                <w:shd w:val="clear" w:color="auto" w:fill="FFFFFF"/>
                <w:lang w:val="ro-MD"/>
              </w:rPr>
            </w:pPr>
            <w:r w:rsidRPr="00037494">
              <w:rPr>
                <w:color w:val="000000" w:themeColor="text1"/>
                <w:sz w:val="20"/>
                <w:szCs w:val="20"/>
                <w:shd w:val="clear" w:color="auto" w:fill="FFFFFF"/>
                <w:lang w:val="ro-MD"/>
              </w:rPr>
              <w:t>(e) o explicație în conformitate cu litera (a) care să descrie motivele pentru care tehnologia trebuie considerată nouă și diferită de tehnologiile existente;</w:t>
            </w:r>
          </w:p>
          <w:p w14:paraId="5644C507" w14:textId="77777777" w:rsidR="00795395" w:rsidRPr="00037494" w:rsidRDefault="00795395" w:rsidP="00795395">
            <w:pPr>
              <w:jc w:val="both"/>
              <w:rPr>
                <w:i/>
                <w:iCs/>
                <w:color w:val="000000" w:themeColor="text1"/>
                <w:sz w:val="20"/>
                <w:szCs w:val="20"/>
                <w:lang w:val="ro-MD" w:eastAsia="ru-RU"/>
              </w:rPr>
            </w:pPr>
            <w:r w:rsidRPr="00037494">
              <w:rPr>
                <w:color w:val="000000" w:themeColor="text1"/>
                <w:sz w:val="20"/>
                <w:szCs w:val="20"/>
                <w:shd w:val="clear" w:color="auto" w:fill="FFFFFF"/>
                <w:lang w:val="ro-MD"/>
              </w:rPr>
              <w:lastRenderedPageBreak/>
              <w:t>(f) un rezumat prin care se propun autorității criterii de evaluare pentru potențiala evaluare viitoare de către ea a proceselor de reciclare care aplică noua tehnologie pe care se bazează instalația</w:t>
            </w:r>
            <w:r w:rsidRPr="00037494">
              <w:rPr>
                <w:i/>
                <w:iCs/>
                <w:color w:val="000000" w:themeColor="text1"/>
                <w:sz w:val="20"/>
                <w:szCs w:val="20"/>
                <w:shd w:val="clear" w:color="auto" w:fill="FFFFFF"/>
                <w:lang w:val="ro-MD"/>
              </w:rPr>
              <w:t>,</w:t>
            </w:r>
            <w:r w:rsidRPr="00037494">
              <w:rPr>
                <w:color w:val="000000" w:themeColor="text1"/>
                <w:sz w:val="20"/>
                <w:szCs w:val="20"/>
                <w:shd w:val="clear" w:color="auto" w:fill="FFFFFF"/>
                <w:lang w:val="ro-MD"/>
              </w:rPr>
              <w:t> astfel cum se prevede la articolul 20 alineatul (2);</w:t>
            </w:r>
          </w:p>
          <w:p w14:paraId="27477A9B" w14:textId="77777777" w:rsidR="00795395" w:rsidRPr="00037494" w:rsidRDefault="00795395" w:rsidP="00795395">
            <w:pPr>
              <w:jc w:val="both"/>
              <w:rPr>
                <w:color w:val="000000" w:themeColor="text1"/>
                <w:sz w:val="20"/>
                <w:szCs w:val="20"/>
                <w:shd w:val="clear" w:color="auto" w:fill="FFFFFF"/>
                <w:lang w:val="ro-MD"/>
              </w:rPr>
            </w:pPr>
            <w:r w:rsidRPr="00037494">
              <w:rPr>
                <w:color w:val="000000" w:themeColor="text1"/>
                <w:sz w:val="20"/>
                <w:szCs w:val="20"/>
                <w:shd w:val="clear" w:color="auto" w:fill="FFFFFF"/>
                <w:lang w:val="ro-MD"/>
              </w:rPr>
              <w:t>(g) o estimare a numărului preconizat de instalații de decontaminare care vor fi exploatate pentru a dezvolta noua tehnologie și adresele prevăzute ale unităților de reciclare în care vor fi amplasate.</w:t>
            </w:r>
          </w:p>
          <w:p w14:paraId="7C3756B6" w14:textId="77777777" w:rsidR="00795395" w:rsidRPr="00037494" w:rsidRDefault="00795395" w:rsidP="00795395">
            <w:pPr>
              <w:jc w:val="both"/>
              <w:rPr>
                <w:color w:val="000000" w:themeColor="text1"/>
                <w:sz w:val="20"/>
                <w:szCs w:val="20"/>
                <w:shd w:val="clear" w:color="auto" w:fill="FFFFFF"/>
                <w:lang w:val="ro-MD"/>
              </w:rPr>
            </w:pPr>
            <w:r w:rsidRPr="00037494">
              <w:rPr>
                <w:color w:val="000000" w:themeColor="text1"/>
                <w:sz w:val="20"/>
                <w:szCs w:val="20"/>
                <w:shd w:val="clear" w:color="auto" w:fill="FFFFFF"/>
                <w:lang w:val="ro-MD"/>
              </w:rPr>
              <w:t>În sensul literei (c), datele utilizate pentru a determina eficiența decontaminării se obțin fie prin exploatarea unei instalații-pilot, fie provin din producția comercială de materiale plastice reciclate care nu sunt destinate să vină în contact cu produse alimentare. În cazul în care este necesar să se stabilească pe deplin siguranța materialelor și obiectelor din plastic, datele se completează cu teste concepute pentru a evalua conceptele, principiile și practicile specifice tehnologiei. Dacă materiile prime din plastic ar putea conține materiale plastice care nu sunt produse în conformitate cu Regulamentul (UE) nr. 10/2011, dovezile necesare trebuie să demonstreze că tehnologia elimină substanțele care au fost utilizate la fabricarea materialelor plastice respective în măsura în care este necesar pentru a asigura îndeplinirea cerinței prevăzute la articolul 4 alineatul (2).</w:t>
            </w:r>
          </w:p>
          <w:p w14:paraId="72066C1D" w14:textId="77777777" w:rsidR="00795395" w:rsidRPr="00037494" w:rsidRDefault="00795395" w:rsidP="00795395">
            <w:pPr>
              <w:jc w:val="both"/>
              <w:rPr>
                <w:rStyle w:val="no-parag"/>
                <w:color w:val="000000" w:themeColor="text1"/>
                <w:sz w:val="20"/>
                <w:szCs w:val="20"/>
                <w:shd w:val="clear" w:color="auto" w:fill="FFFFFF"/>
                <w:lang w:val="ro-MD"/>
              </w:rPr>
            </w:pPr>
            <w:r w:rsidRPr="00037494">
              <w:rPr>
                <w:color w:val="000000" w:themeColor="text1"/>
                <w:sz w:val="20"/>
                <w:szCs w:val="20"/>
                <w:shd w:val="clear" w:color="auto" w:fill="FFFFFF"/>
                <w:lang w:val="ro-MD"/>
              </w:rPr>
              <w:t>Informațiile menționate la primul și al doilea paragraf se pun la dispoziția statelor membre și a autorității. Dezvoltatorul le furnizează, de asemenea, tuturor reciclatorilor care utilizează noua tehnologie. Ele se actualizează fără întârziere pe baza noilor informații rezultate din activitățile de dezvoltare. Informațiile sunt considerate relevante din punct de vedere comercial pentru dezvoltator și nu se vor publica înainte de solicitarea Comisiei adresată autorității de a evalua tehnologia de reciclare în conformitate cu articolul 14.</w:t>
            </w:r>
          </w:p>
        </w:tc>
        <w:tc>
          <w:tcPr>
            <w:tcW w:w="4877" w:type="dxa"/>
            <w:vMerge/>
          </w:tcPr>
          <w:p w14:paraId="7B6E993B" w14:textId="77777777" w:rsidR="00795395" w:rsidRPr="00037494" w:rsidRDefault="00795395" w:rsidP="00795395">
            <w:pPr>
              <w:pStyle w:val="Frspaiere"/>
              <w:tabs>
                <w:tab w:val="left" w:pos="567"/>
                <w:tab w:val="left" w:pos="851"/>
                <w:tab w:val="left" w:pos="1276"/>
              </w:tabs>
              <w:ind w:left="5" w:hanging="2"/>
              <w:jc w:val="both"/>
              <w:rPr>
                <w:color w:val="000000" w:themeColor="text1"/>
                <w:sz w:val="20"/>
                <w:szCs w:val="20"/>
              </w:rPr>
            </w:pPr>
          </w:p>
        </w:tc>
        <w:tc>
          <w:tcPr>
            <w:tcW w:w="1559" w:type="dxa"/>
            <w:gridSpan w:val="2"/>
            <w:vMerge/>
          </w:tcPr>
          <w:p w14:paraId="5CF960A5" w14:textId="77777777" w:rsidR="00795395" w:rsidRPr="00037494" w:rsidRDefault="00795395" w:rsidP="00795395">
            <w:pPr>
              <w:jc w:val="both"/>
              <w:rPr>
                <w:b/>
                <w:bCs/>
                <w:color w:val="000000" w:themeColor="text1"/>
                <w:sz w:val="20"/>
                <w:szCs w:val="20"/>
                <w:lang w:val="ro-MD"/>
              </w:rPr>
            </w:pPr>
          </w:p>
        </w:tc>
        <w:tc>
          <w:tcPr>
            <w:tcW w:w="2589" w:type="dxa"/>
            <w:vMerge/>
          </w:tcPr>
          <w:p w14:paraId="65FD8FA7" w14:textId="77777777" w:rsidR="00795395" w:rsidRPr="00037494" w:rsidRDefault="00795395" w:rsidP="00795395">
            <w:pPr>
              <w:jc w:val="both"/>
              <w:rPr>
                <w:b/>
                <w:bCs/>
                <w:color w:val="000000" w:themeColor="text1"/>
                <w:sz w:val="20"/>
                <w:szCs w:val="20"/>
                <w:lang w:val="ro-MD"/>
              </w:rPr>
            </w:pPr>
          </w:p>
        </w:tc>
      </w:tr>
      <w:tr w:rsidR="00795395" w:rsidRPr="00AE5933" w14:paraId="70B7F01A" w14:textId="77777777" w:rsidTr="002E620A">
        <w:tc>
          <w:tcPr>
            <w:tcW w:w="6957" w:type="dxa"/>
            <w:vMerge/>
          </w:tcPr>
          <w:p w14:paraId="10D8FC3C" w14:textId="77777777" w:rsidR="00795395" w:rsidRPr="00037494" w:rsidRDefault="00795395" w:rsidP="00795395">
            <w:pPr>
              <w:jc w:val="both"/>
              <w:rPr>
                <w:rStyle w:val="no-parag"/>
                <w:color w:val="000000" w:themeColor="text1"/>
                <w:sz w:val="20"/>
                <w:szCs w:val="20"/>
                <w:shd w:val="clear" w:color="auto" w:fill="FFFFFF"/>
                <w:lang w:val="ro-MD"/>
              </w:rPr>
            </w:pPr>
          </w:p>
        </w:tc>
        <w:tc>
          <w:tcPr>
            <w:tcW w:w="4877" w:type="dxa"/>
            <w:vMerge/>
          </w:tcPr>
          <w:p w14:paraId="6F5149EF" w14:textId="77777777" w:rsidR="00795395" w:rsidRPr="00037494" w:rsidRDefault="00795395" w:rsidP="00795395">
            <w:pPr>
              <w:pStyle w:val="Frspaiere"/>
              <w:tabs>
                <w:tab w:val="left" w:pos="567"/>
                <w:tab w:val="left" w:pos="1134"/>
              </w:tabs>
              <w:ind w:left="5" w:hanging="2"/>
              <w:jc w:val="both"/>
              <w:rPr>
                <w:rFonts w:eastAsia="Times New Roman"/>
                <w:color w:val="000000" w:themeColor="text1"/>
                <w:sz w:val="20"/>
                <w:szCs w:val="20"/>
              </w:rPr>
            </w:pPr>
          </w:p>
        </w:tc>
        <w:tc>
          <w:tcPr>
            <w:tcW w:w="1559" w:type="dxa"/>
            <w:gridSpan w:val="2"/>
            <w:vMerge/>
          </w:tcPr>
          <w:p w14:paraId="1C8E423F" w14:textId="77777777" w:rsidR="00795395" w:rsidRPr="00037494" w:rsidRDefault="00795395" w:rsidP="00795395">
            <w:pPr>
              <w:jc w:val="center"/>
              <w:rPr>
                <w:b/>
                <w:bCs/>
                <w:color w:val="000000" w:themeColor="text1"/>
                <w:sz w:val="20"/>
                <w:szCs w:val="20"/>
                <w:lang w:val="ro-MD"/>
              </w:rPr>
            </w:pPr>
          </w:p>
        </w:tc>
        <w:tc>
          <w:tcPr>
            <w:tcW w:w="2589" w:type="dxa"/>
          </w:tcPr>
          <w:p w14:paraId="18903E6F" w14:textId="77777777" w:rsidR="00795395" w:rsidRPr="00037494" w:rsidRDefault="00795395" w:rsidP="00795395">
            <w:pPr>
              <w:jc w:val="both"/>
              <w:rPr>
                <w:b/>
                <w:bCs/>
                <w:color w:val="000000" w:themeColor="text1"/>
                <w:sz w:val="20"/>
                <w:szCs w:val="20"/>
                <w:lang w:val="ro-MD"/>
              </w:rPr>
            </w:pPr>
          </w:p>
        </w:tc>
      </w:tr>
      <w:tr w:rsidR="00795395" w:rsidRPr="00AE5933" w14:paraId="56E021B6" w14:textId="77777777" w:rsidTr="002E620A">
        <w:tc>
          <w:tcPr>
            <w:tcW w:w="6957" w:type="dxa"/>
          </w:tcPr>
          <w:p w14:paraId="5B831619" w14:textId="77777777" w:rsidR="00795395" w:rsidRPr="00037494" w:rsidRDefault="00795395" w:rsidP="00795395">
            <w:pPr>
              <w:jc w:val="both"/>
              <w:rPr>
                <w:rStyle w:val="no-parag"/>
                <w:color w:val="000000" w:themeColor="text1"/>
                <w:sz w:val="20"/>
                <w:szCs w:val="20"/>
                <w:shd w:val="clear" w:color="auto" w:fill="FFFFFF"/>
                <w:lang w:val="ro-MD"/>
              </w:rPr>
            </w:pPr>
            <w:r w:rsidRPr="00037494">
              <w:rPr>
                <w:color w:val="000000" w:themeColor="text1"/>
                <w:sz w:val="20"/>
                <w:szCs w:val="20"/>
                <w:shd w:val="clear" w:color="auto" w:fill="FFFFFF"/>
                <w:lang w:val="ro-MD"/>
              </w:rPr>
              <w:t>(4)   La momentul notificării, reciclatorul publică, de asemenea, pe site-ul său un raport inițial detaliat, utilizând adresa URL furnizată în conformitate cu alineatul (2), privind siguranța plasticului fabricat, pe baza informațiilor prevăzute la alineatul (3). Raportul respectiv poate omite detalii privind procesele de reciclare și instalațiile care utilizează noua tehnologie, în măsura în care aceste detalii au, în mod justificat, relevanță comercială și furnizează un rezumat cuprinzător cu toate informațiile necesare pentru a efectua o evaluare independentă a tehnologiei, fără a fi necesară consultarea informațiilor din rapoarte și studii mai detaliate;</w:t>
            </w:r>
          </w:p>
        </w:tc>
        <w:tc>
          <w:tcPr>
            <w:tcW w:w="4877" w:type="dxa"/>
          </w:tcPr>
          <w:p w14:paraId="4EF39246" w14:textId="77777777" w:rsidR="00795395" w:rsidRPr="00037494" w:rsidRDefault="00795395" w:rsidP="00795395">
            <w:pPr>
              <w:pStyle w:val="Frspaiere"/>
              <w:tabs>
                <w:tab w:val="left" w:pos="567"/>
                <w:tab w:val="left" w:pos="1134"/>
              </w:tabs>
              <w:ind w:left="3" w:hanging="3"/>
              <w:jc w:val="both"/>
              <w:rPr>
                <w:rFonts w:eastAsia="Times New Roman"/>
                <w:color w:val="000000" w:themeColor="text1"/>
                <w:sz w:val="20"/>
                <w:szCs w:val="20"/>
              </w:rPr>
            </w:pPr>
          </w:p>
        </w:tc>
        <w:tc>
          <w:tcPr>
            <w:tcW w:w="1559" w:type="dxa"/>
            <w:gridSpan w:val="2"/>
          </w:tcPr>
          <w:p w14:paraId="713F756C" w14:textId="77777777" w:rsidR="00795395" w:rsidRPr="00037494" w:rsidRDefault="00795395" w:rsidP="00795395">
            <w:pPr>
              <w:jc w:val="center"/>
              <w:rPr>
                <w:b/>
                <w:bCs/>
                <w:color w:val="000000" w:themeColor="text1"/>
                <w:sz w:val="20"/>
                <w:szCs w:val="20"/>
                <w:lang w:val="ro-MD"/>
              </w:rPr>
            </w:pPr>
          </w:p>
        </w:tc>
        <w:tc>
          <w:tcPr>
            <w:tcW w:w="2589" w:type="dxa"/>
          </w:tcPr>
          <w:p w14:paraId="2A88A2F4" w14:textId="77777777" w:rsidR="00795395" w:rsidRPr="00037494" w:rsidRDefault="00795395" w:rsidP="00795395">
            <w:pPr>
              <w:jc w:val="both"/>
              <w:rPr>
                <w:b/>
                <w:bCs/>
                <w:color w:val="000000" w:themeColor="text1"/>
                <w:sz w:val="20"/>
                <w:szCs w:val="20"/>
                <w:lang w:val="ro-MD"/>
              </w:rPr>
            </w:pPr>
          </w:p>
        </w:tc>
      </w:tr>
      <w:tr w:rsidR="00795395" w:rsidRPr="00037494" w14:paraId="78CCD42D" w14:textId="77777777" w:rsidTr="002E620A">
        <w:tc>
          <w:tcPr>
            <w:tcW w:w="6957" w:type="dxa"/>
          </w:tcPr>
          <w:p w14:paraId="6F7A305C" w14:textId="77777777" w:rsidR="00795395" w:rsidRPr="00037494" w:rsidRDefault="00795395" w:rsidP="00795395">
            <w:pPr>
              <w:jc w:val="both"/>
              <w:rPr>
                <w:rStyle w:val="no-parag"/>
                <w:color w:val="000000" w:themeColor="text1"/>
                <w:sz w:val="20"/>
                <w:szCs w:val="20"/>
                <w:shd w:val="clear" w:color="auto" w:fill="FFFFFF"/>
                <w:lang w:val="ro-MD"/>
              </w:rPr>
            </w:pPr>
            <w:r w:rsidRPr="00037494">
              <w:rPr>
                <w:color w:val="000000" w:themeColor="text1"/>
                <w:sz w:val="20"/>
                <w:szCs w:val="20"/>
                <w:shd w:val="clear" w:color="auto" w:fill="FFFFFF"/>
                <w:lang w:val="ro-MD"/>
              </w:rPr>
              <w:t>(5)   Dezvoltatorul adaptează modelul fișei rezumat de monitorizare a conformității prevăzute în anexa II în măsura în care adaptarea este necesară pentru a reflecta particularitățile noii tehnologii. El furnizează acest model adaptat pentru fișa rezumat de monitorizare a conformității tuturor reciclatorilor care utilizează noua tehnologie.</w:t>
            </w:r>
          </w:p>
        </w:tc>
        <w:tc>
          <w:tcPr>
            <w:tcW w:w="4877" w:type="dxa"/>
          </w:tcPr>
          <w:p w14:paraId="3D9E332E" w14:textId="77777777" w:rsidR="00795395" w:rsidRPr="00037494" w:rsidRDefault="00795395" w:rsidP="00795395">
            <w:pPr>
              <w:pStyle w:val="Frspaiere"/>
              <w:tabs>
                <w:tab w:val="left" w:pos="567"/>
                <w:tab w:val="left" w:pos="1134"/>
              </w:tabs>
              <w:ind w:left="3" w:hanging="3"/>
              <w:jc w:val="both"/>
              <w:rPr>
                <w:color w:val="000000" w:themeColor="text1"/>
                <w:sz w:val="20"/>
                <w:szCs w:val="20"/>
              </w:rPr>
            </w:pPr>
          </w:p>
        </w:tc>
        <w:tc>
          <w:tcPr>
            <w:tcW w:w="1559" w:type="dxa"/>
            <w:gridSpan w:val="2"/>
          </w:tcPr>
          <w:p w14:paraId="791E4BFE" w14:textId="77777777" w:rsidR="00795395" w:rsidRPr="00037494" w:rsidRDefault="00795395" w:rsidP="00795395">
            <w:pPr>
              <w:jc w:val="center"/>
              <w:rPr>
                <w:b/>
                <w:bCs/>
                <w:color w:val="000000" w:themeColor="text1"/>
                <w:sz w:val="20"/>
                <w:szCs w:val="20"/>
                <w:lang w:val="ro-MD"/>
              </w:rPr>
            </w:pPr>
          </w:p>
        </w:tc>
        <w:tc>
          <w:tcPr>
            <w:tcW w:w="2589" w:type="dxa"/>
          </w:tcPr>
          <w:p w14:paraId="1A5638C6" w14:textId="77777777" w:rsidR="00795395" w:rsidRPr="00037494" w:rsidRDefault="00795395" w:rsidP="00795395">
            <w:pPr>
              <w:jc w:val="both"/>
              <w:rPr>
                <w:b/>
                <w:bCs/>
                <w:color w:val="000000" w:themeColor="text1"/>
                <w:sz w:val="20"/>
                <w:szCs w:val="20"/>
                <w:lang w:val="ro-MD"/>
              </w:rPr>
            </w:pPr>
          </w:p>
        </w:tc>
      </w:tr>
      <w:tr w:rsidR="00795395" w:rsidRPr="00037494" w14:paraId="3A3F1CC4" w14:textId="77777777" w:rsidTr="002E620A">
        <w:tc>
          <w:tcPr>
            <w:tcW w:w="6957" w:type="dxa"/>
          </w:tcPr>
          <w:p w14:paraId="64F4B0CA" w14:textId="77777777" w:rsidR="00795395" w:rsidRPr="00037494" w:rsidRDefault="00795395" w:rsidP="00795395">
            <w:pPr>
              <w:jc w:val="both"/>
              <w:rPr>
                <w:rStyle w:val="no-parag"/>
                <w:color w:val="000000" w:themeColor="text1"/>
                <w:sz w:val="20"/>
                <w:szCs w:val="20"/>
                <w:shd w:val="clear" w:color="auto" w:fill="FFFFFF"/>
                <w:lang w:val="ro-MD"/>
              </w:rPr>
            </w:pPr>
            <w:r w:rsidRPr="00037494">
              <w:rPr>
                <w:color w:val="000000" w:themeColor="text1"/>
                <w:sz w:val="20"/>
                <w:szCs w:val="20"/>
                <w:shd w:val="clear" w:color="auto" w:fill="FFFFFF"/>
                <w:lang w:val="ro-MD"/>
              </w:rPr>
              <w:t>(6)   În cazul în care o tehnologie aplică un sistem de reciclare, dezvoltatorul acționează în calitate de administrator al sistemului de reciclare menționat la articolul 9 alineatul (1). Articolele 6, 7 și 8 și articolul 9 alineatul (2) nu se aplică.</w:t>
            </w:r>
          </w:p>
        </w:tc>
        <w:tc>
          <w:tcPr>
            <w:tcW w:w="4877" w:type="dxa"/>
          </w:tcPr>
          <w:p w14:paraId="1A2F2BB2" w14:textId="77777777" w:rsidR="00795395" w:rsidRPr="00037494" w:rsidRDefault="00795395" w:rsidP="00795395">
            <w:pPr>
              <w:pStyle w:val="Frspaiere"/>
              <w:tabs>
                <w:tab w:val="left" w:pos="567"/>
                <w:tab w:val="left" w:pos="1134"/>
              </w:tabs>
              <w:ind w:left="3" w:hanging="3"/>
              <w:jc w:val="both"/>
              <w:rPr>
                <w:rFonts w:eastAsia="Times New Roman"/>
                <w:color w:val="000000" w:themeColor="text1"/>
                <w:sz w:val="20"/>
                <w:szCs w:val="20"/>
              </w:rPr>
            </w:pPr>
          </w:p>
        </w:tc>
        <w:tc>
          <w:tcPr>
            <w:tcW w:w="1559" w:type="dxa"/>
            <w:gridSpan w:val="2"/>
          </w:tcPr>
          <w:p w14:paraId="1EAC1E3D" w14:textId="77777777" w:rsidR="00795395" w:rsidRPr="00037494" w:rsidRDefault="00795395" w:rsidP="00795395">
            <w:pPr>
              <w:jc w:val="center"/>
              <w:rPr>
                <w:b/>
                <w:bCs/>
                <w:color w:val="000000" w:themeColor="text1"/>
                <w:sz w:val="20"/>
                <w:szCs w:val="20"/>
                <w:lang w:val="ro-MD"/>
              </w:rPr>
            </w:pPr>
          </w:p>
        </w:tc>
        <w:tc>
          <w:tcPr>
            <w:tcW w:w="2589" w:type="dxa"/>
          </w:tcPr>
          <w:p w14:paraId="4C10C414" w14:textId="77777777" w:rsidR="00795395" w:rsidRPr="00037494" w:rsidRDefault="00795395" w:rsidP="00795395">
            <w:pPr>
              <w:jc w:val="both"/>
              <w:rPr>
                <w:b/>
                <w:bCs/>
                <w:color w:val="000000" w:themeColor="text1"/>
                <w:sz w:val="20"/>
                <w:szCs w:val="20"/>
                <w:lang w:val="ro-MD"/>
              </w:rPr>
            </w:pPr>
          </w:p>
        </w:tc>
      </w:tr>
      <w:tr w:rsidR="00795395" w:rsidRPr="00AE5933" w14:paraId="76346A64" w14:textId="77777777" w:rsidTr="002E620A">
        <w:tc>
          <w:tcPr>
            <w:tcW w:w="6957" w:type="dxa"/>
          </w:tcPr>
          <w:p w14:paraId="223F5B74" w14:textId="77777777" w:rsidR="00795395" w:rsidRPr="00037494" w:rsidRDefault="00795395" w:rsidP="00795395">
            <w:pPr>
              <w:jc w:val="both"/>
              <w:rPr>
                <w:rStyle w:val="no-parag"/>
                <w:color w:val="000000" w:themeColor="text1"/>
                <w:sz w:val="20"/>
                <w:szCs w:val="20"/>
                <w:shd w:val="clear" w:color="auto" w:fill="FFFFFF"/>
                <w:lang w:val="ro-MD"/>
              </w:rPr>
            </w:pPr>
            <w:r w:rsidRPr="00037494">
              <w:rPr>
                <w:color w:val="000000" w:themeColor="text1"/>
                <w:sz w:val="20"/>
                <w:szCs w:val="20"/>
                <w:shd w:val="clear" w:color="auto" w:fill="FFFFFF"/>
                <w:lang w:val="ro-MD"/>
              </w:rPr>
              <w:t xml:space="preserve">(7)   Dezvoltatorul asigură un dialog continuu cu toți reciclatorii care utilizează noua tehnologie pentru a face schimb de cunoștințe cu privire la funcționarea și capacitatea sa de decontaminare a materialelor plastice. Dezvoltatorul ține o evidență a dialogului, în care sunt prezentate aspectele discutate și concluziile privind funcționarea și capacitatea de decontaminare a tehnologiei, care, la cerere, se pune la </w:t>
            </w:r>
            <w:r w:rsidRPr="00037494">
              <w:rPr>
                <w:color w:val="000000" w:themeColor="text1"/>
                <w:sz w:val="20"/>
                <w:szCs w:val="20"/>
                <w:shd w:val="clear" w:color="auto" w:fill="FFFFFF"/>
                <w:lang w:val="ro-MD"/>
              </w:rPr>
              <w:lastRenderedPageBreak/>
              <w:t>dispoziția oricărei autorități competente dintr-un teritoriu în care se află dezvoltatorul și/sau reciclatorii.</w:t>
            </w:r>
          </w:p>
        </w:tc>
        <w:tc>
          <w:tcPr>
            <w:tcW w:w="4877" w:type="dxa"/>
          </w:tcPr>
          <w:p w14:paraId="73A43938" w14:textId="77777777" w:rsidR="00795395" w:rsidRPr="00037494" w:rsidRDefault="00795395" w:rsidP="00795395">
            <w:pPr>
              <w:shd w:val="clear" w:color="auto" w:fill="FFFFFF"/>
              <w:ind w:left="3" w:hanging="3"/>
              <w:jc w:val="both"/>
              <w:rPr>
                <w:color w:val="000000" w:themeColor="text1"/>
                <w:sz w:val="20"/>
                <w:szCs w:val="20"/>
                <w:lang w:val="ro-MD"/>
              </w:rPr>
            </w:pPr>
          </w:p>
        </w:tc>
        <w:tc>
          <w:tcPr>
            <w:tcW w:w="1559" w:type="dxa"/>
            <w:gridSpan w:val="2"/>
          </w:tcPr>
          <w:p w14:paraId="7E340F81" w14:textId="77777777" w:rsidR="00795395" w:rsidRPr="00037494" w:rsidRDefault="00795395" w:rsidP="00795395">
            <w:pPr>
              <w:jc w:val="center"/>
              <w:rPr>
                <w:b/>
                <w:bCs/>
                <w:color w:val="000000" w:themeColor="text1"/>
                <w:sz w:val="20"/>
                <w:szCs w:val="20"/>
                <w:lang w:val="ro-MD"/>
              </w:rPr>
            </w:pPr>
          </w:p>
        </w:tc>
        <w:tc>
          <w:tcPr>
            <w:tcW w:w="2589" w:type="dxa"/>
          </w:tcPr>
          <w:p w14:paraId="2E43B2F0" w14:textId="77777777" w:rsidR="00795395" w:rsidRPr="00037494" w:rsidRDefault="00795395" w:rsidP="00795395">
            <w:pPr>
              <w:jc w:val="both"/>
              <w:rPr>
                <w:b/>
                <w:bCs/>
                <w:color w:val="000000" w:themeColor="text1"/>
                <w:sz w:val="20"/>
                <w:szCs w:val="20"/>
                <w:lang w:val="ro-MD"/>
              </w:rPr>
            </w:pPr>
          </w:p>
        </w:tc>
      </w:tr>
      <w:tr w:rsidR="00795395" w:rsidRPr="00AE5933" w14:paraId="0ABCA495" w14:textId="77777777" w:rsidTr="002E620A">
        <w:tc>
          <w:tcPr>
            <w:tcW w:w="6957" w:type="dxa"/>
          </w:tcPr>
          <w:p w14:paraId="53E269ED" w14:textId="77777777" w:rsidR="00795395" w:rsidRPr="00037494" w:rsidRDefault="00795395" w:rsidP="00795395">
            <w:pPr>
              <w:jc w:val="both"/>
              <w:rPr>
                <w:color w:val="000000" w:themeColor="text1"/>
                <w:sz w:val="20"/>
                <w:szCs w:val="20"/>
                <w:shd w:val="clear" w:color="auto" w:fill="FFFFFF"/>
                <w:lang w:val="ro-MD"/>
              </w:rPr>
            </w:pPr>
            <w:r w:rsidRPr="00037494">
              <w:rPr>
                <w:color w:val="000000" w:themeColor="text1"/>
                <w:sz w:val="20"/>
                <w:szCs w:val="20"/>
                <w:shd w:val="clear" w:color="auto" w:fill="FFFFFF"/>
                <w:lang w:val="ro-MD"/>
              </w:rPr>
              <w:t>(8)   O autoritate competentă care a fost notificată în conformitate cu alineatul (2) verifică, în termen de cinci luni de la notificare, dacă cerințele prevăzute la alineatele (1)-(7) sunt îndeplinite și, ulterior, verifică periodic cerințele care decurg de la alineatul (8).</w:t>
            </w:r>
          </w:p>
          <w:p w14:paraId="30067CA5" w14:textId="77777777" w:rsidR="00795395" w:rsidRPr="00037494" w:rsidRDefault="00795395" w:rsidP="00795395">
            <w:pPr>
              <w:jc w:val="both"/>
              <w:rPr>
                <w:color w:val="000000" w:themeColor="text1"/>
                <w:sz w:val="20"/>
                <w:szCs w:val="20"/>
                <w:shd w:val="clear" w:color="auto" w:fill="FFFFFF"/>
                <w:lang w:val="ro-MD"/>
              </w:rPr>
            </w:pPr>
            <w:r w:rsidRPr="00037494">
              <w:rPr>
                <w:color w:val="000000" w:themeColor="text1"/>
                <w:sz w:val="20"/>
                <w:szCs w:val="20"/>
                <w:shd w:val="clear" w:color="auto" w:fill="FFFFFF"/>
                <w:lang w:val="ro-MD"/>
              </w:rPr>
              <w:t>În cazul în care autoritatea competentă consideră că aceste cerințe nu sunt îndeplinite, ea notifică preocupările sale dezvoltatorului și poate solicita acestuia să amâne începerea operării primei instalații de decontaminare în conformitate cu alineatul (2) până când soluționează preocupările respective.</w:t>
            </w:r>
          </w:p>
          <w:p w14:paraId="03E88DBA" w14:textId="77777777" w:rsidR="00795395" w:rsidRPr="00037494" w:rsidRDefault="00795395" w:rsidP="00795395">
            <w:pPr>
              <w:jc w:val="both"/>
              <w:rPr>
                <w:color w:val="000000" w:themeColor="text1"/>
                <w:sz w:val="20"/>
                <w:szCs w:val="20"/>
                <w:shd w:val="clear" w:color="auto" w:fill="FFFFFF"/>
                <w:lang w:val="ro-MD"/>
              </w:rPr>
            </w:pPr>
            <w:r w:rsidRPr="00037494">
              <w:rPr>
                <w:color w:val="000000" w:themeColor="text1"/>
                <w:sz w:val="20"/>
                <w:szCs w:val="20"/>
                <w:shd w:val="clear" w:color="auto" w:fill="FFFFFF"/>
                <w:lang w:val="ro-MD"/>
              </w:rPr>
              <w:t>Dezvoltatorul informează autoritatea competentă cu privire la modul în care a soluționat preocupările respective sau clarifică motivele pentru care consideră că nu este necesar să ia măsuri.</w:t>
            </w:r>
          </w:p>
          <w:p w14:paraId="0B91CC80" w14:textId="77777777" w:rsidR="00795395" w:rsidRPr="00037494" w:rsidRDefault="00795395" w:rsidP="00795395">
            <w:pPr>
              <w:jc w:val="both"/>
              <w:rPr>
                <w:rStyle w:val="no-parag"/>
                <w:color w:val="000000" w:themeColor="text1"/>
                <w:sz w:val="20"/>
                <w:szCs w:val="20"/>
                <w:shd w:val="clear" w:color="auto" w:fill="FFFFFF"/>
                <w:lang w:val="ro-MD"/>
              </w:rPr>
            </w:pPr>
            <w:r w:rsidRPr="00037494">
              <w:rPr>
                <w:color w:val="000000" w:themeColor="text1"/>
                <w:sz w:val="20"/>
                <w:szCs w:val="20"/>
                <w:shd w:val="clear" w:color="auto" w:fill="FFFFFF"/>
                <w:lang w:val="ro-MD"/>
              </w:rPr>
              <w:t>În cazul în care autoritatea competentă are motive serioase de îngrijorare cu privire la siguranța materialelor și obiectelor din plastic reciclat, autoritatea competentă informează în acest sens Comisia.</w:t>
            </w:r>
          </w:p>
        </w:tc>
        <w:tc>
          <w:tcPr>
            <w:tcW w:w="4877" w:type="dxa"/>
          </w:tcPr>
          <w:p w14:paraId="735EF941" w14:textId="77777777" w:rsidR="00795395" w:rsidRPr="00037494" w:rsidRDefault="00795395" w:rsidP="00795395">
            <w:pPr>
              <w:shd w:val="clear" w:color="auto" w:fill="FFFFFF"/>
              <w:ind w:left="3" w:hanging="3"/>
              <w:jc w:val="both"/>
              <w:rPr>
                <w:color w:val="000000" w:themeColor="text1"/>
                <w:sz w:val="20"/>
                <w:szCs w:val="20"/>
                <w:lang w:val="ro-MD"/>
              </w:rPr>
            </w:pPr>
          </w:p>
        </w:tc>
        <w:tc>
          <w:tcPr>
            <w:tcW w:w="1559" w:type="dxa"/>
            <w:gridSpan w:val="2"/>
          </w:tcPr>
          <w:p w14:paraId="1D8D19A4" w14:textId="77777777" w:rsidR="00795395" w:rsidRPr="00037494" w:rsidRDefault="00795395" w:rsidP="00795395">
            <w:pPr>
              <w:jc w:val="center"/>
              <w:rPr>
                <w:b/>
                <w:bCs/>
                <w:color w:val="000000" w:themeColor="text1"/>
                <w:sz w:val="20"/>
                <w:szCs w:val="20"/>
                <w:lang w:val="ro-MD"/>
              </w:rPr>
            </w:pPr>
          </w:p>
        </w:tc>
        <w:tc>
          <w:tcPr>
            <w:tcW w:w="2589" w:type="dxa"/>
          </w:tcPr>
          <w:p w14:paraId="491D7920" w14:textId="77777777" w:rsidR="00795395" w:rsidRPr="00037494" w:rsidRDefault="00795395" w:rsidP="00795395">
            <w:pPr>
              <w:jc w:val="both"/>
              <w:rPr>
                <w:b/>
                <w:bCs/>
                <w:color w:val="000000" w:themeColor="text1"/>
                <w:sz w:val="20"/>
                <w:szCs w:val="20"/>
                <w:lang w:val="ro-MD"/>
              </w:rPr>
            </w:pPr>
          </w:p>
        </w:tc>
      </w:tr>
      <w:tr w:rsidR="00AA10FD" w:rsidRPr="00AE5933" w14:paraId="4D9B65D0" w14:textId="77777777" w:rsidTr="002E620A">
        <w:trPr>
          <w:trHeight w:val="6028"/>
        </w:trPr>
        <w:tc>
          <w:tcPr>
            <w:tcW w:w="6957" w:type="dxa"/>
          </w:tcPr>
          <w:p w14:paraId="0202A773" w14:textId="77777777" w:rsidR="00AA10FD" w:rsidRPr="00037494" w:rsidRDefault="00AA10FD" w:rsidP="00795395">
            <w:pPr>
              <w:jc w:val="center"/>
              <w:rPr>
                <w:color w:val="000000" w:themeColor="text1"/>
                <w:sz w:val="20"/>
                <w:szCs w:val="20"/>
                <w:shd w:val="clear" w:color="auto" w:fill="FFFFFF"/>
                <w:lang w:val="ro-MD"/>
              </w:rPr>
            </w:pPr>
            <w:r w:rsidRPr="00037494">
              <w:rPr>
                <w:color w:val="000000" w:themeColor="text1"/>
                <w:sz w:val="20"/>
                <w:szCs w:val="20"/>
                <w:shd w:val="clear" w:color="auto" w:fill="FFFFFF"/>
                <w:lang w:val="ro-MD"/>
              </w:rPr>
              <w:t>Articolul 11</w:t>
            </w:r>
          </w:p>
          <w:p w14:paraId="3ADE868C" w14:textId="77777777" w:rsidR="00AA10FD" w:rsidRPr="00037494" w:rsidRDefault="00AA10FD" w:rsidP="00795395">
            <w:pPr>
              <w:jc w:val="center"/>
              <w:rPr>
                <w:rStyle w:val="no-parag"/>
                <w:color w:val="000000" w:themeColor="text1"/>
                <w:sz w:val="20"/>
                <w:szCs w:val="20"/>
                <w:shd w:val="clear" w:color="auto" w:fill="FFFFFF"/>
                <w:lang w:val="ro-MD"/>
              </w:rPr>
            </w:pPr>
            <w:r w:rsidRPr="00037494">
              <w:rPr>
                <w:b/>
                <w:bCs/>
                <w:color w:val="000000" w:themeColor="text1"/>
                <w:sz w:val="20"/>
                <w:szCs w:val="20"/>
                <w:shd w:val="clear" w:color="auto" w:fill="FFFFFF"/>
                <w:lang w:val="ro-MD"/>
              </w:rPr>
              <w:t>Condiții de exploatare a instalațiilor de reciclare care aplică tehnologii noi</w:t>
            </w:r>
          </w:p>
          <w:p w14:paraId="05DC834E" w14:textId="77777777" w:rsidR="00AA10FD" w:rsidRPr="00037494" w:rsidRDefault="00AA10FD" w:rsidP="00795395">
            <w:pPr>
              <w:jc w:val="both"/>
              <w:rPr>
                <w:i/>
                <w:iCs/>
                <w:color w:val="000000" w:themeColor="text1"/>
                <w:sz w:val="20"/>
                <w:szCs w:val="20"/>
                <w:lang w:val="ro-MD" w:eastAsia="ru-RU"/>
              </w:rPr>
            </w:pPr>
            <w:r w:rsidRPr="00037494">
              <w:rPr>
                <w:color w:val="000000" w:themeColor="text1"/>
                <w:sz w:val="20"/>
                <w:szCs w:val="20"/>
                <w:shd w:val="clear" w:color="auto" w:fill="FFFFFF"/>
                <w:lang w:val="ro-MD"/>
              </w:rPr>
              <w:t>(1)   O instalație de reciclare care aplică o tehnologie de reciclare nouă se bazează pe o tehnologie nouă notificată în conformitate cu articolul 10 alineatul (2).</w:t>
            </w:r>
          </w:p>
          <w:p w14:paraId="77A5F4AA" w14:textId="77777777" w:rsidR="00AA10FD" w:rsidRPr="00037494" w:rsidRDefault="00AA10FD" w:rsidP="00795395">
            <w:pPr>
              <w:jc w:val="both"/>
              <w:rPr>
                <w:rStyle w:val="no-parag"/>
                <w:color w:val="000000" w:themeColor="text1"/>
                <w:sz w:val="20"/>
                <w:szCs w:val="20"/>
                <w:shd w:val="clear" w:color="auto" w:fill="FFFFFF"/>
                <w:lang w:val="ro-MD"/>
              </w:rPr>
            </w:pPr>
            <w:r w:rsidRPr="00037494">
              <w:rPr>
                <w:color w:val="000000" w:themeColor="text1"/>
                <w:sz w:val="20"/>
                <w:szCs w:val="20"/>
                <w:shd w:val="clear" w:color="auto" w:fill="FFFFFF"/>
                <w:lang w:val="ro-MD"/>
              </w:rPr>
              <w:t>(2)   Reciclatorul respectă cerințele administrative prevăzute la articolul 25.</w:t>
            </w:r>
          </w:p>
          <w:p w14:paraId="34A819D7" w14:textId="77777777" w:rsidR="00AA10FD" w:rsidRPr="00037494" w:rsidRDefault="00AA10FD" w:rsidP="00795395">
            <w:pPr>
              <w:jc w:val="both"/>
              <w:rPr>
                <w:rStyle w:val="no-parag"/>
                <w:color w:val="000000" w:themeColor="text1"/>
                <w:sz w:val="20"/>
                <w:szCs w:val="20"/>
                <w:shd w:val="clear" w:color="auto" w:fill="FFFFFF"/>
                <w:lang w:val="ro-MD"/>
              </w:rPr>
            </w:pPr>
            <w:r w:rsidRPr="00037494">
              <w:rPr>
                <w:color w:val="000000" w:themeColor="text1"/>
                <w:sz w:val="20"/>
                <w:szCs w:val="20"/>
                <w:shd w:val="clear" w:color="auto" w:fill="FFFFFF"/>
                <w:lang w:val="ro-MD"/>
              </w:rPr>
              <w:t>(3)   O instalație de reciclare utilizată pentru a dezvolta o tehnologie nouă poate fi exploatată într-un mod care se abate de la una sau mai multe dintre cerințele specifice prevăzute la articolele 6, 7 și 8 sau poate utiliza un sistem de reciclare în conformitate cu articolul 9, cu condiția ca fiecare abatere sau utilizare a sistemului respectiv să fie justificată prin explicația furnizată în conformitate cu articolul 10 alineatul (3) litera (b).</w:t>
            </w:r>
          </w:p>
          <w:p w14:paraId="2FF41F27" w14:textId="77777777" w:rsidR="00AA10FD" w:rsidRPr="00037494" w:rsidRDefault="00AA10FD" w:rsidP="00795395">
            <w:pPr>
              <w:jc w:val="both"/>
              <w:rPr>
                <w:rStyle w:val="no-parag"/>
                <w:color w:val="000000" w:themeColor="text1"/>
                <w:sz w:val="20"/>
                <w:szCs w:val="20"/>
                <w:shd w:val="clear" w:color="auto" w:fill="FFFFFF"/>
                <w:lang w:val="ro-MD"/>
              </w:rPr>
            </w:pPr>
            <w:r w:rsidRPr="00037494">
              <w:rPr>
                <w:color w:val="000000" w:themeColor="text1"/>
                <w:sz w:val="20"/>
                <w:szCs w:val="20"/>
                <w:shd w:val="clear" w:color="auto" w:fill="FFFFFF"/>
                <w:lang w:val="ro-MD"/>
              </w:rPr>
              <w:t>(4)   Reciclatorul trebuie să dispună de informații suplimentare documentate, în conformitate cu articolul 12, care să demonstreze că plasticul reciclat produs cu ajutorul instalației de reciclare îndeplinește cerințele prevăzute la articolul 3 din Regulamentul (CE) nr. 1935/2004 și este sigur din punct de vedere microbiologic.</w:t>
            </w:r>
          </w:p>
          <w:p w14:paraId="435BF109" w14:textId="77777777" w:rsidR="00AA10FD" w:rsidRPr="00037494" w:rsidRDefault="00AA10FD" w:rsidP="00795395">
            <w:pPr>
              <w:jc w:val="both"/>
              <w:rPr>
                <w:rStyle w:val="no-parag"/>
                <w:color w:val="000000" w:themeColor="text1"/>
                <w:sz w:val="20"/>
                <w:szCs w:val="20"/>
                <w:shd w:val="clear" w:color="auto" w:fill="FFFFFF"/>
                <w:lang w:val="ro-MD"/>
              </w:rPr>
            </w:pPr>
            <w:r w:rsidRPr="00037494">
              <w:rPr>
                <w:color w:val="000000" w:themeColor="text1"/>
                <w:sz w:val="20"/>
                <w:szCs w:val="20"/>
                <w:shd w:val="clear" w:color="auto" w:fill="FFFFFF"/>
                <w:lang w:val="ro-MD"/>
              </w:rPr>
              <w:t>(5)   Reciclatorul are la dispoziție o fișă rezumat de monitorizare a conformității completată pe baza modelului furnizat de dezvoltator în conformitate cu articolul 10 alineatul (5).</w:t>
            </w:r>
          </w:p>
          <w:p w14:paraId="393AC641" w14:textId="77777777" w:rsidR="00AA10FD" w:rsidRPr="00037494" w:rsidRDefault="00AA10FD" w:rsidP="00795395">
            <w:pPr>
              <w:jc w:val="both"/>
              <w:rPr>
                <w:rStyle w:val="no-parag"/>
                <w:color w:val="000000" w:themeColor="text1"/>
                <w:sz w:val="20"/>
                <w:szCs w:val="20"/>
                <w:shd w:val="clear" w:color="auto" w:fill="FFFFFF"/>
                <w:lang w:val="ro-MD"/>
              </w:rPr>
            </w:pPr>
            <w:r w:rsidRPr="00037494">
              <w:rPr>
                <w:color w:val="000000" w:themeColor="text1"/>
                <w:sz w:val="20"/>
                <w:szCs w:val="20"/>
                <w:shd w:val="clear" w:color="auto" w:fill="FFFFFF"/>
                <w:lang w:val="ro-MD"/>
              </w:rPr>
              <w:t>(6)   Informațiile suplimentare menționate la alineatul (3), inclusiv orice documentație justificativă, precum și fișa rezumat de monitorizare a conformității menționată la alineatul (4) se furnizează dezvoltatorului și autorităților competente, la cererea acestora.</w:t>
            </w:r>
          </w:p>
        </w:tc>
        <w:tc>
          <w:tcPr>
            <w:tcW w:w="4877" w:type="dxa"/>
          </w:tcPr>
          <w:p w14:paraId="1ED4793E" w14:textId="77777777" w:rsidR="00AA10FD" w:rsidRPr="00037494" w:rsidRDefault="00AA10FD" w:rsidP="00795395">
            <w:pPr>
              <w:shd w:val="clear" w:color="auto" w:fill="FFFFFF"/>
              <w:jc w:val="both"/>
              <w:rPr>
                <w:color w:val="000000" w:themeColor="text1"/>
                <w:sz w:val="20"/>
                <w:szCs w:val="20"/>
                <w:lang w:val="ro-MD"/>
              </w:rPr>
            </w:pPr>
          </w:p>
        </w:tc>
        <w:tc>
          <w:tcPr>
            <w:tcW w:w="1559" w:type="dxa"/>
            <w:gridSpan w:val="2"/>
          </w:tcPr>
          <w:p w14:paraId="583BF9E4" w14:textId="77777777" w:rsidR="00AA10FD" w:rsidRPr="00037494" w:rsidRDefault="00AA10FD" w:rsidP="00795395">
            <w:pPr>
              <w:jc w:val="center"/>
              <w:rPr>
                <w:b/>
                <w:bCs/>
                <w:color w:val="000000" w:themeColor="text1"/>
                <w:sz w:val="20"/>
                <w:szCs w:val="20"/>
                <w:lang w:val="ro-MD"/>
              </w:rPr>
            </w:pPr>
            <w:r w:rsidRPr="00037494">
              <w:rPr>
                <w:color w:val="000000" w:themeColor="text1"/>
                <w:sz w:val="20"/>
                <w:szCs w:val="20"/>
                <w:lang w:val="ro-MD"/>
              </w:rPr>
              <w:t>Prevederi UE neaplicabile</w:t>
            </w:r>
          </w:p>
        </w:tc>
        <w:tc>
          <w:tcPr>
            <w:tcW w:w="2589" w:type="dxa"/>
          </w:tcPr>
          <w:p w14:paraId="0FEE8CC7" w14:textId="1F5A1477" w:rsidR="00AA10FD" w:rsidRPr="00037494" w:rsidRDefault="00CE47AC" w:rsidP="00795395">
            <w:pPr>
              <w:jc w:val="both"/>
              <w:rPr>
                <w:b/>
                <w:bCs/>
                <w:color w:val="000000" w:themeColor="text1"/>
                <w:sz w:val="20"/>
                <w:szCs w:val="20"/>
                <w:lang w:val="ro-MD"/>
              </w:rPr>
            </w:pPr>
            <w:r w:rsidRPr="00037494">
              <w:rPr>
                <w:b/>
                <w:bCs/>
                <w:color w:val="000000" w:themeColor="text1"/>
                <w:sz w:val="20"/>
                <w:szCs w:val="20"/>
                <w:lang w:val="pt-PT"/>
              </w:rPr>
              <w:t>Autorizarea tehnologiilor noi la nivelul Uniunii Europene se realizează de către Comisia Europeană, în baza evaluărilor științifice efectuate de Autoritatea Europeană pentru Siguranța Alimentară (EFSA)</w:t>
            </w:r>
          </w:p>
        </w:tc>
      </w:tr>
      <w:tr w:rsidR="00795395" w:rsidRPr="00AE5933" w14:paraId="3D292CD3" w14:textId="77777777" w:rsidTr="002E620A">
        <w:tc>
          <w:tcPr>
            <w:tcW w:w="6957" w:type="dxa"/>
          </w:tcPr>
          <w:p w14:paraId="5D9DCD41" w14:textId="77777777" w:rsidR="00795395" w:rsidRPr="00037494" w:rsidRDefault="00795395" w:rsidP="00795395">
            <w:pPr>
              <w:shd w:val="clear" w:color="auto" w:fill="FFFFFF"/>
              <w:jc w:val="center"/>
              <w:rPr>
                <w:color w:val="000000" w:themeColor="text1"/>
                <w:sz w:val="20"/>
                <w:szCs w:val="20"/>
                <w:lang w:val="ro-MD" w:eastAsia="ru-RU"/>
              </w:rPr>
            </w:pPr>
            <w:r w:rsidRPr="00037494">
              <w:rPr>
                <w:color w:val="000000" w:themeColor="text1"/>
                <w:sz w:val="20"/>
                <w:szCs w:val="20"/>
                <w:lang w:val="ro-MD" w:eastAsia="ru-RU"/>
              </w:rPr>
              <w:t>Articolul 12</w:t>
            </w:r>
          </w:p>
          <w:p w14:paraId="09D817A6" w14:textId="77777777" w:rsidR="00795395" w:rsidRPr="00037494" w:rsidRDefault="00795395" w:rsidP="00795395">
            <w:pPr>
              <w:shd w:val="clear" w:color="auto" w:fill="FFFFFF"/>
              <w:jc w:val="center"/>
              <w:rPr>
                <w:rStyle w:val="no-parag"/>
                <w:color w:val="000000" w:themeColor="text1"/>
                <w:sz w:val="20"/>
                <w:szCs w:val="20"/>
                <w:shd w:val="clear" w:color="auto" w:fill="FFFFFF"/>
                <w:lang w:val="ro-MD"/>
              </w:rPr>
            </w:pPr>
            <w:r w:rsidRPr="00037494">
              <w:rPr>
                <w:b/>
                <w:bCs/>
                <w:color w:val="000000" w:themeColor="text1"/>
                <w:sz w:val="20"/>
                <w:szCs w:val="20"/>
                <w:lang w:val="ro-MD" w:eastAsia="ru-RU"/>
              </w:rPr>
              <w:lastRenderedPageBreak/>
              <w:t>Cerințe de informare suplimentare privind instalațiile de reciclare care utilizează o tehnologie nouă</w:t>
            </w:r>
          </w:p>
        </w:tc>
        <w:tc>
          <w:tcPr>
            <w:tcW w:w="4877" w:type="dxa"/>
          </w:tcPr>
          <w:p w14:paraId="420FF766" w14:textId="77777777" w:rsidR="00795395" w:rsidRPr="00037494" w:rsidRDefault="00795395" w:rsidP="00795395">
            <w:pPr>
              <w:pStyle w:val="Frspaiere"/>
              <w:tabs>
                <w:tab w:val="left" w:pos="5107"/>
              </w:tabs>
              <w:jc w:val="center"/>
              <w:rPr>
                <w:b/>
                <w:bCs/>
                <w:color w:val="000000" w:themeColor="text1"/>
                <w:sz w:val="20"/>
                <w:szCs w:val="20"/>
              </w:rPr>
            </w:pPr>
          </w:p>
        </w:tc>
        <w:tc>
          <w:tcPr>
            <w:tcW w:w="1559" w:type="dxa"/>
            <w:gridSpan w:val="2"/>
          </w:tcPr>
          <w:p w14:paraId="7992D174" w14:textId="77777777" w:rsidR="00795395" w:rsidRPr="00037494" w:rsidRDefault="00795395" w:rsidP="00795395">
            <w:pPr>
              <w:jc w:val="center"/>
              <w:rPr>
                <w:b/>
                <w:bCs/>
                <w:color w:val="000000" w:themeColor="text1"/>
                <w:sz w:val="20"/>
                <w:szCs w:val="20"/>
                <w:lang w:val="ro-MD"/>
              </w:rPr>
            </w:pPr>
            <w:r w:rsidRPr="00037494">
              <w:rPr>
                <w:color w:val="000000" w:themeColor="text1"/>
                <w:sz w:val="20"/>
                <w:szCs w:val="20"/>
                <w:lang w:val="ro-MD"/>
              </w:rPr>
              <w:t>Prevedere UE neaplicabilă</w:t>
            </w:r>
          </w:p>
        </w:tc>
        <w:tc>
          <w:tcPr>
            <w:tcW w:w="2589" w:type="dxa"/>
          </w:tcPr>
          <w:p w14:paraId="107A4156" w14:textId="77777777" w:rsidR="00795395" w:rsidRPr="00037494" w:rsidRDefault="00A253CB" w:rsidP="00795395">
            <w:pPr>
              <w:jc w:val="both"/>
              <w:rPr>
                <w:b/>
                <w:bCs/>
                <w:color w:val="000000" w:themeColor="text1"/>
                <w:sz w:val="20"/>
                <w:szCs w:val="20"/>
                <w:lang w:val="ro-MD"/>
              </w:rPr>
            </w:pPr>
            <w:r w:rsidRPr="00037494">
              <w:rPr>
                <w:b/>
                <w:bCs/>
                <w:color w:val="000000" w:themeColor="text1"/>
                <w:sz w:val="20"/>
                <w:szCs w:val="20"/>
                <w:lang w:val="pt-PT"/>
              </w:rPr>
              <w:t xml:space="preserve">Autorizarea tehnologiilor noi la nivelul Uniunii </w:t>
            </w:r>
            <w:r w:rsidRPr="00037494">
              <w:rPr>
                <w:b/>
                <w:bCs/>
                <w:color w:val="000000" w:themeColor="text1"/>
                <w:sz w:val="20"/>
                <w:szCs w:val="20"/>
                <w:lang w:val="pt-PT"/>
              </w:rPr>
              <w:lastRenderedPageBreak/>
              <w:t>Europene se realizează de către Comisia Europeană</w:t>
            </w:r>
            <w:r w:rsidR="00795395" w:rsidRPr="00037494">
              <w:rPr>
                <w:b/>
                <w:bCs/>
                <w:color w:val="000000" w:themeColor="text1"/>
                <w:sz w:val="20"/>
                <w:szCs w:val="20"/>
                <w:lang w:val="pt-PT"/>
              </w:rPr>
              <w:t>, în baza evaluărilor științifice efectuate de Autoritatea Europeană pentru Siguranța Alimentară (EFSA)</w:t>
            </w:r>
          </w:p>
        </w:tc>
      </w:tr>
      <w:tr w:rsidR="00795395" w:rsidRPr="00AE5933" w14:paraId="14F119F0" w14:textId="77777777" w:rsidTr="002E620A">
        <w:trPr>
          <w:trHeight w:val="5060"/>
        </w:trPr>
        <w:tc>
          <w:tcPr>
            <w:tcW w:w="6957" w:type="dxa"/>
          </w:tcPr>
          <w:p w14:paraId="6FA97769" w14:textId="77777777" w:rsidR="00795395" w:rsidRPr="00037494" w:rsidRDefault="00795395" w:rsidP="00795395">
            <w:pPr>
              <w:shd w:val="clear" w:color="auto" w:fill="FFFFFF"/>
              <w:jc w:val="both"/>
              <w:rPr>
                <w:color w:val="000000" w:themeColor="text1"/>
                <w:sz w:val="20"/>
                <w:szCs w:val="20"/>
                <w:lang w:val="ro-MD" w:eastAsia="ru-RU"/>
              </w:rPr>
            </w:pPr>
            <w:r w:rsidRPr="00037494">
              <w:rPr>
                <w:color w:val="000000" w:themeColor="text1"/>
                <w:sz w:val="20"/>
                <w:szCs w:val="20"/>
                <w:lang w:val="ro-MD" w:eastAsia="ru-RU"/>
              </w:rPr>
              <w:lastRenderedPageBreak/>
              <w:t>(1)   Un reciclator trebuie să păstreze la instalația de decontaminare, pentru a le pune la dispoziție, următoarele informații suplimentare:</w:t>
            </w:r>
          </w:p>
          <w:p w14:paraId="5356F267" w14:textId="77777777" w:rsidR="00795395" w:rsidRPr="00037494" w:rsidRDefault="00795395" w:rsidP="00795395">
            <w:pPr>
              <w:shd w:val="clear" w:color="auto" w:fill="FFFFFF"/>
              <w:jc w:val="both"/>
              <w:rPr>
                <w:rStyle w:val="no-parag"/>
                <w:color w:val="000000" w:themeColor="text1"/>
                <w:sz w:val="20"/>
                <w:szCs w:val="20"/>
                <w:shd w:val="clear" w:color="auto" w:fill="FFFFFF"/>
                <w:lang w:val="ro-MD"/>
              </w:rPr>
            </w:pPr>
            <w:r w:rsidRPr="00037494">
              <w:rPr>
                <w:color w:val="000000" w:themeColor="text1"/>
                <w:sz w:val="20"/>
                <w:szCs w:val="20"/>
                <w:lang w:val="ro-MD" w:eastAsia="ru-RU"/>
              </w:rPr>
              <w:t>(a) un rezumat al tehnologiei noi care să nu depășească 250 de cuvinte;</w:t>
            </w:r>
          </w:p>
          <w:p w14:paraId="499E2B9D" w14:textId="77777777" w:rsidR="00795395" w:rsidRPr="00037494" w:rsidRDefault="00795395" w:rsidP="00795395">
            <w:pPr>
              <w:shd w:val="clear" w:color="auto" w:fill="FFFFFF"/>
              <w:jc w:val="both"/>
              <w:rPr>
                <w:i/>
                <w:iCs/>
                <w:color w:val="000000" w:themeColor="text1"/>
                <w:sz w:val="20"/>
                <w:szCs w:val="20"/>
                <w:lang w:val="ro-MD" w:eastAsia="ru-RU"/>
              </w:rPr>
            </w:pPr>
            <w:r w:rsidRPr="00037494">
              <w:rPr>
                <w:color w:val="000000" w:themeColor="text1"/>
                <w:sz w:val="20"/>
                <w:szCs w:val="20"/>
                <w:lang w:val="ro-MD" w:eastAsia="ru-RU"/>
              </w:rPr>
              <w:t>(b) un rezumat care să descrie instalația completă de reciclare și procesul pe care îl aplică, care să nu depășească 1 500  de cuvinte. Acest rezumat demonstrează siguranța plasticului reciclat fabricat cu ajutorul instalației și se bazează pe informațiile furnizate de dezvoltator în conformitate cu articolul 10 alineatul (3), precum și pe criteriile de evaluare menționate la articolul 10 alineatul (3) litera (f);</w:t>
            </w:r>
          </w:p>
          <w:p w14:paraId="53FC09D7" w14:textId="77777777" w:rsidR="00795395" w:rsidRPr="00037494" w:rsidRDefault="00795395" w:rsidP="00795395">
            <w:pPr>
              <w:shd w:val="clear" w:color="auto" w:fill="FFFFFF"/>
              <w:jc w:val="both"/>
              <w:rPr>
                <w:rStyle w:val="no-parag"/>
                <w:color w:val="000000" w:themeColor="text1"/>
                <w:sz w:val="20"/>
                <w:szCs w:val="20"/>
                <w:shd w:val="clear" w:color="auto" w:fill="FFFFFF"/>
                <w:lang w:val="ro-MD"/>
              </w:rPr>
            </w:pPr>
            <w:r w:rsidRPr="00037494">
              <w:rPr>
                <w:color w:val="000000" w:themeColor="text1"/>
                <w:sz w:val="20"/>
                <w:szCs w:val="20"/>
                <w:lang w:val="ro-MD" w:eastAsia="ru-RU"/>
              </w:rPr>
              <w:t>(c) o diagramă detaliată care să prezinte succesiunea principalelor etape de fabricație ale instalației de reciclare, inclusiv toate operațiunile unitare individuale efectuate în unitatea de reciclare;</w:t>
            </w:r>
          </w:p>
          <w:p w14:paraId="071254DA" w14:textId="77777777" w:rsidR="00795395" w:rsidRPr="00037494" w:rsidRDefault="00795395" w:rsidP="00795395">
            <w:pPr>
              <w:shd w:val="clear" w:color="auto" w:fill="FFFFFF"/>
              <w:jc w:val="both"/>
              <w:rPr>
                <w:color w:val="000000" w:themeColor="text1"/>
                <w:sz w:val="20"/>
                <w:szCs w:val="20"/>
                <w:lang w:val="ro-MD" w:eastAsia="ru-RU"/>
              </w:rPr>
            </w:pPr>
            <w:r w:rsidRPr="00037494">
              <w:rPr>
                <w:color w:val="000000" w:themeColor="text1"/>
                <w:sz w:val="20"/>
                <w:szCs w:val="20"/>
                <w:lang w:val="ro-MD" w:eastAsia="ru-RU"/>
              </w:rPr>
              <w:t>(d) o diagramă a conductelor și instrumentelor procesului de decontaminare în conformitate cu secțiunea 4.4 din ISO 10628-1:2014, indicând numai instrumentele relevante pentru decontaminare.</w:t>
            </w:r>
          </w:p>
        </w:tc>
        <w:tc>
          <w:tcPr>
            <w:tcW w:w="4877" w:type="dxa"/>
          </w:tcPr>
          <w:p w14:paraId="654DD734" w14:textId="77777777" w:rsidR="00795395" w:rsidRPr="00037494" w:rsidRDefault="00795395" w:rsidP="00795395">
            <w:pPr>
              <w:pStyle w:val="Frspaiere"/>
              <w:ind w:right="27"/>
              <w:jc w:val="both"/>
              <w:rPr>
                <w:b/>
                <w:bCs/>
                <w:color w:val="000000" w:themeColor="text1"/>
                <w:sz w:val="20"/>
                <w:szCs w:val="20"/>
              </w:rPr>
            </w:pPr>
          </w:p>
        </w:tc>
        <w:tc>
          <w:tcPr>
            <w:tcW w:w="1559" w:type="dxa"/>
            <w:gridSpan w:val="2"/>
          </w:tcPr>
          <w:p w14:paraId="7645E5F1" w14:textId="77777777" w:rsidR="00795395" w:rsidRPr="00037494" w:rsidRDefault="00795395" w:rsidP="00795395">
            <w:pPr>
              <w:jc w:val="center"/>
              <w:rPr>
                <w:color w:val="000000" w:themeColor="text1"/>
                <w:sz w:val="20"/>
                <w:szCs w:val="20"/>
                <w:lang w:val="ro-MD"/>
              </w:rPr>
            </w:pPr>
          </w:p>
        </w:tc>
        <w:tc>
          <w:tcPr>
            <w:tcW w:w="2589" w:type="dxa"/>
          </w:tcPr>
          <w:p w14:paraId="729338A5" w14:textId="77777777" w:rsidR="00795395" w:rsidRPr="00037494" w:rsidRDefault="00795395" w:rsidP="00795395">
            <w:pPr>
              <w:jc w:val="both"/>
              <w:rPr>
                <w:b/>
                <w:bCs/>
                <w:color w:val="000000" w:themeColor="text1"/>
                <w:sz w:val="20"/>
                <w:szCs w:val="20"/>
                <w:lang w:val="ro-MD"/>
              </w:rPr>
            </w:pPr>
          </w:p>
        </w:tc>
      </w:tr>
      <w:tr w:rsidR="00795395" w:rsidRPr="00037494" w14:paraId="75E6BF1C" w14:textId="77777777" w:rsidTr="002E620A">
        <w:tc>
          <w:tcPr>
            <w:tcW w:w="6957" w:type="dxa"/>
          </w:tcPr>
          <w:p w14:paraId="007CD9BE" w14:textId="77777777" w:rsidR="00795395" w:rsidRPr="00037494" w:rsidRDefault="00795395" w:rsidP="00795395">
            <w:pPr>
              <w:shd w:val="clear" w:color="auto" w:fill="FFFFFF"/>
              <w:jc w:val="both"/>
              <w:rPr>
                <w:rStyle w:val="no-parag"/>
                <w:color w:val="000000" w:themeColor="text1"/>
                <w:sz w:val="20"/>
                <w:szCs w:val="20"/>
                <w:shd w:val="clear" w:color="auto" w:fill="FFFFFF"/>
                <w:lang w:val="ro-MD"/>
              </w:rPr>
            </w:pPr>
            <w:r w:rsidRPr="00037494">
              <w:rPr>
                <w:color w:val="000000" w:themeColor="text1"/>
                <w:sz w:val="20"/>
                <w:szCs w:val="20"/>
                <w:lang w:val="ro-MD" w:eastAsia="ru-RU"/>
              </w:rPr>
              <w:t>(2)   Informațiile suplimentare prevăzute la alineatul (1) se actualizează fără întârziere ca urmare a dialogului continuu dintre dezvoltator și reciclatori, atunci când devin disponibile noi informații fie ca urmare a exploatării și dezvoltării instalației, fie ca urmare a monitorizării în conformitate cu articolul 13 sau în cazul în care dezvoltatorul modifică tehnologia sau colectează noi măsurători privind performanța sau funcționarea noii tehnologii. Ulterior, reciclatorul furnizează dezvoltatorului informațiile actualizate și documentele justificative.</w:t>
            </w:r>
          </w:p>
        </w:tc>
        <w:tc>
          <w:tcPr>
            <w:tcW w:w="4877" w:type="dxa"/>
          </w:tcPr>
          <w:p w14:paraId="50BA016C" w14:textId="77777777" w:rsidR="00795395" w:rsidRPr="00037494" w:rsidRDefault="00795395" w:rsidP="00795395">
            <w:pPr>
              <w:shd w:val="clear" w:color="auto" w:fill="FFFFFF"/>
              <w:jc w:val="both"/>
              <w:rPr>
                <w:color w:val="000000" w:themeColor="text1"/>
                <w:sz w:val="20"/>
                <w:szCs w:val="20"/>
                <w:lang w:val="ro-MD"/>
              </w:rPr>
            </w:pPr>
          </w:p>
        </w:tc>
        <w:tc>
          <w:tcPr>
            <w:tcW w:w="1559" w:type="dxa"/>
            <w:gridSpan w:val="2"/>
          </w:tcPr>
          <w:p w14:paraId="0AD57D4E" w14:textId="77777777" w:rsidR="00795395" w:rsidRPr="00037494" w:rsidRDefault="00795395" w:rsidP="00795395">
            <w:pPr>
              <w:rPr>
                <w:b/>
                <w:bCs/>
                <w:color w:val="000000" w:themeColor="text1"/>
                <w:sz w:val="20"/>
                <w:szCs w:val="20"/>
                <w:lang w:val="ro-MD"/>
              </w:rPr>
            </w:pPr>
          </w:p>
        </w:tc>
        <w:tc>
          <w:tcPr>
            <w:tcW w:w="2589" w:type="dxa"/>
          </w:tcPr>
          <w:p w14:paraId="3B34DBF3" w14:textId="77777777" w:rsidR="00795395" w:rsidRPr="00037494" w:rsidRDefault="00795395" w:rsidP="00795395">
            <w:pPr>
              <w:jc w:val="both"/>
              <w:rPr>
                <w:b/>
                <w:bCs/>
                <w:color w:val="000000" w:themeColor="text1"/>
                <w:sz w:val="20"/>
                <w:szCs w:val="20"/>
                <w:lang w:val="ro-MD"/>
              </w:rPr>
            </w:pPr>
          </w:p>
        </w:tc>
      </w:tr>
      <w:tr w:rsidR="00795395" w:rsidRPr="00AE5933" w14:paraId="4458BD8D" w14:textId="77777777" w:rsidTr="002E620A">
        <w:trPr>
          <w:trHeight w:val="1430"/>
        </w:trPr>
        <w:tc>
          <w:tcPr>
            <w:tcW w:w="6957" w:type="dxa"/>
            <w:vMerge w:val="restart"/>
          </w:tcPr>
          <w:p w14:paraId="303E7A1A" w14:textId="77777777" w:rsidR="00795395" w:rsidRPr="00037494" w:rsidRDefault="00795395" w:rsidP="00795395">
            <w:pPr>
              <w:shd w:val="clear" w:color="auto" w:fill="FFFFFF"/>
              <w:jc w:val="both"/>
              <w:rPr>
                <w:rStyle w:val="no-parag"/>
                <w:color w:val="000000" w:themeColor="text1"/>
                <w:sz w:val="20"/>
                <w:szCs w:val="20"/>
                <w:shd w:val="clear" w:color="auto" w:fill="FFFFFF"/>
                <w:lang w:val="ro-MD"/>
              </w:rPr>
            </w:pPr>
            <w:r w:rsidRPr="00037494">
              <w:rPr>
                <w:color w:val="000000" w:themeColor="text1"/>
                <w:sz w:val="20"/>
                <w:szCs w:val="20"/>
                <w:lang w:val="ro-MD" w:eastAsia="ru-RU"/>
              </w:rPr>
              <w:t>(3)   În sensul alineatului (1) litera (b), documentația justificativă trebuie să includă cel puțin următoarele elemente:</w:t>
            </w:r>
          </w:p>
          <w:p w14:paraId="67DF04B2" w14:textId="77777777" w:rsidR="00795395" w:rsidRPr="00037494" w:rsidRDefault="00795395" w:rsidP="00795395">
            <w:pPr>
              <w:shd w:val="clear" w:color="auto" w:fill="FFFFFF"/>
              <w:jc w:val="both"/>
              <w:rPr>
                <w:rStyle w:val="no-parag"/>
                <w:color w:val="000000" w:themeColor="text1"/>
                <w:sz w:val="20"/>
                <w:szCs w:val="20"/>
                <w:shd w:val="clear" w:color="auto" w:fill="FFFFFF"/>
                <w:lang w:val="ro-MD"/>
              </w:rPr>
            </w:pPr>
            <w:r w:rsidRPr="00037494">
              <w:rPr>
                <w:color w:val="000000" w:themeColor="text1"/>
                <w:sz w:val="20"/>
                <w:szCs w:val="20"/>
                <w:lang w:val="ro-MD" w:eastAsia="ru-RU"/>
              </w:rPr>
              <w:t>(a) informații privind nivelul de contaminare accidentală prezentă în materiile prime din plastic și informații privind alte tipuri de contaminare și nivelurile acesteia, în special în cazul în care, în temeiul articolului 11 alineatul (3), materiile prime din plastic nu îndeplinesc una sau mai multe dintre cerințele prevăzute la articolul 6;</w:t>
            </w:r>
          </w:p>
          <w:p w14:paraId="71C404EA" w14:textId="77777777" w:rsidR="00795395" w:rsidRPr="00037494" w:rsidRDefault="00795395" w:rsidP="00795395">
            <w:pPr>
              <w:shd w:val="clear" w:color="auto" w:fill="FFFFFF"/>
              <w:jc w:val="both"/>
              <w:rPr>
                <w:rStyle w:val="no-parag"/>
                <w:color w:val="000000" w:themeColor="text1"/>
                <w:sz w:val="20"/>
                <w:szCs w:val="20"/>
                <w:shd w:val="clear" w:color="auto" w:fill="FFFFFF"/>
                <w:lang w:val="ro-MD"/>
              </w:rPr>
            </w:pPr>
            <w:r w:rsidRPr="00037494">
              <w:rPr>
                <w:color w:val="000000" w:themeColor="text1"/>
                <w:sz w:val="20"/>
                <w:szCs w:val="20"/>
                <w:lang w:val="ro-MD" w:eastAsia="ru-RU"/>
              </w:rPr>
              <w:t>(b) informații privind cantitatea sau procentul contaminării pe care procesul de decontaminare o poate elimina („eficiența decontaminării”);</w:t>
            </w:r>
          </w:p>
          <w:p w14:paraId="07FD8690" w14:textId="77777777" w:rsidR="00795395" w:rsidRPr="00037494" w:rsidRDefault="00795395" w:rsidP="00795395">
            <w:pPr>
              <w:shd w:val="clear" w:color="auto" w:fill="FFFFFF"/>
              <w:jc w:val="both"/>
              <w:rPr>
                <w:rStyle w:val="no-parag"/>
                <w:color w:val="000000" w:themeColor="text1"/>
                <w:sz w:val="20"/>
                <w:szCs w:val="20"/>
                <w:shd w:val="clear" w:color="auto" w:fill="FFFFFF"/>
                <w:lang w:val="ro-MD"/>
              </w:rPr>
            </w:pPr>
            <w:r w:rsidRPr="00037494">
              <w:rPr>
                <w:color w:val="000000" w:themeColor="text1"/>
                <w:sz w:val="20"/>
                <w:szCs w:val="20"/>
                <w:lang w:val="ro-MD" w:eastAsia="ru-RU"/>
              </w:rPr>
              <w:lastRenderedPageBreak/>
              <w:t>(c) informații cu privire la contaminarea reziduală estimată prezentă în materia rezultată din procesul de decontaminare, ținând seama de eficiența decontaminării, inclusiv cea cu substanțe cu efecte genotoxice și perturbatoare pentru sistemul endocrin care ar putea fi încă prezente, precum și cu substanțele menționate la articolul 13 alineatul (4) litera (a) din Regulamentul (UE) nr. 10/2011, chiar dacă prezența lor se situează sub limita de detectare a tehnicilor analitice aplicate;</w:t>
            </w:r>
          </w:p>
          <w:p w14:paraId="241FF80A" w14:textId="77777777" w:rsidR="00795395" w:rsidRPr="00037494" w:rsidRDefault="00795395" w:rsidP="00795395">
            <w:pPr>
              <w:shd w:val="clear" w:color="auto" w:fill="FFFFFF"/>
              <w:jc w:val="both"/>
              <w:rPr>
                <w:color w:val="000000" w:themeColor="text1"/>
                <w:sz w:val="20"/>
                <w:szCs w:val="20"/>
                <w:lang w:val="ro-MD" w:eastAsia="ru-RU"/>
              </w:rPr>
            </w:pPr>
            <w:r w:rsidRPr="00037494">
              <w:rPr>
                <w:color w:val="000000" w:themeColor="text1"/>
                <w:sz w:val="20"/>
                <w:szCs w:val="20"/>
                <w:lang w:val="ro-MD" w:eastAsia="ru-RU"/>
              </w:rPr>
              <w:t>(d) informații privind evoluția contaminanților eliminați în procesul de decontaminare;</w:t>
            </w:r>
          </w:p>
          <w:p w14:paraId="797B542C" w14:textId="77777777" w:rsidR="00795395" w:rsidRPr="00037494" w:rsidRDefault="00795395" w:rsidP="00795395">
            <w:pPr>
              <w:shd w:val="clear" w:color="auto" w:fill="FFFFFF"/>
              <w:jc w:val="both"/>
              <w:rPr>
                <w:rStyle w:val="no-parag"/>
                <w:color w:val="000000" w:themeColor="text1"/>
                <w:sz w:val="20"/>
                <w:szCs w:val="20"/>
                <w:shd w:val="clear" w:color="auto" w:fill="FFFFFF"/>
                <w:lang w:val="ro-MD"/>
              </w:rPr>
            </w:pPr>
            <w:r w:rsidRPr="00037494">
              <w:rPr>
                <w:color w:val="000000" w:themeColor="text1"/>
                <w:sz w:val="20"/>
                <w:szCs w:val="20"/>
                <w:lang w:val="ro-MD" w:eastAsia="ru-RU"/>
              </w:rPr>
              <w:t>(e) informații privind migrarea în alimente a contaminanților reziduali prezenți în materialul sau obiectul din plastic reciclat, postprelucrate în conformitate cu cerințele procesului de reciclare și luând în considerare condițiile de utilizare definite pentru materialele și obiectele în cauză;</w:t>
            </w:r>
          </w:p>
          <w:p w14:paraId="0B591333" w14:textId="77777777" w:rsidR="00795395" w:rsidRPr="00037494" w:rsidRDefault="00795395" w:rsidP="00795395">
            <w:pPr>
              <w:shd w:val="clear" w:color="auto" w:fill="FFFFFF"/>
              <w:jc w:val="both"/>
              <w:rPr>
                <w:color w:val="000000" w:themeColor="text1"/>
                <w:sz w:val="20"/>
                <w:szCs w:val="20"/>
                <w:lang w:val="ro-MD" w:eastAsia="ru-RU"/>
              </w:rPr>
            </w:pPr>
            <w:r w:rsidRPr="00037494">
              <w:rPr>
                <w:color w:val="000000" w:themeColor="text1"/>
                <w:sz w:val="20"/>
                <w:szCs w:val="20"/>
                <w:lang w:val="ro-MD" w:eastAsia="ru-RU"/>
              </w:rPr>
              <w:t>(f) un raționament, o discuție și o concluzie generală privind siguranța materialelor și a obiectelor din plastic reciclat pe baza informațiilor prevăzute la literele (a)-(e).</w:t>
            </w:r>
          </w:p>
          <w:p w14:paraId="73423EB3" w14:textId="77777777" w:rsidR="00795395" w:rsidRPr="00037494" w:rsidRDefault="00795395" w:rsidP="00795395">
            <w:pPr>
              <w:shd w:val="clear" w:color="auto" w:fill="FFFFFF"/>
              <w:jc w:val="both"/>
              <w:rPr>
                <w:rStyle w:val="no-parag"/>
                <w:color w:val="000000" w:themeColor="text1"/>
                <w:sz w:val="20"/>
                <w:szCs w:val="20"/>
                <w:shd w:val="clear" w:color="auto" w:fill="FFFFFF"/>
                <w:lang w:val="ro-MD"/>
              </w:rPr>
            </w:pPr>
            <w:r w:rsidRPr="00037494">
              <w:rPr>
                <w:color w:val="000000" w:themeColor="text1"/>
                <w:sz w:val="20"/>
                <w:szCs w:val="20"/>
                <w:lang w:val="ro-MD" w:eastAsia="ru-RU"/>
              </w:rPr>
              <w:t>Informațiile menționate la prezentul alineat se actualizează și se bazează pe cele mai recente informații relevante pentru aceste elemente, inclusiv pe informațiile oferite de furnizorii de materii prime din plastic și de utilizatorii plasticului reciclat, precum și pe informațiile care rezultă din monitorizare în conformitate cu articolul 13 și din dialogul menționat la articolul 10 alineatul (7).</w:t>
            </w:r>
          </w:p>
        </w:tc>
        <w:tc>
          <w:tcPr>
            <w:tcW w:w="4877" w:type="dxa"/>
          </w:tcPr>
          <w:p w14:paraId="4F6C5B8D" w14:textId="77777777" w:rsidR="00795395" w:rsidRPr="00037494" w:rsidRDefault="00795395" w:rsidP="00795395">
            <w:pPr>
              <w:shd w:val="clear" w:color="auto" w:fill="FFFFFF"/>
              <w:jc w:val="both"/>
              <w:rPr>
                <w:color w:val="000000" w:themeColor="text1"/>
                <w:sz w:val="20"/>
                <w:szCs w:val="20"/>
                <w:lang w:val="ro-MD"/>
              </w:rPr>
            </w:pPr>
          </w:p>
        </w:tc>
        <w:tc>
          <w:tcPr>
            <w:tcW w:w="4148" w:type="dxa"/>
            <w:gridSpan w:val="3"/>
          </w:tcPr>
          <w:p w14:paraId="0B011A40" w14:textId="77777777" w:rsidR="00795395" w:rsidRPr="00037494" w:rsidRDefault="00795395" w:rsidP="00795395">
            <w:pPr>
              <w:jc w:val="both"/>
              <w:rPr>
                <w:b/>
                <w:bCs/>
                <w:color w:val="000000" w:themeColor="text1"/>
                <w:sz w:val="20"/>
                <w:szCs w:val="20"/>
                <w:lang w:val="ro-MD"/>
              </w:rPr>
            </w:pPr>
          </w:p>
        </w:tc>
      </w:tr>
      <w:tr w:rsidR="00795395" w:rsidRPr="00AE5933" w14:paraId="6AEC252B" w14:textId="77777777" w:rsidTr="002E620A">
        <w:tc>
          <w:tcPr>
            <w:tcW w:w="6957" w:type="dxa"/>
            <w:vMerge/>
          </w:tcPr>
          <w:p w14:paraId="1B6C9BD2" w14:textId="77777777" w:rsidR="00795395" w:rsidRPr="00037494" w:rsidRDefault="00795395" w:rsidP="00795395">
            <w:pPr>
              <w:shd w:val="clear" w:color="auto" w:fill="FFFFFF"/>
              <w:jc w:val="both"/>
              <w:rPr>
                <w:rStyle w:val="no-parag"/>
                <w:color w:val="000000" w:themeColor="text1"/>
                <w:sz w:val="20"/>
                <w:szCs w:val="20"/>
                <w:shd w:val="clear" w:color="auto" w:fill="FFFFFF"/>
                <w:lang w:val="ro-MD"/>
              </w:rPr>
            </w:pPr>
          </w:p>
        </w:tc>
        <w:tc>
          <w:tcPr>
            <w:tcW w:w="4877" w:type="dxa"/>
          </w:tcPr>
          <w:p w14:paraId="30A299B6" w14:textId="77777777" w:rsidR="00795395" w:rsidRPr="00037494" w:rsidRDefault="00795395" w:rsidP="00795395">
            <w:pPr>
              <w:pStyle w:val="Frspaiere"/>
              <w:tabs>
                <w:tab w:val="left" w:pos="0"/>
                <w:tab w:val="left" w:pos="567"/>
                <w:tab w:val="left" w:pos="1134"/>
                <w:tab w:val="left" w:pos="5107"/>
              </w:tabs>
              <w:jc w:val="both"/>
              <w:rPr>
                <w:rFonts w:eastAsia="Times New Roman"/>
                <w:color w:val="000000" w:themeColor="text1"/>
                <w:sz w:val="20"/>
                <w:szCs w:val="20"/>
              </w:rPr>
            </w:pPr>
          </w:p>
        </w:tc>
        <w:tc>
          <w:tcPr>
            <w:tcW w:w="1559" w:type="dxa"/>
            <w:gridSpan w:val="2"/>
          </w:tcPr>
          <w:p w14:paraId="68EFAD76" w14:textId="77777777" w:rsidR="00795395" w:rsidRPr="00037494" w:rsidRDefault="00795395" w:rsidP="00795395">
            <w:pPr>
              <w:jc w:val="center"/>
              <w:rPr>
                <w:b/>
                <w:bCs/>
                <w:color w:val="000000" w:themeColor="text1"/>
                <w:sz w:val="20"/>
                <w:szCs w:val="20"/>
                <w:lang w:val="ro-MD"/>
              </w:rPr>
            </w:pPr>
          </w:p>
        </w:tc>
        <w:tc>
          <w:tcPr>
            <w:tcW w:w="2589" w:type="dxa"/>
          </w:tcPr>
          <w:p w14:paraId="4DDE799C" w14:textId="77777777" w:rsidR="00795395" w:rsidRPr="00037494" w:rsidRDefault="00795395" w:rsidP="00795395">
            <w:pPr>
              <w:jc w:val="both"/>
              <w:rPr>
                <w:b/>
                <w:bCs/>
                <w:color w:val="000000" w:themeColor="text1"/>
                <w:sz w:val="20"/>
                <w:szCs w:val="20"/>
                <w:lang w:val="ro-MD"/>
              </w:rPr>
            </w:pPr>
          </w:p>
        </w:tc>
      </w:tr>
      <w:tr w:rsidR="00795395" w:rsidRPr="00037494" w14:paraId="2F88D996" w14:textId="77777777" w:rsidTr="002E620A">
        <w:tc>
          <w:tcPr>
            <w:tcW w:w="6957" w:type="dxa"/>
          </w:tcPr>
          <w:p w14:paraId="005AD81D" w14:textId="77777777" w:rsidR="00795395" w:rsidRPr="00037494" w:rsidRDefault="00795395" w:rsidP="00795395">
            <w:pPr>
              <w:jc w:val="center"/>
              <w:rPr>
                <w:color w:val="000000" w:themeColor="text1"/>
                <w:sz w:val="20"/>
                <w:szCs w:val="20"/>
                <w:shd w:val="clear" w:color="auto" w:fill="FFFFFF"/>
                <w:lang w:val="ro-MD"/>
              </w:rPr>
            </w:pPr>
            <w:r w:rsidRPr="00037494">
              <w:rPr>
                <w:color w:val="000000" w:themeColor="text1"/>
                <w:sz w:val="20"/>
                <w:szCs w:val="20"/>
                <w:shd w:val="clear" w:color="auto" w:fill="FFFFFF"/>
                <w:lang w:val="ro-MD"/>
              </w:rPr>
              <w:t>Articolul 13</w:t>
            </w:r>
          </w:p>
          <w:p w14:paraId="38217CD2" w14:textId="77777777" w:rsidR="00795395" w:rsidRPr="00037494" w:rsidRDefault="00795395" w:rsidP="00795395">
            <w:pPr>
              <w:jc w:val="center"/>
              <w:rPr>
                <w:b/>
                <w:bCs/>
                <w:color w:val="000000" w:themeColor="text1"/>
                <w:sz w:val="20"/>
                <w:szCs w:val="20"/>
                <w:shd w:val="clear" w:color="auto" w:fill="FFFFFF"/>
                <w:lang w:val="ro-MD"/>
              </w:rPr>
            </w:pPr>
            <w:r w:rsidRPr="00037494">
              <w:rPr>
                <w:b/>
                <w:bCs/>
                <w:color w:val="000000" w:themeColor="text1"/>
                <w:sz w:val="20"/>
                <w:szCs w:val="20"/>
                <w:shd w:val="clear" w:color="auto" w:fill="FFFFFF"/>
                <w:lang w:val="ro-MD"/>
              </w:rPr>
              <w:t>Monitorizarea și raportarea nivelurilor de contaminare</w:t>
            </w:r>
          </w:p>
        </w:tc>
        <w:tc>
          <w:tcPr>
            <w:tcW w:w="4877" w:type="dxa"/>
          </w:tcPr>
          <w:p w14:paraId="77BE452D" w14:textId="77777777" w:rsidR="00795395" w:rsidRPr="00037494" w:rsidRDefault="00795395" w:rsidP="00795395">
            <w:pPr>
              <w:pStyle w:val="Frspaiere"/>
              <w:tabs>
                <w:tab w:val="left" w:pos="567"/>
                <w:tab w:val="left" w:pos="5107"/>
              </w:tabs>
              <w:ind w:firstLine="426"/>
              <w:jc w:val="center"/>
              <w:rPr>
                <w:rFonts w:eastAsia="Times New Roman"/>
                <w:b/>
                <w:bCs/>
                <w:color w:val="000000" w:themeColor="text1"/>
                <w:sz w:val="20"/>
                <w:szCs w:val="20"/>
              </w:rPr>
            </w:pPr>
          </w:p>
          <w:p w14:paraId="5970C31C" w14:textId="77777777" w:rsidR="00795395" w:rsidRPr="00037494" w:rsidRDefault="00795395" w:rsidP="00795395">
            <w:pPr>
              <w:pStyle w:val="Frspaiere"/>
              <w:tabs>
                <w:tab w:val="left" w:pos="567"/>
                <w:tab w:val="left" w:pos="5107"/>
              </w:tabs>
              <w:ind w:firstLine="426"/>
              <w:jc w:val="center"/>
              <w:rPr>
                <w:color w:val="000000" w:themeColor="text1"/>
                <w:sz w:val="20"/>
                <w:szCs w:val="20"/>
              </w:rPr>
            </w:pPr>
            <w:r w:rsidRPr="00037494">
              <w:rPr>
                <w:rFonts w:eastAsia="Times New Roman"/>
                <w:b/>
                <w:bCs/>
                <w:color w:val="000000" w:themeColor="text1"/>
                <w:sz w:val="20"/>
                <w:szCs w:val="20"/>
              </w:rPr>
              <w:t>Monitorizarea și raportarea nivelurilor de contaminare</w:t>
            </w:r>
          </w:p>
        </w:tc>
        <w:tc>
          <w:tcPr>
            <w:tcW w:w="1559" w:type="dxa"/>
            <w:gridSpan w:val="2"/>
          </w:tcPr>
          <w:p w14:paraId="55F9FB70" w14:textId="77777777" w:rsidR="00795395" w:rsidRPr="00037494" w:rsidRDefault="00795395" w:rsidP="00795395">
            <w:pPr>
              <w:jc w:val="center"/>
              <w:rPr>
                <w:color w:val="000000" w:themeColor="text1"/>
                <w:sz w:val="20"/>
                <w:szCs w:val="20"/>
                <w:lang w:val="ro-MD"/>
              </w:rPr>
            </w:pPr>
          </w:p>
        </w:tc>
        <w:tc>
          <w:tcPr>
            <w:tcW w:w="2589" w:type="dxa"/>
          </w:tcPr>
          <w:p w14:paraId="722FD199" w14:textId="77777777" w:rsidR="00795395" w:rsidRPr="00037494" w:rsidRDefault="00795395" w:rsidP="00795395">
            <w:pPr>
              <w:jc w:val="center"/>
              <w:rPr>
                <w:b/>
                <w:bCs/>
                <w:color w:val="000000" w:themeColor="text1"/>
                <w:sz w:val="20"/>
                <w:szCs w:val="20"/>
                <w:lang w:val="ro-MD"/>
              </w:rPr>
            </w:pPr>
          </w:p>
        </w:tc>
      </w:tr>
      <w:tr w:rsidR="00795395" w:rsidRPr="00037494" w14:paraId="11D5A267" w14:textId="77777777" w:rsidTr="002E620A">
        <w:tc>
          <w:tcPr>
            <w:tcW w:w="6957" w:type="dxa"/>
          </w:tcPr>
          <w:p w14:paraId="301024D6" w14:textId="77777777" w:rsidR="00795395" w:rsidRPr="00037494" w:rsidRDefault="00795395" w:rsidP="00795395">
            <w:pPr>
              <w:jc w:val="both"/>
              <w:rPr>
                <w:color w:val="000000" w:themeColor="text1"/>
                <w:sz w:val="20"/>
                <w:szCs w:val="20"/>
                <w:shd w:val="clear" w:color="auto" w:fill="FFFFFF"/>
                <w:lang w:val="ro-MD"/>
              </w:rPr>
            </w:pPr>
            <w:r w:rsidRPr="00037494">
              <w:rPr>
                <w:color w:val="000000" w:themeColor="text1"/>
                <w:sz w:val="20"/>
                <w:szCs w:val="20"/>
                <w:shd w:val="clear" w:color="auto" w:fill="FFFFFF"/>
                <w:lang w:val="ro-MD"/>
              </w:rPr>
              <w:t>(1)   Un reciclator care exploatează o instalație de decontaminare în conformitate cu articolul 11 monitorizează nivelul mediu de contaminare pe baza unei strategii solide de eșantionare care vizează loturile de materii prime din plastic și loturile corespunzătoare de materie rezultată decontaminată. Strategia de eșantionare ține seama de toți factorii care ar putea afecta compoziția materiilor prime din plastic și abordează în special variațiile în ceea ce privește originea acestora, indiferent că sunt geografice sau de altă natură.</w:t>
            </w:r>
          </w:p>
          <w:p w14:paraId="7661FB4F" w14:textId="77777777" w:rsidR="00795395" w:rsidRPr="00037494" w:rsidRDefault="00795395" w:rsidP="00795395">
            <w:pPr>
              <w:jc w:val="both"/>
              <w:rPr>
                <w:color w:val="000000" w:themeColor="text1"/>
                <w:sz w:val="20"/>
                <w:szCs w:val="20"/>
                <w:shd w:val="clear" w:color="auto" w:fill="FFFFFF"/>
                <w:lang w:val="ro-MD"/>
              </w:rPr>
            </w:pPr>
            <w:r w:rsidRPr="00037494">
              <w:rPr>
                <w:color w:val="000000" w:themeColor="text1"/>
                <w:sz w:val="20"/>
                <w:szCs w:val="20"/>
                <w:shd w:val="clear" w:color="auto" w:fill="FFFFFF"/>
                <w:lang w:val="ro-MD"/>
              </w:rPr>
              <w:t>Eșantionarea include inițial toate loturile de materii prime și loturile de materii rezultate corespunzătoare, dar frecvența de eșantionare poate fi redusă după ce se obțin medii stabile. Frecvența eșantionării se menține, în orice caz, la un nivel adecvat pentru a detecta tendințele și/sau alte modificări ale nivelurilor de contaminare a loturilor de materii prime și pentru a vedea dacă reapar contaminanții.</w:t>
            </w:r>
          </w:p>
          <w:p w14:paraId="27F2F02D" w14:textId="77777777" w:rsidR="00795395" w:rsidRPr="00037494" w:rsidRDefault="00795395" w:rsidP="00795395">
            <w:pPr>
              <w:jc w:val="both"/>
              <w:rPr>
                <w:color w:val="000000" w:themeColor="text1"/>
                <w:sz w:val="20"/>
                <w:szCs w:val="20"/>
                <w:shd w:val="clear" w:color="auto" w:fill="FFFFFF"/>
                <w:lang w:val="ro-MD"/>
              </w:rPr>
            </w:pPr>
            <w:r w:rsidRPr="00037494">
              <w:rPr>
                <w:color w:val="000000" w:themeColor="text1"/>
                <w:sz w:val="20"/>
                <w:szCs w:val="20"/>
                <w:shd w:val="clear" w:color="auto" w:fill="FFFFFF"/>
                <w:lang w:val="ro-MD"/>
              </w:rPr>
              <w:t>În cazul în care determinarea frecvenței de eșantionare pe baza loturilor de materii prime din plastic nu este practică din cauza particularităților procesului de reciclare, frecvența se determină pe baza loturilor utilizate la cea mai apropiată operațiune de preprelucrare pentru care o astfel de determinare este practică.</w:t>
            </w:r>
          </w:p>
          <w:p w14:paraId="2DF4A62C" w14:textId="77777777" w:rsidR="00795395" w:rsidRPr="00037494" w:rsidRDefault="00795395" w:rsidP="00795395">
            <w:pPr>
              <w:jc w:val="both"/>
              <w:rPr>
                <w:rStyle w:val="no-parag"/>
                <w:color w:val="000000" w:themeColor="text1"/>
                <w:sz w:val="20"/>
                <w:szCs w:val="20"/>
                <w:shd w:val="clear" w:color="auto" w:fill="FFFFFF"/>
                <w:lang w:val="ro-MD"/>
              </w:rPr>
            </w:pPr>
            <w:r w:rsidRPr="00037494">
              <w:rPr>
                <w:color w:val="000000" w:themeColor="text1"/>
                <w:sz w:val="20"/>
                <w:szCs w:val="20"/>
                <w:shd w:val="clear" w:color="auto" w:fill="FFFFFF"/>
                <w:lang w:val="ro-MD"/>
              </w:rPr>
              <w:t xml:space="preserve">Nivelurile contaminanților reziduali din materiile rezultate se determină înainte de orice diluare a acestora prin adăugarea unui alt material. În cazul în care nivelurile contaminanților în materiile rezultate sunt sub nivelul de cuantificare al metodelor analitice aplicate pentru monitorizare, monitorizarea materiilor rezultate poate fi înlocuită cu unul sau mai multe studii care determină nivelul de contaminanți reziduali într-un număr limitat de loturi de materii rezultate cu metode analitice cu o </w:t>
            </w:r>
            <w:r w:rsidRPr="00037494">
              <w:rPr>
                <w:color w:val="000000" w:themeColor="text1"/>
                <w:sz w:val="20"/>
                <w:szCs w:val="20"/>
                <w:shd w:val="clear" w:color="auto" w:fill="FFFFFF"/>
                <w:lang w:val="ro-MD"/>
              </w:rPr>
              <w:lastRenderedPageBreak/>
              <w:t>limită de cuantificare suficient de mică pentru a determina eficiența reală de decontaminare obținută în instalația de decontaminare. În cazul în care contaminarea reziduală a materiilor rezultate este atât de mică încât cuantificarea ei nu este posibilă, nivelul de detectare al metodelor respective trebuie să fie suficient de mic pentru a susține raționamentul conform căruia eficiența decontaminării este suficientă pentru a asigura faptul că materialele și obiectele din plastic reciclat sunt în conformitate cu articolul 3 din Regulamentul (CE) nr. 1935/2004.</w:t>
            </w:r>
          </w:p>
        </w:tc>
        <w:tc>
          <w:tcPr>
            <w:tcW w:w="4877" w:type="dxa"/>
          </w:tcPr>
          <w:p w14:paraId="1D97A5D3" w14:textId="1A7AA940" w:rsidR="00795395" w:rsidRPr="00037494" w:rsidRDefault="001226F7" w:rsidP="00795395">
            <w:pPr>
              <w:pStyle w:val="Frspaiere"/>
              <w:tabs>
                <w:tab w:val="left" w:pos="567"/>
              </w:tabs>
              <w:jc w:val="both"/>
              <w:rPr>
                <w:rFonts w:eastAsia="Times New Roman"/>
                <w:b/>
                <w:bCs/>
                <w:color w:val="000000" w:themeColor="text1"/>
                <w:sz w:val="20"/>
                <w:szCs w:val="20"/>
              </w:rPr>
            </w:pPr>
            <w:r>
              <w:rPr>
                <w:color w:val="000000" w:themeColor="text1"/>
                <w:sz w:val="20"/>
                <w:szCs w:val="20"/>
              </w:rPr>
              <w:lastRenderedPageBreak/>
              <w:t>43</w:t>
            </w:r>
            <w:r w:rsidR="00795395" w:rsidRPr="00037494">
              <w:rPr>
                <w:color w:val="000000" w:themeColor="text1"/>
                <w:sz w:val="20"/>
                <w:szCs w:val="20"/>
              </w:rPr>
              <w:t>. Un reciclator care exploatează o instalație de decontaminare monitorizează nivelul mediu de contaminare pe baza unei strategii   de eșantionare care vizează loturile de materii prime din plastic și loturile corespunzătoare de materie rezultată decontaminată. Strategia de eșantionare ține cont de toți factorii care ar putea afecta compoziția materiilor prime din plastic și abordează în special variațiile în ceea ce privește originea acestora, indiferent că sunt geografice sau de altă natură.</w:t>
            </w:r>
          </w:p>
          <w:p w14:paraId="5DC16033" w14:textId="31CCDEAF" w:rsidR="00795395" w:rsidRPr="00037494" w:rsidRDefault="00795395" w:rsidP="00795395">
            <w:pPr>
              <w:pStyle w:val="Frspaiere"/>
              <w:tabs>
                <w:tab w:val="left" w:pos="567"/>
                <w:tab w:val="left" w:pos="5107"/>
              </w:tabs>
              <w:jc w:val="both"/>
              <w:rPr>
                <w:rFonts w:eastAsia="Times New Roman"/>
                <w:color w:val="000000" w:themeColor="text1"/>
                <w:sz w:val="20"/>
                <w:szCs w:val="20"/>
              </w:rPr>
            </w:pPr>
            <w:r w:rsidRPr="00037494">
              <w:rPr>
                <w:color w:val="000000" w:themeColor="text1"/>
                <w:sz w:val="20"/>
                <w:szCs w:val="20"/>
              </w:rPr>
              <w:t xml:space="preserve">    4</w:t>
            </w:r>
            <w:r w:rsidR="001226F7">
              <w:rPr>
                <w:color w:val="000000" w:themeColor="text1"/>
                <w:sz w:val="20"/>
                <w:szCs w:val="20"/>
              </w:rPr>
              <w:t>4</w:t>
            </w:r>
            <w:r w:rsidRPr="00037494">
              <w:rPr>
                <w:color w:val="000000" w:themeColor="text1"/>
                <w:sz w:val="20"/>
                <w:szCs w:val="20"/>
              </w:rPr>
              <w:t>. Eșantionarea include inițial toate loturile de materii prime și loturile de materii rezultate corespunzătoare, dar frecvența de eșantionare poate fi redusă după ce se obțin medii stabile. Frecvența eșantionării se menține, în orice caz, la un nivel adecvat pentru a detecta tendințele și/sau alte modificări ale nivelurilor de contaminare a loturilor de materii prime și pentru a vedea dacă reapar contaminanții.</w:t>
            </w:r>
          </w:p>
          <w:p w14:paraId="5E94687B" w14:textId="3D4352D3" w:rsidR="00795395" w:rsidRPr="00037494" w:rsidRDefault="00795395" w:rsidP="00795395">
            <w:pPr>
              <w:pStyle w:val="Frspaiere"/>
              <w:tabs>
                <w:tab w:val="left" w:pos="567"/>
                <w:tab w:val="left" w:pos="5107"/>
              </w:tabs>
              <w:jc w:val="both"/>
              <w:rPr>
                <w:rFonts w:eastAsia="Times New Roman"/>
                <w:color w:val="000000" w:themeColor="text1"/>
                <w:sz w:val="20"/>
                <w:szCs w:val="20"/>
              </w:rPr>
            </w:pPr>
            <w:r w:rsidRPr="00037494">
              <w:rPr>
                <w:color w:val="000000" w:themeColor="text1"/>
                <w:sz w:val="20"/>
                <w:szCs w:val="20"/>
              </w:rPr>
              <w:t xml:space="preserve">   </w:t>
            </w:r>
            <w:r w:rsidR="00BB3DA9" w:rsidRPr="00037494">
              <w:rPr>
                <w:color w:val="000000" w:themeColor="text1"/>
                <w:sz w:val="20"/>
                <w:szCs w:val="20"/>
              </w:rPr>
              <w:t>4</w:t>
            </w:r>
            <w:r w:rsidR="001226F7">
              <w:rPr>
                <w:color w:val="000000" w:themeColor="text1"/>
                <w:sz w:val="20"/>
                <w:szCs w:val="20"/>
              </w:rPr>
              <w:t>5</w:t>
            </w:r>
            <w:r w:rsidRPr="00037494">
              <w:rPr>
                <w:color w:val="000000" w:themeColor="text1"/>
                <w:sz w:val="20"/>
                <w:szCs w:val="20"/>
              </w:rPr>
              <w:t>. În cazul în care determinarea frecvenței de eșantionare pe baza loturilor de materii prime din plastic nu este practică din cauza particularităților procesului de reciclare, frecvența se determină pe baza loturilor utilizate la cea mai apropiată operațiune de preprelucrare pentru care o astfel de determinare este practică.</w:t>
            </w:r>
          </w:p>
          <w:p w14:paraId="7E791C5C" w14:textId="0D0FC962" w:rsidR="00795395" w:rsidRPr="00037494" w:rsidRDefault="00795395" w:rsidP="00795395">
            <w:pPr>
              <w:pStyle w:val="Frspaiere"/>
              <w:tabs>
                <w:tab w:val="left" w:pos="567"/>
                <w:tab w:val="left" w:pos="5107"/>
              </w:tabs>
              <w:jc w:val="both"/>
              <w:rPr>
                <w:color w:val="000000" w:themeColor="text1"/>
                <w:sz w:val="20"/>
                <w:szCs w:val="20"/>
              </w:rPr>
            </w:pPr>
            <w:r w:rsidRPr="00037494">
              <w:rPr>
                <w:color w:val="000000" w:themeColor="text1"/>
                <w:sz w:val="20"/>
                <w:szCs w:val="20"/>
              </w:rPr>
              <w:lastRenderedPageBreak/>
              <w:t xml:space="preserve">   </w:t>
            </w:r>
            <w:r w:rsidR="00BB3DA9" w:rsidRPr="00037494">
              <w:rPr>
                <w:color w:val="000000" w:themeColor="text1"/>
                <w:sz w:val="20"/>
                <w:szCs w:val="20"/>
              </w:rPr>
              <w:t>4</w:t>
            </w:r>
            <w:r w:rsidR="001226F7">
              <w:rPr>
                <w:color w:val="000000" w:themeColor="text1"/>
                <w:sz w:val="20"/>
                <w:szCs w:val="20"/>
              </w:rPr>
              <w:t>6</w:t>
            </w:r>
            <w:r w:rsidRPr="00037494">
              <w:rPr>
                <w:color w:val="000000" w:themeColor="text1"/>
                <w:sz w:val="20"/>
                <w:szCs w:val="20"/>
              </w:rPr>
              <w:t xml:space="preserve">. Nivelurile contaminanților reziduali din materiile rezultate se determină înainte de orice diluare a acestora prin adăugarea unui alt material. În cazul în care nivelurile contaminanților în materiile rezultate sunt sub nivelul de cuantificare al metodelor analitice aplicate pentru monitorizare, monitorizarea materiilor rezultate poate fi înlocuită cu unul sau mai multe studii care determină nivelul de contaminanți reziduali într-un număr limitat de loturi de materii rezultate cu metode analitice cu o limită de cuantificare suficient de mică pentru a determina eficiența reală de decontaminare obținută în instalația de decontaminare. </w:t>
            </w:r>
          </w:p>
          <w:p w14:paraId="0741E1EC" w14:textId="65984C43" w:rsidR="00795395" w:rsidRPr="00037494" w:rsidRDefault="00BB3DA9" w:rsidP="00795395">
            <w:pPr>
              <w:pStyle w:val="Frspaiere"/>
              <w:tabs>
                <w:tab w:val="left" w:pos="567"/>
                <w:tab w:val="left" w:pos="5107"/>
              </w:tabs>
              <w:jc w:val="both"/>
              <w:rPr>
                <w:color w:val="000000" w:themeColor="text1"/>
                <w:sz w:val="20"/>
                <w:szCs w:val="20"/>
              </w:rPr>
            </w:pPr>
            <w:r w:rsidRPr="00037494">
              <w:rPr>
                <w:color w:val="000000" w:themeColor="text1"/>
                <w:sz w:val="20"/>
                <w:szCs w:val="20"/>
              </w:rPr>
              <w:t>4</w:t>
            </w:r>
            <w:r w:rsidR="001226F7">
              <w:rPr>
                <w:color w:val="000000" w:themeColor="text1"/>
                <w:sz w:val="20"/>
                <w:szCs w:val="20"/>
              </w:rPr>
              <w:t>7</w:t>
            </w:r>
            <w:r w:rsidR="00795395" w:rsidRPr="00037494">
              <w:rPr>
                <w:color w:val="000000" w:themeColor="text1"/>
                <w:sz w:val="20"/>
                <w:szCs w:val="20"/>
              </w:rPr>
              <w:t xml:space="preserve">. În cazul în care contaminarea reziduală a materiilor rezultate este atât de mică încât cuantificarea ei nu este posibilă, nivelul de detectare al metodelor respective trebuie să fie suficient de mic pentru a susține raționamentul conform căruia eficiența decontaminării este suficientă pentru a asigura faptul că materialele și obiectele din plastic reciclat sunt în conformitate cu punctul 5 din Hotărârea Guvernului nr.  308/2010. </w:t>
            </w:r>
          </w:p>
        </w:tc>
        <w:tc>
          <w:tcPr>
            <w:tcW w:w="1559" w:type="dxa"/>
            <w:gridSpan w:val="2"/>
          </w:tcPr>
          <w:p w14:paraId="0584CED0" w14:textId="77777777" w:rsidR="00795395" w:rsidRPr="00037494" w:rsidRDefault="00795395" w:rsidP="00795395">
            <w:pPr>
              <w:jc w:val="center"/>
              <w:rPr>
                <w:b/>
                <w:bCs/>
                <w:color w:val="000000" w:themeColor="text1"/>
                <w:sz w:val="20"/>
                <w:szCs w:val="20"/>
                <w:lang w:val="ro-MD"/>
              </w:rPr>
            </w:pPr>
            <w:r w:rsidRPr="00037494">
              <w:rPr>
                <w:color w:val="000000" w:themeColor="text1"/>
                <w:sz w:val="20"/>
                <w:szCs w:val="20"/>
                <w:lang w:val="ro-MD"/>
              </w:rPr>
              <w:lastRenderedPageBreak/>
              <w:t>compatibil</w:t>
            </w:r>
          </w:p>
        </w:tc>
        <w:tc>
          <w:tcPr>
            <w:tcW w:w="2589" w:type="dxa"/>
          </w:tcPr>
          <w:p w14:paraId="52FEBE41" w14:textId="77777777" w:rsidR="00795395" w:rsidRPr="00037494" w:rsidRDefault="00795395" w:rsidP="00795395">
            <w:pPr>
              <w:jc w:val="both"/>
              <w:rPr>
                <w:b/>
                <w:bCs/>
                <w:color w:val="000000" w:themeColor="text1"/>
                <w:sz w:val="20"/>
                <w:szCs w:val="20"/>
                <w:lang w:val="ro-MD"/>
              </w:rPr>
            </w:pPr>
          </w:p>
        </w:tc>
      </w:tr>
      <w:tr w:rsidR="00795395" w:rsidRPr="00037494" w14:paraId="62F52938" w14:textId="77777777" w:rsidTr="002E620A">
        <w:tc>
          <w:tcPr>
            <w:tcW w:w="6957" w:type="dxa"/>
          </w:tcPr>
          <w:p w14:paraId="4BC3F447" w14:textId="77777777" w:rsidR="00795395" w:rsidRPr="00037494" w:rsidRDefault="00795395" w:rsidP="00795395">
            <w:pPr>
              <w:jc w:val="both"/>
              <w:rPr>
                <w:rStyle w:val="no-parag"/>
                <w:color w:val="000000" w:themeColor="text1"/>
                <w:sz w:val="20"/>
                <w:szCs w:val="20"/>
                <w:shd w:val="clear" w:color="auto" w:fill="FFFFFF"/>
                <w:lang w:val="ro-MD"/>
              </w:rPr>
            </w:pPr>
            <w:r w:rsidRPr="00037494">
              <w:rPr>
                <w:color w:val="000000" w:themeColor="text1"/>
                <w:sz w:val="20"/>
                <w:szCs w:val="20"/>
                <w:shd w:val="clear" w:color="auto" w:fill="FFFFFF"/>
                <w:lang w:val="ro-MD"/>
              </w:rPr>
              <w:t>(2)   Pentru analizele și testele necesare pentru determinarea nivelului de contaminare în conformitate cu alineatul (1), laboratoarele care efectuează aceste operațiuni participă în mod regulat și cu rezultate satisfăcătoare la testele de competență adecvate acestui scop. Prima dată când un laborator participă la un astfel de test de competență este înainte de începerea exploatării la unitatea de reciclare.</w:t>
            </w:r>
          </w:p>
        </w:tc>
        <w:tc>
          <w:tcPr>
            <w:tcW w:w="4877" w:type="dxa"/>
          </w:tcPr>
          <w:p w14:paraId="377F1DBD" w14:textId="230132D3" w:rsidR="00795395" w:rsidRPr="00037494" w:rsidRDefault="00BB3DA9" w:rsidP="00795395">
            <w:pPr>
              <w:pStyle w:val="Frspaiere"/>
              <w:tabs>
                <w:tab w:val="left" w:pos="567"/>
                <w:tab w:val="left" w:pos="709"/>
              </w:tabs>
              <w:jc w:val="both"/>
              <w:rPr>
                <w:color w:val="000000" w:themeColor="text1"/>
                <w:sz w:val="20"/>
                <w:szCs w:val="20"/>
              </w:rPr>
            </w:pPr>
            <w:r w:rsidRPr="00037494">
              <w:rPr>
                <w:color w:val="000000" w:themeColor="text1"/>
                <w:sz w:val="20"/>
                <w:szCs w:val="20"/>
              </w:rPr>
              <w:t>4</w:t>
            </w:r>
            <w:r w:rsidR="001226F7">
              <w:rPr>
                <w:color w:val="000000" w:themeColor="text1"/>
                <w:sz w:val="20"/>
                <w:szCs w:val="20"/>
              </w:rPr>
              <w:t>8</w:t>
            </w:r>
            <w:r w:rsidR="00795395" w:rsidRPr="00037494">
              <w:rPr>
                <w:color w:val="000000" w:themeColor="text1"/>
                <w:sz w:val="20"/>
                <w:szCs w:val="20"/>
              </w:rPr>
              <w:t>. Pentru analizele și testele necesare pentru determinarea nivelului de contaminare în conformitate cu punct</w:t>
            </w:r>
            <w:r w:rsidR="00D75B19" w:rsidRPr="00037494">
              <w:rPr>
                <w:color w:val="000000" w:themeColor="text1"/>
                <w:sz w:val="20"/>
                <w:szCs w:val="20"/>
              </w:rPr>
              <w:t xml:space="preserve">ele </w:t>
            </w:r>
            <w:r w:rsidR="00CF343E">
              <w:rPr>
                <w:color w:val="000000" w:themeColor="text1"/>
                <w:sz w:val="20"/>
                <w:szCs w:val="20"/>
              </w:rPr>
              <w:t>43</w:t>
            </w:r>
            <w:r w:rsidR="00D75B19" w:rsidRPr="00037494">
              <w:rPr>
                <w:color w:val="000000" w:themeColor="text1"/>
                <w:sz w:val="20"/>
                <w:szCs w:val="20"/>
              </w:rPr>
              <w:t>-4</w:t>
            </w:r>
            <w:r w:rsidR="00CF343E">
              <w:rPr>
                <w:color w:val="000000" w:themeColor="text1"/>
                <w:sz w:val="20"/>
                <w:szCs w:val="20"/>
              </w:rPr>
              <w:t>7</w:t>
            </w:r>
            <w:r w:rsidR="00795395" w:rsidRPr="00037494">
              <w:rPr>
                <w:color w:val="000000" w:themeColor="text1"/>
                <w:sz w:val="20"/>
                <w:szCs w:val="20"/>
              </w:rPr>
              <w:t>, laboratoarele care efectuează aceste operațiuni participă în mod regulat și cu rezultate satisfăcătoare la testele de competență adecvate acestui scop. Prima dată când un laborator participă la un astfel de test de competență este înainte de începerea exploatării la unitatea de reciclare.</w:t>
            </w:r>
          </w:p>
        </w:tc>
        <w:tc>
          <w:tcPr>
            <w:tcW w:w="1559" w:type="dxa"/>
            <w:gridSpan w:val="2"/>
          </w:tcPr>
          <w:p w14:paraId="22A49C40" w14:textId="77777777" w:rsidR="00795395" w:rsidRPr="00037494" w:rsidRDefault="00795395" w:rsidP="00795395">
            <w:pPr>
              <w:jc w:val="center"/>
              <w:rPr>
                <w:b/>
                <w:bCs/>
                <w:color w:val="000000" w:themeColor="text1"/>
                <w:sz w:val="20"/>
                <w:szCs w:val="20"/>
                <w:lang w:val="ro-MD"/>
              </w:rPr>
            </w:pPr>
            <w:r w:rsidRPr="00037494">
              <w:rPr>
                <w:color w:val="000000" w:themeColor="text1"/>
                <w:sz w:val="20"/>
                <w:szCs w:val="20"/>
                <w:lang w:val="ro-MD"/>
              </w:rPr>
              <w:t>compatibil</w:t>
            </w:r>
          </w:p>
        </w:tc>
        <w:tc>
          <w:tcPr>
            <w:tcW w:w="2589" w:type="dxa"/>
          </w:tcPr>
          <w:p w14:paraId="200B0CC2" w14:textId="77777777" w:rsidR="00795395" w:rsidRPr="00037494" w:rsidRDefault="00795395" w:rsidP="00795395">
            <w:pPr>
              <w:jc w:val="both"/>
              <w:rPr>
                <w:b/>
                <w:bCs/>
                <w:color w:val="000000" w:themeColor="text1"/>
                <w:sz w:val="20"/>
                <w:szCs w:val="20"/>
                <w:lang w:val="ro-MD"/>
              </w:rPr>
            </w:pPr>
          </w:p>
        </w:tc>
      </w:tr>
      <w:tr w:rsidR="00795395" w:rsidRPr="00AE5933" w14:paraId="525FC1C0" w14:textId="77777777" w:rsidTr="002E620A">
        <w:tc>
          <w:tcPr>
            <w:tcW w:w="6957" w:type="dxa"/>
          </w:tcPr>
          <w:p w14:paraId="723B32C4" w14:textId="77777777" w:rsidR="00795395" w:rsidRPr="00037494" w:rsidRDefault="00795395" w:rsidP="00795395">
            <w:pPr>
              <w:jc w:val="both"/>
              <w:rPr>
                <w:rStyle w:val="no-parag"/>
                <w:color w:val="000000" w:themeColor="text1"/>
                <w:sz w:val="20"/>
                <w:szCs w:val="20"/>
                <w:shd w:val="clear" w:color="auto" w:fill="FFFFFF"/>
                <w:lang w:val="ro-MD"/>
              </w:rPr>
            </w:pPr>
            <w:r w:rsidRPr="00037494">
              <w:rPr>
                <w:color w:val="000000" w:themeColor="text1"/>
                <w:sz w:val="20"/>
                <w:szCs w:val="20"/>
                <w:shd w:val="clear" w:color="auto" w:fill="FFFFFF"/>
                <w:lang w:val="ro-MD"/>
              </w:rPr>
              <w:t>(3)   Reciclatorii furnizează dezvoltatorului, cel puțin o dată la șase luni, datele care rezultă din monitorizare și raționamentul lor actualizat în conformitate cu articolul 12 alineatul (3) litera (f), în cazul în care el s-a schimbat pe baza datelor.</w:t>
            </w:r>
          </w:p>
        </w:tc>
        <w:tc>
          <w:tcPr>
            <w:tcW w:w="4877" w:type="dxa"/>
          </w:tcPr>
          <w:p w14:paraId="641778D8" w14:textId="77777777" w:rsidR="00795395" w:rsidRPr="00037494" w:rsidRDefault="00795395" w:rsidP="00795395">
            <w:pPr>
              <w:pStyle w:val="Frspaiere"/>
              <w:tabs>
                <w:tab w:val="left" w:pos="567"/>
                <w:tab w:val="left" w:pos="709"/>
              </w:tabs>
              <w:jc w:val="both"/>
              <w:rPr>
                <w:strike/>
                <w:color w:val="000000" w:themeColor="text1"/>
                <w:sz w:val="20"/>
                <w:szCs w:val="20"/>
              </w:rPr>
            </w:pPr>
          </w:p>
        </w:tc>
        <w:tc>
          <w:tcPr>
            <w:tcW w:w="1559" w:type="dxa"/>
            <w:gridSpan w:val="2"/>
          </w:tcPr>
          <w:p w14:paraId="7383E92E" w14:textId="77777777" w:rsidR="00795395" w:rsidRPr="00037494" w:rsidRDefault="00AA10FD" w:rsidP="00795395">
            <w:pPr>
              <w:jc w:val="center"/>
              <w:rPr>
                <w:b/>
                <w:bCs/>
                <w:color w:val="000000" w:themeColor="text1"/>
                <w:sz w:val="20"/>
                <w:szCs w:val="20"/>
                <w:lang w:val="ro-MD"/>
              </w:rPr>
            </w:pPr>
            <w:r w:rsidRPr="00037494">
              <w:rPr>
                <w:color w:val="000000" w:themeColor="text1"/>
                <w:sz w:val="20"/>
                <w:szCs w:val="20"/>
                <w:lang w:val="ro-MD"/>
              </w:rPr>
              <w:t>Prevedere UE neplicabilă</w:t>
            </w:r>
          </w:p>
        </w:tc>
        <w:tc>
          <w:tcPr>
            <w:tcW w:w="2589" w:type="dxa"/>
          </w:tcPr>
          <w:p w14:paraId="26958D70" w14:textId="77777777" w:rsidR="00795395" w:rsidRPr="00037494" w:rsidRDefault="00A253CB" w:rsidP="00795395">
            <w:pPr>
              <w:jc w:val="both"/>
              <w:rPr>
                <w:b/>
                <w:bCs/>
                <w:color w:val="000000" w:themeColor="text1"/>
                <w:sz w:val="20"/>
                <w:szCs w:val="20"/>
                <w:lang w:val="ro-MD"/>
              </w:rPr>
            </w:pPr>
            <w:r w:rsidRPr="00037494">
              <w:rPr>
                <w:b/>
                <w:bCs/>
                <w:color w:val="000000" w:themeColor="text1"/>
                <w:sz w:val="20"/>
                <w:szCs w:val="20"/>
                <w:lang w:val="pt-PT"/>
              </w:rPr>
              <w:t>Autorizarea tehnologiilor noi la nivelul Uniunii Europene se realizează de către Comisia Europeană, în baza evaluărilor științifice efectuate de Autoritatea Europeană pentru Siguranța Alimentară (EFSA)</w:t>
            </w:r>
          </w:p>
        </w:tc>
      </w:tr>
      <w:tr w:rsidR="00795395" w:rsidRPr="00AE5933" w14:paraId="38A96D2C" w14:textId="77777777" w:rsidTr="002E620A">
        <w:tc>
          <w:tcPr>
            <w:tcW w:w="6957" w:type="dxa"/>
          </w:tcPr>
          <w:p w14:paraId="3E98C834" w14:textId="77777777" w:rsidR="00795395" w:rsidRPr="00037494" w:rsidRDefault="00795395" w:rsidP="00795395">
            <w:pPr>
              <w:jc w:val="both"/>
              <w:rPr>
                <w:rStyle w:val="no-parag"/>
                <w:color w:val="000000" w:themeColor="text1"/>
                <w:sz w:val="20"/>
                <w:szCs w:val="20"/>
                <w:shd w:val="clear" w:color="auto" w:fill="FFFFFF"/>
                <w:lang w:val="ro-MD"/>
              </w:rPr>
            </w:pPr>
            <w:r w:rsidRPr="00037494">
              <w:rPr>
                <w:color w:val="000000" w:themeColor="text1"/>
                <w:sz w:val="20"/>
                <w:szCs w:val="20"/>
                <w:shd w:val="clear" w:color="auto" w:fill="FFFFFF"/>
                <w:lang w:val="ro-MD"/>
              </w:rPr>
              <w:t>(4)   Dezvoltatorul publică o dată la șase luni un raport pe site-ul său de internet, pe baza celor mai recente informații provenite de la toate instalațiile care utilizează noua tehnologie, primite în conformitate cu alineatul (3).</w:t>
            </w:r>
          </w:p>
        </w:tc>
        <w:tc>
          <w:tcPr>
            <w:tcW w:w="4877" w:type="dxa"/>
          </w:tcPr>
          <w:p w14:paraId="06454A7C" w14:textId="77777777" w:rsidR="00795395" w:rsidRPr="00037494" w:rsidRDefault="00795395" w:rsidP="00795395">
            <w:pPr>
              <w:pStyle w:val="Frspaiere"/>
              <w:tabs>
                <w:tab w:val="left" w:pos="567"/>
              </w:tabs>
              <w:jc w:val="both"/>
              <w:rPr>
                <w:strike/>
                <w:color w:val="000000" w:themeColor="text1"/>
                <w:sz w:val="20"/>
                <w:szCs w:val="20"/>
              </w:rPr>
            </w:pPr>
          </w:p>
        </w:tc>
        <w:tc>
          <w:tcPr>
            <w:tcW w:w="1559" w:type="dxa"/>
            <w:gridSpan w:val="2"/>
          </w:tcPr>
          <w:p w14:paraId="2B47377D" w14:textId="77777777" w:rsidR="00795395" w:rsidRPr="00037494" w:rsidRDefault="00AA10FD" w:rsidP="00795395">
            <w:pPr>
              <w:jc w:val="center"/>
              <w:rPr>
                <w:b/>
                <w:bCs/>
                <w:color w:val="000000" w:themeColor="text1"/>
                <w:sz w:val="20"/>
                <w:szCs w:val="20"/>
                <w:lang w:val="ro-MD"/>
              </w:rPr>
            </w:pPr>
            <w:r w:rsidRPr="00037494">
              <w:rPr>
                <w:color w:val="000000" w:themeColor="text1"/>
                <w:sz w:val="20"/>
                <w:szCs w:val="20"/>
                <w:lang w:val="ro-MD"/>
              </w:rPr>
              <w:t>Prevedere UE neplicabilă</w:t>
            </w:r>
          </w:p>
        </w:tc>
        <w:tc>
          <w:tcPr>
            <w:tcW w:w="2589" w:type="dxa"/>
          </w:tcPr>
          <w:p w14:paraId="662871FA" w14:textId="77777777" w:rsidR="00795395" w:rsidRPr="00037494" w:rsidRDefault="00A253CB" w:rsidP="00795395">
            <w:pPr>
              <w:jc w:val="both"/>
              <w:rPr>
                <w:b/>
                <w:bCs/>
                <w:color w:val="000000" w:themeColor="text1"/>
                <w:sz w:val="20"/>
                <w:szCs w:val="20"/>
                <w:lang w:val="ro-MD"/>
              </w:rPr>
            </w:pPr>
            <w:r w:rsidRPr="00037494">
              <w:rPr>
                <w:b/>
                <w:bCs/>
                <w:color w:val="000000" w:themeColor="text1"/>
                <w:sz w:val="20"/>
                <w:szCs w:val="20"/>
                <w:lang w:val="pt-PT"/>
              </w:rPr>
              <w:t xml:space="preserve">Autorizarea tehnologiilor noi la nivelul Uniunii Europene se realizează de către Comisia Europeană, în baza evaluărilor științifice efectuate de Autoritatea Europeană </w:t>
            </w:r>
            <w:r w:rsidRPr="00037494">
              <w:rPr>
                <w:b/>
                <w:bCs/>
                <w:color w:val="000000" w:themeColor="text1"/>
                <w:sz w:val="20"/>
                <w:szCs w:val="20"/>
                <w:lang w:val="pt-PT"/>
              </w:rPr>
              <w:lastRenderedPageBreak/>
              <w:t>pentru Siguranța Alimentară (EFSA)</w:t>
            </w:r>
          </w:p>
        </w:tc>
      </w:tr>
      <w:tr w:rsidR="00AA10FD" w:rsidRPr="00037494" w14:paraId="5A936642" w14:textId="77777777" w:rsidTr="002E620A">
        <w:trPr>
          <w:trHeight w:val="9889"/>
        </w:trPr>
        <w:tc>
          <w:tcPr>
            <w:tcW w:w="6957" w:type="dxa"/>
          </w:tcPr>
          <w:p w14:paraId="56CDF34B" w14:textId="77777777" w:rsidR="00AA10FD" w:rsidRPr="00037494" w:rsidRDefault="00AA10FD" w:rsidP="00795395">
            <w:pPr>
              <w:jc w:val="both"/>
              <w:rPr>
                <w:rStyle w:val="no-parag"/>
                <w:color w:val="000000" w:themeColor="text1"/>
                <w:sz w:val="20"/>
                <w:szCs w:val="20"/>
                <w:shd w:val="clear" w:color="auto" w:fill="FFFFFF"/>
                <w:lang w:val="ro-MD"/>
              </w:rPr>
            </w:pPr>
            <w:r w:rsidRPr="00037494">
              <w:rPr>
                <w:color w:val="000000" w:themeColor="text1"/>
                <w:sz w:val="20"/>
                <w:szCs w:val="20"/>
                <w:shd w:val="clear" w:color="auto" w:fill="FFFFFF"/>
                <w:lang w:val="ro-MD"/>
              </w:rPr>
              <w:lastRenderedPageBreak/>
              <w:t>(5)   Raportul trebuie să includă cel puțin următoarele elemente:</w:t>
            </w:r>
          </w:p>
          <w:p w14:paraId="35FB7AEF" w14:textId="77777777" w:rsidR="00AA10FD" w:rsidRPr="00037494" w:rsidRDefault="00AA10FD" w:rsidP="00795395">
            <w:pPr>
              <w:jc w:val="both"/>
              <w:rPr>
                <w:i/>
                <w:iCs/>
                <w:color w:val="000000" w:themeColor="text1"/>
                <w:sz w:val="20"/>
                <w:szCs w:val="20"/>
                <w:lang w:val="ro-MD" w:eastAsia="ru-RU"/>
              </w:rPr>
            </w:pPr>
            <w:r w:rsidRPr="00037494">
              <w:rPr>
                <w:color w:val="000000" w:themeColor="text1"/>
                <w:sz w:val="20"/>
                <w:szCs w:val="20"/>
                <w:shd w:val="clear" w:color="auto" w:fill="FFFFFF"/>
                <w:lang w:val="ro-MD"/>
              </w:rPr>
              <w:t>(a) o scurtă descriere* a tehnologiei noi pe baza informațiilor menționate la articolul 10 alineatul (3), inclusiv a informațiilor solicitate la literele (a), (b), (d) și (f);</w:t>
            </w:r>
          </w:p>
          <w:p w14:paraId="0BA7F1E1" w14:textId="77777777" w:rsidR="00AA10FD" w:rsidRPr="00037494" w:rsidRDefault="00AA10FD" w:rsidP="00795395">
            <w:pPr>
              <w:jc w:val="both"/>
              <w:rPr>
                <w:rStyle w:val="no-parag"/>
                <w:color w:val="000000" w:themeColor="text1"/>
                <w:sz w:val="20"/>
                <w:szCs w:val="20"/>
                <w:shd w:val="clear" w:color="auto" w:fill="FFFFFF"/>
                <w:lang w:val="ro-MD"/>
              </w:rPr>
            </w:pPr>
            <w:r w:rsidRPr="00037494">
              <w:rPr>
                <w:color w:val="000000" w:themeColor="text1"/>
                <w:sz w:val="20"/>
                <w:szCs w:val="20"/>
                <w:shd w:val="clear" w:color="auto" w:fill="FFFFFF"/>
                <w:lang w:val="ro-MD"/>
              </w:rPr>
              <w:t>(b) un rezumat al raționamentului privind capacitatea noii tehnologii și a procesului (proceselor) de reciclare de a fabrica materiale și obiecte din plastic reciclat care sunt în conformitate cu articolul 3 din Regulamentul (CE) nr. 1935/2004 și care sunt sigure din punct de vedere microbiologic, pe baza informațiilor incluse la articolul 10 alineatul (3) literele (a)-(f) și ținând seama de informațiile primite în conformitate cu alineatul (3);</w:t>
            </w:r>
          </w:p>
          <w:p w14:paraId="44F6EA0D" w14:textId="77777777" w:rsidR="00AA10FD" w:rsidRPr="00037494" w:rsidRDefault="00AA10FD" w:rsidP="00795395">
            <w:pPr>
              <w:jc w:val="both"/>
              <w:rPr>
                <w:rStyle w:val="no-parag"/>
                <w:color w:val="000000" w:themeColor="text1"/>
                <w:sz w:val="20"/>
                <w:szCs w:val="20"/>
                <w:shd w:val="clear" w:color="auto" w:fill="FFFFFF"/>
                <w:lang w:val="ro-MD"/>
              </w:rPr>
            </w:pPr>
            <w:r w:rsidRPr="00037494">
              <w:rPr>
                <w:color w:val="000000" w:themeColor="text1"/>
                <w:sz w:val="20"/>
                <w:szCs w:val="20"/>
                <w:shd w:val="clear" w:color="auto" w:fill="FFFFFF"/>
                <w:lang w:val="ro-MD"/>
              </w:rPr>
              <w:t>(c) o listă a tuturor substanțelor cu o masă moleculară mai mică de 1 000  de Daltoni care se găsesc în materiile prime din plastic în fiecare dintre instalațiile de decontaminare și în materiile rezultate de plastic reciclat, sortate în ordine descrescătoare în funcție de prezența lor relativă și pentru care au fost identificați cel puțin primii 20 de contaminanți accidentali detectați în materiile prime, precum și cantitățile lor specificate ca fracție masică a materiilor prime și a materiilor rezultate;</w:t>
            </w:r>
          </w:p>
          <w:p w14:paraId="4F7DE018" w14:textId="77777777" w:rsidR="00AA10FD" w:rsidRPr="00037494" w:rsidRDefault="00AA10FD" w:rsidP="00795395">
            <w:pPr>
              <w:jc w:val="both"/>
              <w:rPr>
                <w:rStyle w:val="no-parag"/>
                <w:color w:val="000000" w:themeColor="text1"/>
                <w:sz w:val="20"/>
                <w:szCs w:val="20"/>
                <w:shd w:val="clear" w:color="auto" w:fill="FFFFFF"/>
                <w:lang w:val="ro-MD"/>
              </w:rPr>
            </w:pPr>
            <w:r w:rsidRPr="00037494">
              <w:rPr>
                <w:color w:val="000000" w:themeColor="text1"/>
                <w:sz w:val="20"/>
                <w:szCs w:val="20"/>
                <w:shd w:val="clear" w:color="auto" w:fill="FFFFFF"/>
                <w:lang w:val="ro-MD"/>
              </w:rPr>
              <w:t>(d) o listă a materialelor contaminante prezente în mod regulat în materiile prime din plastic, inclusiv tipurile de polimeri care diferă de cele din materiile prime din plastic destinate să vină în contact cu alimentele, materialele plastice care nu sunt destinate să vină în contact cu alimentele și alte materiale care se găsesc în materiile prime și materiile rezultate menționate la litera (c), precum și cantitățile acestora specificate ca fracție masică a materiilor prime și a materiilor rezultate;</w:t>
            </w:r>
          </w:p>
          <w:p w14:paraId="2B0ADDB9" w14:textId="77777777" w:rsidR="00AA10FD" w:rsidRPr="00037494" w:rsidRDefault="00AA10FD" w:rsidP="00795395">
            <w:pPr>
              <w:jc w:val="both"/>
              <w:rPr>
                <w:rStyle w:val="no-parag"/>
                <w:color w:val="000000" w:themeColor="text1"/>
                <w:sz w:val="20"/>
                <w:szCs w:val="20"/>
                <w:shd w:val="clear" w:color="auto" w:fill="FFFFFF"/>
                <w:lang w:val="ro-MD"/>
              </w:rPr>
            </w:pPr>
            <w:r w:rsidRPr="00037494">
              <w:rPr>
                <w:color w:val="000000" w:themeColor="text1"/>
                <w:sz w:val="20"/>
                <w:szCs w:val="20"/>
                <w:shd w:val="clear" w:color="auto" w:fill="FFFFFF"/>
                <w:lang w:val="ro-MD"/>
              </w:rPr>
              <w:t>(e) o analiză a originii celei mai probabile a contaminanților identificați menționați la literele (c) și (d) și a măsurii în care aceste origini ar putea conduce la prezența simultană a altor substanțe care prezintă motive de îngrijorare care sunt fie nedetectate, fie neidentificate prin tehnicile analitice aplicate;</w:t>
            </w:r>
          </w:p>
          <w:p w14:paraId="5AE8D65A" w14:textId="77777777" w:rsidR="00AA10FD" w:rsidRPr="00037494" w:rsidRDefault="00AA10FD" w:rsidP="00795395">
            <w:pPr>
              <w:jc w:val="both"/>
              <w:rPr>
                <w:rStyle w:val="no-parag"/>
                <w:color w:val="000000" w:themeColor="text1"/>
                <w:sz w:val="20"/>
                <w:szCs w:val="20"/>
                <w:shd w:val="clear" w:color="auto" w:fill="FFFFFF"/>
                <w:lang w:val="ro-MD"/>
              </w:rPr>
            </w:pPr>
            <w:r w:rsidRPr="00037494">
              <w:rPr>
                <w:color w:val="000000" w:themeColor="text1"/>
                <w:sz w:val="20"/>
                <w:szCs w:val="20"/>
                <w:shd w:val="clear" w:color="auto" w:fill="FFFFFF"/>
                <w:lang w:val="ro-MD"/>
              </w:rPr>
              <w:t>(f) măsurarea sau estimarea nivelurilor de migrare în alimente a contaminanților prezenți în materialele și obiectele din plastic reciclat;</w:t>
            </w:r>
          </w:p>
          <w:p w14:paraId="317413DC" w14:textId="77777777" w:rsidR="00AA10FD" w:rsidRPr="00037494" w:rsidRDefault="00AA10FD" w:rsidP="00795395">
            <w:pPr>
              <w:jc w:val="both"/>
              <w:rPr>
                <w:i/>
                <w:iCs/>
                <w:color w:val="000000" w:themeColor="text1"/>
                <w:sz w:val="20"/>
                <w:szCs w:val="20"/>
                <w:lang w:val="ro-MD" w:eastAsia="ru-RU"/>
              </w:rPr>
            </w:pPr>
            <w:r w:rsidRPr="00037494">
              <w:rPr>
                <w:color w:val="000000" w:themeColor="text1"/>
                <w:sz w:val="20"/>
                <w:szCs w:val="20"/>
                <w:shd w:val="clear" w:color="auto" w:fill="FFFFFF"/>
                <w:lang w:val="ro-MD"/>
              </w:rPr>
              <w:t>(g) o descriere detaliată a strategiei de eșantionare aplicate;</w:t>
            </w:r>
          </w:p>
          <w:p w14:paraId="4D2ABE9B" w14:textId="77777777" w:rsidR="00AA10FD" w:rsidRPr="00037494" w:rsidRDefault="00AA10FD" w:rsidP="00795395">
            <w:pPr>
              <w:jc w:val="both"/>
              <w:rPr>
                <w:rStyle w:val="no-parag"/>
                <w:color w:val="000000" w:themeColor="text1"/>
                <w:sz w:val="20"/>
                <w:szCs w:val="20"/>
                <w:shd w:val="clear" w:color="auto" w:fill="FFFFFF"/>
                <w:lang w:val="ro-MD"/>
              </w:rPr>
            </w:pPr>
            <w:r w:rsidRPr="00037494">
              <w:rPr>
                <w:color w:val="000000" w:themeColor="text1"/>
                <w:sz w:val="20"/>
                <w:szCs w:val="20"/>
                <w:shd w:val="clear" w:color="auto" w:fill="FFFFFF"/>
                <w:lang w:val="ro-MD"/>
              </w:rPr>
              <w:t>(h) o descriere detaliată a procedurilor și a metodelor analitice utilizate, inclusiv a procedurilor de eșantionare și a limitelor de detecție și cuantificare, precum și a datelor de validare și a raționamentului privind caracterul adecvat al acestora;</w:t>
            </w:r>
          </w:p>
          <w:p w14:paraId="7BDF186C" w14:textId="77777777" w:rsidR="00AA10FD" w:rsidRPr="00037494" w:rsidRDefault="00AA10FD" w:rsidP="00795395">
            <w:pPr>
              <w:jc w:val="both"/>
              <w:rPr>
                <w:rStyle w:val="no-parag"/>
                <w:color w:val="000000" w:themeColor="text1"/>
                <w:sz w:val="20"/>
                <w:szCs w:val="20"/>
                <w:shd w:val="clear" w:color="auto" w:fill="FFFFFF"/>
                <w:lang w:val="ro-MD"/>
              </w:rPr>
            </w:pPr>
            <w:r w:rsidRPr="00037494">
              <w:rPr>
                <w:color w:val="000000" w:themeColor="text1"/>
                <w:sz w:val="20"/>
                <w:szCs w:val="20"/>
                <w:shd w:val="clear" w:color="auto" w:fill="FFFFFF"/>
                <w:lang w:val="ro-MD"/>
              </w:rPr>
              <w:t>(i) o analiză și o explicație a oricăror discrepanțe observate între nivelurile de contaminanți preconizate în plasticul din materiile prime și în materiile rezultate din instalație și eficiența decontaminării realizată de ea, pe baza raționamentului prevăzut la litera (b) și a rezultatelor efective de la litera (c);</w:t>
            </w:r>
          </w:p>
          <w:p w14:paraId="38B8D874" w14:textId="77777777" w:rsidR="00AA10FD" w:rsidRPr="00037494" w:rsidRDefault="00AA10FD" w:rsidP="00795395">
            <w:pPr>
              <w:jc w:val="both"/>
              <w:rPr>
                <w:rStyle w:val="no-parag"/>
                <w:color w:val="000000" w:themeColor="text1"/>
                <w:sz w:val="20"/>
                <w:szCs w:val="20"/>
                <w:shd w:val="clear" w:color="auto" w:fill="FFFFFF"/>
                <w:lang w:val="ro-MD"/>
              </w:rPr>
            </w:pPr>
            <w:r w:rsidRPr="00037494">
              <w:rPr>
                <w:color w:val="000000" w:themeColor="text1"/>
                <w:sz w:val="20"/>
                <w:szCs w:val="20"/>
                <w:shd w:val="clear" w:color="auto" w:fill="FFFFFF"/>
                <w:lang w:val="ro-MD"/>
              </w:rPr>
              <w:t>(j) o analiză a diferențelor față de rapoartele anterioare publicate în conformitate cu prezentul alineat, dacă este cazul.</w:t>
            </w:r>
          </w:p>
        </w:tc>
        <w:tc>
          <w:tcPr>
            <w:tcW w:w="4877" w:type="dxa"/>
          </w:tcPr>
          <w:p w14:paraId="26549F4D" w14:textId="187CBB56" w:rsidR="00AA10FD" w:rsidRPr="00037494" w:rsidRDefault="0070061F" w:rsidP="00AA10FD">
            <w:pPr>
              <w:pStyle w:val="Frspaiere"/>
              <w:tabs>
                <w:tab w:val="left" w:pos="567"/>
                <w:tab w:val="left" w:pos="1701"/>
              </w:tabs>
              <w:ind w:right="33"/>
              <w:jc w:val="both"/>
              <w:rPr>
                <w:rFonts w:eastAsia="Times New Roman"/>
                <w:b/>
                <w:bCs/>
                <w:color w:val="000000" w:themeColor="text1"/>
                <w:sz w:val="20"/>
                <w:szCs w:val="20"/>
              </w:rPr>
            </w:pPr>
            <w:r w:rsidRPr="00037494">
              <w:rPr>
                <w:color w:val="000000" w:themeColor="text1"/>
                <w:sz w:val="20"/>
                <w:szCs w:val="20"/>
              </w:rPr>
              <w:t>4</w:t>
            </w:r>
            <w:r w:rsidR="001226F7">
              <w:rPr>
                <w:color w:val="000000" w:themeColor="text1"/>
                <w:sz w:val="20"/>
                <w:szCs w:val="20"/>
              </w:rPr>
              <w:t>9</w:t>
            </w:r>
            <w:r w:rsidR="00AA10FD" w:rsidRPr="00037494">
              <w:rPr>
                <w:color w:val="000000" w:themeColor="text1"/>
                <w:sz w:val="20"/>
                <w:szCs w:val="20"/>
              </w:rPr>
              <w:t>. Raportul   include cel puțin următoarele elemente:</w:t>
            </w:r>
          </w:p>
          <w:p w14:paraId="1770198D" w14:textId="170B9A9E" w:rsidR="00AA10FD" w:rsidRPr="00037494" w:rsidRDefault="00BB3DA9" w:rsidP="00795395">
            <w:pPr>
              <w:pStyle w:val="Frspaiere"/>
              <w:ind w:right="33"/>
              <w:jc w:val="both"/>
              <w:rPr>
                <w:color w:val="000000" w:themeColor="text1"/>
                <w:sz w:val="20"/>
                <w:szCs w:val="20"/>
              </w:rPr>
            </w:pPr>
            <w:r w:rsidRPr="00037494">
              <w:rPr>
                <w:color w:val="000000" w:themeColor="text1"/>
                <w:sz w:val="20"/>
                <w:szCs w:val="20"/>
              </w:rPr>
              <w:t>4</w:t>
            </w:r>
            <w:r w:rsidR="001226F7">
              <w:rPr>
                <w:color w:val="000000" w:themeColor="text1"/>
                <w:sz w:val="20"/>
                <w:szCs w:val="20"/>
              </w:rPr>
              <w:t>9</w:t>
            </w:r>
            <w:r w:rsidR="00AA10FD" w:rsidRPr="00037494">
              <w:rPr>
                <w:color w:val="000000" w:themeColor="text1"/>
                <w:sz w:val="20"/>
                <w:szCs w:val="20"/>
              </w:rPr>
              <w:t>.1. o listă a tuturor substanțelor cu o masă moleculară mai mică de 1 000 de Daltoni care se găsesc în materiile prime din plastic în fiecare dintre instalațiile de decontaminare și în materiile rezultate de plastic reciclat, sortate în ordine descrescătoare în funcție de prezența lor relativă și pentru care au fost identificați cel puțin primii 20 de contaminanți accidentali detectați în materiile prime, precum și cantitățile lor specificate ca fracție masică a materiilor prime și a materiilor rezultate;</w:t>
            </w:r>
          </w:p>
          <w:p w14:paraId="42910220" w14:textId="7027C25E" w:rsidR="00AA10FD" w:rsidRPr="00037494" w:rsidRDefault="00BB3DA9" w:rsidP="00795395">
            <w:pPr>
              <w:pStyle w:val="Frspaiere"/>
              <w:ind w:right="33"/>
              <w:jc w:val="both"/>
              <w:rPr>
                <w:color w:val="000000" w:themeColor="text1"/>
                <w:sz w:val="20"/>
                <w:szCs w:val="20"/>
              </w:rPr>
            </w:pPr>
            <w:r w:rsidRPr="00037494">
              <w:rPr>
                <w:color w:val="000000" w:themeColor="text1"/>
                <w:sz w:val="20"/>
                <w:szCs w:val="20"/>
              </w:rPr>
              <w:t>4</w:t>
            </w:r>
            <w:r w:rsidR="001226F7">
              <w:rPr>
                <w:color w:val="000000" w:themeColor="text1"/>
                <w:sz w:val="20"/>
                <w:szCs w:val="20"/>
              </w:rPr>
              <w:t>9</w:t>
            </w:r>
            <w:r w:rsidR="00AA10FD" w:rsidRPr="00037494">
              <w:rPr>
                <w:color w:val="000000" w:themeColor="text1"/>
                <w:sz w:val="20"/>
                <w:szCs w:val="20"/>
              </w:rPr>
              <w:t xml:space="preserve">.2. o listă a materialelor contaminante prezente în mod regulat în materiile prime din plastic, inclusiv tipurile de polimeri care diferă de cele din materiile prime din plastic destinate să vină în contact cu alimentele, materialele plastice care nu sunt destinate să vină în contact cu alimentele și alte materiale care se găsesc în materiile prime și materiile rezultate menționate la subpunctul </w:t>
            </w:r>
            <w:r w:rsidR="00BA58C8" w:rsidRPr="00037494">
              <w:rPr>
                <w:color w:val="000000" w:themeColor="text1"/>
                <w:sz w:val="20"/>
                <w:szCs w:val="20"/>
              </w:rPr>
              <w:t>4</w:t>
            </w:r>
            <w:r w:rsidR="00710AA3">
              <w:rPr>
                <w:color w:val="000000" w:themeColor="text1"/>
                <w:sz w:val="20"/>
                <w:szCs w:val="20"/>
              </w:rPr>
              <w:t>5</w:t>
            </w:r>
            <w:r w:rsidR="00AA10FD" w:rsidRPr="00037494">
              <w:rPr>
                <w:color w:val="000000" w:themeColor="text1"/>
                <w:sz w:val="20"/>
                <w:szCs w:val="20"/>
              </w:rPr>
              <w:t>.1 precum și cantitățile acestora specificate ca fracție masică a materiilor prime și a materiilor rezultate;</w:t>
            </w:r>
          </w:p>
          <w:p w14:paraId="500B5F8A" w14:textId="6A744895" w:rsidR="00AA10FD" w:rsidRPr="00037494" w:rsidRDefault="00BB3DA9" w:rsidP="00795395">
            <w:pPr>
              <w:pStyle w:val="Frspaiere"/>
              <w:ind w:right="33"/>
              <w:jc w:val="both"/>
              <w:rPr>
                <w:color w:val="000000" w:themeColor="text1"/>
                <w:sz w:val="20"/>
                <w:szCs w:val="20"/>
              </w:rPr>
            </w:pPr>
            <w:r w:rsidRPr="00037494">
              <w:rPr>
                <w:color w:val="000000" w:themeColor="text1"/>
                <w:sz w:val="20"/>
                <w:szCs w:val="20"/>
              </w:rPr>
              <w:t>4</w:t>
            </w:r>
            <w:r w:rsidR="001226F7">
              <w:rPr>
                <w:color w:val="000000" w:themeColor="text1"/>
                <w:sz w:val="20"/>
                <w:szCs w:val="20"/>
              </w:rPr>
              <w:t>9</w:t>
            </w:r>
            <w:r w:rsidR="00AA10FD" w:rsidRPr="00037494">
              <w:rPr>
                <w:color w:val="000000" w:themeColor="text1"/>
                <w:sz w:val="20"/>
                <w:szCs w:val="20"/>
              </w:rPr>
              <w:t xml:space="preserve">.3. o analiză a originii celei mai probabile a contaminanților identificați menționați la subpunctele </w:t>
            </w:r>
            <w:r w:rsidR="00BA58C8" w:rsidRPr="00037494">
              <w:rPr>
                <w:color w:val="000000" w:themeColor="text1"/>
                <w:sz w:val="20"/>
                <w:szCs w:val="20"/>
              </w:rPr>
              <w:t>4</w:t>
            </w:r>
            <w:r w:rsidR="001226F7">
              <w:rPr>
                <w:color w:val="000000" w:themeColor="text1"/>
                <w:sz w:val="20"/>
                <w:szCs w:val="20"/>
              </w:rPr>
              <w:t>9</w:t>
            </w:r>
            <w:r w:rsidR="00AA10FD" w:rsidRPr="00037494">
              <w:rPr>
                <w:color w:val="000000" w:themeColor="text1"/>
                <w:sz w:val="20"/>
                <w:szCs w:val="20"/>
              </w:rPr>
              <w:t xml:space="preserve">.1 și </w:t>
            </w:r>
            <w:r w:rsidR="00BA58C8" w:rsidRPr="00037494">
              <w:rPr>
                <w:color w:val="000000" w:themeColor="text1"/>
                <w:sz w:val="20"/>
                <w:szCs w:val="20"/>
              </w:rPr>
              <w:t>4</w:t>
            </w:r>
            <w:r w:rsidR="001226F7">
              <w:rPr>
                <w:color w:val="000000" w:themeColor="text1"/>
                <w:sz w:val="20"/>
                <w:szCs w:val="20"/>
              </w:rPr>
              <w:t>9</w:t>
            </w:r>
            <w:r w:rsidR="00AA10FD" w:rsidRPr="00037494">
              <w:rPr>
                <w:color w:val="000000" w:themeColor="text1"/>
                <w:sz w:val="20"/>
                <w:szCs w:val="20"/>
              </w:rPr>
              <w:t>.2. și a măsurii în care aceste origini ar putea conduce la prezența simultană a altor substanțe care prezintă motive de îngrijorare care sunt fie nedetectate, fie neidentificate prin tehnicile analitice aplicate;</w:t>
            </w:r>
          </w:p>
          <w:p w14:paraId="5F5D09C5" w14:textId="586EE1FE" w:rsidR="00AA10FD" w:rsidRPr="00037494" w:rsidRDefault="00BB3DA9" w:rsidP="00795395">
            <w:pPr>
              <w:pStyle w:val="Frspaiere"/>
              <w:ind w:right="33"/>
              <w:jc w:val="both"/>
              <w:rPr>
                <w:color w:val="000000" w:themeColor="text1"/>
                <w:sz w:val="20"/>
                <w:szCs w:val="20"/>
              </w:rPr>
            </w:pPr>
            <w:r w:rsidRPr="00037494">
              <w:rPr>
                <w:color w:val="000000" w:themeColor="text1"/>
                <w:sz w:val="20"/>
                <w:szCs w:val="20"/>
              </w:rPr>
              <w:t>4</w:t>
            </w:r>
            <w:r w:rsidR="001226F7">
              <w:rPr>
                <w:color w:val="000000" w:themeColor="text1"/>
                <w:sz w:val="20"/>
                <w:szCs w:val="20"/>
              </w:rPr>
              <w:t>9</w:t>
            </w:r>
            <w:r w:rsidR="00AA10FD" w:rsidRPr="00037494">
              <w:rPr>
                <w:color w:val="000000" w:themeColor="text1"/>
                <w:sz w:val="20"/>
                <w:szCs w:val="20"/>
              </w:rPr>
              <w:t>.4. măsurarea sau estimarea nivelurilor de migrare în alimente a contaminanților prezenți în materialele și obiectele din plastic reciclat;</w:t>
            </w:r>
          </w:p>
          <w:p w14:paraId="0F4CC634" w14:textId="39CA836B" w:rsidR="00AA10FD" w:rsidRPr="00037494" w:rsidRDefault="00BB3DA9" w:rsidP="00795395">
            <w:pPr>
              <w:pStyle w:val="Frspaiere"/>
              <w:ind w:right="33"/>
              <w:jc w:val="both"/>
              <w:rPr>
                <w:color w:val="000000" w:themeColor="text1"/>
                <w:sz w:val="20"/>
                <w:szCs w:val="20"/>
              </w:rPr>
            </w:pPr>
            <w:r w:rsidRPr="00037494">
              <w:rPr>
                <w:color w:val="000000" w:themeColor="text1"/>
                <w:sz w:val="20"/>
                <w:szCs w:val="20"/>
              </w:rPr>
              <w:t>4</w:t>
            </w:r>
            <w:r w:rsidR="001226F7">
              <w:rPr>
                <w:color w:val="000000" w:themeColor="text1"/>
                <w:sz w:val="20"/>
                <w:szCs w:val="20"/>
              </w:rPr>
              <w:t>9</w:t>
            </w:r>
            <w:r w:rsidR="00AA10FD" w:rsidRPr="00037494">
              <w:rPr>
                <w:color w:val="000000" w:themeColor="text1"/>
                <w:sz w:val="20"/>
                <w:szCs w:val="20"/>
              </w:rPr>
              <w:t>.5. o descriere detaliată a strategiei de eșantionare aplicate;</w:t>
            </w:r>
          </w:p>
          <w:p w14:paraId="0F5C6121" w14:textId="5BCAC53B" w:rsidR="00AA10FD" w:rsidRPr="00037494" w:rsidRDefault="00BB3DA9" w:rsidP="00795395">
            <w:pPr>
              <w:pStyle w:val="Frspaiere"/>
              <w:ind w:right="33"/>
              <w:jc w:val="both"/>
              <w:rPr>
                <w:color w:val="000000" w:themeColor="text1"/>
                <w:sz w:val="20"/>
                <w:szCs w:val="20"/>
              </w:rPr>
            </w:pPr>
            <w:r w:rsidRPr="00037494">
              <w:rPr>
                <w:color w:val="000000" w:themeColor="text1"/>
                <w:sz w:val="20"/>
                <w:szCs w:val="20"/>
              </w:rPr>
              <w:t>4</w:t>
            </w:r>
            <w:r w:rsidR="001226F7">
              <w:rPr>
                <w:color w:val="000000" w:themeColor="text1"/>
                <w:sz w:val="20"/>
                <w:szCs w:val="20"/>
              </w:rPr>
              <w:t>9</w:t>
            </w:r>
            <w:r w:rsidR="00AA10FD" w:rsidRPr="00037494">
              <w:rPr>
                <w:color w:val="000000" w:themeColor="text1"/>
                <w:sz w:val="20"/>
                <w:szCs w:val="20"/>
              </w:rPr>
              <w:t>.6. o descriere detaliată a procedurilor și a metodelor analitice utilizate, inclusiv a procedurilor de eșantionare și a limitelor de detecție și cuantificare, precum și a datelor de validare și a raționamentului privind caracterul adecvat al acestora;</w:t>
            </w:r>
          </w:p>
          <w:p w14:paraId="6606F738" w14:textId="6C9095D4" w:rsidR="00AA10FD" w:rsidRPr="00037494" w:rsidRDefault="00BB3DA9" w:rsidP="00795395">
            <w:pPr>
              <w:pStyle w:val="Frspaiere"/>
              <w:ind w:right="33"/>
              <w:jc w:val="both"/>
              <w:rPr>
                <w:color w:val="000000" w:themeColor="text1"/>
                <w:sz w:val="20"/>
                <w:szCs w:val="20"/>
              </w:rPr>
            </w:pPr>
            <w:r w:rsidRPr="00037494">
              <w:rPr>
                <w:color w:val="000000" w:themeColor="text1"/>
                <w:sz w:val="20"/>
                <w:szCs w:val="20"/>
              </w:rPr>
              <w:t>4</w:t>
            </w:r>
            <w:r w:rsidR="001226F7">
              <w:rPr>
                <w:color w:val="000000" w:themeColor="text1"/>
                <w:sz w:val="20"/>
                <w:szCs w:val="20"/>
              </w:rPr>
              <w:t>9</w:t>
            </w:r>
            <w:r w:rsidR="00AA10FD" w:rsidRPr="00037494">
              <w:rPr>
                <w:color w:val="000000" w:themeColor="text1"/>
                <w:sz w:val="20"/>
                <w:szCs w:val="20"/>
              </w:rPr>
              <w:t>.7. o analiză a diferențelor față de rapoartele anterioare publicate în conformitate cu prezentul punct, dacă este cazul.</w:t>
            </w:r>
          </w:p>
          <w:p w14:paraId="3446FD15" w14:textId="77777777" w:rsidR="00AA10FD" w:rsidRPr="00037494" w:rsidRDefault="00AA10FD" w:rsidP="00795395">
            <w:pPr>
              <w:pStyle w:val="Frspaiere"/>
              <w:tabs>
                <w:tab w:val="left" w:pos="320"/>
                <w:tab w:val="left" w:pos="567"/>
                <w:tab w:val="left" w:pos="851"/>
              </w:tabs>
              <w:ind w:right="33"/>
              <w:jc w:val="both"/>
              <w:rPr>
                <w:color w:val="000000" w:themeColor="text1"/>
                <w:sz w:val="20"/>
                <w:szCs w:val="20"/>
              </w:rPr>
            </w:pPr>
          </w:p>
        </w:tc>
        <w:tc>
          <w:tcPr>
            <w:tcW w:w="1559" w:type="dxa"/>
            <w:gridSpan w:val="2"/>
          </w:tcPr>
          <w:p w14:paraId="2267CB06" w14:textId="77777777" w:rsidR="00AA10FD" w:rsidRPr="00037494" w:rsidRDefault="00AA10FD" w:rsidP="00795395">
            <w:pPr>
              <w:jc w:val="center"/>
              <w:rPr>
                <w:b/>
                <w:bCs/>
                <w:color w:val="000000" w:themeColor="text1"/>
                <w:sz w:val="20"/>
                <w:szCs w:val="20"/>
                <w:lang w:val="ro-MD"/>
              </w:rPr>
            </w:pPr>
            <w:r w:rsidRPr="00037494">
              <w:rPr>
                <w:color w:val="000000" w:themeColor="text1"/>
                <w:sz w:val="20"/>
                <w:szCs w:val="20"/>
                <w:lang w:val="ro-MD"/>
              </w:rPr>
              <w:t>Parțial compatibil</w:t>
            </w:r>
          </w:p>
          <w:p w14:paraId="02E46818" w14:textId="77777777" w:rsidR="00AA10FD" w:rsidRPr="00037494" w:rsidRDefault="00AA10FD" w:rsidP="00795395">
            <w:pPr>
              <w:jc w:val="center"/>
              <w:rPr>
                <w:b/>
                <w:bCs/>
                <w:color w:val="000000" w:themeColor="text1"/>
                <w:sz w:val="20"/>
                <w:szCs w:val="20"/>
                <w:lang w:val="ro-MD"/>
              </w:rPr>
            </w:pPr>
          </w:p>
        </w:tc>
        <w:tc>
          <w:tcPr>
            <w:tcW w:w="2589" w:type="dxa"/>
          </w:tcPr>
          <w:p w14:paraId="0F7A1C11" w14:textId="77777777" w:rsidR="00AA10FD" w:rsidRPr="00037494" w:rsidRDefault="00AA10FD" w:rsidP="00795395">
            <w:pPr>
              <w:jc w:val="both"/>
              <w:rPr>
                <w:b/>
                <w:bCs/>
                <w:color w:val="000000" w:themeColor="text1"/>
                <w:sz w:val="20"/>
                <w:szCs w:val="20"/>
                <w:lang w:val="ro-MD"/>
              </w:rPr>
            </w:pPr>
          </w:p>
        </w:tc>
      </w:tr>
      <w:tr w:rsidR="00A253CB" w:rsidRPr="00AE5933" w14:paraId="023F6CB7" w14:textId="77777777" w:rsidTr="002E620A">
        <w:tc>
          <w:tcPr>
            <w:tcW w:w="6957" w:type="dxa"/>
          </w:tcPr>
          <w:p w14:paraId="63C6D7A7" w14:textId="77777777" w:rsidR="00A253CB" w:rsidRPr="00037494" w:rsidRDefault="00A253CB" w:rsidP="00A253CB">
            <w:pPr>
              <w:jc w:val="center"/>
              <w:rPr>
                <w:color w:val="000000" w:themeColor="text1"/>
                <w:sz w:val="20"/>
                <w:szCs w:val="20"/>
                <w:shd w:val="clear" w:color="auto" w:fill="FFFFFF"/>
                <w:lang w:val="ro-MD"/>
              </w:rPr>
            </w:pPr>
            <w:r w:rsidRPr="00037494">
              <w:rPr>
                <w:color w:val="000000" w:themeColor="text1"/>
                <w:sz w:val="20"/>
                <w:szCs w:val="20"/>
                <w:shd w:val="clear" w:color="auto" w:fill="FFFFFF"/>
                <w:lang w:val="ro-MD"/>
              </w:rPr>
              <w:lastRenderedPageBreak/>
              <w:t>Articolul 14</w:t>
            </w:r>
          </w:p>
          <w:p w14:paraId="5E4C0E2A" w14:textId="77777777" w:rsidR="00A253CB" w:rsidRPr="00037494" w:rsidRDefault="00A253CB" w:rsidP="00A253CB">
            <w:pPr>
              <w:jc w:val="center"/>
              <w:rPr>
                <w:rStyle w:val="no-parag"/>
                <w:color w:val="000000" w:themeColor="text1"/>
                <w:sz w:val="20"/>
                <w:szCs w:val="20"/>
                <w:shd w:val="clear" w:color="auto" w:fill="FFFFFF"/>
                <w:lang w:val="ro-MD"/>
              </w:rPr>
            </w:pPr>
            <w:r w:rsidRPr="00037494">
              <w:rPr>
                <w:b/>
                <w:bCs/>
                <w:color w:val="000000" w:themeColor="text1"/>
                <w:sz w:val="20"/>
                <w:szCs w:val="20"/>
                <w:shd w:val="clear" w:color="auto" w:fill="FFFFFF"/>
                <w:lang w:val="ro-MD"/>
              </w:rPr>
              <w:t>Evaluarea noilor tehnologii</w:t>
            </w:r>
          </w:p>
        </w:tc>
        <w:tc>
          <w:tcPr>
            <w:tcW w:w="4877" w:type="dxa"/>
          </w:tcPr>
          <w:p w14:paraId="26C83BB3" w14:textId="77777777" w:rsidR="00A253CB" w:rsidRPr="00037494" w:rsidRDefault="00A253CB" w:rsidP="00A253CB">
            <w:pPr>
              <w:pStyle w:val="Frspaiere"/>
              <w:tabs>
                <w:tab w:val="left" w:pos="426"/>
              </w:tabs>
              <w:jc w:val="center"/>
              <w:rPr>
                <w:color w:val="000000" w:themeColor="text1"/>
                <w:sz w:val="20"/>
                <w:szCs w:val="20"/>
              </w:rPr>
            </w:pPr>
          </w:p>
        </w:tc>
        <w:tc>
          <w:tcPr>
            <w:tcW w:w="1559" w:type="dxa"/>
            <w:gridSpan w:val="2"/>
          </w:tcPr>
          <w:p w14:paraId="6AA6FEB8" w14:textId="77777777" w:rsidR="00A253CB" w:rsidRPr="00037494" w:rsidRDefault="00A253CB" w:rsidP="00A253CB">
            <w:pPr>
              <w:jc w:val="center"/>
              <w:rPr>
                <w:b/>
                <w:bCs/>
                <w:color w:val="000000" w:themeColor="text1"/>
                <w:sz w:val="20"/>
                <w:szCs w:val="20"/>
                <w:lang w:val="ro-MD"/>
              </w:rPr>
            </w:pPr>
            <w:r w:rsidRPr="00037494">
              <w:rPr>
                <w:color w:val="000000" w:themeColor="text1"/>
                <w:sz w:val="20"/>
                <w:szCs w:val="20"/>
                <w:lang w:val="ro-MD"/>
              </w:rPr>
              <w:t>Prevedere UE neaplicabilă</w:t>
            </w:r>
          </w:p>
        </w:tc>
        <w:tc>
          <w:tcPr>
            <w:tcW w:w="2589" w:type="dxa"/>
          </w:tcPr>
          <w:p w14:paraId="2386B7A1" w14:textId="77777777" w:rsidR="00A253CB" w:rsidRPr="00037494" w:rsidRDefault="00A253CB" w:rsidP="00A253CB">
            <w:pPr>
              <w:jc w:val="both"/>
              <w:rPr>
                <w:b/>
                <w:bCs/>
                <w:color w:val="000000" w:themeColor="text1"/>
                <w:sz w:val="20"/>
                <w:szCs w:val="20"/>
                <w:lang w:val="ro-MD"/>
              </w:rPr>
            </w:pPr>
            <w:r w:rsidRPr="00037494">
              <w:rPr>
                <w:b/>
                <w:bCs/>
                <w:color w:val="000000" w:themeColor="text1"/>
                <w:sz w:val="20"/>
                <w:szCs w:val="20"/>
                <w:lang w:val="pt-PT"/>
              </w:rPr>
              <w:t>Autorizarea tehnologiilor noi la nivelul Uniunii Europene se realizează de către Comisia Europeană, în baza evaluărilor științifice efectuate de Autoritatea Europeană pentru Siguranța Alimentară (EFSA)</w:t>
            </w:r>
          </w:p>
        </w:tc>
      </w:tr>
      <w:tr w:rsidR="00A253CB" w:rsidRPr="00AD5510" w14:paraId="7731516B" w14:textId="77777777" w:rsidTr="002E620A">
        <w:trPr>
          <w:trHeight w:val="3230"/>
        </w:trPr>
        <w:tc>
          <w:tcPr>
            <w:tcW w:w="6957" w:type="dxa"/>
          </w:tcPr>
          <w:p w14:paraId="563A580F" w14:textId="77777777" w:rsidR="00A253CB" w:rsidRPr="00037494" w:rsidRDefault="00A253CB" w:rsidP="00A253CB">
            <w:pPr>
              <w:jc w:val="both"/>
              <w:rPr>
                <w:rStyle w:val="no-parag"/>
                <w:color w:val="000000" w:themeColor="text1"/>
                <w:sz w:val="20"/>
                <w:szCs w:val="20"/>
                <w:shd w:val="clear" w:color="auto" w:fill="FFFFFF"/>
                <w:lang w:val="ro-MD"/>
              </w:rPr>
            </w:pPr>
            <w:r w:rsidRPr="00037494">
              <w:rPr>
                <w:color w:val="000000" w:themeColor="text1"/>
                <w:sz w:val="20"/>
                <w:szCs w:val="20"/>
                <w:shd w:val="clear" w:color="auto" w:fill="FFFFFF"/>
                <w:lang w:val="ro-MD"/>
              </w:rPr>
              <w:t>(1)   În cazul în care consideră că există suficiente date disponibile cu privire la o tehnologie nouă, Comisia poate, din proprie inițiativă, să solicite autorității să evalueze tehnologia respectivă și să includă alte tehnologii noi în cererea respectivă, cu condiția ca aceste tehnologii să fie în mare măsură similare sau identice.</w:t>
            </w:r>
          </w:p>
          <w:p w14:paraId="17511E68" w14:textId="77777777" w:rsidR="00A253CB" w:rsidRPr="00037494" w:rsidRDefault="00A253CB" w:rsidP="00A253CB">
            <w:pPr>
              <w:jc w:val="both"/>
              <w:rPr>
                <w:color w:val="000000" w:themeColor="text1"/>
                <w:sz w:val="20"/>
                <w:szCs w:val="20"/>
                <w:shd w:val="clear" w:color="auto" w:fill="FFFFFF"/>
                <w:lang w:val="ro-MD"/>
              </w:rPr>
            </w:pPr>
            <w:r w:rsidRPr="00037494">
              <w:rPr>
                <w:color w:val="000000" w:themeColor="text1"/>
                <w:sz w:val="20"/>
                <w:szCs w:val="20"/>
                <w:shd w:val="clear" w:color="auto" w:fill="FFFFFF"/>
                <w:lang w:val="ro-MD"/>
              </w:rPr>
              <w:t>(2)   Un dezvoltator poate solicita Comisiei să inițieze evaluarea menționată la alineatul (1) de îndată ce a publicat cel puțin patru rapoarte consecutive în conformitate cu articolul 13 alineatul (4) privind o instalație de decontaminare.</w:t>
            </w:r>
          </w:p>
          <w:p w14:paraId="1E0835EE" w14:textId="77777777" w:rsidR="00A253CB" w:rsidRPr="00037494" w:rsidRDefault="00A253CB" w:rsidP="00A253CB">
            <w:pPr>
              <w:jc w:val="both"/>
              <w:rPr>
                <w:rStyle w:val="no-parag"/>
                <w:color w:val="000000" w:themeColor="text1"/>
                <w:sz w:val="20"/>
                <w:szCs w:val="20"/>
                <w:shd w:val="clear" w:color="auto" w:fill="FFFFFF"/>
                <w:lang w:val="ro-MD"/>
              </w:rPr>
            </w:pPr>
            <w:r w:rsidRPr="00037494">
              <w:rPr>
                <w:color w:val="000000" w:themeColor="text1"/>
                <w:sz w:val="20"/>
                <w:szCs w:val="20"/>
                <w:shd w:val="clear" w:color="auto" w:fill="FFFFFF"/>
                <w:lang w:val="ro-MD"/>
              </w:rPr>
              <w:t>În cazul în care dezvoltatorul solicită evaluarea noii tehnologii, Comisia poate amâna solicitarea adresată autorității cu până la doi ani în cazul în care consideră că cunoștințele disponibile privind noua tehnologie sunt încă insuficiente sau atunci când alți operatori dezvoltă aceleași tehnologii sau tehnologii noi similare.</w:t>
            </w:r>
          </w:p>
        </w:tc>
        <w:tc>
          <w:tcPr>
            <w:tcW w:w="4877" w:type="dxa"/>
          </w:tcPr>
          <w:p w14:paraId="3C099D24" w14:textId="77777777" w:rsidR="00A253CB" w:rsidRPr="00037494" w:rsidRDefault="00A253CB" w:rsidP="00A253CB">
            <w:pPr>
              <w:pStyle w:val="Frspaiere"/>
              <w:tabs>
                <w:tab w:val="left" w:pos="426"/>
              </w:tabs>
              <w:jc w:val="both"/>
              <w:rPr>
                <w:color w:val="000000" w:themeColor="text1"/>
                <w:sz w:val="20"/>
                <w:szCs w:val="20"/>
              </w:rPr>
            </w:pPr>
          </w:p>
        </w:tc>
        <w:tc>
          <w:tcPr>
            <w:tcW w:w="1559" w:type="dxa"/>
            <w:gridSpan w:val="2"/>
          </w:tcPr>
          <w:p w14:paraId="57DE31F6" w14:textId="77777777" w:rsidR="00A253CB" w:rsidRPr="00037494" w:rsidRDefault="00A253CB" w:rsidP="00A253CB">
            <w:pPr>
              <w:jc w:val="center"/>
              <w:rPr>
                <w:b/>
                <w:bCs/>
                <w:color w:val="000000" w:themeColor="text1"/>
                <w:sz w:val="20"/>
                <w:szCs w:val="20"/>
                <w:lang w:val="ro-MD"/>
              </w:rPr>
            </w:pPr>
          </w:p>
        </w:tc>
        <w:tc>
          <w:tcPr>
            <w:tcW w:w="2589" w:type="dxa"/>
          </w:tcPr>
          <w:p w14:paraId="022F99F1" w14:textId="77777777" w:rsidR="00A253CB" w:rsidRPr="00037494" w:rsidRDefault="00A253CB" w:rsidP="00A253CB">
            <w:pPr>
              <w:jc w:val="both"/>
              <w:rPr>
                <w:b/>
                <w:bCs/>
                <w:color w:val="000000" w:themeColor="text1"/>
                <w:sz w:val="20"/>
                <w:szCs w:val="20"/>
                <w:lang w:val="ro-MD"/>
              </w:rPr>
            </w:pPr>
          </w:p>
        </w:tc>
      </w:tr>
      <w:tr w:rsidR="00A253CB" w:rsidRPr="00037494" w14:paraId="43C68ABC" w14:textId="77777777" w:rsidTr="002E620A">
        <w:tc>
          <w:tcPr>
            <w:tcW w:w="6957" w:type="dxa"/>
          </w:tcPr>
          <w:p w14:paraId="3A0D6FC8" w14:textId="77777777" w:rsidR="00A253CB" w:rsidRPr="00037494" w:rsidRDefault="00A253CB" w:rsidP="00A253CB">
            <w:pPr>
              <w:jc w:val="both"/>
              <w:rPr>
                <w:color w:val="000000" w:themeColor="text1"/>
                <w:sz w:val="20"/>
                <w:szCs w:val="20"/>
                <w:shd w:val="clear" w:color="auto" w:fill="FFFFFF"/>
                <w:lang w:val="ro-MD"/>
              </w:rPr>
            </w:pPr>
            <w:r w:rsidRPr="00037494">
              <w:rPr>
                <w:color w:val="000000" w:themeColor="text1"/>
                <w:sz w:val="20"/>
                <w:szCs w:val="20"/>
                <w:shd w:val="clear" w:color="auto" w:fill="FFFFFF"/>
                <w:lang w:val="ro-MD"/>
              </w:rPr>
              <w:t>(3)  Autoritatea evaluează caracterul adecvat al tehnologiei de decontaminare pe care o aplică noua tehnologie, ținând seama de tehnologia de reciclare în ansamblu.</w:t>
            </w:r>
          </w:p>
          <w:p w14:paraId="30862A71" w14:textId="77777777" w:rsidR="00A253CB" w:rsidRPr="00037494" w:rsidRDefault="00A253CB" w:rsidP="00A253CB">
            <w:pPr>
              <w:jc w:val="both"/>
              <w:rPr>
                <w:rStyle w:val="no-parag"/>
                <w:color w:val="000000" w:themeColor="text1"/>
                <w:sz w:val="20"/>
                <w:szCs w:val="20"/>
                <w:shd w:val="clear" w:color="auto" w:fill="FFFFFF"/>
                <w:lang w:val="ro-MD"/>
              </w:rPr>
            </w:pPr>
            <w:r w:rsidRPr="00037494">
              <w:rPr>
                <w:color w:val="000000" w:themeColor="text1"/>
                <w:sz w:val="20"/>
                <w:szCs w:val="20"/>
                <w:shd w:val="clear" w:color="auto" w:fill="FFFFFF"/>
                <w:lang w:val="ro-MD"/>
              </w:rPr>
              <w:t>Evaluarea caracterului adecvat include eficiența principiilor chimice și/sau fizice utilizate pentru decontaminarea unui material plastic specific, astfel încât materialele și obiectele fabricate din plastic reciclat obținute cu ajutorul noii tehnologii să fie în conformitate cu articolul 3 din Regulamentul (CE) nr. 1935/2004. Ea include și siguranța microbiologică.</w:t>
            </w:r>
          </w:p>
        </w:tc>
        <w:tc>
          <w:tcPr>
            <w:tcW w:w="4877" w:type="dxa"/>
            <w:vMerge w:val="restart"/>
          </w:tcPr>
          <w:p w14:paraId="26170246" w14:textId="77777777" w:rsidR="00A253CB" w:rsidRPr="00037494" w:rsidRDefault="00A253CB" w:rsidP="00A253CB">
            <w:pPr>
              <w:pStyle w:val="Frspaiere"/>
              <w:tabs>
                <w:tab w:val="left" w:pos="426"/>
                <w:tab w:val="left" w:pos="1134"/>
              </w:tabs>
              <w:jc w:val="both"/>
              <w:rPr>
                <w:color w:val="000000" w:themeColor="text1"/>
                <w:sz w:val="20"/>
                <w:szCs w:val="20"/>
              </w:rPr>
            </w:pPr>
          </w:p>
        </w:tc>
        <w:tc>
          <w:tcPr>
            <w:tcW w:w="1559" w:type="dxa"/>
            <w:gridSpan w:val="2"/>
            <w:vMerge w:val="restart"/>
          </w:tcPr>
          <w:p w14:paraId="5BBF0D5F" w14:textId="77777777" w:rsidR="00A253CB" w:rsidRPr="00037494" w:rsidRDefault="00A253CB" w:rsidP="00A253CB">
            <w:pPr>
              <w:jc w:val="center"/>
              <w:rPr>
                <w:b/>
                <w:bCs/>
                <w:color w:val="000000" w:themeColor="text1"/>
                <w:sz w:val="20"/>
                <w:szCs w:val="20"/>
                <w:lang w:val="ro-MD"/>
              </w:rPr>
            </w:pPr>
          </w:p>
        </w:tc>
        <w:tc>
          <w:tcPr>
            <w:tcW w:w="2589" w:type="dxa"/>
            <w:vMerge w:val="restart"/>
          </w:tcPr>
          <w:p w14:paraId="4B70DC76" w14:textId="77777777" w:rsidR="00A253CB" w:rsidRPr="00037494" w:rsidRDefault="00A253CB" w:rsidP="00A253CB">
            <w:pPr>
              <w:jc w:val="both"/>
              <w:rPr>
                <w:b/>
                <w:bCs/>
                <w:color w:val="000000" w:themeColor="text1"/>
                <w:sz w:val="20"/>
                <w:szCs w:val="20"/>
                <w:lang w:val="ro-MD"/>
              </w:rPr>
            </w:pPr>
          </w:p>
        </w:tc>
      </w:tr>
      <w:tr w:rsidR="00A253CB" w:rsidRPr="00AE5933" w14:paraId="3D412FE2" w14:textId="77777777" w:rsidTr="002E620A">
        <w:trPr>
          <w:trHeight w:val="4600"/>
        </w:trPr>
        <w:tc>
          <w:tcPr>
            <w:tcW w:w="6957" w:type="dxa"/>
          </w:tcPr>
          <w:p w14:paraId="32C52F68" w14:textId="77777777" w:rsidR="00A253CB" w:rsidRPr="00037494" w:rsidRDefault="00A253CB" w:rsidP="00A253CB">
            <w:pPr>
              <w:jc w:val="both"/>
              <w:rPr>
                <w:i/>
                <w:iCs/>
                <w:color w:val="000000" w:themeColor="text1"/>
                <w:sz w:val="20"/>
                <w:szCs w:val="20"/>
                <w:lang w:val="ro-MD" w:eastAsia="ru-RU"/>
              </w:rPr>
            </w:pPr>
            <w:r w:rsidRPr="00037494">
              <w:rPr>
                <w:color w:val="000000" w:themeColor="text1"/>
                <w:sz w:val="20"/>
                <w:szCs w:val="20"/>
                <w:shd w:val="clear" w:color="auto" w:fill="FFFFFF"/>
                <w:lang w:val="ro-MD"/>
              </w:rPr>
              <w:lastRenderedPageBreak/>
              <w:t>(4)   În termen de un an de la primirea cererii de evaluare a tehnologiei noi, autoritatea publică un aviz privind rezultatul evaluării efectuate de ea. Avizul respectiv conține:</w:t>
            </w:r>
          </w:p>
          <w:p w14:paraId="51B86BD7" w14:textId="77777777" w:rsidR="00A253CB" w:rsidRPr="00037494" w:rsidRDefault="00A253CB" w:rsidP="00A253CB">
            <w:pPr>
              <w:jc w:val="both"/>
              <w:rPr>
                <w:rStyle w:val="no-parag"/>
                <w:color w:val="000000" w:themeColor="text1"/>
                <w:sz w:val="20"/>
                <w:szCs w:val="20"/>
                <w:shd w:val="clear" w:color="auto" w:fill="FFFFFF"/>
                <w:lang w:val="ro-MD"/>
              </w:rPr>
            </w:pPr>
            <w:r w:rsidRPr="00037494">
              <w:rPr>
                <w:color w:val="000000" w:themeColor="text1"/>
                <w:sz w:val="20"/>
                <w:szCs w:val="20"/>
                <w:shd w:val="clear" w:color="auto" w:fill="FFFFFF"/>
                <w:lang w:val="ro-MD"/>
              </w:rPr>
              <w:t>(a) o caracterizare a tehnologiei de reciclare pe baza proprietăților definite la articolul 3 alineatul (2);</w:t>
            </w:r>
          </w:p>
          <w:p w14:paraId="2B0E06C0" w14:textId="77777777" w:rsidR="00A253CB" w:rsidRPr="00037494" w:rsidRDefault="00A253CB" w:rsidP="00A253CB">
            <w:pPr>
              <w:jc w:val="both"/>
              <w:rPr>
                <w:rStyle w:val="no-parag"/>
                <w:color w:val="000000" w:themeColor="text1"/>
                <w:sz w:val="20"/>
                <w:szCs w:val="20"/>
                <w:shd w:val="clear" w:color="auto" w:fill="FFFFFF"/>
                <w:lang w:val="ro-MD"/>
              </w:rPr>
            </w:pPr>
            <w:r w:rsidRPr="00037494">
              <w:rPr>
                <w:color w:val="000000" w:themeColor="text1"/>
                <w:sz w:val="20"/>
                <w:szCs w:val="20"/>
                <w:shd w:val="clear" w:color="auto" w:fill="FFFFFF"/>
                <w:lang w:val="ro-MD"/>
              </w:rPr>
              <w:t>(b) o discuție și o concluzie cu privire la evaluarea capacității noii tehnologii de reciclare a deșeurilor de plastic în conformitate cu alineatul (3), inclusiv observații sau preocupări specifice ale autorității cu privire la tehnologie, la procesele și instalațiile care o utilizează, precum și o definiție și o justificare a oricăror restricții și specificații considerate necesare;</w:t>
            </w:r>
          </w:p>
          <w:p w14:paraId="5425BFF3" w14:textId="77777777" w:rsidR="00A253CB" w:rsidRPr="00037494" w:rsidRDefault="00A253CB" w:rsidP="00A253CB">
            <w:pPr>
              <w:jc w:val="both"/>
              <w:rPr>
                <w:rStyle w:val="no-parag"/>
                <w:color w:val="000000" w:themeColor="text1"/>
                <w:sz w:val="20"/>
                <w:szCs w:val="20"/>
                <w:shd w:val="clear" w:color="auto" w:fill="FFFFFF"/>
                <w:lang w:val="ro-MD"/>
              </w:rPr>
            </w:pPr>
            <w:r w:rsidRPr="00037494">
              <w:rPr>
                <w:color w:val="000000" w:themeColor="text1"/>
                <w:sz w:val="20"/>
                <w:szCs w:val="20"/>
                <w:shd w:val="clear" w:color="auto" w:fill="FFFFFF"/>
                <w:lang w:val="ro-MD"/>
              </w:rPr>
              <w:t>(c) o concluzie din care să reiasă dacă procesele individuale de reciclare care aplică tehnologia de reciclare respectivă necesită o evaluare individuală suplimentară în conformitate cu articolele 17-20;</w:t>
            </w:r>
          </w:p>
          <w:p w14:paraId="4741C311" w14:textId="77777777" w:rsidR="00A253CB" w:rsidRPr="00037494" w:rsidRDefault="00A253CB" w:rsidP="00A253CB">
            <w:pPr>
              <w:jc w:val="both"/>
              <w:rPr>
                <w:rStyle w:val="no-parag"/>
                <w:color w:val="000000" w:themeColor="text1"/>
                <w:sz w:val="20"/>
                <w:szCs w:val="20"/>
                <w:shd w:val="clear" w:color="auto" w:fill="FFFFFF"/>
                <w:lang w:val="ro-MD"/>
              </w:rPr>
            </w:pPr>
            <w:r w:rsidRPr="00037494">
              <w:rPr>
                <w:color w:val="000000" w:themeColor="text1"/>
                <w:sz w:val="20"/>
                <w:szCs w:val="20"/>
                <w:shd w:val="clear" w:color="auto" w:fill="FFFFFF"/>
                <w:lang w:val="ro-MD"/>
              </w:rPr>
              <w:t>(d) în cazul în care autoritatea concluzionează că este necesară o evaluare individuală a proceselor de reciclare, orientări specifice, astfel cum se menționează la articolul 20 alineatul (2);</w:t>
            </w:r>
          </w:p>
          <w:p w14:paraId="40E52B55" w14:textId="77777777" w:rsidR="00A253CB" w:rsidRPr="00037494" w:rsidRDefault="00A253CB" w:rsidP="00A253CB">
            <w:pPr>
              <w:jc w:val="both"/>
              <w:rPr>
                <w:i/>
                <w:iCs/>
                <w:color w:val="000000" w:themeColor="text1"/>
                <w:sz w:val="20"/>
                <w:szCs w:val="20"/>
                <w:lang w:val="ro-MD" w:eastAsia="ru-RU"/>
              </w:rPr>
            </w:pPr>
            <w:r w:rsidRPr="00037494">
              <w:rPr>
                <w:color w:val="000000" w:themeColor="text1"/>
                <w:sz w:val="20"/>
                <w:szCs w:val="20"/>
                <w:shd w:val="clear" w:color="auto" w:fill="FFFFFF"/>
                <w:lang w:val="ro-MD"/>
              </w:rPr>
              <w:t>(e) în cazul în care autoritatea concluzionează că nu este necesară evaluarea individuală a proceselor de reciclare, informații echivalente informațiilor solicitate la articolul 18 alineatul (4) literele (c)-(g).</w:t>
            </w:r>
          </w:p>
        </w:tc>
        <w:tc>
          <w:tcPr>
            <w:tcW w:w="4877" w:type="dxa"/>
            <w:vMerge/>
          </w:tcPr>
          <w:p w14:paraId="32BC32A6" w14:textId="77777777" w:rsidR="00A253CB" w:rsidRPr="00037494" w:rsidRDefault="00A253CB" w:rsidP="00A253CB">
            <w:pPr>
              <w:pStyle w:val="Frspaiere"/>
              <w:tabs>
                <w:tab w:val="left" w:pos="426"/>
                <w:tab w:val="left" w:pos="1134"/>
              </w:tabs>
              <w:jc w:val="both"/>
              <w:rPr>
                <w:color w:val="000000" w:themeColor="text1"/>
                <w:sz w:val="20"/>
                <w:szCs w:val="20"/>
              </w:rPr>
            </w:pPr>
          </w:p>
        </w:tc>
        <w:tc>
          <w:tcPr>
            <w:tcW w:w="1559" w:type="dxa"/>
            <w:gridSpan w:val="2"/>
            <w:vMerge/>
          </w:tcPr>
          <w:p w14:paraId="78EFCAD1" w14:textId="77777777" w:rsidR="00A253CB" w:rsidRPr="00037494" w:rsidRDefault="00A253CB" w:rsidP="00A253CB">
            <w:pPr>
              <w:jc w:val="center"/>
              <w:rPr>
                <w:b/>
                <w:bCs/>
                <w:color w:val="000000" w:themeColor="text1"/>
                <w:sz w:val="20"/>
                <w:szCs w:val="20"/>
                <w:lang w:val="ro-MD"/>
              </w:rPr>
            </w:pPr>
          </w:p>
        </w:tc>
        <w:tc>
          <w:tcPr>
            <w:tcW w:w="2589" w:type="dxa"/>
            <w:vMerge/>
          </w:tcPr>
          <w:p w14:paraId="22449CD4" w14:textId="77777777" w:rsidR="00A253CB" w:rsidRPr="00037494" w:rsidRDefault="00A253CB" w:rsidP="00A253CB">
            <w:pPr>
              <w:jc w:val="both"/>
              <w:rPr>
                <w:b/>
                <w:bCs/>
                <w:color w:val="000000" w:themeColor="text1"/>
                <w:sz w:val="20"/>
                <w:szCs w:val="20"/>
                <w:lang w:val="ro-MD"/>
              </w:rPr>
            </w:pPr>
          </w:p>
        </w:tc>
      </w:tr>
      <w:tr w:rsidR="00A253CB" w:rsidRPr="00AE5933" w14:paraId="31D2FF6F" w14:textId="77777777" w:rsidTr="002E620A">
        <w:tc>
          <w:tcPr>
            <w:tcW w:w="6957" w:type="dxa"/>
          </w:tcPr>
          <w:p w14:paraId="08D6B3CB" w14:textId="77777777" w:rsidR="00A253CB" w:rsidRPr="00037494" w:rsidRDefault="00A253CB" w:rsidP="00A253CB">
            <w:pPr>
              <w:shd w:val="clear" w:color="auto" w:fill="FFFFFF"/>
              <w:jc w:val="both"/>
              <w:rPr>
                <w:rStyle w:val="no-parag"/>
                <w:color w:val="000000" w:themeColor="text1"/>
                <w:sz w:val="20"/>
                <w:szCs w:val="20"/>
                <w:shd w:val="clear" w:color="auto" w:fill="FFFFFF"/>
                <w:lang w:val="ro-MD"/>
              </w:rPr>
            </w:pPr>
            <w:r w:rsidRPr="00037494">
              <w:rPr>
                <w:color w:val="000000" w:themeColor="text1"/>
                <w:sz w:val="20"/>
                <w:szCs w:val="20"/>
                <w:lang w:val="ro-MD" w:eastAsia="ru-RU"/>
              </w:rPr>
              <w:t>(5)   În cazul în care autoritatea consideră că trebuie să implice noi experți pentru a evalua în mod corespunzător o tehnologie nouă, ea poate prelungi perioada prevăzută la alineatul (3) cu până la un an.</w:t>
            </w:r>
          </w:p>
        </w:tc>
        <w:tc>
          <w:tcPr>
            <w:tcW w:w="4877" w:type="dxa"/>
          </w:tcPr>
          <w:p w14:paraId="2FBC1930" w14:textId="77777777" w:rsidR="00A253CB" w:rsidRPr="00037494" w:rsidRDefault="00A253CB" w:rsidP="00A253CB">
            <w:pPr>
              <w:pStyle w:val="Frspaiere"/>
              <w:tabs>
                <w:tab w:val="left" w:pos="200"/>
                <w:tab w:val="left" w:pos="426"/>
                <w:tab w:val="left" w:pos="1134"/>
              </w:tabs>
              <w:jc w:val="both"/>
              <w:rPr>
                <w:color w:val="000000" w:themeColor="text1"/>
                <w:sz w:val="20"/>
                <w:szCs w:val="20"/>
              </w:rPr>
            </w:pPr>
          </w:p>
        </w:tc>
        <w:tc>
          <w:tcPr>
            <w:tcW w:w="1559" w:type="dxa"/>
            <w:gridSpan w:val="2"/>
          </w:tcPr>
          <w:p w14:paraId="5E1F00E1" w14:textId="77777777" w:rsidR="00A253CB" w:rsidRPr="00037494" w:rsidRDefault="00A253CB" w:rsidP="00A253CB">
            <w:pPr>
              <w:jc w:val="center"/>
              <w:rPr>
                <w:b/>
                <w:bCs/>
                <w:color w:val="000000" w:themeColor="text1"/>
                <w:sz w:val="20"/>
                <w:szCs w:val="20"/>
                <w:lang w:val="ro-MD"/>
              </w:rPr>
            </w:pPr>
          </w:p>
        </w:tc>
        <w:tc>
          <w:tcPr>
            <w:tcW w:w="2589" w:type="dxa"/>
          </w:tcPr>
          <w:p w14:paraId="6671ABA6" w14:textId="77777777" w:rsidR="00A253CB" w:rsidRPr="00037494" w:rsidRDefault="00A253CB" w:rsidP="00A253CB">
            <w:pPr>
              <w:jc w:val="both"/>
              <w:rPr>
                <w:b/>
                <w:bCs/>
                <w:color w:val="000000" w:themeColor="text1"/>
                <w:sz w:val="20"/>
                <w:szCs w:val="20"/>
                <w:lang w:val="ro-MD"/>
              </w:rPr>
            </w:pPr>
          </w:p>
        </w:tc>
      </w:tr>
      <w:tr w:rsidR="00A253CB" w:rsidRPr="00AE5933" w14:paraId="554E9552" w14:textId="77777777" w:rsidTr="002E620A">
        <w:tc>
          <w:tcPr>
            <w:tcW w:w="6957" w:type="dxa"/>
          </w:tcPr>
          <w:p w14:paraId="069E1008" w14:textId="77777777" w:rsidR="00A253CB" w:rsidRPr="00037494" w:rsidRDefault="00A253CB" w:rsidP="00A253CB">
            <w:pPr>
              <w:shd w:val="clear" w:color="auto" w:fill="FFFFFF"/>
              <w:jc w:val="both"/>
              <w:rPr>
                <w:rStyle w:val="no-parag"/>
                <w:color w:val="000000" w:themeColor="text1"/>
                <w:sz w:val="20"/>
                <w:szCs w:val="20"/>
                <w:shd w:val="clear" w:color="auto" w:fill="FFFFFF"/>
                <w:lang w:val="ro-MD"/>
              </w:rPr>
            </w:pPr>
            <w:r w:rsidRPr="00037494">
              <w:rPr>
                <w:color w:val="000000" w:themeColor="text1"/>
                <w:sz w:val="20"/>
                <w:szCs w:val="20"/>
                <w:lang w:val="ro-MD" w:eastAsia="ru-RU"/>
              </w:rPr>
              <w:t>(6)   În cazul în care este necesar pentru finalizarea evaluării efectuate de ea, autoritatea poate solicita dezvoltatorilor noilor tehnologii care fac obiectul evaluării să completeze informațiile de care dispun cu informații compilate în conformitate cu articolele 10 și 12, precum și cu alte informații sau explicații pe care le consideră necesare în acest scop și în termenele pe care le specifică, care nu trebuie să depășească 1 an în total. În cazul în care autoritatea solicită astfel de informații suplimentare, termenul prevăzut la alineatul (4) se suspendă până la primirea informațiilor solicitate de la unul, mai mulți sau toți dezvoltatorii, după caz, în scopul evaluării.</w:t>
            </w:r>
          </w:p>
        </w:tc>
        <w:tc>
          <w:tcPr>
            <w:tcW w:w="4877" w:type="dxa"/>
          </w:tcPr>
          <w:p w14:paraId="78D9BA0D" w14:textId="77777777" w:rsidR="00A253CB" w:rsidRPr="00037494" w:rsidRDefault="00A253CB" w:rsidP="00A253CB">
            <w:pPr>
              <w:pStyle w:val="Frspaiere"/>
              <w:tabs>
                <w:tab w:val="left" w:pos="200"/>
                <w:tab w:val="left" w:pos="426"/>
                <w:tab w:val="left" w:pos="993"/>
              </w:tabs>
              <w:jc w:val="both"/>
              <w:rPr>
                <w:color w:val="000000" w:themeColor="text1"/>
                <w:sz w:val="20"/>
                <w:szCs w:val="20"/>
              </w:rPr>
            </w:pPr>
          </w:p>
        </w:tc>
        <w:tc>
          <w:tcPr>
            <w:tcW w:w="1559" w:type="dxa"/>
            <w:gridSpan w:val="2"/>
          </w:tcPr>
          <w:p w14:paraId="53C378F0" w14:textId="77777777" w:rsidR="00A253CB" w:rsidRPr="00037494" w:rsidRDefault="00A253CB" w:rsidP="00A253CB">
            <w:pPr>
              <w:jc w:val="center"/>
              <w:rPr>
                <w:b/>
                <w:bCs/>
                <w:color w:val="000000" w:themeColor="text1"/>
                <w:sz w:val="20"/>
                <w:szCs w:val="20"/>
                <w:lang w:val="ro-MD"/>
              </w:rPr>
            </w:pPr>
          </w:p>
        </w:tc>
        <w:tc>
          <w:tcPr>
            <w:tcW w:w="2589" w:type="dxa"/>
          </w:tcPr>
          <w:p w14:paraId="0D035E8A" w14:textId="77777777" w:rsidR="00A253CB" w:rsidRPr="00037494" w:rsidRDefault="00A253CB" w:rsidP="00A253CB">
            <w:pPr>
              <w:jc w:val="both"/>
              <w:rPr>
                <w:b/>
                <w:bCs/>
                <w:color w:val="000000" w:themeColor="text1"/>
                <w:sz w:val="20"/>
                <w:szCs w:val="20"/>
                <w:lang w:val="ro-MD"/>
              </w:rPr>
            </w:pPr>
          </w:p>
        </w:tc>
      </w:tr>
      <w:tr w:rsidR="00A253CB" w:rsidRPr="00AE5933" w14:paraId="0BC7E44F" w14:textId="77777777" w:rsidTr="002E620A">
        <w:tc>
          <w:tcPr>
            <w:tcW w:w="6957" w:type="dxa"/>
          </w:tcPr>
          <w:p w14:paraId="42C345AD" w14:textId="77777777" w:rsidR="00A253CB" w:rsidRPr="00037494" w:rsidRDefault="00A253CB" w:rsidP="00A253CB">
            <w:pPr>
              <w:shd w:val="clear" w:color="auto" w:fill="FFFFFF"/>
              <w:jc w:val="both"/>
              <w:rPr>
                <w:color w:val="000000" w:themeColor="text1"/>
                <w:sz w:val="20"/>
                <w:szCs w:val="20"/>
                <w:lang w:val="ro-MD" w:eastAsia="ru-RU"/>
              </w:rPr>
            </w:pPr>
            <w:r w:rsidRPr="00037494">
              <w:rPr>
                <w:color w:val="000000" w:themeColor="text1"/>
                <w:sz w:val="20"/>
                <w:szCs w:val="20"/>
                <w:lang w:val="ro-MD" w:eastAsia="ru-RU"/>
              </w:rPr>
              <w:t>(7)   Comisia poate decide să ajusteze termenele menționate la alineatele (3), (4) și (5) pentru evaluarea unei anumite tehnologii noi, după consultarea autorității și a dezvoltatorilor tehnologiei respective.</w:t>
            </w:r>
          </w:p>
        </w:tc>
        <w:tc>
          <w:tcPr>
            <w:tcW w:w="4877" w:type="dxa"/>
          </w:tcPr>
          <w:p w14:paraId="5854E459" w14:textId="77777777" w:rsidR="00A253CB" w:rsidRPr="00037494" w:rsidRDefault="00A253CB" w:rsidP="00A253CB">
            <w:pPr>
              <w:pStyle w:val="Frspaiere"/>
              <w:tabs>
                <w:tab w:val="left" w:pos="200"/>
                <w:tab w:val="left" w:pos="426"/>
                <w:tab w:val="left" w:pos="993"/>
              </w:tabs>
              <w:jc w:val="both"/>
              <w:rPr>
                <w:color w:val="000000" w:themeColor="text1"/>
                <w:sz w:val="20"/>
                <w:szCs w:val="20"/>
              </w:rPr>
            </w:pPr>
          </w:p>
        </w:tc>
        <w:tc>
          <w:tcPr>
            <w:tcW w:w="1559" w:type="dxa"/>
            <w:gridSpan w:val="2"/>
          </w:tcPr>
          <w:p w14:paraId="4BC916C1" w14:textId="77777777" w:rsidR="00A253CB" w:rsidRPr="00037494" w:rsidRDefault="00A253CB" w:rsidP="00A253CB">
            <w:pPr>
              <w:jc w:val="center"/>
              <w:rPr>
                <w:b/>
                <w:bCs/>
                <w:color w:val="000000" w:themeColor="text1"/>
                <w:sz w:val="20"/>
                <w:szCs w:val="20"/>
                <w:lang w:val="ro-MD"/>
              </w:rPr>
            </w:pPr>
          </w:p>
        </w:tc>
        <w:tc>
          <w:tcPr>
            <w:tcW w:w="2589" w:type="dxa"/>
          </w:tcPr>
          <w:p w14:paraId="7C7ABD94" w14:textId="77777777" w:rsidR="00A253CB" w:rsidRPr="00037494" w:rsidRDefault="00A253CB" w:rsidP="00A253CB">
            <w:pPr>
              <w:jc w:val="both"/>
              <w:rPr>
                <w:b/>
                <w:bCs/>
                <w:color w:val="000000" w:themeColor="text1"/>
                <w:sz w:val="20"/>
                <w:szCs w:val="20"/>
                <w:lang w:val="ro-MD"/>
              </w:rPr>
            </w:pPr>
          </w:p>
        </w:tc>
      </w:tr>
      <w:tr w:rsidR="00A253CB" w:rsidRPr="00AE5933" w14:paraId="5CA65437" w14:textId="77777777" w:rsidTr="002E620A">
        <w:tc>
          <w:tcPr>
            <w:tcW w:w="6957" w:type="dxa"/>
          </w:tcPr>
          <w:p w14:paraId="0E8E62D3" w14:textId="77777777" w:rsidR="00A253CB" w:rsidRPr="00037494" w:rsidRDefault="00A253CB" w:rsidP="00A253CB">
            <w:pPr>
              <w:shd w:val="clear" w:color="auto" w:fill="FFFFFF"/>
              <w:jc w:val="both"/>
              <w:rPr>
                <w:color w:val="000000" w:themeColor="text1"/>
                <w:sz w:val="20"/>
                <w:szCs w:val="20"/>
                <w:lang w:val="ro-MD" w:eastAsia="ru-RU"/>
              </w:rPr>
            </w:pPr>
            <w:r w:rsidRPr="00037494">
              <w:rPr>
                <w:color w:val="000000" w:themeColor="text1"/>
                <w:sz w:val="20"/>
                <w:szCs w:val="20"/>
                <w:lang w:val="ro-MD" w:eastAsia="ru-RU"/>
              </w:rPr>
              <w:t>(8)   Articolele 39-39e din Regulamentul (CE) nr. 178/2002 și articolul 20 din Regulamentul (CE) nr. 1935/2004 se aplică mutatis mutandis informațiilor suplimentare solicitate în conformitate cu alineatul (6); în acest scop, dezvoltatorul sau dezvoltatorii noilor tehnologii din domeniul de aplicare al evaluării sunt considerați a fi solicitantul.</w:t>
            </w:r>
          </w:p>
          <w:p w14:paraId="0771EE01" w14:textId="77777777" w:rsidR="00A253CB" w:rsidRPr="00037494" w:rsidRDefault="00A253CB" w:rsidP="00A253CB">
            <w:pPr>
              <w:shd w:val="clear" w:color="auto" w:fill="FFFFFF"/>
              <w:jc w:val="both"/>
              <w:rPr>
                <w:color w:val="000000" w:themeColor="text1"/>
                <w:sz w:val="20"/>
                <w:szCs w:val="20"/>
                <w:lang w:val="ro-MD" w:eastAsia="ru-RU"/>
              </w:rPr>
            </w:pPr>
            <w:r w:rsidRPr="00037494">
              <w:rPr>
                <w:color w:val="000000" w:themeColor="text1"/>
                <w:sz w:val="20"/>
                <w:szCs w:val="20"/>
                <w:lang w:val="ro-MD" w:eastAsia="ru-RU"/>
              </w:rPr>
              <w:t xml:space="preserve">În scopul evaluării tehnologiilor, autoritatea acordă tratament confidențial informațiilor suplimentare pe care le solicită cu privire la aspecte specifice proceselor și instalațiilor individuale de reciclare utilizate de un reciclator. Informațiile </w:t>
            </w:r>
            <w:r w:rsidRPr="00037494">
              <w:rPr>
                <w:color w:val="000000" w:themeColor="text1"/>
                <w:sz w:val="20"/>
                <w:szCs w:val="20"/>
                <w:lang w:val="ro-MD" w:eastAsia="ru-RU"/>
              </w:rPr>
              <w:lastRenderedPageBreak/>
              <w:t>menționate la articolul 12 alineatul (1) literele (b) și (e) și la articolul 12 alineatul (3) nu se tratează ca fiind confidențiale.</w:t>
            </w:r>
          </w:p>
          <w:p w14:paraId="38C45C6E" w14:textId="77777777" w:rsidR="00A253CB" w:rsidRPr="00037494" w:rsidRDefault="00A253CB" w:rsidP="00A253CB">
            <w:pPr>
              <w:shd w:val="clear" w:color="auto" w:fill="FFFFFF"/>
              <w:jc w:val="both"/>
              <w:rPr>
                <w:rStyle w:val="no-parag"/>
                <w:color w:val="000000" w:themeColor="text1"/>
                <w:sz w:val="20"/>
                <w:szCs w:val="20"/>
                <w:shd w:val="clear" w:color="auto" w:fill="FFFFFF"/>
                <w:lang w:val="ro-MD"/>
              </w:rPr>
            </w:pPr>
            <w:r w:rsidRPr="00037494">
              <w:rPr>
                <w:color w:val="000000" w:themeColor="text1"/>
                <w:sz w:val="20"/>
                <w:szCs w:val="20"/>
                <w:lang w:val="ro-MD" w:eastAsia="ru-RU"/>
              </w:rPr>
              <w:t>Informațiile considerate a fi confidențiale în conformitate cu prezentul alineat nu se partajează cu sau între alți dezvoltatori, reciclatori sau părți terțe fără consimțământul proprietarului informațiilor respective.</w:t>
            </w:r>
          </w:p>
        </w:tc>
        <w:tc>
          <w:tcPr>
            <w:tcW w:w="4877" w:type="dxa"/>
            <w:vMerge w:val="restart"/>
          </w:tcPr>
          <w:p w14:paraId="601AA70D" w14:textId="77777777" w:rsidR="00A253CB" w:rsidRPr="00037494" w:rsidRDefault="00A253CB" w:rsidP="00A253CB">
            <w:pPr>
              <w:pStyle w:val="Frspaiere"/>
              <w:tabs>
                <w:tab w:val="left" w:pos="200"/>
                <w:tab w:val="left" w:pos="426"/>
                <w:tab w:val="left" w:pos="993"/>
              </w:tabs>
              <w:jc w:val="both"/>
              <w:rPr>
                <w:color w:val="000000" w:themeColor="text1"/>
                <w:sz w:val="20"/>
                <w:szCs w:val="20"/>
              </w:rPr>
            </w:pPr>
          </w:p>
        </w:tc>
        <w:tc>
          <w:tcPr>
            <w:tcW w:w="1559" w:type="dxa"/>
            <w:gridSpan w:val="2"/>
            <w:vMerge w:val="restart"/>
          </w:tcPr>
          <w:p w14:paraId="79877550" w14:textId="77777777" w:rsidR="00A253CB" w:rsidRPr="00037494" w:rsidRDefault="00A253CB" w:rsidP="00A253CB">
            <w:pPr>
              <w:jc w:val="center"/>
              <w:rPr>
                <w:b/>
                <w:bCs/>
                <w:color w:val="000000" w:themeColor="text1"/>
                <w:sz w:val="20"/>
                <w:szCs w:val="20"/>
                <w:lang w:val="ro-MD"/>
              </w:rPr>
            </w:pPr>
          </w:p>
        </w:tc>
        <w:tc>
          <w:tcPr>
            <w:tcW w:w="2589" w:type="dxa"/>
            <w:vMerge w:val="restart"/>
          </w:tcPr>
          <w:p w14:paraId="5CAC64DD" w14:textId="77777777" w:rsidR="00A253CB" w:rsidRPr="00037494" w:rsidRDefault="00A253CB" w:rsidP="00A253CB">
            <w:pPr>
              <w:jc w:val="both"/>
              <w:rPr>
                <w:b/>
                <w:bCs/>
                <w:color w:val="000000" w:themeColor="text1"/>
                <w:sz w:val="20"/>
                <w:szCs w:val="20"/>
                <w:lang w:val="ro-MD"/>
              </w:rPr>
            </w:pPr>
          </w:p>
        </w:tc>
      </w:tr>
      <w:tr w:rsidR="00A253CB" w:rsidRPr="00AE5933" w14:paraId="1A62926B" w14:textId="77777777" w:rsidTr="002E620A">
        <w:tc>
          <w:tcPr>
            <w:tcW w:w="6957" w:type="dxa"/>
          </w:tcPr>
          <w:p w14:paraId="73F9AB54" w14:textId="77777777" w:rsidR="00A253CB" w:rsidRPr="00037494" w:rsidRDefault="00A253CB" w:rsidP="00A253CB">
            <w:pPr>
              <w:jc w:val="both"/>
              <w:rPr>
                <w:rStyle w:val="no-parag"/>
                <w:color w:val="000000" w:themeColor="text1"/>
                <w:sz w:val="20"/>
                <w:szCs w:val="20"/>
                <w:shd w:val="clear" w:color="auto" w:fill="FFFFFF"/>
                <w:lang w:val="ro-MD"/>
              </w:rPr>
            </w:pPr>
            <w:r w:rsidRPr="00037494">
              <w:rPr>
                <w:color w:val="000000" w:themeColor="text1"/>
                <w:sz w:val="20"/>
                <w:szCs w:val="20"/>
                <w:lang w:val="ro-MD" w:eastAsia="ru-RU"/>
              </w:rPr>
              <w:t>(9)   Atunci când dezvoltatorii altor tehnologii noi care nu sunt incluse în domeniul de aplicare al evaluării publică noi informații relevante pentru evaluare, autoritatea poate lua în considerare aceste informații.</w:t>
            </w:r>
          </w:p>
        </w:tc>
        <w:tc>
          <w:tcPr>
            <w:tcW w:w="4877" w:type="dxa"/>
            <w:vMerge/>
          </w:tcPr>
          <w:p w14:paraId="4C2E9E31" w14:textId="77777777" w:rsidR="00A253CB" w:rsidRPr="00037494" w:rsidRDefault="00A253CB" w:rsidP="00A253CB">
            <w:pPr>
              <w:shd w:val="clear" w:color="auto" w:fill="FFFFFF"/>
              <w:jc w:val="both"/>
              <w:rPr>
                <w:color w:val="000000" w:themeColor="text1"/>
                <w:sz w:val="20"/>
                <w:szCs w:val="20"/>
                <w:lang w:val="ro-MD"/>
              </w:rPr>
            </w:pPr>
          </w:p>
        </w:tc>
        <w:tc>
          <w:tcPr>
            <w:tcW w:w="1559" w:type="dxa"/>
            <w:gridSpan w:val="2"/>
            <w:vMerge/>
          </w:tcPr>
          <w:p w14:paraId="33778E33" w14:textId="77777777" w:rsidR="00A253CB" w:rsidRPr="00037494" w:rsidRDefault="00A253CB" w:rsidP="00A253CB">
            <w:pPr>
              <w:jc w:val="center"/>
              <w:rPr>
                <w:b/>
                <w:bCs/>
                <w:color w:val="000000" w:themeColor="text1"/>
                <w:sz w:val="20"/>
                <w:szCs w:val="20"/>
                <w:lang w:val="ro-MD"/>
              </w:rPr>
            </w:pPr>
          </w:p>
        </w:tc>
        <w:tc>
          <w:tcPr>
            <w:tcW w:w="2589" w:type="dxa"/>
            <w:vMerge/>
          </w:tcPr>
          <w:p w14:paraId="0C97108C" w14:textId="77777777" w:rsidR="00A253CB" w:rsidRPr="00037494" w:rsidRDefault="00A253CB" w:rsidP="00A253CB">
            <w:pPr>
              <w:jc w:val="both"/>
              <w:rPr>
                <w:b/>
                <w:bCs/>
                <w:color w:val="000000" w:themeColor="text1"/>
                <w:sz w:val="20"/>
                <w:szCs w:val="20"/>
                <w:lang w:val="ro-MD"/>
              </w:rPr>
            </w:pPr>
          </w:p>
        </w:tc>
      </w:tr>
      <w:tr w:rsidR="00A253CB" w:rsidRPr="00AE5933" w14:paraId="4A7E680A" w14:textId="77777777" w:rsidTr="002E620A">
        <w:tc>
          <w:tcPr>
            <w:tcW w:w="6957" w:type="dxa"/>
          </w:tcPr>
          <w:p w14:paraId="5297D841" w14:textId="77777777" w:rsidR="00A253CB" w:rsidRPr="00037494" w:rsidRDefault="00A253CB" w:rsidP="00A253CB">
            <w:pPr>
              <w:jc w:val="center"/>
              <w:rPr>
                <w:color w:val="000000" w:themeColor="text1"/>
                <w:sz w:val="20"/>
                <w:szCs w:val="20"/>
                <w:shd w:val="clear" w:color="auto" w:fill="FFFFFF"/>
                <w:lang w:val="ro-MD"/>
              </w:rPr>
            </w:pPr>
            <w:r w:rsidRPr="00037494">
              <w:rPr>
                <w:color w:val="000000" w:themeColor="text1"/>
                <w:sz w:val="20"/>
                <w:szCs w:val="20"/>
                <w:shd w:val="clear" w:color="auto" w:fill="FFFFFF"/>
                <w:lang w:val="ro-MD"/>
              </w:rPr>
              <w:t>Articolul 15</w:t>
            </w:r>
          </w:p>
          <w:p w14:paraId="26501719" w14:textId="77777777" w:rsidR="00A253CB" w:rsidRPr="00037494" w:rsidRDefault="00A253CB" w:rsidP="00A253CB">
            <w:pPr>
              <w:jc w:val="center"/>
              <w:rPr>
                <w:rStyle w:val="no-parag"/>
                <w:color w:val="000000" w:themeColor="text1"/>
                <w:sz w:val="20"/>
                <w:szCs w:val="20"/>
                <w:shd w:val="clear" w:color="auto" w:fill="FFFFFF"/>
                <w:lang w:val="ro-MD"/>
              </w:rPr>
            </w:pPr>
            <w:r w:rsidRPr="00037494">
              <w:rPr>
                <w:b/>
                <w:bCs/>
                <w:color w:val="000000" w:themeColor="text1"/>
                <w:sz w:val="20"/>
                <w:szCs w:val="20"/>
                <w:shd w:val="clear" w:color="auto" w:fill="FFFFFF"/>
                <w:lang w:val="ro-MD"/>
              </w:rPr>
              <w:t>Decizie privind caracterul adecvat al unei tehnologii noi</w:t>
            </w:r>
          </w:p>
        </w:tc>
        <w:tc>
          <w:tcPr>
            <w:tcW w:w="4877" w:type="dxa"/>
          </w:tcPr>
          <w:p w14:paraId="6992D99E" w14:textId="77777777" w:rsidR="00A253CB" w:rsidRPr="00037494" w:rsidRDefault="00A253CB" w:rsidP="00A253CB">
            <w:pPr>
              <w:pStyle w:val="Frspaiere"/>
              <w:tabs>
                <w:tab w:val="left" w:pos="426"/>
                <w:tab w:val="left" w:pos="993"/>
              </w:tabs>
              <w:spacing w:line="276" w:lineRule="auto"/>
              <w:jc w:val="center"/>
              <w:rPr>
                <w:color w:val="000000" w:themeColor="text1"/>
                <w:sz w:val="20"/>
                <w:szCs w:val="20"/>
              </w:rPr>
            </w:pPr>
          </w:p>
        </w:tc>
        <w:tc>
          <w:tcPr>
            <w:tcW w:w="1559" w:type="dxa"/>
            <w:gridSpan w:val="2"/>
          </w:tcPr>
          <w:p w14:paraId="41B383CD" w14:textId="77777777" w:rsidR="00A253CB" w:rsidRPr="00037494" w:rsidRDefault="00A253CB" w:rsidP="00A253CB">
            <w:pPr>
              <w:jc w:val="center"/>
              <w:rPr>
                <w:b/>
                <w:bCs/>
                <w:color w:val="000000" w:themeColor="text1"/>
                <w:sz w:val="20"/>
                <w:szCs w:val="20"/>
                <w:lang w:val="ro-MD"/>
              </w:rPr>
            </w:pPr>
            <w:r w:rsidRPr="00037494">
              <w:rPr>
                <w:color w:val="000000" w:themeColor="text1"/>
                <w:sz w:val="20"/>
                <w:szCs w:val="20"/>
                <w:lang w:val="ro-MD"/>
              </w:rPr>
              <w:t>Prevedere UE neaplicabilă</w:t>
            </w:r>
          </w:p>
        </w:tc>
        <w:tc>
          <w:tcPr>
            <w:tcW w:w="2589" w:type="dxa"/>
          </w:tcPr>
          <w:p w14:paraId="1ED41D8D" w14:textId="364CC2C0" w:rsidR="00A253CB" w:rsidRPr="00037494" w:rsidRDefault="00CE47AC" w:rsidP="00A253CB">
            <w:pPr>
              <w:jc w:val="both"/>
              <w:rPr>
                <w:b/>
                <w:bCs/>
                <w:color w:val="000000" w:themeColor="text1"/>
                <w:sz w:val="20"/>
                <w:szCs w:val="20"/>
                <w:lang w:val="ro-MD"/>
              </w:rPr>
            </w:pPr>
            <w:r w:rsidRPr="00037494">
              <w:rPr>
                <w:b/>
                <w:bCs/>
                <w:color w:val="000000" w:themeColor="text1"/>
                <w:sz w:val="20"/>
                <w:szCs w:val="20"/>
                <w:lang w:val="pt-PT"/>
              </w:rPr>
              <w:t>Autorizarea tehnologiilor noi la nivelul Uniunii Europene se realizează de către Comisia Europeană, în baza evaluărilor științifice efectuate de Autoritatea Europeană pentru Siguranța Alimentară (EFSA)</w:t>
            </w:r>
          </w:p>
        </w:tc>
      </w:tr>
      <w:tr w:rsidR="00A253CB" w:rsidRPr="00AE5933" w14:paraId="3B0CEE23" w14:textId="77777777" w:rsidTr="002E620A">
        <w:tc>
          <w:tcPr>
            <w:tcW w:w="6957" w:type="dxa"/>
          </w:tcPr>
          <w:p w14:paraId="6E6A1BDA" w14:textId="77777777" w:rsidR="00A253CB" w:rsidRPr="00037494" w:rsidRDefault="00A253CB" w:rsidP="00A253CB">
            <w:pPr>
              <w:jc w:val="both"/>
              <w:rPr>
                <w:color w:val="000000" w:themeColor="text1"/>
                <w:sz w:val="20"/>
                <w:szCs w:val="20"/>
                <w:shd w:val="clear" w:color="auto" w:fill="FFFFFF"/>
                <w:lang w:val="ro-MD"/>
              </w:rPr>
            </w:pPr>
            <w:r w:rsidRPr="00037494">
              <w:rPr>
                <w:color w:val="000000" w:themeColor="text1"/>
                <w:sz w:val="20"/>
                <w:szCs w:val="20"/>
                <w:shd w:val="clear" w:color="auto" w:fill="FFFFFF"/>
                <w:lang w:val="ro-MD"/>
              </w:rPr>
              <w:t>(1)   Ținând seama de avizul autorității, de dispozițiile relevante din dreptul Uniunii și de alți factori legitimi relevanți pentru subiectul în cauză, Comisia decide dacă tehnologia nouă este o tehnologie nouă adecvată de reciclare în conformitate cu articolul 3 alineatul (1) sau dacă este inclusă într-o tehnologie de reciclare adecvată existentă.</w:t>
            </w:r>
          </w:p>
          <w:p w14:paraId="77BB5A53" w14:textId="77777777" w:rsidR="00A253CB" w:rsidRPr="00037494" w:rsidRDefault="00A253CB" w:rsidP="00A253CB">
            <w:pPr>
              <w:jc w:val="both"/>
              <w:rPr>
                <w:rStyle w:val="no-parag"/>
                <w:color w:val="000000" w:themeColor="text1"/>
                <w:sz w:val="20"/>
                <w:szCs w:val="20"/>
                <w:shd w:val="clear" w:color="auto" w:fill="FFFFFF"/>
                <w:lang w:val="ro-MD"/>
              </w:rPr>
            </w:pPr>
            <w:r w:rsidRPr="00037494">
              <w:rPr>
                <w:color w:val="000000" w:themeColor="text1"/>
                <w:sz w:val="20"/>
                <w:szCs w:val="20"/>
                <w:shd w:val="clear" w:color="auto" w:fill="FFFFFF"/>
                <w:lang w:val="ro-MD"/>
              </w:rPr>
              <w:t xml:space="preserve">În cazul în care Comisia consideră că o tehnologie nouă este o tehnologie de reciclare adecvată, ea stabilește, după caz, cerințele specifice aplicabile tehnologiei respective și decide dacă procesele de reciclare care o aplică fac obiectul autorizării și dacă ea include utilizarea unui sistem de reciclare. </w:t>
            </w:r>
          </w:p>
        </w:tc>
        <w:tc>
          <w:tcPr>
            <w:tcW w:w="4877" w:type="dxa"/>
          </w:tcPr>
          <w:p w14:paraId="69852427" w14:textId="77777777" w:rsidR="00A253CB" w:rsidRPr="00037494" w:rsidRDefault="00A253CB" w:rsidP="00A253CB">
            <w:pPr>
              <w:shd w:val="clear" w:color="auto" w:fill="FFFFFF"/>
              <w:jc w:val="both"/>
              <w:rPr>
                <w:color w:val="000000" w:themeColor="text1"/>
                <w:sz w:val="20"/>
                <w:szCs w:val="20"/>
                <w:lang w:val="ro-MD"/>
              </w:rPr>
            </w:pPr>
          </w:p>
        </w:tc>
        <w:tc>
          <w:tcPr>
            <w:tcW w:w="1559" w:type="dxa"/>
            <w:gridSpan w:val="2"/>
          </w:tcPr>
          <w:p w14:paraId="33C8CBB4" w14:textId="77777777" w:rsidR="00A253CB" w:rsidRPr="00037494" w:rsidRDefault="00A253CB" w:rsidP="00A253CB">
            <w:pPr>
              <w:jc w:val="center"/>
              <w:rPr>
                <w:b/>
                <w:bCs/>
                <w:color w:val="000000" w:themeColor="text1"/>
                <w:sz w:val="20"/>
                <w:szCs w:val="20"/>
                <w:lang w:val="ro-MD"/>
              </w:rPr>
            </w:pPr>
          </w:p>
        </w:tc>
        <w:tc>
          <w:tcPr>
            <w:tcW w:w="2589" w:type="dxa"/>
          </w:tcPr>
          <w:p w14:paraId="393B8292" w14:textId="77777777" w:rsidR="00A253CB" w:rsidRPr="00037494" w:rsidRDefault="00A253CB" w:rsidP="00A253CB">
            <w:pPr>
              <w:jc w:val="both"/>
              <w:rPr>
                <w:b/>
                <w:bCs/>
                <w:color w:val="000000" w:themeColor="text1"/>
                <w:sz w:val="20"/>
                <w:szCs w:val="20"/>
                <w:lang w:val="ro-MD"/>
              </w:rPr>
            </w:pPr>
          </w:p>
        </w:tc>
      </w:tr>
      <w:tr w:rsidR="00A253CB" w:rsidRPr="00AE5933" w14:paraId="1870C99F" w14:textId="77777777" w:rsidTr="002E620A">
        <w:tc>
          <w:tcPr>
            <w:tcW w:w="6957" w:type="dxa"/>
          </w:tcPr>
          <w:p w14:paraId="7A18790C" w14:textId="77777777" w:rsidR="00A253CB" w:rsidRPr="00037494" w:rsidRDefault="00A253CB" w:rsidP="00A253CB">
            <w:pPr>
              <w:jc w:val="both"/>
              <w:rPr>
                <w:rStyle w:val="no-parag"/>
                <w:color w:val="000000" w:themeColor="text1"/>
                <w:sz w:val="20"/>
                <w:szCs w:val="20"/>
                <w:shd w:val="clear" w:color="auto" w:fill="FFFFFF"/>
                <w:lang w:val="ro-MD"/>
              </w:rPr>
            </w:pPr>
            <w:r w:rsidRPr="00037494">
              <w:rPr>
                <w:color w:val="000000" w:themeColor="text1"/>
                <w:sz w:val="20"/>
                <w:szCs w:val="20"/>
                <w:shd w:val="clear" w:color="auto" w:fill="FFFFFF"/>
                <w:lang w:val="ro-MD"/>
              </w:rPr>
              <w:t>În cazul în care Comisia consideră că procesele de reciclare care aplică o tehnologie fac obiectul autorizării, ea stabilește dispoziții privind exploatarea instalațiilor de reciclare notificate în conformitate cu articolul 10 alineatul (2).</w:t>
            </w:r>
          </w:p>
        </w:tc>
        <w:tc>
          <w:tcPr>
            <w:tcW w:w="4877" w:type="dxa"/>
          </w:tcPr>
          <w:p w14:paraId="17E8B461" w14:textId="77777777" w:rsidR="00A253CB" w:rsidRPr="00037494" w:rsidRDefault="00A253CB" w:rsidP="00A253CB">
            <w:pPr>
              <w:pStyle w:val="Frspaiere"/>
              <w:tabs>
                <w:tab w:val="left" w:pos="426"/>
                <w:tab w:val="left" w:pos="1134"/>
                <w:tab w:val="left" w:pos="5107"/>
              </w:tabs>
              <w:jc w:val="both"/>
              <w:rPr>
                <w:color w:val="000000" w:themeColor="text1"/>
                <w:sz w:val="20"/>
                <w:szCs w:val="20"/>
              </w:rPr>
            </w:pPr>
          </w:p>
        </w:tc>
        <w:tc>
          <w:tcPr>
            <w:tcW w:w="1559" w:type="dxa"/>
            <w:gridSpan w:val="2"/>
          </w:tcPr>
          <w:p w14:paraId="555C99D2" w14:textId="77777777" w:rsidR="00A253CB" w:rsidRPr="00037494" w:rsidRDefault="00A253CB" w:rsidP="00A253CB">
            <w:pPr>
              <w:jc w:val="center"/>
              <w:rPr>
                <w:b/>
                <w:bCs/>
                <w:color w:val="000000" w:themeColor="text1"/>
                <w:sz w:val="20"/>
                <w:szCs w:val="20"/>
                <w:lang w:val="ro-MD"/>
              </w:rPr>
            </w:pPr>
          </w:p>
        </w:tc>
        <w:tc>
          <w:tcPr>
            <w:tcW w:w="2589" w:type="dxa"/>
          </w:tcPr>
          <w:p w14:paraId="5C85EA0D" w14:textId="77777777" w:rsidR="00A253CB" w:rsidRPr="00037494" w:rsidRDefault="00A253CB" w:rsidP="00A253CB">
            <w:pPr>
              <w:jc w:val="both"/>
              <w:rPr>
                <w:b/>
                <w:bCs/>
                <w:color w:val="000000" w:themeColor="text1"/>
                <w:sz w:val="20"/>
                <w:szCs w:val="20"/>
                <w:lang w:val="ro-MD"/>
              </w:rPr>
            </w:pPr>
          </w:p>
        </w:tc>
      </w:tr>
      <w:tr w:rsidR="00A253CB" w:rsidRPr="00AD5510" w14:paraId="20FFB07F" w14:textId="77777777" w:rsidTr="002E620A">
        <w:tc>
          <w:tcPr>
            <w:tcW w:w="6957" w:type="dxa"/>
          </w:tcPr>
          <w:p w14:paraId="39F38485" w14:textId="77777777" w:rsidR="00A253CB" w:rsidRPr="00037494" w:rsidRDefault="00A253CB" w:rsidP="00A253CB">
            <w:pPr>
              <w:jc w:val="both"/>
              <w:rPr>
                <w:rStyle w:val="no-parag"/>
                <w:color w:val="000000" w:themeColor="text1"/>
                <w:sz w:val="20"/>
                <w:szCs w:val="20"/>
                <w:shd w:val="clear" w:color="auto" w:fill="FFFFFF"/>
                <w:lang w:val="ro-MD"/>
              </w:rPr>
            </w:pPr>
            <w:r w:rsidRPr="00037494">
              <w:rPr>
                <w:color w:val="000000" w:themeColor="text1"/>
                <w:sz w:val="20"/>
                <w:szCs w:val="20"/>
                <w:shd w:val="clear" w:color="auto" w:fill="FFFFFF"/>
                <w:lang w:val="ro-MD"/>
              </w:rPr>
              <w:t xml:space="preserve">(3)   O tehnologie care nu a fost considerată adecvată în conformitate cu alineatul (1) nu mai este considerată o tehnologie nouă. Dezvoltatorii pot utiliza această tehnologie ca bază pentru a începe dezvoltarea unei alte tehnologii noi, cu condiția ca aceasta să fie modificată substanțial pentru a răspunde preocupărilor autorității și/sau ale Comisiei </w:t>
            </w:r>
          </w:p>
        </w:tc>
        <w:tc>
          <w:tcPr>
            <w:tcW w:w="4877" w:type="dxa"/>
          </w:tcPr>
          <w:p w14:paraId="4E2FBF27" w14:textId="77777777" w:rsidR="00A253CB" w:rsidRPr="00037494" w:rsidRDefault="00A253CB" w:rsidP="00A253CB">
            <w:pPr>
              <w:pStyle w:val="Frspaiere"/>
              <w:tabs>
                <w:tab w:val="left" w:pos="426"/>
                <w:tab w:val="left" w:pos="1134"/>
                <w:tab w:val="left" w:pos="5107"/>
              </w:tabs>
              <w:jc w:val="both"/>
              <w:rPr>
                <w:color w:val="000000" w:themeColor="text1"/>
                <w:sz w:val="20"/>
                <w:szCs w:val="20"/>
              </w:rPr>
            </w:pPr>
          </w:p>
        </w:tc>
        <w:tc>
          <w:tcPr>
            <w:tcW w:w="1559" w:type="dxa"/>
            <w:gridSpan w:val="2"/>
          </w:tcPr>
          <w:p w14:paraId="18C51708" w14:textId="77777777" w:rsidR="00A253CB" w:rsidRPr="00037494" w:rsidRDefault="00A253CB" w:rsidP="00A253CB">
            <w:pPr>
              <w:jc w:val="center"/>
              <w:rPr>
                <w:b/>
                <w:bCs/>
                <w:color w:val="000000" w:themeColor="text1"/>
                <w:sz w:val="20"/>
                <w:szCs w:val="20"/>
                <w:lang w:val="ro-MD"/>
              </w:rPr>
            </w:pPr>
          </w:p>
        </w:tc>
        <w:tc>
          <w:tcPr>
            <w:tcW w:w="2589" w:type="dxa"/>
          </w:tcPr>
          <w:p w14:paraId="5C115BE8" w14:textId="77777777" w:rsidR="00A253CB" w:rsidRPr="00037494" w:rsidRDefault="00A253CB" w:rsidP="00A253CB">
            <w:pPr>
              <w:jc w:val="both"/>
              <w:rPr>
                <w:b/>
                <w:bCs/>
                <w:color w:val="000000" w:themeColor="text1"/>
                <w:sz w:val="20"/>
                <w:szCs w:val="20"/>
                <w:lang w:val="ro-MD"/>
              </w:rPr>
            </w:pPr>
          </w:p>
        </w:tc>
      </w:tr>
      <w:tr w:rsidR="00A253CB" w:rsidRPr="00AE5933" w14:paraId="6934E739" w14:textId="77777777" w:rsidTr="002E620A">
        <w:tc>
          <w:tcPr>
            <w:tcW w:w="6957" w:type="dxa"/>
          </w:tcPr>
          <w:p w14:paraId="0C22AA1E" w14:textId="77777777" w:rsidR="00A253CB" w:rsidRPr="00037494" w:rsidRDefault="00A253CB" w:rsidP="00A253CB">
            <w:pPr>
              <w:jc w:val="center"/>
              <w:rPr>
                <w:color w:val="000000" w:themeColor="text1"/>
                <w:sz w:val="20"/>
                <w:szCs w:val="20"/>
                <w:shd w:val="clear" w:color="auto" w:fill="FFFFFF"/>
                <w:lang w:val="ro-MD"/>
              </w:rPr>
            </w:pPr>
            <w:r w:rsidRPr="00037494">
              <w:rPr>
                <w:color w:val="000000" w:themeColor="text1"/>
                <w:sz w:val="20"/>
                <w:szCs w:val="20"/>
                <w:shd w:val="clear" w:color="auto" w:fill="FFFFFF"/>
                <w:lang w:val="ro-MD"/>
              </w:rPr>
              <w:t>Articolul 16</w:t>
            </w:r>
          </w:p>
          <w:p w14:paraId="28E4FA4C" w14:textId="77777777" w:rsidR="00A253CB" w:rsidRPr="00037494" w:rsidRDefault="00A253CB" w:rsidP="00A253CB">
            <w:pPr>
              <w:jc w:val="center"/>
              <w:rPr>
                <w:b/>
                <w:bCs/>
                <w:color w:val="000000" w:themeColor="text1"/>
                <w:sz w:val="20"/>
                <w:szCs w:val="20"/>
                <w:shd w:val="clear" w:color="auto" w:fill="FFFFFF"/>
                <w:lang w:val="ro-MD"/>
              </w:rPr>
            </w:pPr>
            <w:r w:rsidRPr="00037494">
              <w:rPr>
                <w:b/>
                <w:bCs/>
                <w:color w:val="000000" w:themeColor="text1"/>
                <w:sz w:val="20"/>
                <w:szCs w:val="20"/>
                <w:shd w:val="clear" w:color="auto" w:fill="FFFFFF"/>
                <w:lang w:val="ro-MD"/>
              </w:rPr>
              <w:t>Clauză de salvgardare privind introducerea pe piață a materialelor și obiectelor din plastic reciclat fabricate cu o tehnologie de reciclare nouă sau adecvată</w:t>
            </w:r>
          </w:p>
        </w:tc>
        <w:tc>
          <w:tcPr>
            <w:tcW w:w="4877" w:type="dxa"/>
          </w:tcPr>
          <w:p w14:paraId="7362EE54" w14:textId="77777777" w:rsidR="00A253CB" w:rsidRPr="00037494" w:rsidRDefault="00A253CB" w:rsidP="00A253CB">
            <w:pPr>
              <w:pStyle w:val="Frspaiere"/>
              <w:tabs>
                <w:tab w:val="left" w:pos="426"/>
                <w:tab w:val="left" w:pos="5107"/>
              </w:tabs>
              <w:ind w:firstLine="426"/>
              <w:jc w:val="center"/>
              <w:rPr>
                <w:b/>
                <w:bCs/>
                <w:color w:val="000000" w:themeColor="text1"/>
                <w:sz w:val="20"/>
                <w:szCs w:val="20"/>
              </w:rPr>
            </w:pPr>
          </w:p>
        </w:tc>
        <w:tc>
          <w:tcPr>
            <w:tcW w:w="1559" w:type="dxa"/>
            <w:gridSpan w:val="2"/>
          </w:tcPr>
          <w:p w14:paraId="355DF99D" w14:textId="77777777" w:rsidR="00A253CB" w:rsidRPr="00037494" w:rsidRDefault="00A253CB" w:rsidP="00A253CB">
            <w:pPr>
              <w:jc w:val="center"/>
              <w:rPr>
                <w:b/>
                <w:bCs/>
                <w:color w:val="000000" w:themeColor="text1"/>
                <w:sz w:val="20"/>
                <w:szCs w:val="20"/>
                <w:lang w:val="ro-MD"/>
              </w:rPr>
            </w:pPr>
            <w:r w:rsidRPr="00037494">
              <w:rPr>
                <w:color w:val="000000" w:themeColor="text1"/>
                <w:sz w:val="20"/>
                <w:szCs w:val="20"/>
                <w:lang w:val="ro-MD"/>
              </w:rPr>
              <w:t>Prevedere UE neaplicabilă</w:t>
            </w:r>
          </w:p>
        </w:tc>
        <w:tc>
          <w:tcPr>
            <w:tcW w:w="2589" w:type="dxa"/>
          </w:tcPr>
          <w:p w14:paraId="713DC17E" w14:textId="2FD9845E" w:rsidR="00A253CB" w:rsidRPr="00037494" w:rsidRDefault="00A253CB" w:rsidP="00A253CB">
            <w:pPr>
              <w:jc w:val="both"/>
              <w:rPr>
                <w:b/>
                <w:bCs/>
                <w:color w:val="000000" w:themeColor="text1"/>
                <w:sz w:val="20"/>
                <w:szCs w:val="20"/>
                <w:lang w:val="ro-MD"/>
              </w:rPr>
            </w:pPr>
            <w:r w:rsidRPr="00037494">
              <w:rPr>
                <w:b/>
                <w:bCs/>
                <w:color w:val="000000" w:themeColor="text1"/>
                <w:sz w:val="20"/>
                <w:szCs w:val="20"/>
                <w:lang w:val="ro-MD"/>
              </w:rPr>
              <w:t>Prevederi</w:t>
            </w:r>
            <w:r w:rsidR="00CE47AC">
              <w:rPr>
                <w:b/>
                <w:bCs/>
                <w:color w:val="000000" w:themeColor="text1"/>
                <w:sz w:val="20"/>
                <w:szCs w:val="20"/>
                <w:lang w:val="ro-MD"/>
              </w:rPr>
              <w:t>le</w:t>
            </w:r>
            <w:r w:rsidRPr="00037494">
              <w:rPr>
                <w:b/>
                <w:bCs/>
                <w:color w:val="000000" w:themeColor="text1"/>
                <w:sz w:val="20"/>
                <w:szCs w:val="20"/>
                <w:lang w:val="ro-MD"/>
              </w:rPr>
              <w:t xml:space="preserve"> se referă la Comisia Europeană.</w:t>
            </w:r>
          </w:p>
        </w:tc>
      </w:tr>
      <w:tr w:rsidR="00A253CB" w:rsidRPr="00AE5933" w14:paraId="5D386FD8" w14:textId="77777777" w:rsidTr="002E620A">
        <w:tc>
          <w:tcPr>
            <w:tcW w:w="6957" w:type="dxa"/>
          </w:tcPr>
          <w:p w14:paraId="2D9757A4" w14:textId="77777777" w:rsidR="00A253CB" w:rsidRPr="00037494" w:rsidRDefault="00A253CB" w:rsidP="00A253CB">
            <w:pPr>
              <w:jc w:val="both"/>
              <w:rPr>
                <w:rStyle w:val="no-parag"/>
                <w:color w:val="000000" w:themeColor="text1"/>
                <w:sz w:val="20"/>
                <w:szCs w:val="20"/>
                <w:shd w:val="clear" w:color="auto" w:fill="FFFFFF"/>
                <w:lang w:val="ro-MD"/>
              </w:rPr>
            </w:pPr>
            <w:r w:rsidRPr="00037494">
              <w:rPr>
                <w:color w:val="000000" w:themeColor="text1"/>
                <w:sz w:val="20"/>
                <w:szCs w:val="20"/>
                <w:shd w:val="clear" w:color="auto" w:fill="FFFFFF"/>
                <w:lang w:val="ro-MD"/>
              </w:rPr>
              <w:t>(1)   La cererea unui stat membru sau din proprie inițiativă, Comisia poate analiza dacă există motive pentru a modifica condițiile de introducere pe piață a materialelor și a obiectelor din plastic reciclat fabricate cu o tehnologie specifică de reciclare sau pentru a împiedica complet introducerea lor pe piață, chiar dacă tehnologia respectivă a fost considerată adecvată.</w:t>
            </w:r>
          </w:p>
        </w:tc>
        <w:tc>
          <w:tcPr>
            <w:tcW w:w="4877" w:type="dxa"/>
          </w:tcPr>
          <w:p w14:paraId="2209F191" w14:textId="77777777" w:rsidR="00A253CB" w:rsidRPr="00037494" w:rsidRDefault="00A253CB" w:rsidP="00A253CB">
            <w:pPr>
              <w:pStyle w:val="Frspaiere"/>
              <w:tabs>
                <w:tab w:val="left" w:pos="426"/>
                <w:tab w:val="left" w:pos="1134"/>
                <w:tab w:val="left" w:pos="5107"/>
              </w:tabs>
              <w:jc w:val="both"/>
              <w:rPr>
                <w:rFonts w:eastAsia="Times New Roman"/>
                <w:color w:val="000000" w:themeColor="text1"/>
                <w:sz w:val="20"/>
                <w:szCs w:val="20"/>
              </w:rPr>
            </w:pPr>
          </w:p>
        </w:tc>
        <w:tc>
          <w:tcPr>
            <w:tcW w:w="1559" w:type="dxa"/>
            <w:gridSpan w:val="2"/>
          </w:tcPr>
          <w:p w14:paraId="728509FC" w14:textId="77777777" w:rsidR="00A253CB" w:rsidRPr="00037494" w:rsidRDefault="00A253CB" w:rsidP="00A253CB">
            <w:pPr>
              <w:jc w:val="center"/>
              <w:rPr>
                <w:b/>
                <w:bCs/>
                <w:color w:val="000000" w:themeColor="text1"/>
                <w:sz w:val="20"/>
                <w:szCs w:val="20"/>
                <w:lang w:val="ro-MD"/>
              </w:rPr>
            </w:pPr>
          </w:p>
        </w:tc>
        <w:tc>
          <w:tcPr>
            <w:tcW w:w="2589" w:type="dxa"/>
          </w:tcPr>
          <w:p w14:paraId="74DCFF3B" w14:textId="77777777" w:rsidR="00A253CB" w:rsidRPr="00037494" w:rsidRDefault="00A253CB" w:rsidP="00A253CB">
            <w:pPr>
              <w:jc w:val="both"/>
              <w:rPr>
                <w:b/>
                <w:bCs/>
                <w:color w:val="000000" w:themeColor="text1"/>
                <w:sz w:val="20"/>
                <w:szCs w:val="20"/>
                <w:lang w:val="ro-MD"/>
              </w:rPr>
            </w:pPr>
          </w:p>
        </w:tc>
      </w:tr>
      <w:tr w:rsidR="00A253CB" w:rsidRPr="00037494" w14:paraId="2F9A66C0" w14:textId="77777777" w:rsidTr="002E620A">
        <w:tc>
          <w:tcPr>
            <w:tcW w:w="6957" w:type="dxa"/>
          </w:tcPr>
          <w:p w14:paraId="5927A395" w14:textId="77777777" w:rsidR="00A253CB" w:rsidRPr="00037494" w:rsidRDefault="00A253CB" w:rsidP="00A253CB">
            <w:pPr>
              <w:jc w:val="both"/>
              <w:rPr>
                <w:rStyle w:val="no-parag"/>
                <w:color w:val="000000" w:themeColor="text1"/>
                <w:sz w:val="20"/>
                <w:szCs w:val="20"/>
                <w:shd w:val="clear" w:color="auto" w:fill="FFFFFF"/>
                <w:lang w:val="ro-MD"/>
              </w:rPr>
            </w:pPr>
            <w:r w:rsidRPr="00037494">
              <w:rPr>
                <w:color w:val="000000" w:themeColor="text1"/>
                <w:sz w:val="20"/>
                <w:szCs w:val="20"/>
                <w:shd w:val="clear" w:color="auto" w:fill="FFFFFF"/>
                <w:lang w:val="ro-MD"/>
              </w:rPr>
              <w:lastRenderedPageBreak/>
              <w:t xml:space="preserve">(2)   În scopul analizei menționate la alineatul (1), dezvoltatorul tehnologiei, dezvoltatorii, producătorii sau furnizorii de procese sau instalații de reciclare care utilizează tehnologii precum cele menționate la articolul 17 alineatul (1), reciclatorii, transformatorii și statele membre furnizează Comisiei toate informațiile pe care le-au obținut cu privire la tehnologia de reciclare. Dacă este necesar, Comisia poate consulta autoritatea </w:t>
            </w:r>
          </w:p>
        </w:tc>
        <w:tc>
          <w:tcPr>
            <w:tcW w:w="4877" w:type="dxa"/>
          </w:tcPr>
          <w:p w14:paraId="60BB7D78" w14:textId="77777777" w:rsidR="00A253CB" w:rsidRPr="00037494" w:rsidRDefault="00A253CB" w:rsidP="00A253CB">
            <w:pPr>
              <w:pStyle w:val="Frspaiere"/>
              <w:tabs>
                <w:tab w:val="left" w:pos="426"/>
                <w:tab w:val="left" w:pos="1134"/>
                <w:tab w:val="left" w:pos="5107"/>
              </w:tabs>
              <w:jc w:val="both"/>
              <w:rPr>
                <w:color w:val="000000" w:themeColor="text1"/>
                <w:sz w:val="20"/>
                <w:szCs w:val="20"/>
              </w:rPr>
            </w:pPr>
          </w:p>
        </w:tc>
        <w:tc>
          <w:tcPr>
            <w:tcW w:w="1559" w:type="dxa"/>
            <w:gridSpan w:val="2"/>
          </w:tcPr>
          <w:p w14:paraId="13C9457B" w14:textId="77777777" w:rsidR="00A253CB" w:rsidRPr="00037494" w:rsidRDefault="00A253CB" w:rsidP="00A253CB">
            <w:pPr>
              <w:jc w:val="center"/>
              <w:rPr>
                <w:b/>
                <w:bCs/>
                <w:color w:val="000000" w:themeColor="text1"/>
                <w:sz w:val="20"/>
                <w:szCs w:val="20"/>
                <w:lang w:val="ro-MD"/>
              </w:rPr>
            </w:pPr>
          </w:p>
        </w:tc>
        <w:tc>
          <w:tcPr>
            <w:tcW w:w="2589" w:type="dxa"/>
          </w:tcPr>
          <w:p w14:paraId="2B7B2DD7" w14:textId="77777777" w:rsidR="00A253CB" w:rsidRPr="00037494" w:rsidRDefault="00A253CB" w:rsidP="00A253CB">
            <w:pPr>
              <w:jc w:val="both"/>
              <w:rPr>
                <w:b/>
                <w:bCs/>
                <w:color w:val="000000" w:themeColor="text1"/>
                <w:sz w:val="20"/>
                <w:szCs w:val="20"/>
                <w:lang w:val="ro-MD"/>
              </w:rPr>
            </w:pPr>
          </w:p>
        </w:tc>
      </w:tr>
      <w:tr w:rsidR="00A253CB" w:rsidRPr="00037494" w14:paraId="21F80C49" w14:textId="77777777" w:rsidTr="002E620A">
        <w:tc>
          <w:tcPr>
            <w:tcW w:w="6957" w:type="dxa"/>
          </w:tcPr>
          <w:p w14:paraId="51649ED4" w14:textId="77777777" w:rsidR="00A253CB" w:rsidRPr="00037494" w:rsidRDefault="00A253CB" w:rsidP="00A253CB">
            <w:pPr>
              <w:jc w:val="both"/>
              <w:rPr>
                <w:rStyle w:val="no-parag"/>
                <w:color w:val="000000" w:themeColor="text1"/>
                <w:sz w:val="20"/>
                <w:szCs w:val="20"/>
                <w:shd w:val="clear" w:color="auto" w:fill="FFFFFF"/>
                <w:lang w:val="ro-MD"/>
              </w:rPr>
            </w:pPr>
            <w:r w:rsidRPr="00037494">
              <w:rPr>
                <w:color w:val="000000" w:themeColor="text1"/>
                <w:sz w:val="20"/>
                <w:szCs w:val="20"/>
                <w:shd w:val="clear" w:color="auto" w:fill="FFFFFF"/>
                <w:lang w:val="ro-MD"/>
              </w:rPr>
              <w:t>(3)   Comisia poate invita actorii menționați la alineatul (2) să efectueze un program specific de monitorizare sau testări vizând migrarea. Comisia poate specifica termenele până la care actorii respectivi trebuie să furnizeze informațiile sau rapoartele necesare.</w:t>
            </w:r>
          </w:p>
        </w:tc>
        <w:tc>
          <w:tcPr>
            <w:tcW w:w="4877" w:type="dxa"/>
          </w:tcPr>
          <w:p w14:paraId="1C2E0502" w14:textId="77777777" w:rsidR="00A253CB" w:rsidRPr="00037494" w:rsidRDefault="00A253CB" w:rsidP="00A253CB">
            <w:pPr>
              <w:pStyle w:val="Frspaiere"/>
              <w:tabs>
                <w:tab w:val="left" w:pos="426"/>
                <w:tab w:val="left" w:pos="1134"/>
                <w:tab w:val="left" w:pos="5107"/>
              </w:tabs>
              <w:jc w:val="both"/>
              <w:rPr>
                <w:rFonts w:eastAsia="Times New Roman"/>
                <w:color w:val="000000" w:themeColor="text1"/>
                <w:sz w:val="20"/>
                <w:szCs w:val="20"/>
              </w:rPr>
            </w:pPr>
          </w:p>
        </w:tc>
        <w:tc>
          <w:tcPr>
            <w:tcW w:w="1559" w:type="dxa"/>
            <w:gridSpan w:val="2"/>
          </w:tcPr>
          <w:p w14:paraId="2C82D6F9" w14:textId="77777777" w:rsidR="00A253CB" w:rsidRPr="00037494" w:rsidRDefault="00A253CB" w:rsidP="00A253CB">
            <w:pPr>
              <w:jc w:val="center"/>
              <w:rPr>
                <w:b/>
                <w:bCs/>
                <w:color w:val="000000" w:themeColor="text1"/>
                <w:sz w:val="20"/>
                <w:szCs w:val="20"/>
                <w:lang w:val="ro-MD"/>
              </w:rPr>
            </w:pPr>
          </w:p>
        </w:tc>
        <w:tc>
          <w:tcPr>
            <w:tcW w:w="2589" w:type="dxa"/>
          </w:tcPr>
          <w:p w14:paraId="327DDF9B" w14:textId="77777777" w:rsidR="00A253CB" w:rsidRPr="00037494" w:rsidRDefault="00A253CB" w:rsidP="00A253CB">
            <w:pPr>
              <w:jc w:val="both"/>
              <w:rPr>
                <w:b/>
                <w:bCs/>
                <w:color w:val="000000" w:themeColor="text1"/>
                <w:sz w:val="20"/>
                <w:szCs w:val="20"/>
                <w:lang w:val="ro-MD"/>
              </w:rPr>
            </w:pPr>
          </w:p>
        </w:tc>
      </w:tr>
      <w:tr w:rsidR="00A253CB" w:rsidRPr="00AE5933" w14:paraId="5790BB8B" w14:textId="77777777" w:rsidTr="002E620A">
        <w:trPr>
          <w:trHeight w:val="1380"/>
        </w:trPr>
        <w:tc>
          <w:tcPr>
            <w:tcW w:w="6957" w:type="dxa"/>
          </w:tcPr>
          <w:p w14:paraId="43FC113B" w14:textId="77777777" w:rsidR="00A253CB" w:rsidRPr="00037494" w:rsidRDefault="00A253CB" w:rsidP="00A253CB">
            <w:pPr>
              <w:jc w:val="both"/>
              <w:rPr>
                <w:rStyle w:val="no-parag"/>
                <w:color w:val="000000" w:themeColor="text1"/>
                <w:sz w:val="20"/>
                <w:szCs w:val="20"/>
                <w:shd w:val="clear" w:color="auto" w:fill="FFFFFF"/>
                <w:lang w:val="ro-MD"/>
              </w:rPr>
            </w:pPr>
            <w:r w:rsidRPr="00037494">
              <w:rPr>
                <w:color w:val="000000" w:themeColor="text1"/>
                <w:sz w:val="20"/>
                <w:szCs w:val="20"/>
                <w:shd w:val="clear" w:color="auto" w:fill="FFFFFF"/>
                <w:lang w:val="ro-MD"/>
              </w:rPr>
              <w:t>(4)   Pe baza rezultatelor analizei sale, Comisia poate:</w:t>
            </w:r>
          </w:p>
          <w:p w14:paraId="382DCD90" w14:textId="77777777" w:rsidR="00A253CB" w:rsidRPr="00037494" w:rsidRDefault="00A253CB" w:rsidP="00A253CB">
            <w:pPr>
              <w:jc w:val="both"/>
              <w:rPr>
                <w:rStyle w:val="no-parag"/>
                <w:color w:val="000000" w:themeColor="text1"/>
                <w:sz w:val="20"/>
                <w:szCs w:val="20"/>
                <w:shd w:val="clear" w:color="auto" w:fill="FFFFFF"/>
                <w:lang w:val="ro-MD"/>
              </w:rPr>
            </w:pPr>
            <w:r w:rsidRPr="00037494">
              <w:rPr>
                <w:color w:val="000000" w:themeColor="text1"/>
                <w:sz w:val="20"/>
                <w:szCs w:val="20"/>
                <w:shd w:val="clear" w:color="auto" w:fill="FFFFFF"/>
                <w:lang w:val="ro-MD"/>
              </w:rPr>
              <w:t>(a) să stabilească restricții și specificații cu privire la tehnologie, după caz;</w:t>
            </w:r>
          </w:p>
          <w:p w14:paraId="5033F1F1" w14:textId="77777777" w:rsidR="00A253CB" w:rsidRPr="00037494" w:rsidRDefault="00A253CB" w:rsidP="00A253CB">
            <w:pPr>
              <w:jc w:val="both"/>
              <w:rPr>
                <w:rStyle w:val="no-parag"/>
                <w:color w:val="000000" w:themeColor="text1"/>
                <w:sz w:val="20"/>
                <w:szCs w:val="20"/>
                <w:shd w:val="clear" w:color="auto" w:fill="FFFFFF"/>
                <w:lang w:val="ro-MD"/>
              </w:rPr>
            </w:pPr>
            <w:r w:rsidRPr="00037494">
              <w:rPr>
                <w:color w:val="000000" w:themeColor="text1"/>
                <w:sz w:val="20"/>
                <w:szCs w:val="20"/>
                <w:shd w:val="clear" w:color="auto" w:fill="FFFFFF"/>
                <w:lang w:val="ro-MD"/>
              </w:rPr>
              <w:t>(b) să considere că tehnologia de reciclare nu este adecvată.</w:t>
            </w:r>
          </w:p>
          <w:p w14:paraId="73D58237" w14:textId="77777777" w:rsidR="00A253CB" w:rsidRPr="00037494" w:rsidRDefault="00A253CB" w:rsidP="00A253CB">
            <w:pPr>
              <w:jc w:val="both"/>
              <w:rPr>
                <w:rStyle w:val="no-parag"/>
                <w:color w:val="000000" w:themeColor="text1"/>
                <w:sz w:val="20"/>
                <w:szCs w:val="20"/>
                <w:shd w:val="clear" w:color="auto" w:fill="FFFFFF"/>
                <w:lang w:val="ro-MD"/>
              </w:rPr>
            </w:pPr>
            <w:r w:rsidRPr="00037494">
              <w:rPr>
                <w:color w:val="000000" w:themeColor="text1"/>
                <w:sz w:val="20"/>
                <w:szCs w:val="20"/>
                <w:shd w:val="clear" w:color="auto" w:fill="FFFFFF"/>
                <w:lang w:val="ro-MD"/>
              </w:rPr>
              <w:t>(5)   În cazul în care Comisia decide că o tehnologie de reciclare nu este adecvată, se aplică articolul 15 alineatul (3).</w:t>
            </w:r>
          </w:p>
        </w:tc>
        <w:tc>
          <w:tcPr>
            <w:tcW w:w="4877" w:type="dxa"/>
          </w:tcPr>
          <w:p w14:paraId="60F165C0" w14:textId="77777777" w:rsidR="00A253CB" w:rsidRPr="00037494" w:rsidRDefault="00A253CB" w:rsidP="00A253CB">
            <w:pPr>
              <w:pStyle w:val="Frspaiere"/>
              <w:tabs>
                <w:tab w:val="left" w:pos="426"/>
                <w:tab w:val="left" w:pos="1134"/>
                <w:tab w:val="left" w:pos="5107"/>
              </w:tabs>
              <w:jc w:val="both"/>
              <w:rPr>
                <w:rFonts w:eastAsia="Times New Roman"/>
                <w:color w:val="000000" w:themeColor="text1"/>
                <w:sz w:val="20"/>
                <w:szCs w:val="20"/>
              </w:rPr>
            </w:pPr>
          </w:p>
        </w:tc>
        <w:tc>
          <w:tcPr>
            <w:tcW w:w="4148" w:type="dxa"/>
            <w:gridSpan w:val="3"/>
          </w:tcPr>
          <w:p w14:paraId="27D954A3" w14:textId="77777777" w:rsidR="00A253CB" w:rsidRPr="00037494" w:rsidRDefault="00A253CB" w:rsidP="00A253CB">
            <w:pPr>
              <w:jc w:val="both"/>
              <w:rPr>
                <w:b/>
                <w:bCs/>
                <w:color w:val="000000" w:themeColor="text1"/>
                <w:sz w:val="20"/>
                <w:szCs w:val="20"/>
                <w:lang w:val="ro-MD"/>
              </w:rPr>
            </w:pPr>
          </w:p>
        </w:tc>
      </w:tr>
      <w:tr w:rsidR="00A253CB" w:rsidRPr="00037494" w14:paraId="391FE89C" w14:textId="77777777" w:rsidTr="002E620A">
        <w:tc>
          <w:tcPr>
            <w:tcW w:w="6957" w:type="dxa"/>
          </w:tcPr>
          <w:p w14:paraId="6677A487" w14:textId="77777777" w:rsidR="00A253CB" w:rsidRPr="00037494" w:rsidRDefault="00A253CB" w:rsidP="00A253CB">
            <w:pPr>
              <w:jc w:val="center"/>
              <w:rPr>
                <w:color w:val="000000" w:themeColor="text1"/>
                <w:sz w:val="20"/>
                <w:szCs w:val="20"/>
                <w:shd w:val="clear" w:color="auto" w:fill="FFFFFF"/>
                <w:lang w:val="ro-MD"/>
              </w:rPr>
            </w:pPr>
            <w:r w:rsidRPr="00037494">
              <w:rPr>
                <w:color w:val="000000" w:themeColor="text1"/>
                <w:sz w:val="20"/>
                <w:szCs w:val="20"/>
                <w:shd w:val="clear" w:color="auto" w:fill="FFFFFF"/>
                <w:lang w:val="ro-MD"/>
              </w:rPr>
              <w:t>CAPITOLUL V</w:t>
            </w:r>
          </w:p>
          <w:p w14:paraId="16EFB180" w14:textId="77777777" w:rsidR="00A253CB" w:rsidRPr="00037494" w:rsidRDefault="00A253CB" w:rsidP="00A253CB">
            <w:pPr>
              <w:jc w:val="center"/>
              <w:rPr>
                <w:b/>
                <w:bCs/>
                <w:color w:val="000000" w:themeColor="text1"/>
                <w:sz w:val="20"/>
                <w:szCs w:val="20"/>
                <w:shd w:val="clear" w:color="auto" w:fill="FFFFFF"/>
                <w:lang w:val="ro-MD"/>
              </w:rPr>
            </w:pPr>
            <w:r w:rsidRPr="00037494">
              <w:rPr>
                <w:b/>
                <w:bCs/>
                <w:color w:val="000000" w:themeColor="text1"/>
                <w:sz w:val="20"/>
                <w:szCs w:val="20"/>
                <w:shd w:val="clear" w:color="auto" w:fill="FFFFFF"/>
                <w:lang w:val="ro-MD"/>
              </w:rPr>
              <w:t>PROCEDURA DE AUTORIZARE A PROCESELOR INDIVIDUALE DE RECICLARE</w:t>
            </w:r>
          </w:p>
          <w:p w14:paraId="047948E8" w14:textId="77777777" w:rsidR="00A253CB" w:rsidRPr="00037494" w:rsidRDefault="00A253CB" w:rsidP="00A253CB">
            <w:pPr>
              <w:jc w:val="center"/>
              <w:rPr>
                <w:color w:val="000000" w:themeColor="text1"/>
                <w:sz w:val="20"/>
                <w:szCs w:val="20"/>
                <w:shd w:val="clear" w:color="auto" w:fill="FFFFFF"/>
                <w:lang w:val="ro-MD"/>
              </w:rPr>
            </w:pPr>
            <w:r w:rsidRPr="00037494">
              <w:rPr>
                <w:color w:val="000000" w:themeColor="text1"/>
                <w:sz w:val="20"/>
                <w:szCs w:val="20"/>
                <w:shd w:val="clear" w:color="auto" w:fill="FFFFFF"/>
                <w:lang w:val="ro-MD"/>
              </w:rPr>
              <w:t>Articolul 17</w:t>
            </w:r>
          </w:p>
          <w:p w14:paraId="3BEE91BF" w14:textId="77777777" w:rsidR="00A253CB" w:rsidRPr="00037494" w:rsidRDefault="00A253CB" w:rsidP="00A253CB">
            <w:pPr>
              <w:jc w:val="center"/>
              <w:rPr>
                <w:rStyle w:val="no-parag"/>
                <w:b/>
                <w:bCs/>
                <w:color w:val="000000" w:themeColor="text1"/>
                <w:sz w:val="20"/>
                <w:szCs w:val="20"/>
                <w:shd w:val="clear" w:color="auto" w:fill="FFFFFF"/>
                <w:lang w:val="ro-MD"/>
              </w:rPr>
            </w:pPr>
            <w:r w:rsidRPr="00037494">
              <w:rPr>
                <w:b/>
                <w:bCs/>
                <w:color w:val="000000" w:themeColor="text1"/>
                <w:sz w:val="20"/>
                <w:szCs w:val="20"/>
                <w:shd w:val="clear" w:color="auto" w:fill="FFFFFF"/>
                <w:lang w:val="ro-MD"/>
              </w:rPr>
              <w:t>Cerere de autorizare a proceselor individuale de reciclare</w:t>
            </w:r>
          </w:p>
        </w:tc>
        <w:tc>
          <w:tcPr>
            <w:tcW w:w="4877" w:type="dxa"/>
          </w:tcPr>
          <w:p w14:paraId="4A5A1F55" w14:textId="77777777" w:rsidR="00A253CB" w:rsidRPr="00037494" w:rsidRDefault="00A253CB" w:rsidP="00A253CB">
            <w:pPr>
              <w:pStyle w:val="Frspaiere"/>
              <w:tabs>
                <w:tab w:val="left" w:pos="426"/>
                <w:tab w:val="left" w:pos="5107"/>
              </w:tabs>
              <w:ind w:firstLine="426"/>
              <w:jc w:val="center"/>
              <w:rPr>
                <w:rFonts w:eastAsia="Times New Roman"/>
                <w:b/>
                <w:bCs/>
                <w:color w:val="000000" w:themeColor="text1"/>
                <w:sz w:val="20"/>
                <w:szCs w:val="20"/>
              </w:rPr>
            </w:pPr>
            <w:r w:rsidRPr="00037494">
              <w:rPr>
                <w:rFonts w:eastAsia="Times New Roman"/>
                <w:b/>
                <w:bCs/>
                <w:color w:val="000000" w:themeColor="text1"/>
                <w:sz w:val="20"/>
                <w:szCs w:val="20"/>
              </w:rPr>
              <w:t>V. PROCEDURA DE AUTORIZARE A PROCESELOR</w:t>
            </w:r>
          </w:p>
          <w:p w14:paraId="7E70DCA3" w14:textId="77777777" w:rsidR="00A253CB" w:rsidRPr="00037494" w:rsidRDefault="00A253CB" w:rsidP="00A253CB">
            <w:pPr>
              <w:pStyle w:val="Frspaiere"/>
              <w:tabs>
                <w:tab w:val="left" w:pos="426"/>
                <w:tab w:val="left" w:pos="5107"/>
              </w:tabs>
              <w:ind w:firstLine="426"/>
              <w:jc w:val="center"/>
              <w:rPr>
                <w:rFonts w:eastAsia="Times New Roman"/>
                <w:b/>
                <w:bCs/>
                <w:color w:val="000000" w:themeColor="text1"/>
                <w:sz w:val="20"/>
                <w:szCs w:val="20"/>
              </w:rPr>
            </w:pPr>
            <w:r w:rsidRPr="00037494">
              <w:rPr>
                <w:rFonts w:eastAsia="Times New Roman"/>
                <w:b/>
                <w:bCs/>
                <w:color w:val="000000" w:themeColor="text1"/>
                <w:sz w:val="20"/>
                <w:szCs w:val="20"/>
              </w:rPr>
              <w:t>INDIVIDUALE DE RECICLARE</w:t>
            </w:r>
          </w:p>
          <w:p w14:paraId="4ACD5479" w14:textId="77777777" w:rsidR="00A253CB" w:rsidRPr="00037494" w:rsidRDefault="00A253CB" w:rsidP="00A253CB">
            <w:pPr>
              <w:pStyle w:val="Frspaiere"/>
              <w:tabs>
                <w:tab w:val="left" w:pos="426"/>
                <w:tab w:val="left" w:pos="993"/>
                <w:tab w:val="left" w:pos="5107"/>
              </w:tabs>
              <w:ind w:firstLine="426"/>
              <w:jc w:val="center"/>
              <w:rPr>
                <w:rFonts w:eastAsia="Times New Roman"/>
                <w:b/>
                <w:bCs/>
                <w:color w:val="000000" w:themeColor="text1"/>
                <w:sz w:val="20"/>
                <w:szCs w:val="20"/>
              </w:rPr>
            </w:pPr>
          </w:p>
          <w:p w14:paraId="422E7827" w14:textId="77777777" w:rsidR="00A253CB" w:rsidRPr="00037494" w:rsidRDefault="00543207" w:rsidP="00A253CB">
            <w:pPr>
              <w:pStyle w:val="Frspaiere"/>
              <w:tabs>
                <w:tab w:val="left" w:pos="426"/>
                <w:tab w:val="left" w:pos="993"/>
                <w:tab w:val="left" w:pos="1134"/>
              </w:tabs>
              <w:ind w:firstLine="426"/>
              <w:jc w:val="center"/>
              <w:rPr>
                <w:rFonts w:eastAsia="Times New Roman"/>
                <w:b/>
                <w:bCs/>
                <w:color w:val="000000" w:themeColor="text1"/>
                <w:sz w:val="20"/>
                <w:szCs w:val="20"/>
              </w:rPr>
            </w:pPr>
            <w:r w:rsidRPr="00037494">
              <w:rPr>
                <w:rFonts w:eastAsia="Times New Roman"/>
                <w:b/>
                <w:bCs/>
                <w:color w:val="000000" w:themeColor="text1"/>
                <w:sz w:val="20"/>
                <w:szCs w:val="20"/>
              </w:rPr>
              <w:t xml:space="preserve"> </w:t>
            </w:r>
          </w:p>
          <w:p w14:paraId="0BC453FA" w14:textId="77777777" w:rsidR="00A253CB" w:rsidRPr="00037494" w:rsidRDefault="00A253CB" w:rsidP="00A253CB">
            <w:pPr>
              <w:shd w:val="clear" w:color="auto" w:fill="FFFFFF"/>
              <w:jc w:val="center"/>
              <w:rPr>
                <w:color w:val="000000" w:themeColor="text1"/>
                <w:sz w:val="20"/>
                <w:szCs w:val="20"/>
                <w:lang w:val="ro-MD"/>
              </w:rPr>
            </w:pPr>
          </w:p>
        </w:tc>
        <w:tc>
          <w:tcPr>
            <w:tcW w:w="1559" w:type="dxa"/>
            <w:gridSpan w:val="2"/>
          </w:tcPr>
          <w:p w14:paraId="05D64F34" w14:textId="77777777" w:rsidR="00A253CB" w:rsidRPr="00037494" w:rsidRDefault="00A253CB" w:rsidP="00A253CB">
            <w:pPr>
              <w:jc w:val="center"/>
              <w:rPr>
                <w:b/>
                <w:bCs/>
                <w:color w:val="000000" w:themeColor="text1"/>
                <w:sz w:val="20"/>
                <w:szCs w:val="20"/>
                <w:lang w:val="ro-MD"/>
              </w:rPr>
            </w:pPr>
            <w:r w:rsidRPr="00037494">
              <w:rPr>
                <w:color w:val="000000" w:themeColor="text1"/>
                <w:sz w:val="20"/>
                <w:szCs w:val="20"/>
                <w:lang w:val="ro-MD"/>
              </w:rPr>
              <w:t>compatibil</w:t>
            </w:r>
          </w:p>
        </w:tc>
        <w:tc>
          <w:tcPr>
            <w:tcW w:w="2589" w:type="dxa"/>
          </w:tcPr>
          <w:p w14:paraId="09A925E8" w14:textId="77777777" w:rsidR="00A253CB" w:rsidRPr="00037494" w:rsidRDefault="00A253CB" w:rsidP="00A253CB">
            <w:pPr>
              <w:jc w:val="both"/>
              <w:rPr>
                <w:b/>
                <w:bCs/>
                <w:color w:val="000000" w:themeColor="text1"/>
                <w:sz w:val="20"/>
                <w:szCs w:val="20"/>
                <w:lang w:val="ro-MD"/>
              </w:rPr>
            </w:pPr>
          </w:p>
        </w:tc>
      </w:tr>
      <w:tr w:rsidR="00A253CB" w:rsidRPr="00037494" w14:paraId="70372D61" w14:textId="77777777" w:rsidTr="002E620A">
        <w:trPr>
          <w:trHeight w:val="2530"/>
        </w:trPr>
        <w:tc>
          <w:tcPr>
            <w:tcW w:w="6957" w:type="dxa"/>
          </w:tcPr>
          <w:p w14:paraId="182B6C69" w14:textId="77777777" w:rsidR="00A253CB" w:rsidRPr="00037494" w:rsidRDefault="00A253CB" w:rsidP="00A253CB">
            <w:pPr>
              <w:jc w:val="both"/>
              <w:rPr>
                <w:rStyle w:val="no-parag"/>
                <w:color w:val="000000" w:themeColor="text1"/>
                <w:sz w:val="20"/>
                <w:szCs w:val="20"/>
                <w:shd w:val="clear" w:color="auto" w:fill="FFFFFF"/>
                <w:lang w:val="ro-MD"/>
              </w:rPr>
            </w:pPr>
            <w:r w:rsidRPr="00037494">
              <w:rPr>
                <w:color w:val="000000" w:themeColor="text1"/>
                <w:sz w:val="20"/>
                <w:szCs w:val="20"/>
                <w:shd w:val="clear" w:color="auto" w:fill="FFFFFF"/>
                <w:lang w:val="ro-MD"/>
              </w:rPr>
              <w:t>(1)  Pentru a obține autorizația pentru un proces individual de reciclare, persoana fizică sau entitatea juridică care a dezvoltat procesul de decontaminare din cadrul procesului de reciclare, fie exclusiv în scopuri proprii ca reciclator, fie pentru vânzare sau acordarea de licențe pentru instalațiile de reciclare sau decontaminare către reciclatori, „solicitantul”, depune o cerere în conformitate cu alineatul (2).</w:t>
            </w:r>
          </w:p>
          <w:p w14:paraId="54EAB369" w14:textId="77777777" w:rsidR="00A253CB" w:rsidRPr="00037494" w:rsidRDefault="00A253CB" w:rsidP="00A253CB">
            <w:pPr>
              <w:jc w:val="both"/>
              <w:rPr>
                <w:rStyle w:val="no-parag"/>
                <w:color w:val="000000" w:themeColor="text1"/>
                <w:sz w:val="20"/>
                <w:szCs w:val="20"/>
                <w:shd w:val="clear" w:color="auto" w:fill="FFFFFF"/>
                <w:lang w:val="ro-MD"/>
              </w:rPr>
            </w:pPr>
            <w:r w:rsidRPr="00037494">
              <w:rPr>
                <w:color w:val="000000" w:themeColor="text1"/>
                <w:sz w:val="20"/>
                <w:szCs w:val="20"/>
                <w:shd w:val="clear" w:color="auto" w:fill="FFFFFF"/>
                <w:lang w:val="ro-MD"/>
              </w:rPr>
              <w:t>(2)  Solicitantul depune cererea la autoritatea competentă a unui stat membru însoțită de următoarele:</w:t>
            </w:r>
          </w:p>
          <w:p w14:paraId="4AF1B6FC" w14:textId="77777777" w:rsidR="00A253CB" w:rsidRPr="00037494" w:rsidRDefault="00A253CB" w:rsidP="00A253CB">
            <w:pPr>
              <w:shd w:val="clear" w:color="auto" w:fill="FFFFFF"/>
              <w:jc w:val="both"/>
              <w:rPr>
                <w:rStyle w:val="no-parag"/>
                <w:color w:val="000000" w:themeColor="text1"/>
                <w:sz w:val="20"/>
                <w:szCs w:val="20"/>
                <w:lang w:val="ro-MD" w:eastAsia="ru-RU"/>
              </w:rPr>
            </w:pPr>
            <w:r w:rsidRPr="00037494">
              <w:rPr>
                <w:color w:val="000000" w:themeColor="text1"/>
                <w:sz w:val="20"/>
                <w:szCs w:val="20"/>
                <w:lang w:val="ro-MD" w:eastAsia="ru-RU"/>
              </w:rPr>
              <w:t>(a) numele și adresa solicitantului;</w:t>
            </w:r>
          </w:p>
          <w:p w14:paraId="3605B458" w14:textId="77777777" w:rsidR="00A253CB" w:rsidRPr="00037494" w:rsidRDefault="00A253CB" w:rsidP="00A253CB">
            <w:pPr>
              <w:shd w:val="clear" w:color="auto" w:fill="FFFFFF"/>
              <w:jc w:val="both"/>
              <w:rPr>
                <w:rStyle w:val="no-parag"/>
                <w:color w:val="000000" w:themeColor="text1"/>
                <w:sz w:val="20"/>
                <w:szCs w:val="20"/>
                <w:shd w:val="clear" w:color="auto" w:fill="FFFFFF"/>
                <w:lang w:val="ro-MD"/>
              </w:rPr>
            </w:pPr>
            <w:r w:rsidRPr="00037494">
              <w:rPr>
                <w:color w:val="000000" w:themeColor="text1"/>
                <w:sz w:val="20"/>
                <w:szCs w:val="20"/>
                <w:lang w:val="ro-MD" w:eastAsia="ru-RU"/>
              </w:rPr>
              <w:t>(b) un dosar tehnic conținând informațiile menționate la alineatul (5);</w:t>
            </w:r>
          </w:p>
          <w:p w14:paraId="13E462CC" w14:textId="77777777" w:rsidR="00A253CB" w:rsidRPr="00037494" w:rsidRDefault="00A253CB" w:rsidP="00A253CB">
            <w:pPr>
              <w:shd w:val="clear" w:color="auto" w:fill="FFFFFF"/>
              <w:jc w:val="both"/>
              <w:rPr>
                <w:rStyle w:val="no-parag"/>
                <w:color w:val="000000" w:themeColor="text1"/>
                <w:sz w:val="20"/>
                <w:szCs w:val="20"/>
                <w:shd w:val="clear" w:color="auto" w:fill="FFFFFF"/>
                <w:lang w:val="ro-MD"/>
              </w:rPr>
            </w:pPr>
            <w:r w:rsidRPr="00037494">
              <w:rPr>
                <w:color w:val="000000" w:themeColor="text1"/>
                <w:sz w:val="20"/>
                <w:szCs w:val="20"/>
                <w:lang w:val="ro-MD" w:eastAsia="ru-RU"/>
              </w:rPr>
              <w:t>(c) un rezumat al dosarului tehnic.</w:t>
            </w:r>
          </w:p>
        </w:tc>
        <w:tc>
          <w:tcPr>
            <w:tcW w:w="4877" w:type="dxa"/>
          </w:tcPr>
          <w:p w14:paraId="3BAEE2E2" w14:textId="322393A8" w:rsidR="00543207" w:rsidRPr="00CF343E" w:rsidRDefault="001226F7" w:rsidP="00104D4C">
            <w:pPr>
              <w:shd w:val="clear" w:color="auto" w:fill="FFFFFF"/>
              <w:jc w:val="both"/>
              <w:rPr>
                <w:color w:val="333333"/>
                <w:sz w:val="20"/>
                <w:szCs w:val="20"/>
                <w:lang w:val="ro-MD" w:eastAsia="ru-MD"/>
              </w:rPr>
            </w:pPr>
            <w:r w:rsidRPr="00CF343E">
              <w:rPr>
                <w:color w:val="333333"/>
                <w:sz w:val="20"/>
                <w:szCs w:val="20"/>
                <w:lang w:val="ro-MD" w:eastAsia="ru-MD"/>
              </w:rPr>
              <w:t>50</w:t>
            </w:r>
            <w:r w:rsidR="00543207" w:rsidRPr="00CF343E">
              <w:rPr>
                <w:color w:val="333333"/>
                <w:sz w:val="20"/>
                <w:szCs w:val="20"/>
                <w:lang w:val="ro-MD" w:eastAsia="ru-MD"/>
              </w:rPr>
              <w:t xml:space="preserve">. Autorizarea instalației și/sau activității de gestionare a deșeurilor este realizată în conformitate cu </w:t>
            </w:r>
            <w:r w:rsidR="00543207" w:rsidRPr="00CF343E">
              <w:rPr>
                <w:color w:val="000000" w:themeColor="text1"/>
                <w:sz w:val="20"/>
                <w:szCs w:val="20"/>
                <w:lang w:val="ro-MD"/>
              </w:rPr>
              <w:t>art. 24-27 din Legea nr. 209/2016 privind deșeurile</w:t>
            </w:r>
            <w:r w:rsidR="00543207" w:rsidRPr="00CF343E">
              <w:rPr>
                <w:b/>
                <w:bCs/>
                <w:color w:val="000000" w:themeColor="text1"/>
                <w:sz w:val="20"/>
                <w:szCs w:val="20"/>
                <w:lang w:val="ro-MD"/>
              </w:rPr>
              <w:t>.</w:t>
            </w:r>
          </w:p>
          <w:p w14:paraId="3F42C979" w14:textId="77777777" w:rsidR="00A253CB" w:rsidRPr="00037494" w:rsidRDefault="00A253CB" w:rsidP="00A253CB">
            <w:pPr>
              <w:pStyle w:val="Frspaiere"/>
              <w:ind w:right="-142"/>
              <w:jc w:val="both"/>
              <w:rPr>
                <w:strike/>
                <w:color w:val="000000" w:themeColor="text1"/>
                <w:sz w:val="20"/>
                <w:szCs w:val="20"/>
              </w:rPr>
            </w:pPr>
          </w:p>
        </w:tc>
        <w:tc>
          <w:tcPr>
            <w:tcW w:w="1559" w:type="dxa"/>
            <w:gridSpan w:val="2"/>
          </w:tcPr>
          <w:p w14:paraId="00380AD7" w14:textId="77777777" w:rsidR="00A253CB" w:rsidRPr="00037494" w:rsidRDefault="006D0222" w:rsidP="00A253CB">
            <w:pPr>
              <w:jc w:val="center"/>
              <w:rPr>
                <w:b/>
                <w:bCs/>
                <w:color w:val="000000" w:themeColor="text1"/>
                <w:sz w:val="20"/>
                <w:szCs w:val="20"/>
                <w:lang w:val="ro-MD"/>
              </w:rPr>
            </w:pPr>
            <w:r w:rsidRPr="00037494">
              <w:rPr>
                <w:color w:val="000000" w:themeColor="text1"/>
                <w:sz w:val="20"/>
                <w:szCs w:val="20"/>
                <w:lang w:val="ro-MD"/>
              </w:rPr>
              <w:t xml:space="preserve">Parțial </w:t>
            </w:r>
            <w:r w:rsidR="00A253CB" w:rsidRPr="00037494">
              <w:rPr>
                <w:color w:val="000000" w:themeColor="text1"/>
                <w:sz w:val="20"/>
                <w:szCs w:val="20"/>
                <w:lang w:val="ro-MD"/>
              </w:rPr>
              <w:t>compatibil</w:t>
            </w:r>
          </w:p>
          <w:p w14:paraId="01049275" w14:textId="77777777" w:rsidR="00A253CB" w:rsidRPr="00037494" w:rsidRDefault="00A253CB" w:rsidP="00A253CB">
            <w:pPr>
              <w:jc w:val="center"/>
              <w:rPr>
                <w:b/>
                <w:bCs/>
                <w:color w:val="000000" w:themeColor="text1"/>
                <w:sz w:val="20"/>
                <w:szCs w:val="20"/>
                <w:lang w:val="ro-MD"/>
              </w:rPr>
            </w:pPr>
          </w:p>
          <w:p w14:paraId="27733666" w14:textId="77777777" w:rsidR="00A253CB" w:rsidRPr="00037494" w:rsidRDefault="00A253CB" w:rsidP="00A253CB">
            <w:pPr>
              <w:jc w:val="center"/>
              <w:rPr>
                <w:b/>
                <w:bCs/>
                <w:color w:val="000000" w:themeColor="text1"/>
                <w:sz w:val="20"/>
                <w:szCs w:val="20"/>
                <w:lang w:val="ro-MD"/>
              </w:rPr>
            </w:pPr>
          </w:p>
        </w:tc>
        <w:tc>
          <w:tcPr>
            <w:tcW w:w="2589" w:type="dxa"/>
          </w:tcPr>
          <w:p w14:paraId="09FAA922" w14:textId="77777777" w:rsidR="00A253CB" w:rsidRPr="00037494" w:rsidRDefault="00A253CB" w:rsidP="00A253CB">
            <w:pPr>
              <w:jc w:val="both"/>
              <w:rPr>
                <w:b/>
                <w:bCs/>
                <w:color w:val="000000" w:themeColor="text1"/>
                <w:sz w:val="20"/>
                <w:szCs w:val="20"/>
                <w:lang w:val="ro-MD"/>
              </w:rPr>
            </w:pPr>
          </w:p>
        </w:tc>
      </w:tr>
      <w:tr w:rsidR="00A253CB" w:rsidRPr="00AE5933" w14:paraId="4978D436" w14:textId="77777777" w:rsidTr="002E620A">
        <w:trPr>
          <w:trHeight w:val="1380"/>
        </w:trPr>
        <w:tc>
          <w:tcPr>
            <w:tcW w:w="6957" w:type="dxa"/>
          </w:tcPr>
          <w:p w14:paraId="0FD4CCA4" w14:textId="77777777" w:rsidR="00A253CB" w:rsidRPr="00037494" w:rsidRDefault="00A253CB" w:rsidP="00A253CB">
            <w:pPr>
              <w:shd w:val="clear" w:color="auto" w:fill="FFFFFF"/>
              <w:jc w:val="both"/>
              <w:rPr>
                <w:rStyle w:val="no-parag"/>
                <w:color w:val="000000" w:themeColor="text1"/>
                <w:sz w:val="20"/>
                <w:szCs w:val="20"/>
                <w:shd w:val="clear" w:color="auto" w:fill="FFFFFF"/>
                <w:lang w:val="ro-MD"/>
              </w:rPr>
            </w:pPr>
            <w:r w:rsidRPr="00037494">
              <w:rPr>
                <w:color w:val="000000" w:themeColor="text1"/>
                <w:sz w:val="20"/>
                <w:szCs w:val="20"/>
                <w:lang w:val="ro-MD" w:eastAsia="ru-RU"/>
              </w:rPr>
              <w:t>(3)   Autoritatea competentă menționată la alineatul (2):</w:t>
            </w:r>
          </w:p>
          <w:p w14:paraId="71BB605B" w14:textId="77777777" w:rsidR="00A253CB" w:rsidRPr="00037494" w:rsidRDefault="00A253CB" w:rsidP="00A253CB">
            <w:pPr>
              <w:shd w:val="clear" w:color="auto" w:fill="FFFFFF"/>
              <w:jc w:val="both"/>
              <w:rPr>
                <w:color w:val="000000" w:themeColor="text1"/>
                <w:sz w:val="20"/>
                <w:szCs w:val="20"/>
                <w:lang w:val="ro-MD" w:eastAsia="ru-RU"/>
              </w:rPr>
            </w:pPr>
            <w:r w:rsidRPr="00037494">
              <w:rPr>
                <w:color w:val="000000" w:themeColor="text1"/>
                <w:sz w:val="20"/>
                <w:szCs w:val="20"/>
                <w:lang w:val="ro-MD" w:eastAsia="ru-RU"/>
              </w:rPr>
              <w:t>(a) confirmă în scris solicitantului primirea cererii în termen de 14 zile de la primirea acesteia, menționând data primirii;</w:t>
            </w:r>
          </w:p>
          <w:p w14:paraId="3C6C666A" w14:textId="77777777" w:rsidR="00A253CB" w:rsidRPr="00037494" w:rsidRDefault="00A253CB" w:rsidP="00A253CB">
            <w:pPr>
              <w:shd w:val="clear" w:color="auto" w:fill="FFFFFF"/>
              <w:jc w:val="both"/>
              <w:rPr>
                <w:rStyle w:val="no-parag"/>
                <w:color w:val="000000" w:themeColor="text1"/>
                <w:sz w:val="20"/>
                <w:szCs w:val="20"/>
                <w:shd w:val="clear" w:color="auto" w:fill="FFFFFF"/>
                <w:lang w:val="ro-MD"/>
              </w:rPr>
            </w:pPr>
            <w:r w:rsidRPr="00037494">
              <w:rPr>
                <w:color w:val="000000" w:themeColor="text1"/>
                <w:sz w:val="20"/>
                <w:szCs w:val="20"/>
                <w:lang w:val="ro-MD" w:eastAsia="ru-RU"/>
              </w:rPr>
              <w:t>(b) informează autoritatea fără întârziere;</w:t>
            </w:r>
          </w:p>
          <w:p w14:paraId="25A1C4F4" w14:textId="77777777" w:rsidR="00A253CB" w:rsidRPr="00037494" w:rsidRDefault="00A253CB" w:rsidP="00A253CB">
            <w:pPr>
              <w:shd w:val="clear" w:color="auto" w:fill="FFFFFF"/>
              <w:jc w:val="both"/>
              <w:rPr>
                <w:rStyle w:val="no-parag"/>
                <w:color w:val="000000" w:themeColor="text1"/>
                <w:sz w:val="20"/>
                <w:szCs w:val="20"/>
                <w:shd w:val="clear" w:color="auto" w:fill="FFFFFF"/>
                <w:lang w:val="ro-MD"/>
              </w:rPr>
            </w:pPr>
            <w:r w:rsidRPr="00037494">
              <w:rPr>
                <w:color w:val="000000" w:themeColor="text1"/>
                <w:sz w:val="20"/>
                <w:szCs w:val="20"/>
                <w:lang w:val="ro-MD" w:eastAsia="ru-RU"/>
              </w:rPr>
              <w:t>(c) pune la dispoziția autorității cererea și orice informații suplimentare furnizate de solicitant.</w:t>
            </w:r>
          </w:p>
        </w:tc>
        <w:tc>
          <w:tcPr>
            <w:tcW w:w="4877" w:type="dxa"/>
          </w:tcPr>
          <w:p w14:paraId="4A0D9351" w14:textId="77777777" w:rsidR="00A253CB" w:rsidRPr="00037494" w:rsidRDefault="00543207" w:rsidP="00A253CB">
            <w:pPr>
              <w:pStyle w:val="Frspaiere"/>
              <w:tabs>
                <w:tab w:val="left" w:pos="1620"/>
              </w:tabs>
              <w:ind w:right="-142"/>
              <w:jc w:val="both"/>
              <w:rPr>
                <w:color w:val="000000" w:themeColor="text1"/>
                <w:sz w:val="20"/>
                <w:szCs w:val="20"/>
              </w:rPr>
            </w:pPr>
            <w:r w:rsidRPr="00037494">
              <w:rPr>
                <w:color w:val="000000" w:themeColor="text1"/>
                <w:sz w:val="20"/>
                <w:szCs w:val="20"/>
              </w:rPr>
              <w:t xml:space="preserve">  </w:t>
            </w:r>
          </w:p>
          <w:p w14:paraId="05D959A1" w14:textId="77777777" w:rsidR="00A253CB" w:rsidRPr="00037494" w:rsidRDefault="00A253CB" w:rsidP="00A253CB">
            <w:pPr>
              <w:pStyle w:val="Frspaiere"/>
              <w:tabs>
                <w:tab w:val="left" w:pos="200"/>
                <w:tab w:val="left" w:pos="709"/>
                <w:tab w:val="left" w:pos="1134"/>
              </w:tabs>
              <w:jc w:val="both"/>
              <w:rPr>
                <w:color w:val="000000" w:themeColor="text1"/>
                <w:sz w:val="20"/>
                <w:szCs w:val="20"/>
              </w:rPr>
            </w:pPr>
          </w:p>
        </w:tc>
        <w:tc>
          <w:tcPr>
            <w:tcW w:w="1559" w:type="dxa"/>
            <w:gridSpan w:val="2"/>
          </w:tcPr>
          <w:p w14:paraId="7E5028BC" w14:textId="77777777" w:rsidR="00A253CB" w:rsidRPr="00037494" w:rsidRDefault="006D0222" w:rsidP="00A253CB">
            <w:pPr>
              <w:jc w:val="center"/>
              <w:rPr>
                <w:b/>
                <w:bCs/>
                <w:color w:val="000000" w:themeColor="text1"/>
                <w:sz w:val="20"/>
                <w:szCs w:val="20"/>
                <w:lang w:val="ro-MD"/>
              </w:rPr>
            </w:pPr>
            <w:r w:rsidRPr="00037494">
              <w:rPr>
                <w:color w:val="000000" w:themeColor="text1"/>
                <w:sz w:val="20"/>
                <w:szCs w:val="20"/>
                <w:lang w:val="ro-MD"/>
              </w:rPr>
              <w:t xml:space="preserve"> </w:t>
            </w:r>
          </w:p>
        </w:tc>
        <w:tc>
          <w:tcPr>
            <w:tcW w:w="2589" w:type="dxa"/>
          </w:tcPr>
          <w:p w14:paraId="6437BDCA" w14:textId="77777777" w:rsidR="00A253CB" w:rsidRPr="00037494" w:rsidRDefault="00A253CB" w:rsidP="00A253CB">
            <w:pPr>
              <w:jc w:val="both"/>
              <w:rPr>
                <w:b/>
                <w:bCs/>
                <w:color w:val="000000" w:themeColor="text1"/>
                <w:sz w:val="20"/>
                <w:szCs w:val="20"/>
                <w:lang w:val="ro-MD"/>
              </w:rPr>
            </w:pPr>
          </w:p>
        </w:tc>
      </w:tr>
      <w:tr w:rsidR="00A253CB" w:rsidRPr="00AE5933" w14:paraId="4DEE44C7" w14:textId="77777777" w:rsidTr="002E620A">
        <w:trPr>
          <w:trHeight w:val="1840"/>
        </w:trPr>
        <w:tc>
          <w:tcPr>
            <w:tcW w:w="6957" w:type="dxa"/>
          </w:tcPr>
          <w:p w14:paraId="3B71EFB0" w14:textId="77777777" w:rsidR="00A253CB" w:rsidRPr="00037494" w:rsidRDefault="00A253CB" w:rsidP="00A253CB">
            <w:pPr>
              <w:jc w:val="both"/>
              <w:rPr>
                <w:rStyle w:val="no-parag"/>
                <w:color w:val="000000" w:themeColor="text1"/>
                <w:sz w:val="20"/>
                <w:szCs w:val="20"/>
                <w:shd w:val="clear" w:color="auto" w:fill="FFFFFF"/>
                <w:lang w:val="ro-MD"/>
              </w:rPr>
            </w:pPr>
            <w:r w:rsidRPr="00037494">
              <w:rPr>
                <w:color w:val="000000" w:themeColor="text1"/>
                <w:sz w:val="20"/>
                <w:szCs w:val="20"/>
                <w:shd w:val="clear" w:color="auto" w:fill="FFFFFF"/>
                <w:lang w:val="ro-MD"/>
              </w:rPr>
              <w:lastRenderedPageBreak/>
              <w:t>(4)   Fără întârziere, autoritatea:</w:t>
            </w:r>
          </w:p>
          <w:p w14:paraId="1D050523" w14:textId="77777777" w:rsidR="00A253CB" w:rsidRPr="00037494" w:rsidRDefault="00A253CB" w:rsidP="00A253CB">
            <w:pPr>
              <w:jc w:val="both"/>
              <w:rPr>
                <w:rStyle w:val="no-parag"/>
                <w:color w:val="000000" w:themeColor="text1"/>
                <w:sz w:val="20"/>
                <w:szCs w:val="20"/>
                <w:shd w:val="clear" w:color="auto" w:fill="FFFFFF"/>
                <w:lang w:val="ro-MD"/>
              </w:rPr>
            </w:pPr>
            <w:r w:rsidRPr="00037494">
              <w:rPr>
                <w:color w:val="000000" w:themeColor="text1"/>
                <w:sz w:val="20"/>
                <w:szCs w:val="20"/>
                <w:shd w:val="clear" w:color="auto" w:fill="FFFFFF"/>
                <w:lang w:val="ro-MD"/>
              </w:rPr>
              <w:t>(a) informează Comisia și celelalte state membre cu privire la cerere și pune la dispoziția acestora cererea și orice informații suplimentare furnizate de solicitant;</w:t>
            </w:r>
          </w:p>
          <w:p w14:paraId="64A2CD27" w14:textId="77777777" w:rsidR="00A253CB" w:rsidRPr="00037494" w:rsidRDefault="00A253CB" w:rsidP="00A253CB">
            <w:pPr>
              <w:jc w:val="both"/>
              <w:rPr>
                <w:rStyle w:val="no-parag"/>
                <w:color w:val="000000" w:themeColor="text1"/>
                <w:sz w:val="20"/>
                <w:szCs w:val="20"/>
                <w:shd w:val="clear" w:color="auto" w:fill="FFFFFF"/>
                <w:lang w:val="ro-MD"/>
              </w:rPr>
            </w:pPr>
            <w:r w:rsidRPr="00037494">
              <w:rPr>
                <w:color w:val="000000" w:themeColor="text1"/>
                <w:sz w:val="20"/>
                <w:szCs w:val="20"/>
                <w:shd w:val="clear" w:color="auto" w:fill="FFFFFF"/>
                <w:lang w:val="ro-MD"/>
              </w:rPr>
              <w:t>(b) face publice cererea, informațiile justificative relevante și orice informații suplimentare furnizate de solicitant, în conformitate cu articolele 19 și 20 din Regulamentul (CE) nr. 1935/2004, cu excepția cazului în care se prevede altfel la alineatul (6) din prezentul articol.</w:t>
            </w:r>
          </w:p>
        </w:tc>
        <w:tc>
          <w:tcPr>
            <w:tcW w:w="4877" w:type="dxa"/>
          </w:tcPr>
          <w:p w14:paraId="54A54F45" w14:textId="77777777" w:rsidR="00A253CB" w:rsidRPr="00037494" w:rsidRDefault="00A253CB" w:rsidP="00A253CB">
            <w:pPr>
              <w:pStyle w:val="Frspaiere"/>
              <w:tabs>
                <w:tab w:val="left" w:pos="426"/>
                <w:tab w:val="left" w:pos="993"/>
                <w:tab w:val="left" w:pos="1134"/>
              </w:tabs>
              <w:jc w:val="both"/>
              <w:rPr>
                <w:color w:val="000000" w:themeColor="text1"/>
                <w:sz w:val="20"/>
                <w:szCs w:val="20"/>
              </w:rPr>
            </w:pPr>
          </w:p>
        </w:tc>
        <w:tc>
          <w:tcPr>
            <w:tcW w:w="1559" w:type="dxa"/>
            <w:gridSpan w:val="2"/>
          </w:tcPr>
          <w:p w14:paraId="64DEFECE" w14:textId="77777777" w:rsidR="00A253CB" w:rsidRPr="00037494" w:rsidRDefault="00A253CB" w:rsidP="00A253CB">
            <w:pPr>
              <w:jc w:val="center"/>
              <w:rPr>
                <w:b/>
                <w:bCs/>
                <w:color w:val="000000" w:themeColor="text1"/>
                <w:sz w:val="20"/>
                <w:szCs w:val="20"/>
                <w:lang w:val="ro-MD"/>
              </w:rPr>
            </w:pPr>
            <w:r w:rsidRPr="00037494">
              <w:rPr>
                <w:color w:val="000000" w:themeColor="text1"/>
                <w:sz w:val="20"/>
                <w:szCs w:val="20"/>
                <w:lang w:val="ro-MD"/>
              </w:rPr>
              <w:t>Prevedere UE neaplicabilă</w:t>
            </w:r>
          </w:p>
        </w:tc>
        <w:tc>
          <w:tcPr>
            <w:tcW w:w="2589" w:type="dxa"/>
          </w:tcPr>
          <w:p w14:paraId="59E1FE86" w14:textId="175ED656" w:rsidR="00A253CB" w:rsidRPr="00037494" w:rsidRDefault="00A253CB" w:rsidP="00A253CB">
            <w:pPr>
              <w:jc w:val="both"/>
              <w:rPr>
                <w:b/>
                <w:bCs/>
                <w:color w:val="000000" w:themeColor="text1"/>
                <w:sz w:val="20"/>
                <w:szCs w:val="20"/>
                <w:lang w:val="ro-MD"/>
              </w:rPr>
            </w:pPr>
            <w:r w:rsidRPr="00037494">
              <w:rPr>
                <w:b/>
                <w:bCs/>
                <w:color w:val="000000" w:themeColor="text1"/>
                <w:sz w:val="20"/>
                <w:szCs w:val="20"/>
                <w:lang w:val="ro-MD"/>
              </w:rPr>
              <w:t>Prevederi</w:t>
            </w:r>
            <w:r w:rsidR="00CE47AC">
              <w:rPr>
                <w:b/>
                <w:bCs/>
                <w:color w:val="000000" w:themeColor="text1"/>
                <w:sz w:val="20"/>
                <w:szCs w:val="20"/>
                <w:lang w:val="ro-MD"/>
              </w:rPr>
              <w:t>le</w:t>
            </w:r>
            <w:r w:rsidRPr="00037494">
              <w:rPr>
                <w:b/>
                <w:bCs/>
                <w:color w:val="000000" w:themeColor="text1"/>
                <w:sz w:val="20"/>
                <w:szCs w:val="20"/>
                <w:lang w:val="ro-MD"/>
              </w:rPr>
              <w:t xml:space="preserve"> se referă la Comisia Europeană.</w:t>
            </w:r>
          </w:p>
        </w:tc>
      </w:tr>
      <w:tr w:rsidR="00A253CB" w:rsidRPr="00037494" w14:paraId="5B5D2D90" w14:textId="77777777" w:rsidTr="002E620A">
        <w:trPr>
          <w:trHeight w:val="7129"/>
        </w:trPr>
        <w:tc>
          <w:tcPr>
            <w:tcW w:w="6957" w:type="dxa"/>
          </w:tcPr>
          <w:p w14:paraId="48D167ED" w14:textId="77777777" w:rsidR="00A253CB" w:rsidRPr="00037494" w:rsidRDefault="00A253CB" w:rsidP="00A253CB">
            <w:pPr>
              <w:jc w:val="both"/>
              <w:rPr>
                <w:i/>
                <w:iCs/>
                <w:color w:val="000000" w:themeColor="text1"/>
                <w:sz w:val="20"/>
                <w:szCs w:val="20"/>
                <w:lang w:val="ro-MD" w:eastAsia="ru-RU"/>
              </w:rPr>
            </w:pPr>
            <w:r w:rsidRPr="00037494">
              <w:rPr>
                <w:color w:val="000000" w:themeColor="text1"/>
                <w:sz w:val="20"/>
                <w:szCs w:val="20"/>
                <w:shd w:val="clear" w:color="auto" w:fill="FFFFFF"/>
                <w:lang w:val="ro-MD"/>
              </w:rPr>
              <w:t>(5)   Dosarul tehnic trebuie să conțină următoarele informații:</w:t>
            </w:r>
          </w:p>
          <w:p w14:paraId="248CBC93" w14:textId="77777777" w:rsidR="00A253CB" w:rsidRPr="00037494" w:rsidRDefault="00A253CB" w:rsidP="00A253CB">
            <w:pPr>
              <w:jc w:val="both"/>
              <w:rPr>
                <w:rStyle w:val="no-parag"/>
                <w:color w:val="000000" w:themeColor="text1"/>
                <w:sz w:val="20"/>
                <w:szCs w:val="20"/>
                <w:shd w:val="clear" w:color="auto" w:fill="FFFFFF"/>
                <w:lang w:val="ro-MD"/>
              </w:rPr>
            </w:pPr>
            <w:r w:rsidRPr="00037494">
              <w:rPr>
                <w:color w:val="000000" w:themeColor="text1"/>
                <w:sz w:val="20"/>
                <w:szCs w:val="20"/>
                <w:shd w:val="clear" w:color="auto" w:fill="FFFFFF"/>
                <w:lang w:val="ro-MD"/>
              </w:rPr>
              <w:t>(a) orice informații solicitate în orientările detaliate publicate de autoritate în conformitate cu articolul 20 alineatul (2);</w:t>
            </w:r>
          </w:p>
          <w:p w14:paraId="462B2633" w14:textId="77777777" w:rsidR="00A253CB" w:rsidRPr="00037494" w:rsidRDefault="00A253CB" w:rsidP="00A253CB">
            <w:pPr>
              <w:jc w:val="both"/>
              <w:rPr>
                <w:rStyle w:val="no-parag"/>
                <w:color w:val="000000" w:themeColor="text1"/>
                <w:sz w:val="20"/>
                <w:szCs w:val="20"/>
                <w:shd w:val="clear" w:color="auto" w:fill="FFFFFF"/>
                <w:lang w:val="ro-MD"/>
              </w:rPr>
            </w:pPr>
            <w:r w:rsidRPr="00037494">
              <w:rPr>
                <w:color w:val="000000" w:themeColor="text1"/>
                <w:sz w:val="20"/>
                <w:szCs w:val="20"/>
                <w:shd w:val="clear" w:color="auto" w:fill="FFFFFF"/>
                <w:lang w:val="ro-MD"/>
              </w:rPr>
              <w:t>(b) o descriere a preprelucrării efectuate pentru a produce materii prime din plastic adecvate pentru a fi introduse în procesul de decontaminare și a procedurilor specifice de control al calității aplicate în timpul colectării și preprelucrării, inclusiv o specificare detaliată a materiilor prime din plastic preprelucrate;</w:t>
            </w:r>
          </w:p>
          <w:p w14:paraId="0065415B" w14:textId="77777777" w:rsidR="00A253CB" w:rsidRPr="00037494" w:rsidRDefault="00A253CB" w:rsidP="00A253CB">
            <w:pPr>
              <w:jc w:val="both"/>
              <w:rPr>
                <w:rStyle w:val="no-parag"/>
                <w:color w:val="000000" w:themeColor="text1"/>
                <w:sz w:val="20"/>
                <w:szCs w:val="20"/>
                <w:shd w:val="clear" w:color="auto" w:fill="FFFFFF"/>
                <w:lang w:val="ro-MD"/>
              </w:rPr>
            </w:pPr>
            <w:r w:rsidRPr="00037494">
              <w:rPr>
                <w:color w:val="000000" w:themeColor="text1"/>
                <w:sz w:val="20"/>
                <w:szCs w:val="20"/>
                <w:shd w:val="clear" w:color="auto" w:fill="FFFFFF"/>
                <w:lang w:val="ro-MD"/>
              </w:rPr>
              <w:t>(c) o descriere a oricărei postprelucrări necesare a plasticului reciclat și a utilizării preconizate a materialelor și obiectelor din plastic rezultate și a utilizărilor pentru care acestea nu ar fi adecvate, inclusiv instrucțiunile și informațiile relevante privind etichetarea care trebuie furnizate transformatorilor și utilizatorilor finali ai materialelor și obiectelor din plastic reciclat;</w:t>
            </w:r>
          </w:p>
          <w:p w14:paraId="4788F6D5" w14:textId="77777777" w:rsidR="00A253CB" w:rsidRPr="00037494" w:rsidRDefault="00A253CB" w:rsidP="00A253CB">
            <w:pPr>
              <w:jc w:val="both"/>
              <w:rPr>
                <w:rStyle w:val="no-parag"/>
                <w:color w:val="000000" w:themeColor="text1"/>
                <w:sz w:val="20"/>
                <w:szCs w:val="20"/>
                <w:shd w:val="clear" w:color="auto" w:fill="FFFFFF"/>
                <w:lang w:val="ro-MD"/>
              </w:rPr>
            </w:pPr>
            <w:r w:rsidRPr="00037494">
              <w:rPr>
                <w:color w:val="000000" w:themeColor="text1"/>
                <w:sz w:val="20"/>
                <w:szCs w:val="20"/>
                <w:shd w:val="clear" w:color="auto" w:fill="FFFFFF"/>
                <w:lang w:val="ro-MD"/>
              </w:rPr>
              <w:t>(d) o diagramă simplă a tuturor operațiunilor unitare utilizate în procesul de decontaminare, care să facă trimitere la materiile prime, materiile rezultate și procedurile de control al calității aplicate de fiecare operațiune;</w:t>
            </w:r>
          </w:p>
          <w:p w14:paraId="6C721AC0" w14:textId="77777777" w:rsidR="00A253CB" w:rsidRPr="00037494" w:rsidRDefault="00A253CB" w:rsidP="00A253CB">
            <w:pPr>
              <w:jc w:val="both"/>
              <w:rPr>
                <w:rStyle w:val="no-parag"/>
                <w:color w:val="000000" w:themeColor="text1"/>
                <w:sz w:val="20"/>
                <w:szCs w:val="20"/>
                <w:shd w:val="clear" w:color="auto" w:fill="FFFFFF"/>
                <w:lang w:val="ro-MD"/>
              </w:rPr>
            </w:pPr>
            <w:r w:rsidRPr="00037494">
              <w:rPr>
                <w:color w:val="000000" w:themeColor="text1"/>
                <w:sz w:val="20"/>
                <w:szCs w:val="20"/>
                <w:shd w:val="clear" w:color="auto" w:fill="FFFFFF"/>
                <w:lang w:val="ro-MD"/>
              </w:rPr>
              <w:t>(e) o diagramă a conductelor și instrumentelor procesului de decontaminare în conformitate cu secțiunea 4.4 din ISO 10628-1:2014, indicând numai instrumentele relevante pentru decontaminare;</w:t>
            </w:r>
          </w:p>
          <w:p w14:paraId="70792A03" w14:textId="77777777" w:rsidR="00A253CB" w:rsidRPr="00037494" w:rsidRDefault="00A253CB" w:rsidP="00A253CB">
            <w:pPr>
              <w:jc w:val="both"/>
              <w:rPr>
                <w:color w:val="000000" w:themeColor="text1"/>
                <w:sz w:val="20"/>
                <w:szCs w:val="20"/>
                <w:shd w:val="clear" w:color="auto" w:fill="FFFFFF"/>
                <w:lang w:val="ro-MD"/>
              </w:rPr>
            </w:pPr>
            <w:r w:rsidRPr="00037494">
              <w:rPr>
                <w:color w:val="000000" w:themeColor="text1"/>
                <w:sz w:val="20"/>
                <w:szCs w:val="20"/>
                <w:shd w:val="clear" w:color="auto" w:fill="FFFFFF"/>
                <w:lang w:val="ro-MD"/>
              </w:rPr>
              <w:t>(f) o descriere a procedurilor de control al calității aplicate în fiecare operațiune unitară a procesului de decontaminare, inclusiv:</w:t>
            </w:r>
          </w:p>
          <w:p w14:paraId="734DB570" w14:textId="77777777" w:rsidR="00A253CB" w:rsidRPr="00037494" w:rsidRDefault="00A253CB" w:rsidP="00A253CB">
            <w:pPr>
              <w:jc w:val="both"/>
              <w:rPr>
                <w:color w:val="000000" w:themeColor="text1"/>
                <w:sz w:val="20"/>
                <w:szCs w:val="20"/>
                <w:shd w:val="clear" w:color="auto" w:fill="FFFFFF"/>
                <w:lang w:val="ro-MD"/>
              </w:rPr>
            </w:pPr>
            <w:r w:rsidRPr="00037494">
              <w:rPr>
                <w:color w:val="000000" w:themeColor="text1"/>
                <w:sz w:val="20"/>
                <w:szCs w:val="20"/>
                <w:shd w:val="clear" w:color="auto" w:fill="FFFFFF"/>
                <w:lang w:val="ro-MD"/>
              </w:rPr>
              <w:t>(i) valorile parametrilor monitorizați, cum ar fi temperaturile de funcționare, presiunile, debitele și concentrațiile și intervalele acceptabile ale acestora;</w:t>
            </w:r>
          </w:p>
          <w:p w14:paraId="07368FBD" w14:textId="77777777" w:rsidR="00A253CB" w:rsidRPr="00037494" w:rsidRDefault="00A253CB" w:rsidP="00A253CB">
            <w:pPr>
              <w:jc w:val="both"/>
              <w:rPr>
                <w:rStyle w:val="no-parag"/>
                <w:color w:val="000000" w:themeColor="text1"/>
                <w:sz w:val="20"/>
                <w:szCs w:val="20"/>
                <w:shd w:val="clear" w:color="auto" w:fill="FFFFFF"/>
                <w:lang w:val="ro-MD"/>
              </w:rPr>
            </w:pPr>
            <w:r w:rsidRPr="00037494">
              <w:rPr>
                <w:color w:val="000000" w:themeColor="text1"/>
                <w:sz w:val="20"/>
                <w:szCs w:val="20"/>
                <w:shd w:val="clear" w:color="auto" w:fill="FFFFFF"/>
                <w:lang w:val="ro-MD"/>
              </w:rPr>
              <w:t>(ii) analizele de laborator și frecvența acestora; dacă este cazul,</w:t>
            </w:r>
          </w:p>
          <w:p w14:paraId="5334F77D" w14:textId="77777777" w:rsidR="00A253CB" w:rsidRPr="00037494" w:rsidRDefault="00A253CB" w:rsidP="00A253CB">
            <w:pPr>
              <w:jc w:val="both"/>
              <w:rPr>
                <w:color w:val="000000" w:themeColor="text1"/>
                <w:sz w:val="20"/>
                <w:szCs w:val="20"/>
                <w:shd w:val="clear" w:color="auto" w:fill="FFFFFF"/>
                <w:lang w:val="ro-MD"/>
              </w:rPr>
            </w:pPr>
            <w:r w:rsidRPr="00037494">
              <w:rPr>
                <w:color w:val="000000" w:themeColor="text1"/>
                <w:sz w:val="20"/>
                <w:szCs w:val="20"/>
                <w:shd w:val="clear" w:color="auto" w:fill="FFFFFF"/>
                <w:lang w:val="ro-MD"/>
              </w:rPr>
              <w:t>(iii) procedurile de corectare și de ținere a evidențelor; și</w:t>
            </w:r>
          </w:p>
          <w:p w14:paraId="3207483C" w14:textId="77777777" w:rsidR="00A253CB" w:rsidRPr="00037494" w:rsidRDefault="00A253CB" w:rsidP="00A253CB">
            <w:pPr>
              <w:jc w:val="both"/>
              <w:rPr>
                <w:i/>
                <w:iCs/>
                <w:color w:val="000000" w:themeColor="text1"/>
                <w:sz w:val="20"/>
                <w:szCs w:val="20"/>
                <w:lang w:val="ro-MD" w:eastAsia="ru-RU"/>
              </w:rPr>
            </w:pPr>
            <w:r w:rsidRPr="00037494">
              <w:rPr>
                <w:color w:val="000000" w:themeColor="text1"/>
                <w:sz w:val="20"/>
                <w:szCs w:val="20"/>
                <w:shd w:val="clear" w:color="auto" w:fill="FFFFFF"/>
                <w:lang w:val="ro-MD"/>
              </w:rPr>
              <w:t>(iv) orice alte informații pe care solicitantul le consideră relevante pentru a descrie pe deplin procedurile sale de control al calității.</w:t>
            </w:r>
          </w:p>
        </w:tc>
        <w:tc>
          <w:tcPr>
            <w:tcW w:w="4877" w:type="dxa"/>
          </w:tcPr>
          <w:p w14:paraId="5C6AE6C2" w14:textId="509D0A48" w:rsidR="00543207" w:rsidRPr="00CF343E" w:rsidRDefault="001226F7" w:rsidP="00104D4C">
            <w:pPr>
              <w:shd w:val="clear" w:color="auto" w:fill="FFFFFF"/>
              <w:jc w:val="both"/>
              <w:rPr>
                <w:color w:val="333333"/>
                <w:sz w:val="20"/>
                <w:szCs w:val="20"/>
                <w:lang w:val="ro-MD" w:eastAsia="ru-MD"/>
              </w:rPr>
            </w:pPr>
            <w:r w:rsidRPr="00CF343E">
              <w:rPr>
                <w:color w:val="333333"/>
                <w:sz w:val="20"/>
                <w:szCs w:val="20"/>
                <w:lang w:val="ro-MD" w:eastAsia="ru-MD"/>
              </w:rPr>
              <w:t>51</w:t>
            </w:r>
            <w:r w:rsidR="00543207" w:rsidRPr="00CF343E">
              <w:rPr>
                <w:color w:val="333333"/>
                <w:sz w:val="20"/>
                <w:szCs w:val="20"/>
                <w:lang w:val="ro-MD" w:eastAsia="ru-MD"/>
              </w:rPr>
              <w:t>. Procedura de autorizare în domeniul</w:t>
            </w:r>
            <w:r w:rsidR="00543207" w:rsidRPr="00CF343E">
              <w:rPr>
                <w:color w:val="333333"/>
                <w:sz w:val="20"/>
                <w:szCs w:val="20"/>
                <w:lang w:val="ro-RO" w:eastAsia="ru-MD"/>
              </w:rPr>
              <w:t xml:space="preserve"> </w:t>
            </w:r>
            <w:r w:rsidR="00543207" w:rsidRPr="00CF343E">
              <w:rPr>
                <w:color w:val="333333"/>
                <w:sz w:val="20"/>
                <w:szCs w:val="20"/>
                <w:lang w:val="ro-MD" w:eastAsia="ru-MD"/>
              </w:rPr>
              <w:t xml:space="preserve"> de gestionare a deșeurilor este realizată în conformitate cu art. 25 </w:t>
            </w:r>
            <w:r w:rsidR="00543207" w:rsidRPr="00CF343E">
              <w:rPr>
                <w:b/>
                <w:bCs/>
                <w:color w:val="000000" w:themeColor="text1"/>
                <w:sz w:val="20"/>
                <w:szCs w:val="20"/>
                <w:lang w:val="ro-MD"/>
              </w:rPr>
              <w:t>din Legea nr. 209/2016 privind deșeurile</w:t>
            </w:r>
            <w:r w:rsidR="00543207" w:rsidRPr="00CF343E">
              <w:rPr>
                <w:color w:val="333333"/>
                <w:sz w:val="20"/>
                <w:szCs w:val="20"/>
                <w:lang w:val="ro-MD" w:eastAsia="ru-MD"/>
              </w:rPr>
              <w:t xml:space="preserve"> precum și</w:t>
            </w:r>
            <w:r w:rsidR="0030709D" w:rsidRPr="00CF343E">
              <w:rPr>
                <w:color w:val="333333"/>
                <w:sz w:val="20"/>
                <w:szCs w:val="20"/>
                <w:lang w:val="ro-MD" w:eastAsia="ru-MD"/>
              </w:rPr>
              <w:t xml:space="preserve"> în baza </w:t>
            </w:r>
            <w:r w:rsidR="00543207" w:rsidRPr="00CF343E">
              <w:rPr>
                <w:color w:val="333333"/>
                <w:sz w:val="20"/>
                <w:szCs w:val="20"/>
                <w:lang w:val="ro-MD" w:eastAsia="ru-MD"/>
              </w:rPr>
              <w:t>următoarel</w:t>
            </w:r>
            <w:r w:rsidR="0030709D" w:rsidRPr="00CF343E">
              <w:rPr>
                <w:color w:val="333333"/>
                <w:sz w:val="20"/>
                <w:szCs w:val="20"/>
                <w:lang w:val="ro-MD" w:eastAsia="ru-MD"/>
              </w:rPr>
              <w:t>or</w:t>
            </w:r>
            <w:r w:rsidR="00543207" w:rsidRPr="00CF343E">
              <w:rPr>
                <w:color w:val="333333"/>
                <w:sz w:val="20"/>
                <w:szCs w:val="20"/>
                <w:lang w:val="ro-MD" w:eastAsia="ru-MD"/>
              </w:rPr>
              <w:t xml:space="preserve"> informații:</w:t>
            </w:r>
          </w:p>
          <w:p w14:paraId="0C238CD4" w14:textId="77777777" w:rsidR="00A253CB" w:rsidRPr="00037494" w:rsidRDefault="00543207" w:rsidP="00A253CB">
            <w:pPr>
              <w:pStyle w:val="Frspaiere"/>
              <w:tabs>
                <w:tab w:val="left" w:pos="1620"/>
              </w:tabs>
              <w:ind w:right="33"/>
              <w:jc w:val="both"/>
              <w:rPr>
                <w:color w:val="000000" w:themeColor="text1"/>
                <w:sz w:val="20"/>
                <w:szCs w:val="20"/>
              </w:rPr>
            </w:pPr>
            <w:r w:rsidRPr="00037494">
              <w:rPr>
                <w:color w:val="000000" w:themeColor="text1"/>
                <w:sz w:val="20"/>
                <w:szCs w:val="20"/>
              </w:rPr>
              <w:t xml:space="preserve"> </w:t>
            </w:r>
          </w:p>
          <w:p w14:paraId="4ADE4727" w14:textId="74973487" w:rsidR="00A253CB" w:rsidRPr="00037494" w:rsidRDefault="00A253CB" w:rsidP="00A253CB">
            <w:pPr>
              <w:pStyle w:val="Frspaiere"/>
              <w:ind w:right="33"/>
              <w:jc w:val="both"/>
              <w:rPr>
                <w:color w:val="000000" w:themeColor="text1"/>
                <w:sz w:val="20"/>
                <w:szCs w:val="20"/>
              </w:rPr>
            </w:pPr>
            <w:r w:rsidRPr="00037494">
              <w:rPr>
                <w:color w:val="000000" w:themeColor="text1"/>
                <w:sz w:val="20"/>
                <w:szCs w:val="20"/>
              </w:rPr>
              <w:t xml:space="preserve">                 </w:t>
            </w:r>
            <w:r w:rsidR="00AD5510">
              <w:rPr>
                <w:color w:val="000000" w:themeColor="text1"/>
                <w:sz w:val="20"/>
                <w:szCs w:val="20"/>
              </w:rPr>
              <w:t>51</w:t>
            </w:r>
            <w:r w:rsidRPr="00037494">
              <w:rPr>
                <w:color w:val="000000" w:themeColor="text1"/>
                <w:sz w:val="20"/>
                <w:szCs w:val="20"/>
              </w:rPr>
              <w:t>.1. o descriere a preprelucrării efectuate pentru a produce materii prime din plastic adecvate pentru a fi introduse în procesul de decontaminare și a procedurilor specifice de control al calității aplicate în timpul colectării și preprelucrării, inclusiv o specificare detaliată a materiilor prime din plastic preprelucrate;</w:t>
            </w:r>
          </w:p>
          <w:p w14:paraId="4C5C8E77" w14:textId="030DDDA7" w:rsidR="00A253CB" w:rsidRPr="00037494" w:rsidRDefault="00A253CB" w:rsidP="00A253CB">
            <w:pPr>
              <w:pStyle w:val="Frspaiere"/>
              <w:ind w:right="33"/>
              <w:jc w:val="both"/>
              <w:rPr>
                <w:color w:val="000000" w:themeColor="text1"/>
                <w:sz w:val="20"/>
                <w:szCs w:val="20"/>
              </w:rPr>
            </w:pPr>
            <w:r w:rsidRPr="00037494">
              <w:rPr>
                <w:color w:val="000000" w:themeColor="text1"/>
                <w:sz w:val="20"/>
                <w:szCs w:val="20"/>
              </w:rPr>
              <w:t xml:space="preserve">                  </w:t>
            </w:r>
            <w:r w:rsidR="00AD5510">
              <w:rPr>
                <w:color w:val="000000" w:themeColor="text1"/>
                <w:sz w:val="20"/>
                <w:szCs w:val="20"/>
              </w:rPr>
              <w:t>51</w:t>
            </w:r>
            <w:r w:rsidRPr="00037494">
              <w:rPr>
                <w:color w:val="000000" w:themeColor="text1"/>
                <w:sz w:val="20"/>
                <w:szCs w:val="20"/>
              </w:rPr>
              <w:t>.2. o descriere a oricărei postprelucrări necesare a plasticului reciclat și a utilizării preconizate a materialelor și obiectelor din plastic rezultate și a utilizărilor pentru care acestea nu ar fi adecvate, inclusiv instrucțiunile și informațiile relevante privind etichetarea care trebuie furnizate transformatorilor și utilizatorilor finali ai materialelor și obiectelor din plastic reciclat;</w:t>
            </w:r>
          </w:p>
          <w:p w14:paraId="15D24945" w14:textId="175A2984" w:rsidR="00A253CB" w:rsidRPr="00037494" w:rsidRDefault="00A253CB" w:rsidP="00A253CB">
            <w:pPr>
              <w:pStyle w:val="Frspaiere"/>
              <w:ind w:right="33"/>
              <w:jc w:val="both"/>
              <w:rPr>
                <w:color w:val="000000" w:themeColor="text1"/>
                <w:sz w:val="20"/>
                <w:szCs w:val="20"/>
              </w:rPr>
            </w:pPr>
            <w:r w:rsidRPr="00037494">
              <w:rPr>
                <w:color w:val="000000" w:themeColor="text1"/>
                <w:sz w:val="20"/>
                <w:szCs w:val="20"/>
              </w:rPr>
              <w:t xml:space="preserve">                    </w:t>
            </w:r>
            <w:r w:rsidR="00AD5510">
              <w:rPr>
                <w:color w:val="000000" w:themeColor="text1"/>
                <w:sz w:val="20"/>
                <w:szCs w:val="20"/>
              </w:rPr>
              <w:t>51</w:t>
            </w:r>
            <w:r w:rsidRPr="00037494">
              <w:rPr>
                <w:color w:val="000000" w:themeColor="text1"/>
                <w:sz w:val="20"/>
                <w:szCs w:val="20"/>
              </w:rPr>
              <w:t>.3. o diagramă simplă a tuturor operațiunilor unitare utilizate în procesul de decontaminare, care să facă trimitere la materiile prime, materiile rezultate și procedurile de control al calității aplicate de fiecare operațiune;</w:t>
            </w:r>
          </w:p>
          <w:p w14:paraId="3F518DF8" w14:textId="43F65C3F" w:rsidR="00A253CB" w:rsidRPr="00037494" w:rsidRDefault="00A253CB" w:rsidP="00A253CB">
            <w:pPr>
              <w:pStyle w:val="Frspaiere"/>
              <w:ind w:right="33"/>
              <w:jc w:val="both"/>
              <w:rPr>
                <w:color w:val="000000" w:themeColor="text1"/>
                <w:sz w:val="20"/>
                <w:szCs w:val="20"/>
              </w:rPr>
            </w:pPr>
            <w:r w:rsidRPr="00037494">
              <w:rPr>
                <w:color w:val="000000" w:themeColor="text1"/>
                <w:sz w:val="20"/>
                <w:szCs w:val="20"/>
              </w:rPr>
              <w:t xml:space="preserve">                    </w:t>
            </w:r>
            <w:r w:rsidR="00AD5510">
              <w:rPr>
                <w:color w:val="000000" w:themeColor="text1"/>
                <w:sz w:val="20"/>
                <w:szCs w:val="20"/>
              </w:rPr>
              <w:t>51</w:t>
            </w:r>
            <w:r w:rsidRPr="00037494">
              <w:rPr>
                <w:color w:val="000000" w:themeColor="text1"/>
                <w:sz w:val="20"/>
                <w:szCs w:val="20"/>
              </w:rPr>
              <w:t>.4.  o diagramă a conductelor și instrumentelor procesului de decontaminare în conformitate cu secțiunea 4.4 din ISO 10628-1, indicând numai instrumentele relevante pentru decontaminare;</w:t>
            </w:r>
          </w:p>
          <w:p w14:paraId="36C03BE2" w14:textId="0C1DCA9E" w:rsidR="00A253CB" w:rsidRPr="00037494" w:rsidRDefault="00A253CB" w:rsidP="00A253CB">
            <w:pPr>
              <w:pStyle w:val="Frspaiere"/>
              <w:ind w:right="33"/>
              <w:jc w:val="both"/>
              <w:rPr>
                <w:color w:val="000000" w:themeColor="text1"/>
                <w:sz w:val="20"/>
                <w:szCs w:val="20"/>
              </w:rPr>
            </w:pPr>
            <w:r w:rsidRPr="00037494">
              <w:rPr>
                <w:color w:val="000000" w:themeColor="text1"/>
                <w:sz w:val="20"/>
                <w:szCs w:val="20"/>
              </w:rPr>
              <w:t xml:space="preserve">                    </w:t>
            </w:r>
            <w:r w:rsidR="00AD5510">
              <w:rPr>
                <w:color w:val="000000" w:themeColor="text1"/>
                <w:sz w:val="20"/>
                <w:szCs w:val="20"/>
              </w:rPr>
              <w:t>51</w:t>
            </w:r>
            <w:r w:rsidRPr="00037494">
              <w:rPr>
                <w:color w:val="000000" w:themeColor="text1"/>
                <w:sz w:val="20"/>
                <w:szCs w:val="20"/>
              </w:rPr>
              <w:t>.5 o descriere a procedurilor de control al calității aplicate în fiecare operațiune unitară a procesului de decontaminare, inclusiv:</w:t>
            </w:r>
          </w:p>
          <w:p w14:paraId="07C6304F" w14:textId="15112322" w:rsidR="00A253CB" w:rsidRPr="00037494" w:rsidRDefault="00A253CB" w:rsidP="00A253CB">
            <w:pPr>
              <w:pStyle w:val="Frspaiere"/>
              <w:ind w:right="33"/>
              <w:jc w:val="both"/>
              <w:rPr>
                <w:color w:val="000000" w:themeColor="text1"/>
                <w:sz w:val="20"/>
                <w:szCs w:val="20"/>
              </w:rPr>
            </w:pPr>
            <w:r w:rsidRPr="00037494">
              <w:rPr>
                <w:color w:val="000000" w:themeColor="text1"/>
                <w:sz w:val="20"/>
                <w:szCs w:val="20"/>
              </w:rPr>
              <w:t xml:space="preserve">                    </w:t>
            </w:r>
            <w:r w:rsidR="00AD5510">
              <w:rPr>
                <w:color w:val="000000" w:themeColor="text1"/>
                <w:sz w:val="20"/>
                <w:szCs w:val="20"/>
              </w:rPr>
              <w:t>51</w:t>
            </w:r>
            <w:r w:rsidRPr="00037494">
              <w:rPr>
                <w:color w:val="000000" w:themeColor="text1"/>
                <w:sz w:val="20"/>
                <w:szCs w:val="20"/>
              </w:rPr>
              <w:t>.5.1.valorile parametrilor monitorizați, cum ar fi temperaturile de funcționare, presiunile, debitele și concentrațiile și intervalele acceptabile ale acestora;</w:t>
            </w:r>
          </w:p>
          <w:p w14:paraId="59380D0E" w14:textId="64038547" w:rsidR="00A253CB" w:rsidRPr="00037494" w:rsidRDefault="00A253CB" w:rsidP="00A253CB">
            <w:pPr>
              <w:pStyle w:val="Frspaiere"/>
              <w:ind w:right="33"/>
              <w:jc w:val="both"/>
              <w:rPr>
                <w:color w:val="000000" w:themeColor="text1"/>
                <w:sz w:val="20"/>
                <w:szCs w:val="20"/>
              </w:rPr>
            </w:pPr>
            <w:r w:rsidRPr="00037494">
              <w:rPr>
                <w:color w:val="000000" w:themeColor="text1"/>
                <w:sz w:val="20"/>
                <w:szCs w:val="20"/>
              </w:rPr>
              <w:t xml:space="preserve">                    </w:t>
            </w:r>
            <w:r w:rsidR="00AD5510">
              <w:rPr>
                <w:color w:val="000000" w:themeColor="text1"/>
                <w:sz w:val="20"/>
                <w:szCs w:val="20"/>
              </w:rPr>
              <w:t>51</w:t>
            </w:r>
            <w:r w:rsidRPr="00037494">
              <w:rPr>
                <w:color w:val="000000" w:themeColor="text1"/>
                <w:sz w:val="20"/>
                <w:szCs w:val="20"/>
              </w:rPr>
              <w:t>.5.2. analizele de laborator și frecvența acestora; dacă este cazul,</w:t>
            </w:r>
          </w:p>
          <w:p w14:paraId="5659C16E" w14:textId="5B42787D" w:rsidR="00A253CB" w:rsidRPr="00037494" w:rsidRDefault="00A253CB" w:rsidP="00A253CB">
            <w:pPr>
              <w:pStyle w:val="Frspaiere"/>
              <w:ind w:right="33"/>
              <w:jc w:val="both"/>
              <w:rPr>
                <w:color w:val="000000" w:themeColor="text1"/>
                <w:sz w:val="20"/>
                <w:szCs w:val="20"/>
              </w:rPr>
            </w:pPr>
            <w:r w:rsidRPr="00037494">
              <w:rPr>
                <w:color w:val="000000" w:themeColor="text1"/>
                <w:sz w:val="20"/>
                <w:szCs w:val="20"/>
              </w:rPr>
              <w:t xml:space="preserve">                    </w:t>
            </w:r>
            <w:r w:rsidR="00AD5510">
              <w:rPr>
                <w:color w:val="000000" w:themeColor="text1"/>
                <w:sz w:val="20"/>
                <w:szCs w:val="20"/>
              </w:rPr>
              <w:t>51</w:t>
            </w:r>
            <w:r w:rsidRPr="00037494">
              <w:rPr>
                <w:color w:val="000000" w:themeColor="text1"/>
                <w:sz w:val="20"/>
                <w:szCs w:val="20"/>
              </w:rPr>
              <w:t xml:space="preserve">.5.3. procedurile de corectare și de ținere a </w:t>
            </w:r>
            <w:r w:rsidRPr="00037494">
              <w:rPr>
                <w:color w:val="000000" w:themeColor="text1"/>
                <w:sz w:val="20"/>
                <w:szCs w:val="20"/>
              </w:rPr>
              <w:lastRenderedPageBreak/>
              <w:t>evidențelor; și</w:t>
            </w:r>
          </w:p>
          <w:p w14:paraId="4C5E6FA7" w14:textId="1F84BB04" w:rsidR="00A253CB" w:rsidRPr="00037494" w:rsidRDefault="00A253CB" w:rsidP="00A253CB">
            <w:pPr>
              <w:pStyle w:val="Frspaiere"/>
              <w:ind w:right="33"/>
              <w:jc w:val="both"/>
              <w:rPr>
                <w:color w:val="000000" w:themeColor="text1"/>
                <w:sz w:val="20"/>
                <w:szCs w:val="20"/>
              </w:rPr>
            </w:pPr>
            <w:r w:rsidRPr="00037494">
              <w:rPr>
                <w:color w:val="000000" w:themeColor="text1"/>
                <w:sz w:val="20"/>
                <w:szCs w:val="20"/>
              </w:rPr>
              <w:t xml:space="preserve">                    </w:t>
            </w:r>
            <w:r w:rsidR="00AD5510">
              <w:rPr>
                <w:color w:val="000000" w:themeColor="text1"/>
                <w:sz w:val="20"/>
                <w:szCs w:val="20"/>
              </w:rPr>
              <w:t>51</w:t>
            </w:r>
            <w:r w:rsidRPr="00037494">
              <w:rPr>
                <w:color w:val="000000" w:themeColor="text1"/>
                <w:sz w:val="20"/>
                <w:szCs w:val="20"/>
              </w:rPr>
              <w:t>.5.4. orice alte informații pe care solicitantul le consideră relevante pentru a descrie pe deplin procedurile sale de control al calității.</w:t>
            </w:r>
          </w:p>
          <w:p w14:paraId="5DEE3993" w14:textId="77777777" w:rsidR="00A253CB" w:rsidRPr="00037494" w:rsidRDefault="00A253CB" w:rsidP="00A253CB">
            <w:pPr>
              <w:shd w:val="clear" w:color="auto" w:fill="FFFFFF"/>
              <w:jc w:val="both"/>
              <w:rPr>
                <w:color w:val="000000" w:themeColor="text1"/>
                <w:sz w:val="20"/>
                <w:szCs w:val="20"/>
                <w:lang w:val="ro-MD"/>
              </w:rPr>
            </w:pPr>
          </w:p>
        </w:tc>
        <w:tc>
          <w:tcPr>
            <w:tcW w:w="1559" w:type="dxa"/>
            <w:gridSpan w:val="2"/>
          </w:tcPr>
          <w:p w14:paraId="1723A96D" w14:textId="77777777" w:rsidR="00A253CB" w:rsidRPr="00037494" w:rsidRDefault="00A253CB" w:rsidP="00A253CB">
            <w:pPr>
              <w:jc w:val="center"/>
              <w:rPr>
                <w:b/>
                <w:bCs/>
                <w:color w:val="000000" w:themeColor="text1"/>
                <w:sz w:val="20"/>
                <w:szCs w:val="20"/>
                <w:lang w:val="ro-MD"/>
              </w:rPr>
            </w:pPr>
            <w:r w:rsidRPr="00037494">
              <w:rPr>
                <w:b/>
                <w:bCs/>
                <w:color w:val="000000" w:themeColor="text1"/>
                <w:sz w:val="20"/>
                <w:szCs w:val="20"/>
                <w:lang w:val="ro-MD"/>
              </w:rPr>
              <w:lastRenderedPageBreak/>
              <w:t>Compatibil</w:t>
            </w:r>
          </w:p>
        </w:tc>
        <w:tc>
          <w:tcPr>
            <w:tcW w:w="2589" w:type="dxa"/>
          </w:tcPr>
          <w:p w14:paraId="4E277916" w14:textId="77777777" w:rsidR="00A253CB" w:rsidRPr="00037494" w:rsidRDefault="00A253CB" w:rsidP="00A253CB">
            <w:pPr>
              <w:jc w:val="both"/>
              <w:rPr>
                <w:b/>
                <w:bCs/>
                <w:color w:val="000000" w:themeColor="text1"/>
                <w:sz w:val="20"/>
                <w:szCs w:val="20"/>
                <w:lang w:val="ro-MD"/>
              </w:rPr>
            </w:pPr>
          </w:p>
        </w:tc>
      </w:tr>
      <w:tr w:rsidR="00A253CB" w:rsidRPr="00037494" w14:paraId="1CA45DAA" w14:textId="77777777" w:rsidTr="002E620A">
        <w:trPr>
          <w:trHeight w:val="7129"/>
        </w:trPr>
        <w:tc>
          <w:tcPr>
            <w:tcW w:w="6957" w:type="dxa"/>
          </w:tcPr>
          <w:p w14:paraId="20A9CEB9" w14:textId="77777777" w:rsidR="00A253CB" w:rsidRPr="00037494" w:rsidRDefault="00A253CB" w:rsidP="00A253CB">
            <w:pPr>
              <w:jc w:val="both"/>
              <w:rPr>
                <w:color w:val="000000" w:themeColor="text1"/>
                <w:sz w:val="20"/>
                <w:szCs w:val="20"/>
                <w:shd w:val="clear" w:color="auto" w:fill="FFFFFF"/>
                <w:lang w:val="ro-MD"/>
              </w:rPr>
            </w:pPr>
          </w:p>
        </w:tc>
        <w:tc>
          <w:tcPr>
            <w:tcW w:w="4877" w:type="dxa"/>
          </w:tcPr>
          <w:p w14:paraId="2E0A7C74" w14:textId="426834CE" w:rsidR="00A253CB" w:rsidRPr="00037494" w:rsidRDefault="001226F7" w:rsidP="001C7FDA">
            <w:pPr>
              <w:pStyle w:val="Frspaiere"/>
              <w:tabs>
                <w:tab w:val="left" w:pos="1134"/>
                <w:tab w:val="left" w:pos="1701"/>
                <w:tab w:val="left" w:pos="1985"/>
              </w:tabs>
              <w:ind w:right="33"/>
              <w:jc w:val="both"/>
              <w:rPr>
                <w:color w:val="000000" w:themeColor="text1"/>
                <w:sz w:val="20"/>
                <w:szCs w:val="20"/>
              </w:rPr>
            </w:pPr>
            <w:r>
              <w:rPr>
                <w:color w:val="000000" w:themeColor="text1"/>
                <w:sz w:val="20"/>
                <w:szCs w:val="20"/>
              </w:rPr>
              <w:t>52</w:t>
            </w:r>
            <w:r w:rsidR="0030709D" w:rsidRPr="0030709D">
              <w:rPr>
                <w:color w:val="000000" w:themeColor="text1"/>
                <w:sz w:val="20"/>
                <w:szCs w:val="20"/>
              </w:rPr>
              <w:t xml:space="preserve">. </w:t>
            </w:r>
            <w:r w:rsidR="001C7FDA">
              <w:rPr>
                <w:color w:val="000000" w:themeColor="text1"/>
                <w:sz w:val="20"/>
                <w:szCs w:val="20"/>
              </w:rPr>
              <w:t>P</w:t>
            </w:r>
            <w:proofErr w:type="spellStart"/>
            <w:r w:rsidR="0030709D" w:rsidRPr="0030709D">
              <w:rPr>
                <w:color w:val="000000" w:themeColor="text1"/>
                <w:sz w:val="20"/>
                <w:szCs w:val="20"/>
                <w:lang w:val="en-US"/>
              </w:rPr>
              <w:t>entru</w:t>
            </w:r>
            <w:proofErr w:type="spellEnd"/>
            <w:r w:rsidR="0030709D" w:rsidRPr="0030709D">
              <w:rPr>
                <w:color w:val="000000" w:themeColor="text1"/>
                <w:sz w:val="20"/>
                <w:szCs w:val="20"/>
                <w:lang w:val="en-US"/>
              </w:rPr>
              <w:t xml:space="preserve"> </w:t>
            </w:r>
            <w:proofErr w:type="spellStart"/>
            <w:r w:rsidR="0030709D" w:rsidRPr="0030709D">
              <w:rPr>
                <w:color w:val="000000" w:themeColor="text1"/>
                <w:sz w:val="20"/>
                <w:szCs w:val="20"/>
                <w:lang w:val="en-US"/>
              </w:rPr>
              <w:t>obținerea</w:t>
            </w:r>
            <w:proofErr w:type="spellEnd"/>
            <w:r w:rsidR="0030709D" w:rsidRPr="0030709D">
              <w:rPr>
                <w:color w:val="000000" w:themeColor="text1"/>
                <w:sz w:val="20"/>
                <w:szCs w:val="20"/>
                <w:lang w:val="en-US"/>
              </w:rPr>
              <w:t xml:space="preserve"> </w:t>
            </w:r>
            <w:proofErr w:type="spellStart"/>
            <w:r w:rsidR="0030709D" w:rsidRPr="0030709D">
              <w:rPr>
                <w:color w:val="000000" w:themeColor="text1"/>
                <w:sz w:val="20"/>
                <w:szCs w:val="20"/>
                <w:lang w:val="en-US"/>
              </w:rPr>
              <w:t>autorizației</w:t>
            </w:r>
            <w:proofErr w:type="spellEnd"/>
            <w:r w:rsidR="0030709D" w:rsidRPr="0030709D">
              <w:rPr>
                <w:color w:val="000000" w:themeColor="text1"/>
                <w:sz w:val="20"/>
                <w:szCs w:val="20"/>
                <w:lang w:val="en-US"/>
              </w:rPr>
              <w:t xml:space="preserve"> de </w:t>
            </w:r>
            <w:proofErr w:type="spellStart"/>
            <w:r w:rsidR="0030709D" w:rsidRPr="0030709D">
              <w:rPr>
                <w:color w:val="000000" w:themeColor="text1"/>
                <w:sz w:val="20"/>
                <w:szCs w:val="20"/>
                <w:lang w:val="en-US"/>
              </w:rPr>
              <w:t>mediu</w:t>
            </w:r>
            <w:proofErr w:type="spellEnd"/>
            <w:r w:rsidR="0030709D" w:rsidRPr="0030709D">
              <w:rPr>
                <w:color w:val="000000" w:themeColor="text1"/>
                <w:sz w:val="20"/>
                <w:szCs w:val="20"/>
                <w:lang w:val="en-US"/>
              </w:rPr>
              <w:t xml:space="preserve"> </w:t>
            </w:r>
            <w:proofErr w:type="spellStart"/>
            <w:r w:rsidR="001C7FDA">
              <w:rPr>
                <w:color w:val="000000" w:themeColor="text1"/>
                <w:sz w:val="20"/>
                <w:szCs w:val="20"/>
                <w:lang w:val="en-US"/>
              </w:rPr>
              <w:t>este</w:t>
            </w:r>
            <w:proofErr w:type="spellEnd"/>
            <w:r w:rsidR="001C7FDA">
              <w:rPr>
                <w:color w:val="000000" w:themeColor="text1"/>
                <w:sz w:val="20"/>
                <w:szCs w:val="20"/>
                <w:lang w:val="en-US"/>
              </w:rPr>
              <w:t xml:space="preserve"> </w:t>
            </w:r>
            <w:proofErr w:type="spellStart"/>
            <w:r w:rsidR="001C7FDA">
              <w:rPr>
                <w:color w:val="000000" w:themeColor="text1"/>
                <w:sz w:val="20"/>
                <w:szCs w:val="20"/>
                <w:lang w:val="en-US"/>
              </w:rPr>
              <w:t>necesar</w:t>
            </w:r>
            <w:proofErr w:type="spellEnd"/>
            <w:r w:rsidR="001C7FDA">
              <w:rPr>
                <w:color w:val="000000" w:themeColor="text1"/>
                <w:sz w:val="20"/>
                <w:szCs w:val="20"/>
                <w:lang w:val="en-US"/>
              </w:rPr>
              <w:t xml:space="preserve"> </w:t>
            </w:r>
            <w:proofErr w:type="spellStart"/>
            <w:r w:rsidR="001C7FDA">
              <w:rPr>
                <w:color w:val="000000" w:themeColor="text1"/>
                <w:sz w:val="20"/>
                <w:szCs w:val="20"/>
                <w:lang w:val="en-US"/>
              </w:rPr>
              <w:t>avizul</w:t>
            </w:r>
            <w:proofErr w:type="spellEnd"/>
            <w:r w:rsidR="001C7FDA">
              <w:rPr>
                <w:color w:val="000000" w:themeColor="text1"/>
                <w:sz w:val="20"/>
                <w:szCs w:val="20"/>
                <w:lang w:val="en-US"/>
              </w:rPr>
              <w:t xml:space="preserve"> </w:t>
            </w:r>
            <w:proofErr w:type="spellStart"/>
            <w:r w:rsidR="001C7FDA">
              <w:rPr>
                <w:color w:val="000000" w:themeColor="text1"/>
                <w:sz w:val="20"/>
                <w:szCs w:val="20"/>
                <w:lang w:val="en-US"/>
              </w:rPr>
              <w:t>consultativ</w:t>
            </w:r>
            <w:proofErr w:type="spellEnd"/>
            <w:r w:rsidR="001C7FDA">
              <w:rPr>
                <w:color w:val="000000" w:themeColor="text1"/>
                <w:sz w:val="20"/>
                <w:szCs w:val="20"/>
                <w:lang w:val="en-US"/>
              </w:rPr>
              <w:t xml:space="preserve"> </w:t>
            </w:r>
            <w:r w:rsidR="001C7FDA" w:rsidRPr="0030709D">
              <w:rPr>
                <w:color w:val="000000" w:themeColor="text1"/>
                <w:sz w:val="20"/>
                <w:szCs w:val="20"/>
              </w:rPr>
              <w:t>referitor la evaluarea proceselor și procedurilor de asigurare a siguranței materiilor prime și obiectelor din materiale reciclate</w:t>
            </w:r>
            <w:r w:rsidR="001C7FDA">
              <w:rPr>
                <w:color w:val="000000" w:themeColor="text1"/>
                <w:sz w:val="20"/>
                <w:szCs w:val="20"/>
              </w:rPr>
              <w:t xml:space="preserve"> eliberat de </w:t>
            </w:r>
            <w:r w:rsidR="001C7FDA" w:rsidRPr="0030709D">
              <w:rPr>
                <w:color w:val="000000" w:themeColor="text1"/>
                <w:sz w:val="20"/>
                <w:szCs w:val="20"/>
              </w:rPr>
              <w:t xml:space="preserve"> </w:t>
            </w:r>
            <w:r w:rsidR="0030709D" w:rsidRPr="0030709D">
              <w:rPr>
                <w:color w:val="000000" w:themeColor="text1"/>
                <w:sz w:val="20"/>
                <w:szCs w:val="20"/>
              </w:rPr>
              <w:t>către Agenția Națională pentru Sănătate Publică</w:t>
            </w:r>
            <w:r w:rsidR="001C7FDA">
              <w:rPr>
                <w:color w:val="000000" w:themeColor="text1"/>
                <w:sz w:val="20"/>
                <w:szCs w:val="20"/>
              </w:rPr>
              <w:t>.</w:t>
            </w:r>
          </w:p>
        </w:tc>
        <w:tc>
          <w:tcPr>
            <w:tcW w:w="1559" w:type="dxa"/>
            <w:gridSpan w:val="2"/>
          </w:tcPr>
          <w:p w14:paraId="63553BD7" w14:textId="77777777" w:rsidR="00A253CB" w:rsidRPr="00037494" w:rsidRDefault="00A253CB" w:rsidP="00A253CB">
            <w:pPr>
              <w:jc w:val="center"/>
              <w:rPr>
                <w:b/>
                <w:bCs/>
                <w:color w:val="000000" w:themeColor="text1"/>
                <w:sz w:val="20"/>
                <w:szCs w:val="20"/>
                <w:lang w:val="ro-MD"/>
              </w:rPr>
            </w:pPr>
            <w:r w:rsidRPr="00037494">
              <w:rPr>
                <w:b/>
                <w:bCs/>
                <w:color w:val="000000" w:themeColor="text1"/>
                <w:sz w:val="20"/>
                <w:szCs w:val="20"/>
                <w:lang w:val="ro-MD"/>
              </w:rPr>
              <w:t>Prevedere națională</w:t>
            </w:r>
          </w:p>
        </w:tc>
        <w:tc>
          <w:tcPr>
            <w:tcW w:w="2589" w:type="dxa"/>
          </w:tcPr>
          <w:p w14:paraId="57E58ECE" w14:textId="77777777" w:rsidR="00A253CB" w:rsidRPr="00037494" w:rsidRDefault="00A253CB" w:rsidP="00A253CB">
            <w:pPr>
              <w:jc w:val="both"/>
              <w:rPr>
                <w:b/>
                <w:bCs/>
                <w:color w:val="000000" w:themeColor="text1"/>
                <w:sz w:val="20"/>
                <w:szCs w:val="20"/>
                <w:lang w:val="ro-MD"/>
              </w:rPr>
            </w:pPr>
          </w:p>
        </w:tc>
      </w:tr>
      <w:tr w:rsidR="00A253CB" w:rsidRPr="00037494" w14:paraId="01BA1C75" w14:textId="77777777" w:rsidTr="002E620A">
        <w:tc>
          <w:tcPr>
            <w:tcW w:w="6957" w:type="dxa"/>
          </w:tcPr>
          <w:p w14:paraId="68A9FAA7" w14:textId="77777777" w:rsidR="00A253CB" w:rsidRPr="00037494" w:rsidRDefault="00A253CB" w:rsidP="00A253CB">
            <w:pPr>
              <w:jc w:val="both"/>
              <w:rPr>
                <w:rStyle w:val="no-parag"/>
                <w:color w:val="000000" w:themeColor="text1"/>
                <w:sz w:val="20"/>
                <w:szCs w:val="20"/>
                <w:shd w:val="clear" w:color="auto" w:fill="FFFFFF"/>
                <w:lang w:val="ro-MD"/>
              </w:rPr>
            </w:pPr>
            <w:r w:rsidRPr="00037494">
              <w:rPr>
                <w:color w:val="000000" w:themeColor="text1"/>
                <w:sz w:val="20"/>
                <w:szCs w:val="20"/>
                <w:shd w:val="clear" w:color="auto" w:fill="FFFFFF"/>
                <w:lang w:val="ro-MD"/>
              </w:rPr>
              <w:t>(6)   Informațiile furnizate în conformitate cu alineatul (5) literele (e) și (f) și informațiile echivalente transmise în conformitate cu alineatul (5) litera (a) pot rămâne confidențiale în temeiul articolului 20 alineatul (2) din Regulamentul (CE) nr. 1935/2004.</w:t>
            </w:r>
          </w:p>
        </w:tc>
        <w:tc>
          <w:tcPr>
            <w:tcW w:w="4877" w:type="dxa"/>
          </w:tcPr>
          <w:p w14:paraId="5C01C5D6" w14:textId="44742B29" w:rsidR="00A253CB" w:rsidRPr="00037494" w:rsidRDefault="00BB3DA9" w:rsidP="00A253CB">
            <w:pPr>
              <w:pStyle w:val="Frspaiere"/>
              <w:tabs>
                <w:tab w:val="left" w:pos="426"/>
                <w:tab w:val="left" w:pos="567"/>
                <w:tab w:val="left" w:pos="993"/>
                <w:tab w:val="left" w:pos="1134"/>
              </w:tabs>
              <w:jc w:val="both"/>
              <w:rPr>
                <w:color w:val="000000" w:themeColor="text1"/>
                <w:sz w:val="20"/>
                <w:szCs w:val="20"/>
              </w:rPr>
            </w:pPr>
            <w:r w:rsidRPr="00037494">
              <w:rPr>
                <w:color w:val="000000" w:themeColor="text1"/>
                <w:sz w:val="20"/>
                <w:szCs w:val="20"/>
              </w:rPr>
              <w:t>5</w:t>
            </w:r>
            <w:r w:rsidR="001226F7">
              <w:rPr>
                <w:color w:val="000000" w:themeColor="text1"/>
                <w:sz w:val="20"/>
                <w:szCs w:val="20"/>
              </w:rPr>
              <w:t>3</w:t>
            </w:r>
            <w:r w:rsidR="00A253CB" w:rsidRPr="00037494">
              <w:rPr>
                <w:color w:val="000000" w:themeColor="text1"/>
                <w:sz w:val="20"/>
                <w:szCs w:val="20"/>
              </w:rPr>
              <w:t xml:space="preserve">. Informațiile furnizate în conformitate cu subpunctele </w:t>
            </w:r>
            <w:r w:rsidR="00AD5510">
              <w:rPr>
                <w:color w:val="000000" w:themeColor="text1"/>
                <w:sz w:val="20"/>
                <w:szCs w:val="20"/>
              </w:rPr>
              <w:t>51</w:t>
            </w:r>
            <w:r w:rsidR="00A253CB" w:rsidRPr="00037494">
              <w:rPr>
                <w:color w:val="000000" w:themeColor="text1"/>
                <w:sz w:val="20"/>
                <w:szCs w:val="20"/>
              </w:rPr>
              <w:t>.</w:t>
            </w:r>
            <w:r w:rsidR="00D11C94">
              <w:rPr>
                <w:color w:val="000000" w:themeColor="text1"/>
                <w:sz w:val="20"/>
                <w:szCs w:val="20"/>
              </w:rPr>
              <w:t>3</w:t>
            </w:r>
            <w:r w:rsidR="00A253CB" w:rsidRPr="00037494">
              <w:rPr>
                <w:color w:val="000000" w:themeColor="text1"/>
                <w:sz w:val="20"/>
                <w:szCs w:val="20"/>
              </w:rPr>
              <w:t xml:space="preserve"> și  </w:t>
            </w:r>
            <w:r w:rsidR="00AD5510">
              <w:rPr>
                <w:color w:val="000000" w:themeColor="text1"/>
                <w:sz w:val="20"/>
                <w:szCs w:val="20"/>
              </w:rPr>
              <w:t>51</w:t>
            </w:r>
            <w:r w:rsidR="00A253CB" w:rsidRPr="00037494">
              <w:rPr>
                <w:color w:val="000000" w:themeColor="text1"/>
                <w:sz w:val="20"/>
                <w:szCs w:val="20"/>
              </w:rPr>
              <w:t>.</w:t>
            </w:r>
            <w:r w:rsidR="00D11C94">
              <w:rPr>
                <w:color w:val="000000" w:themeColor="text1"/>
                <w:sz w:val="20"/>
                <w:szCs w:val="20"/>
              </w:rPr>
              <w:t>4</w:t>
            </w:r>
            <w:r w:rsidR="00A253CB" w:rsidRPr="00037494">
              <w:rPr>
                <w:color w:val="000000" w:themeColor="text1"/>
                <w:sz w:val="20"/>
                <w:szCs w:val="20"/>
              </w:rPr>
              <w:t xml:space="preserve">. </w:t>
            </w:r>
            <w:r w:rsidR="0030709D">
              <w:rPr>
                <w:color w:val="000000" w:themeColor="text1"/>
                <w:sz w:val="20"/>
                <w:szCs w:val="20"/>
              </w:rPr>
              <w:t>sunt</w:t>
            </w:r>
            <w:r w:rsidR="00A253CB" w:rsidRPr="00037494">
              <w:rPr>
                <w:color w:val="000000" w:themeColor="text1"/>
                <w:sz w:val="20"/>
                <w:szCs w:val="20"/>
              </w:rPr>
              <w:t xml:space="preserve"> confidențiale în temeiul punctelor 29-34 din </w:t>
            </w:r>
            <w:r w:rsidR="00A253CB" w:rsidRPr="00037494">
              <w:rPr>
                <w:rStyle w:val="Robust"/>
                <w:color w:val="000000" w:themeColor="text1"/>
                <w:sz w:val="20"/>
                <w:szCs w:val="20"/>
                <w:shd w:val="clear" w:color="auto" w:fill="FFFFFF"/>
              </w:rPr>
              <w:t xml:space="preserve">Hotărârea Guvernului </w:t>
            </w:r>
            <w:r w:rsidR="00A253CB" w:rsidRPr="00037494">
              <w:rPr>
                <w:color w:val="000000" w:themeColor="text1"/>
                <w:sz w:val="20"/>
                <w:szCs w:val="20"/>
              </w:rPr>
              <w:t>nr. 308/2010.</w:t>
            </w:r>
          </w:p>
        </w:tc>
        <w:tc>
          <w:tcPr>
            <w:tcW w:w="1559" w:type="dxa"/>
            <w:gridSpan w:val="2"/>
          </w:tcPr>
          <w:p w14:paraId="4B0F9588" w14:textId="77777777" w:rsidR="00A253CB" w:rsidRPr="00037494" w:rsidRDefault="00A253CB" w:rsidP="00A253CB">
            <w:pPr>
              <w:jc w:val="center"/>
              <w:rPr>
                <w:b/>
                <w:bCs/>
                <w:color w:val="000000" w:themeColor="text1"/>
                <w:sz w:val="20"/>
                <w:szCs w:val="20"/>
                <w:lang w:val="ro-MD"/>
              </w:rPr>
            </w:pPr>
            <w:r w:rsidRPr="00037494">
              <w:rPr>
                <w:color w:val="000000" w:themeColor="text1"/>
                <w:sz w:val="20"/>
                <w:szCs w:val="20"/>
                <w:lang w:val="ro-MD"/>
              </w:rPr>
              <w:t>compatibil</w:t>
            </w:r>
          </w:p>
        </w:tc>
        <w:tc>
          <w:tcPr>
            <w:tcW w:w="2589" w:type="dxa"/>
          </w:tcPr>
          <w:p w14:paraId="2FE866BD" w14:textId="77777777" w:rsidR="00A253CB" w:rsidRPr="00037494" w:rsidRDefault="00A253CB" w:rsidP="00A253CB">
            <w:pPr>
              <w:jc w:val="both"/>
              <w:rPr>
                <w:b/>
                <w:bCs/>
                <w:color w:val="000000" w:themeColor="text1"/>
                <w:sz w:val="20"/>
                <w:szCs w:val="20"/>
                <w:lang w:val="ro-MD"/>
              </w:rPr>
            </w:pPr>
          </w:p>
        </w:tc>
      </w:tr>
      <w:tr w:rsidR="00A253CB" w:rsidRPr="00AE5933" w14:paraId="340DEF0F" w14:textId="77777777" w:rsidTr="002E620A">
        <w:tc>
          <w:tcPr>
            <w:tcW w:w="6957" w:type="dxa"/>
          </w:tcPr>
          <w:p w14:paraId="5BE26608" w14:textId="77777777" w:rsidR="00A253CB" w:rsidRPr="00037494" w:rsidRDefault="00A253CB" w:rsidP="00A253CB">
            <w:pPr>
              <w:jc w:val="center"/>
              <w:rPr>
                <w:color w:val="000000" w:themeColor="text1"/>
                <w:sz w:val="20"/>
                <w:szCs w:val="20"/>
                <w:shd w:val="clear" w:color="auto" w:fill="FFFFFF"/>
                <w:lang w:val="ro-MD"/>
              </w:rPr>
            </w:pPr>
            <w:r w:rsidRPr="00037494">
              <w:rPr>
                <w:color w:val="000000" w:themeColor="text1"/>
                <w:sz w:val="20"/>
                <w:szCs w:val="20"/>
                <w:shd w:val="clear" w:color="auto" w:fill="FFFFFF"/>
                <w:lang w:val="ro-MD"/>
              </w:rPr>
              <w:t>Articolul 18</w:t>
            </w:r>
          </w:p>
          <w:p w14:paraId="17711D39" w14:textId="77777777" w:rsidR="00A253CB" w:rsidRPr="00037494" w:rsidRDefault="00A253CB" w:rsidP="00A253CB">
            <w:pPr>
              <w:jc w:val="center"/>
              <w:rPr>
                <w:rStyle w:val="no-parag"/>
                <w:b/>
                <w:bCs/>
                <w:color w:val="000000" w:themeColor="text1"/>
                <w:sz w:val="20"/>
                <w:szCs w:val="20"/>
                <w:shd w:val="clear" w:color="auto" w:fill="FFFFFF"/>
                <w:lang w:val="ro-MD"/>
              </w:rPr>
            </w:pPr>
            <w:r w:rsidRPr="00037494">
              <w:rPr>
                <w:b/>
                <w:bCs/>
                <w:color w:val="000000" w:themeColor="text1"/>
                <w:sz w:val="20"/>
                <w:szCs w:val="20"/>
                <w:shd w:val="clear" w:color="auto" w:fill="FFFFFF"/>
                <w:lang w:val="ro-MD"/>
              </w:rPr>
              <w:t>Avizul autorității</w:t>
            </w:r>
          </w:p>
        </w:tc>
        <w:tc>
          <w:tcPr>
            <w:tcW w:w="4877" w:type="dxa"/>
          </w:tcPr>
          <w:p w14:paraId="697AD5CB" w14:textId="77777777" w:rsidR="00A253CB" w:rsidRPr="00037494" w:rsidRDefault="00A253CB" w:rsidP="00A253CB">
            <w:pPr>
              <w:pStyle w:val="Frspaiere"/>
              <w:tabs>
                <w:tab w:val="left" w:pos="426"/>
                <w:tab w:val="left" w:pos="993"/>
                <w:tab w:val="left" w:pos="1134"/>
              </w:tabs>
              <w:spacing w:line="276" w:lineRule="auto"/>
              <w:ind w:firstLine="426"/>
              <w:jc w:val="center"/>
              <w:rPr>
                <w:rFonts w:eastAsia="Times New Roman"/>
                <w:b/>
                <w:bCs/>
                <w:color w:val="000000" w:themeColor="text1"/>
                <w:sz w:val="20"/>
                <w:szCs w:val="20"/>
              </w:rPr>
            </w:pPr>
          </w:p>
        </w:tc>
        <w:tc>
          <w:tcPr>
            <w:tcW w:w="1559" w:type="dxa"/>
            <w:gridSpan w:val="2"/>
          </w:tcPr>
          <w:p w14:paraId="2868AE87" w14:textId="77777777" w:rsidR="00A253CB" w:rsidRPr="00037494" w:rsidRDefault="00A253CB" w:rsidP="00A253CB">
            <w:pPr>
              <w:jc w:val="center"/>
              <w:rPr>
                <w:b/>
                <w:bCs/>
                <w:color w:val="000000" w:themeColor="text1"/>
                <w:sz w:val="20"/>
                <w:szCs w:val="20"/>
                <w:lang w:val="ro-MD"/>
              </w:rPr>
            </w:pPr>
            <w:r w:rsidRPr="00037494">
              <w:rPr>
                <w:color w:val="000000" w:themeColor="text1"/>
                <w:sz w:val="20"/>
                <w:szCs w:val="20"/>
                <w:lang w:val="ro-MD"/>
              </w:rPr>
              <w:t xml:space="preserve">Prevedere UE neaplicabilă </w:t>
            </w:r>
          </w:p>
        </w:tc>
        <w:tc>
          <w:tcPr>
            <w:tcW w:w="2589" w:type="dxa"/>
          </w:tcPr>
          <w:p w14:paraId="52FC4C74" w14:textId="2C5158B1" w:rsidR="00A253CB" w:rsidRPr="00037494" w:rsidRDefault="00A253CB" w:rsidP="00A253CB">
            <w:pPr>
              <w:jc w:val="both"/>
              <w:rPr>
                <w:b/>
                <w:bCs/>
                <w:color w:val="000000" w:themeColor="text1"/>
                <w:sz w:val="20"/>
                <w:szCs w:val="20"/>
                <w:lang w:val="ro-MD"/>
              </w:rPr>
            </w:pPr>
            <w:r w:rsidRPr="00037494">
              <w:rPr>
                <w:b/>
                <w:bCs/>
                <w:color w:val="000000" w:themeColor="text1"/>
                <w:sz w:val="20"/>
                <w:szCs w:val="20"/>
                <w:lang w:val="ro-MD"/>
              </w:rPr>
              <w:t xml:space="preserve">Autoritatea competentă pentru eliberarea avizului este </w:t>
            </w:r>
            <w:r w:rsidRPr="00037494">
              <w:rPr>
                <w:b/>
                <w:bCs/>
                <w:color w:val="000000" w:themeColor="text1"/>
                <w:sz w:val="20"/>
                <w:szCs w:val="20"/>
                <w:lang w:val="pt-PT"/>
              </w:rPr>
              <w:t>Autoritatea Europeană pentru Siguranța Alimentară (EFSA)</w:t>
            </w:r>
          </w:p>
        </w:tc>
      </w:tr>
      <w:tr w:rsidR="00A253CB" w:rsidRPr="00037494" w14:paraId="4F0A1F33" w14:textId="77777777" w:rsidTr="002E620A">
        <w:trPr>
          <w:trHeight w:val="2212"/>
        </w:trPr>
        <w:tc>
          <w:tcPr>
            <w:tcW w:w="6957" w:type="dxa"/>
          </w:tcPr>
          <w:p w14:paraId="1598E207" w14:textId="77777777" w:rsidR="00A253CB" w:rsidRPr="00037494" w:rsidRDefault="00A253CB" w:rsidP="00A253CB">
            <w:pPr>
              <w:jc w:val="both"/>
              <w:rPr>
                <w:color w:val="000000" w:themeColor="text1"/>
                <w:sz w:val="20"/>
                <w:szCs w:val="20"/>
                <w:shd w:val="clear" w:color="auto" w:fill="FFFFFF"/>
                <w:lang w:val="ro-MD"/>
              </w:rPr>
            </w:pPr>
            <w:r w:rsidRPr="00037494">
              <w:rPr>
                <w:color w:val="000000" w:themeColor="text1"/>
                <w:sz w:val="20"/>
                <w:szCs w:val="20"/>
                <w:shd w:val="clear" w:color="auto" w:fill="FFFFFF"/>
                <w:lang w:val="ro-MD"/>
              </w:rPr>
              <w:lastRenderedPageBreak/>
              <w:t>(1)   Autoritatea publică un aviz în termen de șase luni de la primirea unei cereri valabile pentru a stabili dacă procesul de reciclare poate să aplice tehnologia de reciclare adecvată pe care o utilizează, astfel încât materialele și obiectele din plastic fabricate cu ajutorul său să respecte dispozițiile prevăzute la articolul 3 din Regulamentul (CE) nr. 1935/2004 și să fie sigure din punct de vedere microbiologic.</w:t>
            </w:r>
          </w:p>
          <w:p w14:paraId="2523D646" w14:textId="77777777" w:rsidR="00A253CB" w:rsidRPr="00037494" w:rsidRDefault="00A253CB" w:rsidP="00A253CB">
            <w:pPr>
              <w:jc w:val="both"/>
              <w:rPr>
                <w:rStyle w:val="no-parag"/>
                <w:color w:val="000000" w:themeColor="text1"/>
                <w:sz w:val="20"/>
                <w:szCs w:val="20"/>
                <w:shd w:val="clear" w:color="auto" w:fill="FFFFFF"/>
                <w:lang w:val="ro-MD"/>
              </w:rPr>
            </w:pPr>
            <w:r w:rsidRPr="00037494">
              <w:rPr>
                <w:color w:val="000000" w:themeColor="text1"/>
                <w:sz w:val="20"/>
                <w:szCs w:val="20"/>
                <w:shd w:val="clear" w:color="auto" w:fill="FFFFFF"/>
                <w:lang w:val="ro-MD"/>
              </w:rPr>
              <w:t>Autoritatea poate prelungi termenul prevăzut la primul paragraf cu maximum șase luni. În acest caz, autoritatea transmite solicitantului, Comisiei și statelor membre o explicație privind prelungirea.</w:t>
            </w:r>
          </w:p>
        </w:tc>
        <w:tc>
          <w:tcPr>
            <w:tcW w:w="4877" w:type="dxa"/>
          </w:tcPr>
          <w:p w14:paraId="6AE009F4" w14:textId="77777777" w:rsidR="00A253CB" w:rsidRPr="00037494" w:rsidRDefault="00A253CB" w:rsidP="00A253CB">
            <w:pPr>
              <w:pStyle w:val="Frspaiere"/>
              <w:tabs>
                <w:tab w:val="left" w:pos="426"/>
                <w:tab w:val="left" w:pos="993"/>
                <w:tab w:val="left" w:pos="1134"/>
              </w:tabs>
              <w:jc w:val="both"/>
              <w:rPr>
                <w:color w:val="000000" w:themeColor="text1"/>
                <w:sz w:val="20"/>
                <w:szCs w:val="20"/>
              </w:rPr>
            </w:pPr>
            <w:r w:rsidRPr="00037494">
              <w:rPr>
                <w:color w:val="000000" w:themeColor="text1"/>
                <w:sz w:val="20"/>
                <w:szCs w:val="20"/>
              </w:rPr>
              <w:t xml:space="preserve"> </w:t>
            </w:r>
            <w:r w:rsidRPr="00037494">
              <w:rPr>
                <w:rFonts w:eastAsia="Times New Roman"/>
                <w:color w:val="000000" w:themeColor="text1"/>
                <w:sz w:val="20"/>
                <w:szCs w:val="20"/>
              </w:rPr>
              <w:t>.</w:t>
            </w:r>
          </w:p>
        </w:tc>
        <w:tc>
          <w:tcPr>
            <w:tcW w:w="1559" w:type="dxa"/>
            <w:gridSpan w:val="2"/>
          </w:tcPr>
          <w:p w14:paraId="2FEABD45" w14:textId="77777777" w:rsidR="00A253CB" w:rsidRPr="00037494" w:rsidRDefault="00A253CB" w:rsidP="00A253CB">
            <w:pPr>
              <w:jc w:val="center"/>
              <w:rPr>
                <w:b/>
                <w:bCs/>
                <w:color w:val="000000" w:themeColor="text1"/>
                <w:sz w:val="20"/>
                <w:szCs w:val="20"/>
                <w:lang w:val="ro-MD"/>
              </w:rPr>
            </w:pPr>
          </w:p>
        </w:tc>
        <w:tc>
          <w:tcPr>
            <w:tcW w:w="2589" w:type="dxa"/>
          </w:tcPr>
          <w:p w14:paraId="5B6BBBA2" w14:textId="77777777" w:rsidR="00A253CB" w:rsidRPr="00037494" w:rsidRDefault="00A253CB" w:rsidP="00A253CB">
            <w:pPr>
              <w:jc w:val="both"/>
              <w:rPr>
                <w:b/>
                <w:bCs/>
                <w:color w:val="000000" w:themeColor="text1"/>
                <w:sz w:val="20"/>
                <w:szCs w:val="20"/>
                <w:lang w:val="ro-MD"/>
              </w:rPr>
            </w:pPr>
          </w:p>
        </w:tc>
      </w:tr>
      <w:tr w:rsidR="00A253CB" w:rsidRPr="00AE5933" w14:paraId="13309181" w14:textId="77777777" w:rsidTr="002E620A">
        <w:tc>
          <w:tcPr>
            <w:tcW w:w="6957" w:type="dxa"/>
          </w:tcPr>
          <w:p w14:paraId="525BD034" w14:textId="77777777" w:rsidR="00A253CB" w:rsidRPr="00037494" w:rsidRDefault="00A253CB" w:rsidP="00A253CB">
            <w:pPr>
              <w:jc w:val="both"/>
              <w:rPr>
                <w:rStyle w:val="no-parag"/>
                <w:color w:val="000000" w:themeColor="text1"/>
                <w:sz w:val="20"/>
                <w:szCs w:val="20"/>
                <w:shd w:val="clear" w:color="auto" w:fill="FFFFFF"/>
                <w:lang w:val="ro-MD"/>
              </w:rPr>
            </w:pPr>
            <w:r w:rsidRPr="00037494">
              <w:rPr>
                <w:color w:val="000000" w:themeColor="text1"/>
                <w:sz w:val="20"/>
                <w:szCs w:val="20"/>
                <w:shd w:val="clear" w:color="auto" w:fill="FFFFFF"/>
                <w:lang w:val="ro-MD"/>
              </w:rPr>
              <w:t>(2)   Autoritatea poate, după caz, să ceară solicitantului să completeze informațiile care însoțesc cererea într-un termen specificat, cu explicații oferite fie în scris, fie verbal. În cazul în care autoritatea solicită informații suplimentare, limita de timp menționată la alineatul (1) se suspendă până când se furnizează aceste informații.</w:t>
            </w:r>
          </w:p>
        </w:tc>
        <w:tc>
          <w:tcPr>
            <w:tcW w:w="4877" w:type="dxa"/>
          </w:tcPr>
          <w:p w14:paraId="274F2B37" w14:textId="77777777" w:rsidR="00A253CB" w:rsidRPr="00037494" w:rsidRDefault="00A253CB" w:rsidP="00A253CB">
            <w:pPr>
              <w:pStyle w:val="Frspaiere"/>
              <w:tabs>
                <w:tab w:val="left" w:pos="426"/>
                <w:tab w:val="left" w:pos="993"/>
                <w:tab w:val="left" w:pos="1134"/>
              </w:tabs>
              <w:jc w:val="both"/>
              <w:rPr>
                <w:rFonts w:eastAsia="Times New Roman"/>
                <w:color w:val="000000" w:themeColor="text1"/>
                <w:sz w:val="20"/>
                <w:szCs w:val="20"/>
              </w:rPr>
            </w:pPr>
            <w:r w:rsidRPr="00037494">
              <w:rPr>
                <w:color w:val="000000" w:themeColor="text1"/>
                <w:sz w:val="20"/>
                <w:szCs w:val="20"/>
              </w:rPr>
              <w:t xml:space="preserve"> </w:t>
            </w:r>
          </w:p>
        </w:tc>
        <w:tc>
          <w:tcPr>
            <w:tcW w:w="1559" w:type="dxa"/>
            <w:gridSpan w:val="2"/>
          </w:tcPr>
          <w:p w14:paraId="2339AC08" w14:textId="77777777" w:rsidR="00A253CB" w:rsidRPr="00037494" w:rsidRDefault="00A253CB" w:rsidP="00A253CB">
            <w:pPr>
              <w:jc w:val="center"/>
              <w:rPr>
                <w:b/>
                <w:bCs/>
                <w:color w:val="000000" w:themeColor="text1"/>
                <w:sz w:val="20"/>
                <w:szCs w:val="20"/>
                <w:lang w:val="ro-MD"/>
              </w:rPr>
            </w:pPr>
            <w:r w:rsidRPr="00037494">
              <w:rPr>
                <w:color w:val="000000" w:themeColor="text1"/>
                <w:sz w:val="20"/>
                <w:szCs w:val="20"/>
                <w:lang w:val="ro-MD"/>
              </w:rPr>
              <w:t xml:space="preserve"> </w:t>
            </w:r>
          </w:p>
        </w:tc>
        <w:tc>
          <w:tcPr>
            <w:tcW w:w="2589" w:type="dxa"/>
          </w:tcPr>
          <w:p w14:paraId="76897A95" w14:textId="77777777" w:rsidR="00A253CB" w:rsidRPr="00037494" w:rsidRDefault="00A253CB" w:rsidP="00A253CB">
            <w:pPr>
              <w:jc w:val="both"/>
              <w:rPr>
                <w:b/>
                <w:bCs/>
                <w:color w:val="000000" w:themeColor="text1"/>
                <w:sz w:val="20"/>
                <w:szCs w:val="20"/>
                <w:lang w:val="ro-MD"/>
              </w:rPr>
            </w:pPr>
          </w:p>
        </w:tc>
      </w:tr>
      <w:tr w:rsidR="00A253CB" w:rsidRPr="00AE5933" w14:paraId="69B5DDD0" w14:textId="77777777" w:rsidTr="002E620A">
        <w:trPr>
          <w:trHeight w:val="1380"/>
        </w:trPr>
        <w:tc>
          <w:tcPr>
            <w:tcW w:w="6957" w:type="dxa"/>
          </w:tcPr>
          <w:p w14:paraId="494AC094" w14:textId="77777777" w:rsidR="00A253CB" w:rsidRPr="00037494" w:rsidRDefault="00A253CB" w:rsidP="00A253CB">
            <w:pPr>
              <w:jc w:val="both"/>
              <w:rPr>
                <w:rStyle w:val="no-parag"/>
                <w:color w:val="000000" w:themeColor="text1"/>
                <w:sz w:val="20"/>
                <w:szCs w:val="20"/>
                <w:shd w:val="clear" w:color="auto" w:fill="FFFFFF"/>
                <w:lang w:val="ro-MD"/>
              </w:rPr>
            </w:pPr>
            <w:r w:rsidRPr="00037494">
              <w:rPr>
                <w:color w:val="000000" w:themeColor="text1"/>
                <w:sz w:val="20"/>
                <w:szCs w:val="20"/>
                <w:shd w:val="clear" w:color="auto" w:fill="FFFFFF"/>
                <w:lang w:val="ro-MD"/>
              </w:rPr>
              <w:t>(3)   Autoritatea:</w:t>
            </w:r>
          </w:p>
          <w:p w14:paraId="53CAC8E1" w14:textId="77777777" w:rsidR="00A253CB" w:rsidRPr="00037494" w:rsidRDefault="00A253CB" w:rsidP="00A253CB">
            <w:pPr>
              <w:jc w:val="both"/>
              <w:rPr>
                <w:color w:val="000000" w:themeColor="text1"/>
                <w:sz w:val="20"/>
                <w:szCs w:val="20"/>
                <w:lang w:val="ro-MD" w:eastAsia="ru-RU"/>
              </w:rPr>
            </w:pPr>
            <w:r w:rsidRPr="00037494">
              <w:rPr>
                <w:color w:val="000000" w:themeColor="text1"/>
                <w:sz w:val="20"/>
                <w:szCs w:val="20"/>
                <w:shd w:val="clear" w:color="auto" w:fill="FFFFFF"/>
                <w:lang w:val="ro-MD"/>
              </w:rPr>
              <w:t>(a) verifică dacă informațiile și documentele prezentate de solicitant sunt în conformitate cu articolul 17 alineatul (5), caz în care cererea este considerată valabilă;</w:t>
            </w:r>
          </w:p>
          <w:p w14:paraId="258934C9" w14:textId="77777777" w:rsidR="00A253CB" w:rsidRPr="00037494" w:rsidRDefault="00A253CB" w:rsidP="00A253CB">
            <w:pPr>
              <w:jc w:val="both"/>
              <w:rPr>
                <w:rStyle w:val="no-parag"/>
                <w:color w:val="000000" w:themeColor="text1"/>
                <w:sz w:val="20"/>
                <w:szCs w:val="20"/>
                <w:shd w:val="clear" w:color="auto" w:fill="FFFFFF"/>
                <w:lang w:val="ro-MD"/>
              </w:rPr>
            </w:pPr>
            <w:r w:rsidRPr="00037494">
              <w:rPr>
                <w:color w:val="000000" w:themeColor="text1"/>
                <w:sz w:val="20"/>
                <w:szCs w:val="20"/>
                <w:shd w:val="clear" w:color="auto" w:fill="FFFFFF"/>
                <w:lang w:val="ro-MD"/>
              </w:rPr>
              <w:t>(b) informează solicitantul, Comisia și statele membre dacă cererea nu este valabilă.</w:t>
            </w:r>
          </w:p>
        </w:tc>
        <w:tc>
          <w:tcPr>
            <w:tcW w:w="4877" w:type="dxa"/>
          </w:tcPr>
          <w:p w14:paraId="1BBABCB8" w14:textId="77777777" w:rsidR="00A253CB" w:rsidRPr="00037494" w:rsidRDefault="00A253CB" w:rsidP="00A253CB">
            <w:pPr>
              <w:pStyle w:val="Frspaiere"/>
              <w:tabs>
                <w:tab w:val="left" w:pos="426"/>
                <w:tab w:val="left" w:pos="993"/>
                <w:tab w:val="left" w:pos="1134"/>
              </w:tabs>
              <w:jc w:val="both"/>
              <w:rPr>
                <w:color w:val="000000" w:themeColor="text1"/>
                <w:sz w:val="20"/>
                <w:szCs w:val="20"/>
              </w:rPr>
            </w:pPr>
          </w:p>
        </w:tc>
        <w:tc>
          <w:tcPr>
            <w:tcW w:w="1559" w:type="dxa"/>
            <w:gridSpan w:val="2"/>
          </w:tcPr>
          <w:p w14:paraId="65E68D13" w14:textId="77777777" w:rsidR="00A253CB" w:rsidRPr="00037494" w:rsidRDefault="00A253CB" w:rsidP="00A253CB">
            <w:pPr>
              <w:jc w:val="center"/>
              <w:rPr>
                <w:b/>
                <w:bCs/>
                <w:color w:val="000000" w:themeColor="text1"/>
                <w:sz w:val="20"/>
                <w:szCs w:val="20"/>
                <w:lang w:val="ro-MD"/>
              </w:rPr>
            </w:pPr>
            <w:r w:rsidRPr="00037494">
              <w:rPr>
                <w:color w:val="000000" w:themeColor="text1"/>
                <w:sz w:val="20"/>
                <w:szCs w:val="20"/>
                <w:lang w:val="ro-MD"/>
              </w:rPr>
              <w:t xml:space="preserve"> </w:t>
            </w:r>
          </w:p>
          <w:p w14:paraId="58BEEE83" w14:textId="77777777" w:rsidR="00A253CB" w:rsidRPr="00037494" w:rsidRDefault="00A253CB" w:rsidP="00A253CB">
            <w:pPr>
              <w:jc w:val="center"/>
              <w:rPr>
                <w:b/>
                <w:bCs/>
                <w:color w:val="000000" w:themeColor="text1"/>
                <w:sz w:val="20"/>
                <w:szCs w:val="20"/>
                <w:lang w:val="ro-MD"/>
              </w:rPr>
            </w:pPr>
            <w:r w:rsidRPr="00037494">
              <w:rPr>
                <w:color w:val="000000" w:themeColor="text1"/>
                <w:sz w:val="20"/>
                <w:szCs w:val="20"/>
                <w:lang w:val="ro-MD"/>
              </w:rPr>
              <w:t xml:space="preserve"> </w:t>
            </w:r>
          </w:p>
          <w:p w14:paraId="2FD104E9" w14:textId="77777777" w:rsidR="00A253CB" w:rsidRPr="00037494" w:rsidRDefault="00A253CB" w:rsidP="00A253CB">
            <w:pPr>
              <w:jc w:val="center"/>
              <w:rPr>
                <w:b/>
                <w:bCs/>
                <w:color w:val="000000" w:themeColor="text1"/>
                <w:sz w:val="20"/>
                <w:szCs w:val="20"/>
                <w:lang w:val="ro-MD"/>
              </w:rPr>
            </w:pPr>
            <w:r w:rsidRPr="00037494">
              <w:rPr>
                <w:color w:val="000000" w:themeColor="text1"/>
                <w:sz w:val="20"/>
                <w:szCs w:val="20"/>
                <w:lang w:val="ro-MD"/>
              </w:rPr>
              <w:t xml:space="preserve"> </w:t>
            </w:r>
          </w:p>
        </w:tc>
        <w:tc>
          <w:tcPr>
            <w:tcW w:w="2589" w:type="dxa"/>
          </w:tcPr>
          <w:p w14:paraId="00B63903" w14:textId="77777777" w:rsidR="00A253CB" w:rsidRPr="00037494" w:rsidRDefault="00A253CB" w:rsidP="00A253CB">
            <w:pPr>
              <w:jc w:val="both"/>
              <w:rPr>
                <w:b/>
                <w:bCs/>
                <w:color w:val="000000" w:themeColor="text1"/>
                <w:sz w:val="20"/>
                <w:szCs w:val="20"/>
                <w:lang w:val="ro-MD"/>
              </w:rPr>
            </w:pPr>
          </w:p>
        </w:tc>
      </w:tr>
      <w:tr w:rsidR="00CE47AC" w:rsidRPr="00AE5933" w14:paraId="5CFB362E" w14:textId="77777777" w:rsidTr="0075499C">
        <w:trPr>
          <w:trHeight w:val="5060"/>
        </w:trPr>
        <w:tc>
          <w:tcPr>
            <w:tcW w:w="6957" w:type="dxa"/>
          </w:tcPr>
          <w:p w14:paraId="010B5779" w14:textId="77777777" w:rsidR="00CE47AC" w:rsidRPr="00037494" w:rsidRDefault="00CE47AC" w:rsidP="00A253CB">
            <w:pPr>
              <w:jc w:val="both"/>
              <w:rPr>
                <w:rStyle w:val="no-parag"/>
                <w:color w:val="000000" w:themeColor="text1"/>
                <w:sz w:val="20"/>
                <w:szCs w:val="20"/>
                <w:shd w:val="clear" w:color="auto" w:fill="FFFFFF"/>
                <w:lang w:val="ro-MD"/>
              </w:rPr>
            </w:pPr>
            <w:r w:rsidRPr="00037494">
              <w:rPr>
                <w:color w:val="000000" w:themeColor="text1"/>
                <w:sz w:val="20"/>
                <w:szCs w:val="20"/>
                <w:shd w:val="clear" w:color="auto" w:fill="FFFFFF"/>
                <w:lang w:val="ro-MD"/>
              </w:rPr>
              <w:t>(4)   Avizul autorității include următoarele informații:</w:t>
            </w:r>
          </w:p>
          <w:p w14:paraId="2B2772E8" w14:textId="77777777" w:rsidR="00CE47AC" w:rsidRPr="00037494" w:rsidRDefault="00CE47AC" w:rsidP="00A253CB">
            <w:pPr>
              <w:jc w:val="both"/>
              <w:rPr>
                <w:rStyle w:val="no-parag"/>
                <w:color w:val="000000" w:themeColor="text1"/>
                <w:sz w:val="20"/>
                <w:szCs w:val="20"/>
                <w:shd w:val="clear" w:color="auto" w:fill="FFFFFF"/>
                <w:lang w:val="ro-MD"/>
              </w:rPr>
            </w:pPr>
            <w:r w:rsidRPr="00037494">
              <w:rPr>
                <w:color w:val="000000" w:themeColor="text1"/>
                <w:sz w:val="20"/>
                <w:szCs w:val="20"/>
                <w:shd w:val="clear" w:color="auto" w:fill="FFFFFF"/>
                <w:lang w:val="ro-MD"/>
              </w:rPr>
              <w:t>(a) datele de identificare și adresa solicitantului;</w:t>
            </w:r>
          </w:p>
          <w:p w14:paraId="236FFFBB" w14:textId="77777777" w:rsidR="00CE47AC" w:rsidRPr="00037494" w:rsidRDefault="00CE47AC" w:rsidP="00A253CB">
            <w:pPr>
              <w:jc w:val="both"/>
              <w:rPr>
                <w:rStyle w:val="no-parag"/>
                <w:color w:val="000000" w:themeColor="text1"/>
                <w:sz w:val="20"/>
                <w:szCs w:val="20"/>
                <w:shd w:val="clear" w:color="auto" w:fill="FFFFFF"/>
                <w:lang w:val="ro-MD"/>
              </w:rPr>
            </w:pPr>
            <w:r w:rsidRPr="00037494">
              <w:rPr>
                <w:color w:val="000000" w:themeColor="text1"/>
                <w:sz w:val="20"/>
                <w:szCs w:val="20"/>
                <w:shd w:val="clear" w:color="auto" w:fill="FFFFFF"/>
                <w:lang w:val="ro-MD"/>
              </w:rPr>
              <w:t>(b) numărul atribuit în tabelul 1 din anexa I tehnologiei de reciclare adecvate pe care o utilizează procesul;</w:t>
            </w:r>
          </w:p>
          <w:p w14:paraId="1AB278EC" w14:textId="77777777" w:rsidR="00CE47AC" w:rsidRPr="00037494" w:rsidRDefault="00CE47AC" w:rsidP="00A253CB">
            <w:pPr>
              <w:jc w:val="both"/>
              <w:rPr>
                <w:rStyle w:val="no-parag"/>
                <w:color w:val="000000" w:themeColor="text1"/>
                <w:sz w:val="20"/>
                <w:szCs w:val="20"/>
                <w:shd w:val="clear" w:color="auto" w:fill="FFFFFF"/>
                <w:lang w:val="ro-MD"/>
              </w:rPr>
            </w:pPr>
            <w:r w:rsidRPr="00037494">
              <w:rPr>
                <w:color w:val="000000" w:themeColor="text1"/>
                <w:sz w:val="20"/>
                <w:szCs w:val="20"/>
                <w:shd w:val="clear" w:color="auto" w:fill="FFFFFF"/>
                <w:lang w:val="ro-MD"/>
              </w:rPr>
              <w:t>(c) o scurtă descriere a procesului de reciclare, inclusiv o scurtă descriere a etapelor de preprelucrare și postprelucrare necesare, o caracterizare a materiilor prime din plastic, precum și condițiile și limitările utilizării materiilor rezultate;</w:t>
            </w:r>
          </w:p>
          <w:p w14:paraId="4BD5B89C" w14:textId="77777777" w:rsidR="00CE47AC" w:rsidRPr="00037494" w:rsidRDefault="00CE47AC" w:rsidP="00A253CB">
            <w:pPr>
              <w:jc w:val="both"/>
              <w:rPr>
                <w:rStyle w:val="no-parag"/>
                <w:color w:val="000000" w:themeColor="text1"/>
                <w:sz w:val="20"/>
                <w:szCs w:val="20"/>
                <w:shd w:val="clear" w:color="auto" w:fill="FFFFFF"/>
                <w:lang w:val="ro-MD"/>
              </w:rPr>
            </w:pPr>
            <w:r w:rsidRPr="00037494">
              <w:rPr>
                <w:color w:val="000000" w:themeColor="text1"/>
                <w:sz w:val="20"/>
                <w:szCs w:val="20"/>
                <w:shd w:val="clear" w:color="auto" w:fill="FFFFFF"/>
                <w:lang w:val="ro-MD"/>
              </w:rPr>
              <w:t>(d) o diagramă a procesului de decontaminare care identifică ordinea operațiunilor unitare distincte pe care autoritatea le-a evaluat împreună cu o descriere a fiecăreia dintre aceste operațiuni și modul în care sunt controlați orice parametri critici pentru funcționarea lor;</w:t>
            </w:r>
          </w:p>
          <w:p w14:paraId="611803B6" w14:textId="77777777" w:rsidR="00CE47AC" w:rsidRPr="00037494" w:rsidRDefault="00CE47AC" w:rsidP="00A253CB">
            <w:pPr>
              <w:jc w:val="both"/>
              <w:rPr>
                <w:rStyle w:val="no-parag"/>
                <w:color w:val="000000" w:themeColor="text1"/>
                <w:sz w:val="20"/>
                <w:szCs w:val="20"/>
                <w:shd w:val="clear" w:color="auto" w:fill="FFFFFF"/>
                <w:lang w:val="ro-MD"/>
              </w:rPr>
            </w:pPr>
            <w:r w:rsidRPr="00037494">
              <w:rPr>
                <w:color w:val="000000" w:themeColor="text1"/>
                <w:sz w:val="20"/>
                <w:szCs w:val="20"/>
                <w:shd w:val="clear" w:color="auto" w:fill="FFFFFF"/>
                <w:lang w:val="ro-MD"/>
              </w:rPr>
              <w:t>(e) o evaluare științifică a eficienței decontaminării în conformitate cu orientările prevăzute la articolul 20 alineatul (2);</w:t>
            </w:r>
          </w:p>
          <w:p w14:paraId="715346C3" w14:textId="77777777" w:rsidR="00CE47AC" w:rsidRPr="00037494" w:rsidRDefault="00CE47AC" w:rsidP="00A253CB">
            <w:pPr>
              <w:jc w:val="both"/>
              <w:rPr>
                <w:rStyle w:val="no-parag"/>
                <w:color w:val="000000" w:themeColor="text1"/>
                <w:sz w:val="20"/>
                <w:szCs w:val="20"/>
                <w:shd w:val="clear" w:color="auto" w:fill="FFFFFF"/>
                <w:lang w:val="ro-MD"/>
              </w:rPr>
            </w:pPr>
            <w:r w:rsidRPr="00037494">
              <w:rPr>
                <w:color w:val="000000" w:themeColor="text1"/>
                <w:sz w:val="20"/>
                <w:szCs w:val="20"/>
                <w:shd w:val="clear" w:color="auto" w:fill="FFFFFF"/>
                <w:lang w:val="ro-MD"/>
              </w:rPr>
              <w:t>(f) o discuție și o concluzie cu privire la capacitatea procesului de reciclare de a fabrica materiale și obiecte din plastic reciclat care să fie în conformitate cu articolul 3 din Regulamentul (CE) nr. 1935/2004 și care să fie sigure din punct de vedere microbiologic, inclusiv un raționament care să justifice restricțiile și specificațiile care, în opinia autorității, ar trebui să se aplice materiilor prime din plastic, configurării și funcționării procesului de decontaminare și utilizării plasticului reciclat și materialelor și obiectelor din plastic reciclat;</w:t>
            </w:r>
          </w:p>
          <w:p w14:paraId="22CEAB64" w14:textId="77777777" w:rsidR="00CE47AC" w:rsidRPr="00037494" w:rsidRDefault="00CE47AC" w:rsidP="00A253CB">
            <w:pPr>
              <w:jc w:val="both"/>
              <w:rPr>
                <w:rStyle w:val="no-parag"/>
                <w:color w:val="000000" w:themeColor="text1"/>
                <w:sz w:val="20"/>
                <w:szCs w:val="20"/>
                <w:shd w:val="clear" w:color="auto" w:fill="FFFFFF"/>
                <w:lang w:val="ro-MD"/>
              </w:rPr>
            </w:pPr>
            <w:r w:rsidRPr="00037494">
              <w:rPr>
                <w:color w:val="000000" w:themeColor="text1"/>
                <w:sz w:val="20"/>
                <w:szCs w:val="20"/>
                <w:shd w:val="clear" w:color="auto" w:fill="FFFFFF"/>
                <w:lang w:val="ro-MD"/>
              </w:rPr>
              <w:t>(g) dacă este cazul, orice recomandări referitoare la monitorizarea conformității procesului de reciclare cu condițiile stabilite în autorizație.</w:t>
            </w:r>
          </w:p>
        </w:tc>
        <w:tc>
          <w:tcPr>
            <w:tcW w:w="4877" w:type="dxa"/>
          </w:tcPr>
          <w:p w14:paraId="6D91DB3D" w14:textId="77777777" w:rsidR="00CE47AC" w:rsidRPr="00037494" w:rsidRDefault="00CE47AC" w:rsidP="00A253CB">
            <w:pPr>
              <w:pStyle w:val="Frspaiere"/>
              <w:tabs>
                <w:tab w:val="left" w:pos="426"/>
                <w:tab w:val="left" w:pos="993"/>
                <w:tab w:val="left" w:pos="1134"/>
              </w:tabs>
              <w:jc w:val="both"/>
              <w:rPr>
                <w:color w:val="000000" w:themeColor="text1"/>
                <w:sz w:val="20"/>
                <w:szCs w:val="20"/>
              </w:rPr>
            </w:pPr>
          </w:p>
        </w:tc>
        <w:tc>
          <w:tcPr>
            <w:tcW w:w="1559" w:type="dxa"/>
            <w:gridSpan w:val="2"/>
          </w:tcPr>
          <w:p w14:paraId="0F94B10B" w14:textId="77777777" w:rsidR="00CE47AC" w:rsidRPr="00037494" w:rsidRDefault="00CE47AC" w:rsidP="00A253CB">
            <w:pPr>
              <w:jc w:val="center"/>
              <w:rPr>
                <w:b/>
                <w:bCs/>
                <w:color w:val="000000" w:themeColor="text1"/>
                <w:sz w:val="20"/>
                <w:szCs w:val="20"/>
                <w:lang w:val="ro-MD"/>
              </w:rPr>
            </w:pPr>
            <w:r w:rsidRPr="00037494">
              <w:rPr>
                <w:color w:val="000000" w:themeColor="text1"/>
                <w:sz w:val="20"/>
                <w:szCs w:val="20"/>
                <w:lang w:val="ro-MD"/>
              </w:rPr>
              <w:t xml:space="preserve"> </w:t>
            </w:r>
          </w:p>
          <w:p w14:paraId="5658AC77" w14:textId="77777777" w:rsidR="00CE47AC" w:rsidRPr="00037494" w:rsidRDefault="00CE47AC" w:rsidP="00A253CB">
            <w:pPr>
              <w:jc w:val="center"/>
              <w:rPr>
                <w:b/>
                <w:bCs/>
                <w:color w:val="000000" w:themeColor="text1"/>
                <w:sz w:val="20"/>
                <w:szCs w:val="20"/>
                <w:lang w:val="ro-MD"/>
              </w:rPr>
            </w:pPr>
            <w:r w:rsidRPr="00037494">
              <w:rPr>
                <w:color w:val="000000" w:themeColor="text1"/>
                <w:sz w:val="20"/>
                <w:szCs w:val="20"/>
                <w:lang w:val="ro-MD"/>
              </w:rPr>
              <w:t xml:space="preserve"> </w:t>
            </w:r>
          </w:p>
          <w:p w14:paraId="22DD3749" w14:textId="77777777" w:rsidR="00CE47AC" w:rsidRPr="00037494" w:rsidRDefault="00CE47AC" w:rsidP="00A253CB">
            <w:pPr>
              <w:jc w:val="center"/>
              <w:rPr>
                <w:b/>
                <w:bCs/>
                <w:color w:val="000000" w:themeColor="text1"/>
                <w:sz w:val="20"/>
                <w:szCs w:val="20"/>
                <w:lang w:val="ro-MD"/>
              </w:rPr>
            </w:pPr>
            <w:r w:rsidRPr="00037494">
              <w:rPr>
                <w:color w:val="000000" w:themeColor="text1"/>
                <w:sz w:val="20"/>
                <w:szCs w:val="20"/>
                <w:lang w:val="ro-MD"/>
              </w:rPr>
              <w:t xml:space="preserve"> </w:t>
            </w:r>
          </w:p>
          <w:p w14:paraId="1B9EAE22" w14:textId="77777777" w:rsidR="00CE47AC" w:rsidRPr="00037494" w:rsidRDefault="00CE47AC" w:rsidP="00A253CB">
            <w:pPr>
              <w:jc w:val="center"/>
              <w:rPr>
                <w:b/>
                <w:bCs/>
                <w:color w:val="000000" w:themeColor="text1"/>
                <w:sz w:val="20"/>
                <w:szCs w:val="20"/>
                <w:lang w:val="ro-MD"/>
              </w:rPr>
            </w:pPr>
            <w:r w:rsidRPr="00037494">
              <w:rPr>
                <w:color w:val="000000" w:themeColor="text1"/>
                <w:sz w:val="20"/>
                <w:szCs w:val="20"/>
                <w:lang w:val="ro-MD"/>
              </w:rPr>
              <w:t xml:space="preserve"> </w:t>
            </w:r>
          </w:p>
          <w:p w14:paraId="318B1430" w14:textId="77777777" w:rsidR="00CE47AC" w:rsidRPr="00037494" w:rsidRDefault="00CE47AC" w:rsidP="00A253CB">
            <w:pPr>
              <w:jc w:val="center"/>
              <w:rPr>
                <w:b/>
                <w:bCs/>
                <w:color w:val="000000" w:themeColor="text1"/>
                <w:sz w:val="20"/>
                <w:szCs w:val="20"/>
                <w:lang w:val="ro-MD"/>
              </w:rPr>
            </w:pPr>
            <w:r w:rsidRPr="00037494">
              <w:rPr>
                <w:color w:val="000000" w:themeColor="text1"/>
                <w:sz w:val="20"/>
                <w:szCs w:val="20"/>
                <w:lang w:val="ro-MD"/>
              </w:rPr>
              <w:t xml:space="preserve"> </w:t>
            </w:r>
          </w:p>
          <w:p w14:paraId="3F923401" w14:textId="77777777" w:rsidR="00CE47AC" w:rsidRPr="00037494" w:rsidRDefault="00CE47AC" w:rsidP="00A253CB">
            <w:pPr>
              <w:jc w:val="center"/>
              <w:rPr>
                <w:b/>
                <w:bCs/>
                <w:color w:val="000000" w:themeColor="text1"/>
                <w:sz w:val="20"/>
                <w:szCs w:val="20"/>
                <w:lang w:val="ro-MD"/>
              </w:rPr>
            </w:pPr>
            <w:r w:rsidRPr="00037494">
              <w:rPr>
                <w:color w:val="000000" w:themeColor="text1"/>
                <w:sz w:val="20"/>
                <w:szCs w:val="20"/>
                <w:lang w:val="ro-MD"/>
              </w:rPr>
              <w:t xml:space="preserve"> </w:t>
            </w:r>
          </w:p>
          <w:p w14:paraId="5C67C9C2" w14:textId="77777777" w:rsidR="00CE47AC" w:rsidRPr="00037494" w:rsidRDefault="00CE47AC" w:rsidP="00A253CB">
            <w:pPr>
              <w:jc w:val="center"/>
              <w:rPr>
                <w:b/>
                <w:bCs/>
                <w:color w:val="000000" w:themeColor="text1"/>
                <w:sz w:val="20"/>
                <w:szCs w:val="20"/>
                <w:lang w:val="ro-MD"/>
              </w:rPr>
            </w:pPr>
            <w:r w:rsidRPr="00037494">
              <w:rPr>
                <w:color w:val="000000" w:themeColor="text1"/>
                <w:sz w:val="20"/>
                <w:szCs w:val="20"/>
                <w:lang w:val="ro-MD"/>
              </w:rPr>
              <w:t xml:space="preserve"> </w:t>
            </w:r>
          </w:p>
          <w:p w14:paraId="66E1D78A" w14:textId="14B3F79D" w:rsidR="00CE47AC" w:rsidRPr="00037494" w:rsidRDefault="00CE47AC" w:rsidP="00A253CB">
            <w:pPr>
              <w:jc w:val="center"/>
              <w:rPr>
                <w:b/>
                <w:bCs/>
                <w:color w:val="000000" w:themeColor="text1"/>
                <w:sz w:val="20"/>
                <w:szCs w:val="20"/>
                <w:lang w:val="ro-MD"/>
              </w:rPr>
            </w:pPr>
            <w:r w:rsidRPr="00037494">
              <w:rPr>
                <w:color w:val="000000" w:themeColor="text1"/>
                <w:sz w:val="20"/>
                <w:szCs w:val="20"/>
                <w:lang w:val="ro-MD"/>
              </w:rPr>
              <w:t xml:space="preserve"> </w:t>
            </w:r>
          </w:p>
        </w:tc>
        <w:tc>
          <w:tcPr>
            <w:tcW w:w="2589" w:type="dxa"/>
          </w:tcPr>
          <w:p w14:paraId="0116A66C" w14:textId="77777777" w:rsidR="00CE47AC" w:rsidRPr="00037494" w:rsidRDefault="00CE47AC" w:rsidP="00A253CB">
            <w:pPr>
              <w:jc w:val="both"/>
              <w:rPr>
                <w:b/>
                <w:bCs/>
                <w:color w:val="000000" w:themeColor="text1"/>
                <w:sz w:val="20"/>
                <w:szCs w:val="20"/>
                <w:lang w:val="ro-MD"/>
              </w:rPr>
            </w:pPr>
          </w:p>
        </w:tc>
      </w:tr>
      <w:tr w:rsidR="00A253CB" w:rsidRPr="00AE5933" w14:paraId="7367D402" w14:textId="77777777" w:rsidTr="002E620A">
        <w:tc>
          <w:tcPr>
            <w:tcW w:w="6957" w:type="dxa"/>
          </w:tcPr>
          <w:p w14:paraId="2D72A4A1" w14:textId="77777777" w:rsidR="00EF54AE" w:rsidRPr="00037494" w:rsidRDefault="00EF54AE" w:rsidP="00EF54AE">
            <w:pPr>
              <w:jc w:val="center"/>
              <w:rPr>
                <w:i/>
                <w:iCs/>
                <w:color w:val="000000" w:themeColor="text1"/>
                <w:sz w:val="20"/>
                <w:szCs w:val="20"/>
                <w:shd w:val="clear" w:color="auto" w:fill="FFFFFF"/>
              </w:rPr>
            </w:pPr>
            <w:proofErr w:type="spellStart"/>
            <w:r w:rsidRPr="00037494">
              <w:rPr>
                <w:i/>
                <w:iCs/>
                <w:color w:val="000000" w:themeColor="text1"/>
                <w:sz w:val="20"/>
                <w:szCs w:val="20"/>
                <w:shd w:val="clear" w:color="auto" w:fill="FFFFFF"/>
              </w:rPr>
              <w:t>Articolul</w:t>
            </w:r>
            <w:proofErr w:type="spellEnd"/>
            <w:r w:rsidRPr="00037494">
              <w:rPr>
                <w:i/>
                <w:iCs/>
                <w:color w:val="000000" w:themeColor="text1"/>
                <w:sz w:val="20"/>
                <w:szCs w:val="20"/>
                <w:shd w:val="clear" w:color="auto" w:fill="FFFFFF"/>
              </w:rPr>
              <w:t> 19</w:t>
            </w:r>
          </w:p>
          <w:p w14:paraId="22228C28" w14:textId="77777777" w:rsidR="00EF54AE" w:rsidRPr="00037494" w:rsidRDefault="00EF54AE" w:rsidP="00EF54AE">
            <w:pPr>
              <w:jc w:val="center"/>
              <w:rPr>
                <w:b/>
                <w:bCs/>
                <w:color w:val="000000" w:themeColor="text1"/>
                <w:sz w:val="20"/>
                <w:szCs w:val="20"/>
                <w:shd w:val="clear" w:color="auto" w:fill="FFFFFF"/>
              </w:rPr>
            </w:pPr>
            <w:proofErr w:type="spellStart"/>
            <w:r w:rsidRPr="00037494">
              <w:rPr>
                <w:b/>
                <w:bCs/>
                <w:color w:val="000000" w:themeColor="text1"/>
                <w:sz w:val="20"/>
                <w:szCs w:val="20"/>
                <w:shd w:val="clear" w:color="auto" w:fill="FFFFFF"/>
              </w:rPr>
              <w:t>Autorizarea</w:t>
            </w:r>
            <w:proofErr w:type="spellEnd"/>
            <w:r w:rsidRPr="00037494">
              <w:rPr>
                <w:b/>
                <w:bCs/>
                <w:color w:val="000000" w:themeColor="text1"/>
                <w:sz w:val="20"/>
                <w:szCs w:val="20"/>
                <w:shd w:val="clear" w:color="auto" w:fill="FFFFFF"/>
              </w:rPr>
              <w:t xml:space="preserve"> </w:t>
            </w:r>
            <w:proofErr w:type="spellStart"/>
            <w:r w:rsidRPr="00037494">
              <w:rPr>
                <w:b/>
                <w:bCs/>
                <w:color w:val="000000" w:themeColor="text1"/>
                <w:sz w:val="20"/>
                <w:szCs w:val="20"/>
                <w:shd w:val="clear" w:color="auto" w:fill="FFFFFF"/>
              </w:rPr>
              <w:t>unui</w:t>
            </w:r>
            <w:proofErr w:type="spellEnd"/>
            <w:r w:rsidRPr="00037494">
              <w:rPr>
                <w:b/>
                <w:bCs/>
                <w:color w:val="000000" w:themeColor="text1"/>
                <w:sz w:val="20"/>
                <w:szCs w:val="20"/>
                <w:shd w:val="clear" w:color="auto" w:fill="FFFFFF"/>
              </w:rPr>
              <w:t xml:space="preserve"> </w:t>
            </w:r>
            <w:proofErr w:type="spellStart"/>
            <w:r w:rsidRPr="00037494">
              <w:rPr>
                <w:b/>
                <w:bCs/>
                <w:color w:val="000000" w:themeColor="text1"/>
                <w:sz w:val="20"/>
                <w:szCs w:val="20"/>
                <w:shd w:val="clear" w:color="auto" w:fill="FFFFFF"/>
              </w:rPr>
              <w:t>proces</w:t>
            </w:r>
            <w:proofErr w:type="spellEnd"/>
            <w:r w:rsidRPr="00037494">
              <w:rPr>
                <w:b/>
                <w:bCs/>
                <w:color w:val="000000" w:themeColor="text1"/>
                <w:sz w:val="20"/>
                <w:szCs w:val="20"/>
                <w:shd w:val="clear" w:color="auto" w:fill="FFFFFF"/>
              </w:rPr>
              <w:t xml:space="preserve"> individual de </w:t>
            </w:r>
            <w:proofErr w:type="spellStart"/>
            <w:r w:rsidRPr="00037494">
              <w:rPr>
                <w:b/>
                <w:bCs/>
                <w:color w:val="000000" w:themeColor="text1"/>
                <w:sz w:val="20"/>
                <w:szCs w:val="20"/>
                <w:shd w:val="clear" w:color="auto" w:fill="FFFFFF"/>
              </w:rPr>
              <w:t>reciclare</w:t>
            </w:r>
            <w:proofErr w:type="spellEnd"/>
          </w:p>
          <w:p w14:paraId="2267A1F1" w14:textId="77777777" w:rsidR="00EF54AE" w:rsidRPr="00037494" w:rsidRDefault="00EF54AE" w:rsidP="00A253CB">
            <w:pPr>
              <w:jc w:val="center"/>
              <w:rPr>
                <w:rStyle w:val="no-parag"/>
                <w:color w:val="000000" w:themeColor="text1"/>
                <w:sz w:val="20"/>
                <w:szCs w:val="20"/>
                <w:shd w:val="clear" w:color="auto" w:fill="FFFFFF"/>
              </w:rPr>
            </w:pPr>
          </w:p>
        </w:tc>
        <w:tc>
          <w:tcPr>
            <w:tcW w:w="4877" w:type="dxa"/>
          </w:tcPr>
          <w:p w14:paraId="7CBC51FF" w14:textId="77777777" w:rsidR="00A253CB" w:rsidRPr="00037494" w:rsidRDefault="00A253CB" w:rsidP="00A253CB">
            <w:pPr>
              <w:pStyle w:val="Frspaiere"/>
              <w:tabs>
                <w:tab w:val="left" w:pos="426"/>
                <w:tab w:val="left" w:pos="709"/>
                <w:tab w:val="left" w:pos="993"/>
                <w:tab w:val="left" w:pos="5107"/>
              </w:tabs>
              <w:spacing w:line="276" w:lineRule="auto"/>
              <w:ind w:firstLine="426"/>
              <w:jc w:val="center"/>
              <w:rPr>
                <w:b/>
                <w:bCs/>
                <w:color w:val="000000" w:themeColor="text1"/>
                <w:sz w:val="20"/>
                <w:szCs w:val="20"/>
              </w:rPr>
            </w:pPr>
          </w:p>
          <w:p w14:paraId="5FA28D5C" w14:textId="77777777" w:rsidR="00A253CB" w:rsidRPr="00037494" w:rsidRDefault="00A253CB" w:rsidP="00A253CB">
            <w:pPr>
              <w:pStyle w:val="Frspaiere"/>
              <w:tabs>
                <w:tab w:val="left" w:pos="426"/>
                <w:tab w:val="left" w:pos="709"/>
                <w:tab w:val="left" w:pos="993"/>
                <w:tab w:val="left" w:pos="5107"/>
              </w:tabs>
              <w:spacing w:line="276" w:lineRule="auto"/>
              <w:ind w:firstLine="426"/>
              <w:jc w:val="center"/>
              <w:rPr>
                <w:color w:val="000000" w:themeColor="text1"/>
                <w:sz w:val="20"/>
                <w:szCs w:val="20"/>
              </w:rPr>
            </w:pPr>
            <w:r w:rsidRPr="00037494">
              <w:rPr>
                <w:b/>
                <w:bCs/>
                <w:color w:val="000000" w:themeColor="text1"/>
                <w:sz w:val="20"/>
                <w:szCs w:val="20"/>
              </w:rPr>
              <w:t>Autorizarea unui proces individual de reciclare</w:t>
            </w:r>
          </w:p>
        </w:tc>
        <w:tc>
          <w:tcPr>
            <w:tcW w:w="1559" w:type="dxa"/>
            <w:gridSpan w:val="2"/>
          </w:tcPr>
          <w:p w14:paraId="7A15E7A6" w14:textId="77777777" w:rsidR="00A253CB" w:rsidRPr="00037494" w:rsidRDefault="00A253CB" w:rsidP="00A253CB">
            <w:pPr>
              <w:jc w:val="center"/>
              <w:rPr>
                <w:b/>
                <w:bCs/>
                <w:color w:val="000000" w:themeColor="text1"/>
                <w:sz w:val="20"/>
                <w:szCs w:val="20"/>
                <w:lang w:val="ro-MD"/>
              </w:rPr>
            </w:pPr>
          </w:p>
        </w:tc>
        <w:tc>
          <w:tcPr>
            <w:tcW w:w="2589" w:type="dxa"/>
          </w:tcPr>
          <w:p w14:paraId="3564B45B" w14:textId="77777777" w:rsidR="00A253CB" w:rsidRPr="00FC00C9" w:rsidRDefault="00445596" w:rsidP="00A253CB">
            <w:pPr>
              <w:jc w:val="both"/>
              <w:rPr>
                <w:b/>
                <w:bCs/>
                <w:color w:val="000000" w:themeColor="text1"/>
                <w:sz w:val="20"/>
                <w:szCs w:val="20"/>
                <w:lang w:val="fr-FR"/>
              </w:rPr>
            </w:pPr>
            <w:r w:rsidRPr="00037494">
              <w:rPr>
                <w:b/>
                <w:bCs/>
                <w:color w:val="000000" w:themeColor="text1"/>
                <w:sz w:val="20"/>
                <w:szCs w:val="20"/>
                <w:lang w:val="ro-MD"/>
              </w:rPr>
              <w:t>Prevederile  se referă la Comisia UE și EFSA</w:t>
            </w:r>
            <w:r w:rsidRPr="00FC00C9">
              <w:rPr>
                <w:b/>
                <w:bCs/>
                <w:color w:val="000000" w:themeColor="text1"/>
                <w:sz w:val="20"/>
                <w:szCs w:val="20"/>
                <w:lang w:val="fr-FR"/>
              </w:rPr>
              <w:t xml:space="preserve"> </w:t>
            </w:r>
          </w:p>
        </w:tc>
      </w:tr>
      <w:tr w:rsidR="00A253CB" w:rsidRPr="00AE5933" w14:paraId="51C1C8AE" w14:textId="77777777" w:rsidTr="002E620A">
        <w:tc>
          <w:tcPr>
            <w:tcW w:w="6957" w:type="dxa"/>
          </w:tcPr>
          <w:p w14:paraId="713D3F78" w14:textId="77777777" w:rsidR="00A253CB" w:rsidRPr="00037494" w:rsidRDefault="00A253CB" w:rsidP="00A253CB">
            <w:pPr>
              <w:jc w:val="both"/>
              <w:rPr>
                <w:color w:val="000000" w:themeColor="text1"/>
                <w:sz w:val="20"/>
                <w:szCs w:val="20"/>
                <w:shd w:val="clear" w:color="auto" w:fill="FFFFFF"/>
                <w:lang w:val="ro-MD"/>
              </w:rPr>
            </w:pPr>
            <w:r w:rsidRPr="00037494">
              <w:rPr>
                <w:color w:val="000000" w:themeColor="text1"/>
                <w:sz w:val="20"/>
                <w:szCs w:val="20"/>
                <w:shd w:val="clear" w:color="auto" w:fill="FFFFFF"/>
                <w:lang w:val="ro-MD"/>
              </w:rPr>
              <w:t>(1) Ținând seama de avizul autorității, de dispozițiile relevante din dreptul Uniunii și de alți factori legitimi relevanți pentru subiectul în cauză, Comisia analizează dacă procesul individual de reciclare respectă condițiile de utilizare a tehnologiei de reciclare adecvate pe care o aplică și produce materiale și obiecte din plastic reciclat care sunt în conformitate cu articolul 3 din Regulamentul (CE) nr. 1935/2004 și care sunt sigure din punct de vedere microbiologic.</w:t>
            </w:r>
          </w:p>
          <w:p w14:paraId="55B8CA6A" w14:textId="77777777" w:rsidR="00A253CB" w:rsidRPr="00037494" w:rsidRDefault="00A253CB" w:rsidP="00A253CB">
            <w:pPr>
              <w:jc w:val="both"/>
              <w:rPr>
                <w:color w:val="000000" w:themeColor="text1"/>
                <w:sz w:val="20"/>
                <w:szCs w:val="20"/>
                <w:shd w:val="clear" w:color="auto" w:fill="FFFFFF"/>
                <w:lang w:val="ro-MD"/>
              </w:rPr>
            </w:pPr>
            <w:r w:rsidRPr="00037494">
              <w:rPr>
                <w:color w:val="000000" w:themeColor="text1"/>
                <w:sz w:val="20"/>
                <w:szCs w:val="20"/>
                <w:shd w:val="clear" w:color="auto" w:fill="FFFFFF"/>
                <w:lang w:val="ro-MD"/>
              </w:rPr>
              <w:t>Comisia pregătește un proiect de decizie care urmează să fie adresat solicitantului prin care se acordă sau se refuză autorizarea procesului de reciclare. Se aplică articolul 23 alineatul (1) din Regulamentul (CE) nr. 1935/2004 și articolul 5 din Regulamentul (UE) nr. 182/2011 al Parlamentului European și al Consiliului (</w:t>
            </w:r>
            <w:hyperlink r:id="rId16" w:anchor="E0004" w:history="1">
              <w:r w:rsidRPr="00037494">
                <w:rPr>
                  <w:rStyle w:val="Hyperlink"/>
                  <w:color w:val="000000" w:themeColor="text1"/>
                  <w:sz w:val="20"/>
                  <w:szCs w:val="20"/>
                  <w:shd w:val="clear" w:color="auto" w:fill="FFFFFF"/>
                  <w:lang w:val="ro-MD"/>
                </w:rPr>
                <w:t> </w:t>
              </w:r>
              <w:r w:rsidRPr="00037494">
                <w:rPr>
                  <w:rStyle w:val="Hyperlink"/>
                  <w:color w:val="000000" w:themeColor="text1"/>
                  <w:sz w:val="20"/>
                  <w:szCs w:val="20"/>
                  <w:shd w:val="clear" w:color="auto" w:fill="FFFFFF"/>
                  <w:vertAlign w:val="superscript"/>
                  <w:lang w:val="ro-MD"/>
                </w:rPr>
                <w:t>4</w:t>
              </w:r>
              <w:r w:rsidRPr="00037494">
                <w:rPr>
                  <w:rStyle w:val="Hyperlink"/>
                  <w:color w:val="000000" w:themeColor="text1"/>
                  <w:sz w:val="20"/>
                  <w:szCs w:val="20"/>
                  <w:shd w:val="clear" w:color="auto" w:fill="FFFFFF"/>
                  <w:lang w:val="ro-MD"/>
                </w:rPr>
                <w:t> </w:t>
              </w:r>
            </w:hyperlink>
            <w:r w:rsidRPr="00037494">
              <w:rPr>
                <w:color w:val="000000" w:themeColor="text1"/>
                <w:sz w:val="20"/>
                <w:szCs w:val="20"/>
                <w:shd w:val="clear" w:color="auto" w:fill="FFFFFF"/>
                <w:lang w:val="ro-MD"/>
              </w:rPr>
              <w:t>).</w:t>
            </w:r>
          </w:p>
          <w:p w14:paraId="2D3A2D09" w14:textId="77777777" w:rsidR="00A253CB" w:rsidRPr="00037494" w:rsidRDefault="00A253CB" w:rsidP="00A253CB">
            <w:pPr>
              <w:jc w:val="both"/>
              <w:rPr>
                <w:rStyle w:val="no-parag"/>
                <w:color w:val="000000" w:themeColor="text1"/>
                <w:sz w:val="20"/>
                <w:szCs w:val="20"/>
                <w:shd w:val="clear" w:color="auto" w:fill="FFFFFF"/>
                <w:lang w:val="ro-MD"/>
              </w:rPr>
            </w:pPr>
            <w:r w:rsidRPr="00037494">
              <w:rPr>
                <w:color w:val="000000" w:themeColor="text1"/>
                <w:sz w:val="20"/>
                <w:szCs w:val="20"/>
                <w:shd w:val="clear" w:color="auto" w:fill="FFFFFF"/>
                <w:lang w:val="ro-MD"/>
              </w:rPr>
              <w:t>În cazul în care proiectul de decizie nu este în conformitate cu avizul autorității, Comisia explică motivele deciziei sale.</w:t>
            </w:r>
          </w:p>
        </w:tc>
        <w:tc>
          <w:tcPr>
            <w:tcW w:w="4877" w:type="dxa"/>
          </w:tcPr>
          <w:p w14:paraId="2BDE74A8" w14:textId="77777777" w:rsidR="00A253CB" w:rsidRPr="00037494" w:rsidRDefault="00445596" w:rsidP="00A253CB">
            <w:pPr>
              <w:pStyle w:val="Frspaiere"/>
              <w:tabs>
                <w:tab w:val="left" w:pos="200"/>
                <w:tab w:val="left" w:pos="426"/>
                <w:tab w:val="left" w:pos="709"/>
              </w:tabs>
              <w:jc w:val="both"/>
              <w:rPr>
                <w:color w:val="000000" w:themeColor="text1"/>
                <w:sz w:val="20"/>
                <w:szCs w:val="20"/>
              </w:rPr>
            </w:pPr>
            <w:r w:rsidRPr="00037494">
              <w:rPr>
                <w:color w:val="000000" w:themeColor="text1"/>
                <w:sz w:val="20"/>
                <w:szCs w:val="20"/>
              </w:rPr>
              <w:t xml:space="preserve"> </w:t>
            </w:r>
          </w:p>
        </w:tc>
        <w:tc>
          <w:tcPr>
            <w:tcW w:w="1559" w:type="dxa"/>
            <w:gridSpan w:val="2"/>
          </w:tcPr>
          <w:p w14:paraId="102E2853" w14:textId="77777777" w:rsidR="00A253CB" w:rsidRPr="00037494" w:rsidRDefault="00A253CB" w:rsidP="00A253CB">
            <w:pPr>
              <w:jc w:val="center"/>
              <w:rPr>
                <w:b/>
                <w:bCs/>
                <w:color w:val="000000" w:themeColor="text1"/>
                <w:sz w:val="20"/>
                <w:szCs w:val="20"/>
                <w:lang w:val="ro-MD"/>
              </w:rPr>
            </w:pPr>
          </w:p>
        </w:tc>
        <w:tc>
          <w:tcPr>
            <w:tcW w:w="2589" w:type="dxa"/>
          </w:tcPr>
          <w:p w14:paraId="55CDC314" w14:textId="77777777" w:rsidR="00A253CB" w:rsidRPr="00037494" w:rsidRDefault="00A253CB" w:rsidP="00A253CB">
            <w:pPr>
              <w:jc w:val="both"/>
              <w:rPr>
                <w:b/>
                <w:bCs/>
                <w:color w:val="000000" w:themeColor="text1"/>
                <w:sz w:val="20"/>
                <w:szCs w:val="20"/>
                <w:lang w:val="ro-MD"/>
              </w:rPr>
            </w:pPr>
          </w:p>
        </w:tc>
      </w:tr>
      <w:tr w:rsidR="00A253CB" w:rsidRPr="00AE5933" w14:paraId="30BFF0D2" w14:textId="77777777" w:rsidTr="002E620A">
        <w:trPr>
          <w:trHeight w:val="4140"/>
        </w:trPr>
        <w:tc>
          <w:tcPr>
            <w:tcW w:w="6957" w:type="dxa"/>
          </w:tcPr>
          <w:p w14:paraId="123CA311" w14:textId="77777777" w:rsidR="00A253CB" w:rsidRPr="00037494" w:rsidRDefault="00A253CB" w:rsidP="00A253CB">
            <w:pPr>
              <w:shd w:val="clear" w:color="auto" w:fill="FFFFFF"/>
              <w:jc w:val="both"/>
              <w:rPr>
                <w:i/>
                <w:iCs/>
                <w:color w:val="000000" w:themeColor="text1"/>
                <w:sz w:val="20"/>
                <w:szCs w:val="20"/>
                <w:lang w:val="ro-MD" w:eastAsia="ru-RU"/>
              </w:rPr>
            </w:pPr>
            <w:r w:rsidRPr="00037494">
              <w:rPr>
                <w:color w:val="000000" w:themeColor="text1"/>
                <w:sz w:val="20"/>
                <w:szCs w:val="20"/>
                <w:shd w:val="clear" w:color="auto" w:fill="FFFFFF"/>
                <w:lang w:val="ro-MD"/>
              </w:rPr>
              <w:t>(2)   Decizia prin care se acordă autorizația include următoarele:</w:t>
            </w:r>
          </w:p>
          <w:p w14:paraId="3B486D36" w14:textId="77777777" w:rsidR="00A253CB" w:rsidRPr="00037494" w:rsidRDefault="00A253CB" w:rsidP="00A253CB">
            <w:pPr>
              <w:jc w:val="both"/>
              <w:rPr>
                <w:rStyle w:val="no-parag"/>
                <w:color w:val="000000" w:themeColor="text1"/>
                <w:sz w:val="20"/>
                <w:szCs w:val="20"/>
                <w:shd w:val="clear" w:color="auto" w:fill="FFFFFF"/>
                <w:lang w:val="ro-MD"/>
              </w:rPr>
            </w:pPr>
            <w:r w:rsidRPr="00037494">
              <w:rPr>
                <w:color w:val="000000" w:themeColor="text1"/>
                <w:sz w:val="20"/>
                <w:szCs w:val="20"/>
                <w:shd w:val="clear" w:color="auto" w:fill="FFFFFF"/>
                <w:lang w:val="ro-MD"/>
              </w:rPr>
              <w:t>(a) un număr de autorizație pentru procesul de reciclare („RAN”);</w:t>
            </w:r>
          </w:p>
          <w:p w14:paraId="649286A2" w14:textId="77777777" w:rsidR="00A253CB" w:rsidRPr="00037494" w:rsidRDefault="00A253CB" w:rsidP="00A253CB">
            <w:pPr>
              <w:jc w:val="both"/>
              <w:rPr>
                <w:rStyle w:val="no-parag"/>
                <w:color w:val="000000" w:themeColor="text1"/>
                <w:sz w:val="20"/>
                <w:szCs w:val="20"/>
                <w:shd w:val="clear" w:color="auto" w:fill="FFFFFF"/>
                <w:lang w:val="ro-MD"/>
              </w:rPr>
            </w:pPr>
            <w:r w:rsidRPr="00037494">
              <w:rPr>
                <w:color w:val="000000" w:themeColor="text1"/>
                <w:sz w:val="20"/>
                <w:szCs w:val="20"/>
                <w:shd w:val="clear" w:color="auto" w:fill="FFFFFF"/>
                <w:lang w:val="ro-MD"/>
              </w:rPr>
              <w:t>(b) denumirea procesului de reciclare;</w:t>
            </w:r>
          </w:p>
          <w:p w14:paraId="6443E2C5" w14:textId="77777777" w:rsidR="00A253CB" w:rsidRPr="00037494" w:rsidRDefault="00A253CB" w:rsidP="00A253CB">
            <w:pPr>
              <w:jc w:val="both"/>
              <w:rPr>
                <w:rStyle w:val="no-parag"/>
                <w:color w:val="000000" w:themeColor="text1"/>
                <w:sz w:val="20"/>
                <w:szCs w:val="20"/>
                <w:shd w:val="clear" w:color="auto" w:fill="FFFFFF"/>
                <w:lang w:val="ro-MD"/>
              </w:rPr>
            </w:pPr>
            <w:r w:rsidRPr="00037494">
              <w:rPr>
                <w:color w:val="000000" w:themeColor="text1"/>
                <w:sz w:val="20"/>
                <w:szCs w:val="20"/>
                <w:shd w:val="clear" w:color="auto" w:fill="FFFFFF"/>
                <w:lang w:val="ro-MD"/>
              </w:rPr>
              <w:t>(c) tehnologia de reciclare, astfel cum este menționată în anexa I, pentru care procesul este autorizat;</w:t>
            </w:r>
          </w:p>
          <w:p w14:paraId="1B5F8B51" w14:textId="77777777" w:rsidR="00A253CB" w:rsidRPr="00037494" w:rsidRDefault="00A253CB" w:rsidP="00A253CB">
            <w:pPr>
              <w:jc w:val="both"/>
              <w:rPr>
                <w:rStyle w:val="no-parag"/>
                <w:color w:val="000000" w:themeColor="text1"/>
                <w:sz w:val="20"/>
                <w:szCs w:val="20"/>
                <w:shd w:val="clear" w:color="auto" w:fill="FFFFFF"/>
                <w:lang w:val="ro-MD"/>
              </w:rPr>
            </w:pPr>
            <w:r w:rsidRPr="00037494">
              <w:rPr>
                <w:color w:val="000000" w:themeColor="text1"/>
                <w:sz w:val="20"/>
                <w:szCs w:val="20"/>
                <w:shd w:val="clear" w:color="auto" w:fill="FFFFFF"/>
                <w:lang w:val="ro-MD"/>
              </w:rPr>
              <w:t>(d) numele și adresa titularului autorizației;</w:t>
            </w:r>
          </w:p>
          <w:p w14:paraId="3B705D8B" w14:textId="77777777" w:rsidR="00A253CB" w:rsidRPr="00037494" w:rsidRDefault="00A253CB" w:rsidP="00A253CB">
            <w:pPr>
              <w:jc w:val="both"/>
              <w:rPr>
                <w:rStyle w:val="no-parag"/>
                <w:color w:val="000000" w:themeColor="text1"/>
                <w:sz w:val="20"/>
                <w:szCs w:val="20"/>
                <w:shd w:val="clear" w:color="auto" w:fill="FFFFFF"/>
                <w:lang w:val="ro-MD"/>
              </w:rPr>
            </w:pPr>
            <w:r w:rsidRPr="00037494">
              <w:rPr>
                <w:color w:val="000000" w:themeColor="text1"/>
                <w:sz w:val="20"/>
                <w:szCs w:val="20"/>
                <w:shd w:val="clear" w:color="auto" w:fill="FFFFFF"/>
                <w:lang w:val="ro-MD"/>
              </w:rPr>
              <w:t>(e) o trimitere la avizul autorității pe care se bazează decizia;</w:t>
            </w:r>
          </w:p>
          <w:p w14:paraId="60C18366" w14:textId="77777777" w:rsidR="00A253CB" w:rsidRPr="00037494" w:rsidRDefault="00A253CB" w:rsidP="00A253CB">
            <w:pPr>
              <w:jc w:val="both"/>
              <w:rPr>
                <w:rStyle w:val="no-parag"/>
                <w:color w:val="000000" w:themeColor="text1"/>
                <w:sz w:val="20"/>
                <w:szCs w:val="20"/>
                <w:shd w:val="clear" w:color="auto" w:fill="FFFFFF"/>
                <w:lang w:val="ro-MD"/>
              </w:rPr>
            </w:pPr>
            <w:r w:rsidRPr="00037494">
              <w:rPr>
                <w:color w:val="000000" w:themeColor="text1"/>
                <w:sz w:val="20"/>
                <w:szCs w:val="20"/>
                <w:shd w:val="clear" w:color="auto" w:fill="FFFFFF"/>
                <w:lang w:val="ro-MD"/>
              </w:rPr>
              <w:t>(f) orice cerințe specifice pentru funcționarea procesului de decontaminare, preprelucrare și postprelucrare, care completează sau derogă de la cerințele generale prevăzute la articolele 6, 7 și 8 sau la articolul 9;</w:t>
            </w:r>
          </w:p>
          <w:p w14:paraId="7ADABB17" w14:textId="77777777" w:rsidR="00A253CB" w:rsidRPr="00037494" w:rsidRDefault="00A253CB" w:rsidP="00A253CB">
            <w:pPr>
              <w:jc w:val="both"/>
              <w:rPr>
                <w:i/>
                <w:iCs/>
                <w:color w:val="000000" w:themeColor="text1"/>
                <w:sz w:val="20"/>
                <w:szCs w:val="20"/>
                <w:lang w:val="ro-MD" w:eastAsia="ru-RU"/>
              </w:rPr>
            </w:pPr>
            <w:r w:rsidRPr="00037494">
              <w:rPr>
                <w:color w:val="000000" w:themeColor="text1"/>
                <w:sz w:val="20"/>
                <w:szCs w:val="20"/>
                <w:shd w:val="clear" w:color="auto" w:fill="FFFFFF"/>
                <w:lang w:val="ro-MD"/>
              </w:rPr>
              <w:t>(g) orice cerințe specifice privind monitorizarea și verificarea conformității procesului de reciclare cu condițiile autorizației;</w:t>
            </w:r>
          </w:p>
          <w:p w14:paraId="344855CC" w14:textId="77777777" w:rsidR="00A253CB" w:rsidRPr="00037494" w:rsidRDefault="00A253CB" w:rsidP="00A253CB">
            <w:pPr>
              <w:jc w:val="both"/>
              <w:rPr>
                <w:i/>
                <w:iCs/>
                <w:color w:val="000000" w:themeColor="text1"/>
                <w:sz w:val="20"/>
                <w:szCs w:val="20"/>
                <w:lang w:val="ro-MD" w:eastAsia="ru-RU"/>
              </w:rPr>
            </w:pPr>
            <w:r w:rsidRPr="00037494">
              <w:rPr>
                <w:color w:val="000000" w:themeColor="text1"/>
                <w:sz w:val="20"/>
                <w:szCs w:val="20"/>
                <w:shd w:val="clear" w:color="auto" w:fill="FFFFFF"/>
                <w:lang w:val="ro-MD"/>
              </w:rPr>
              <w:t>(h) orice condiții, specificații și cerințe specifice de etichetare privind utilizarea plasticului reciclat provenit din proces.</w:t>
            </w:r>
          </w:p>
        </w:tc>
        <w:tc>
          <w:tcPr>
            <w:tcW w:w="4877" w:type="dxa"/>
          </w:tcPr>
          <w:p w14:paraId="56103113" w14:textId="77777777" w:rsidR="00A253CB" w:rsidRPr="00037494" w:rsidRDefault="00A253CB" w:rsidP="00104D4C">
            <w:pPr>
              <w:pStyle w:val="Frspaiere"/>
              <w:ind w:right="33"/>
              <w:jc w:val="both"/>
              <w:rPr>
                <w:color w:val="000000" w:themeColor="text1"/>
                <w:sz w:val="20"/>
                <w:szCs w:val="20"/>
              </w:rPr>
            </w:pPr>
          </w:p>
        </w:tc>
        <w:tc>
          <w:tcPr>
            <w:tcW w:w="1559" w:type="dxa"/>
            <w:gridSpan w:val="2"/>
          </w:tcPr>
          <w:p w14:paraId="4637880F" w14:textId="77777777" w:rsidR="00A253CB" w:rsidRPr="00037494" w:rsidRDefault="00445596" w:rsidP="00A253CB">
            <w:pPr>
              <w:jc w:val="center"/>
              <w:rPr>
                <w:b/>
                <w:bCs/>
                <w:color w:val="000000" w:themeColor="text1"/>
                <w:sz w:val="20"/>
                <w:szCs w:val="20"/>
                <w:lang w:val="ro-MD"/>
              </w:rPr>
            </w:pPr>
            <w:r w:rsidRPr="00037494">
              <w:rPr>
                <w:color w:val="000000" w:themeColor="text1"/>
                <w:sz w:val="20"/>
                <w:szCs w:val="20"/>
                <w:lang w:val="ro-MD"/>
              </w:rPr>
              <w:t xml:space="preserve"> </w:t>
            </w:r>
          </w:p>
        </w:tc>
        <w:tc>
          <w:tcPr>
            <w:tcW w:w="2589" w:type="dxa"/>
          </w:tcPr>
          <w:p w14:paraId="5B6B7F57" w14:textId="77777777" w:rsidR="00445596" w:rsidRPr="00FC00C9" w:rsidRDefault="00445596" w:rsidP="00445596">
            <w:pPr>
              <w:jc w:val="both"/>
              <w:rPr>
                <w:b/>
                <w:bCs/>
                <w:color w:val="000000" w:themeColor="text1"/>
                <w:sz w:val="20"/>
                <w:szCs w:val="20"/>
                <w:lang w:val="ro-MD"/>
              </w:rPr>
            </w:pPr>
            <w:r w:rsidRPr="00FC00C9">
              <w:rPr>
                <w:b/>
                <w:bCs/>
                <w:color w:val="000000" w:themeColor="text1"/>
                <w:sz w:val="20"/>
                <w:szCs w:val="20"/>
                <w:lang w:val="ro-MD"/>
              </w:rPr>
              <w:t xml:space="preserve"> </w:t>
            </w:r>
          </w:p>
          <w:p w14:paraId="460108EB" w14:textId="77777777" w:rsidR="00A253CB" w:rsidRPr="00FC00C9" w:rsidRDefault="00A253CB" w:rsidP="00A253CB">
            <w:pPr>
              <w:jc w:val="both"/>
              <w:rPr>
                <w:b/>
                <w:bCs/>
                <w:color w:val="000000" w:themeColor="text1"/>
                <w:sz w:val="20"/>
                <w:szCs w:val="20"/>
                <w:lang w:val="ro-MD"/>
              </w:rPr>
            </w:pPr>
          </w:p>
        </w:tc>
      </w:tr>
      <w:tr w:rsidR="00A253CB" w:rsidRPr="00AE5933" w14:paraId="11082D39" w14:textId="77777777" w:rsidTr="002E620A">
        <w:tc>
          <w:tcPr>
            <w:tcW w:w="6957" w:type="dxa"/>
          </w:tcPr>
          <w:p w14:paraId="4E866CC6" w14:textId="77777777" w:rsidR="00A253CB" w:rsidRPr="00037494" w:rsidRDefault="00A253CB" w:rsidP="00A253CB">
            <w:pPr>
              <w:jc w:val="center"/>
              <w:rPr>
                <w:color w:val="000000" w:themeColor="text1"/>
                <w:sz w:val="20"/>
                <w:szCs w:val="20"/>
                <w:shd w:val="clear" w:color="auto" w:fill="FFFFFF"/>
                <w:lang w:val="ro-MD"/>
              </w:rPr>
            </w:pPr>
            <w:r w:rsidRPr="00037494">
              <w:rPr>
                <w:color w:val="000000" w:themeColor="text1"/>
                <w:sz w:val="20"/>
                <w:szCs w:val="20"/>
                <w:shd w:val="clear" w:color="auto" w:fill="FFFFFF"/>
                <w:lang w:val="ro-MD"/>
              </w:rPr>
              <w:t>Articolul 20</w:t>
            </w:r>
          </w:p>
          <w:p w14:paraId="1607C285" w14:textId="77777777" w:rsidR="00A253CB" w:rsidRPr="00037494" w:rsidRDefault="00A253CB" w:rsidP="00A253CB">
            <w:pPr>
              <w:jc w:val="center"/>
              <w:rPr>
                <w:rStyle w:val="no-parag"/>
                <w:b/>
                <w:bCs/>
                <w:color w:val="000000" w:themeColor="text1"/>
                <w:sz w:val="20"/>
                <w:szCs w:val="20"/>
                <w:shd w:val="clear" w:color="auto" w:fill="FFFFFF"/>
                <w:lang w:val="ro-MD"/>
              </w:rPr>
            </w:pPr>
            <w:r w:rsidRPr="00037494">
              <w:rPr>
                <w:b/>
                <w:bCs/>
                <w:color w:val="000000" w:themeColor="text1"/>
                <w:sz w:val="20"/>
                <w:szCs w:val="20"/>
                <w:shd w:val="clear" w:color="auto" w:fill="FFFFFF"/>
                <w:lang w:val="ro-MD"/>
              </w:rPr>
              <w:t>Orientări publicate de autoritate</w:t>
            </w:r>
            <w:r w:rsidRPr="00037494">
              <w:rPr>
                <w:color w:val="000000" w:themeColor="text1"/>
                <w:sz w:val="20"/>
                <w:szCs w:val="20"/>
                <w:shd w:val="clear" w:color="auto" w:fill="FFFFFF"/>
                <w:lang w:val="ro-MD"/>
              </w:rPr>
              <w:t xml:space="preserve"> </w:t>
            </w:r>
          </w:p>
        </w:tc>
        <w:tc>
          <w:tcPr>
            <w:tcW w:w="4877" w:type="dxa"/>
          </w:tcPr>
          <w:p w14:paraId="42BE32F2" w14:textId="77777777" w:rsidR="00A253CB" w:rsidRPr="00037494" w:rsidRDefault="00A253CB" w:rsidP="00A253CB">
            <w:pPr>
              <w:pStyle w:val="Frspaiere"/>
              <w:tabs>
                <w:tab w:val="left" w:pos="426"/>
                <w:tab w:val="left" w:pos="709"/>
                <w:tab w:val="left" w:pos="5107"/>
              </w:tabs>
              <w:spacing w:line="276" w:lineRule="auto"/>
              <w:ind w:firstLine="426"/>
              <w:jc w:val="center"/>
              <w:rPr>
                <w:color w:val="000000" w:themeColor="text1"/>
                <w:sz w:val="20"/>
                <w:szCs w:val="20"/>
              </w:rPr>
            </w:pPr>
          </w:p>
        </w:tc>
        <w:tc>
          <w:tcPr>
            <w:tcW w:w="1559" w:type="dxa"/>
            <w:gridSpan w:val="2"/>
          </w:tcPr>
          <w:p w14:paraId="15B54476" w14:textId="77777777" w:rsidR="00A253CB" w:rsidRPr="00037494" w:rsidRDefault="00A253CB" w:rsidP="00A253CB">
            <w:pPr>
              <w:jc w:val="center"/>
              <w:rPr>
                <w:b/>
                <w:bCs/>
                <w:color w:val="000000" w:themeColor="text1"/>
                <w:sz w:val="20"/>
                <w:szCs w:val="20"/>
                <w:lang w:val="ro-MD"/>
              </w:rPr>
            </w:pPr>
            <w:r w:rsidRPr="00037494">
              <w:rPr>
                <w:color w:val="000000" w:themeColor="text1"/>
                <w:sz w:val="20"/>
                <w:szCs w:val="20"/>
                <w:lang w:val="ro-MD"/>
              </w:rPr>
              <w:t xml:space="preserve">Prevederi UE neaplicabile </w:t>
            </w:r>
          </w:p>
        </w:tc>
        <w:tc>
          <w:tcPr>
            <w:tcW w:w="2589" w:type="dxa"/>
          </w:tcPr>
          <w:p w14:paraId="66100E79" w14:textId="7AEB7781" w:rsidR="00A253CB" w:rsidRPr="00037494" w:rsidRDefault="00A253CB" w:rsidP="00A253CB">
            <w:pPr>
              <w:jc w:val="both"/>
              <w:rPr>
                <w:b/>
                <w:bCs/>
                <w:color w:val="000000" w:themeColor="text1"/>
                <w:sz w:val="20"/>
                <w:szCs w:val="20"/>
                <w:lang w:val="ro-MD"/>
              </w:rPr>
            </w:pPr>
            <w:r w:rsidRPr="00037494">
              <w:rPr>
                <w:b/>
                <w:bCs/>
                <w:color w:val="000000" w:themeColor="text1"/>
                <w:sz w:val="20"/>
                <w:szCs w:val="20"/>
                <w:lang w:val="ro-MD"/>
              </w:rPr>
              <w:t>Prevederile se referă la Comisia UE și EFSA</w:t>
            </w:r>
          </w:p>
        </w:tc>
      </w:tr>
      <w:tr w:rsidR="00A253CB" w:rsidRPr="00AE5933" w14:paraId="79345EEA" w14:textId="77777777" w:rsidTr="002E620A">
        <w:tc>
          <w:tcPr>
            <w:tcW w:w="6957" w:type="dxa"/>
          </w:tcPr>
          <w:p w14:paraId="01BBA174" w14:textId="5FC46837" w:rsidR="00A253CB" w:rsidRPr="00037494" w:rsidRDefault="00D11C94" w:rsidP="00A253CB">
            <w:pPr>
              <w:jc w:val="both"/>
              <w:rPr>
                <w:rStyle w:val="no-parag"/>
                <w:color w:val="000000" w:themeColor="text1"/>
                <w:sz w:val="20"/>
                <w:szCs w:val="20"/>
                <w:shd w:val="clear" w:color="auto" w:fill="FFFFFF"/>
                <w:lang w:val="ro-MD"/>
              </w:rPr>
            </w:pPr>
            <w:r>
              <w:rPr>
                <w:color w:val="000000" w:themeColor="text1"/>
                <w:sz w:val="20"/>
                <w:szCs w:val="20"/>
                <w:shd w:val="clear" w:color="auto" w:fill="FFFFFF"/>
                <w:lang w:val="ro-MD"/>
              </w:rPr>
              <w:t>(1)</w:t>
            </w:r>
            <w:r w:rsidR="00A253CB" w:rsidRPr="00037494">
              <w:rPr>
                <w:color w:val="000000" w:themeColor="text1"/>
                <w:sz w:val="20"/>
                <w:szCs w:val="20"/>
                <w:shd w:val="clear" w:color="auto" w:fill="FFFFFF"/>
                <w:lang w:val="ro-MD"/>
              </w:rPr>
              <w:t>Autoritatea publică orientări detaliate, în urma unui acord cu Comisia, privind elaborarea și prezentarea cererii, luând în considerare formatele standardizate de prezentare a datelor, în cazul în care acestea există în conformitate cu articolul 39f din Regulamentul (CE) nr. 178/2002, care se aplică </w:t>
            </w:r>
            <w:r w:rsidR="00A253CB" w:rsidRPr="00037494">
              <w:rPr>
                <w:i/>
                <w:iCs/>
                <w:color w:val="000000" w:themeColor="text1"/>
                <w:sz w:val="20"/>
                <w:szCs w:val="20"/>
                <w:shd w:val="clear" w:color="auto" w:fill="FFFFFF"/>
                <w:lang w:val="ro-MD"/>
              </w:rPr>
              <w:t>mutatis mutandis</w:t>
            </w:r>
            <w:r w:rsidR="00A253CB" w:rsidRPr="00037494">
              <w:rPr>
                <w:color w:val="000000" w:themeColor="text1"/>
                <w:sz w:val="20"/>
                <w:szCs w:val="20"/>
                <w:shd w:val="clear" w:color="auto" w:fill="FFFFFF"/>
                <w:lang w:val="ro-MD"/>
              </w:rPr>
              <w:t>.</w:t>
            </w:r>
          </w:p>
        </w:tc>
        <w:tc>
          <w:tcPr>
            <w:tcW w:w="4877" w:type="dxa"/>
          </w:tcPr>
          <w:p w14:paraId="162D8608" w14:textId="77777777" w:rsidR="00A253CB" w:rsidRPr="00037494" w:rsidRDefault="00A253CB" w:rsidP="00A253CB">
            <w:pPr>
              <w:pStyle w:val="Frspaiere"/>
              <w:tabs>
                <w:tab w:val="left" w:pos="426"/>
                <w:tab w:val="left" w:pos="709"/>
                <w:tab w:val="left" w:pos="1134"/>
              </w:tabs>
              <w:jc w:val="both"/>
              <w:rPr>
                <w:rFonts w:eastAsia="Times New Roman"/>
                <w:color w:val="000000" w:themeColor="text1"/>
                <w:sz w:val="20"/>
                <w:szCs w:val="20"/>
              </w:rPr>
            </w:pPr>
          </w:p>
        </w:tc>
        <w:tc>
          <w:tcPr>
            <w:tcW w:w="1559" w:type="dxa"/>
            <w:gridSpan w:val="2"/>
          </w:tcPr>
          <w:p w14:paraId="6B7B9ECC" w14:textId="77777777" w:rsidR="00A253CB" w:rsidRPr="00037494" w:rsidRDefault="00A253CB" w:rsidP="00A253CB">
            <w:pPr>
              <w:jc w:val="center"/>
              <w:rPr>
                <w:b/>
                <w:bCs/>
                <w:color w:val="000000" w:themeColor="text1"/>
                <w:sz w:val="20"/>
                <w:szCs w:val="20"/>
                <w:lang w:val="ro-MD"/>
              </w:rPr>
            </w:pPr>
          </w:p>
        </w:tc>
        <w:tc>
          <w:tcPr>
            <w:tcW w:w="2589" w:type="dxa"/>
          </w:tcPr>
          <w:p w14:paraId="0087EA4E" w14:textId="77777777" w:rsidR="00A253CB" w:rsidRPr="00037494" w:rsidRDefault="00A253CB" w:rsidP="00A253CB">
            <w:pPr>
              <w:jc w:val="both"/>
              <w:rPr>
                <w:b/>
                <w:bCs/>
                <w:color w:val="000000" w:themeColor="text1"/>
                <w:sz w:val="20"/>
                <w:szCs w:val="20"/>
                <w:lang w:val="ro-MD"/>
              </w:rPr>
            </w:pPr>
          </w:p>
        </w:tc>
      </w:tr>
      <w:tr w:rsidR="00A253CB" w:rsidRPr="00AE5933" w14:paraId="7B067A2C" w14:textId="77777777" w:rsidTr="002E620A">
        <w:tc>
          <w:tcPr>
            <w:tcW w:w="6957" w:type="dxa"/>
          </w:tcPr>
          <w:p w14:paraId="692A3A22" w14:textId="5ECCDAFC" w:rsidR="00A253CB" w:rsidRPr="00037494" w:rsidRDefault="00D11C94" w:rsidP="00A253CB">
            <w:pPr>
              <w:jc w:val="both"/>
              <w:rPr>
                <w:color w:val="000000" w:themeColor="text1"/>
                <w:sz w:val="20"/>
                <w:szCs w:val="20"/>
                <w:shd w:val="clear" w:color="auto" w:fill="FFFFFF"/>
                <w:lang w:val="ro-MD"/>
              </w:rPr>
            </w:pPr>
            <w:r>
              <w:rPr>
                <w:color w:val="000000" w:themeColor="text1"/>
                <w:sz w:val="20"/>
                <w:szCs w:val="20"/>
                <w:shd w:val="clear" w:color="auto" w:fill="FFFFFF"/>
              </w:rPr>
              <w:t>(2</w:t>
            </w:r>
            <w:r w:rsidR="00A253CB" w:rsidRPr="00037494">
              <w:rPr>
                <w:color w:val="000000" w:themeColor="text1"/>
                <w:sz w:val="20"/>
                <w:szCs w:val="20"/>
                <w:shd w:val="clear" w:color="auto" w:fill="FFFFFF"/>
                <w:lang w:val="ro-MD"/>
              </w:rPr>
              <w:t xml:space="preserve">)   Pentru fiecare tehnologie de reciclare adecvată pentru care este necesară autorizarea proceselor de reciclare individuale, autoritatea publică orientări științifice care descriu criteriile de evaluare și metoda de evaluare științifică pe care o va utiliza pentru </w:t>
            </w:r>
            <w:proofErr w:type="gramStart"/>
            <w:r w:rsidR="00A253CB" w:rsidRPr="00037494">
              <w:rPr>
                <w:color w:val="000000" w:themeColor="text1"/>
                <w:sz w:val="20"/>
                <w:szCs w:val="20"/>
                <w:shd w:val="clear" w:color="auto" w:fill="FFFFFF"/>
                <w:lang w:val="ro-MD"/>
              </w:rPr>
              <w:t>a</w:t>
            </w:r>
            <w:proofErr w:type="gramEnd"/>
            <w:r w:rsidR="00A253CB" w:rsidRPr="00037494">
              <w:rPr>
                <w:color w:val="000000" w:themeColor="text1"/>
                <w:sz w:val="20"/>
                <w:szCs w:val="20"/>
                <w:shd w:val="clear" w:color="auto" w:fill="FFFFFF"/>
                <w:lang w:val="ro-MD"/>
              </w:rPr>
              <w:t xml:space="preserve"> evalua capacitatea de decontaminare a proceselor de reciclare respective. Orientările precizează informațiile care trebuie incluse într-un dosar de cerere pentru autorizarea unui proces de reciclare care aplică tehnologia respectivă </w:t>
            </w:r>
          </w:p>
          <w:p w14:paraId="14050ACA" w14:textId="77777777" w:rsidR="00A253CB" w:rsidRPr="00037494" w:rsidRDefault="00A253CB" w:rsidP="00A253CB">
            <w:pPr>
              <w:jc w:val="both"/>
              <w:rPr>
                <w:rStyle w:val="no-parag"/>
                <w:color w:val="000000" w:themeColor="text1"/>
                <w:sz w:val="20"/>
                <w:szCs w:val="20"/>
                <w:shd w:val="clear" w:color="auto" w:fill="FFFFFF"/>
                <w:lang w:val="ro-MD"/>
              </w:rPr>
            </w:pPr>
          </w:p>
        </w:tc>
        <w:tc>
          <w:tcPr>
            <w:tcW w:w="4877" w:type="dxa"/>
          </w:tcPr>
          <w:p w14:paraId="207B9218" w14:textId="77777777" w:rsidR="00A253CB" w:rsidRPr="00037494" w:rsidRDefault="00A253CB" w:rsidP="00A253CB">
            <w:pPr>
              <w:pStyle w:val="Frspaiere"/>
              <w:tabs>
                <w:tab w:val="left" w:pos="426"/>
                <w:tab w:val="left" w:pos="709"/>
                <w:tab w:val="left" w:pos="993"/>
              </w:tabs>
              <w:jc w:val="both"/>
              <w:rPr>
                <w:color w:val="000000" w:themeColor="text1"/>
                <w:sz w:val="20"/>
                <w:szCs w:val="20"/>
              </w:rPr>
            </w:pPr>
          </w:p>
        </w:tc>
        <w:tc>
          <w:tcPr>
            <w:tcW w:w="1559" w:type="dxa"/>
            <w:gridSpan w:val="2"/>
          </w:tcPr>
          <w:p w14:paraId="3FA06ABA" w14:textId="77777777" w:rsidR="00A253CB" w:rsidRPr="00037494" w:rsidRDefault="00A253CB" w:rsidP="00A253CB">
            <w:pPr>
              <w:jc w:val="center"/>
              <w:rPr>
                <w:b/>
                <w:bCs/>
                <w:color w:val="000000" w:themeColor="text1"/>
                <w:sz w:val="20"/>
                <w:szCs w:val="20"/>
                <w:lang w:val="ro-MD"/>
              </w:rPr>
            </w:pPr>
          </w:p>
        </w:tc>
        <w:tc>
          <w:tcPr>
            <w:tcW w:w="2589" w:type="dxa"/>
          </w:tcPr>
          <w:p w14:paraId="082B2A68" w14:textId="77777777" w:rsidR="00A253CB" w:rsidRPr="00037494" w:rsidRDefault="00A253CB" w:rsidP="00A253CB">
            <w:pPr>
              <w:jc w:val="both"/>
              <w:rPr>
                <w:b/>
                <w:bCs/>
                <w:color w:val="000000" w:themeColor="text1"/>
                <w:sz w:val="20"/>
                <w:szCs w:val="20"/>
                <w:lang w:val="ro-MD"/>
              </w:rPr>
            </w:pPr>
          </w:p>
        </w:tc>
      </w:tr>
      <w:tr w:rsidR="00A253CB" w:rsidRPr="00037494" w14:paraId="60497B2A" w14:textId="77777777" w:rsidTr="002E620A">
        <w:tc>
          <w:tcPr>
            <w:tcW w:w="6957" w:type="dxa"/>
          </w:tcPr>
          <w:p w14:paraId="4289D223" w14:textId="77777777" w:rsidR="00A253CB" w:rsidRPr="00037494" w:rsidRDefault="00A253CB" w:rsidP="00A253CB">
            <w:pPr>
              <w:jc w:val="center"/>
              <w:rPr>
                <w:color w:val="000000" w:themeColor="text1"/>
                <w:sz w:val="20"/>
                <w:szCs w:val="20"/>
                <w:shd w:val="clear" w:color="auto" w:fill="FFFFFF"/>
                <w:lang w:val="ro-MD"/>
              </w:rPr>
            </w:pPr>
            <w:r w:rsidRPr="00037494">
              <w:rPr>
                <w:color w:val="000000" w:themeColor="text1"/>
                <w:sz w:val="20"/>
                <w:szCs w:val="20"/>
                <w:shd w:val="clear" w:color="auto" w:fill="FFFFFF"/>
                <w:lang w:val="ro-MD"/>
              </w:rPr>
              <w:lastRenderedPageBreak/>
              <w:t>Articolul 21</w:t>
            </w:r>
          </w:p>
          <w:p w14:paraId="3C4F4EC6" w14:textId="77777777" w:rsidR="00A253CB" w:rsidRPr="00037494" w:rsidRDefault="00A253CB" w:rsidP="00A253CB">
            <w:pPr>
              <w:jc w:val="center"/>
              <w:rPr>
                <w:rStyle w:val="no-parag"/>
                <w:b/>
                <w:bCs/>
                <w:color w:val="000000" w:themeColor="text1"/>
                <w:sz w:val="20"/>
                <w:szCs w:val="20"/>
                <w:shd w:val="clear" w:color="auto" w:fill="FFFFFF"/>
                <w:lang w:val="ro-MD"/>
              </w:rPr>
            </w:pPr>
            <w:r w:rsidRPr="00037494">
              <w:rPr>
                <w:b/>
                <w:bCs/>
                <w:color w:val="000000" w:themeColor="text1"/>
                <w:sz w:val="20"/>
                <w:szCs w:val="20"/>
                <w:shd w:val="clear" w:color="auto" w:fill="FFFFFF"/>
                <w:lang w:val="ro-MD"/>
              </w:rPr>
              <w:t>Obligații generale care decurg din autorizarea unui proces de reciclare</w:t>
            </w:r>
          </w:p>
        </w:tc>
        <w:tc>
          <w:tcPr>
            <w:tcW w:w="4877" w:type="dxa"/>
          </w:tcPr>
          <w:p w14:paraId="498DD566" w14:textId="77777777" w:rsidR="00A253CB" w:rsidRPr="00037494" w:rsidRDefault="00A253CB" w:rsidP="00A253CB">
            <w:pPr>
              <w:pStyle w:val="Frspaiere"/>
              <w:tabs>
                <w:tab w:val="left" w:pos="426"/>
                <w:tab w:val="left" w:pos="709"/>
                <w:tab w:val="left" w:pos="5107"/>
              </w:tabs>
              <w:jc w:val="center"/>
              <w:rPr>
                <w:rFonts w:eastAsia="Times New Roman"/>
                <w:b/>
                <w:bCs/>
                <w:color w:val="000000" w:themeColor="text1"/>
                <w:sz w:val="20"/>
                <w:szCs w:val="20"/>
              </w:rPr>
            </w:pPr>
          </w:p>
          <w:p w14:paraId="6140913B" w14:textId="77777777" w:rsidR="00A253CB" w:rsidRPr="00037494" w:rsidRDefault="00A253CB" w:rsidP="00A253CB">
            <w:pPr>
              <w:pStyle w:val="Frspaiere"/>
              <w:tabs>
                <w:tab w:val="left" w:pos="426"/>
                <w:tab w:val="left" w:pos="709"/>
                <w:tab w:val="left" w:pos="5107"/>
              </w:tabs>
              <w:jc w:val="center"/>
              <w:rPr>
                <w:rFonts w:eastAsia="Times New Roman"/>
                <w:b/>
                <w:bCs/>
                <w:color w:val="000000" w:themeColor="text1"/>
                <w:sz w:val="20"/>
                <w:szCs w:val="20"/>
              </w:rPr>
            </w:pPr>
            <w:r w:rsidRPr="00037494">
              <w:rPr>
                <w:rFonts w:eastAsia="Times New Roman"/>
                <w:b/>
                <w:bCs/>
                <w:color w:val="000000" w:themeColor="text1"/>
                <w:sz w:val="20"/>
                <w:szCs w:val="20"/>
              </w:rPr>
              <w:t>Obligații generale care decurg din autorizarea unui proces de reciclare</w:t>
            </w:r>
          </w:p>
        </w:tc>
        <w:tc>
          <w:tcPr>
            <w:tcW w:w="1559" w:type="dxa"/>
            <w:gridSpan w:val="2"/>
          </w:tcPr>
          <w:p w14:paraId="051062D9" w14:textId="77777777" w:rsidR="00A253CB" w:rsidRPr="00037494" w:rsidRDefault="00A253CB" w:rsidP="00A253CB">
            <w:pPr>
              <w:jc w:val="center"/>
              <w:rPr>
                <w:b/>
                <w:bCs/>
                <w:color w:val="000000" w:themeColor="text1"/>
                <w:sz w:val="20"/>
                <w:szCs w:val="20"/>
                <w:lang w:val="ro-MD"/>
              </w:rPr>
            </w:pPr>
            <w:r w:rsidRPr="00037494">
              <w:rPr>
                <w:b/>
                <w:bCs/>
                <w:color w:val="000000" w:themeColor="text1"/>
                <w:sz w:val="20"/>
                <w:szCs w:val="20"/>
                <w:lang w:val="ro-MD"/>
              </w:rPr>
              <w:t>Prevederi UE neaplicabile</w:t>
            </w:r>
          </w:p>
        </w:tc>
        <w:tc>
          <w:tcPr>
            <w:tcW w:w="2589" w:type="dxa"/>
          </w:tcPr>
          <w:p w14:paraId="60ACCD36" w14:textId="77777777" w:rsidR="00A253CB" w:rsidRPr="00037494" w:rsidRDefault="00A253CB" w:rsidP="00A253CB">
            <w:pPr>
              <w:jc w:val="both"/>
              <w:rPr>
                <w:b/>
                <w:bCs/>
                <w:color w:val="000000" w:themeColor="text1"/>
                <w:sz w:val="20"/>
                <w:szCs w:val="20"/>
                <w:lang w:val="ro-MD"/>
              </w:rPr>
            </w:pPr>
            <w:r w:rsidRPr="00037494">
              <w:rPr>
                <w:b/>
                <w:bCs/>
                <w:color w:val="000000" w:themeColor="text1"/>
                <w:sz w:val="20"/>
                <w:szCs w:val="20"/>
                <w:lang w:val="ro-MD"/>
              </w:rPr>
              <w:t>Prevederile  se referă la  competența Comisiei Europene.</w:t>
            </w:r>
          </w:p>
        </w:tc>
      </w:tr>
      <w:tr w:rsidR="00A253CB" w:rsidRPr="00037494" w14:paraId="0D1BB776" w14:textId="77777777" w:rsidTr="002E620A">
        <w:tc>
          <w:tcPr>
            <w:tcW w:w="6957" w:type="dxa"/>
          </w:tcPr>
          <w:p w14:paraId="7E06DF55" w14:textId="77777777" w:rsidR="00A253CB" w:rsidRPr="00037494" w:rsidRDefault="00A253CB" w:rsidP="00A253CB">
            <w:pPr>
              <w:jc w:val="both"/>
              <w:rPr>
                <w:rStyle w:val="no-parag"/>
                <w:color w:val="000000" w:themeColor="text1"/>
                <w:sz w:val="20"/>
                <w:szCs w:val="20"/>
                <w:shd w:val="clear" w:color="auto" w:fill="FFFFFF"/>
                <w:lang w:val="ro-MD"/>
              </w:rPr>
            </w:pPr>
            <w:r w:rsidRPr="00037494">
              <w:rPr>
                <w:color w:val="000000" w:themeColor="text1"/>
                <w:sz w:val="20"/>
                <w:szCs w:val="20"/>
                <w:shd w:val="clear" w:color="auto" w:fill="FFFFFF"/>
                <w:lang w:val="ro-MD"/>
              </w:rPr>
              <w:t>(1)   Acordarea unei autorizații pentru un proces de reciclare nu afectează răspunderea civilă și penală a niciunui operator economic în ceea ce privește procesul de reciclare autorizat, instalația de reciclare care aplică procesul, plasticul reciclat și materialele și obiectele din plastic reciclat obținute prin procesul de reciclare, precum și alimentele care intră în contact cu astfel de materiale sau obiecte.</w:t>
            </w:r>
          </w:p>
        </w:tc>
        <w:tc>
          <w:tcPr>
            <w:tcW w:w="4877" w:type="dxa"/>
          </w:tcPr>
          <w:p w14:paraId="68B2C15A" w14:textId="77777777" w:rsidR="00A253CB" w:rsidRPr="00037494" w:rsidRDefault="00A253CB" w:rsidP="00A253CB">
            <w:pPr>
              <w:pStyle w:val="Frspaiere"/>
              <w:tabs>
                <w:tab w:val="left" w:pos="426"/>
                <w:tab w:val="left" w:pos="709"/>
                <w:tab w:val="left" w:pos="1276"/>
              </w:tabs>
              <w:jc w:val="both"/>
              <w:rPr>
                <w:color w:val="000000" w:themeColor="text1"/>
                <w:sz w:val="20"/>
                <w:szCs w:val="20"/>
              </w:rPr>
            </w:pPr>
          </w:p>
        </w:tc>
        <w:tc>
          <w:tcPr>
            <w:tcW w:w="1559" w:type="dxa"/>
            <w:gridSpan w:val="2"/>
          </w:tcPr>
          <w:p w14:paraId="2CB0951B" w14:textId="77777777" w:rsidR="00A253CB" w:rsidRPr="00037494" w:rsidRDefault="00A253CB" w:rsidP="00A253CB">
            <w:pPr>
              <w:jc w:val="center"/>
              <w:rPr>
                <w:b/>
                <w:bCs/>
                <w:color w:val="000000" w:themeColor="text1"/>
                <w:sz w:val="20"/>
                <w:szCs w:val="20"/>
                <w:lang w:val="ro-MD"/>
              </w:rPr>
            </w:pPr>
          </w:p>
        </w:tc>
        <w:tc>
          <w:tcPr>
            <w:tcW w:w="2589" w:type="dxa"/>
          </w:tcPr>
          <w:p w14:paraId="0D54E682" w14:textId="77777777" w:rsidR="00A253CB" w:rsidRPr="00037494" w:rsidRDefault="00A253CB" w:rsidP="00A253CB">
            <w:pPr>
              <w:jc w:val="both"/>
              <w:rPr>
                <w:b/>
                <w:bCs/>
                <w:color w:val="000000" w:themeColor="text1"/>
                <w:sz w:val="20"/>
                <w:szCs w:val="20"/>
                <w:lang w:val="ro-MD"/>
              </w:rPr>
            </w:pPr>
          </w:p>
        </w:tc>
      </w:tr>
      <w:tr w:rsidR="00A253CB" w:rsidRPr="00037494" w14:paraId="7745F615" w14:textId="77777777" w:rsidTr="002E620A">
        <w:tc>
          <w:tcPr>
            <w:tcW w:w="6957" w:type="dxa"/>
          </w:tcPr>
          <w:p w14:paraId="7B59E01D" w14:textId="77777777" w:rsidR="00A253CB" w:rsidRPr="00037494" w:rsidRDefault="00A253CB" w:rsidP="00A253CB">
            <w:pPr>
              <w:jc w:val="both"/>
              <w:rPr>
                <w:color w:val="000000" w:themeColor="text1"/>
                <w:sz w:val="20"/>
                <w:szCs w:val="20"/>
                <w:shd w:val="clear" w:color="auto" w:fill="FFFFFF"/>
                <w:lang w:val="ro-MD"/>
              </w:rPr>
            </w:pPr>
            <w:r w:rsidRPr="00037494">
              <w:rPr>
                <w:color w:val="000000" w:themeColor="text1"/>
                <w:sz w:val="20"/>
                <w:szCs w:val="20"/>
                <w:shd w:val="clear" w:color="auto" w:fill="FFFFFF"/>
                <w:lang w:val="ro-MD"/>
              </w:rPr>
              <w:t>(2)   Titularul autorizației sau orice reciclator informează imediat Comisia cu privire la orice informație științifică sau tehnică nouă care ar putea afecta evaluarea pe care se bazează autorizația.</w:t>
            </w:r>
          </w:p>
        </w:tc>
        <w:tc>
          <w:tcPr>
            <w:tcW w:w="4877" w:type="dxa"/>
          </w:tcPr>
          <w:p w14:paraId="41F7A5DB" w14:textId="77777777" w:rsidR="00A253CB" w:rsidRPr="00037494" w:rsidRDefault="00A253CB" w:rsidP="00A253CB">
            <w:pPr>
              <w:pStyle w:val="Frspaiere"/>
              <w:tabs>
                <w:tab w:val="left" w:pos="426"/>
                <w:tab w:val="left" w:pos="709"/>
                <w:tab w:val="left" w:pos="1276"/>
              </w:tabs>
              <w:jc w:val="both"/>
              <w:rPr>
                <w:color w:val="000000" w:themeColor="text1"/>
                <w:sz w:val="20"/>
                <w:szCs w:val="20"/>
              </w:rPr>
            </w:pPr>
          </w:p>
        </w:tc>
        <w:tc>
          <w:tcPr>
            <w:tcW w:w="1559" w:type="dxa"/>
            <w:gridSpan w:val="2"/>
          </w:tcPr>
          <w:p w14:paraId="54A29CFF" w14:textId="77777777" w:rsidR="00A253CB" w:rsidRPr="00037494" w:rsidRDefault="00A253CB" w:rsidP="00A253CB">
            <w:pPr>
              <w:jc w:val="center"/>
              <w:rPr>
                <w:b/>
                <w:bCs/>
                <w:color w:val="000000" w:themeColor="text1"/>
                <w:sz w:val="20"/>
                <w:szCs w:val="20"/>
                <w:lang w:val="ro-MD"/>
              </w:rPr>
            </w:pPr>
          </w:p>
        </w:tc>
        <w:tc>
          <w:tcPr>
            <w:tcW w:w="2589" w:type="dxa"/>
          </w:tcPr>
          <w:p w14:paraId="7D6DC5B0" w14:textId="77777777" w:rsidR="00A253CB" w:rsidRPr="00037494" w:rsidRDefault="00A253CB" w:rsidP="00A253CB">
            <w:pPr>
              <w:jc w:val="both"/>
              <w:rPr>
                <w:b/>
                <w:bCs/>
                <w:color w:val="000000" w:themeColor="text1"/>
                <w:sz w:val="20"/>
                <w:szCs w:val="20"/>
                <w:lang w:val="ro-MD"/>
              </w:rPr>
            </w:pPr>
          </w:p>
        </w:tc>
      </w:tr>
      <w:tr w:rsidR="00A253CB" w:rsidRPr="00AE5933" w14:paraId="64F50ABA" w14:textId="77777777" w:rsidTr="002E620A">
        <w:tc>
          <w:tcPr>
            <w:tcW w:w="6957" w:type="dxa"/>
          </w:tcPr>
          <w:p w14:paraId="51FE7B4A" w14:textId="77777777" w:rsidR="00A253CB" w:rsidRPr="00037494" w:rsidRDefault="00A253CB" w:rsidP="00A253CB">
            <w:pPr>
              <w:jc w:val="both"/>
              <w:rPr>
                <w:rStyle w:val="no-parag"/>
                <w:color w:val="000000" w:themeColor="text1"/>
                <w:sz w:val="20"/>
                <w:szCs w:val="20"/>
                <w:shd w:val="clear" w:color="auto" w:fill="FFFFFF"/>
                <w:lang w:val="ro-MD"/>
              </w:rPr>
            </w:pPr>
            <w:r w:rsidRPr="00037494">
              <w:rPr>
                <w:color w:val="000000" w:themeColor="text1"/>
                <w:sz w:val="20"/>
                <w:szCs w:val="20"/>
                <w:shd w:val="clear" w:color="auto" w:fill="FFFFFF"/>
                <w:lang w:val="ro-MD"/>
              </w:rPr>
              <w:t>(3)   Titularul unei autorizații poate permite terților să exploateze o instalație de decontaminare sub licența sa, ca reciclatori. Titularul autorizației se asigură că reciclatorii respectivi primesc toate informațiile, instrucțiunile și sprijinul necesare pentru a se asigura că funcționarea instalației și plasticul reciclat rezultat respectă prezentul regulament.</w:t>
            </w:r>
          </w:p>
        </w:tc>
        <w:tc>
          <w:tcPr>
            <w:tcW w:w="4877" w:type="dxa"/>
          </w:tcPr>
          <w:p w14:paraId="2ACCA2DF" w14:textId="77777777" w:rsidR="00A253CB" w:rsidRPr="00037494" w:rsidRDefault="00A253CB" w:rsidP="00A253CB">
            <w:pPr>
              <w:pStyle w:val="Frspaiere"/>
              <w:tabs>
                <w:tab w:val="left" w:pos="426"/>
                <w:tab w:val="left" w:pos="709"/>
                <w:tab w:val="left" w:pos="1276"/>
              </w:tabs>
              <w:jc w:val="both"/>
              <w:rPr>
                <w:color w:val="000000" w:themeColor="text1"/>
                <w:sz w:val="20"/>
                <w:szCs w:val="20"/>
              </w:rPr>
            </w:pPr>
          </w:p>
        </w:tc>
        <w:tc>
          <w:tcPr>
            <w:tcW w:w="1559" w:type="dxa"/>
            <w:gridSpan w:val="2"/>
          </w:tcPr>
          <w:p w14:paraId="07910873" w14:textId="77777777" w:rsidR="00A253CB" w:rsidRPr="00037494" w:rsidRDefault="00A253CB" w:rsidP="00A253CB">
            <w:pPr>
              <w:jc w:val="center"/>
              <w:rPr>
                <w:b/>
                <w:bCs/>
                <w:color w:val="000000" w:themeColor="text1"/>
                <w:sz w:val="20"/>
                <w:szCs w:val="20"/>
                <w:lang w:val="ro-MD"/>
              </w:rPr>
            </w:pPr>
          </w:p>
        </w:tc>
        <w:tc>
          <w:tcPr>
            <w:tcW w:w="2589" w:type="dxa"/>
          </w:tcPr>
          <w:p w14:paraId="61FDE989" w14:textId="77777777" w:rsidR="00A253CB" w:rsidRPr="00037494" w:rsidRDefault="00A253CB" w:rsidP="00A253CB">
            <w:pPr>
              <w:jc w:val="both"/>
              <w:rPr>
                <w:b/>
                <w:bCs/>
                <w:color w:val="000000" w:themeColor="text1"/>
                <w:sz w:val="20"/>
                <w:szCs w:val="20"/>
                <w:lang w:val="ro-MD"/>
              </w:rPr>
            </w:pPr>
          </w:p>
        </w:tc>
      </w:tr>
      <w:tr w:rsidR="00A253CB" w:rsidRPr="00AE5933" w14:paraId="6D0E0347" w14:textId="77777777" w:rsidTr="002E620A">
        <w:tc>
          <w:tcPr>
            <w:tcW w:w="6957" w:type="dxa"/>
          </w:tcPr>
          <w:p w14:paraId="27A9793C" w14:textId="77777777" w:rsidR="00A253CB" w:rsidRPr="00037494" w:rsidRDefault="00A253CB" w:rsidP="00A253CB">
            <w:pPr>
              <w:jc w:val="both"/>
              <w:rPr>
                <w:rStyle w:val="no-parag"/>
                <w:color w:val="000000" w:themeColor="text1"/>
                <w:sz w:val="20"/>
                <w:szCs w:val="20"/>
                <w:shd w:val="clear" w:color="auto" w:fill="FFFFFF"/>
                <w:lang w:val="ro-MD"/>
              </w:rPr>
            </w:pPr>
            <w:r w:rsidRPr="00037494">
              <w:rPr>
                <w:color w:val="000000" w:themeColor="text1"/>
                <w:sz w:val="20"/>
                <w:szCs w:val="20"/>
                <w:shd w:val="clear" w:color="auto" w:fill="FFFFFF"/>
                <w:lang w:val="ro-MD"/>
              </w:rPr>
              <w:t>(4)   Titularul autorizației comunică fără întârziere autorității competente de pe teritoriul în care este stabilit și Comisiei orice modificare a punctelor sale de contact, a denumirilor sale sociale și comerciale sau a altor informații incluse în registrul instituit în conformitate cu articolul 24, precum și alte informații relevante pentru autorizarea unui proces de reciclare.</w:t>
            </w:r>
          </w:p>
        </w:tc>
        <w:tc>
          <w:tcPr>
            <w:tcW w:w="4877" w:type="dxa"/>
          </w:tcPr>
          <w:p w14:paraId="2B9CA959" w14:textId="77777777" w:rsidR="00A253CB" w:rsidRPr="00037494" w:rsidRDefault="00A253CB" w:rsidP="00A253CB">
            <w:pPr>
              <w:pStyle w:val="Frspaiere"/>
              <w:tabs>
                <w:tab w:val="left" w:pos="426"/>
                <w:tab w:val="left" w:pos="709"/>
                <w:tab w:val="left" w:pos="1276"/>
              </w:tabs>
              <w:jc w:val="both"/>
              <w:rPr>
                <w:color w:val="000000" w:themeColor="text1"/>
                <w:sz w:val="20"/>
                <w:szCs w:val="20"/>
              </w:rPr>
            </w:pPr>
          </w:p>
        </w:tc>
        <w:tc>
          <w:tcPr>
            <w:tcW w:w="1559" w:type="dxa"/>
            <w:gridSpan w:val="2"/>
          </w:tcPr>
          <w:p w14:paraId="341977CD" w14:textId="77777777" w:rsidR="00A253CB" w:rsidRPr="00037494" w:rsidRDefault="00A253CB" w:rsidP="00A253CB">
            <w:pPr>
              <w:jc w:val="center"/>
              <w:rPr>
                <w:b/>
                <w:bCs/>
                <w:color w:val="000000" w:themeColor="text1"/>
                <w:sz w:val="20"/>
                <w:szCs w:val="20"/>
                <w:lang w:val="ro-MD"/>
              </w:rPr>
            </w:pPr>
          </w:p>
        </w:tc>
        <w:tc>
          <w:tcPr>
            <w:tcW w:w="2589" w:type="dxa"/>
          </w:tcPr>
          <w:p w14:paraId="5015BD5A" w14:textId="77777777" w:rsidR="00A253CB" w:rsidRPr="00037494" w:rsidRDefault="00A253CB" w:rsidP="00A253CB">
            <w:pPr>
              <w:jc w:val="both"/>
              <w:rPr>
                <w:b/>
                <w:bCs/>
                <w:color w:val="000000" w:themeColor="text1"/>
                <w:sz w:val="20"/>
                <w:szCs w:val="20"/>
                <w:lang w:val="ro-MD"/>
              </w:rPr>
            </w:pPr>
          </w:p>
        </w:tc>
      </w:tr>
      <w:tr w:rsidR="00A253CB" w:rsidRPr="00AE5933" w14:paraId="2A0AD459" w14:textId="77777777" w:rsidTr="002E620A">
        <w:tc>
          <w:tcPr>
            <w:tcW w:w="6957" w:type="dxa"/>
          </w:tcPr>
          <w:p w14:paraId="4DA0B5F9" w14:textId="77777777" w:rsidR="00A253CB" w:rsidRPr="00037494" w:rsidRDefault="00A253CB" w:rsidP="00A253CB">
            <w:pPr>
              <w:jc w:val="both"/>
              <w:rPr>
                <w:color w:val="000000" w:themeColor="text1"/>
                <w:sz w:val="20"/>
                <w:szCs w:val="20"/>
                <w:shd w:val="clear" w:color="auto" w:fill="FFFFFF"/>
                <w:lang w:val="ro-MD"/>
              </w:rPr>
            </w:pPr>
            <w:r w:rsidRPr="00037494">
              <w:rPr>
                <w:color w:val="000000" w:themeColor="text1"/>
                <w:sz w:val="20"/>
                <w:szCs w:val="20"/>
                <w:shd w:val="clear" w:color="auto" w:fill="FFFFFF"/>
                <w:lang w:val="ro-MD"/>
              </w:rPr>
              <w:t>(5)   Titularul autorizației informează imediat autoritatea competentă de pe teritoriul în care este stabilit și Comisia cu privire la o situație în care își poate sau nu își va mai putea asuma responsabilitățile care îi revin în calitate de titular al autorizației în conformitate cu prezentul articol. Titularul autorizației furnizează toate informațiile necesare pentru a permite Comisiei să stabilească dacă este necesar ca autorizarea unui proces de reciclare să fie modificată sau revocată.</w:t>
            </w:r>
          </w:p>
          <w:p w14:paraId="297202FA" w14:textId="77777777" w:rsidR="00A253CB" w:rsidRPr="00037494" w:rsidRDefault="00A253CB" w:rsidP="00A253CB">
            <w:pPr>
              <w:jc w:val="both"/>
              <w:rPr>
                <w:rStyle w:val="no-parag"/>
                <w:color w:val="000000" w:themeColor="text1"/>
                <w:sz w:val="20"/>
                <w:szCs w:val="20"/>
                <w:shd w:val="clear" w:color="auto" w:fill="FFFFFF"/>
                <w:lang w:val="ro-MD"/>
              </w:rPr>
            </w:pPr>
          </w:p>
        </w:tc>
        <w:tc>
          <w:tcPr>
            <w:tcW w:w="4877" w:type="dxa"/>
          </w:tcPr>
          <w:p w14:paraId="15E8EB6B" w14:textId="77777777" w:rsidR="00A253CB" w:rsidRPr="00037494" w:rsidRDefault="00A253CB" w:rsidP="00A253CB">
            <w:pPr>
              <w:pStyle w:val="Frspaiere"/>
              <w:tabs>
                <w:tab w:val="left" w:pos="426"/>
                <w:tab w:val="left" w:pos="709"/>
                <w:tab w:val="left" w:pos="1276"/>
              </w:tabs>
              <w:jc w:val="both"/>
              <w:rPr>
                <w:color w:val="000000" w:themeColor="text1"/>
                <w:sz w:val="20"/>
                <w:szCs w:val="20"/>
              </w:rPr>
            </w:pPr>
          </w:p>
        </w:tc>
        <w:tc>
          <w:tcPr>
            <w:tcW w:w="1559" w:type="dxa"/>
            <w:gridSpan w:val="2"/>
          </w:tcPr>
          <w:p w14:paraId="239C1CFF" w14:textId="77777777" w:rsidR="00A253CB" w:rsidRPr="00037494" w:rsidRDefault="00A253CB" w:rsidP="00A253CB">
            <w:pPr>
              <w:jc w:val="center"/>
              <w:rPr>
                <w:b/>
                <w:bCs/>
                <w:color w:val="000000" w:themeColor="text1"/>
                <w:sz w:val="20"/>
                <w:szCs w:val="20"/>
                <w:lang w:val="ro-MD"/>
              </w:rPr>
            </w:pPr>
          </w:p>
        </w:tc>
        <w:tc>
          <w:tcPr>
            <w:tcW w:w="2589" w:type="dxa"/>
          </w:tcPr>
          <w:p w14:paraId="37113429" w14:textId="77777777" w:rsidR="00A253CB" w:rsidRPr="00037494" w:rsidRDefault="00A253CB" w:rsidP="00A253CB">
            <w:pPr>
              <w:jc w:val="both"/>
              <w:rPr>
                <w:b/>
                <w:bCs/>
                <w:color w:val="000000" w:themeColor="text1"/>
                <w:sz w:val="20"/>
                <w:szCs w:val="20"/>
                <w:lang w:val="ro-MD"/>
              </w:rPr>
            </w:pPr>
          </w:p>
        </w:tc>
      </w:tr>
      <w:tr w:rsidR="00A253CB" w:rsidRPr="00AE5933" w14:paraId="71F69772" w14:textId="77777777" w:rsidTr="002E620A">
        <w:trPr>
          <w:trHeight w:val="544"/>
        </w:trPr>
        <w:tc>
          <w:tcPr>
            <w:tcW w:w="6957" w:type="dxa"/>
          </w:tcPr>
          <w:p w14:paraId="7C8130CC" w14:textId="77777777" w:rsidR="00A253CB" w:rsidRPr="00037494" w:rsidRDefault="00A253CB" w:rsidP="00A253CB">
            <w:pPr>
              <w:jc w:val="center"/>
              <w:rPr>
                <w:color w:val="000000" w:themeColor="text1"/>
                <w:sz w:val="20"/>
                <w:szCs w:val="20"/>
                <w:shd w:val="clear" w:color="auto" w:fill="FFFFFF"/>
                <w:lang w:val="ro-MD"/>
              </w:rPr>
            </w:pPr>
            <w:r w:rsidRPr="00037494">
              <w:rPr>
                <w:color w:val="000000" w:themeColor="text1"/>
                <w:sz w:val="20"/>
                <w:szCs w:val="20"/>
                <w:shd w:val="clear" w:color="auto" w:fill="FFFFFF"/>
                <w:lang w:val="ro-MD"/>
              </w:rPr>
              <w:t>Articolul 22</w:t>
            </w:r>
          </w:p>
          <w:p w14:paraId="0339F37B" w14:textId="77777777" w:rsidR="00A253CB" w:rsidRPr="00037494" w:rsidRDefault="00A253CB" w:rsidP="00A253CB">
            <w:pPr>
              <w:jc w:val="center"/>
              <w:rPr>
                <w:rStyle w:val="no-parag"/>
                <w:b/>
                <w:bCs/>
                <w:color w:val="000000" w:themeColor="text1"/>
                <w:sz w:val="20"/>
                <w:szCs w:val="20"/>
                <w:shd w:val="clear" w:color="auto" w:fill="FFFFFF"/>
                <w:lang w:val="ro-MD"/>
              </w:rPr>
            </w:pPr>
            <w:r w:rsidRPr="00037494">
              <w:rPr>
                <w:b/>
                <w:bCs/>
                <w:color w:val="000000" w:themeColor="text1"/>
                <w:sz w:val="20"/>
                <w:szCs w:val="20"/>
                <w:shd w:val="clear" w:color="auto" w:fill="FFFFFF"/>
                <w:lang w:val="ro-MD"/>
              </w:rPr>
              <w:t>Cerere de modificare a unei autorizații de către titularul autorizației</w:t>
            </w:r>
          </w:p>
        </w:tc>
        <w:tc>
          <w:tcPr>
            <w:tcW w:w="4877" w:type="dxa"/>
          </w:tcPr>
          <w:p w14:paraId="613E626A" w14:textId="77777777" w:rsidR="00A253CB" w:rsidRPr="00037494" w:rsidRDefault="00A253CB" w:rsidP="00A253CB">
            <w:pPr>
              <w:shd w:val="clear" w:color="auto" w:fill="FFFFFF"/>
              <w:jc w:val="both"/>
              <w:rPr>
                <w:color w:val="000000" w:themeColor="text1"/>
                <w:sz w:val="20"/>
                <w:szCs w:val="20"/>
                <w:lang w:val="ro-MD"/>
              </w:rPr>
            </w:pPr>
          </w:p>
        </w:tc>
        <w:tc>
          <w:tcPr>
            <w:tcW w:w="1559" w:type="dxa"/>
            <w:gridSpan w:val="2"/>
          </w:tcPr>
          <w:p w14:paraId="31526736" w14:textId="77777777" w:rsidR="00A253CB" w:rsidRPr="00037494" w:rsidRDefault="00A253CB" w:rsidP="00A253CB">
            <w:pPr>
              <w:jc w:val="center"/>
              <w:rPr>
                <w:b/>
                <w:bCs/>
                <w:color w:val="000000" w:themeColor="text1"/>
                <w:sz w:val="20"/>
                <w:szCs w:val="20"/>
                <w:lang w:val="ro-MD"/>
              </w:rPr>
            </w:pPr>
          </w:p>
        </w:tc>
        <w:tc>
          <w:tcPr>
            <w:tcW w:w="2589" w:type="dxa"/>
          </w:tcPr>
          <w:p w14:paraId="414E3FE9" w14:textId="77777777" w:rsidR="00A253CB" w:rsidRPr="00037494" w:rsidRDefault="00A253CB" w:rsidP="00A253CB">
            <w:pPr>
              <w:jc w:val="both"/>
              <w:rPr>
                <w:b/>
                <w:bCs/>
                <w:color w:val="000000" w:themeColor="text1"/>
                <w:sz w:val="20"/>
                <w:szCs w:val="20"/>
                <w:lang w:val="ro-MD"/>
              </w:rPr>
            </w:pPr>
          </w:p>
        </w:tc>
      </w:tr>
      <w:tr w:rsidR="00A253CB" w:rsidRPr="00037494" w14:paraId="2BC0A109" w14:textId="77777777" w:rsidTr="002E620A">
        <w:tc>
          <w:tcPr>
            <w:tcW w:w="6957" w:type="dxa"/>
          </w:tcPr>
          <w:p w14:paraId="1C1CED66" w14:textId="77777777" w:rsidR="00A253CB" w:rsidRPr="00037494" w:rsidRDefault="00A253CB" w:rsidP="00A253CB">
            <w:pPr>
              <w:jc w:val="both"/>
              <w:rPr>
                <w:rStyle w:val="no-parag"/>
                <w:color w:val="000000" w:themeColor="text1"/>
                <w:sz w:val="20"/>
                <w:szCs w:val="20"/>
                <w:shd w:val="clear" w:color="auto" w:fill="FFFFFF"/>
                <w:lang w:val="ro-MD"/>
              </w:rPr>
            </w:pPr>
            <w:r w:rsidRPr="00037494">
              <w:rPr>
                <w:color w:val="000000" w:themeColor="text1"/>
                <w:sz w:val="20"/>
                <w:szCs w:val="20"/>
                <w:shd w:val="clear" w:color="auto" w:fill="FFFFFF"/>
                <w:lang w:val="ro-MD"/>
              </w:rPr>
              <w:t>(1)  Titularul autorizației poate solicita o modificare a autorizației unui proces de reciclare.</w:t>
            </w:r>
          </w:p>
        </w:tc>
        <w:tc>
          <w:tcPr>
            <w:tcW w:w="4877" w:type="dxa"/>
          </w:tcPr>
          <w:p w14:paraId="1CCC14A2" w14:textId="77777777" w:rsidR="00A253CB" w:rsidRPr="00037494" w:rsidRDefault="00A253CB" w:rsidP="00A253CB">
            <w:pPr>
              <w:pStyle w:val="Frspaiere"/>
              <w:tabs>
                <w:tab w:val="left" w:pos="426"/>
                <w:tab w:val="left" w:pos="709"/>
                <w:tab w:val="left" w:pos="1276"/>
              </w:tabs>
              <w:jc w:val="both"/>
              <w:rPr>
                <w:rFonts w:eastAsia="Times New Roman"/>
                <w:color w:val="000000" w:themeColor="text1"/>
                <w:sz w:val="20"/>
                <w:szCs w:val="20"/>
              </w:rPr>
            </w:pPr>
          </w:p>
        </w:tc>
        <w:tc>
          <w:tcPr>
            <w:tcW w:w="1559" w:type="dxa"/>
            <w:gridSpan w:val="2"/>
          </w:tcPr>
          <w:p w14:paraId="5C4055A1" w14:textId="1FB52D56" w:rsidR="00A253CB" w:rsidRPr="00037494" w:rsidRDefault="00D11C94" w:rsidP="00A253CB">
            <w:pPr>
              <w:jc w:val="center"/>
              <w:rPr>
                <w:b/>
                <w:bCs/>
                <w:color w:val="000000" w:themeColor="text1"/>
                <w:sz w:val="20"/>
                <w:szCs w:val="20"/>
                <w:lang w:val="ro-MD"/>
              </w:rPr>
            </w:pPr>
            <w:r>
              <w:rPr>
                <w:b/>
                <w:bCs/>
                <w:color w:val="000000" w:themeColor="text1"/>
                <w:sz w:val="20"/>
                <w:szCs w:val="20"/>
                <w:lang w:val="ro-MD"/>
              </w:rPr>
              <w:t>Prevedere UE neaplicabolă</w:t>
            </w:r>
          </w:p>
        </w:tc>
        <w:tc>
          <w:tcPr>
            <w:tcW w:w="2589" w:type="dxa"/>
          </w:tcPr>
          <w:p w14:paraId="2511824E" w14:textId="0D8D569B" w:rsidR="00A253CB" w:rsidRPr="00CE47AC" w:rsidRDefault="00A253CB" w:rsidP="00A253CB">
            <w:pPr>
              <w:jc w:val="both"/>
              <w:rPr>
                <w:b/>
                <w:bCs/>
                <w:color w:val="000000" w:themeColor="text1"/>
                <w:sz w:val="20"/>
                <w:szCs w:val="20"/>
                <w:lang w:val="fr-FR"/>
              </w:rPr>
            </w:pPr>
          </w:p>
        </w:tc>
      </w:tr>
      <w:tr w:rsidR="00A253CB" w:rsidRPr="00037494" w14:paraId="0F200B8C" w14:textId="77777777" w:rsidTr="002E620A">
        <w:tc>
          <w:tcPr>
            <w:tcW w:w="6957" w:type="dxa"/>
          </w:tcPr>
          <w:p w14:paraId="17EEA0AD" w14:textId="77777777" w:rsidR="00A253CB" w:rsidRPr="00037494" w:rsidRDefault="00A253CB" w:rsidP="00A253CB">
            <w:pPr>
              <w:jc w:val="both"/>
              <w:rPr>
                <w:rStyle w:val="no-parag"/>
                <w:color w:val="000000" w:themeColor="text1"/>
                <w:sz w:val="20"/>
                <w:szCs w:val="20"/>
                <w:shd w:val="clear" w:color="auto" w:fill="FFFFFF"/>
                <w:lang w:val="ro-MD"/>
              </w:rPr>
            </w:pPr>
            <w:r w:rsidRPr="00037494">
              <w:rPr>
                <w:color w:val="000000" w:themeColor="text1"/>
                <w:sz w:val="20"/>
                <w:szCs w:val="20"/>
                <w:shd w:val="clear" w:color="auto" w:fill="FFFFFF"/>
                <w:lang w:val="ro-MD"/>
              </w:rPr>
              <w:t>(2)   Modificarea menționată la alineatul (1) face obiectul procedurii prevăzute la articolele 17-20, cu excepția cazului în care se prevede altfel în prezentul articol.</w:t>
            </w:r>
          </w:p>
        </w:tc>
        <w:tc>
          <w:tcPr>
            <w:tcW w:w="4877" w:type="dxa"/>
          </w:tcPr>
          <w:p w14:paraId="3896CE7C" w14:textId="77777777" w:rsidR="00A253CB" w:rsidRPr="00037494" w:rsidRDefault="00A253CB" w:rsidP="00A253CB">
            <w:pPr>
              <w:pStyle w:val="Frspaiere"/>
              <w:tabs>
                <w:tab w:val="left" w:pos="426"/>
                <w:tab w:val="left" w:pos="709"/>
                <w:tab w:val="left" w:pos="1276"/>
              </w:tabs>
              <w:jc w:val="both"/>
              <w:rPr>
                <w:color w:val="000000" w:themeColor="text1"/>
                <w:sz w:val="20"/>
                <w:szCs w:val="20"/>
              </w:rPr>
            </w:pPr>
          </w:p>
        </w:tc>
        <w:tc>
          <w:tcPr>
            <w:tcW w:w="1559" w:type="dxa"/>
            <w:gridSpan w:val="2"/>
          </w:tcPr>
          <w:p w14:paraId="0C7C4963" w14:textId="77777777" w:rsidR="00A253CB" w:rsidRPr="00037494" w:rsidRDefault="00A253CB" w:rsidP="00A253CB">
            <w:pPr>
              <w:jc w:val="center"/>
              <w:rPr>
                <w:b/>
                <w:bCs/>
                <w:color w:val="000000" w:themeColor="text1"/>
                <w:sz w:val="20"/>
                <w:szCs w:val="20"/>
                <w:lang w:val="ro-MD"/>
              </w:rPr>
            </w:pPr>
          </w:p>
        </w:tc>
        <w:tc>
          <w:tcPr>
            <w:tcW w:w="2589" w:type="dxa"/>
          </w:tcPr>
          <w:p w14:paraId="17180261" w14:textId="77777777" w:rsidR="00A253CB" w:rsidRPr="00037494" w:rsidRDefault="00A253CB" w:rsidP="00A253CB">
            <w:pPr>
              <w:jc w:val="both"/>
              <w:rPr>
                <w:b/>
                <w:bCs/>
                <w:color w:val="000000" w:themeColor="text1"/>
                <w:sz w:val="20"/>
                <w:szCs w:val="20"/>
                <w:lang w:val="ro-MD"/>
              </w:rPr>
            </w:pPr>
          </w:p>
        </w:tc>
      </w:tr>
      <w:tr w:rsidR="00A253CB" w:rsidRPr="00037494" w14:paraId="5E038032" w14:textId="77777777" w:rsidTr="002E620A">
        <w:trPr>
          <w:trHeight w:val="3220"/>
        </w:trPr>
        <w:tc>
          <w:tcPr>
            <w:tcW w:w="6957" w:type="dxa"/>
          </w:tcPr>
          <w:p w14:paraId="5B67B833" w14:textId="77777777" w:rsidR="00A253CB" w:rsidRPr="00037494" w:rsidRDefault="00A253CB" w:rsidP="00A253CB">
            <w:pPr>
              <w:jc w:val="both"/>
              <w:rPr>
                <w:rStyle w:val="no-parag"/>
                <w:color w:val="000000" w:themeColor="text1"/>
                <w:sz w:val="20"/>
                <w:szCs w:val="20"/>
                <w:shd w:val="clear" w:color="auto" w:fill="FFFFFF"/>
                <w:lang w:val="ro-MD"/>
              </w:rPr>
            </w:pPr>
            <w:r w:rsidRPr="00037494">
              <w:rPr>
                <w:color w:val="000000" w:themeColor="text1"/>
                <w:sz w:val="20"/>
                <w:szCs w:val="20"/>
                <w:shd w:val="clear" w:color="auto" w:fill="FFFFFF"/>
                <w:lang w:val="ro-MD"/>
              </w:rPr>
              <w:lastRenderedPageBreak/>
              <w:t>(3)   Cererea menționată la alineatul (1) trebuie însoțită de:</w:t>
            </w:r>
          </w:p>
          <w:p w14:paraId="35125B2A" w14:textId="77777777" w:rsidR="00A253CB" w:rsidRPr="00037494" w:rsidRDefault="00A253CB" w:rsidP="00A253CB">
            <w:pPr>
              <w:jc w:val="both"/>
              <w:rPr>
                <w:rStyle w:val="no-parag"/>
                <w:color w:val="000000" w:themeColor="text1"/>
                <w:sz w:val="20"/>
                <w:szCs w:val="20"/>
                <w:shd w:val="clear" w:color="auto" w:fill="FFFFFF"/>
                <w:lang w:val="ro-MD"/>
              </w:rPr>
            </w:pPr>
            <w:r w:rsidRPr="00037494">
              <w:rPr>
                <w:color w:val="000000" w:themeColor="text1"/>
                <w:sz w:val="20"/>
                <w:szCs w:val="20"/>
                <w:shd w:val="clear" w:color="auto" w:fill="FFFFFF"/>
                <w:lang w:val="ro-MD"/>
              </w:rPr>
              <w:t>(a) o trimitere la cererea inițială;</w:t>
            </w:r>
          </w:p>
          <w:p w14:paraId="1C401D8C" w14:textId="77777777" w:rsidR="00A253CB" w:rsidRPr="00037494" w:rsidRDefault="00A253CB" w:rsidP="00A253CB">
            <w:pPr>
              <w:jc w:val="both"/>
              <w:rPr>
                <w:rStyle w:val="no-parag"/>
                <w:color w:val="000000" w:themeColor="text1"/>
                <w:sz w:val="20"/>
                <w:szCs w:val="20"/>
                <w:shd w:val="clear" w:color="auto" w:fill="FFFFFF"/>
                <w:lang w:val="ro-MD"/>
              </w:rPr>
            </w:pPr>
            <w:r w:rsidRPr="00037494">
              <w:rPr>
                <w:color w:val="000000" w:themeColor="text1"/>
                <w:sz w:val="20"/>
                <w:szCs w:val="20"/>
                <w:shd w:val="clear" w:color="auto" w:fill="FFFFFF"/>
                <w:lang w:val="ro-MD"/>
              </w:rPr>
              <w:t>(b) un dosar tehnic care să conțină informațiile prevăzute la articolul 17 alineatul (5), inclusiv informațiile din dosarul tehnic deja prezentat în cursul cererii inițiale în conformitate cu articolul 17 alineatul (5) și cu articolul 18 alineatul (2), actualizat cu modificările relevante. Toate modificările (eliminările și adăugirile) trebuie să fie marcate clar și vizibile în dosarul tehnic;</w:t>
            </w:r>
          </w:p>
          <w:p w14:paraId="62BA3BAE" w14:textId="77777777" w:rsidR="00A253CB" w:rsidRPr="00037494" w:rsidRDefault="00A253CB" w:rsidP="00A253CB">
            <w:pPr>
              <w:jc w:val="both"/>
              <w:rPr>
                <w:rStyle w:val="no-parag"/>
                <w:color w:val="000000" w:themeColor="text1"/>
                <w:sz w:val="20"/>
                <w:szCs w:val="20"/>
                <w:shd w:val="clear" w:color="auto" w:fill="FFFFFF"/>
                <w:lang w:val="ro-MD"/>
              </w:rPr>
            </w:pPr>
            <w:r w:rsidRPr="00037494">
              <w:rPr>
                <w:color w:val="000000" w:themeColor="text1"/>
                <w:sz w:val="20"/>
                <w:szCs w:val="20"/>
                <w:shd w:val="clear" w:color="auto" w:fill="FFFFFF"/>
                <w:lang w:val="ro-MD"/>
              </w:rPr>
              <w:t>(c) un nou rezumat complet al dosarului tehnic, în format standardizat;</w:t>
            </w:r>
          </w:p>
          <w:p w14:paraId="1D90686A" w14:textId="77777777" w:rsidR="00A253CB" w:rsidRPr="00037494" w:rsidRDefault="00A253CB" w:rsidP="00A253CB">
            <w:pPr>
              <w:jc w:val="both"/>
              <w:rPr>
                <w:rStyle w:val="no-parag"/>
                <w:color w:val="000000" w:themeColor="text1"/>
                <w:sz w:val="20"/>
                <w:szCs w:val="20"/>
                <w:shd w:val="clear" w:color="auto" w:fill="FFFFFF"/>
                <w:lang w:val="ro-MD"/>
              </w:rPr>
            </w:pPr>
            <w:r w:rsidRPr="00037494">
              <w:rPr>
                <w:color w:val="000000" w:themeColor="text1"/>
                <w:sz w:val="20"/>
                <w:szCs w:val="20"/>
                <w:shd w:val="clear" w:color="auto" w:fill="FFFFFF"/>
                <w:lang w:val="ro-MD"/>
              </w:rPr>
              <w:t>(d) cel puțin o fișă rezumat completă de monitorizare a conformității referitoare la o instalație de decontaminare care efectuează procesul autorizat, astfel cum a fost transmisă unei autorități competente în conformitate cu articolul 26, și o versiune actualizată care să includă toate modificările relevante, dacă este cazul, ca urmare a modificării solicitate.</w:t>
            </w:r>
          </w:p>
        </w:tc>
        <w:tc>
          <w:tcPr>
            <w:tcW w:w="4877" w:type="dxa"/>
          </w:tcPr>
          <w:p w14:paraId="48027B0E" w14:textId="18DCC031" w:rsidR="00A253CB" w:rsidRPr="00037494" w:rsidRDefault="00A253CB" w:rsidP="00104D4C">
            <w:pPr>
              <w:pStyle w:val="Frspaiere"/>
              <w:ind w:firstLine="1134"/>
              <w:jc w:val="both"/>
              <w:rPr>
                <w:color w:val="000000" w:themeColor="text1"/>
                <w:sz w:val="20"/>
                <w:szCs w:val="20"/>
              </w:rPr>
            </w:pPr>
          </w:p>
        </w:tc>
        <w:tc>
          <w:tcPr>
            <w:tcW w:w="1559" w:type="dxa"/>
            <w:gridSpan w:val="2"/>
          </w:tcPr>
          <w:p w14:paraId="2237AC0B" w14:textId="77777777" w:rsidR="00A253CB" w:rsidRPr="00037494" w:rsidRDefault="00A253CB" w:rsidP="00A253CB">
            <w:pPr>
              <w:jc w:val="center"/>
              <w:rPr>
                <w:b/>
                <w:bCs/>
                <w:color w:val="000000" w:themeColor="text1"/>
                <w:sz w:val="20"/>
                <w:szCs w:val="20"/>
                <w:lang w:val="ro-MD"/>
              </w:rPr>
            </w:pPr>
          </w:p>
        </w:tc>
        <w:tc>
          <w:tcPr>
            <w:tcW w:w="2589" w:type="dxa"/>
          </w:tcPr>
          <w:p w14:paraId="4CCFE14F" w14:textId="77777777" w:rsidR="00A253CB" w:rsidRPr="00037494" w:rsidRDefault="00A253CB" w:rsidP="00A253CB">
            <w:pPr>
              <w:jc w:val="both"/>
              <w:rPr>
                <w:b/>
                <w:bCs/>
                <w:color w:val="000000" w:themeColor="text1"/>
                <w:sz w:val="20"/>
                <w:szCs w:val="20"/>
                <w:lang w:val="ro-MD"/>
              </w:rPr>
            </w:pPr>
          </w:p>
        </w:tc>
      </w:tr>
      <w:tr w:rsidR="00A253CB" w:rsidRPr="00037494" w14:paraId="543CC977" w14:textId="77777777" w:rsidTr="002E620A">
        <w:tc>
          <w:tcPr>
            <w:tcW w:w="6957" w:type="dxa"/>
          </w:tcPr>
          <w:p w14:paraId="4759D89A" w14:textId="77777777" w:rsidR="00A253CB" w:rsidRPr="00037494" w:rsidRDefault="00A253CB" w:rsidP="00A253CB">
            <w:pPr>
              <w:jc w:val="both"/>
              <w:rPr>
                <w:color w:val="000000" w:themeColor="text1"/>
                <w:sz w:val="20"/>
                <w:szCs w:val="20"/>
                <w:lang w:val="ro-MD" w:eastAsia="ru-RU"/>
              </w:rPr>
            </w:pPr>
            <w:r w:rsidRPr="00037494">
              <w:rPr>
                <w:color w:val="000000" w:themeColor="text1"/>
                <w:sz w:val="20"/>
                <w:szCs w:val="20"/>
                <w:shd w:val="clear" w:color="auto" w:fill="FFFFFF"/>
                <w:lang w:val="ro-MD"/>
              </w:rPr>
              <w:t>(4)   În cazul în care modificarea se referă la un transfer al autorizației pentru un proces de reciclare către o parte terță, titularul autorizației trebuie să informeze Comisia înainte de transfer, indicând numele, adresa și datele de contact ale părții terțe respective. La momentul transferului, titularul autorizației furnizează părții terțe autorizația notificată, dosarul tehnic și toate documentele incluse în acesta. Partea terță respectivă contactează fără întârziere Comisia printr-o scrisoare recomandată, în care declară că acceptă transferul, că a primit toate documentele și că acceptă să îndeplinească toate obligațiile care decurg din prezentul regulament și din autorizație.</w:t>
            </w:r>
          </w:p>
        </w:tc>
        <w:tc>
          <w:tcPr>
            <w:tcW w:w="4877" w:type="dxa"/>
          </w:tcPr>
          <w:p w14:paraId="5CD76F00" w14:textId="77777777" w:rsidR="00A253CB" w:rsidRPr="00037494" w:rsidRDefault="00A253CB" w:rsidP="00A253CB">
            <w:pPr>
              <w:pStyle w:val="Frspaiere"/>
              <w:tabs>
                <w:tab w:val="left" w:pos="426"/>
                <w:tab w:val="left" w:pos="709"/>
                <w:tab w:val="left" w:pos="1276"/>
              </w:tabs>
              <w:jc w:val="both"/>
              <w:rPr>
                <w:rFonts w:eastAsia="Times New Roman"/>
                <w:color w:val="000000" w:themeColor="text1"/>
                <w:sz w:val="20"/>
                <w:szCs w:val="20"/>
              </w:rPr>
            </w:pPr>
          </w:p>
        </w:tc>
        <w:tc>
          <w:tcPr>
            <w:tcW w:w="1559" w:type="dxa"/>
            <w:gridSpan w:val="2"/>
          </w:tcPr>
          <w:p w14:paraId="4FCA31C9" w14:textId="77777777" w:rsidR="00A253CB" w:rsidRPr="00037494" w:rsidRDefault="00A253CB" w:rsidP="00A253CB">
            <w:pPr>
              <w:jc w:val="center"/>
              <w:rPr>
                <w:b/>
                <w:bCs/>
                <w:color w:val="000000" w:themeColor="text1"/>
                <w:sz w:val="20"/>
                <w:szCs w:val="20"/>
                <w:lang w:val="ro-MD"/>
              </w:rPr>
            </w:pPr>
            <w:r w:rsidRPr="00037494">
              <w:rPr>
                <w:b/>
                <w:bCs/>
                <w:color w:val="000000" w:themeColor="text1"/>
                <w:sz w:val="20"/>
                <w:szCs w:val="20"/>
                <w:lang w:val="ro-MD"/>
              </w:rPr>
              <w:t>Prevedere UE neaplicabilă</w:t>
            </w:r>
          </w:p>
        </w:tc>
        <w:tc>
          <w:tcPr>
            <w:tcW w:w="2589" w:type="dxa"/>
          </w:tcPr>
          <w:p w14:paraId="1AE4BD3F" w14:textId="77777777" w:rsidR="00A253CB" w:rsidRPr="00037494" w:rsidRDefault="00A253CB" w:rsidP="00A253CB">
            <w:pPr>
              <w:jc w:val="both"/>
              <w:rPr>
                <w:b/>
                <w:bCs/>
                <w:color w:val="000000" w:themeColor="text1"/>
                <w:sz w:val="20"/>
                <w:szCs w:val="20"/>
                <w:lang w:val="ro-MD"/>
              </w:rPr>
            </w:pPr>
            <w:r w:rsidRPr="00037494">
              <w:rPr>
                <w:b/>
                <w:bCs/>
                <w:color w:val="000000" w:themeColor="text1"/>
                <w:sz w:val="20"/>
                <w:szCs w:val="20"/>
                <w:lang w:val="ro-MD"/>
              </w:rPr>
              <w:t>Prevederea se referă la Comisia Europeană.</w:t>
            </w:r>
          </w:p>
        </w:tc>
      </w:tr>
      <w:tr w:rsidR="00A253CB" w:rsidRPr="00037494" w14:paraId="7DB36E14" w14:textId="77777777" w:rsidTr="002E620A">
        <w:tc>
          <w:tcPr>
            <w:tcW w:w="6957" w:type="dxa"/>
          </w:tcPr>
          <w:p w14:paraId="3B09C12F" w14:textId="77777777" w:rsidR="00A253CB" w:rsidRPr="00037494" w:rsidRDefault="00A253CB" w:rsidP="00A253CB">
            <w:pPr>
              <w:jc w:val="center"/>
              <w:rPr>
                <w:color w:val="000000" w:themeColor="text1"/>
                <w:sz w:val="20"/>
                <w:szCs w:val="20"/>
                <w:shd w:val="clear" w:color="auto" w:fill="FFFFFF"/>
                <w:lang w:val="ro-MD"/>
              </w:rPr>
            </w:pPr>
            <w:r w:rsidRPr="00037494">
              <w:rPr>
                <w:color w:val="000000" w:themeColor="text1"/>
                <w:sz w:val="20"/>
                <w:szCs w:val="20"/>
                <w:shd w:val="clear" w:color="auto" w:fill="FFFFFF"/>
                <w:lang w:val="ro-MD"/>
              </w:rPr>
              <w:t>Articolul 23</w:t>
            </w:r>
          </w:p>
          <w:p w14:paraId="0044F195" w14:textId="77777777" w:rsidR="00A253CB" w:rsidRPr="00037494" w:rsidRDefault="00A253CB" w:rsidP="00A253CB">
            <w:pPr>
              <w:jc w:val="center"/>
              <w:rPr>
                <w:rStyle w:val="no-parag"/>
                <w:b/>
                <w:bCs/>
                <w:color w:val="000000" w:themeColor="text1"/>
                <w:sz w:val="20"/>
                <w:szCs w:val="20"/>
                <w:shd w:val="clear" w:color="auto" w:fill="FFFFFF"/>
                <w:lang w:val="ro-MD"/>
              </w:rPr>
            </w:pPr>
            <w:r w:rsidRPr="00037494">
              <w:rPr>
                <w:b/>
                <w:bCs/>
                <w:color w:val="000000" w:themeColor="text1"/>
                <w:sz w:val="20"/>
                <w:szCs w:val="20"/>
                <w:shd w:val="clear" w:color="auto" w:fill="FFFFFF"/>
                <w:lang w:val="ro-MD"/>
              </w:rPr>
              <w:t>Modificarea, suspendarea și revocarea autorizației unui proces de reciclare la inițiativa autorităților competente, a autorității sau a Comisiei</w:t>
            </w:r>
          </w:p>
        </w:tc>
        <w:tc>
          <w:tcPr>
            <w:tcW w:w="4877" w:type="dxa"/>
          </w:tcPr>
          <w:p w14:paraId="6FF49BDF" w14:textId="77777777" w:rsidR="00A253CB" w:rsidRPr="00037494" w:rsidRDefault="00A253CB" w:rsidP="00A253CB">
            <w:pPr>
              <w:pStyle w:val="Frspaiere"/>
              <w:tabs>
                <w:tab w:val="left" w:pos="426"/>
                <w:tab w:val="left" w:pos="709"/>
                <w:tab w:val="left" w:pos="1276"/>
              </w:tabs>
              <w:spacing w:line="276" w:lineRule="auto"/>
              <w:ind w:firstLine="426"/>
              <w:jc w:val="center"/>
              <w:rPr>
                <w:b/>
                <w:bCs/>
                <w:color w:val="000000" w:themeColor="text1"/>
                <w:sz w:val="20"/>
                <w:szCs w:val="20"/>
              </w:rPr>
            </w:pPr>
          </w:p>
          <w:p w14:paraId="160CA371" w14:textId="77777777" w:rsidR="00A253CB" w:rsidRPr="00037494" w:rsidRDefault="00A253CB" w:rsidP="00A253CB">
            <w:pPr>
              <w:pStyle w:val="Frspaiere"/>
              <w:tabs>
                <w:tab w:val="left" w:pos="426"/>
                <w:tab w:val="left" w:pos="709"/>
                <w:tab w:val="left" w:pos="1276"/>
              </w:tabs>
              <w:spacing w:line="276" w:lineRule="auto"/>
              <w:ind w:firstLine="426"/>
              <w:jc w:val="center"/>
              <w:rPr>
                <w:b/>
                <w:bCs/>
                <w:color w:val="000000" w:themeColor="text1"/>
                <w:sz w:val="20"/>
                <w:szCs w:val="20"/>
              </w:rPr>
            </w:pPr>
          </w:p>
        </w:tc>
        <w:tc>
          <w:tcPr>
            <w:tcW w:w="1559" w:type="dxa"/>
            <w:gridSpan w:val="2"/>
          </w:tcPr>
          <w:p w14:paraId="7DE6D76D" w14:textId="77777777" w:rsidR="00A253CB" w:rsidRPr="00037494" w:rsidRDefault="00A253CB" w:rsidP="00A253CB">
            <w:pPr>
              <w:jc w:val="center"/>
              <w:rPr>
                <w:b/>
                <w:bCs/>
                <w:color w:val="000000" w:themeColor="text1"/>
                <w:sz w:val="20"/>
                <w:szCs w:val="20"/>
                <w:lang w:val="ro-MD"/>
              </w:rPr>
            </w:pPr>
            <w:r w:rsidRPr="00037494">
              <w:rPr>
                <w:b/>
                <w:bCs/>
                <w:color w:val="000000" w:themeColor="text1"/>
                <w:sz w:val="20"/>
                <w:szCs w:val="20"/>
                <w:lang w:val="ro-MD"/>
              </w:rPr>
              <w:t>Prevederi UE neaplicabile</w:t>
            </w:r>
          </w:p>
        </w:tc>
        <w:tc>
          <w:tcPr>
            <w:tcW w:w="2589" w:type="dxa"/>
          </w:tcPr>
          <w:p w14:paraId="1BE36557" w14:textId="77777777" w:rsidR="00A253CB" w:rsidRPr="00037494" w:rsidRDefault="00A253CB" w:rsidP="00A253CB">
            <w:pPr>
              <w:jc w:val="both"/>
              <w:rPr>
                <w:b/>
                <w:bCs/>
                <w:color w:val="000000" w:themeColor="text1"/>
                <w:sz w:val="20"/>
                <w:szCs w:val="20"/>
                <w:lang w:val="ro-MD"/>
              </w:rPr>
            </w:pPr>
            <w:r w:rsidRPr="00037494">
              <w:rPr>
                <w:b/>
                <w:bCs/>
                <w:color w:val="000000" w:themeColor="text1"/>
                <w:sz w:val="20"/>
                <w:szCs w:val="20"/>
                <w:lang w:val="ro-MD"/>
              </w:rPr>
              <w:t>Prevederile se referă la competența Comisiei Europene.</w:t>
            </w:r>
          </w:p>
        </w:tc>
      </w:tr>
      <w:tr w:rsidR="00A253CB" w:rsidRPr="00037494" w14:paraId="2F2EEADA" w14:textId="77777777" w:rsidTr="002E620A">
        <w:tc>
          <w:tcPr>
            <w:tcW w:w="6957" w:type="dxa"/>
          </w:tcPr>
          <w:p w14:paraId="6792ED4C" w14:textId="77777777" w:rsidR="00A253CB" w:rsidRPr="00037494" w:rsidRDefault="00A253CB" w:rsidP="00A253CB">
            <w:pPr>
              <w:jc w:val="both"/>
              <w:rPr>
                <w:rStyle w:val="no-parag"/>
                <w:color w:val="000000" w:themeColor="text1"/>
                <w:sz w:val="20"/>
                <w:szCs w:val="20"/>
                <w:shd w:val="clear" w:color="auto" w:fill="FFFFFF"/>
                <w:lang w:val="ro-MD"/>
              </w:rPr>
            </w:pPr>
            <w:r w:rsidRPr="00037494">
              <w:rPr>
                <w:color w:val="000000" w:themeColor="text1"/>
                <w:sz w:val="20"/>
                <w:szCs w:val="20"/>
                <w:shd w:val="clear" w:color="auto" w:fill="FFFFFF"/>
                <w:lang w:val="ro-MD"/>
              </w:rPr>
              <w:t>(1)   Din proprie inițiativă sau în urma unei cereri din partea unui stat membru sau a Comisiei, autoritatea evaluează dacă avizul, autorizația unui proces de reciclare și/sau procesul de reciclare sunt în continuare în conformitate cu prezentul regulament, în conformitate cu procedura prevăzută la articolul 18, care se aplică </w:t>
            </w:r>
            <w:r w:rsidRPr="00037494">
              <w:rPr>
                <w:i/>
                <w:iCs/>
                <w:color w:val="000000" w:themeColor="text1"/>
                <w:sz w:val="20"/>
                <w:szCs w:val="20"/>
                <w:shd w:val="clear" w:color="auto" w:fill="FFFFFF"/>
                <w:lang w:val="ro-MD"/>
              </w:rPr>
              <w:t>mutatis mutandis</w:t>
            </w:r>
            <w:r w:rsidRPr="00037494">
              <w:rPr>
                <w:color w:val="000000" w:themeColor="text1"/>
                <w:sz w:val="20"/>
                <w:szCs w:val="20"/>
                <w:shd w:val="clear" w:color="auto" w:fill="FFFFFF"/>
                <w:lang w:val="ro-MD"/>
              </w:rPr>
              <w:t>. Dacă este necesar, autoritatea îl poate consulta pe titularul autorizației.</w:t>
            </w:r>
          </w:p>
        </w:tc>
        <w:tc>
          <w:tcPr>
            <w:tcW w:w="4877" w:type="dxa"/>
          </w:tcPr>
          <w:p w14:paraId="0AA67C84" w14:textId="77777777" w:rsidR="00A253CB" w:rsidRPr="00037494" w:rsidRDefault="00A253CB" w:rsidP="00A253CB">
            <w:pPr>
              <w:pStyle w:val="Frspaiere"/>
              <w:tabs>
                <w:tab w:val="left" w:pos="426"/>
                <w:tab w:val="left" w:pos="709"/>
                <w:tab w:val="left" w:pos="1276"/>
              </w:tabs>
              <w:jc w:val="both"/>
              <w:rPr>
                <w:color w:val="000000" w:themeColor="text1"/>
                <w:sz w:val="20"/>
                <w:szCs w:val="20"/>
              </w:rPr>
            </w:pPr>
          </w:p>
        </w:tc>
        <w:tc>
          <w:tcPr>
            <w:tcW w:w="1559" w:type="dxa"/>
            <w:gridSpan w:val="2"/>
          </w:tcPr>
          <w:p w14:paraId="300389C1" w14:textId="77777777" w:rsidR="00A253CB" w:rsidRPr="00037494" w:rsidRDefault="00A253CB" w:rsidP="00A253CB">
            <w:pPr>
              <w:jc w:val="center"/>
              <w:rPr>
                <w:b/>
                <w:bCs/>
                <w:color w:val="000000" w:themeColor="text1"/>
                <w:sz w:val="20"/>
                <w:szCs w:val="20"/>
                <w:lang w:val="ro-MD"/>
              </w:rPr>
            </w:pPr>
            <w:r w:rsidRPr="00037494">
              <w:rPr>
                <w:color w:val="000000" w:themeColor="text1"/>
                <w:sz w:val="20"/>
                <w:szCs w:val="20"/>
                <w:lang w:val="ro-MD"/>
              </w:rPr>
              <w:t xml:space="preserve"> </w:t>
            </w:r>
          </w:p>
        </w:tc>
        <w:tc>
          <w:tcPr>
            <w:tcW w:w="2589" w:type="dxa"/>
          </w:tcPr>
          <w:p w14:paraId="12C874A0" w14:textId="77777777" w:rsidR="00A253CB" w:rsidRPr="00037494" w:rsidRDefault="00A253CB" w:rsidP="00A253CB">
            <w:pPr>
              <w:jc w:val="both"/>
              <w:rPr>
                <w:b/>
                <w:bCs/>
                <w:color w:val="000000" w:themeColor="text1"/>
                <w:sz w:val="20"/>
                <w:szCs w:val="20"/>
                <w:lang w:val="ro-MD"/>
              </w:rPr>
            </w:pPr>
          </w:p>
        </w:tc>
      </w:tr>
      <w:tr w:rsidR="00A253CB" w:rsidRPr="00AE5933" w14:paraId="4CEB378C" w14:textId="77777777" w:rsidTr="002E620A">
        <w:tc>
          <w:tcPr>
            <w:tcW w:w="6957" w:type="dxa"/>
          </w:tcPr>
          <w:p w14:paraId="35F48709" w14:textId="77777777" w:rsidR="00A253CB" w:rsidRPr="00037494" w:rsidRDefault="00A253CB" w:rsidP="00A253CB">
            <w:pPr>
              <w:jc w:val="both"/>
              <w:rPr>
                <w:rStyle w:val="no-parag"/>
                <w:color w:val="000000" w:themeColor="text1"/>
                <w:sz w:val="20"/>
                <w:szCs w:val="20"/>
                <w:shd w:val="clear" w:color="auto" w:fill="FFFFFF"/>
                <w:lang w:val="ro-MD"/>
              </w:rPr>
            </w:pPr>
            <w:r w:rsidRPr="00037494">
              <w:rPr>
                <w:color w:val="000000" w:themeColor="text1"/>
                <w:sz w:val="20"/>
                <w:szCs w:val="20"/>
                <w:shd w:val="clear" w:color="auto" w:fill="FFFFFF"/>
                <w:lang w:val="ro-MD"/>
              </w:rPr>
              <w:t>(2)   Înainte de a depune o cerere în conformitate cu alineatul (1), Comisia sau un stat membru consultă autoritatea pentru a stabili dacă este necesară o nouă evaluare a procesului autorizat pe baza detaliilor cererii. Autoritatea prezintă Comisiei și, după caz, statului membru solicitant, opiniile sale în termen de 20 de zile lucrătoare. În cazul în care autoritatea consideră că nu este necesară o evaluare, ea furnizează o explicație scrisă Comisiei și, dacă este cazul, statului membru solicitant.</w:t>
            </w:r>
          </w:p>
        </w:tc>
        <w:tc>
          <w:tcPr>
            <w:tcW w:w="4877" w:type="dxa"/>
          </w:tcPr>
          <w:p w14:paraId="00ED35F2" w14:textId="77777777" w:rsidR="00A253CB" w:rsidRPr="00037494" w:rsidRDefault="00A253CB" w:rsidP="00A253CB">
            <w:pPr>
              <w:shd w:val="clear" w:color="auto" w:fill="FFFFFF"/>
              <w:jc w:val="both"/>
              <w:rPr>
                <w:color w:val="000000" w:themeColor="text1"/>
                <w:sz w:val="20"/>
                <w:szCs w:val="20"/>
                <w:lang w:val="ro-MD"/>
              </w:rPr>
            </w:pPr>
          </w:p>
        </w:tc>
        <w:tc>
          <w:tcPr>
            <w:tcW w:w="1559" w:type="dxa"/>
            <w:gridSpan w:val="2"/>
          </w:tcPr>
          <w:p w14:paraId="273B37F1" w14:textId="77777777" w:rsidR="00A253CB" w:rsidRPr="00037494" w:rsidRDefault="00A253CB" w:rsidP="00A253CB">
            <w:pPr>
              <w:jc w:val="center"/>
              <w:rPr>
                <w:b/>
                <w:bCs/>
                <w:color w:val="000000" w:themeColor="text1"/>
                <w:sz w:val="20"/>
                <w:szCs w:val="20"/>
                <w:lang w:val="ro-MD"/>
              </w:rPr>
            </w:pPr>
            <w:r w:rsidRPr="00037494">
              <w:rPr>
                <w:color w:val="000000" w:themeColor="text1"/>
                <w:sz w:val="20"/>
                <w:szCs w:val="20"/>
                <w:lang w:val="ro-MD"/>
              </w:rPr>
              <w:t xml:space="preserve"> </w:t>
            </w:r>
          </w:p>
        </w:tc>
        <w:tc>
          <w:tcPr>
            <w:tcW w:w="2589" w:type="dxa"/>
          </w:tcPr>
          <w:p w14:paraId="25DDE6C7" w14:textId="77777777" w:rsidR="00A253CB" w:rsidRPr="00037494" w:rsidRDefault="00A253CB" w:rsidP="00A253CB">
            <w:pPr>
              <w:jc w:val="both"/>
              <w:rPr>
                <w:b/>
                <w:bCs/>
                <w:color w:val="000000" w:themeColor="text1"/>
                <w:sz w:val="20"/>
                <w:szCs w:val="20"/>
                <w:lang w:val="ro-MD"/>
              </w:rPr>
            </w:pPr>
          </w:p>
        </w:tc>
      </w:tr>
      <w:tr w:rsidR="00A253CB" w:rsidRPr="00037494" w14:paraId="500C660A" w14:textId="77777777" w:rsidTr="002E620A">
        <w:tc>
          <w:tcPr>
            <w:tcW w:w="6957" w:type="dxa"/>
          </w:tcPr>
          <w:p w14:paraId="76BED07B" w14:textId="77777777" w:rsidR="00A253CB" w:rsidRPr="00037494" w:rsidRDefault="00A253CB" w:rsidP="00A253CB">
            <w:pPr>
              <w:jc w:val="both"/>
              <w:rPr>
                <w:rStyle w:val="no-parag"/>
                <w:color w:val="000000" w:themeColor="text1"/>
                <w:sz w:val="20"/>
                <w:szCs w:val="20"/>
                <w:shd w:val="clear" w:color="auto" w:fill="FFFFFF"/>
                <w:lang w:val="ro-MD"/>
              </w:rPr>
            </w:pPr>
            <w:r w:rsidRPr="00037494">
              <w:rPr>
                <w:color w:val="000000" w:themeColor="text1"/>
                <w:sz w:val="20"/>
                <w:szCs w:val="20"/>
                <w:shd w:val="clear" w:color="auto" w:fill="FFFFFF"/>
                <w:lang w:val="ro-MD"/>
              </w:rPr>
              <w:t>(3)   Pe baza avizului autorității publicat în conformitate cu articolul 18 alineatul (1), Comisia poate decide să modifice sau să revoce autorizația. Dacă este necesar, procesul de reciclare sau exploatarea instalațiilor specifice de decontaminare poate fi suspendat(ă) până la punerea în aplicare a acestor modificări în instalațiile de reciclare pe baza procesului. Statutul înregistrării în registrul Uniunii se modifică în consecință.</w:t>
            </w:r>
          </w:p>
        </w:tc>
        <w:tc>
          <w:tcPr>
            <w:tcW w:w="4877" w:type="dxa"/>
          </w:tcPr>
          <w:p w14:paraId="1151064F" w14:textId="77777777" w:rsidR="00A253CB" w:rsidRPr="00037494" w:rsidRDefault="00A253CB" w:rsidP="00A253CB">
            <w:pPr>
              <w:pStyle w:val="Frspaiere"/>
              <w:tabs>
                <w:tab w:val="left" w:pos="426"/>
                <w:tab w:val="left" w:pos="709"/>
                <w:tab w:val="left" w:pos="1276"/>
              </w:tabs>
              <w:jc w:val="both"/>
              <w:rPr>
                <w:rFonts w:eastAsia="Times New Roman"/>
                <w:color w:val="000000" w:themeColor="text1"/>
                <w:sz w:val="20"/>
                <w:szCs w:val="20"/>
              </w:rPr>
            </w:pPr>
          </w:p>
        </w:tc>
        <w:tc>
          <w:tcPr>
            <w:tcW w:w="1559" w:type="dxa"/>
            <w:gridSpan w:val="2"/>
          </w:tcPr>
          <w:p w14:paraId="6C6BAF7B" w14:textId="77777777" w:rsidR="00A253CB" w:rsidRPr="00037494" w:rsidRDefault="00A253CB" w:rsidP="00A253CB">
            <w:pPr>
              <w:jc w:val="center"/>
              <w:rPr>
                <w:b/>
                <w:bCs/>
                <w:color w:val="000000" w:themeColor="text1"/>
                <w:sz w:val="20"/>
                <w:szCs w:val="20"/>
                <w:lang w:val="ro-MD"/>
              </w:rPr>
            </w:pPr>
          </w:p>
        </w:tc>
        <w:tc>
          <w:tcPr>
            <w:tcW w:w="2589" w:type="dxa"/>
          </w:tcPr>
          <w:p w14:paraId="7A37F705" w14:textId="77777777" w:rsidR="00A253CB" w:rsidRPr="00037494" w:rsidRDefault="00A253CB" w:rsidP="00A253CB">
            <w:pPr>
              <w:jc w:val="both"/>
              <w:rPr>
                <w:b/>
                <w:bCs/>
                <w:color w:val="000000" w:themeColor="text1"/>
                <w:sz w:val="20"/>
                <w:szCs w:val="20"/>
                <w:lang w:val="ro-MD"/>
              </w:rPr>
            </w:pPr>
          </w:p>
        </w:tc>
      </w:tr>
      <w:tr w:rsidR="00A253CB" w:rsidRPr="00AE5933" w14:paraId="6C31F1A4" w14:textId="77777777" w:rsidTr="002E620A">
        <w:tc>
          <w:tcPr>
            <w:tcW w:w="6957" w:type="dxa"/>
          </w:tcPr>
          <w:p w14:paraId="06B364C7" w14:textId="77777777" w:rsidR="00A253CB" w:rsidRPr="00037494" w:rsidRDefault="00A253CB" w:rsidP="00A253CB">
            <w:pPr>
              <w:jc w:val="center"/>
              <w:rPr>
                <w:color w:val="000000" w:themeColor="text1"/>
                <w:sz w:val="20"/>
                <w:szCs w:val="20"/>
                <w:shd w:val="clear" w:color="auto" w:fill="FFFFFF"/>
                <w:lang w:val="ro-MD"/>
              </w:rPr>
            </w:pPr>
            <w:r w:rsidRPr="00037494">
              <w:rPr>
                <w:color w:val="000000" w:themeColor="text1"/>
                <w:sz w:val="20"/>
                <w:szCs w:val="20"/>
                <w:shd w:val="clear" w:color="auto" w:fill="FFFFFF"/>
                <w:lang w:val="ro-MD"/>
              </w:rPr>
              <w:t>CAPITOLUL VI</w:t>
            </w:r>
          </w:p>
          <w:p w14:paraId="2B2DE349" w14:textId="77777777" w:rsidR="00A253CB" w:rsidRPr="00037494" w:rsidRDefault="00A253CB" w:rsidP="00A253CB">
            <w:pPr>
              <w:jc w:val="center"/>
              <w:rPr>
                <w:b/>
                <w:bCs/>
                <w:color w:val="000000" w:themeColor="text1"/>
                <w:sz w:val="20"/>
                <w:szCs w:val="20"/>
                <w:shd w:val="clear" w:color="auto" w:fill="FFFFFF"/>
                <w:lang w:val="ro-MD"/>
              </w:rPr>
            </w:pPr>
            <w:r w:rsidRPr="00037494">
              <w:rPr>
                <w:b/>
                <w:bCs/>
                <w:color w:val="000000" w:themeColor="text1"/>
                <w:sz w:val="20"/>
                <w:szCs w:val="20"/>
                <w:shd w:val="clear" w:color="auto" w:fill="FFFFFF"/>
                <w:lang w:val="ro-MD"/>
              </w:rPr>
              <w:lastRenderedPageBreak/>
              <w:t>ÎNREGISTRAREA INFORMAȚIILOR NECESARE PENTRU CONTROALE</w:t>
            </w:r>
          </w:p>
          <w:p w14:paraId="1A753BD1" w14:textId="77777777" w:rsidR="00A253CB" w:rsidRPr="00037494" w:rsidRDefault="00A253CB" w:rsidP="00A253CB">
            <w:pPr>
              <w:jc w:val="center"/>
              <w:rPr>
                <w:color w:val="000000" w:themeColor="text1"/>
                <w:sz w:val="20"/>
                <w:szCs w:val="20"/>
                <w:shd w:val="clear" w:color="auto" w:fill="FFFFFF"/>
                <w:lang w:val="ro-MD"/>
              </w:rPr>
            </w:pPr>
            <w:r w:rsidRPr="00037494">
              <w:rPr>
                <w:color w:val="000000" w:themeColor="text1"/>
                <w:sz w:val="20"/>
                <w:szCs w:val="20"/>
                <w:shd w:val="clear" w:color="auto" w:fill="FFFFFF"/>
                <w:lang w:val="ro-MD"/>
              </w:rPr>
              <w:t>Articolul 24</w:t>
            </w:r>
          </w:p>
          <w:p w14:paraId="1E8481AB" w14:textId="77777777" w:rsidR="00A253CB" w:rsidRPr="00037494" w:rsidRDefault="00A253CB" w:rsidP="00A253CB">
            <w:pPr>
              <w:jc w:val="center"/>
              <w:rPr>
                <w:rStyle w:val="no-parag"/>
                <w:color w:val="000000" w:themeColor="text1"/>
                <w:sz w:val="20"/>
                <w:szCs w:val="20"/>
                <w:shd w:val="clear" w:color="auto" w:fill="FFFFFF"/>
                <w:lang w:val="ro-MD"/>
              </w:rPr>
            </w:pPr>
            <w:r w:rsidRPr="00037494">
              <w:rPr>
                <w:b/>
                <w:bCs/>
                <w:color w:val="000000" w:themeColor="text1"/>
                <w:sz w:val="20"/>
                <w:szCs w:val="20"/>
                <w:shd w:val="clear" w:color="auto" w:fill="FFFFFF"/>
                <w:lang w:val="ro-MD"/>
              </w:rPr>
              <w:t>Registrul Uniunii de tehnologii, reciclatori, procese de reciclare, sisteme de reciclare și instalații de decontaminare</w:t>
            </w:r>
          </w:p>
        </w:tc>
        <w:tc>
          <w:tcPr>
            <w:tcW w:w="4877" w:type="dxa"/>
          </w:tcPr>
          <w:p w14:paraId="5C6F2E33" w14:textId="77777777" w:rsidR="00A253CB" w:rsidRPr="00037494" w:rsidRDefault="00A253CB" w:rsidP="00A253CB">
            <w:pPr>
              <w:pStyle w:val="Frspaiere"/>
              <w:tabs>
                <w:tab w:val="left" w:pos="426"/>
                <w:tab w:val="left" w:pos="709"/>
                <w:tab w:val="left" w:pos="5107"/>
              </w:tabs>
              <w:spacing w:line="276" w:lineRule="auto"/>
              <w:ind w:firstLine="426"/>
              <w:jc w:val="center"/>
              <w:rPr>
                <w:rFonts w:eastAsia="Times New Roman"/>
                <w:b/>
                <w:bCs/>
                <w:color w:val="000000" w:themeColor="text1"/>
                <w:sz w:val="20"/>
                <w:szCs w:val="20"/>
              </w:rPr>
            </w:pPr>
            <w:r w:rsidRPr="00037494">
              <w:rPr>
                <w:b/>
                <w:bCs/>
                <w:color w:val="000000" w:themeColor="text1"/>
                <w:sz w:val="20"/>
                <w:szCs w:val="20"/>
              </w:rPr>
              <w:lastRenderedPageBreak/>
              <w:t xml:space="preserve">VI. ÎNREGISTRAREA INFORMAȚIILOR </w:t>
            </w:r>
            <w:r w:rsidRPr="00037494">
              <w:rPr>
                <w:b/>
                <w:bCs/>
                <w:color w:val="000000" w:themeColor="text1"/>
                <w:sz w:val="20"/>
                <w:szCs w:val="20"/>
              </w:rPr>
              <w:lastRenderedPageBreak/>
              <w:t>NECESARE PENTRU CONTROALE</w:t>
            </w:r>
          </w:p>
          <w:p w14:paraId="304C3365" w14:textId="77777777" w:rsidR="00A253CB" w:rsidRPr="00037494" w:rsidRDefault="00A253CB" w:rsidP="00A253CB">
            <w:pPr>
              <w:pStyle w:val="Frspaiere"/>
              <w:tabs>
                <w:tab w:val="left" w:pos="426"/>
                <w:tab w:val="left" w:pos="709"/>
                <w:tab w:val="left" w:pos="5107"/>
              </w:tabs>
              <w:spacing w:line="276" w:lineRule="auto"/>
              <w:ind w:firstLine="426"/>
              <w:jc w:val="center"/>
              <w:rPr>
                <w:rFonts w:eastAsia="Times New Roman"/>
                <w:b/>
                <w:bCs/>
                <w:color w:val="000000" w:themeColor="text1"/>
                <w:sz w:val="20"/>
                <w:szCs w:val="20"/>
              </w:rPr>
            </w:pPr>
            <w:r w:rsidRPr="00037494">
              <w:rPr>
                <w:rFonts w:eastAsia="Times New Roman"/>
                <w:b/>
                <w:bCs/>
                <w:color w:val="000000" w:themeColor="text1"/>
                <w:sz w:val="20"/>
                <w:szCs w:val="20"/>
              </w:rPr>
              <w:t>Registrul de tehnologii, reciclatori, procese de reciclare,</w:t>
            </w:r>
          </w:p>
          <w:p w14:paraId="765C6D80" w14:textId="77777777" w:rsidR="00A253CB" w:rsidRPr="00037494" w:rsidRDefault="00A253CB" w:rsidP="00A253CB">
            <w:pPr>
              <w:pStyle w:val="Frspaiere"/>
              <w:tabs>
                <w:tab w:val="left" w:pos="426"/>
                <w:tab w:val="left" w:pos="709"/>
                <w:tab w:val="left" w:pos="5107"/>
              </w:tabs>
              <w:spacing w:line="276" w:lineRule="auto"/>
              <w:ind w:firstLine="426"/>
              <w:jc w:val="center"/>
              <w:rPr>
                <w:rFonts w:eastAsia="Times New Roman"/>
                <w:b/>
                <w:bCs/>
                <w:color w:val="000000" w:themeColor="text1"/>
                <w:sz w:val="20"/>
                <w:szCs w:val="20"/>
              </w:rPr>
            </w:pPr>
            <w:r w:rsidRPr="00037494">
              <w:rPr>
                <w:rFonts w:eastAsia="Times New Roman"/>
                <w:b/>
                <w:bCs/>
                <w:color w:val="000000" w:themeColor="text1"/>
                <w:sz w:val="20"/>
                <w:szCs w:val="20"/>
              </w:rPr>
              <w:t>sisteme de reciclare și instalații de decontaminare</w:t>
            </w:r>
          </w:p>
        </w:tc>
        <w:tc>
          <w:tcPr>
            <w:tcW w:w="1559" w:type="dxa"/>
            <w:gridSpan w:val="2"/>
          </w:tcPr>
          <w:p w14:paraId="52E1B019" w14:textId="77777777" w:rsidR="00A253CB" w:rsidRPr="00037494" w:rsidRDefault="00A253CB" w:rsidP="00A253CB">
            <w:pPr>
              <w:jc w:val="center"/>
              <w:rPr>
                <w:b/>
                <w:bCs/>
                <w:color w:val="000000" w:themeColor="text1"/>
                <w:sz w:val="20"/>
                <w:szCs w:val="20"/>
                <w:lang w:val="ro-MD"/>
              </w:rPr>
            </w:pPr>
            <w:r w:rsidRPr="00037494">
              <w:rPr>
                <w:b/>
                <w:bCs/>
                <w:color w:val="000000" w:themeColor="text1"/>
                <w:sz w:val="20"/>
                <w:szCs w:val="20"/>
                <w:lang w:val="ro-MD"/>
              </w:rPr>
              <w:lastRenderedPageBreak/>
              <w:t>Prevedere UE neaplicabilă</w:t>
            </w:r>
          </w:p>
        </w:tc>
        <w:tc>
          <w:tcPr>
            <w:tcW w:w="2589" w:type="dxa"/>
          </w:tcPr>
          <w:p w14:paraId="59DEA916" w14:textId="77777777" w:rsidR="00F646EB" w:rsidRDefault="00F646EB" w:rsidP="00A253CB">
            <w:pPr>
              <w:jc w:val="both"/>
              <w:rPr>
                <w:b/>
                <w:bCs/>
                <w:color w:val="000000" w:themeColor="text1"/>
                <w:sz w:val="20"/>
                <w:szCs w:val="20"/>
                <w:lang w:val="pt-PT"/>
              </w:rPr>
            </w:pPr>
          </w:p>
          <w:p w14:paraId="6144E659" w14:textId="316C0825" w:rsidR="00F646EB" w:rsidRDefault="00F646EB" w:rsidP="00A253CB">
            <w:pPr>
              <w:jc w:val="both"/>
              <w:rPr>
                <w:b/>
                <w:bCs/>
                <w:color w:val="000000" w:themeColor="text1"/>
                <w:sz w:val="20"/>
                <w:szCs w:val="20"/>
                <w:lang w:val="pt-PT"/>
              </w:rPr>
            </w:pPr>
            <w:proofErr w:type="spellStart"/>
            <w:r w:rsidRPr="00F646EB">
              <w:rPr>
                <w:b/>
                <w:bCs/>
                <w:color w:val="000000" w:themeColor="text1"/>
                <w:sz w:val="20"/>
                <w:szCs w:val="20"/>
              </w:rPr>
              <w:lastRenderedPageBreak/>
              <w:t>Registrul</w:t>
            </w:r>
            <w:proofErr w:type="spellEnd"/>
            <w:r w:rsidRPr="00F646EB">
              <w:rPr>
                <w:b/>
                <w:bCs/>
                <w:color w:val="000000" w:themeColor="text1"/>
                <w:sz w:val="20"/>
                <w:szCs w:val="20"/>
              </w:rPr>
              <w:t xml:space="preserve"> UE al </w:t>
            </w:r>
            <w:proofErr w:type="spellStart"/>
            <w:r w:rsidRPr="00F646EB">
              <w:rPr>
                <w:b/>
                <w:bCs/>
                <w:color w:val="000000" w:themeColor="text1"/>
                <w:sz w:val="20"/>
                <w:szCs w:val="20"/>
              </w:rPr>
              <w:t>tehnologiilor</w:t>
            </w:r>
            <w:proofErr w:type="spellEnd"/>
            <w:r w:rsidRPr="00F646EB">
              <w:rPr>
                <w:b/>
                <w:bCs/>
                <w:color w:val="000000" w:themeColor="text1"/>
                <w:sz w:val="20"/>
                <w:szCs w:val="20"/>
              </w:rPr>
              <w:t xml:space="preserve">, </w:t>
            </w:r>
            <w:proofErr w:type="spellStart"/>
            <w:r w:rsidRPr="00F646EB">
              <w:rPr>
                <w:b/>
                <w:bCs/>
                <w:color w:val="000000" w:themeColor="text1"/>
                <w:sz w:val="20"/>
                <w:szCs w:val="20"/>
              </w:rPr>
              <w:t>reciclatorilor</w:t>
            </w:r>
            <w:proofErr w:type="spellEnd"/>
            <w:r w:rsidRPr="00F646EB">
              <w:rPr>
                <w:b/>
                <w:bCs/>
                <w:color w:val="000000" w:themeColor="text1"/>
                <w:sz w:val="20"/>
                <w:szCs w:val="20"/>
              </w:rPr>
              <w:t xml:space="preserve">, </w:t>
            </w:r>
            <w:proofErr w:type="spellStart"/>
            <w:r w:rsidRPr="00F646EB">
              <w:rPr>
                <w:b/>
                <w:bCs/>
                <w:color w:val="000000" w:themeColor="text1"/>
                <w:sz w:val="20"/>
                <w:szCs w:val="20"/>
              </w:rPr>
              <w:t>proceselor</w:t>
            </w:r>
            <w:proofErr w:type="spellEnd"/>
            <w:r w:rsidRPr="00F646EB">
              <w:rPr>
                <w:b/>
                <w:bCs/>
                <w:color w:val="000000" w:themeColor="text1"/>
                <w:sz w:val="20"/>
                <w:szCs w:val="20"/>
              </w:rPr>
              <w:t xml:space="preserve"> de </w:t>
            </w:r>
            <w:proofErr w:type="spellStart"/>
            <w:r w:rsidRPr="00F646EB">
              <w:rPr>
                <w:b/>
                <w:bCs/>
                <w:color w:val="000000" w:themeColor="text1"/>
                <w:sz w:val="20"/>
                <w:szCs w:val="20"/>
              </w:rPr>
              <w:t>reciclare</w:t>
            </w:r>
            <w:proofErr w:type="spellEnd"/>
            <w:r w:rsidRPr="00F646EB">
              <w:rPr>
                <w:b/>
                <w:bCs/>
                <w:color w:val="000000" w:themeColor="text1"/>
                <w:sz w:val="20"/>
                <w:szCs w:val="20"/>
              </w:rPr>
              <w:t xml:space="preserve">, </w:t>
            </w:r>
            <w:proofErr w:type="spellStart"/>
            <w:r w:rsidRPr="00F646EB">
              <w:rPr>
                <w:b/>
                <w:bCs/>
                <w:color w:val="000000" w:themeColor="text1"/>
                <w:sz w:val="20"/>
                <w:szCs w:val="20"/>
              </w:rPr>
              <w:t>sistemelor</w:t>
            </w:r>
            <w:proofErr w:type="spellEnd"/>
            <w:r w:rsidRPr="00F646EB">
              <w:rPr>
                <w:b/>
                <w:bCs/>
                <w:color w:val="000000" w:themeColor="text1"/>
                <w:sz w:val="20"/>
                <w:szCs w:val="20"/>
              </w:rPr>
              <w:t xml:space="preserve"> de </w:t>
            </w:r>
            <w:proofErr w:type="spellStart"/>
            <w:r w:rsidRPr="00F646EB">
              <w:rPr>
                <w:b/>
                <w:bCs/>
                <w:color w:val="000000" w:themeColor="text1"/>
                <w:sz w:val="20"/>
                <w:szCs w:val="20"/>
              </w:rPr>
              <w:t>reciclare</w:t>
            </w:r>
            <w:proofErr w:type="spellEnd"/>
            <w:r w:rsidRPr="00F646EB">
              <w:rPr>
                <w:b/>
                <w:bCs/>
                <w:color w:val="000000" w:themeColor="text1"/>
                <w:sz w:val="20"/>
                <w:szCs w:val="20"/>
              </w:rPr>
              <w:t xml:space="preserve"> </w:t>
            </w:r>
            <w:proofErr w:type="spellStart"/>
            <w:r w:rsidRPr="00F646EB">
              <w:rPr>
                <w:b/>
                <w:bCs/>
                <w:color w:val="000000" w:themeColor="text1"/>
                <w:sz w:val="20"/>
                <w:szCs w:val="20"/>
              </w:rPr>
              <w:t>și</w:t>
            </w:r>
            <w:proofErr w:type="spellEnd"/>
            <w:r w:rsidRPr="00F646EB">
              <w:rPr>
                <w:b/>
                <w:bCs/>
                <w:color w:val="000000" w:themeColor="text1"/>
                <w:sz w:val="20"/>
                <w:szCs w:val="20"/>
              </w:rPr>
              <w:t xml:space="preserve"> </w:t>
            </w:r>
            <w:proofErr w:type="spellStart"/>
            <w:r w:rsidRPr="00F646EB">
              <w:rPr>
                <w:b/>
                <w:bCs/>
                <w:color w:val="000000" w:themeColor="text1"/>
                <w:sz w:val="20"/>
                <w:szCs w:val="20"/>
              </w:rPr>
              <w:t>instalațiilor</w:t>
            </w:r>
            <w:proofErr w:type="spellEnd"/>
            <w:r w:rsidRPr="00F646EB">
              <w:rPr>
                <w:b/>
                <w:bCs/>
                <w:color w:val="000000" w:themeColor="text1"/>
                <w:sz w:val="20"/>
                <w:szCs w:val="20"/>
              </w:rPr>
              <w:t xml:space="preserve"> de </w:t>
            </w:r>
            <w:proofErr w:type="spellStart"/>
            <w:r w:rsidRPr="00F646EB">
              <w:rPr>
                <w:b/>
                <w:bCs/>
                <w:color w:val="000000" w:themeColor="text1"/>
                <w:sz w:val="20"/>
                <w:szCs w:val="20"/>
              </w:rPr>
              <w:t>decontaminare</w:t>
            </w:r>
            <w:proofErr w:type="spellEnd"/>
            <w:r w:rsidRPr="00F646EB">
              <w:rPr>
                <w:b/>
                <w:bCs/>
                <w:color w:val="000000" w:themeColor="text1"/>
                <w:sz w:val="20"/>
                <w:szCs w:val="20"/>
              </w:rPr>
              <w:t xml:space="preserve"> </w:t>
            </w:r>
            <w:proofErr w:type="spellStart"/>
            <w:r w:rsidRPr="00F646EB">
              <w:rPr>
                <w:b/>
                <w:bCs/>
                <w:color w:val="000000" w:themeColor="text1"/>
                <w:sz w:val="20"/>
                <w:szCs w:val="20"/>
              </w:rPr>
              <w:t>este</w:t>
            </w:r>
            <w:proofErr w:type="spellEnd"/>
            <w:r w:rsidRPr="00F646EB">
              <w:rPr>
                <w:b/>
                <w:bCs/>
                <w:color w:val="000000" w:themeColor="text1"/>
                <w:sz w:val="20"/>
                <w:szCs w:val="20"/>
              </w:rPr>
              <w:t xml:space="preserve"> un instrument </w:t>
            </w:r>
            <w:proofErr w:type="spellStart"/>
            <w:r w:rsidRPr="00F646EB">
              <w:rPr>
                <w:b/>
                <w:bCs/>
                <w:color w:val="000000" w:themeColor="text1"/>
                <w:sz w:val="20"/>
                <w:szCs w:val="20"/>
              </w:rPr>
              <w:t>oficial</w:t>
            </w:r>
            <w:proofErr w:type="spellEnd"/>
            <w:r w:rsidRPr="00F646EB">
              <w:rPr>
                <w:b/>
                <w:bCs/>
                <w:color w:val="000000" w:themeColor="text1"/>
                <w:sz w:val="20"/>
                <w:szCs w:val="20"/>
              </w:rPr>
              <w:t xml:space="preserve"> al </w:t>
            </w:r>
            <w:proofErr w:type="spellStart"/>
            <w:r w:rsidRPr="00F646EB">
              <w:rPr>
                <w:b/>
                <w:bCs/>
                <w:color w:val="000000" w:themeColor="text1"/>
                <w:sz w:val="20"/>
                <w:szCs w:val="20"/>
              </w:rPr>
              <w:t>pieței</w:t>
            </w:r>
            <w:proofErr w:type="spellEnd"/>
            <w:r w:rsidRPr="00F646EB">
              <w:rPr>
                <w:b/>
                <w:bCs/>
                <w:color w:val="000000" w:themeColor="text1"/>
                <w:sz w:val="20"/>
                <w:szCs w:val="20"/>
              </w:rPr>
              <w:t xml:space="preserve"> interne a</w:t>
            </w:r>
            <w:r w:rsidR="00CE47AC">
              <w:rPr>
                <w:b/>
                <w:bCs/>
                <w:color w:val="000000" w:themeColor="text1"/>
                <w:sz w:val="20"/>
                <w:szCs w:val="20"/>
              </w:rPr>
              <w:t>l</w:t>
            </w:r>
            <w:r w:rsidRPr="00F646EB">
              <w:rPr>
                <w:b/>
                <w:bCs/>
                <w:color w:val="000000" w:themeColor="text1"/>
                <w:sz w:val="20"/>
                <w:szCs w:val="20"/>
              </w:rPr>
              <w:t xml:space="preserve"> </w:t>
            </w:r>
            <w:proofErr w:type="spellStart"/>
            <w:r w:rsidRPr="00F646EB">
              <w:rPr>
                <w:b/>
                <w:bCs/>
                <w:color w:val="000000" w:themeColor="text1"/>
                <w:sz w:val="20"/>
                <w:szCs w:val="20"/>
              </w:rPr>
              <w:t>Uniunii</w:t>
            </w:r>
            <w:proofErr w:type="spellEnd"/>
            <w:r w:rsidRPr="00F646EB">
              <w:rPr>
                <w:b/>
                <w:bCs/>
                <w:color w:val="000000" w:themeColor="text1"/>
                <w:sz w:val="20"/>
                <w:szCs w:val="20"/>
              </w:rPr>
              <w:t xml:space="preserve"> </w:t>
            </w:r>
            <w:proofErr w:type="spellStart"/>
            <w:r w:rsidRPr="00F646EB">
              <w:rPr>
                <w:b/>
                <w:bCs/>
                <w:color w:val="000000" w:themeColor="text1"/>
                <w:sz w:val="20"/>
                <w:szCs w:val="20"/>
              </w:rPr>
              <w:t>Europene</w:t>
            </w:r>
            <w:proofErr w:type="spellEnd"/>
            <w:r w:rsidRPr="00F646EB">
              <w:rPr>
                <w:b/>
                <w:bCs/>
                <w:color w:val="000000" w:themeColor="text1"/>
                <w:sz w:val="20"/>
                <w:szCs w:val="20"/>
              </w:rPr>
              <w:t xml:space="preserve">, </w:t>
            </w:r>
            <w:proofErr w:type="spellStart"/>
            <w:r w:rsidRPr="00F646EB">
              <w:rPr>
                <w:b/>
                <w:bCs/>
                <w:color w:val="000000" w:themeColor="text1"/>
                <w:sz w:val="20"/>
                <w:szCs w:val="20"/>
              </w:rPr>
              <w:t>accesibil</w:t>
            </w:r>
            <w:proofErr w:type="spellEnd"/>
            <w:r w:rsidRPr="00F646EB">
              <w:rPr>
                <w:b/>
                <w:bCs/>
                <w:color w:val="000000" w:themeColor="text1"/>
                <w:sz w:val="20"/>
                <w:szCs w:val="20"/>
              </w:rPr>
              <w:t xml:space="preserve"> </w:t>
            </w:r>
            <w:proofErr w:type="spellStart"/>
            <w:r w:rsidRPr="00F646EB">
              <w:rPr>
                <w:b/>
                <w:bCs/>
                <w:color w:val="000000" w:themeColor="text1"/>
                <w:sz w:val="20"/>
                <w:szCs w:val="20"/>
              </w:rPr>
              <w:t>exclusiv</w:t>
            </w:r>
            <w:proofErr w:type="spellEnd"/>
            <w:r w:rsidRPr="00F646EB">
              <w:rPr>
                <w:b/>
                <w:bCs/>
                <w:color w:val="000000" w:themeColor="text1"/>
                <w:sz w:val="20"/>
                <w:szCs w:val="20"/>
              </w:rPr>
              <w:t xml:space="preserve"> </w:t>
            </w:r>
            <w:proofErr w:type="spellStart"/>
            <w:r w:rsidRPr="00F646EB">
              <w:rPr>
                <w:b/>
                <w:bCs/>
                <w:color w:val="000000" w:themeColor="text1"/>
                <w:sz w:val="20"/>
                <w:szCs w:val="20"/>
              </w:rPr>
              <w:t>statelor</w:t>
            </w:r>
            <w:proofErr w:type="spellEnd"/>
            <w:r w:rsidRPr="00F646EB">
              <w:rPr>
                <w:b/>
                <w:bCs/>
                <w:color w:val="000000" w:themeColor="text1"/>
                <w:sz w:val="20"/>
                <w:szCs w:val="20"/>
              </w:rPr>
              <w:t xml:space="preserve"> </w:t>
            </w:r>
            <w:proofErr w:type="spellStart"/>
            <w:r w:rsidRPr="00F646EB">
              <w:rPr>
                <w:b/>
                <w:bCs/>
                <w:color w:val="000000" w:themeColor="text1"/>
                <w:sz w:val="20"/>
                <w:szCs w:val="20"/>
              </w:rPr>
              <w:t>membre</w:t>
            </w:r>
            <w:proofErr w:type="spellEnd"/>
            <w:r w:rsidRPr="00F646EB">
              <w:rPr>
                <w:b/>
                <w:bCs/>
                <w:color w:val="000000" w:themeColor="text1"/>
                <w:sz w:val="20"/>
                <w:szCs w:val="20"/>
              </w:rPr>
              <w:t xml:space="preserve"> </w:t>
            </w:r>
            <w:proofErr w:type="spellStart"/>
            <w:r w:rsidRPr="00F646EB">
              <w:rPr>
                <w:b/>
                <w:bCs/>
                <w:color w:val="000000" w:themeColor="text1"/>
                <w:sz w:val="20"/>
                <w:szCs w:val="20"/>
              </w:rPr>
              <w:t>și</w:t>
            </w:r>
            <w:proofErr w:type="spellEnd"/>
            <w:r w:rsidRPr="00F646EB">
              <w:rPr>
                <w:b/>
                <w:bCs/>
                <w:color w:val="000000" w:themeColor="text1"/>
                <w:sz w:val="20"/>
                <w:szCs w:val="20"/>
              </w:rPr>
              <w:t xml:space="preserve"> </w:t>
            </w:r>
            <w:proofErr w:type="spellStart"/>
            <w:r w:rsidRPr="00F646EB">
              <w:rPr>
                <w:b/>
                <w:bCs/>
                <w:color w:val="000000" w:themeColor="text1"/>
                <w:sz w:val="20"/>
                <w:szCs w:val="20"/>
              </w:rPr>
              <w:t>instituțiilor</w:t>
            </w:r>
            <w:proofErr w:type="spellEnd"/>
            <w:r w:rsidRPr="00F646EB">
              <w:rPr>
                <w:b/>
                <w:bCs/>
                <w:color w:val="000000" w:themeColor="text1"/>
                <w:sz w:val="20"/>
                <w:szCs w:val="20"/>
              </w:rPr>
              <w:t xml:space="preserve"> UE. </w:t>
            </w:r>
            <w:proofErr w:type="spellStart"/>
            <w:r w:rsidRPr="00F646EB">
              <w:rPr>
                <w:b/>
                <w:bCs/>
                <w:color w:val="000000" w:themeColor="text1"/>
                <w:sz w:val="20"/>
                <w:szCs w:val="20"/>
              </w:rPr>
              <w:t>În</w:t>
            </w:r>
            <w:proofErr w:type="spellEnd"/>
            <w:r w:rsidRPr="00F646EB">
              <w:rPr>
                <w:b/>
                <w:bCs/>
                <w:color w:val="000000" w:themeColor="text1"/>
                <w:sz w:val="20"/>
                <w:szCs w:val="20"/>
              </w:rPr>
              <w:t xml:space="preserve"> </w:t>
            </w:r>
            <w:proofErr w:type="spellStart"/>
            <w:r w:rsidRPr="00F646EB">
              <w:rPr>
                <w:b/>
                <w:bCs/>
                <w:color w:val="000000" w:themeColor="text1"/>
                <w:sz w:val="20"/>
                <w:szCs w:val="20"/>
              </w:rPr>
              <w:t>absența</w:t>
            </w:r>
            <w:proofErr w:type="spellEnd"/>
            <w:r w:rsidRPr="00F646EB">
              <w:rPr>
                <w:b/>
                <w:bCs/>
                <w:color w:val="000000" w:themeColor="text1"/>
                <w:sz w:val="20"/>
                <w:szCs w:val="20"/>
              </w:rPr>
              <w:t xml:space="preserve"> </w:t>
            </w:r>
            <w:proofErr w:type="spellStart"/>
            <w:r w:rsidRPr="00F646EB">
              <w:rPr>
                <w:b/>
                <w:bCs/>
                <w:color w:val="000000" w:themeColor="text1"/>
                <w:sz w:val="20"/>
                <w:szCs w:val="20"/>
              </w:rPr>
              <w:t>statutului</w:t>
            </w:r>
            <w:proofErr w:type="spellEnd"/>
            <w:r w:rsidRPr="00F646EB">
              <w:rPr>
                <w:b/>
                <w:bCs/>
                <w:color w:val="000000" w:themeColor="text1"/>
                <w:sz w:val="20"/>
                <w:szCs w:val="20"/>
              </w:rPr>
              <w:t xml:space="preserve"> de stat </w:t>
            </w:r>
            <w:proofErr w:type="spellStart"/>
            <w:r w:rsidRPr="00F646EB">
              <w:rPr>
                <w:b/>
                <w:bCs/>
                <w:color w:val="000000" w:themeColor="text1"/>
                <w:sz w:val="20"/>
                <w:szCs w:val="20"/>
              </w:rPr>
              <w:t>membru</w:t>
            </w:r>
            <w:proofErr w:type="spellEnd"/>
            <w:r w:rsidRPr="00F646EB">
              <w:rPr>
                <w:b/>
                <w:bCs/>
                <w:color w:val="000000" w:themeColor="text1"/>
                <w:sz w:val="20"/>
                <w:szCs w:val="20"/>
              </w:rPr>
              <w:t xml:space="preserve">, Moldova nu </w:t>
            </w:r>
            <w:proofErr w:type="spellStart"/>
            <w:r w:rsidRPr="00F646EB">
              <w:rPr>
                <w:b/>
                <w:bCs/>
                <w:color w:val="000000" w:themeColor="text1"/>
                <w:sz w:val="20"/>
                <w:szCs w:val="20"/>
              </w:rPr>
              <w:t>participă</w:t>
            </w:r>
            <w:proofErr w:type="spellEnd"/>
            <w:r w:rsidRPr="00F646EB">
              <w:rPr>
                <w:b/>
                <w:bCs/>
                <w:color w:val="000000" w:themeColor="text1"/>
                <w:sz w:val="20"/>
                <w:szCs w:val="20"/>
              </w:rPr>
              <w:t xml:space="preserve"> la </w:t>
            </w:r>
            <w:proofErr w:type="spellStart"/>
            <w:r w:rsidRPr="00F646EB">
              <w:rPr>
                <w:b/>
                <w:bCs/>
                <w:color w:val="000000" w:themeColor="text1"/>
                <w:sz w:val="20"/>
                <w:szCs w:val="20"/>
              </w:rPr>
              <w:t>procedura</w:t>
            </w:r>
            <w:proofErr w:type="spellEnd"/>
            <w:r w:rsidRPr="00F646EB">
              <w:rPr>
                <w:b/>
                <w:bCs/>
                <w:color w:val="000000" w:themeColor="text1"/>
                <w:sz w:val="20"/>
                <w:szCs w:val="20"/>
              </w:rPr>
              <w:t xml:space="preserve"> </w:t>
            </w:r>
            <w:proofErr w:type="spellStart"/>
            <w:r w:rsidRPr="00F646EB">
              <w:rPr>
                <w:b/>
                <w:bCs/>
                <w:color w:val="000000" w:themeColor="text1"/>
                <w:sz w:val="20"/>
                <w:szCs w:val="20"/>
              </w:rPr>
              <w:t>europeană</w:t>
            </w:r>
            <w:proofErr w:type="spellEnd"/>
            <w:r w:rsidRPr="00F646EB">
              <w:rPr>
                <w:b/>
                <w:bCs/>
                <w:color w:val="000000" w:themeColor="text1"/>
                <w:sz w:val="20"/>
                <w:szCs w:val="20"/>
              </w:rPr>
              <w:t xml:space="preserve"> de </w:t>
            </w:r>
            <w:proofErr w:type="spellStart"/>
            <w:r w:rsidRPr="00F646EB">
              <w:rPr>
                <w:b/>
                <w:bCs/>
                <w:color w:val="000000" w:themeColor="text1"/>
                <w:sz w:val="20"/>
                <w:szCs w:val="20"/>
              </w:rPr>
              <w:t>evaluare</w:t>
            </w:r>
            <w:proofErr w:type="spellEnd"/>
            <w:r w:rsidRPr="00F646EB">
              <w:rPr>
                <w:b/>
                <w:bCs/>
                <w:color w:val="000000" w:themeColor="text1"/>
                <w:sz w:val="20"/>
                <w:szCs w:val="20"/>
              </w:rPr>
              <w:t xml:space="preserve"> </w:t>
            </w:r>
            <w:proofErr w:type="spellStart"/>
            <w:r w:rsidRPr="00F646EB">
              <w:rPr>
                <w:b/>
                <w:bCs/>
                <w:color w:val="000000" w:themeColor="text1"/>
                <w:sz w:val="20"/>
                <w:szCs w:val="20"/>
              </w:rPr>
              <w:t>și</w:t>
            </w:r>
            <w:proofErr w:type="spellEnd"/>
            <w:r w:rsidRPr="00F646EB">
              <w:rPr>
                <w:b/>
                <w:bCs/>
                <w:color w:val="000000" w:themeColor="text1"/>
                <w:sz w:val="20"/>
                <w:szCs w:val="20"/>
              </w:rPr>
              <w:t xml:space="preserve"> </w:t>
            </w:r>
            <w:proofErr w:type="spellStart"/>
            <w:r w:rsidRPr="00F646EB">
              <w:rPr>
                <w:b/>
                <w:bCs/>
                <w:color w:val="000000" w:themeColor="text1"/>
                <w:sz w:val="20"/>
                <w:szCs w:val="20"/>
              </w:rPr>
              <w:t>autorizare</w:t>
            </w:r>
            <w:proofErr w:type="spellEnd"/>
            <w:r w:rsidRPr="00F646EB">
              <w:rPr>
                <w:b/>
                <w:bCs/>
                <w:color w:val="000000" w:themeColor="text1"/>
                <w:sz w:val="20"/>
                <w:szCs w:val="20"/>
              </w:rPr>
              <w:t xml:space="preserve"> a </w:t>
            </w:r>
            <w:proofErr w:type="spellStart"/>
            <w:r w:rsidRPr="00F646EB">
              <w:rPr>
                <w:b/>
                <w:bCs/>
                <w:color w:val="000000" w:themeColor="text1"/>
                <w:sz w:val="20"/>
                <w:szCs w:val="20"/>
              </w:rPr>
              <w:t>proceselor</w:t>
            </w:r>
            <w:proofErr w:type="spellEnd"/>
            <w:r w:rsidRPr="00F646EB">
              <w:rPr>
                <w:b/>
                <w:bCs/>
                <w:color w:val="000000" w:themeColor="text1"/>
                <w:sz w:val="20"/>
                <w:szCs w:val="20"/>
              </w:rPr>
              <w:t xml:space="preserve"> de </w:t>
            </w:r>
            <w:proofErr w:type="spellStart"/>
            <w:r w:rsidRPr="00F646EB">
              <w:rPr>
                <w:b/>
                <w:bCs/>
                <w:color w:val="000000" w:themeColor="text1"/>
                <w:sz w:val="20"/>
                <w:szCs w:val="20"/>
              </w:rPr>
              <w:t>reciclare</w:t>
            </w:r>
            <w:proofErr w:type="spellEnd"/>
            <w:r w:rsidRPr="00F646EB">
              <w:rPr>
                <w:b/>
                <w:bCs/>
                <w:color w:val="000000" w:themeColor="text1"/>
                <w:sz w:val="20"/>
                <w:szCs w:val="20"/>
              </w:rPr>
              <w:t xml:space="preserve"> </w:t>
            </w:r>
            <w:proofErr w:type="spellStart"/>
            <w:r w:rsidRPr="00F646EB">
              <w:rPr>
                <w:b/>
                <w:bCs/>
                <w:color w:val="000000" w:themeColor="text1"/>
                <w:sz w:val="20"/>
                <w:szCs w:val="20"/>
              </w:rPr>
              <w:t>realizată</w:t>
            </w:r>
            <w:proofErr w:type="spellEnd"/>
            <w:r w:rsidRPr="00F646EB">
              <w:rPr>
                <w:b/>
                <w:bCs/>
                <w:color w:val="000000" w:themeColor="text1"/>
                <w:sz w:val="20"/>
                <w:szCs w:val="20"/>
              </w:rPr>
              <w:t xml:space="preserve"> de EFSA </w:t>
            </w:r>
            <w:proofErr w:type="spellStart"/>
            <w:r w:rsidRPr="00F646EB">
              <w:rPr>
                <w:b/>
                <w:bCs/>
                <w:color w:val="000000" w:themeColor="text1"/>
                <w:sz w:val="20"/>
                <w:szCs w:val="20"/>
              </w:rPr>
              <w:t>și</w:t>
            </w:r>
            <w:proofErr w:type="spellEnd"/>
            <w:r w:rsidRPr="00F646EB">
              <w:rPr>
                <w:b/>
                <w:bCs/>
                <w:color w:val="000000" w:themeColor="text1"/>
                <w:sz w:val="20"/>
                <w:szCs w:val="20"/>
              </w:rPr>
              <w:t xml:space="preserve"> </w:t>
            </w:r>
            <w:proofErr w:type="spellStart"/>
            <w:r w:rsidRPr="00F646EB">
              <w:rPr>
                <w:b/>
                <w:bCs/>
                <w:color w:val="000000" w:themeColor="text1"/>
                <w:sz w:val="20"/>
                <w:szCs w:val="20"/>
              </w:rPr>
              <w:t>Comisia</w:t>
            </w:r>
            <w:proofErr w:type="spellEnd"/>
            <w:r w:rsidRPr="00F646EB">
              <w:rPr>
                <w:b/>
                <w:bCs/>
                <w:color w:val="000000" w:themeColor="text1"/>
                <w:sz w:val="20"/>
                <w:szCs w:val="20"/>
              </w:rPr>
              <w:t xml:space="preserve"> </w:t>
            </w:r>
            <w:proofErr w:type="spellStart"/>
            <w:r w:rsidRPr="00F646EB">
              <w:rPr>
                <w:b/>
                <w:bCs/>
                <w:color w:val="000000" w:themeColor="text1"/>
                <w:sz w:val="20"/>
                <w:szCs w:val="20"/>
              </w:rPr>
              <w:t>Europeană</w:t>
            </w:r>
            <w:proofErr w:type="spellEnd"/>
          </w:p>
          <w:p w14:paraId="372D9ECD" w14:textId="22C28A21" w:rsidR="00F646EB" w:rsidRPr="00037494" w:rsidRDefault="00F646EB" w:rsidP="00A253CB">
            <w:pPr>
              <w:jc w:val="both"/>
              <w:rPr>
                <w:b/>
                <w:bCs/>
                <w:color w:val="000000" w:themeColor="text1"/>
                <w:sz w:val="20"/>
                <w:szCs w:val="20"/>
                <w:lang w:val="pt-PT"/>
              </w:rPr>
            </w:pPr>
            <w:r>
              <w:rPr>
                <w:b/>
                <w:bCs/>
                <w:color w:val="000000" w:themeColor="text1"/>
                <w:sz w:val="20"/>
                <w:szCs w:val="20"/>
                <w:lang w:val="pt-PT"/>
              </w:rPr>
              <w:t>L</w:t>
            </w:r>
            <w:r w:rsidR="00A253CB" w:rsidRPr="00037494">
              <w:rPr>
                <w:b/>
                <w:bCs/>
                <w:color w:val="000000" w:themeColor="text1"/>
                <w:sz w:val="20"/>
                <w:szCs w:val="20"/>
                <w:lang w:val="pt-PT"/>
              </w:rPr>
              <w:t>a etapa actuală, Republica Moldova va prelua exclusiv procesele tehnologice autorizate la nivelul Uniunii Europene și incluse în Anexa nr. 1</w:t>
            </w:r>
            <w:r>
              <w:rPr>
                <w:b/>
                <w:bCs/>
                <w:color w:val="000000" w:themeColor="text1"/>
                <w:sz w:val="20"/>
                <w:szCs w:val="20"/>
                <w:lang w:val="pt-PT"/>
              </w:rPr>
              <w:t>.</w:t>
            </w:r>
          </w:p>
        </w:tc>
      </w:tr>
      <w:tr w:rsidR="00A253CB" w:rsidRPr="00AE5933" w14:paraId="2818A499" w14:textId="77777777" w:rsidTr="002E620A">
        <w:tc>
          <w:tcPr>
            <w:tcW w:w="6957" w:type="dxa"/>
          </w:tcPr>
          <w:p w14:paraId="5310123E" w14:textId="77777777" w:rsidR="00A253CB" w:rsidRPr="00037494" w:rsidRDefault="00A253CB" w:rsidP="00A253CB">
            <w:pPr>
              <w:jc w:val="both"/>
              <w:rPr>
                <w:rStyle w:val="no-parag"/>
                <w:color w:val="000000" w:themeColor="text1"/>
                <w:sz w:val="20"/>
                <w:szCs w:val="20"/>
                <w:shd w:val="clear" w:color="auto" w:fill="FFFFFF"/>
                <w:lang w:val="ro-MD"/>
              </w:rPr>
            </w:pPr>
            <w:r w:rsidRPr="00037494">
              <w:rPr>
                <w:color w:val="000000" w:themeColor="text1"/>
                <w:sz w:val="20"/>
                <w:szCs w:val="20"/>
                <w:shd w:val="clear" w:color="auto" w:fill="FFFFFF"/>
                <w:lang w:val="ro-MD"/>
              </w:rPr>
              <w:lastRenderedPageBreak/>
              <w:t>(1)  Se instituie un registru public al Uniunii care include noile tehnologii, reciclatorii, procesele de reciclare, sistemele de reciclare și instalațiile de decontaminare („registrul”).</w:t>
            </w:r>
          </w:p>
        </w:tc>
        <w:tc>
          <w:tcPr>
            <w:tcW w:w="4877" w:type="dxa"/>
          </w:tcPr>
          <w:p w14:paraId="2A98C37E" w14:textId="77777777" w:rsidR="00A253CB" w:rsidRPr="00037494" w:rsidRDefault="00A253CB" w:rsidP="00A253CB">
            <w:pPr>
              <w:pStyle w:val="Frspaiere"/>
              <w:tabs>
                <w:tab w:val="left" w:pos="426"/>
                <w:tab w:val="left" w:pos="709"/>
                <w:tab w:val="left" w:pos="1276"/>
                <w:tab w:val="left" w:pos="5107"/>
              </w:tabs>
              <w:jc w:val="both"/>
              <w:rPr>
                <w:strike/>
                <w:color w:val="000000" w:themeColor="text1"/>
                <w:sz w:val="20"/>
                <w:szCs w:val="20"/>
              </w:rPr>
            </w:pPr>
          </w:p>
        </w:tc>
        <w:tc>
          <w:tcPr>
            <w:tcW w:w="1559" w:type="dxa"/>
            <w:gridSpan w:val="2"/>
          </w:tcPr>
          <w:p w14:paraId="419092FD" w14:textId="77777777" w:rsidR="00A253CB" w:rsidRPr="00037494" w:rsidRDefault="00A253CB" w:rsidP="00A253CB">
            <w:pPr>
              <w:jc w:val="center"/>
              <w:rPr>
                <w:b/>
                <w:bCs/>
                <w:color w:val="000000" w:themeColor="text1"/>
                <w:sz w:val="20"/>
                <w:szCs w:val="20"/>
                <w:lang w:val="ro-MD"/>
              </w:rPr>
            </w:pPr>
          </w:p>
        </w:tc>
        <w:tc>
          <w:tcPr>
            <w:tcW w:w="2589" w:type="dxa"/>
          </w:tcPr>
          <w:p w14:paraId="6263C20F" w14:textId="77777777" w:rsidR="00A253CB" w:rsidRPr="00037494" w:rsidRDefault="00A253CB" w:rsidP="00A253CB">
            <w:pPr>
              <w:jc w:val="both"/>
              <w:rPr>
                <w:b/>
                <w:bCs/>
                <w:color w:val="000000" w:themeColor="text1"/>
                <w:sz w:val="20"/>
                <w:szCs w:val="20"/>
                <w:lang w:val="ro-MD"/>
              </w:rPr>
            </w:pPr>
          </w:p>
        </w:tc>
      </w:tr>
      <w:tr w:rsidR="00F646EB" w:rsidRPr="00AE5933" w14:paraId="66753F44" w14:textId="77777777" w:rsidTr="00E4152E">
        <w:trPr>
          <w:trHeight w:val="5060"/>
        </w:trPr>
        <w:tc>
          <w:tcPr>
            <w:tcW w:w="6957" w:type="dxa"/>
          </w:tcPr>
          <w:p w14:paraId="546F51AE" w14:textId="77777777" w:rsidR="00F646EB" w:rsidRPr="00037494" w:rsidRDefault="00F646EB" w:rsidP="00A253CB">
            <w:pPr>
              <w:jc w:val="both"/>
              <w:rPr>
                <w:i/>
                <w:iCs/>
                <w:color w:val="000000" w:themeColor="text1"/>
                <w:sz w:val="20"/>
                <w:szCs w:val="20"/>
                <w:lang w:val="ro-MD" w:eastAsia="ru-RU"/>
              </w:rPr>
            </w:pPr>
            <w:r w:rsidRPr="00037494">
              <w:rPr>
                <w:color w:val="000000" w:themeColor="text1"/>
                <w:sz w:val="20"/>
                <w:szCs w:val="20"/>
                <w:shd w:val="clear" w:color="auto" w:fill="FFFFFF"/>
                <w:lang w:val="ro-MD"/>
              </w:rPr>
              <w:lastRenderedPageBreak/>
              <w:t>(2)  Registrul conține:</w:t>
            </w:r>
          </w:p>
          <w:p w14:paraId="4D9D60B8" w14:textId="77777777" w:rsidR="00F646EB" w:rsidRPr="00037494" w:rsidRDefault="00F646EB" w:rsidP="00A253CB">
            <w:pPr>
              <w:jc w:val="both"/>
              <w:rPr>
                <w:rStyle w:val="no-parag"/>
                <w:color w:val="000000" w:themeColor="text1"/>
                <w:sz w:val="20"/>
                <w:szCs w:val="20"/>
                <w:shd w:val="clear" w:color="auto" w:fill="FFFFFF"/>
                <w:lang w:val="ro-MD"/>
              </w:rPr>
            </w:pPr>
            <w:r w:rsidRPr="00037494">
              <w:rPr>
                <w:color w:val="000000" w:themeColor="text1"/>
                <w:sz w:val="20"/>
                <w:szCs w:val="20"/>
                <w:shd w:val="clear" w:color="auto" w:fill="FFFFFF"/>
                <w:lang w:val="ro-MD"/>
              </w:rPr>
              <w:t>(a) denumirile noilor tehnologii, precum și numele și adresele dezvoltatorilor, și adresa URL menționată la articolul 10 alineatul (2);</w:t>
            </w:r>
          </w:p>
          <w:p w14:paraId="29944AE3" w14:textId="77777777" w:rsidR="00F646EB" w:rsidRPr="00037494" w:rsidRDefault="00F646EB" w:rsidP="00A253CB">
            <w:pPr>
              <w:jc w:val="both"/>
              <w:rPr>
                <w:rStyle w:val="no-parag"/>
                <w:color w:val="000000" w:themeColor="text1"/>
                <w:sz w:val="20"/>
                <w:szCs w:val="20"/>
                <w:shd w:val="clear" w:color="auto" w:fill="FFFFFF"/>
                <w:lang w:val="ro-MD"/>
              </w:rPr>
            </w:pPr>
            <w:r w:rsidRPr="00037494">
              <w:rPr>
                <w:color w:val="000000" w:themeColor="text1"/>
                <w:sz w:val="20"/>
                <w:szCs w:val="20"/>
                <w:shd w:val="clear" w:color="auto" w:fill="FFFFFF"/>
                <w:lang w:val="ro-MD"/>
              </w:rPr>
              <w:t>(b) denumirile proceselor de reciclare autorizate, precum și numele și adresele titularilor de autorizații, precum și tehnologia pe care se bazează fiecare proces;</w:t>
            </w:r>
          </w:p>
          <w:p w14:paraId="3909AA5A" w14:textId="77777777" w:rsidR="00F646EB" w:rsidRPr="00037494" w:rsidRDefault="00F646EB" w:rsidP="00A253CB">
            <w:pPr>
              <w:jc w:val="both"/>
              <w:rPr>
                <w:rStyle w:val="no-parag"/>
                <w:color w:val="000000" w:themeColor="text1"/>
                <w:sz w:val="20"/>
                <w:szCs w:val="20"/>
                <w:shd w:val="clear" w:color="auto" w:fill="FFFFFF"/>
                <w:lang w:val="ro-MD"/>
              </w:rPr>
            </w:pPr>
            <w:r w:rsidRPr="00037494">
              <w:rPr>
                <w:color w:val="000000" w:themeColor="text1"/>
                <w:sz w:val="20"/>
                <w:szCs w:val="20"/>
                <w:shd w:val="clear" w:color="auto" w:fill="FFFFFF"/>
                <w:lang w:val="ro-MD"/>
              </w:rPr>
              <w:t>(c) statutul autorizării fiecărui proces de reciclare înregistrat, inclusiv dacă autorizația sa este suspendată, revocată sau face obiectul unor dispoziții tranzitorii, precum și ultima dată de modificare a statutului autorizației;</w:t>
            </w:r>
          </w:p>
          <w:p w14:paraId="42D907E7" w14:textId="77777777" w:rsidR="00F646EB" w:rsidRPr="00037494" w:rsidRDefault="00F646EB" w:rsidP="00A253CB">
            <w:pPr>
              <w:jc w:val="both"/>
              <w:rPr>
                <w:rStyle w:val="no-parag"/>
                <w:color w:val="000000" w:themeColor="text1"/>
                <w:sz w:val="20"/>
                <w:szCs w:val="20"/>
                <w:shd w:val="clear" w:color="auto" w:fill="FFFFFF"/>
                <w:lang w:val="ro-MD"/>
              </w:rPr>
            </w:pPr>
            <w:r w:rsidRPr="00037494">
              <w:rPr>
                <w:color w:val="000000" w:themeColor="text1"/>
                <w:sz w:val="20"/>
                <w:szCs w:val="20"/>
                <w:shd w:val="clear" w:color="auto" w:fill="FFFFFF"/>
                <w:lang w:val="ro-MD"/>
              </w:rPr>
              <w:t>(d) denumirea societății și adresa sediului social al reciclatorilor care exploatează o instalație de decontaminare;</w:t>
            </w:r>
          </w:p>
          <w:p w14:paraId="1B10EE27" w14:textId="77777777" w:rsidR="00F646EB" w:rsidRPr="00037494" w:rsidRDefault="00F646EB" w:rsidP="00A253CB">
            <w:pPr>
              <w:jc w:val="both"/>
              <w:rPr>
                <w:rStyle w:val="no-parag"/>
                <w:color w:val="000000" w:themeColor="text1"/>
                <w:sz w:val="20"/>
                <w:szCs w:val="20"/>
                <w:shd w:val="clear" w:color="auto" w:fill="FFFFFF"/>
                <w:lang w:val="ro-MD"/>
              </w:rPr>
            </w:pPr>
            <w:r w:rsidRPr="00037494">
              <w:rPr>
                <w:color w:val="000000" w:themeColor="text1"/>
                <w:sz w:val="20"/>
                <w:szCs w:val="20"/>
                <w:shd w:val="clear" w:color="auto" w:fill="FFFFFF"/>
                <w:lang w:val="ro-MD"/>
              </w:rPr>
              <w:t>(e) adresele unităților de reciclare;</w:t>
            </w:r>
          </w:p>
          <w:p w14:paraId="738D21B6" w14:textId="77777777" w:rsidR="00F646EB" w:rsidRPr="00037494" w:rsidRDefault="00F646EB" w:rsidP="00A253CB">
            <w:pPr>
              <w:jc w:val="both"/>
              <w:rPr>
                <w:rStyle w:val="no-parag"/>
                <w:color w:val="000000" w:themeColor="text1"/>
                <w:sz w:val="20"/>
                <w:szCs w:val="20"/>
                <w:shd w:val="clear" w:color="auto" w:fill="FFFFFF"/>
                <w:lang w:val="ro-MD"/>
              </w:rPr>
            </w:pPr>
            <w:r w:rsidRPr="00037494">
              <w:rPr>
                <w:color w:val="000000" w:themeColor="text1"/>
                <w:sz w:val="20"/>
                <w:szCs w:val="20"/>
                <w:shd w:val="clear" w:color="auto" w:fill="FFFFFF"/>
                <w:lang w:val="ro-MD"/>
              </w:rPr>
              <w:t>(f) instalațiile de decontaminare, tehnologia pe care o utilizează, unitatea în care sunt amplasate și procesul autorizat pe care îl aplică, dacă este cazul;</w:t>
            </w:r>
          </w:p>
          <w:p w14:paraId="08533144" w14:textId="77777777" w:rsidR="00F646EB" w:rsidRPr="00037494" w:rsidRDefault="00F646EB" w:rsidP="00A253CB">
            <w:pPr>
              <w:jc w:val="both"/>
              <w:rPr>
                <w:color w:val="000000" w:themeColor="text1"/>
                <w:sz w:val="20"/>
                <w:szCs w:val="20"/>
                <w:shd w:val="clear" w:color="auto" w:fill="FFFFFF"/>
                <w:lang w:val="ro-MD"/>
              </w:rPr>
            </w:pPr>
            <w:r w:rsidRPr="00037494">
              <w:rPr>
                <w:color w:val="000000" w:themeColor="text1"/>
                <w:sz w:val="20"/>
                <w:szCs w:val="20"/>
                <w:shd w:val="clear" w:color="auto" w:fill="FFFFFF"/>
                <w:lang w:val="ro-MD"/>
              </w:rPr>
              <w:t>(g) statutul înregistrării instalațiilor de decontaminare, inclusiv dacă statutul este nou înregistrată, în curs de stabilire, activă sau suspendată, precum și ultima dată de modificare a statutului respectiv;</w:t>
            </w:r>
          </w:p>
          <w:p w14:paraId="7A95B1C6" w14:textId="77777777" w:rsidR="00F646EB" w:rsidRPr="00037494" w:rsidRDefault="00F646EB" w:rsidP="00A253CB">
            <w:pPr>
              <w:jc w:val="both"/>
              <w:rPr>
                <w:rStyle w:val="no-parag"/>
                <w:color w:val="000000" w:themeColor="text1"/>
                <w:sz w:val="20"/>
                <w:szCs w:val="20"/>
                <w:shd w:val="clear" w:color="auto" w:fill="FFFFFF"/>
                <w:lang w:val="ro-MD"/>
              </w:rPr>
            </w:pPr>
            <w:r w:rsidRPr="00037494">
              <w:rPr>
                <w:color w:val="000000" w:themeColor="text1"/>
                <w:sz w:val="20"/>
                <w:szCs w:val="20"/>
                <w:shd w:val="clear" w:color="auto" w:fill="FFFFFF"/>
                <w:lang w:val="ro-MD"/>
              </w:rPr>
              <w:t>(h) denumirile sistemelor de reciclare, precum și denumirile și adresele entității care gestionează sistemul;</w:t>
            </w:r>
          </w:p>
          <w:p w14:paraId="5BD20259" w14:textId="77777777" w:rsidR="00F646EB" w:rsidRPr="00037494" w:rsidRDefault="00F646EB" w:rsidP="00A253CB">
            <w:pPr>
              <w:jc w:val="both"/>
              <w:rPr>
                <w:rStyle w:val="no-parag"/>
                <w:color w:val="000000" w:themeColor="text1"/>
                <w:sz w:val="20"/>
                <w:szCs w:val="20"/>
                <w:shd w:val="clear" w:color="auto" w:fill="FFFFFF"/>
                <w:lang w:val="ro-MD"/>
              </w:rPr>
            </w:pPr>
            <w:r w:rsidRPr="00037494">
              <w:rPr>
                <w:color w:val="000000" w:themeColor="text1"/>
                <w:sz w:val="20"/>
                <w:szCs w:val="20"/>
                <w:shd w:val="clear" w:color="auto" w:fill="FFFFFF"/>
                <w:lang w:val="ro-MD"/>
              </w:rPr>
              <w:t>(i) marcajele necesare în conformitate cu articolul 9 alineatul (5);</w:t>
            </w:r>
          </w:p>
          <w:p w14:paraId="22B0EF45" w14:textId="77777777" w:rsidR="00F646EB" w:rsidRPr="00037494" w:rsidRDefault="00F646EB" w:rsidP="00A253CB">
            <w:pPr>
              <w:jc w:val="both"/>
              <w:rPr>
                <w:rStyle w:val="no-parag"/>
                <w:color w:val="000000" w:themeColor="text1"/>
                <w:sz w:val="20"/>
                <w:szCs w:val="20"/>
                <w:shd w:val="clear" w:color="auto" w:fill="FFFFFF"/>
                <w:lang w:val="ro-MD"/>
              </w:rPr>
            </w:pPr>
            <w:r w:rsidRPr="00037494">
              <w:rPr>
                <w:color w:val="000000" w:themeColor="text1"/>
                <w:sz w:val="20"/>
                <w:szCs w:val="20"/>
                <w:shd w:val="clear" w:color="auto" w:fill="FFFFFF"/>
                <w:lang w:val="ro-MD"/>
              </w:rPr>
              <w:t>(j) dacă este cazul, informațiile solicitate în conformitate cu articolul 19 alineatul (2);</w:t>
            </w:r>
          </w:p>
          <w:p w14:paraId="78D7E2DC" w14:textId="77777777" w:rsidR="00F646EB" w:rsidRPr="00037494" w:rsidRDefault="00F646EB" w:rsidP="00A253CB">
            <w:pPr>
              <w:jc w:val="both"/>
              <w:rPr>
                <w:i/>
                <w:iCs/>
                <w:color w:val="000000" w:themeColor="text1"/>
                <w:sz w:val="20"/>
                <w:szCs w:val="20"/>
                <w:lang w:val="ro-MD" w:eastAsia="ru-RU"/>
              </w:rPr>
            </w:pPr>
            <w:r w:rsidRPr="00037494">
              <w:rPr>
                <w:color w:val="000000" w:themeColor="text1"/>
                <w:sz w:val="20"/>
                <w:szCs w:val="20"/>
                <w:shd w:val="clear" w:color="auto" w:fill="FFFFFF"/>
                <w:lang w:val="ro-MD"/>
              </w:rPr>
              <w:t>(k) referințe încrucișate între tehnologii, procese, sisteme, reciclatori și instalații și sisteme.</w:t>
            </w:r>
          </w:p>
        </w:tc>
        <w:tc>
          <w:tcPr>
            <w:tcW w:w="4877" w:type="dxa"/>
          </w:tcPr>
          <w:p w14:paraId="0D2705FD" w14:textId="77777777" w:rsidR="00F646EB" w:rsidRPr="00037494" w:rsidRDefault="00F646EB" w:rsidP="00A253CB">
            <w:pPr>
              <w:pStyle w:val="Frspaiere"/>
              <w:tabs>
                <w:tab w:val="left" w:pos="350"/>
                <w:tab w:val="left" w:pos="567"/>
                <w:tab w:val="left" w:pos="709"/>
                <w:tab w:val="left" w:pos="851"/>
                <w:tab w:val="left" w:pos="1134"/>
                <w:tab w:val="left" w:pos="1276"/>
              </w:tabs>
              <w:jc w:val="both"/>
              <w:rPr>
                <w:strike/>
                <w:color w:val="000000" w:themeColor="text1"/>
                <w:sz w:val="20"/>
                <w:szCs w:val="20"/>
              </w:rPr>
            </w:pPr>
          </w:p>
        </w:tc>
        <w:tc>
          <w:tcPr>
            <w:tcW w:w="1559" w:type="dxa"/>
            <w:gridSpan w:val="2"/>
          </w:tcPr>
          <w:p w14:paraId="2D1D7C53" w14:textId="77777777" w:rsidR="00F646EB" w:rsidRPr="00037494" w:rsidRDefault="00F646EB" w:rsidP="00A253CB">
            <w:pPr>
              <w:rPr>
                <w:b/>
                <w:bCs/>
                <w:color w:val="000000" w:themeColor="text1"/>
                <w:sz w:val="20"/>
                <w:szCs w:val="20"/>
                <w:lang w:val="ro-MD"/>
              </w:rPr>
            </w:pPr>
          </w:p>
        </w:tc>
        <w:tc>
          <w:tcPr>
            <w:tcW w:w="2589" w:type="dxa"/>
          </w:tcPr>
          <w:p w14:paraId="5F374595" w14:textId="77777777" w:rsidR="00F646EB" w:rsidRPr="00037494" w:rsidRDefault="00F646EB" w:rsidP="00A253CB">
            <w:pPr>
              <w:jc w:val="both"/>
              <w:rPr>
                <w:b/>
                <w:bCs/>
                <w:color w:val="000000" w:themeColor="text1"/>
                <w:sz w:val="20"/>
                <w:szCs w:val="20"/>
                <w:lang w:val="ro-MD"/>
              </w:rPr>
            </w:pPr>
          </w:p>
        </w:tc>
      </w:tr>
      <w:tr w:rsidR="00A253CB" w:rsidRPr="00AE5933" w14:paraId="6C113855" w14:textId="77777777" w:rsidTr="002E620A">
        <w:trPr>
          <w:trHeight w:val="3220"/>
        </w:trPr>
        <w:tc>
          <w:tcPr>
            <w:tcW w:w="6957" w:type="dxa"/>
          </w:tcPr>
          <w:p w14:paraId="339AC616" w14:textId="77777777" w:rsidR="00A253CB" w:rsidRPr="00037494" w:rsidRDefault="00A253CB" w:rsidP="00A253CB">
            <w:pPr>
              <w:jc w:val="both"/>
              <w:rPr>
                <w:color w:val="000000" w:themeColor="text1"/>
                <w:sz w:val="20"/>
                <w:szCs w:val="20"/>
                <w:shd w:val="clear" w:color="auto" w:fill="FFFFFF"/>
                <w:lang w:val="ro-MD"/>
              </w:rPr>
            </w:pPr>
            <w:r w:rsidRPr="00037494">
              <w:rPr>
                <w:color w:val="000000" w:themeColor="text1"/>
                <w:sz w:val="20"/>
                <w:szCs w:val="20"/>
                <w:shd w:val="clear" w:color="auto" w:fill="FFFFFF"/>
                <w:lang w:val="ro-MD"/>
              </w:rPr>
              <w:t>(3)   Informațiile de mai sus se păstrează în registru sub formă de tabele. Următoarelor entități li se atribuie numere unice în registru, după cum urmează:</w:t>
            </w:r>
          </w:p>
          <w:p w14:paraId="53AE0BBD" w14:textId="77777777" w:rsidR="00A253CB" w:rsidRPr="00037494" w:rsidRDefault="00A253CB" w:rsidP="00A253CB">
            <w:pPr>
              <w:jc w:val="both"/>
              <w:rPr>
                <w:color w:val="000000" w:themeColor="text1"/>
                <w:sz w:val="20"/>
                <w:szCs w:val="20"/>
                <w:shd w:val="clear" w:color="auto" w:fill="FFFFFF"/>
                <w:lang w:val="ro-MD"/>
              </w:rPr>
            </w:pPr>
            <w:r w:rsidRPr="00037494">
              <w:rPr>
                <w:color w:val="000000" w:themeColor="text1"/>
                <w:sz w:val="20"/>
                <w:szCs w:val="20"/>
                <w:shd w:val="clear" w:color="auto" w:fill="FFFFFF"/>
                <w:lang w:val="ro-MD"/>
              </w:rPr>
              <w:t>— proceselor de reciclare autorizate li se atribuie un număr de autorizație de reciclare („RAN”);</w:t>
            </w:r>
          </w:p>
          <w:p w14:paraId="57053204" w14:textId="77777777" w:rsidR="00A253CB" w:rsidRPr="00037494" w:rsidRDefault="00A253CB" w:rsidP="00A253CB">
            <w:pPr>
              <w:jc w:val="both"/>
              <w:rPr>
                <w:rStyle w:val="no-parag"/>
                <w:color w:val="000000" w:themeColor="text1"/>
                <w:sz w:val="20"/>
                <w:szCs w:val="20"/>
                <w:shd w:val="clear" w:color="auto" w:fill="FFFFFF"/>
                <w:lang w:val="ro-MD"/>
              </w:rPr>
            </w:pPr>
            <w:r w:rsidRPr="00037494">
              <w:rPr>
                <w:color w:val="000000" w:themeColor="text1"/>
                <w:sz w:val="20"/>
                <w:szCs w:val="20"/>
                <w:shd w:val="clear" w:color="auto" w:fill="FFFFFF"/>
                <w:lang w:val="ro-MD"/>
              </w:rPr>
              <w:t>— reciclatorilor li se atribuie un număr de operator de reciclare („RON”);</w:t>
            </w:r>
          </w:p>
          <w:p w14:paraId="7D5CB3EB" w14:textId="77777777" w:rsidR="00A253CB" w:rsidRPr="00037494" w:rsidRDefault="00A253CB" w:rsidP="00A253CB">
            <w:pPr>
              <w:jc w:val="both"/>
              <w:rPr>
                <w:rStyle w:val="no-parag"/>
                <w:color w:val="000000" w:themeColor="text1"/>
                <w:sz w:val="20"/>
                <w:szCs w:val="20"/>
                <w:shd w:val="clear" w:color="auto" w:fill="FFFFFF"/>
                <w:lang w:val="ro-MD"/>
              </w:rPr>
            </w:pPr>
            <w:r w:rsidRPr="00037494">
              <w:rPr>
                <w:color w:val="000000" w:themeColor="text1"/>
                <w:sz w:val="20"/>
                <w:szCs w:val="20"/>
                <w:shd w:val="clear" w:color="auto" w:fill="FFFFFF"/>
                <w:lang w:val="ro-MD"/>
              </w:rPr>
              <w:t>— instalațiilor de decontaminare li se atribuie un număr de instalație de reciclare („RIN”);</w:t>
            </w:r>
          </w:p>
          <w:p w14:paraId="686F30DC" w14:textId="77777777" w:rsidR="00A253CB" w:rsidRPr="00037494" w:rsidRDefault="00A253CB" w:rsidP="00A253CB">
            <w:pPr>
              <w:jc w:val="both"/>
              <w:rPr>
                <w:rStyle w:val="no-parag"/>
                <w:color w:val="000000" w:themeColor="text1"/>
                <w:sz w:val="20"/>
                <w:szCs w:val="20"/>
                <w:shd w:val="clear" w:color="auto" w:fill="FFFFFF"/>
                <w:lang w:val="ro-MD"/>
              </w:rPr>
            </w:pPr>
            <w:r w:rsidRPr="00037494">
              <w:rPr>
                <w:color w:val="000000" w:themeColor="text1"/>
                <w:sz w:val="20"/>
                <w:szCs w:val="20"/>
                <w:shd w:val="clear" w:color="auto" w:fill="FFFFFF"/>
                <w:lang w:val="ro-MD"/>
              </w:rPr>
              <w:t>— sistemelor de reciclare li se atribuie un număr de sistem de reciclare („RSN”);</w:t>
            </w:r>
          </w:p>
          <w:p w14:paraId="0CB256BF" w14:textId="77777777" w:rsidR="00A253CB" w:rsidRPr="00037494" w:rsidRDefault="00A253CB" w:rsidP="00A253CB">
            <w:pPr>
              <w:jc w:val="both"/>
              <w:rPr>
                <w:rStyle w:val="no-parag"/>
                <w:color w:val="000000" w:themeColor="text1"/>
                <w:sz w:val="20"/>
                <w:szCs w:val="20"/>
                <w:shd w:val="clear" w:color="auto" w:fill="FFFFFF"/>
                <w:lang w:val="ro-MD"/>
              </w:rPr>
            </w:pPr>
            <w:r w:rsidRPr="00037494">
              <w:rPr>
                <w:color w:val="000000" w:themeColor="text1"/>
                <w:sz w:val="20"/>
                <w:szCs w:val="20"/>
                <w:shd w:val="clear" w:color="auto" w:fill="FFFFFF"/>
                <w:lang w:val="ro-MD"/>
              </w:rPr>
              <w:t>— unităților de reciclare li se atribuie un număr de unitate de reciclare („RFN”);</w:t>
            </w:r>
          </w:p>
          <w:p w14:paraId="30B6834D" w14:textId="77777777" w:rsidR="00A253CB" w:rsidRPr="00037494" w:rsidRDefault="00A253CB" w:rsidP="00A253CB">
            <w:pPr>
              <w:jc w:val="both"/>
              <w:rPr>
                <w:color w:val="000000" w:themeColor="text1"/>
                <w:sz w:val="20"/>
                <w:szCs w:val="20"/>
                <w:shd w:val="clear" w:color="auto" w:fill="FFFFFF"/>
                <w:lang w:val="ro-MD"/>
              </w:rPr>
            </w:pPr>
            <w:r w:rsidRPr="00037494">
              <w:rPr>
                <w:color w:val="000000" w:themeColor="text1"/>
                <w:sz w:val="20"/>
                <w:szCs w:val="20"/>
                <w:shd w:val="clear" w:color="auto" w:fill="FFFFFF"/>
                <w:lang w:val="ro-MD"/>
              </w:rPr>
              <w:t>— noilor tehnologii de reciclare li se atribuie un număr de tehnologie nouă („NTN”).</w:t>
            </w:r>
          </w:p>
        </w:tc>
        <w:tc>
          <w:tcPr>
            <w:tcW w:w="4877" w:type="dxa"/>
          </w:tcPr>
          <w:p w14:paraId="64D7F75D" w14:textId="77777777" w:rsidR="00A253CB" w:rsidRPr="00037494" w:rsidRDefault="00A253CB" w:rsidP="00A253CB">
            <w:pPr>
              <w:pStyle w:val="Frspaiere"/>
              <w:tabs>
                <w:tab w:val="left" w:pos="426"/>
                <w:tab w:val="left" w:pos="709"/>
              </w:tabs>
              <w:jc w:val="both"/>
              <w:rPr>
                <w:strike/>
                <w:color w:val="000000" w:themeColor="text1"/>
                <w:sz w:val="20"/>
                <w:szCs w:val="20"/>
              </w:rPr>
            </w:pPr>
          </w:p>
        </w:tc>
        <w:tc>
          <w:tcPr>
            <w:tcW w:w="1559" w:type="dxa"/>
            <w:gridSpan w:val="2"/>
          </w:tcPr>
          <w:p w14:paraId="4C39952F" w14:textId="77777777" w:rsidR="00A253CB" w:rsidRPr="00037494" w:rsidRDefault="00A253CB" w:rsidP="00A253CB">
            <w:pPr>
              <w:jc w:val="center"/>
              <w:rPr>
                <w:color w:val="000000" w:themeColor="text1"/>
                <w:sz w:val="20"/>
                <w:szCs w:val="20"/>
                <w:lang w:val="ro-MD"/>
              </w:rPr>
            </w:pPr>
          </w:p>
        </w:tc>
        <w:tc>
          <w:tcPr>
            <w:tcW w:w="2589" w:type="dxa"/>
          </w:tcPr>
          <w:p w14:paraId="581D0337" w14:textId="77777777" w:rsidR="00A253CB" w:rsidRPr="00037494" w:rsidRDefault="00A253CB" w:rsidP="00A253CB">
            <w:pPr>
              <w:jc w:val="both"/>
              <w:rPr>
                <w:b/>
                <w:bCs/>
                <w:color w:val="000000" w:themeColor="text1"/>
                <w:sz w:val="20"/>
                <w:szCs w:val="20"/>
                <w:lang w:val="ro-MD"/>
              </w:rPr>
            </w:pPr>
          </w:p>
        </w:tc>
      </w:tr>
      <w:tr w:rsidR="00A253CB" w:rsidRPr="00AE5933" w14:paraId="08B070A2" w14:textId="77777777" w:rsidTr="002E620A">
        <w:tc>
          <w:tcPr>
            <w:tcW w:w="6957" w:type="dxa"/>
          </w:tcPr>
          <w:p w14:paraId="6BAB0F89" w14:textId="77777777" w:rsidR="00A253CB" w:rsidRPr="00037494" w:rsidRDefault="00A253CB" w:rsidP="00A253CB">
            <w:pPr>
              <w:jc w:val="both"/>
              <w:rPr>
                <w:color w:val="000000" w:themeColor="text1"/>
                <w:sz w:val="20"/>
                <w:szCs w:val="20"/>
                <w:shd w:val="clear" w:color="auto" w:fill="FFFFFF"/>
                <w:lang w:val="ro-MD"/>
              </w:rPr>
            </w:pPr>
            <w:r w:rsidRPr="00037494">
              <w:rPr>
                <w:color w:val="000000" w:themeColor="text1"/>
                <w:sz w:val="20"/>
                <w:szCs w:val="20"/>
                <w:shd w:val="clear" w:color="auto" w:fill="FFFFFF"/>
                <w:lang w:val="ro-MD"/>
              </w:rPr>
              <w:t>(4)   Registrul se pune la dispoziția publicului.</w:t>
            </w:r>
          </w:p>
        </w:tc>
        <w:tc>
          <w:tcPr>
            <w:tcW w:w="4877" w:type="dxa"/>
          </w:tcPr>
          <w:p w14:paraId="1C7FE1F3" w14:textId="77777777" w:rsidR="00A253CB" w:rsidRPr="00037494" w:rsidRDefault="00A253CB" w:rsidP="00A253CB">
            <w:pPr>
              <w:pStyle w:val="Frspaiere"/>
              <w:tabs>
                <w:tab w:val="left" w:pos="426"/>
                <w:tab w:val="left" w:pos="709"/>
              </w:tabs>
              <w:jc w:val="both"/>
              <w:rPr>
                <w:strike/>
                <w:color w:val="000000" w:themeColor="text1"/>
                <w:sz w:val="20"/>
                <w:szCs w:val="20"/>
              </w:rPr>
            </w:pPr>
          </w:p>
        </w:tc>
        <w:tc>
          <w:tcPr>
            <w:tcW w:w="1559" w:type="dxa"/>
            <w:gridSpan w:val="2"/>
          </w:tcPr>
          <w:p w14:paraId="710BDF65" w14:textId="77777777" w:rsidR="00A253CB" w:rsidRPr="00037494" w:rsidRDefault="00A253CB" w:rsidP="00A253CB">
            <w:pPr>
              <w:jc w:val="center"/>
              <w:rPr>
                <w:b/>
                <w:bCs/>
                <w:color w:val="000000" w:themeColor="text1"/>
                <w:sz w:val="20"/>
                <w:szCs w:val="20"/>
                <w:lang w:val="ro-MD"/>
              </w:rPr>
            </w:pPr>
          </w:p>
        </w:tc>
        <w:tc>
          <w:tcPr>
            <w:tcW w:w="2589" w:type="dxa"/>
          </w:tcPr>
          <w:p w14:paraId="6F8627C4" w14:textId="77777777" w:rsidR="00A253CB" w:rsidRPr="00037494" w:rsidRDefault="00A253CB" w:rsidP="00A253CB">
            <w:pPr>
              <w:jc w:val="both"/>
              <w:rPr>
                <w:b/>
                <w:bCs/>
                <w:color w:val="000000" w:themeColor="text1"/>
                <w:sz w:val="20"/>
                <w:szCs w:val="20"/>
                <w:lang w:val="ro-MD"/>
              </w:rPr>
            </w:pPr>
          </w:p>
        </w:tc>
      </w:tr>
      <w:tr w:rsidR="00A253CB" w:rsidRPr="00037494" w14:paraId="28A9BA95" w14:textId="77777777" w:rsidTr="002E620A">
        <w:tc>
          <w:tcPr>
            <w:tcW w:w="6957" w:type="dxa"/>
          </w:tcPr>
          <w:p w14:paraId="73DDB603" w14:textId="77777777" w:rsidR="00A253CB" w:rsidRPr="00037494" w:rsidRDefault="00A253CB" w:rsidP="00A253CB">
            <w:pPr>
              <w:jc w:val="center"/>
              <w:rPr>
                <w:color w:val="000000" w:themeColor="text1"/>
                <w:sz w:val="20"/>
                <w:szCs w:val="20"/>
                <w:shd w:val="clear" w:color="auto" w:fill="FFFFFF"/>
                <w:lang w:val="ro-MD"/>
              </w:rPr>
            </w:pPr>
            <w:r w:rsidRPr="00037494">
              <w:rPr>
                <w:color w:val="000000" w:themeColor="text1"/>
                <w:sz w:val="20"/>
                <w:szCs w:val="20"/>
                <w:shd w:val="clear" w:color="auto" w:fill="FFFFFF"/>
                <w:lang w:val="ro-MD"/>
              </w:rPr>
              <w:t>Articolul 25</w:t>
            </w:r>
          </w:p>
          <w:p w14:paraId="1B9C9604" w14:textId="77777777" w:rsidR="00A253CB" w:rsidRPr="00037494" w:rsidRDefault="00A253CB" w:rsidP="00A253CB">
            <w:pPr>
              <w:jc w:val="center"/>
              <w:rPr>
                <w:rStyle w:val="no-parag"/>
                <w:color w:val="000000" w:themeColor="text1"/>
                <w:sz w:val="20"/>
                <w:szCs w:val="20"/>
                <w:shd w:val="clear" w:color="auto" w:fill="FFFFFF"/>
                <w:lang w:val="ro-MD"/>
              </w:rPr>
            </w:pPr>
            <w:r w:rsidRPr="00037494">
              <w:rPr>
                <w:b/>
                <w:bCs/>
                <w:color w:val="000000" w:themeColor="text1"/>
                <w:sz w:val="20"/>
                <w:szCs w:val="20"/>
                <w:shd w:val="clear" w:color="auto" w:fill="FFFFFF"/>
                <w:lang w:val="ro-MD"/>
              </w:rPr>
              <w:t>Înregistrarea reciclatorilor și a instalațiilor de decontaminare</w:t>
            </w:r>
          </w:p>
        </w:tc>
        <w:tc>
          <w:tcPr>
            <w:tcW w:w="4877" w:type="dxa"/>
          </w:tcPr>
          <w:p w14:paraId="6133D3EB" w14:textId="77777777" w:rsidR="00A253CB" w:rsidRPr="00037494" w:rsidRDefault="00A253CB" w:rsidP="00A253CB">
            <w:pPr>
              <w:shd w:val="clear" w:color="auto" w:fill="FFFFFF"/>
              <w:jc w:val="center"/>
              <w:rPr>
                <w:strike/>
                <w:color w:val="000000" w:themeColor="text1"/>
                <w:sz w:val="20"/>
                <w:szCs w:val="20"/>
                <w:lang w:val="ro-MD"/>
              </w:rPr>
            </w:pPr>
          </w:p>
        </w:tc>
        <w:tc>
          <w:tcPr>
            <w:tcW w:w="1559" w:type="dxa"/>
            <w:gridSpan w:val="2"/>
          </w:tcPr>
          <w:p w14:paraId="1C55CE9E" w14:textId="77777777" w:rsidR="00A253CB" w:rsidRPr="00037494" w:rsidRDefault="00A253CB" w:rsidP="00A253CB">
            <w:pPr>
              <w:jc w:val="center"/>
              <w:rPr>
                <w:b/>
                <w:bCs/>
                <w:color w:val="000000" w:themeColor="text1"/>
                <w:sz w:val="20"/>
                <w:szCs w:val="20"/>
                <w:lang w:val="ro-MD"/>
              </w:rPr>
            </w:pPr>
          </w:p>
        </w:tc>
        <w:tc>
          <w:tcPr>
            <w:tcW w:w="2589" w:type="dxa"/>
          </w:tcPr>
          <w:p w14:paraId="22E43A9F" w14:textId="77777777" w:rsidR="00A253CB" w:rsidRPr="00037494" w:rsidRDefault="00A253CB" w:rsidP="00A253CB">
            <w:pPr>
              <w:jc w:val="both"/>
              <w:rPr>
                <w:b/>
                <w:bCs/>
                <w:color w:val="000000" w:themeColor="text1"/>
                <w:sz w:val="20"/>
                <w:szCs w:val="20"/>
                <w:lang w:val="ro-MD"/>
              </w:rPr>
            </w:pPr>
          </w:p>
        </w:tc>
      </w:tr>
      <w:tr w:rsidR="000A66AC" w:rsidRPr="00AE5933" w14:paraId="1CB00FD3" w14:textId="77777777" w:rsidTr="00593662">
        <w:trPr>
          <w:trHeight w:val="3450"/>
        </w:trPr>
        <w:tc>
          <w:tcPr>
            <w:tcW w:w="6957" w:type="dxa"/>
            <w:tcBorders>
              <w:bottom w:val="single" w:sz="4" w:space="0" w:color="auto"/>
            </w:tcBorders>
          </w:tcPr>
          <w:p w14:paraId="1267B149" w14:textId="77777777" w:rsidR="000A66AC" w:rsidRPr="00037494" w:rsidRDefault="000A66AC" w:rsidP="00A253CB">
            <w:pPr>
              <w:rPr>
                <w:rStyle w:val="no-parag"/>
                <w:color w:val="000000" w:themeColor="text1"/>
                <w:sz w:val="20"/>
                <w:szCs w:val="20"/>
                <w:shd w:val="clear" w:color="auto" w:fill="FFFFFF"/>
                <w:lang w:val="ro-MD"/>
              </w:rPr>
            </w:pPr>
            <w:r w:rsidRPr="00037494">
              <w:rPr>
                <w:color w:val="000000" w:themeColor="text1"/>
                <w:sz w:val="20"/>
                <w:szCs w:val="20"/>
                <w:shd w:val="clear" w:color="auto" w:fill="FFFFFF"/>
                <w:lang w:val="ro-MD"/>
              </w:rPr>
              <w:lastRenderedPageBreak/>
              <w:t>(1)   Reciclatorii trebuie să respecte următoarele cerințe administrative:</w:t>
            </w:r>
          </w:p>
          <w:p w14:paraId="2F08F81D" w14:textId="77777777" w:rsidR="000A66AC" w:rsidRPr="00037494" w:rsidRDefault="000A66AC" w:rsidP="00A253CB">
            <w:pPr>
              <w:rPr>
                <w:color w:val="000000" w:themeColor="text1"/>
                <w:sz w:val="20"/>
                <w:szCs w:val="20"/>
                <w:shd w:val="clear" w:color="auto" w:fill="FFFFFF"/>
                <w:lang w:val="ro-MD"/>
              </w:rPr>
            </w:pPr>
            <w:r w:rsidRPr="00037494">
              <w:rPr>
                <w:color w:val="000000" w:themeColor="text1"/>
                <w:sz w:val="20"/>
                <w:szCs w:val="20"/>
                <w:shd w:val="clear" w:color="auto" w:fill="FFFFFF"/>
                <w:lang w:val="ro-MD"/>
              </w:rPr>
              <w:t>(a) cu cel puțin 30 de zile lucrătoare înainte de data de începere a producției de plastic reciclat într-o instalație de decontaminare, reciclatorul notifică instalația și fie adresa unității în care se află, fie numărul unității, Comisiei și autorității competente de pe teritoriul pe care se află instalația, precum și propriul număr de înregistrare, dacă reciclatorul este deja înregistrat, numărul autorizației de reciclare, dacă aplică un proces autorizat, precum și numărul tehnologiei adecvate sau noi, după caz;</w:t>
            </w:r>
          </w:p>
          <w:p w14:paraId="06234C07" w14:textId="77777777" w:rsidR="000A66AC" w:rsidRPr="00037494" w:rsidRDefault="000A66AC" w:rsidP="00A253CB">
            <w:pPr>
              <w:rPr>
                <w:rStyle w:val="no-parag"/>
                <w:color w:val="000000" w:themeColor="text1"/>
                <w:sz w:val="20"/>
                <w:szCs w:val="20"/>
                <w:shd w:val="clear" w:color="auto" w:fill="FFFFFF"/>
                <w:lang w:val="ro-MD"/>
              </w:rPr>
            </w:pPr>
            <w:r w:rsidRPr="00037494">
              <w:rPr>
                <w:color w:val="000000" w:themeColor="text1"/>
                <w:sz w:val="20"/>
                <w:szCs w:val="20"/>
                <w:shd w:val="clear" w:color="auto" w:fill="FFFFFF"/>
                <w:lang w:val="ro-MD"/>
              </w:rPr>
              <w:t>(b) după notificarea primei sale instalații de decontaminare în conformitate cu litera (a), reciclatorul notifică denumirea societății sale, persoanele de contact și adresa sediului său central Comisiei și autorității competente de pe teritoriul în care se află sediul social;</w:t>
            </w:r>
          </w:p>
          <w:p w14:paraId="132853B4" w14:textId="77777777" w:rsidR="000A66AC" w:rsidRPr="00037494" w:rsidRDefault="000A66AC" w:rsidP="00A253CB">
            <w:pPr>
              <w:rPr>
                <w:rStyle w:val="no-parag"/>
                <w:color w:val="000000" w:themeColor="text1"/>
                <w:sz w:val="20"/>
                <w:szCs w:val="20"/>
                <w:shd w:val="clear" w:color="auto" w:fill="FFFFFF"/>
                <w:lang w:val="ro-MD"/>
              </w:rPr>
            </w:pPr>
            <w:r w:rsidRPr="00037494">
              <w:rPr>
                <w:color w:val="000000" w:themeColor="text1"/>
                <w:sz w:val="20"/>
                <w:szCs w:val="20"/>
                <w:shd w:val="clear" w:color="auto" w:fill="FFFFFF"/>
                <w:lang w:val="ro-MD"/>
              </w:rPr>
              <w:t>(c) reciclatorul va dispune ca o fișă rezumat de monitorizare a conformității completată, în conformitate cu anexa II, să fie disponibilă la instalația de reciclare și să fie prezentată autorității competente în conformitate cu articolul 26;</w:t>
            </w:r>
          </w:p>
        </w:tc>
        <w:tc>
          <w:tcPr>
            <w:tcW w:w="4877" w:type="dxa"/>
            <w:vMerge w:val="restart"/>
            <w:tcBorders>
              <w:bottom w:val="single" w:sz="4" w:space="0" w:color="auto"/>
            </w:tcBorders>
          </w:tcPr>
          <w:p w14:paraId="0D1FEBD9" w14:textId="77777777" w:rsidR="000A66AC" w:rsidRPr="00037494" w:rsidRDefault="000A66AC" w:rsidP="00A253CB">
            <w:pPr>
              <w:shd w:val="clear" w:color="auto" w:fill="FFFFFF"/>
              <w:jc w:val="both"/>
              <w:rPr>
                <w:strike/>
                <w:color w:val="000000" w:themeColor="text1"/>
                <w:sz w:val="20"/>
                <w:szCs w:val="20"/>
                <w:lang w:val="pt-PT"/>
              </w:rPr>
            </w:pPr>
          </w:p>
        </w:tc>
        <w:tc>
          <w:tcPr>
            <w:tcW w:w="1559" w:type="dxa"/>
            <w:gridSpan w:val="2"/>
            <w:vMerge w:val="restart"/>
            <w:tcBorders>
              <w:bottom w:val="single" w:sz="4" w:space="0" w:color="auto"/>
            </w:tcBorders>
          </w:tcPr>
          <w:p w14:paraId="1CA793F0" w14:textId="77777777" w:rsidR="000A66AC" w:rsidRPr="00037494" w:rsidRDefault="000A66AC" w:rsidP="00A253CB">
            <w:pPr>
              <w:jc w:val="center"/>
              <w:rPr>
                <w:b/>
                <w:bCs/>
                <w:color w:val="000000" w:themeColor="text1"/>
                <w:sz w:val="20"/>
                <w:szCs w:val="20"/>
                <w:lang w:val="ro-MD"/>
              </w:rPr>
            </w:pPr>
          </w:p>
        </w:tc>
        <w:tc>
          <w:tcPr>
            <w:tcW w:w="2589" w:type="dxa"/>
            <w:vMerge w:val="restart"/>
            <w:tcBorders>
              <w:bottom w:val="single" w:sz="4" w:space="0" w:color="auto"/>
            </w:tcBorders>
          </w:tcPr>
          <w:p w14:paraId="63E32930" w14:textId="77777777" w:rsidR="000A66AC" w:rsidRPr="00037494" w:rsidRDefault="000A66AC" w:rsidP="00A253CB">
            <w:pPr>
              <w:jc w:val="both"/>
              <w:rPr>
                <w:b/>
                <w:bCs/>
                <w:color w:val="000000" w:themeColor="text1"/>
                <w:sz w:val="20"/>
                <w:szCs w:val="20"/>
                <w:lang w:val="ro-MD"/>
              </w:rPr>
            </w:pPr>
          </w:p>
        </w:tc>
      </w:tr>
      <w:tr w:rsidR="000A66AC" w:rsidRPr="00AE5933" w14:paraId="04799C8C" w14:textId="77777777" w:rsidTr="002E620A">
        <w:tc>
          <w:tcPr>
            <w:tcW w:w="6957" w:type="dxa"/>
          </w:tcPr>
          <w:p w14:paraId="3E3E3035" w14:textId="77777777" w:rsidR="000A66AC" w:rsidRPr="00037494" w:rsidRDefault="000A66AC" w:rsidP="00A253CB">
            <w:pPr>
              <w:rPr>
                <w:rStyle w:val="no-parag"/>
                <w:color w:val="000000" w:themeColor="text1"/>
                <w:sz w:val="20"/>
                <w:szCs w:val="20"/>
                <w:shd w:val="clear" w:color="auto" w:fill="FFFFFF"/>
                <w:lang w:val="ro-MD"/>
              </w:rPr>
            </w:pPr>
            <w:r w:rsidRPr="00037494">
              <w:rPr>
                <w:color w:val="000000" w:themeColor="text1"/>
                <w:sz w:val="20"/>
                <w:szCs w:val="20"/>
                <w:shd w:val="clear" w:color="auto" w:fill="FFFFFF"/>
                <w:lang w:val="ro-MD"/>
              </w:rPr>
              <w:t>(2)   În urma notificării în conformitate cu alineatul (1) litera (a), instalația se înregistrează în registrul Uniunii, iar statutul înregistrării în conformitate cu articolul 24 alineatul (2) litera (g) este „nou înregistrată”.</w:t>
            </w:r>
          </w:p>
        </w:tc>
        <w:tc>
          <w:tcPr>
            <w:tcW w:w="4877" w:type="dxa"/>
            <w:vMerge/>
          </w:tcPr>
          <w:p w14:paraId="72CC2CDB" w14:textId="77777777" w:rsidR="000A66AC" w:rsidRPr="00037494" w:rsidRDefault="000A66AC" w:rsidP="00A253CB">
            <w:pPr>
              <w:shd w:val="clear" w:color="auto" w:fill="FFFFFF"/>
              <w:jc w:val="both"/>
              <w:rPr>
                <w:strike/>
                <w:color w:val="000000" w:themeColor="text1"/>
                <w:sz w:val="20"/>
                <w:szCs w:val="20"/>
                <w:lang w:val="ro-MD"/>
              </w:rPr>
            </w:pPr>
          </w:p>
        </w:tc>
        <w:tc>
          <w:tcPr>
            <w:tcW w:w="1559" w:type="dxa"/>
            <w:gridSpan w:val="2"/>
            <w:vMerge/>
          </w:tcPr>
          <w:p w14:paraId="1DE1B1F7" w14:textId="77777777" w:rsidR="000A66AC" w:rsidRPr="00037494" w:rsidRDefault="000A66AC" w:rsidP="00A253CB">
            <w:pPr>
              <w:jc w:val="center"/>
              <w:rPr>
                <w:b/>
                <w:bCs/>
                <w:color w:val="000000" w:themeColor="text1"/>
                <w:sz w:val="20"/>
                <w:szCs w:val="20"/>
                <w:lang w:val="ro-MD"/>
              </w:rPr>
            </w:pPr>
          </w:p>
        </w:tc>
        <w:tc>
          <w:tcPr>
            <w:tcW w:w="2589" w:type="dxa"/>
            <w:vMerge/>
          </w:tcPr>
          <w:p w14:paraId="7675137D" w14:textId="77777777" w:rsidR="000A66AC" w:rsidRPr="00037494" w:rsidRDefault="000A66AC" w:rsidP="00A253CB">
            <w:pPr>
              <w:jc w:val="both"/>
              <w:rPr>
                <w:b/>
                <w:bCs/>
                <w:color w:val="000000" w:themeColor="text1"/>
                <w:sz w:val="20"/>
                <w:szCs w:val="20"/>
                <w:lang w:val="ro-MD"/>
              </w:rPr>
            </w:pPr>
          </w:p>
        </w:tc>
      </w:tr>
      <w:tr w:rsidR="00A253CB" w:rsidRPr="00AE5933" w14:paraId="5DFF4FAB" w14:textId="77777777" w:rsidTr="002E620A">
        <w:tc>
          <w:tcPr>
            <w:tcW w:w="6957" w:type="dxa"/>
          </w:tcPr>
          <w:p w14:paraId="48775D55" w14:textId="77777777" w:rsidR="00A253CB" w:rsidRPr="00037494" w:rsidRDefault="00A253CB" w:rsidP="00A253CB">
            <w:pPr>
              <w:rPr>
                <w:color w:val="000000" w:themeColor="text1"/>
                <w:sz w:val="20"/>
                <w:szCs w:val="20"/>
                <w:shd w:val="clear" w:color="auto" w:fill="FFFFFF"/>
                <w:lang w:val="ro-MD"/>
              </w:rPr>
            </w:pPr>
            <w:r w:rsidRPr="00037494">
              <w:rPr>
                <w:color w:val="000000" w:themeColor="text1"/>
                <w:sz w:val="20"/>
                <w:szCs w:val="20"/>
                <w:shd w:val="clear" w:color="auto" w:fill="FFFFFF"/>
                <w:lang w:val="ro-MD"/>
              </w:rPr>
              <w:t>(3)   Notificarea menționată la alineatul (1) litera (a) include o trimitere la procesul de reciclare autorizat pe baza căruia este exploatată instalația de decontaminare, dacă există, la tehnologia adecvată sau nouă pe care o aplică și, dacă este cazul, la sistemul de reciclare care se aplică.</w:t>
            </w:r>
          </w:p>
        </w:tc>
        <w:tc>
          <w:tcPr>
            <w:tcW w:w="4877" w:type="dxa"/>
          </w:tcPr>
          <w:p w14:paraId="264461BE" w14:textId="77777777" w:rsidR="00A253CB" w:rsidRPr="00037494" w:rsidRDefault="00A253CB" w:rsidP="00A253CB">
            <w:pPr>
              <w:pStyle w:val="Frspaiere"/>
              <w:tabs>
                <w:tab w:val="left" w:pos="426"/>
                <w:tab w:val="left" w:pos="709"/>
                <w:tab w:val="left" w:pos="851"/>
                <w:tab w:val="left" w:pos="1276"/>
                <w:tab w:val="left" w:pos="5107"/>
              </w:tabs>
              <w:jc w:val="both"/>
              <w:rPr>
                <w:rFonts w:eastAsia="Times New Roman"/>
                <w:strike/>
                <w:color w:val="000000" w:themeColor="text1"/>
                <w:sz w:val="20"/>
                <w:szCs w:val="20"/>
              </w:rPr>
            </w:pPr>
          </w:p>
        </w:tc>
        <w:tc>
          <w:tcPr>
            <w:tcW w:w="1559" w:type="dxa"/>
            <w:gridSpan w:val="2"/>
          </w:tcPr>
          <w:p w14:paraId="28668407" w14:textId="77777777" w:rsidR="00A253CB" w:rsidRPr="00037494" w:rsidRDefault="00A253CB" w:rsidP="00A253CB">
            <w:pPr>
              <w:jc w:val="center"/>
              <w:rPr>
                <w:b/>
                <w:bCs/>
                <w:color w:val="000000" w:themeColor="text1"/>
                <w:sz w:val="20"/>
                <w:szCs w:val="20"/>
                <w:lang w:val="ro-MD"/>
              </w:rPr>
            </w:pPr>
          </w:p>
        </w:tc>
        <w:tc>
          <w:tcPr>
            <w:tcW w:w="2589" w:type="dxa"/>
          </w:tcPr>
          <w:p w14:paraId="7FE3B763" w14:textId="77777777" w:rsidR="00A253CB" w:rsidRPr="00037494" w:rsidRDefault="00A253CB" w:rsidP="00A253CB">
            <w:pPr>
              <w:jc w:val="both"/>
              <w:rPr>
                <w:b/>
                <w:bCs/>
                <w:color w:val="000000" w:themeColor="text1"/>
                <w:sz w:val="20"/>
                <w:szCs w:val="20"/>
                <w:lang w:val="ro-MD"/>
              </w:rPr>
            </w:pPr>
          </w:p>
        </w:tc>
      </w:tr>
      <w:tr w:rsidR="00A253CB" w:rsidRPr="00AE5933" w14:paraId="57362AEC" w14:textId="77777777" w:rsidTr="002E620A">
        <w:tc>
          <w:tcPr>
            <w:tcW w:w="6957" w:type="dxa"/>
          </w:tcPr>
          <w:p w14:paraId="26A032F5" w14:textId="77777777" w:rsidR="00A253CB" w:rsidRPr="00037494" w:rsidRDefault="00A253CB" w:rsidP="00A253CB">
            <w:pPr>
              <w:rPr>
                <w:rStyle w:val="no-parag"/>
                <w:color w:val="000000" w:themeColor="text1"/>
                <w:sz w:val="20"/>
                <w:szCs w:val="20"/>
                <w:shd w:val="clear" w:color="auto" w:fill="FFFFFF"/>
                <w:lang w:val="ro-MD"/>
              </w:rPr>
            </w:pPr>
            <w:r w:rsidRPr="00037494">
              <w:rPr>
                <w:color w:val="000000" w:themeColor="text1"/>
                <w:sz w:val="20"/>
                <w:szCs w:val="20"/>
                <w:shd w:val="clear" w:color="auto" w:fill="FFFFFF"/>
                <w:lang w:val="ro-MD"/>
              </w:rPr>
              <w:t>(4)   Reciclatorul notifică orice modificare a informațiilor necesare înregistrării, furnizate în conformitate cu prezentul articol Comisiei și autorității competente de pe teritoriul unde este situată instalația de decontaminare sau unde este stabilit reciclatorul, după caz.</w:t>
            </w:r>
          </w:p>
        </w:tc>
        <w:tc>
          <w:tcPr>
            <w:tcW w:w="4877" w:type="dxa"/>
          </w:tcPr>
          <w:p w14:paraId="6ACFA0B1" w14:textId="77777777" w:rsidR="00A253CB" w:rsidRPr="00037494" w:rsidRDefault="00A253CB" w:rsidP="00A253CB">
            <w:pPr>
              <w:pStyle w:val="Frspaiere"/>
              <w:tabs>
                <w:tab w:val="left" w:pos="426"/>
                <w:tab w:val="left" w:pos="709"/>
                <w:tab w:val="left" w:pos="851"/>
                <w:tab w:val="left" w:pos="1276"/>
                <w:tab w:val="left" w:pos="5107"/>
              </w:tabs>
              <w:jc w:val="both"/>
              <w:rPr>
                <w:strike/>
                <w:color w:val="000000" w:themeColor="text1"/>
                <w:sz w:val="20"/>
                <w:szCs w:val="20"/>
              </w:rPr>
            </w:pPr>
          </w:p>
        </w:tc>
        <w:tc>
          <w:tcPr>
            <w:tcW w:w="1559" w:type="dxa"/>
            <w:gridSpan w:val="2"/>
          </w:tcPr>
          <w:p w14:paraId="3A548F47" w14:textId="77777777" w:rsidR="00A253CB" w:rsidRPr="00037494" w:rsidRDefault="00A253CB" w:rsidP="00A253CB">
            <w:pPr>
              <w:jc w:val="center"/>
              <w:rPr>
                <w:b/>
                <w:bCs/>
                <w:color w:val="000000" w:themeColor="text1"/>
                <w:sz w:val="20"/>
                <w:szCs w:val="20"/>
                <w:lang w:val="ro-MD"/>
              </w:rPr>
            </w:pPr>
          </w:p>
        </w:tc>
        <w:tc>
          <w:tcPr>
            <w:tcW w:w="2589" w:type="dxa"/>
          </w:tcPr>
          <w:p w14:paraId="59095CB3" w14:textId="77777777" w:rsidR="00A253CB" w:rsidRPr="00037494" w:rsidRDefault="00A253CB" w:rsidP="00A253CB">
            <w:pPr>
              <w:jc w:val="both"/>
              <w:rPr>
                <w:b/>
                <w:bCs/>
                <w:color w:val="000000" w:themeColor="text1"/>
                <w:sz w:val="20"/>
                <w:szCs w:val="20"/>
                <w:lang w:val="ro-MD"/>
              </w:rPr>
            </w:pPr>
          </w:p>
        </w:tc>
      </w:tr>
      <w:tr w:rsidR="00A253CB" w:rsidRPr="00AE5933" w14:paraId="4475250A" w14:textId="77777777" w:rsidTr="002E620A">
        <w:tc>
          <w:tcPr>
            <w:tcW w:w="6957" w:type="dxa"/>
          </w:tcPr>
          <w:p w14:paraId="54198F27" w14:textId="77777777" w:rsidR="00A253CB" w:rsidRPr="00037494" w:rsidRDefault="00A253CB" w:rsidP="00A253CB">
            <w:pPr>
              <w:jc w:val="center"/>
              <w:rPr>
                <w:color w:val="000000" w:themeColor="text1"/>
                <w:sz w:val="20"/>
                <w:szCs w:val="20"/>
                <w:shd w:val="clear" w:color="auto" w:fill="FFFFFF"/>
                <w:lang w:val="ro-MD"/>
              </w:rPr>
            </w:pPr>
            <w:r w:rsidRPr="00037494">
              <w:rPr>
                <w:color w:val="000000" w:themeColor="text1"/>
                <w:sz w:val="20"/>
                <w:szCs w:val="20"/>
                <w:shd w:val="clear" w:color="auto" w:fill="FFFFFF"/>
                <w:lang w:val="ro-MD"/>
              </w:rPr>
              <w:t>Articolul 26</w:t>
            </w:r>
          </w:p>
          <w:p w14:paraId="7395A8D3" w14:textId="77777777" w:rsidR="00A253CB" w:rsidRPr="00037494" w:rsidRDefault="00A253CB" w:rsidP="00A253CB">
            <w:pPr>
              <w:jc w:val="center"/>
              <w:rPr>
                <w:rStyle w:val="no-parag"/>
                <w:b/>
                <w:bCs/>
                <w:color w:val="000000" w:themeColor="text1"/>
                <w:sz w:val="20"/>
                <w:szCs w:val="20"/>
                <w:shd w:val="clear" w:color="auto" w:fill="FFFFFF"/>
                <w:lang w:val="ro-MD"/>
              </w:rPr>
            </w:pPr>
            <w:r w:rsidRPr="00037494">
              <w:rPr>
                <w:b/>
                <w:bCs/>
                <w:color w:val="000000" w:themeColor="text1"/>
                <w:sz w:val="20"/>
                <w:szCs w:val="20"/>
                <w:shd w:val="clear" w:color="auto" w:fill="FFFFFF"/>
                <w:lang w:val="ro-MD"/>
              </w:rPr>
              <w:t>Fișa rezumat de monitorizare a conformității și verificarea funcționării unei instalații de decontaminare</w:t>
            </w:r>
          </w:p>
        </w:tc>
        <w:tc>
          <w:tcPr>
            <w:tcW w:w="4877" w:type="dxa"/>
          </w:tcPr>
          <w:p w14:paraId="4F7AA8CD" w14:textId="77777777" w:rsidR="00A253CB" w:rsidRPr="00037494" w:rsidRDefault="00A253CB" w:rsidP="00A253CB">
            <w:pPr>
              <w:pStyle w:val="Frspaiere"/>
              <w:tabs>
                <w:tab w:val="left" w:pos="426"/>
                <w:tab w:val="left" w:pos="709"/>
                <w:tab w:val="left" w:pos="5107"/>
              </w:tabs>
              <w:ind w:firstLine="426"/>
              <w:jc w:val="center"/>
              <w:rPr>
                <w:color w:val="000000" w:themeColor="text1"/>
                <w:sz w:val="20"/>
                <w:szCs w:val="20"/>
              </w:rPr>
            </w:pPr>
            <w:r w:rsidRPr="00037494">
              <w:rPr>
                <w:rFonts w:eastAsia="Times New Roman"/>
                <w:b/>
                <w:bCs/>
                <w:color w:val="000000" w:themeColor="text1"/>
                <w:sz w:val="20"/>
                <w:szCs w:val="20"/>
              </w:rPr>
              <w:t xml:space="preserve">Fișa </w:t>
            </w:r>
            <w:r w:rsidRPr="00037494">
              <w:rPr>
                <w:b/>
                <w:bCs/>
                <w:color w:val="000000" w:themeColor="text1"/>
                <w:sz w:val="20"/>
                <w:szCs w:val="20"/>
              </w:rPr>
              <w:t>rezumat de monitorizare a conformității și verificarea funcționării unei instalații de decontaminare</w:t>
            </w:r>
          </w:p>
        </w:tc>
        <w:tc>
          <w:tcPr>
            <w:tcW w:w="1559" w:type="dxa"/>
            <w:gridSpan w:val="2"/>
          </w:tcPr>
          <w:p w14:paraId="2FAAADF2" w14:textId="77777777" w:rsidR="00A253CB" w:rsidRPr="00037494" w:rsidRDefault="00A253CB" w:rsidP="00A253CB">
            <w:pPr>
              <w:jc w:val="center"/>
              <w:rPr>
                <w:b/>
                <w:bCs/>
                <w:color w:val="000000" w:themeColor="text1"/>
                <w:sz w:val="20"/>
                <w:szCs w:val="20"/>
                <w:lang w:val="ro-MD"/>
              </w:rPr>
            </w:pPr>
          </w:p>
        </w:tc>
        <w:tc>
          <w:tcPr>
            <w:tcW w:w="2589" w:type="dxa"/>
          </w:tcPr>
          <w:p w14:paraId="41DFDEDA" w14:textId="77777777" w:rsidR="00A253CB" w:rsidRPr="00037494" w:rsidRDefault="00A253CB" w:rsidP="00A253CB">
            <w:pPr>
              <w:jc w:val="both"/>
              <w:rPr>
                <w:b/>
                <w:bCs/>
                <w:color w:val="000000" w:themeColor="text1"/>
                <w:sz w:val="20"/>
                <w:szCs w:val="20"/>
                <w:lang w:val="ro-MD"/>
              </w:rPr>
            </w:pPr>
          </w:p>
        </w:tc>
      </w:tr>
      <w:tr w:rsidR="00A253CB" w:rsidRPr="00037494" w14:paraId="1954CA0A" w14:textId="77777777" w:rsidTr="002E620A">
        <w:tc>
          <w:tcPr>
            <w:tcW w:w="6957" w:type="dxa"/>
          </w:tcPr>
          <w:p w14:paraId="5D1AD449" w14:textId="77777777" w:rsidR="00A253CB" w:rsidRPr="00037494" w:rsidRDefault="00A253CB" w:rsidP="00A253CB">
            <w:pPr>
              <w:jc w:val="both"/>
              <w:rPr>
                <w:color w:val="000000" w:themeColor="text1"/>
                <w:sz w:val="20"/>
                <w:szCs w:val="20"/>
                <w:shd w:val="clear" w:color="auto" w:fill="FFFFFF"/>
                <w:lang w:val="ro-MD"/>
              </w:rPr>
            </w:pPr>
            <w:r w:rsidRPr="00037494">
              <w:rPr>
                <w:color w:val="000000" w:themeColor="text1"/>
                <w:sz w:val="20"/>
                <w:szCs w:val="20"/>
                <w:shd w:val="clear" w:color="auto" w:fill="FFFFFF"/>
                <w:lang w:val="ro-MD"/>
              </w:rPr>
              <w:t>(1)   Reciclatorii întocmesc fișa rezumat de monitorizare a conformității pentru fiecare instalație de decontaminare aflată sub controlul lor utilizând modelul prevăzut în anexa II sau, în cazul unei tehnologii noi, modelul furnizat de dezvoltator, dacă este diferit.</w:t>
            </w:r>
          </w:p>
          <w:p w14:paraId="694EE4AF" w14:textId="77777777" w:rsidR="00A253CB" w:rsidRPr="00037494" w:rsidRDefault="00A253CB" w:rsidP="00A253CB">
            <w:pPr>
              <w:jc w:val="both"/>
              <w:rPr>
                <w:color w:val="000000" w:themeColor="text1"/>
                <w:sz w:val="20"/>
                <w:szCs w:val="20"/>
                <w:shd w:val="clear" w:color="auto" w:fill="FFFFFF"/>
                <w:lang w:val="ro-MD"/>
              </w:rPr>
            </w:pPr>
            <w:r w:rsidRPr="00037494">
              <w:rPr>
                <w:color w:val="000000" w:themeColor="text1"/>
                <w:sz w:val="20"/>
                <w:szCs w:val="20"/>
                <w:shd w:val="clear" w:color="auto" w:fill="FFFFFF"/>
                <w:lang w:val="ro-MD"/>
              </w:rPr>
              <w:t>Fișa rezumat de monitorizare a conformității furnizează un rezumat care descrie în mod clar instalația de reciclare, funcționarea acesteia, procedurile și documentele relevante, într-un mod care demonstrează conformitatea cu prezentul regulament.</w:t>
            </w:r>
          </w:p>
          <w:p w14:paraId="12A80A8F" w14:textId="77777777" w:rsidR="00A253CB" w:rsidRPr="00037494" w:rsidRDefault="00A253CB" w:rsidP="00A253CB">
            <w:pPr>
              <w:jc w:val="both"/>
              <w:rPr>
                <w:rStyle w:val="no-parag"/>
                <w:color w:val="000000" w:themeColor="text1"/>
                <w:sz w:val="20"/>
                <w:szCs w:val="20"/>
                <w:shd w:val="clear" w:color="auto" w:fill="FFFFFF"/>
                <w:lang w:val="ro-MD"/>
              </w:rPr>
            </w:pPr>
            <w:r w:rsidRPr="00037494">
              <w:rPr>
                <w:color w:val="000000" w:themeColor="text1"/>
                <w:sz w:val="20"/>
                <w:szCs w:val="20"/>
                <w:shd w:val="clear" w:color="auto" w:fill="FFFFFF"/>
                <w:lang w:val="ro-MD"/>
              </w:rPr>
              <w:t>Reciclatorii iau în considerare orientările aplicabile publicate de Comisie cu privire la fișa rezumat de monitorizare a conformității, precum și situația specifică a unității de reciclare în cauză în care se află instalația.</w:t>
            </w:r>
          </w:p>
        </w:tc>
        <w:tc>
          <w:tcPr>
            <w:tcW w:w="4877" w:type="dxa"/>
          </w:tcPr>
          <w:p w14:paraId="53A9C286" w14:textId="58C0B549" w:rsidR="00A253CB" w:rsidRPr="00037494" w:rsidRDefault="00BA58C8" w:rsidP="00A253CB">
            <w:pPr>
              <w:pStyle w:val="Frspaiere"/>
              <w:tabs>
                <w:tab w:val="left" w:pos="426"/>
                <w:tab w:val="left" w:pos="709"/>
                <w:tab w:val="left" w:pos="1276"/>
                <w:tab w:val="left" w:pos="5107"/>
              </w:tabs>
              <w:jc w:val="both"/>
              <w:rPr>
                <w:rFonts w:eastAsia="Times New Roman"/>
                <w:color w:val="000000" w:themeColor="text1"/>
                <w:sz w:val="20"/>
                <w:szCs w:val="20"/>
              </w:rPr>
            </w:pPr>
            <w:r w:rsidRPr="00037494">
              <w:rPr>
                <w:color w:val="000000" w:themeColor="text1"/>
                <w:sz w:val="20"/>
                <w:szCs w:val="20"/>
              </w:rPr>
              <w:t>5</w:t>
            </w:r>
            <w:r w:rsidR="00E101ED">
              <w:rPr>
                <w:color w:val="000000" w:themeColor="text1"/>
                <w:sz w:val="20"/>
                <w:szCs w:val="20"/>
              </w:rPr>
              <w:t>4</w:t>
            </w:r>
            <w:r w:rsidR="00A253CB" w:rsidRPr="00037494">
              <w:rPr>
                <w:color w:val="000000" w:themeColor="text1"/>
                <w:sz w:val="20"/>
                <w:szCs w:val="20"/>
              </w:rPr>
              <w:t>. Reciclatorii întocmesc fișa rezumat de monitorizare a conformității pentru fiecare instalație de decontaminare aflată sub controlul lor utilizând modelul prevăzut în anexa nr.</w:t>
            </w:r>
            <w:r w:rsidR="001547DD">
              <w:rPr>
                <w:color w:val="000000" w:themeColor="text1"/>
                <w:sz w:val="20"/>
                <w:szCs w:val="20"/>
              </w:rPr>
              <w:t xml:space="preserve"> </w:t>
            </w:r>
            <w:r w:rsidR="00A253CB" w:rsidRPr="00037494">
              <w:rPr>
                <w:color w:val="000000" w:themeColor="text1"/>
                <w:sz w:val="20"/>
                <w:szCs w:val="20"/>
              </w:rPr>
              <w:t>2 sau, în cazul unei tehnologii noi, modelul furnizat de dezvoltator, dacă este diferit.</w:t>
            </w:r>
          </w:p>
          <w:p w14:paraId="32987FD3" w14:textId="58E65BEB" w:rsidR="00A253CB" w:rsidRPr="00037494" w:rsidRDefault="00D75B19" w:rsidP="00A253CB">
            <w:pPr>
              <w:pStyle w:val="Frspaiere"/>
              <w:tabs>
                <w:tab w:val="left" w:pos="426"/>
                <w:tab w:val="left" w:pos="709"/>
                <w:tab w:val="left" w:pos="1276"/>
                <w:tab w:val="left" w:pos="5107"/>
              </w:tabs>
              <w:jc w:val="both"/>
              <w:rPr>
                <w:rFonts w:eastAsia="Times New Roman"/>
                <w:color w:val="000000" w:themeColor="text1"/>
                <w:sz w:val="20"/>
                <w:szCs w:val="20"/>
              </w:rPr>
            </w:pPr>
            <w:r w:rsidRPr="00037494">
              <w:rPr>
                <w:color w:val="000000" w:themeColor="text1"/>
                <w:sz w:val="20"/>
                <w:szCs w:val="20"/>
              </w:rPr>
              <w:t>5</w:t>
            </w:r>
            <w:r w:rsidR="00AD5510">
              <w:rPr>
                <w:color w:val="000000" w:themeColor="text1"/>
                <w:sz w:val="20"/>
                <w:szCs w:val="20"/>
              </w:rPr>
              <w:t>5</w:t>
            </w:r>
            <w:r w:rsidR="00A253CB" w:rsidRPr="00037494">
              <w:rPr>
                <w:color w:val="000000" w:themeColor="text1"/>
                <w:sz w:val="20"/>
                <w:szCs w:val="20"/>
              </w:rPr>
              <w:t>. Fișa rezumat de monitorizare a conformității furnizează un rezumat care descrie în mod clar instalația de reciclare, funcționarea acesteia, procedurile și documentele relevante, într-un mod care demonstrează conformitatea cu prezentul regulament.</w:t>
            </w:r>
          </w:p>
          <w:p w14:paraId="1F6C7FC5" w14:textId="77777777" w:rsidR="00A253CB" w:rsidRPr="00037494" w:rsidRDefault="00A253CB" w:rsidP="00A253CB">
            <w:pPr>
              <w:pStyle w:val="Frspaiere"/>
              <w:tabs>
                <w:tab w:val="left" w:pos="426"/>
                <w:tab w:val="left" w:pos="709"/>
                <w:tab w:val="left" w:pos="1276"/>
                <w:tab w:val="left" w:pos="5107"/>
              </w:tabs>
              <w:jc w:val="both"/>
              <w:rPr>
                <w:rFonts w:eastAsia="Times New Roman"/>
                <w:color w:val="000000" w:themeColor="text1"/>
                <w:sz w:val="20"/>
                <w:szCs w:val="20"/>
              </w:rPr>
            </w:pPr>
          </w:p>
        </w:tc>
        <w:tc>
          <w:tcPr>
            <w:tcW w:w="1559" w:type="dxa"/>
            <w:gridSpan w:val="2"/>
          </w:tcPr>
          <w:p w14:paraId="206E724C" w14:textId="77777777" w:rsidR="00A253CB" w:rsidRPr="00037494" w:rsidRDefault="00A253CB" w:rsidP="00A253CB">
            <w:pPr>
              <w:jc w:val="center"/>
              <w:rPr>
                <w:b/>
                <w:bCs/>
                <w:color w:val="000000" w:themeColor="text1"/>
                <w:sz w:val="20"/>
                <w:szCs w:val="20"/>
                <w:lang w:val="ro-MD"/>
              </w:rPr>
            </w:pPr>
            <w:r w:rsidRPr="00037494">
              <w:rPr>
                <w:color w:val="000000" w:themeColor="text1"/>
                <w:sz w:val="20"/>
                <w:szCs w:val="20"/>
                <w:lang w:val="ro-MD"/>
              </w:rPr>
              <w:t>compatibil</w:t>
            </w:r>
          </w:p>
        </w:tc>
        <w:tc>
          <w:tcPr>
            <w:tcW w:w="2589" w:type="dxa"/>
          </w:tcPr>
          <w:p w14:paraId="48239D42" w14:textId="77777777" w:rsidR="00A253CB" w:rsidRPr="00037494" w:rsidRDefault="00A253CB" w:rsidP="00A253CB">
            <w:pPr>
              <w:jc w:val="both"/>
              <w:rPr>
                <w:b/>
                <w:bCs/>
                <w:color w:val="000000" w:themeColor="text1"/>
                <w:sz w:val="20"/>
                <w:szCs w:val="20"/>
                <w:lang w:val="ro-MD"/>
              </w:rPr>
            </w:pPr>
          </w:p>
        </w:tc>
      </w:tr>
      <w:tr w:rsidR="00A253CB" w:rsidRPr="00037494" w14:paraId="09B5894D" w14:textId="77777777" w:rsidTr="002E620A">
        <w:tc>
          <w:tcPr>
            <w:tcW w:w="6957" w:type="dxa"/>
          </w:tcPr>
          <w:p w14:paraId="64D7AC09" w14:textId="77777777" w:rsidR="00A253CB" w:rsidRPr="00037494" w:rsidRDefault="00A253CB" w:rsidP="00A253CB">
            <w:pPr>
              <w:jc w:val="both"/>
              <w:rPr>
                <w:rStyle w:val="no-parag"/>
                <w:color w:val="000000" w:themeColor="text1"/>
                <w:sz w:val="20"/>
                <w:szCs w:val="20"/>
                <w:shd w:val="clear" w:color="auto" w:fill="FFFFFF"/>
                <w:lang w:val="ro-MD"/>
              </w:rPr>
            </w:pPr>
            <w:r w:rsidRPr="00037494">
              <w:rPr>
                <w:color w:val="000000" w:themeColor="text1"/>
                <w:sz w:val="20"/>
                <w:szCs w:val="20"/>
                <w:shd w:val="clear" w:color="auto" w:fill="FFFFFF"/>
                <w:lang w:val="ro-MD"/>
              </w:rPr>
              <w:t xml:space="preserve">(2)   Reciclatorii prezintă fișa rezumat de monitorizare a conformității autorității competente de pe teritoriul pe care se află instalația de decontaminare în termen de o lună de la data începerii producției plasticului reciclat cu instalația respectivă. Autoritatea competentă notifică fără întârziere Comisiei primirea fișei rezumat de </w:t>
            </w:r>
            <w:r w:rsidRPr="00037494">
              <w:rPr>
                <w:color w:val="000000" w:themeColor="text1"/>
                <w:sz w:val="20"/>
                <w:szCs w:val="20"/>
                <w:shd w:val="clear" w:color="auto" w:fill="FFFFFF"/>
                <w:lang w:val="ro-MD"/>
              </w:rPr>
              <w:lastRenderedPageBreak/>
              <w:t>monitorizare a conformității. Statutul înregistrării în conformitate cu articolul 24 alineatul (2) litera (g) se modifică în „în curs de stabilire”.</w:t>
            </w:r>
          </w:p>
        </w:tc>
        <w:tc>
          <w:tcPr>
            <w:tcW w:w="4877" w:type="dxa"/>
          </w:tcPr>
          <w:p w14:paraId="40EFBD45" w14:textId="635C6F6C" w:rsidR="00A253CB" w:rsidRPr="00037494" w:rsidRDefault="00D75B19" w:rsidP="00A253CB">
            <w:pPr>
              <w:pStyle w:val="Frspaiere"/>
              <w:tabs>
                <w:tab w:val="left" w:pos="426"/>
                <w:tab w:val="left" w:pos="709"/>
                <w:tab w:val="left" w:pos="1276"/>
                <w:tab w:val="left" w:pos="5107"/>
              </w:tabs>
              <w:jc w:val="both"/>
              <w:rPr>
                <w:color w:val="000000" w:themeColor="text1"/>
                <w:sz w:val="20"/>
                <w:szCs w:val="20"/>
              </w:rPr>
            </w:pPr>
            <w:r w:rsidRPr="00037494">
              <w:rPr>
                <w:color w:val="000000" w:themeColor="text1"/>
                <w:sz w:val="20"/>
                <w:szCs w:val="20"/>
              </w:rPr>
              <w:lastRenderedPageBreak/>
              <w:t>5</w:t>
            </w:r>
            <w:r w:rsidR="00AD5510">
              <w:rPr>
                <w:color w:val="000000" w:themeColor="text1"/>
                <w:sz w:val="20"/>
                <w:szCs w:val="20"/>
              </w:rPr>
              <w:t>6</w:t>
            </w:r>
            <w:r w:rsidR="00A253CB" w:rsidRPr="00037494">
              <w:rPr>
                <w:color w:val="000000" w:themeColor="text1"/>
                <w:sz w:val="20"/>
                <w:szCs w:val="20"/>
              </w:rPr>
              <w:t>. Reciclatorii prezintă fișa rezumat de monitorizare a conformității Agenți</w:t>
            </w:r>
            <w:r w:rsidR="006D0222" w:rsidRPr="00037494">
              <w:rPr>
                <w:color w:val="000000" w:themeColor="text1"/>
                <w:sz w:val="20"/>
                <w:szCs w:val="20"/>
              </w:rPr>
              <w:t>ei</w:t>
            </w:r>
            <w:r w:rsidR="00A253CB" w:rsidRPr="00037494">
              <w:rPr>
                <w:color w:val="000000" w:themeColor="text1"/>
                <w:sz w:val="20"/>
                <w:szCs w:val="20"/>
              </w:rPr>
              <w:t xml:space="preserve"> de Mediu în termen de o lună de la data începerii producției plasticului reciclat cu instalația respectivă. </w:t>
            </w:r>
          </w:p>
          <w:p w14:paraId="483CDE67" w14:textId="77777777" w:rsidR="00A253CB" w:rsidRPr="00037494" w:rsidRDefault="00A253CB" w:rsidP="00A253CB">
            <w:pPr>
              <w:pStyle w:val="Frspaiere"/>
              <w:tabs>
                <w:tab w:val="left" w:pos="426"/>
                <w:tab w:val="left" w:pos="709"/>
                <w:tab w:val="left" w:pos="1276"/>
                <w:tab w:val="left" w:pos="5107"/>
              </w:tabs>
              <w:jc w:val="both"/>
              <w:rPr>
                <w:color w:val="000000" w:themeColor="text1"/>
                <w:sz w:val="20"/>
                <w:szCs w:val="20"/>
              </w:rPr>
            </w:pPr>
          </w:p>
        </w:tc>
        <w:tc>
          <w:tcPr>
            <w:tcW w:w="1559" w:type="dxa"/>
            <w:gridSpan w:val="2"/>
          </w:tcPr>
          <w:p w14:paraId="622CE331" w14:textId="77777777" w:rsidR="00A253CB" w:rsidRPr="00037494" w:rsidRDefault="00A253CB" w:rsidP="00A253CB">
            <w:pPr>
              <w:jc w:val="center"/>
              <w:rPr>
                <w:b/>
                <w:bCs/>
                <w:color w:val="000000" w:themeColor="text1"/>
                <w:sz w:val="20"/>
                <w:szCs w:val="20"/>
                <w:lang w:val="ro-MD"/>
              </w:rPr>
            </w:pPr>
            <w:r w:rsidRPr="00037494">
              <w:rPr>
                <w:color w:val="000000" w:themeColor="text1"/>
                <w:sz w:val="20"/>
                <w:szCs w:val="20"/>
                <w:lang w:val="ro-MD"/>
              </w:rPr>
              <w:lastRenderedPageBreak/>
              <w:t>compatibil</w:t>
            </w:r>
          </w:p>
        </w:tc>
        <w:tc>
          <w:tcPr>
            <w:tcW w:w="2589" w:type="dxa"/>
          </w:tcPr>
          <w:p w14:paraId="6F14BD78" w14:textId="77777777" w:rsidR="00A253CB" w:rsidRPr="00037494" w:rsidRDefault="00A253CB" w:rsidP="00A253CB">
            <w:pPr>
              <w:jc w:val="both"/>
              <w:rPr>
                <w:b/>
                <w:bCs/>
                <w:color w:val="000000" w:themeColor="text1"/>
                <w:sz w:val="20"/>
                <w:szCs w:val="20"/>
                <w:lang w:val="ro-MD"/>
              </w:rPr>
            </w:pPr>
          </w:p>
        </w:tc>
      </w:tr>
      <w:tr w:rsidR="00A253CB" w:rsidRPr="00037494" w14:paraId="2A38BF5D" w14:textId="77777777" w:rsidTr="002E620A">
        <w:tc>
          <w:tcPr>
            <w:tcW w:w="6957" w:type="dxa"/>
          </w:tcPr>
          <w:p w14:paraId="1461073F" w14:textId="77777777" w:rsidR="00A253CB" w:rsidRPr="00037494" w:rsidRDefault="00A253CB" w:rsidP="00A253CB">
            <w:pPr>
              <w:jc w:val="both"/>
              <w:rPr>
                <w:color w:val="000000" w:themeColor="text1"/>
                <w:sz w:val="20"/>
                <w:szCs w:val="20"/>
                <w:shd w:val="clear" w:color="auto" w:fill="FFFFFF"/>
                <w:lang w:val="ro-MD"/>
              </w:rPr>
            </w:pPr>
            <w:r w:rsidRPr="00037494">
              <w:rPr>
                <w:color w:val="000000" w:themeColor="text1"/>
                <w:sz w:val="20"/>
                <w:szCs w:val="20"/>
                <w:shd w:val="clear" w:color="auto" w:fill="FFFFFF"/>
                <w:lang w:val="ro-MD"/>
              </w:rPr>
              <w:t>(3)   Autoritatea competentă verifică dacă informațiile furnizate în fișa rezumat de monitorizare a conformității respectă prezentul regulament și efectuează un control al instalației de reciclare în acest scop, în conformitate cu articolul 27.</w:t>
            </w:r>
          </w:p>
          <w:p w14:paraId="695FBF2C" w14:textId="77777777" w:rsidR="00A253CB" w:rsidRPr="00037494" w:rsidRDefault="00A253CB" w:rsidP="00A253CB">
            <w:pPr>
              <w:jc w:val="both"/>
              <w:rPr>
                <w:color w:val="000000" w:themeColor="text1"/>
                <w:sz w:val="20"/>
                <w:szCs w:val="20"/>
                <w:shd w:val="clear" w:color="auto" w:fill="FFFFFF"/>
                <w:lang w:val="ro-MD"/>
              </w:rPr>
            </w:pPr>
            <w:r w:rsidRPr="00037494">
              <w:rPr>
                <w:color w:val="000000" w:themeColor="text1"/>
                <w:sz w:val="20"/>
                <w:szCs w:val="20"/>
                <w:shd w:val="clear" w:color="auto" w:fill="FFFFFF"/>
                <w:lang w:val="ro-MD"/>
              </w:rPr>
              <w:t>În cazul în care conformitatea nu poate fi stabilită, autoritatea competentă solicită reciclatorului să actualizeze informațiile din fișa rezumat de monitorizare a conformității, funcționarea instalației de reciclare sau ambele, după caz.</w:t>
            </w:r>
          </w:p>
          <w:p w14:paraId="1935D92C" w14:textId="77777777" w:rsidR="00A253CB" w:rsidRPr="00037494" w:rsidRDefault="00A253CB" w:rsidP="00A253CB">
            <w:pPr>
              <w:jc w:val="both"/>
              <w:rPr>
                <w:rStyle w:val="no-parag"/>
                <w:color w:val="000000" w:themeColor="text1"/>
                <w:sz w:val="20"/>
                <w:szCs w:val="20"/>
                <w:shd w:val="clear" w:color="auto" w:fill="FFFFFF"/>
                <w:lang w:val="ro-MD"/>
              </w:rPr>
            </w:pPr>
            <w:r w:rsidRPr="00037494">
              <w:rPr>
                <w:color w:val="000000" w:themeColor="text1"/>
                <w:sz w:val="20"/>
                <w:szCs w:val="20"/>
                <w:shd w:val="clear" w:color="auto" w:fill="FFFFFF"/>
                <w:lang w:val="ro-MD"/>
              </w:rPr>
              <w:t>Atunci când se stabilește conformitatea, autoritatea competentă informează Comisia în acest sens. Statutul înregistrării în conformitate cu articolul 24 alineatul (2) litera (g) se modifică în „activă”.</w:t>
            </w:r>
          </w:p>
        </w:tc>
        <w:tc>
          <w:tcPr>
            <w:tcW w:w="4877" w:type="dxa"/>
          </w:tcPr>
          <w:p w14:paraId="41D92CD3" w14:textId="595DB535" w:rsidR="00A253CB" w:rsidRPr="00037494" w:rsidRDefault="00D75B19" w:rsidP="00A253CB">
            <w:pPr>
              <w:pStyle w:val="Frspaiere"/>
              <w:jc w:val="both"/>
              <w:rPr>
                <w:color w:val="000000" w:themeColor="text1"/>
                <w:sz w:val="20"/>
                <w:szCs w:val="20"/>
              </w:rPr>
            </w:pPr>
            <w:r w:rsidRPr="00037494">
              <w:rPr>
                <w:color w:val="000000" w:themeColor="text1"/>
                <w:sz w:val="20"/>
                <w:szCs w:val="20"/>
              </w:rPr>
              <w:t>5</w:t>
            </w:r>
            <w:r w:rsidR="00AD5510">
              <w:rPr>
                <w:color w:val="000000" w:themeColor="text1"/>
                <w:sz w:val="20"/>
                <w:szCs w:val="20"/>
              </w:rPr>
              <w:t>7</w:t>
            </w:r>
            <w:r w:rsidR="00A253CB" w:rsidRPr="00037494">
              <w:rPr>
                <w:color w:val="000000" w:themeColor="text1"/>
                <w:sz w:val="20"/>
                <w:szCs w:val="20"/>
              </w:rPr>
              <w:t>. Agenția de Mediu</w:t>
            </w:r>
            <w:r w:rsidR="00C52E06" w:rsidRPr="00037494">
              <w:rPr>
                <w:color w:val="000000" w:themeColor="text1"/>
                <w:sz w:val="20"/>
                <w:szCs w:val="20"/>
              </w:rPr>
              <w:t xml:space="preserve"> </w:t>
            </w:r>
            <w:r w:rsidR="00A253CB" w:rsidRPr="00037494">
              <w:rPr>
                <w:color w:val="000000" w:themeColor="text1"/>
                <w:sz w:val="20"/>
                <w:szCs w:val="20"/>
              </w:rPr>
              <w:t xml:space="preserve">verifică dacă informațiile furnizate în fișa rezumat de monitorizare a conformității respectă prezentul regulament și efectuează un control al instalației de reciclare în acest scop, în conformitate cu punctele </w:t>
            </w:r>
            <w:r w:rsidR="00BA58C8" w:rsidRPr="00037494">
              <w:rPr>
                <w:color w:val="000000" w:themeColor="text1"/>
                <w:sz w:val="20"/>
                <w:szCs w:val="20"/>
              </w:rPr>
              <w:t>6</w:t>
            </w:r>
            <w:r w:rsidR="001C7FDA">
              <w:rPr>
                <w:color w:val="000000" w:themeColor="text1"/>
                <w:sz w:val="20"/>
                <w:szCs w:val="20"/>
              </w:rPr>
              <w:t>1</w:t>
            </w:r>
            <w:r w:rsidR="00BA58C8" w:rsidRPr="00037494">
              <w:rPr>
                <w:color w:val="000000" w:themeColor="text1"/>
                <w:sz w:val="20"/>
                <w:szCs w:val="20"/>
              </w:rPr>
              <w:t>-</w:t>
            </w:r>
            <w:r w:rsidR="001547DD">
              <w:rPr>
                <w:color w:val="000000" w:themeColor="text1"/>
                <w:sz w:val="20"/>
                <w:szCs w:val="20"/>
              </w:rPr>
              <w:t>6</w:t>
            </w:r>
            <w:r w:rsidR="001C7FDA">
              <w:rPr>
                <w:color w:val="000000" w:themeColor="text1"/>
                <w:sz w:val="20"/>
                <w:szCs w:val="20"/>
              </w:rPr>
              <w:t>2</w:t>
            </w:r>
            <w:r w:rsidR="001547DD">
              <w:rPr>
                <w:color w:val="000000" w:themeColor="text1"/>
                <w:sz w:val="20"/>
                <w:szCs w:val="20"/>
              </w:rPr>
              <w:t>.</w:t>
            </w:r>
          </w:p>
        </w:tc>
        <w:tc>
          <w:tcPr>
            <w:tcW w:w="1559" w:type="dxa"/>
            <w:gridSpan w:val="2"/>
          </w:tcPr>
          <w:p w14:paraId="43996B33" w14:textId="77777777" w:rsidR="00A253CB" w:rsidRPr="00037494" w:rsidRDefault="00A253CB" w:rsidP="00A253CB">
            <w:pPr>
              <w:jc w:val="center"/>
              <w:rPr>
                <w:b/>
                <w:bCs/>
                <w:color w:val="000000" w:themeColor="text1"/>
                <w:sz w:val="20"/>
                <w:szCs w:val="20"/>
                <w:lang w:val="ro-MD"/>
              </w:rPr>
            </w:pPr>
            <w:r w:rsidRPr="00037494">
              <w:rPr>
                <w:color w:val="000000" w:themeColor="text1"/>
                <w:sz w:val="20"/>
                <w:szCs w:val="20"/>
                <w:lang w:val="ro-MD"/>
              </w:rPr>
              <w:t>compatibil</w:t>
            </w:r>
          </w:p>
        </w:tc>
        <w:tc>
          <w:tcPr>
            <w:tcW w:w="2589" w:type="dxa"/>
          </w:tcPr>
          <w:p w14:paraId="6FB2677B" w14:textId="77777777" w:rsidR="00A253CB" w:rsidRPr="00037494" w:rsidRDefault="00A253CB" w:rsidP="00A253CB">
            <w:pPr>
              <w:jc w:val="both"/>
              <w:rPr>
                <w:b/>
                <w:bCs/>
                <w:color w:val="000000" w:themeColor="text1"/>
                <w:sz w:val="20"/>
                <w:szCs w:val="20"/>
                <w:lang w:val="ro-MD"/>
              </w:rPr>
            </w:pPr>
          </w:p>
        </w:tc>
      </w:tr>
      <w:tr w:rsidR="00A253CB" w:rsidRPr="00037494" w14:paraId="1752B589" w14:textId="77777777" w:rsidTr="002E620A">
        <w:tc>
          <w:tcPr>
            <w:tcW w:w="6957" w:type="dxa"/>
          </w:tcPr>
          <w:p w14:paraId="5E1218FE" w14:textId="77777777" w:rsidR="00A253CB" w:rsidRPr="00037494" w:rsidRDefault="00A253CB" w:rsidP="00A253CB">
            <w:pPr>
              <w:jc w:val="both"/>
              <w:rPr>
                <w:color w:val="000000" w:themeColor="text1"/>
                <w:sz w:val="20"/>
                <w:szCs w:val="20"/>
                <w:shd w:val="clear" w:color="auto" w:fill="FFFFFF"/>
                <w:lang w:val="ro-MD"/>
              </w:rPr>
            </w:pPr>
            <w:r w:rsidRPr="00037494">
              <w:rPr>
                <w:color w:val="000000" w:themeColor="text1"/>
                <w:sz w:val="20"/>
                <w:szCs w:val="20"/>
                <w:shd w:val="clear" w:color="auto" w:fill="FFFFFF"/>
                <w:lang w:val="ro-MD"/>
              </w:rPr>
              <w:t>(4)  În cazul în care autoritatea competentă nu informează Comisia că s-a stabilit conformitatea în termen de un an de la data începerii producției de plastic reciclat în instalația de decontaminare, statutul înregistrării în conformitate cu articolul 24 alineatul (2) litera (g) se înlocuiește cu „suspendată”.</w:t>
            </w:r>
          </w:p>
          <w:p w14:paraId="7755A9AD" w14:textId="77777777" w:rsidR="00A253CB" w:rsidRPr="00037494" w:rsidRDefault="00A253CB" w:rsidP="00A253CB">
            <w:pPr>
              <w:jc w:val="both"/>
              <w:rPr>
                <w:rStyle w:val="no-parag"/>
                <w:color w:val="000000" w:themeColor="text1"/>
                <w:sz w:val="20"/>
                <w:szCs w:val="20"/>
                <w:shd w:val="clear" w:color="auto" w:fill="FFFFFF"/>
                <w:lang w:val="ro-MD"/>
              </w:rPr>
            </w:pPr>
            <w:r w:rsidRPr="00037494">
              <w:rPr>
                <w:color w:val="000000" w:themeColor="text1"/>
                <w:sz w:val="20"/>
                <w:szCs w:val="20"/>
                <w:shd w:val="clear" w:color="auto" w:fill="FFFFFF"/>
                <w:lang w:val="ro-MD"/>
              </w:rPr>
              <w:t>În cazul în care statutul unei instalații de decontaminare este „suspendată” timp de un an, mențiunea referitoare la instalație se elimină din registru.</w:t>
            </w:r>
          </w:p>
        </w:tc>
        <w:tc>
          <w:tcPr>
            <w:tcW w:w="4877" w:type="dxa"/>
          </w:tcPr>
          <w:p w14:paraId="2C5B5726" w14:textId="77777777" w:rsidR="00A253CB" w:rsidRPr="00037494" w:rsidRDefault="00A253CB" w:rsidP="00A253CB">
            <w:pPr>
              <w:pStyle w:val="Frspaiere"/>
              <w:tabs>
                <w:tab w:val="left" w:pos="426"/>
                <w:tab w:val="left" w:pos="709"/>
                <w:tab w:val="left" w:pos="1276"/>
                <w:tab w:val="left" w:pos="5107"/>
              </w:tabs>
              <w:jc w:val="both"/>
              <w:rPr>
                <w:color w:val="000000" w:themeColor="text1"/>
                <w:sz w:val="20"/>
                <w:szCs w:val="20"/>
              </w:rPr>
            </w:pPr>
          </w:p>
        </w:tc>
        <w:tc>
          <w:tcPr>
            <w:tcW w:w="1559" w:type="dxa"/>
            <w:gridSpan w:val="2"/>
          </w:tcPr>
          <w:p w14:paraId="472B05AD" w14:textId="77777777" w:rsidR="00A253CB" w:rsidRPr="00037494" w:rsidRDefault="00A253CB" w:rsidP="00A253CB">
            <w:pPr>
              <w:jc w:val="center"/>
              <w:rPr>
                <w:b/>
                <w:bCs/>
                <w:color w:val="000000" w:themeColor="text1"/>
                <w:sz w:val="20"/>
                <w:szCs w:val="20"/>
                <w:lang w:val="ro-MD"/>
              </w:rPr>
            </w:pPr>
            <w:r w:rsidRPr="00037494">
              <w:rPr>
                <w:color w:val="000000" w:themeColor="text1"/>
                <w:sz w:val="20"/>
                <w:szCs w:val="20"/>
                <w:lang w:val="ro-MD"/>
              </w:rPr>
              <w:t>Prevedere UE neaplicabilă.</w:t>
            </w:r>
          </w:p>
        </w:tc>
        <w:tc>
          <w:tcPr>
            <w:tcW w:w="2589" w:type="dxa"/>
          </w:tcPr>
          <w:p w14:paraId="58859284" w14:textId="77777777" w:rsidR="00A253CB" w:rsidRPr="00037494" w:rsidRDefault="00A253CB" w:rsidP="00A253CB">
            <w:pPr>
              <w:jc w:val="both"/>
              <w:rPr>
                <w:b/>
                <w:bCs/>
                <w:color w:val="000000" w:themeColor="text1"/>
                <w:sz w:val="20"/>
                <w:szCs w:val="20"/>
                <w:lang w:val="ro-MD"/>
              </w:rPr>
            </w:pPr>
            <w:r w:rsidRPr="00037494">
              <w:rPr>
                <w:b/>
                <w:bCs/>
                <w:color w:val="000000" w:themeColor="text1"/>
                <w:sz w:val="20"/>
                <w:szCs w:val="20"/>
                <w:lang w:val="ro-MD"/>
              </w:rPr>
              <w:t>Prevederea se referă la Comisia Europeană.</w:t>
            </w:r>
          </w:p>
        </w:tc>
      </w:tr>
      <w:tr w:rsidR="00A253CB" w:rsidRPr="00037494" w14:paraId="6C38A4E5" w14:textId="77777777" w:rsidTr="002E620A">
        <w:tc>
          <w:tcPr>
            <w:tcW w:w="6957" w:type="dxa"/>
          </w:tcPr>
          <w:p w14:paraId="5B0B0B9B" w14:textId="77777777" w:rsidR="00A253CB" w:rsidRPr="00037494" w:rsidRDefault="00A253CB" w:rsidP="00A253CB">
            <w:pPr>
              <w:jc w:val="center"/>
              <w:rPr>
                <w:color w:val="000000" w:themeColor="text1"/>
                <w:sz w:val="20"/>
                <w:szCs w:val="20"/>
                <w:shd w:val="clear" w:color="auto" w:fill="FFFFFF"/>
                <w:lang w:val="ro-MD"/>
              </w:rPr>
            </w:pPr>
            <w:r w:rsidRPr="00037494">
              <w:rPr>
                <w:color w:val="000000" w:themeColor="text1"/>
                <w:sz w:val="20"/>
                <w:szCs w:val="20"/>
                <w:shd w:val="clear" w:color="auto" w:fill="FFFFFF"/>
                <w:lang w:val="ro-MD"/>
              </w:rPr>
              <w:t>CAPITOLUL VII</w:t>
            </w:r>
          </w:p>
          <w:p w14:paraId="51C9140C" w14:textId="77777777" w:rsidR="00A253CB" w:rsidRPr="00037494" w:rsidRDefault="00A253CB" w:rsidP="00A253CB">
            <w:pPr>
              <w:jc w:val="center"/>
              <w:rPr>
                <w:b/>
                <w:bCs/>
                <w:color w:val="000000" w:themeColor="text1"/>
                <w:sz w:val="20"/>
                <w:szCs w:val="20"/>
                <w:shd w:val="clear" w:color="auto" w:fill="FFFFFF"/>
                <w:lang w:val="ro-MD"/>
              </w:rPr>
            </w:pPr>
            <w:r w:rsidRPr="00037494">
              <w:rPr>
                <w:b/>
                <w:bCs/>
                <w:color w:val="000000" w:themeColor="text1"/>
                <w:sz w:val="20"/>
                <w:szCs w:val="20"/>
                <w:shd w:val="clear" w:color="auto" w:fill="FFFFFF"/>
                <w:lang w:val="ro-MD"/>
              </w:rPr>
              <w:t>CONTROALE OFICIALE</w:t>
            </w:r>
          </w:p>
          <w:p w14:paraId="2A12E8ED" w14:textId="77777777" w:rsidR="00A253CB" w:rsidRPr="00037494" w:rsidRDefault="00A253CB" w:rsidP="00A253CB">
            <w:pPr>
              <w:jc w:val="center"/>
              <w:rPr>
                <w:color w:val="000000" w:themeColor="text1"/>
                <w:sz w:val="20"/>
                <w:szCs w:val="20"/>
                <w:shd w:val="clear" w:color="auto" w:fill="FFFFFF"/>
                <w:lang w:val="ro-MD"/>
              </w:rPr>
            </w:pPr>
            <w:r w:rsidRPr="00037494">
              <w:rPr>
                <w:color w:val="000000" w:themeColor="text1"/>
                <w:sz w:val="20"/>
                <w:szCs w:val="20"/>
                <w:shd w:val="clear" w:color="auto" w:fill="FFFFFF"/>
                <w:lang w:val="ro-MD"/>
              </w:rPr>
              <w:t>Articolul 27</w:t>
            </w:r>
          </w:p>
          <w:p w14:paraId="327E9A66" w14:textId="77777777" w:rsidR="00A253CB" w:rsidRPr="00037494" w:rsidRDefault="00A253CB" w:rsidP="00A253CB">
            <w:pPr>
              <w:jc w:val="center"/>
              <w:rPr>
                <w:rStyle w:val="no-parag"/>
                <w:color w:val="000000" w:themeColor="text1"/>
                <w:sz w:val="20"/>
                <w:szCs w:val="20"/>
                <w:shd w:val="clear" w:color="auto" w:fill="FFFFFF"/>
                <w:lang w:val="ro-MD"/>
              </w:rPr>
            </w:pPr>
            <w:r w:rsidRPr="00037494">
              <w:rPr>
                <w:b/>
                <w:bCs/>
                <w:color w:val="000000" w:themeColor="text1"/>
                <w:sz w:val="20"/>
                <w:szCs w:val="20"/>
                <w:shd w:val="clear" w:color="auto" w:fill="FFFFFF"/>
                <w:lang w:val="ro-MD"/>
              </w:rPr>
              <w:t>Controale oficiale ale instalațiilor de reciclare</w:t>
            </w:r>
          </w:p>
        </w:tc>
        <w:tc>
          <w:tcPr>
            <w:tcW w:w="4877" w:type="dxa"/>
          </w:tcPr>
          <w:p w14:paraId="3DF60DC7" w14:textId="77777777" w:rsidR="00A253CB" w:rsidRPr="00037494" w:rsidRDefault="00A253CB" w:rsidP="00A253CB">
            <w:pPr>
              <w:pStyle w:val="Frspaiere"/>
              <w:tabs>
                <w:tab w:val="left" w:pos="426"/>
                <w:tab w:val="left" w:pos="709"/>
                <w:tab w:val="left" w:pos="5107"/>
              </w:tabs>
              <w:ind w:firstLine="426"/>
              <w:jc w:val="center"/>
              <w:rPr>
                <w:rFonts w:eastAsia="Times New Roman"/>
                <w:b/>
                <w:bCs/>
                <w:color w:val="000000" w:themeColor="text1"/>
                <w:sz w:val="20"/>
                <w:szCs w:val="20"/>
              </w:rPr>
            </w:pPr>
            <w:r w:rsidRPr="00037494">
              <w:rPr>
                <w:rFonts w:eastAsia="Times New Roman"/>
                <w:b/>
                <w:bCs/>
                <w:color w:val="000000" w:themeColor="text1"/>
                <w:sz w:val="20"/>
                <w:szCs w:val="20"/>
              </w:rPr>
              <w:t>VII. CONTROALE OFICIALE</w:t>
            </w:r>
          </w:p>
          <w:p w14:paraId="237B5327" w14:textId="77777777" w:rsidR="00A253CB" w:rsidRPr="00037494" w:rsidRDefault="00A253CB" w:rsidP="00A253CB">
            <w:pPr>
              <w:pStyle w:val="Frspaiere"/>
              <w:tabs>
                <w:tab w:val="left" w:pos="426"/>
                <w:tab w:val="left" w:pos="709"/>
                <w:tab w:val="left" w:pos="5107"/>
              </w:tabs>
              <w:ind w:firstLine="426"/>
              <w:jc w:val="center"/>
              <w:rPr>
                <w:rFonts w:eastAsia="Times New Roman"/>
                <w:b/>
                <w:bCs/>
                <w:color w:val="000000" w:themeColor="text1"/>
                <w:sz w:val="20"/>
                <w:szCs w:val="20"/>
              </w:rPr>
            </w:pPr>
            <w:r w:rsidRPr="00037494">
              <w:rPr>
                <w:rFonts w:eastAsia="Times New Roman"/>
                <w:b/>
                <w:bCs/>
                <w:color w:val="000000" w:themeColor="text1"/>
                <w:sz w:val="20"/>
                <w:szCs w:val="20"/>
              </w:rPr>
              <w:t>Controale oficiale ale instalațiilor de reciclare</w:t>
            </w:r>
          </w:p>
          <w:p w14:paraId="4D31BA10" w14:textId="77777777" w:rsidR="00A253CB" w:rsidRPr="00037494" w:rsidRDefault="00A253CB" w:rsidP="00A253CB">
            <w:pPr>
              <w:shd w:val="clear" w:color="auto" w:fill="FFFFFF"/>
              <w:jc w:val="center"/>
              <w:rPr>
                <w:color w:val="000000" w:themeColor="text1"/>
                <w:sz w:val="20"/>
                <w:szCs w:val="20"/>
                <w:lang w:val="ro-MD"/>
              </w:rPr>
            </w:pPr>
          </w:p>
        </w:tc>
        <w:tc>
          <w:tcPr>
            <w:tcW w:w="1559" w:type="dxa"/>
            <w:gridSpan w:val="2"/>
          </w:tcPr>
          <w:p w14:paraId="07BBC8D0" w14:textId="77777777" w:rsidR="00A253CB" w:rsidRPr="00037494" w:rsidRDefault="00A253CB" w:rsidP="00A253CB">
            <w:pPr>
              <w:jc w:val="center"/>
              <w:rPr>
                <w:b/>
                <w:bCs/>
                <w:color w:val="000000" w:themeColor="text1"/>
                <w:sz w:val="20"/>
                <w:szCs w:val="20"/>
                <w:lang w:val="ro-MD"/>
              </w:rPr>
            </w:pPr>
            <w:r w:rsidRPr="00037494">
              <w:rPr>
                <w:color w:val="000000" w:themeColor="text1"/>
                <w:sz w:val="20"/>
                <w:szCs w:val="20"/>
                <w:lang w:val="ro-MD"/>
              </w:rPr>
              <w:t>compatibil</w:t>
            </w:r>
          </w:p>
        </w:tc>
        <w:tc>
          <w:tcPr>
            <w:tcW w:w="2589" w:type="dxa"/>
          </w:tcPr>
          <w:p w14:paraId="4A13949A" w14:textId="77777777" w:rsidR="00A253CB" w:rsidRPr="00037494" w:rsidRDefault="00A253CB" w:rsidP="00A253CB">
            <w:pPr>
              <w:jc w:val="both"/>
              <w:rPr>
                <w:b/>
                <w:bCs/>
                <w:color w:val="000000" w:themeColor="text1"/>
                <w:sz w:val="20"/>
                <w:szCs w:val="20"/>
                <w:lang w:val="ro-MD"/>
              </w:rPr>
            </w:pPr>
          </w:p>
        </w:tc>
      </w:tr>
      <w:tr w:rsidR="00A253CB" w:rsidRPr="00037494" w14:paraId="71E9D4A8" w14:textId="77777777" w:rsidTr="002E620A">
        <w:tc>
          <w:tcPr>
            <w:tcW w:w="6957" w:type="dxa"/>
          </w:tcPr>
          <w:p w14:paraId="541AD3EF" w14:textId="77777777" w:rsidR="00A253CB" w:rsidRPr="00037494" w:rsidRDefault="00A253CB" w:rsidP="00A253CB">
            <w:pPr>
              <w:jc w:val="both"/>
              <w:rPr>
                <w:color w:val="000000" w:themeColor="text1"/>
                <w:sz w:val="20"/>
                <w:szCs w:val="20"/>
                <w:shd w:val="clear" w:color="auto" w:fill="FFFFFF"/>
                <w:lang w:val="ro-MD"/>
              </w:rPr>
            </w:pPr>
            <w:r w:rsidRPr="00037494">
              <w:rPr>
                <w:color w:val="000000" w:themeColor="text1"/>
                <w:sz w:val="20"/>
                <w:szCs w:val="20"/>
                <w:shd w:val="clear" w:color="auto" w:fill="FFFFFF"/>
                <w:lang w:val="ro-MD"/>
              </w:rPr>
              <w:t>Controalele oficiale ale instalațiilor de reciclare și ale reciclatorilor includ în special audituri în conformitate cu articolul 14 litera (i) din Regulamentul (UE) 2017/625.</w:t>
            </w:r>
          </w:p>
        </w:tc>
        <w:tc>
          <w:tcPr>
            <w:tcW w:w="4877" w:type="dxa"/>
          </w:tcPr>
          <w:p w14:paraId="244163A6" w14:textId="6AF55B41" w:rsidR="00A253CB" w:rsidRPr="00037494" w:rsidRDefault="00D75B19" w:rsidP="00A253CB">
            <w:pPr>
              <w:pStyle w:val="Frspaiere"/>
              <w:tabs>
                <w:tab w:val="left" w:pos="426"/>
                <w:tab w:val="left" w:pos="709"/>
                <w:tab w:val="left" w:pos="1276"/>
                <w:tab w:val="left" w:pos="5107"/>
              </w:tabs>
              <w:jc w:val="both"/>
              <w:rPr>
                <w:rFonts w:eastAsia="Times New Roman"/>
                <w:color w:val="000000" w:themeColor="text1"/>
                <w:sz w:val="20"/>
                <w:szCs w:val="20"/>
              </w:rPr>
            </w:pPr>
            <w:r w:rsidRPr="00037494">
              <w:rPr>
                <w:color w:val="000000" w:themeColor="text1"/>
                <w:sz w:val="20"/>
                <w:szCs w:val="20"/>
              </w:rPr>
              <w:t>5</w:t>
            </w:r>
            <w:r w:rsidR="00C65D8C">
              <w:rPr>
                <w:color w:val="000000" w:themeColor="text1"/>
                <w:sz w:val="20"/>
                <w:szCs w:val="20"/>
              </w:rPr>
              <w:t>8</w:t>
            </w:r>
            <w:r w:rsidR="00A253CB" w:rsidRPr="00037494">
              <w:rPr>
                <w:color w:val="000000" w:themeColor="text1"/>
                <w:sz w:val="20"/>
                <w:szCs w:val="20"/>
              </w:rPr>
              <w:t xml:space="preserve">. Controalele oficiale ale instalațiilor de reciclare și ale reciclatorilor includ în special audituri în conformitate cu Legea nr.82/2024 </w:t>
            </w:r>
            <w:r w:rsidR="00A253CB" w:rsidRPr="00037494">
              <w:rPr>
                <w:color w:val="000000" w:themeColor="text1"/>
                <w:sz w:val="20"/>
                <w:szCs w:val="20"/>
                <w:shd w:val="clear" w:color="auto" w:fill="FFFFFF"/>
              </w:rPr>
              <w:t>privind controalele oficiale în domeniul agroalimentar</w:t>
            </w:r>
            <w:r w:rsidR="00A253CB" w:rsidRPr="00037494">
              <w:rPr>
                <w:color w:val="000000" w:themeColor="text1"/>
                <w:sz w:val="20"/>
                <w:szCs w:val="20"/>
              </w:rPr>
              <w:t>.</w:t>
            </w:r>
          </w:p>
        </w:tc>
        <w:tc>
          <w:tcPr>
            <w:tcW w:w="1559" w:type="dxa"/>
            <w:gridSpan w:val="2"/>
          </w:tcPr>
          <w:p w14:paraId="7B989963" w14:textId="77777777" w:rsidR="00A253CB" w:rsidRPr="00037494" w:rsidRDefault="00A253CB" w:rsidP="00A253CB">
            <w:pPr>
              <w:jc w:val="center"/>
              <w:rPr>
                <w:b/>
                <w:bCs/>
                <w:color w:val="000000" w:themeColor="text1"/>
                <w:sz w:val="20"/>
                <w:szCs w:val="20"/>
                <w:lang w:val="ro-MD"/>
              </w:rPr>
            </w:pPr>
            <w:r w:rsidRPr="00037494">
              <w:rPr>
                <w:color w:val="000000" w:themeColor="text1"/>
                <w:sz w:val="20"/>
                <w:szCs w:val="20"/>
                <w:lang w:val="ro-MD"/>
              </w:rPr>
              <w:t>compatibil</w:t>
            </w:r>
          </w:p>
        </w:tc>
        <w:tc>
          <w:tcPr>
            <w:tcW w:w="2589" w:type="dxa"/>
          </w:tcPr>
          <w:p w14:paraId="2841731C" w14:textId="77777777" w:rsidR="00A253CB" w:rsidRPr="00037494" w:rsidRDefault="00A253CB" w:rsidP="00A253CB">
            <w:pPr>
              <w:jc w:val="both"/>
              <w:rPr>
                <w:b/>
                <w:bCs/>
                <w:color w:val="000000" w:themeColor="text1"/>
                <w:sz w:val="20"/>
                <w:szCs w:val="20"/>
                <w:lang w:val="ro-MD"/>
              </w:rPr>
            </w:pPr>
          </w:p>
        </w:tc>
      </w:tr>
      <w:tr w:rsidR="00A253CB" w:rsidRPr="00037494" w14:paraId="26F1E5B7" w14:textId="77777777" w:rsidTr="002E620A">
        <w:trPr>
          <w:trHeight w:val="2760"/>
        </w:trPr>
        <w:tc>
          <w:tcPr>
            <w:tcW w:w="6957" w:type="dxa"/>
          </w:tcPr>
          <w:p w14:paraId="329028EB" w14:textId="77777777" w:rsidR="00A253CB" w:rsidRPr="00037494" w:rsidRDefault="00A253CB" w:rsidP="00A253CB">
            <w:pPr>
              <w:jc w:val="both"/>
              <w:rPr>
                <w:color w:val="000000" w:themeColor="text1"/>
                <w:sz w:val="20"/>
                <w:szCs w:val="20"/>
                <w:shd w:val="clear" w:color="auto" w:fill="FFFFFF"/>
                <w:lang w:val="ro-MD"/>
              </w:rPr>
            </w:pPr>
            <w:r w:rsidRPr="00037494">
              <w:rPr>
                <w:color w:val="000000" w:themeColor="text1"/>
                <w:sz w:val="20"/>
                <w:szCs w:val="20"/>
                <w:shd w:val="clear" w:color="auto" w:fill="FFFFFF"/>
                <w:lang w:val="ro-MD"/>
              </w:rPr>
              <w:t>Aceste audituri sunt completate de:</w:t>
            </w:r>
          </w:p>
          <w:p w14:paraId="5F7E8AD3" w14:textId="77777777" w:rsidR="00A253CB" w:rsidRPr="00037494" w:rsidRDefault="00A253CB" w:rsidP="00A253CB">
            <w:pPr>
              <w:jc w:val="both"/>
              <w:rPr>
                <w:rStyle w:val="no-parag"/>
                <w:color w:val="000000" w:themeColor="text1"/>
                <w:sz w:val="20"/>
                <w:szCs w:val="20"/>
                <w:shd w:val="clear" w:color="auto" w:fill="FFFFFF"/>
                <w:lang w:val="ro-MD"/>
              </w:rPr>
            </w:pPr>
            <w:r w:rsidRPr="00037494">
              <w:rPr>
                <w:color w:val="000000" w:themeColor="text1"/>
                <w:sz w:val="20"/>
                <w:szCs w:val="20"/>
                <w:shd w:val="clear" w:color="auto" w:fill="FFFFFF"/>
                <w:lang w:val="ro-MD"/>
              </w:rPr>
              <w:t>(a) o evaluare a procedurilor privind bunele practici de fabricație în conformitate cu articolul 14 litera (d) din Regulamentul (UE) 2017/625;</w:t>
            </w:r>
          </w:p>
          <w:p w14:paraId="14A0971F" w14:textId="77777777" w:rsidR="00A253CB" w:rsidRPr="00037494" w:rsidRDefault="00A253CB" w:rsidP="00A253CB">
            <w:pPr>
              <w:jc w:val="both"/>
              <w:rPr>
                <w:rStyle w:val="no-parag"/>
                <w:color w:val="000000" w:themeColor="text1"/>
                <w:sz w:val="20"/>
                <w:szCs w:val="20"/>
                <w:shd w:val="clear" w:color="auto" w:fill="FFFFFF"/>
                <w:lang w:val="ro-MD"/>
              </w:rPr>
            </w:pPr>
            <w:r w:rsidRPr="00037494">
              <w:rPr>
                <w:color w:val="000000" w:themeColor="text1"/>
                <w:sz w:val="20"/>
                <w:szCs w:val="20"/>
                <w:shd w:val="clear" w:color="auto" w:fill="FFFFFF"/>
                <w:lang w:val="ro-MD"/>
              </w:rPr>
              <w:t>(b) o examinare, în conformitate cu articolul 14 literele (a) și (e) din Regulamentul (UE) 2017/625, a fișei rezumat de monitorizare a conformității întocmite în conformitate cu articolul 26 și, pe baza fișei rezumat respective, a controalelor pe care operatorii le-au efectuat și a documentelor și evidențelor menționate în respectiva fișă rezumat.</w:t>
            </w:r>
          </w:p>
        </w:tc>
        <w:tc>
          <w:tcPr>
            <w:tcW w:w="4877" w:type="dxa"/>
          </w:tcPr>
          <w:p w14:paraId="6FD24B43" w14:textId="77777777" w:rsidR="00A253CB" w:rsidRPr="00037494" w:rsidRDefault="00A253CB" w:rsidP="00A253CB">
            <w:pPr>
              <w:pStyle w:val="Frspaiere"/>
              <w:tabs>
                <w:tab w:val="left" w:pos="426"/>
                <w:tab w:val="left" w:pos="709"/>
                <w:tab w:val="left" w:pos="5107"/>
              </w:tabs>
              <w:jc w:val="both"/>
              <w:rPr>
                <w:rFonts w:eastAsia="Times New Roman"/>
                <w:color w:val="000000" w:themeColor="text1"/>
                <w:sz w:val="20"/>
                <w:szCs w:val="20"/>
              </w:rPr>
            </w:pPr>
          </w:p>
          <w:p w14:paraId="719E42B9" w14:textId="52EC26BA" w:rsidR="00A253CB" w:rsidRPr="00037494" w:rsidRDefault="00D75B19" w:rsidP="00A253CB">
            <w:pPr>
              <w:pStyle w:val="Frspaiere"/>
              <w:ind w:right="33"/>
              <w:jc w:val="both"/>
              <w:rPr>
                <w:color w:val="000000" w:themeColor="text1"/>
                <w:sz w:val="20"/>
                <w:szCs w:val="20"/>
              </w:rPr>
            </w:pPr>
            <w:r w:rsidRPr="00037494">
              <w:rPr>
                <w:color w:val="000000" w:themeColor="text1"/>
                <w:sz w:val="20"/>
                <w:szCs w:val="20"/>
              </w:rPr>
              <w:t>5</w:t>
            </w:r>
            <w:r w:rsidR="00C65D8C">
              <w:rPr>
                <w:color w:val="000000" w:themeColor="text1"/>
                <w:sz w:val="20"/>
                <w:szCs w:val="20"/>
              </w:rPr>
              <w:t>9</w:t>
            </w:r>
            <w:r w:rsidR="00A253CB" w:rsidRPr="00037494">
              <w:rPr>
                <w:color w:val="000000" w:themeColor="text1"/>
                <w:sz w:val="20"/>
                <w:szCs w:val="20"/>
              </w:rPr>
              <w:t>. Aceste audituri sunt completate de:</w:t>
            </w:r>
          </w:p>
          <w:p w14:paraId="5F7296EF" w14:textId="55595056" w:rsidR="00A253CB" w:rsidRPr="00037494" w:rsidRDefault="00D75B19" w:rsidP="00A253CB">
            <w:pPr>
              <w:pStyle w:val="Frspaiere"/>
              <w:ind w:right="33"/>
              <w:jc w:val="both"/>
              <w:rPr>
                <w:color w:val="000000" w:themeColor="text1"/>
                <w:sz w:val="20"/>
                <w:szCs w:val="20"/>
              </w:rPr>
            </w:pPr>
            <w:r w:rsidRPr="00037494">
              <w:rPr>
                <w:color w:val="000000" w:themeColor="text1"/>
                <w:sz w:val="20"/>
                <w:szCs w:val="20"/>
              </w:rPr>
              <w:t>5</w:t>
            </w:r>
            <w:r w:rsidR="00C65D8C">
              <w:rPr>
                <w:color w:val="000000" w:themeColor="text1"/>
                <w:sz w:val="20"/>
                <w:szCs w:val="20"/>
              </w:rPr>
              <w:t>9</w:t>
            </w:r>
            <w:r w:rsidR="00A253CB" w:rsidRPr="00037494">
              <w:rPr>
                <w:color w:val="000000" w:themeColor="text1"/>
                <w:sz w:val="20"/>
                <w:szCs w:val="20"/>
              </w:rPr>
              <w:t xml:space="preserve">.1. o evaluare a procedurilor privind bunele practici de fabricație în conformitate cu  </w:t>
            </w:r>
            <w:r w:rsidR="008B6F10" w:rsidRPr="008B6F10">
              <w:rPr>
                <w:color w:val="000000" w:themeColor="text1"/>
                <w:sz w:val="20"/>
                <w:szCs w:val="20"/>
              </w:rPr>
              <w:t xml:space="preserve">art. 14 alin. (2) lit. d) </w:t>
            </w:r>
            <w:r w:rsidR="008B6F10">
              <w:rPr>
                <w:color w:val="000000" w:themeColor="text1"/>
                <w:sz w:val="20"/>
                <w:szCs w:val="20"/>
              </w:rPr>
              <w:t xml:space="preserve">din </w:t>
            </w:r>
            <w:r w:rsidR="00A253CB" w:rsidRPr="00037494">
              <w:rPr>
                <w:color w:val="000000" w:themeColor="text1"/>
                <w:sz w:val="20"/>
                <w:szCs w:val="20"/>
              </w:rPr>
              <w:t xml:space="preserve">Legea nr. 82/2024 </w:t>
            </w:r>
            <w:r w:rsidR="00A253CB" w:rsidRPr="00037494">
              <w:rPr>
                <w:color w:val="000000" w:themeColor="text1"/>
                <w:sz w:val="20"/>
                <w:szCs w:val="20"/>
                <w:shd w:val="clear" w:color="auto" w:fill="FFFFFF"/>
              </w:rPr>
              <w:t>privind controalele oficiale în domeniul agroalimentar;</w:t>
            </w:r>
          </w:p>
          <w:p w14:paraId="4A154609" w14:textId="6AC0F81D" w:rsidR="00A253CB" w:rsidRPr="00037494" w:rsidRDefault="00D75B19" w:rsidP="00A253CB">
            <w:pPr>
              <w:pStyle w:val="Frspaiere"/>
              <w:ind w:right="33"/>
              <w:jc w:val="both"/>
              <w:rPr>
                <w:color w:val="000000" w:themeColor="text1"/>
                <w:sz w:val="20"/>
                <w:szCs w:val="20"/>
              </w:rPr>
            </w:pPr>
            <w:r w:rsidRPr="00037494">
              <w:rPr>
                <w:color w:val="000000" w:themeColor="text1"/>
                <w:sz w:val="20"/>
                <w:szCs w:val="20"/>
              </w:rPr>
              <w:t>5</w:t>
            </w:r>
            <w:r w:rsidR="00C65D8C">
              <w:rPr>
                <w:color w:val="000000" w:themeColor="text1"/>
                <w:sz w:val="20"/>
                <w:szCs w:val="20"/>
              </w:rPr>
              <w:t>9</w:t>
            </w:r>
            <w:r w:rsidR="00A253CB" w:rsidRPr="00037494">
              <w:rPr>
                <w:color w:val="000000" w:themeColor="text1"/>
                <w:sz w:val="20"/>
                <w:szCs w:val="20"/>
              </w:rPr>
              <w:t>.2. o examinare, în conformitate cu articolul 14 alin</w:t>
            </w:r>
            <w:r w:rsidR="008B6F10">
              <w:rPr>
                <w:color w:val="000000" w:themeColor="text1"/>
                <w:sz w:val="20"/>
                <w:szCs w:val="20"/>
              </w:rPr>
              <w:t>.</w:t>
            </w:r>
            <w:r w:rsidR="00A253CB" w:rsidRPr="00037494">
              <w:rPr>
                <w:color w:val="000000" w:themeColor="text1"/>
                <w:sz w:val="20"/>
                <w:szCs w:val="20"/>
              </w:rPr>
              <w:t xml:space="preserve"> </w:t>
            </w:r>
            <w:r w:rsidR="008B6F10">
              <w:rPr>
                <w:color w:val="000000" w:themeColor="text1"/>
                <w:sz w:val="20"/>
                <w:szCs w:val="20"/>
              </w:rPr>
              <w:t>(</w:t>
            </w:r>
            <w:r w:rsidR="00A253CB" w:rsidRPr="00037494">
              <w:rPr>
                <w:color w:val="000000" w:themeColor="text1"/>
                <w:sz w:val="20"/>
                <w:szCs w:val="20"/>
              </w:rPr>
              <w:t xml:space="preserve">1) și </w:t>
            </w:r>
            <w:r w:rsidR="008B6F10">
              <w:rPr>
                <w:color w:val="000000" w:themeColor="text1"/>
                <w:sz w:val="20"/>
                <w:szCs w:val="20"/>
              </w:rPr>
              <w:t>alin. (</w:t>
            </w:r>
            <w:r w:rsidR="00A253CB" w:rsidRPr="00037494">
              <w:rPr>
                <w:color w:val="000000" w:themeColor="text1"/>
                <w:sz w:val="20"/>
                <w:szCs w:val="20"/>
              </w:rPr>
              <w:t xml:space="preserve">5) din Legea </w:t>
            </w:r>
            <w:r w:rsidRPr="00037494">
              <w:rPr>
                <w:color w:val="000000" w:themeColor="text1"/>
                <w:sz w:val="20"/>
                <w:szCs w:val="20"/>
              </w:rPr>
              <w:t xml:space="preserve">nr. </w:t>
            </w:r>
            <w:r w:rsidR="00A253CB" w:rsidRPr="00037494">
              <w:rPr>
                <w:color w:val="000000" w:themeColor="text1"/>
                <w:sz w:val="20"/>
                <w:szCs w:val="20"/>
              </w:rPr>
              <w:t xml:space="preserve">82/2024 privind controalele oficiale în domeniul agroalimentar, a fișei rezumat de monitorizare a conformității întocmite în conformitate cu punctele </w:t>
            </w:r>
            <w:r w:rsidRPr="00037494">
              <w:rPr>
                <w:color w:val="000000" w:themeColor="text1"/>
                <w:sz w:val="20"/>
                <w:szCs w:val="20"/>
              </w:rPr>
              <w:t>5</w:t>
            </w:r>
            <w:r w:rsidR="00E101ED">
              <w:rPr>
                <w:color w:val="000000" w:themeColor="text1"/>
                <w:sz w:val="20"/>
                <w:szCs w:val="20"/>
              </w:rPr>
              <w:t>4</w:t>
            </w:r>
            <w:r w:rsidRPr="00037494">
              <w:rPr>
                <w:color w:val="000000" w:themeColor="text1"/>
                <w:sz w:val="20"/>
                <w:szCs w:val="20"/>
              </w:rPr>
              <w:t>-5</w:t>
            </w:r>
            <w:r w:rsidR="00E101ED">
              <w:rPr>
                <w:color w:val="000000" w:themeColor="text1"/>
                <w:sz w:val="20"/>
                <w:szCs w:val="20"/>
              </w:rPr>
              <w:t>7</w:t>
            </w:r>
            <w:r w:rsidR="00A253CB" w:rsidRPr="00037494">
              <w:rPr>
                <w:color w:val="000000" w:themeColor="text1"/>
                <w:sz w:val="20"/>
                <w:szCs w:val="20"/>
              </w:rPr>
              <w:t xml:space="preserve"> și, </w:t>
            </w:r>
            <w:r w:rsidRPr="00037494">
              <w:rPr>
                <w:color w:val="000000" w:themeColor="text1"/>
                <w:sz w:val="20"/>
                <w:szCs w:val="20"/>
              </w:rPr>
              <w:t>în</w:t>
            </w:r>
            <w:r w:rsidR="00A253CB" w:rsidRPr="00037494">
              <w:rPr>
                <w:color w:val="000000" w:themeColor="text1"/>
                <w:sz w:val="20"/>
                <w:szCs w:val="20"/>
              </w:rPr>
              <w:t xml:space="preserve"> baza fișei rezumat respective, a controalelor pe care operatorii le-au efectuat și a documentelor și evidențelor menționate în respectiva fișă rezumat.</w:t>
            </w:r>
          </w:p>
          <w:p w14:paraId="2D2CA0BC" w14:textId="77777777" w:rsidR="00A253CB" w:rsidRPr="00037494" w:rsidRDefault="00A253CB" w:rsidP="00A253CB">
            <w:pPr>
              <w:pStyle w:val="Frspaiere"/>
              <w:tabs>
                <w:tab w:val="left" w:pos="200"/>
                <w:tab w:val="left" w:pos="426"/>
                <w:tab w:val="left" w:pos="709"/>
                <w:tab w:val="left" w:pos="1276"/>
              </w:tabs>
              <w:jc w:val="both"/>
              <w:rPr>
                <w:color w:val="000000" w:themeColor="text1"/>
                <w:sz w:val="20"/>
                <w:szCs w:val="20"/>
              </w:rPr>
            </w:pPr>
          </w:p>
        </w:tc>
        <w:tc>
          <w:tcPr>
            <w:tcW w:w="1559" w:type="dxa"/>
            <w:gridSpan w:val="2"/>
          </w:tcPr>
          <w:p w14:paraId="241F217E" w14:textId="77777777" w:rsidR="00A253CB" w:rsidRPr="00037494" w:rsidRDefault="00A253CB" w:rsidP="00A253CB">
            <w:pPr>
              <w:jc w:val="center"/>
              <w:rPr>
                <w:b/>
                <w:bCs/>
                <w:color w:val="000000" w:themeColor="text1"/>
                <w:sz w:val="20"/>
                <w:szCs w:val="20"/>
                <w:lang w:val="ro-MD"/>
              </w:rPr>
            </w:pPr>
            <w:r w:rsidRPr="00037494">
              <w:rPr>
                <w:color w:val="000000" w:themeColor="text1"/>
                <w:sz w:val="20"/>
                <w:szCs w:val="20"/>
                <w:lang w:val="ro-MD"/>
              </w:rPr>
              <w:t>compatibil</w:t>
            </w:r>
          </w:p>
          <w:p w14:paraId="5954A667" w14:textId="77777777" w:rsidR="00A253CB" w:rsidRPr="00037494" w:rsidRDefault="00A253CB" w:rsidP="00A253CB">
            <w:pPr>
              <w:jc w:val="center"/>
              <w:rPr>
                <w:b/>
                <w:bCs/>
                <w:color w:val="000000" w:themeColor="text1"/>
                <w:sz w:val="20"/>
                <w:szCs w:val="20"/>
                <w:lang w:val="ro-MD"/>
              </w:rPr>
            </w:pPr>
          </w:p>
        </w:tc>
        <w:tc>
          <w:tcPr>
            <w:tcW w:w="2589" w:type="dxa"/>
          </w:tcPr>
          <w:p w14:paraId="1F80B023" w14:textId="77777777" w:rsidR="00A253CB" w:rsidRPr="00037494" w:rsidRDefault="00A253CB" w:rsidP="00A253CB">
            <w:pPr>
              <w:jc w:val="both"/>
              <w:rPr>
                <w:b/>
                <w:bCs/>
                <w:color w:val="000000" w:themeColor="text1"/>
                <w:sz w:val="20"/>
                <w:szCs w:val="20"/>
                <w:lang w:val="ro-MD"/>
              </w:rPr>
            </w:pPr>
          </w:p>
        </w:tc>
      </w:tr>
      <w:tr w:rsidR="00A253CB" w:rsidRPr="00037494" w14:paraId="6D47A9C1" w14:textId="77777777" w:rsidTr="002E620A">
        <w:tc>
          <w:tcPr>
            <w:tcW w:w="6957" w:type="dxa"/>
          </w:tcPr>
          <w:p w14:paraId="29065D65" w14:textId="77777777" w:rsidR="00A253CB" w:rsidRPr="00037494" w:rsidRDefault="00A253CB" w:rsidP="00A253CB">
            <w:pPr>
              <w:jc w:val="center"/>
              <w:rPr>
                <w:color w:val="000000" w:themeColor="text1"/>
                <w:sz w:val="20"/>
                <w:szCs w:val="20"/>
                <w:shd w:val="clear" w:color="auto" w:fill="FFFFFF"/>
                <w:lang w:val="ro-MD"/>
              </w:rPr>
            </w:pPr>
            <w:r w:rsidRPr="00037494">
              <w:rPr>
                <w:color w:val="000000" w:themeColor="text1"/>
                <w:sz w:val="20"/>
                <w:szCs w:val="20"/>
                <w:shd w:val="clear" w:color="auto" w:fill="FFFFFF"/>
                <w:lang w:val="ro-MD"/>
              </w:rPr>
              <w:t>Articolul 28</w:t>
            </w:r>
          </w:p>
          <w:p w14:paraId="7439C334" w14:textId="77777777" w:rsidR="00A253CB" w:rsidRPr="00037494" w:rsidRDefault="00A253CB" w:rsidP="00A253CB">
            <w:pPr>
              <w:jc w:val="center"/>
              <w:rPr>
                <w:rStyle w:val="no-parag"/>
                <w:b/>
                <w:bCs/>
                <w:color w:val="000000" w:themeColor="text1"/>
                <w:sz w:val="20"/>
                <w:szCs w:val="20"/>
                <w:shd w:val="clear" w:color="auto" w:fill="FFFFFF"/>
                <w:lang w:val="ro-MD"/>
              </w:rPr>
            </w:pPr>
            <w:r w:rsidRPr="00037494">
              <w:rPr>
                <w:b/>
                <w:bCs/>
                <w:color w:val="000000" w:themeColor="text1"/>
                <w:sz w:val="20"/>
                <w:szCs w:val="20"/>
                <w:shd w:val="clear" w:color="auto" w:fill="FFFFFF"/>
                <w:lang w:val="ro-MD"/>
              </w:rPr>
              <w:t>Neconformitatea plasticului reciclat</w:t>
            </w:r>
          </w:p>
        </w:tc>
        <w:tc>
          <w:tcPr>
            <w:tcW w:w="4877" w:type="dxa"/>
          </w:tcPr>
          <w:p w14:paraId="6702A816" w14:textId="77777777" w:rsidR="00A253CB" w:rsidRPr="00037494" w:rsidRDefault="00A253CB" w:rsidP="00A253CB">
            <w:pPr>
              <w:pStyle w:val="Frspaiere"/>
              <w:tabs>
                <w:tab w:val="left" w:pos="426"/>
                <w:tab w:val="left" w:pos="709"/>
                <w:tab w:val="left" w:pos="1276"/>
                <w:tab w:val="left" w:pos="5107"/>
              </w:tabs>
              <w:spacing w:line="276" w:lineRule="auto"/>
              <w:ind w:firstLine="426"/>
              <w:jc w:val="center"/>
              <w:rPr>
                <w:rFonts w:eastAsia="Times New Roman"/>
                <w:b/>
                <w:bCs/>
                <w:color w:val="000000" w:themeColor="text1"/>
                <w:sz w:val="20"/>
                <w:szCs w:val="20"/>
              </w:rPr>
            </w:pPr>
            <w:r w:rsidRPr="00037494">
              <w:rPr>
                <w:rFonts w:eastAsia="Times New Roman"/>
                <w:b/>
                <w:bCs/>
                <w:color w:val="000000" w:themeColor="text1"/>
                <w:sz w:val="20"/>
                <w:szCs w:val="20"/>
              </w:rPr>
              <w:t>Neconformitatea plasticului reciclat</w:t>
            </w:r>
          </w:p>
          <w:p w14:paraId="6BF73A1E" w14:textId="77777777" w:rsidR="00A253CB" w:rsidRPr="00037494" w:rsidRDefault="00A253CB" w:rsidP="00A253CB">
            <w:pPr>
              <w:shd w:val="clear" w:color="auto" w:fill="FFFFFF"/>
              <w:jc w:val="center"/>
              <w:rPr>
                <w:color w:val="000000" w:themeColor="text1"/>
                <w:sz w:val="20"/>
                <w:szCs w:val="20"/>
                <w:lang w:val="ro-MD"/>
              </w:rPr>
            </w:pPr>
          </w:p>
        </w:tc>
        <w:tc>
          <w:tcPr>
            <w:tcW w:w="1559" w:type="dxa"/>
            <w:gridSpan w:val="2"/>
          </w:tcPr>
          <w:p w14:paraId="067D80D8" w14:textId="77777777" w:rsidR="00A253CB" w:rsidRPr="00037494" w:rsidRDefault="00A253CB" w:rsidP="00A253CB">
            <w:pPr>
              <w:jc w:val="center"/>
              <w:rPr>
                <w:b/>
                <w:bCs/>
                <w:color w:val="000000" w:themeColor="text1"/>
                <w:sz w:val="20"/>
                <w:szCs w:val="20"/>
                <w:lang w:val="ro-MD"/>
              </w:rPr>
            </w:pPr>
            <w:r w:rsidRPr="00037494">
              <w:rPr>
                <w:color w:val="000000" w:themeColor="text1"/>
                <w:sz w:val="20"/>
                <w:szCs w:val="20"/>
                <w:lang w:val="ro-MD"/>
              </w:rPr>
              <w:t>compatibil</w:t>
            </w:r>
          </w:p>
        </w:tc>
        <w:tc>
          <w:tcPr>
            <w:tcW w:w="2589" w:type="dxa"/>
          </w:tcPr>
          <w:p w14:paraId="17C4A055" w14:textId="77777777" w:rsidR="00A253CB" w:rsidRPr="00037494" w:rsidRDefault="00A253CB" w:rsidP="00A253CB">
            <w:pPr>
              <w:jc w:val="both"/>
              <w:rPr>
                <w:b/>
                <w:bCs/>
                <w:color w:val="000000" w:themeColor="text1"/>
                <w:sz w:val="20"/>
                <w:szCs w:val="20"/>
                <w:lang w:val="ro-MD"/>
              </w:rPr>
            </w:pPr>
          </w:p>
        </w:tc>
      </w:tr>
      <w:tr w:rsidR="00A253CB" w:rsidRPr="00037494" w14:paraId="16AFC817" w14:textId="77777777" w:rsidTr="002E620A">
        <w:trPr>
          <w:trHeight w:val="2300"/>
        </w:trPr>
        <w:tc>
          <w:tcPr>
            <w:tcW w:w="6957" w:type="dxa"/>
          </w:tcPr>
          <w:p w14:paraId="714838E3" w14:textId="77777777" w:rsidR="00A253CB" w:rsidRPr="00037494" w:rsidRDefault="00A253CB" w:rsidP="00A253CB">
            <w:pPr>
              <w:jc w:val="both"/>
              <w:rPr>
                <w:rStyle w:val="no-parag"/>
                <w:color w:val="000000" w:themeColor="text1"/>
                <w:sz w:val="20"/>
                <w:szCs w:val="20"/>
                <w:shd w:val="clear" w:color="auto" w:fill="FFFFFF"/>
                <w:lang w:val="ro-MD"/>
              </w:rPr>
            </w:pPr>
            <w:r w:rsidRPr="00037494">
              <w:rPr>
                <w:color w:val="000000" w:themeColor="text1"/>
                <w:sz w:val="20"/>
                <w:szCs w:val="20"/>
                <w:shd w:val="clear" w:color="auto" w:fill="FFFFFF"/>
                <w:lang w:val="ro-MD"/>
              </w:rPr>
              <w:lastRenderedPageBreak/>
              <w:t>(1)   O autoritate competentă stabilește că un lot de plastic reciclat este neconform în cazul în care constată, în cursul controalelor oficiale, că:</w:t>
            </w:r>
          </w:p>
          <w:p w14:paraId="7ABB4C54" w14:textId="77777777" w:rsidR="00A253CB" w:rsidRPr="00037494" w:rsidRDefault="00A253CB" w:rsidP="00A253CB">
            <w:pPr>
              <w:jc w:val="both"/>
              <w:rPr>
                <w:rStyle w:val="no-parag"/>
                <w:color w:val="000000" w:themeColor="text1"/>
                <w:sz w:val="20"/>
                <w:szCs w:val="20"/>
                <w:shd w:val="clear" w:color="auto" w:fill="FFFFFF"/>
                <w:lang w:val="ro-MD"/>
              </w:rPr>
            </w:pPr>
            <w:r w:rsidRPr="00037494">
              <w:rPr>
                <w:color w:val="000000" w:themeColor="text1"/>
                <w:sz w:val="20"/>
                <w:szCs w:val="20"/>
                <w:shd w:val="clear" w:color="auto" w:fill="FFFFFF"/>
                <w:lang w:val="ro-MD"/>
              </w:rPr>
              <w:t>(a) un reciclator l-a introdus pe piață fără o documentație sau o etichetare corespunzătoare;</w:t>
            </w:r>
          </w:p>
          <w:p w14:paraId="7E6C3A0F" w14:textId="77777777" w:rsidR="00A253CB" w:rsidRPr="00037494" w:rsidRDefault="00A253CB" w:rsidP="00A253CB">
            <w:pPr>
              <w:jc w:val="both"/>
              <w:rPr>
                <w:rStyle w:val="no-parag"/>
                <w:color w:val="000000" w:themeColor="text1"/>
                <w:sz w:val="20"/>
                <w:szCs w:val="20"/>
                <w:shd w:val="clear" w:color="auto" w:fill="FFFFFF"/>
                <w:lang w:val="ro-MD"/>
              </w:rPr>
            </w:pPr>
            <w:r w:rsidRPr="00037494">
              <w:rPr>
                <w:color w:val="000000" w:themeColor="text1"/>
                <w:sz w:val="20"/>
                <w:szCs w:val="20"/>
                <w:shd w:val="clear" w:color="auto" w:fill="FFFFFF"/>
                <w:lang w:val="ro-MD"/>
              </w:rPr>
              <w:t>(b) un reciclator nu poate demonstra, pe baza evidențelor sale și a altor documente, că a fost fabricat în conformitate cu prezentul regulament;</w:t>
            </w:r>
          </w:p>
          <w:p w14:paraId="18FC41EB" w14:textId="77777777" w:rsidR="00A253CB" w:rsidRPr="00037494" w:rsidRDefault="00A253CB" w:rsidP="00A253CB">
            <w:pPr>
              <w:jc w:val="both"/>
              <w:rPr>
                <w:rStyle w:val="no-parag"/>
                <w:color w:val="000000" w:themeColor="text1"/>
                <w:sz w:val="20"/>
                <w:szCs w:val="20"/>
                <w:shd w:val="clear" w:color="auto" w:fill="FFFFFF"/>
                <w:lang w:val="ro-MD"/>
              </w:rPr>
            </w:pPr>
            <w:r w:rsidRPr="00037494">
              <w:rPr>
                <w:color w:val="000000" w:themeColor="text1"/>
                <w:sz w:val="20"/>
                <w:szCs w:val="20"/>
                <w:shd w:val="clear" w:color="auto" w:fill="FFFFFF"/>
                <w:lang w:val="ro-MD"/>
              </w:rPr>
              <w:t>(c) lotul a fost fabricat într-o instalație de reciclare care nu a fost exploatată în conformitate cu prezentul regulament pe parcursul unei perioade stabilite în conformitate cu alineatul (3).</w:t>
            </w:r>
          </w:p>
        </w:tc>
        <w:tc>
          <w:tcPr>
            <w:tcW w:w="4877" w:type="dxa"/>
          </w:tcPr>
          <w:p w14:paraId="2079A093" w14:textId="489A74C8" w:rsidR="006D0222" w:rsidRPr="00037494" w:rsidRDefault="00C65D8C" w:rsidP="00C65D8C">
            <w:pPr>
              <w:pStyle w:val="Frspaiere"/>
              <w:tabs>
                <w:tab w:val="left" w:pos="1560"/>
              </w:tabs>
              <w:jc w:val="both"/>
              <w:rPr>
                <w:color w:val="000000" w:themeColor="text1"/>
                <w:sz w:val="20"/>
                <w:szCs w:val="20"/>
              </w:rPr>
            </w:pPr>
            <w:r>
              <w:rPr>
                <w:color w:val="000000" w:themeColor="text1"/>
                <w:sz w:val="20"/>
                <w:szCs w:val="20"/>
              </w:rPr>
              <w:t>60</w:t>
            </w:r>
            <w:r w:rsidR="006D0222" w:rsidRPr="00037494">
              <w:rPr>
                <w:color w:val="000000" w:themeColor="text1"/>
                <w:sz w:val="20"/>
                <w:szCs w:val="20"/>
              </w:rPr>
              <w:t>.</w:t>
            </w:r>
            <w:r w:rsidR="00A253CB" w:rsidRPr="00037494">
              <w:rPr>
                <w:color w:val="000000" w:themeColor="text1"/>
                <w:sz w:val="20"/>
                <w:szCs w:val="20"/>
              </w:rPr>
              <w:t xml:space="preserve"> </w:t>
            </w:r>
            <w:r w:rsidR="006D0222" w:rsidRPr="00FC00C9">
              <w:rPr>
                <w:color w:val="000000" w:themeColor="text1"/>
                <w:sz w:val="20"/>
                <w:szCs w:val="20"/>
              </w:rPr>
              <w:t>A</w:t>
            </w:r>
            <w:r>
              <w:rPr>
                <w:color w:val="000000" w:themeColor="text1"/>
                <w:sz w:val="20"/>
                <w:szCs w:val="20"/>
              </w:rPr>
              <w:t>genția Națională pentru Sănătate Publică</w:t>
            </w:r>
            <w:r w:rsidR="006D0222" w:rsidRPr="00FC00C9">
              <w:rPr>
                <w:color w:val="000000" w:themeColor="text1"/>
                <w:sz w:val="20"/>
                <w:szCs w:val="20"/>
              </w:rPr>
              <w:t xml:space="preserve"> declară un lot de plastic reciclat ca neconform atunci când, în urma controalelor oficiale, constată că:</w:t>
            </w:r>
          </w:p>
          <w:p w14:paraId="7511F6D3" w14:textId="77777777" w:rsidR="00A253CB" w:rsidRPr="00037494" w:rsidRDefault="00A253CB" w:rsidP="00C65D8C">
            <w:pPr>
              <w:pStyle w:val="Frspaiere"/>
              <w:jc w:val="both"/>
              <w:rPr>
                <w:color w:val="000000" w:themeColor="text1"/>
                <w:sz w:val="20"/>
                <w:szCs w:val="20"/>
              </w:rPr>
            </w:pPr>
          </w:p>
          <w:p w14:paraId="4D36EB2C" w14:textId="6B4D9632" w:rsidR="00A253CB" w:rsidRPr="00037494" w:rsidRDefault="00C65D8C" w:rsidP="00C65D8C">
            <w:pPr>
              <w:pStyle w:val="Frspaiere"/>
              <w:jc w:val="both"/>
              <w:rPr>
                <w:color w:val="000000" w:themeColor="text1"/>
                <w:sz w:val="20"/>
                <w:szCs w:val="20"/>
              </w:rPr>
            </w:pPr>
            <w:r>
              <w:rPr>
                <w:color w:val="000000" w:themeColor="text1"/>
                <w:sz w:val="20"/>
                <w:szCs w:val="20"/>
              </w:rPr>
              <w:t>60</w:t>
            </w:r>
            <w:r w:rsidR="00A253CB" w:rsidRPr="00037494">
              <w:rPr>
                <w:color w:val="000000" w:themeColor="text1"/>
                <w:sz w:val="20"/>
                <w:szCs w:val="20"/>
              </w:rPr>
              <w:t>.1. un reciclator l-a introdus pe piață fără o documentație sau o etichetare corespunzătoare;</w:t>
            </w:r>
          </w:p>
          <w:p w14:paraId="4EE8CDD3" w14:textId="24DA77E6" w:rsidR="00A253CB" w:rsidRPr="00037494" w:rsidRDefault="00C65D8C" w:rsidP="00C65D8C">
            <w:pPr>
              <w:pStyle w:val="Frspaiere"/>
              <w:jc w:val="both"/>
              <w:rPr>
                <w:color w:val="000000" w:themeColor="text1"/>
                <w:sz w:val="20"/>
                <w:szCs w:val="20"/>
              </w:rPr>
            </w:pPr>
            <w:r>
              <w:rPr>
                <w:color w:val="000000" w:themeColor="text1"/>
                <w:sz w:val="20"/>
                <w:szCs w:val="20"/>
              </w:rPr>
              <w:t>60</w:t>
            </w:r>
            <w:r w:rsidR="00A253CB" w:rsidRPr="00037494">
              <w:rPr>
                <w:color w:val="000000" w:themeColor="text1"/>
                <w:sz w:val="20"/>
                <w:szCs w:val="20"/>
              </w:rPr>
              <w:t>.2. un reciclator nu poate demonstra, pe baza evidențelor sale și a altor documente, că a fost fabricat în conformitate cu prezentul regulament;</w:t>
            </w:r>
          </w:p>
          <w:p w14:paraId="542D057F" w14:textId="2692AC15" w:rsidR="00A253CB" w:rsidRPr="00037494" w:rsidRDefault="00C65D8C" w:rsidP="00C65D8C">
            <w:pPr>
              <w:pStyle w:val="Frspaiere"/>
              <w:tabs>
                <w:tab w:val="left" w:pos="267"/>
                <w:tab w:val="left" w:pos="426"/>
                <w:tab w:val="left" w:pos="709"/>
                <w:tab w:val="left" w:pos="1276"/>
              </w:tabs>
              <w:jc w:val="both"/>
              <w:rPr>
                <w:rFonts w:eastAsia="Times New Roman"/>
                <w:color w:val="000000" w:themeColor="text1"/>
                <w:sz w:val="20"/>
                <w:szCs w:val="20"/>
              </w:rPr>
            </w:pPr>
            <w:r>
              <w:rPr>
                <w:color w:val="000000" w:themeColor="text1"/>
                <w:sz w:val="20"/>
                <w:szCs w:val="20"/>
              </w:rPr>
              <w:t>60</w:t>
            </w:r>
            <w:r w:rsidR="00A253CB" w:rsidRPr="00037494">
              <w:rPr>
                <w:color w:val="000000" w:themeColor="text1"/>
                <w:sz w:val="20"/>
                <w:szCs w:val="20"/>
              </w:rPr>
              <w:t xml:space="preserve">.3. lotul a fost fabricat într-o instalație de reciclare care nu a fost exploatată în conformitate cu prezentul regulament pe parcursul unei perioade stabilite în conformitate cu punctul </w:t>
            </w:r>
            <w:r w:rsidR="001226F7" w:rsidRPr="00C65D8C">
              <w:rPr>
                <w:color w:val="000000" w:themeColor="text1"/>
                <w:sz w:val="20"/>
                <w:szCs w:val="20"/>
              </w:rPr>
              <w:t>62</w:t>
            </w:r>
            <w:r w:rsidR="00A253CB" w:rsidRPr="00C65D8C">
              <w:rPr>
                <w:color w:val="000000" w:themeColor="text1"/>
                <w:sz w:val="20"/>
                <w:szCs w:val="20"/>
              </w:rPr>
              <w:t>.</w:t>
            </w:r>
          </w:p>
        </w:tc>
        <w:tc>
          <w:tcPr>
            <w:tcW w:w="1559" w:type="dxa"/>
            <w:gridSpan w:val="2"/>
          </w:tcPr>
          <w:p w14:paraId="5E38BDEA" w14:textId="77777777" w:rsidR="00A253CB" w:rsidRPr="00037494" w:rsidRDefault="00A253CB" w:rsidP="00A253CB">
            <w:pPr>
              <w:jc w:val="center"/>
              <w:rPr>
                <w:b/>
                <w:bCs/>
                <w:color w:val="000000" w:themeColor="text1"/>
                <w:sz w:val="20"/>
                <w:szCs w:val="20"/>
                <w:lang w:val="ro-MD"/>
              </w:rPr>
            </w:pPr>
            <w:r w:rsidRPr="00037494">
              <w:rPr>
                <w:color w:val="000000" w:themeColor="text1"/>
                <w:sz w:val="20"/>
                <w:szCs w:val="20"/>
                <w:lang w:val="ro-MD"/>
              </w:rPr>
              <w:t>compatibil</w:t>
            </w:r>
          </w:p>
          <w:p w14:paraId="41DA9F9C" w14:textId="77777777" w:rsidR="00A253CB" w:rsidRPr="00037494" w:rsidRDefault="00A253CB" w:rsidP="00A253CB">
            <w:pPr>
              <w:jc w:val="center"/>
              <w:rPr>
                <w:b/>
                <w:bCs/>
                <w:color w:val="000000" w:themeColor="text1"/>
                <w:sz w:val="20"/>
                <w:szCs w:val="20"/>
                <w:lang w:val="ro-MD"/>
              </w:rPr>
            </w:pPr>
          </w:p>
        </w:tc>
        <w:tc>
          <w:tcPr>
            <w:tcW w:w="2589" w:type="dxa"/>
          </w:tcPr>
          <w:p w14:paraId="7B2A0932" w14:textId="77777777" w:rsidR="00A253CB" w:rsidRPr="00037494" w:rsidRDefault="00A253CB" w:rsidP="00A253CB">
            <w:pPr>
              <w:jc w:val="both"/>
              <w:rPr>
                <w:b/>
                <w:bCs/>
                <w:color w:val="000000" w:themeColor="text1"/>
                <w:sz w:val="20"/>
                <w:szCs w:val="20"/>
                <w:lang w:val="ro-MD"/>
              </w:rPr>
            </w:pPr>
          </w:p>
        </w:tc>
      </w:tr>
      <w:tr w:rsidR="00A253CB" w:rsidRPr="00037494" w14:paraId="5469D4A7" w14:textId="77777777" w:rsidTr="002E620A">
        <w:tc>
          <w:tcPr>
            <w:tcW w:w="6957" w:type="dxa"/>
          </w:tcPr>
          <w:p w14:paraId="709BD6D2" w14:textId="77777777" w:rsidR="00A253CB" w:rsidRPr="00037494" w:rsidRDefault="00A253CB" w:rsidP="00A253CB">
            <w:pPr>
              <w:jc w:val="both"/>
              <w:rPr>
                <w:rStyle w:val="no-parag"/>
                <w:color w:val="000000" w:themeColor="text1"/>
                <w:sz w:val="20"/>
                <w:szCs w:val="20"/>
                <w:shd w:val="clear" w:color="auto" w:fill="FFFFFF"/>
                <w:lang w:val="ro-MD"/>
              </w:rPr>
            </w:pPr>
            <w:r w:rsidRPr="00037494">
              <w:rPr>
                <w:color w:val="000000" w:themeColor="text1"/>
                <w:sz w:val="20"/>
                <w:szCs w:val="20"/>
                <w:shd w:val="clear" w:color="auto" w:fill="FFFFFF"/>
                <w:lang w:val="ro-MD"/>
              </w:rPr>
              <w:t>(2)   În cazul în care se stabilește că unul sau mai multe loturi sunt neconforme, autoritatea competentă ia măsurile corespunzătoare în conformitate cu articolul 138 din Regulamentul (UE) 2017/625.</w:t>
            </w:r>
          </w:p>
        </w:tc>
        <w:tc>
          <w:tcPr>
            <w:tcW w:w="4877" w:type="dxa"/>
          </w:tcPr>
          <w:p w14:paraId="258D2689" w14:textId="66BF3F7A" w:rsidR="00A253CB" w:rsidRPr="00037494" w:rsidRDefault="00C65D8C" w:rsidP="00A253CB">
            <w:pPr>
              <w:pStyle w:val="Frspaiere"/>
              <w:tabs>
                <w:tab w:val="left" w:pos="426"/>
                <w:tab w:val="left" w:pos="709"/>
                <w:tab w:val="left" w:pos="1276"/>
                <w:tab w:val="left" w:pos="5107"/>
              </w:tabs>
              <w:jc w:val="both"/>
              <w:rPr>
                <w:color w:val="000000" w:themeColor="text1"/>
                <w:sz w:val="20"/>
                <w:szCs w:val="20"/>
              </w:rPr>
            </w:pPr>
            <w:r>
              <w:rPr>
                <w:color w:val="000000" w:themeColor="text1"/>
                <w:sz w:val="20"/>
                <w:szCs w:val="20"/>
              </w:rPr>
              <w:t>61</w:t>
            </w:r>
            <w:r w:rsidR="00A253CB" w:rsidRPr="00037494">
              <w:rPr>
                <w:color w:val="000000" w:themeColor="text1"/>
                <w:sz w:val="20"/>
                <w:szCs w:val="20"/>
              </w:rPr>
              <w:t>. În cazul în care se stabilește că unul sau mai multe loturi sunt neconforme, A</w:t>
            </w:r>
            <w:r>
              <w:rPr>
                <w:color w:val="000000" w:themeColor="text1"/>
                <w:sz w:val="20"/>
                <w:szCs w:val="20"/>
              </w:rPr>
              <w:t xml:space="preserve">genția </w:t>
            </w:r>
            <w:r w:rsidR="00A253CB" w:rsidRPr="00037494">
              <w:rPr>
                <w:color w:val="000000" w:themeColor="text1"/>
                <w:sz w:val="20"/>
                <w:szCs w:val="20"/>
              </w:rPr>
              <w:t>N</w:t>
            </w:r>
            <w:r>
              <w:rPr>
                <w:color w:val="000000" w:themeColor="text1"/>
                <w:sz w:val="20"/>
                <w:szCs w:val="20"/>
              </w:rPr>
              <w:t xml:space="preserve">ațională pentru </w:t>
            </w:r>
            <w:r w:rsidR="00A253CB" w:rsidRPr="00037494">
              <w:rPr>
                <w:color w:val="000000" w:themeColor="text1"/>
                <w:sz w:val="20"/>
                <w:szCs w:val="20"/>
              </w:rPr>
              <w:t>S</w:t>
            </w:r>
            <w:r>
              <w:rPr>
                <w:color w:val="000000" w:themeColor="text1"/>
                <w:sz w:val="20"/>
                <w:szCs w:val="20"/>
              </w:rPr>
              <w:t xml:space="preserve">iguranța </w:t>
            </w:r>
            <w:r w:rsidR="00A253CB" w:rsidRPr="00037494">
              <w:rPr>
                <w:color w:val="000000" w:themeColor="text1"/>
                <w:sz w:val="20"/>
                <w:szCs w:val="20"/>
              </w:rPr>
              <w:t>A</w:t>
            </w:r>
            <w:r>
              <w:rPr>
                <w:color w:val="000000" w:themeColor="text1"/>
                <w:sz w:val="20"/>
                <w:szCs w:val="20"/>
              </w:rPr>
              <w:t>limentelor</w:t>
            </w:r>
            <w:r w:rsidR="00A253CB" w:rsidRPr="00037494">
              <w:rPr>
                <w:color w:val="000000" w:themeColor="text1"/>
                <w:sz w:val="20"/>
                <w:szCs w:val="20"/>
              </w:rPr>
              <w:t>, conform competențelor  iau măsurile corespunzătoare în conformitate cu  Legea nr. 82/2024 privind controalele oficiale în domeniul agroalimentar.</w:t>
            </w:r>
          </w:p>
        </w:tc>
        <w:tc>
          <w:tcPr>
            <w:tcW w:w="1559" w:type="dxa"/>
            <w:gridSpan w:val="2"/>
          </w:tcPr>
          <w:p w14:paraId="330C0D25" w14:textId="77777777" w:rsidR="00A253CB" w:rsidRPr="00037494" w:rsidRDefault="00A253CB" w:rsidP="00A253CB">
            <w:pPr>
              <w:jc w:val="center"/>
              <w:rPr>
                <w:b/>
                <w:bCs/>
                <w:color w:val="000000" w:themeColor="text1"/>
                <w:sz w:val="20"/>
                <w:szCs w:val="20"/>
                <w:lang w:val="ro-MD"/>
              </w:rPr>
            </w:pPr>
            <w:r w:rsidRPr="00037494">
              <w:rPr>
                <w:color w:val="000000" w:themeColor="text1"/>
                <w:sz w:val="20"/>
                <w:szCs w:val="20"/>
                <w:lang w:val="ro-MD"/>
              </w:rPr>
              <w:t>compatibil</w:t>
            </w:r>
          </w:p>
        </w:tc>
        <w:tc>
          <w:tcPr>
            <w:tcW w:w="2589" w:type="dxa"/>
          </w:tcPr>
          <w:p w14:paraId="706100D5" w14:textId="77777777" w:rsidR="00A253CB" w:rsidRPr="00037494" w:rsidRDefault="00A253CB" w:rsidP="00A253CB">
            <w:pPr>
              <w:jc w:val="both"/>
              <w:rPr>
                <w:b/>
                <w:bCs/>
                <w:color w:val="000000" w:themeColor="text1"/>
                <w:sz w:val="20"/>
                <w:szCs w:val="20"/>
                <w:lang w:val="ro-MD"/>
              </w:rPr>
            </w:pPr>
          </w:p>
        </w:tc>
      </w:tr>
      <w:tr w:rsidR="00A253CB" w:rsidRPr="00037494" w14:paraId="2402D6DE" w14:textId="77777777" w:rsidTr="002E620A">
        <w:trPr>
          <w:trHeight w:val="4600"/>
        </w:trPr>
        <w:tc>
          <w:tcPr>
            <w:tcW w:w="6957" w:type="dxa"/>
          </w:tcPr>
          <w:p w14:paraId="7B0FEC72" w14:textId="77777777" w:rsidR="00A253CB" w:rsidRPr="00037494" w:rsidRDefault="00A253CB" w:rsidP="00A253CB">
            <w:pPr>
              <w:jc w:val="both"/>
              <w:rPr>
                <w:rStyle w:val="no-parag"/>
                <w:color w:val="000000" w:themeColor="text1"/>
                <w:sz w:val="20"/>
                <w:szCs w:val="20"/>
                <w:shd w:val="clear" w:color="auto" w:fill="FFFFFF"/>
                <w:lang w:val="ro-MD"/>
              </w:rPr>
            </w:pPr>
            <w:r w:rsidRPr="00037494">
              <w:rPr>
                <w:color w:val="000000" w:themeColor="text1"/>
                <w:sz w:val="20"/>
                <w:szCs w:val="20"/>
                <w:shd w:val="clear" w:color="auto" w:fill="FFFFFF"/>
                <w:lang w:val="ro-MD"/>
              </w:rPr>
              <w:t>(3) Exploatarea unei instalații de reciclare este considerată neconformă cu prezentul regulament atunci când autoritatea competentă stabilește că:</w:t>
            </w:r>
          </w:p>
          <w:p w14:paraId="2CEED331" w14:textId="77777777" w:rsidR="00A253CB" w:rsidRPr="00037494" w:rsidRDefault="00A253CB" w:rsidP="00A253CB">
            <w:pPr>
              <w:jc w:val="both"/>
              <w:rPr>
                <w:color w:val="000000" w:themeColor="text1"/>
                <w:sz w:val="20"/>
                <w:szCs w:val="20"/>
                <w:shd w:val="clear" w:color="auto" w:fill="FFFFFF"/>
                <w:lang w:val="ro-MD"/>
              </w:rPr>
            </w:pPr>
            <w:r w:rsidRPr="00037494">
              <w:rPr>
                <w:color w:val="000000" w:themeColor="text1"/>
                <w:sz w:val="20"/>
                <w:szCs w:val="20"/>
                <w:shd w:val="clear" w:color="auto" w:fill="FFFFFF"/>
                <w:lang w:val="ro-MD"/>
              </w:rPr>
              <w:t>(a) cel puțin două loturi sunt neconforme în temeiul alineatului (1) litera (b), din cauza unor deficiențe legate de funcționarea instalației de reciclare și că aceste deficiențe, din cauza naturii lor, pot afecta alte loturi;</w:t>
            </w:r>
          </w:p>
          <w:p w14:paraId="6128C95A" w14:textId="77777777" w:rsidR="00A253CB" w:rsidRPr="00037494" w:rsidRDefault="00A253CB" w:rsidP="00A253CB">
            <w:pPr>
              <w:jc w:val="both"/>
              <w:rPr>
                <w:rStyle w:val="no-parag"/>
                <w:color w:val="000000" w:themeColor="text1"/>
                <w:sz w:val="20"/>
                <w:szCs w:val="20"/>
                <w:shd w:val="clear" w:color="auto" w:fill="FFFFFF"/>
                <w:lang w:val="ro-MD"/>
              </w:rPr>
            </w:pPr>
            <w:r w:rsidRPr="00037494">
              <w:rPr>
                <w:color w:val="000000" w:themeColor="text1"/>
                <w:sz w:val="20"/>
                <w:szCs w:val="20"/>
                <w:shd w:val="clear" w:color="auto" w:fill="FFFFFF"/>
                <w:lang w:val="ro-MD"/>
              </w:rPr>
              <w:t>(b) fabricarea plasticului reciclat în instalația de reciclare nu este în conformitate cu cerințele generale prevăzute în prezentul regulament și, după caz, cu cerințele specifice aplicabile tehnologiei de reciclare adecvate aplicate și procesului de reciclare utilizat sau cu cerințele aplicabile noii tehnologii aplicate; sau</w:t>
            </w:r>
          </w:p>
          <w:p w14:paraId="74C177A1" w14:textId="77777777" w:rsidR="00A253CB" w:rsidRPr="00F646EB" w:rsidRDefault="00A253CB" w:rsidP="00A253CB">
            <w:pPr>
              <w:jc w:val="both"/>
              <w:rPr>
                <w:b/>
                <w:bCs/>
                <w:color w:val="000000" w:themeColor="text1"/>
                <w:sz w:val="20"/>
                <w:szCs w:val="20"/>
                <w:shd w:val="clear" w:color="auto" w:fill="FFFFFF"/>
                <w:lang w:val="ro-MD"/>
              </w:rPr>
            </w:pPr>
            <w:r w:rsidRPr="00037494">
              <w:rPr>
                <w:color w:val="000000" w:themeColor="text1"/>
                <w:sz w:val="20"/>
                <w:szCs w:val="20"/>
                <w:shd w:val="clear" w:color="auto" w:fill="FFFFFF"/>
                <w:lang w:val="ro-MD"/>
              </w:rPr>
              <w:t>(</w:t>
            </w:r>
            <w:r w:rsidRPr="00F646EB">
              <w:rPr>
                <w:b/>
                <w:bCs/>
                <w:color w:val="000000" w:themeColor="text1"/>
                <w:sz w:val="20"/>
                <w:szCs w:val="20"/>
                <w:shd w:val="clear" w:color="auto" w:fill="FFFFFF"/>
                <w:lang w:val="ro-MD"/>
              </w:rPr>
              <w:t>c) după caz, nu a putut verifica fișa rezumat de monitorizare a conformității în conformitate cu articolul 24 alineatul (3) în termen de un an de la data începerii producției de plastic reciclat în instalația de decontaminare.</w:t>
            </w:r>
          </w:p>
          <w:p w14:paraId="3D1757F2" w14:textId="77777777" w:rsidR="00A253CB" w:rsidRPr="00037494" w:rsidRDefault="00A253CB" w:rsidP="00A253CB">
            <w:pPr>
              <w:jc w:val="both"/>
              <w:rPr>
                <w:rStyle w:val="no-parag"/>
                <w:color w:val="000000" w:themeColor="text1"/>
                <w:sz w:val="20"/>
                <w:szCs w:val="20"/>
                <w:shd w:val="clear" w:color="auto" w:fill="FFFFFF"/>
                <w:lang w:val="ro-MD"/>
              </w:rPr>
            </w:pPr>
            <w:r w:rsidRPr="00F646EB">
              <w:rPr>
                <w:b/>
                <w:bCs/>
                <w:color w:val="000000" w:themeColor="text1"/>
                <w:sz w:val="20"/>
                <w:szCs w:val="20"/>
                <w:shd w:val="clear" w:color="auto" w:fill="FFFFFF"/>
                <w:lang w:val="ro-MD"/>
              </w:rPr>
              <w:t>Atunci când autoritatea competentă stabilește că exploatarea unei instalații de reciclare nu este în conformitate cu prezentul regulament, ea stabilește perioada în care a avut loc această situație, ținând seama de eventuale dovezi disponibile sau de lipsa acestora. În cazul primului paragraf litera (c), perioada în cauză este întreaga perioadă de exploatare a instalației de reciclare.</w:t>
            </w:r>
          </w:p>
        </w:tc>
        <w:tc>
          <w:tcPr>
            <w:tcW w:w="4877" w:type="dxa"/>
          </w:tcPr>
          <w:p w14:paraId="4395AD84" w14:textId="3FB760CB" w:rsidR="00A253CB" w:rsidRPr="00037494" w:rsidRDefault="00E101ED" w:rsidP="00A253CB">
            <w:pPr>
              <w:pStyle w:val="Frspaiere"/>
              <w:jc w:val="both"/>
              <w:rPr>
                <w:color w:val="000000" w:themeColor="text1"/>
                <w:sz w:val="20"/>
                <w:szCs w:val="20"/>
              </w:rPr>
            </w:pPr>
            <w:r>
              <w:rPr>
                <w:color w:val="000000" w:themeColor="text1"/>
                <w:sz w:val="20"/>
                <w:szCs w:val="20"/>
              </w:rPr>
              <w:t>6</w:t>
            </w:r>
            <w:r w:rsidR="00C65D8C">
              <w:rPr>
                <w:color w:val="000000" w:themeColor="text1"/>
                <w:sz w:val="20"/>
                <w:szCs w:val="20"/>
              </w:rPr>
              <w:t>2</w:t>
            </w:r>
            <w:r w:rsidR="00A253CB" w:rsidRPr="00037494">
              <w:rPr>
                <w:color w:val="000000" w:themeColor="text1"/>
                <w:sz w:val="20"/>
                <w:szCs w:val="20"/>
              </w:rPr>
              <w:t xml:space="preserve">.Exploatarea unei instalații de reciclare este considerată neconformă cu prezentul regulament atunci când  </w:t>
            </w:r>
            <w:r w:rsidR="00C65D8C" w:rsidRPr="00FC00C9">
              <w:rPr>
                <w:color w:val="000000" w:themeColor="text1"/>
                <w:sz w:val="20"/>
                <w:szCs w:val="20"/>
              </w:rPr>
              <w:t>A</w:t>
            </w:r>
            <w:r w:rsidR="00C65D8C">
              <w:rPr>
                <w:color w:val="000000" w:themeColor="text1"/>
                <w:sz w:val="20"/>
                <w:szCs w:val="20"/>
              </w:rPr>
              <w:t>genția Națională pentru Sănătate Publică</w:t>
            </w:r>
            <w:r w:rsidR="00A253CB" w:rsidRPr="00037494" w:rsidDel="00CD7B53">
              <w:rPr>
                <w:color w:val="000000" w:themeColor="text1"/>
                <w:sz w:val="20"/>
                <w:szCs w:val="20"/>
              </w:rPr>
              <w:t xml:space="preserve"> </w:t>
            </w:r>
            <w:r w:rsidR="00A253CB" w:rsidRPr="00037494">
              <w:rPr>
                <w:color w:val="000000" w:themeColor="text1"/>
                <w:sz w:val="20"/>
                <w:szCs w:val="20"/>
              </w:rPr>
              <w:t>stabilește că:</w:t>
            </w:r>
          </w:p>
          <w:p w14:paraId="602E692F" w14:textId="230FD9C8" w:rsidR="00A253CB" w:rsidRPr="00037494" w:rsidRDefault="00E101ED" w:rsidP="00A253CB">
            <w:pPr>
              <w:pStyle w:val="Frspaiere"/>
              <w:jc w:val="both"/>
              <w:rPr>
                <w:color w:val="000000" w:themeColor="text1"/>
                <w:sz w:val="20"/>
                <w:szCs w:val="20"/>
              </w:rPr>
            </w:pPr>
            <w:r>
              <w:rPr>
                <w:color w:val="000000" w:themeColor="text1"/>
                <w:sz w:val="20"/>
                <w:szCs w:val="20"/>
              </w:rPr>
              <w:t>6</w:t>
            </w:r>
            <w:r w:rsidR="00C65D8C">
              <w:rPr>
                <w:color w:val="000000" w:themeColor="text1"/>
                <w:sz w:val="20"/>
                <w:szCs w:val="20"/>
              </w:rPr>
              <w:t>2</w:t>
            </w:r>
            <w:r w:rsidR="00A253CB" w:rsidRPr="00037494">
              <w:rPr>
                <w:color w:val="000000" w:themeColor="text1"/>
                <w:sz w:val="20"/>
                <w:szCs w:val="20"/>
              </w:rPr>
              <w:t xml:space="preserve">.1. cel puțin două loturi sunt neconforme în temeiul, subpunctul </w:t>
            </w:r>
            <w:r w:rsidR="00BA58C8" w:rsidRPr="00037494">
              <w:rPr>
                <w:color w:val="000000" w:themeColor="text1"/>
                <w:sz w:val="20"/>
                <w:szCs w:val="20"/>
              </w:rPr>
              <w:t>6</w:t>
            </w:r>
            <w:r w:rsidR="00C65D8C">
              <w:rPr>
                <w:color w:val="000000" w:themeColor="text1"/>
                <w:sz w:val="20"/>
                <w:szCs w:val="20"/>
              </w:rPr>
              <w:t>0</w:t>
            </w:r>
            <w:r w:rsidR="00A253CB" w:rsidRPr="00037494">
              <w:rPr>
                <w:color w:val="000000" w:themeColor="text1"/>
                <w:sz w:val="20"/>
                <w:szCs w:val="20"/>
              </w:rPr>
              <w:t>.</w:t>
            </w:r>
            <w:r w:rsidR="00C65D8C">
              <w:rPr>
                <w:color w:val="000000" w:themeColor="text1"/>
                <w:sz w:val="20"/>
                <w:szCs w:val="20"/>
              </w:rPr>
              <w:t>2</w:t>
            </w:r>
            <w:r w:rsidR="00A253CB" w:rsidRPr="00037494">
              <w:rPr>
                <w:color w:val="000000" w:themeColor="text1"/>
                <w:sz w:val="20"/>
                <w:szCs w:val="20"/>
              </w:rPr>
              <w:t>, din cauza unor deficiențe legate de funcționarea instalației de reciclare și că aceste deficiențe, din cauza naturii lor, pot afecta alte loturi;</w:t>
            </w:r>
          </w:p>
          <w:p w14:paraId="6F860DCF" w14:textId="11B99145" w:rsidR="00A253CB" w:rsidRDefault="00E101ED" w:rsidP="00A253CB">
            <w:pPr>
              <w:pStyle w:val="Frspaiere"/>
              <w:jc w:val="both"/>
              <w:rPr>
                <w:color w:val="000000" w:themeColor="text1"/>
                <w:sz w:val="20"/>
                <w:szCs w:val="20"/>
              </w:rPr>
            </w:pPr>
            <w:r>
              <w:rPr>
                <w:color w:val="000000" w:themeColor="text1"/>
                <w:sz w:val="20"/>
                <w:szCs w:val="20"/>
              </w:rPr>
              <w:t>6</w:t>
            </w:r>
            <w:r w:rsidR="00C65D8C">
              <w:rPr>
                <w:color w:val="000000" w:themeColor="text1"/>
                <w:sz w:val="20"/>
                <w:szCs w:val="20"/>
              </w:rPr>
              <w:t>2</w:t>
            </w:r>
            <w:r w:rsidR="00A253CB" w:rsidRPr="00037494">
              <w:rPr>
                <w:color w:val="000000" w:themeColor="text1"/>
                <w:sz w:val="20"/>
                <w:szCs w:val="20"/>
              </w:rPr>
              <w:t>.2. fabricarea plasticului reciclat în instalația de reciclare nu este în conformitate cu cerințele generale prevăzute în prezentul regulament și, după caz, cu cerințele specifice aplicabile tehnologiei de reciclare adecvate aplicate și procesului de reciclare utilizat sau cu cerințele aplicabile noii tehnologii aplicate</w:t>
            </w:r>
            <w:r w:rsidR="003B03C4" w:rsidRPr="00037494">
              <w:rPr>
                <w:color w:val="000000" w:themeColor="text1"/>
                <w:sz w:val="20"/>
                <w:szCs w:val="20"/>
              </w:rPr>
              <w:t>.</w:t>
            </w:r>
          </w:p>
          <w:p w14:paraId="42B72BC2" w14:textId="7A3D2453" w:rsidR="00F646EB" w:rsidRPr="00037494" w:rsidRDefault="00E101ED" w:rsidP="00A253CB">
            <w:pPr>
              <w:pStyle w:val="Frspaiere"/>
              <w:jc w:val="both"/>
              <w:rPr>
                <w:color w:val="000000" w:themeColor="text1"/>
                <w:sz w:val="20"/>
                <w:szCs w:val="20"/>
              </w:rPr>
            </w:pPr>
            <w:r>
              <w:rPr>
                <w:color w:val="000000" w:themeColor="text1"/>
                <w:sz w:val="20"/>
                <w:szCs w:val="20"/>
              </w:rPr>
              <w:t>6</w:t>
            </w:r>
            <w:r w:rsidR="00C65D8C">
              <w:rPr>
                <w:color w:val="000000" w:themeColor="text1"/>
                <w:sz w:val="20"/>
                <w:szCs w:val="20"/>
              </w:rPr>
              <w:t>2</w:t>
            </w:r>
            <w:r w:rsidR="00F646EB">
              <w:rPr>
                <w:color w:val="000000" w:themeColor="text1"/>
                <w:sz w:val="20"/>
                <w:szCs w:val="20"/>
              </w:rPr>
              <w:t xml:space="preserve">.3. </w:t>
            </w:r>
            <w:r w:rsidR="00F646EB" w:rsidRPr="00F646EB">
              <w:rPr>
                <w:color w:val="000000" w:themeColor="text1"/>
                <w:sz w:val="20"/>
                <w:szCs w:val="20"/>
                <w:shd w:val="clear" w:color="auto" w:fill="FFFFFF"/>
              </w:rPr>
              <w:t>după caz, nu a putut verifica fișa rezumat de monitorizare a conformității pentru întreaga perioadă de exploatare a instalației de reciclare.</w:t>
            </w:r>
          </w:p>
          <w:p w14:paraId="04CCA0F5" w14:textId="77777777" w:rsidR="00BA58C8" w:rsidRPr="00037494" w:rsidRDefault="00BA58C8" w:rsidP="00A253CB">
            <w:pPr>
              <w:pStyle w:val="Frspaiere"/>
              <w:jc w:val="both"/>
              <w:rPr>
                <w:color w:val="000000" w:themeColor="text1"/>
                <w:sz w:val="20"/>
                <w:szCs w:val="20"/>
              </w:rPr>
            </w:pPr>
          </w:p>
          <w:p w14:paraId="39479A11" w14:textId="77777777" w:rsidR="00A253CB" w:rsidRPr="00037494" w:rsidRDefault="00A253CB" w:rsidP="003B03C4">
            <w:pPr>
              <w:pStyle w:val="Frspaiere"/>
              <w:jc w:val="both"/>
              <w:rPr>
                <w:rFonts w:eastAsia="Times New Roman"/>
                <w:color w:val="000000" w:themeColor="text1"/>
                <w:sz w:val="20"/>
                <w:szCs w:val="20"/>
              </w:rPr>
            </w:pPr>
          </w:p>
        </w:tc>
        <w:tc>
          <w:tcPr>
            <w:tcW w:w="1559" w:type="dxa"/>
            <w:gridSpan w:val="2"/>
          </w:tcPr>
          <w:p w14:paraId="0AEE4776" w14:textId="251FA1CB" w:rsidR="00A253CB" w:rsidRPr="00037494" w:rsidRDefault="00F646EB" w:rsidP="00A253CB">
            <w:pPr>
              <w:jc w:val="center"/>
              <w:rPr>
                <w:b/>
                <w:bCs/>
                <w:color w:val="000000" w:themeColor="text1"/>
                <w:sz w:val="20"/>
                <w:szCs w:val="20"/>
                <w:lang w:val="ro-MD"/>
              </w:rPr>
            </w:pPr>
            <w:r>
              <w:rPr>
                <w:color w:val="000000" w:themeColor="text1"/>
                <w:sz w:val="20"/>
                <w:szCs w:val="20"/>
                <w:lang w:val="ro-MD"/>
              </w:rPr>
              <w:t xml:space="preserve"> </w:t>
            </w:r>
            <w:r w:rsidR="00A253CB" w:rsidRPr="00037494">
              <w:rPr>
                <w:color w:val="000000" w:themeColor="text1"/>
                <w:sz w:val="20"/>
                <w:szCs w:val="20"/>
                <w:lang w:val="ro-MD"/>
              </w:rPr>
              <w:t>compatibil</w:t>
            </w:r>
          </w:p>
          <w:p w14:paraId="72381FB4" w14:textId="77777777" w:rsidR="00A253CB" w:rsidRPr="00037494" w:rsidRDefault="00A253CB" w:rsidP="00A253CB">
            <w:pPr>
              <w:jc w:val="center"/>
              <w:rPr>
                <w:b/>
                <w:bCs/>
                <w:color w:val="000000" w:themeColor="text1"/>
                <w:sz w:val="20"/>
                <w:szCs w:val="20"/>
                <w:lang w:val="ro-MD"/>
              </w:rPr>
            </w:pPr>
          </w:p>
        </w:tc>
        <w:tc>
          <w:tcPr>
            <w:tcW w:w="2589" w:type="dxa"/>
          </w:tcPr>
          <w:p w14:paraId="6E25322D" w14:textId="5B96C695" w:rsidR="00A253CB" w:rsidRPr="00037494" w:rsidRDefault="00A253CB" w:rsidP="00F646EB">
            <w:pPr>
              <w:jc w:val="both"/>
              <w:rPr>
                <w:b/>
                <w:bCs/>
                <w:color w:val="000000" w:themeColor="text1"/>
                <w:sz w:val="20"/>
                <w:szCs w:val="20"/>
                <w:lang w:val="ro-MD"/>
              </w:rPr>
            </w:pPr>
          </w:p>
        </w:tc>
      </w:tr>
      <w:tr w:rsidR="00A253CB" w:rsidRPr="00037494" w14:paraId="7C05F4FC" w14:textId="77777777" w:rsidTr="002E620A">
        <w:tc>
          <w:tcPr>
            <w:tcW w:w="6957" w:type="dxa"/>
          </w:tcPr>
          <w:p w14:paraId="1BF9D97E" w14:textId="77777777" w:rsidR="00A253CB" w:rsidRPr="00037494" w:rsidRDefault="00A253CB" w:rsidP="00A253CB">
            <w:pPr>
              <w:jc w:val="both"/>
              <w:rPr>
                <w:rStyle w:val="no-parag"/>
                <w:color w:val="000000" w:themeColor="text1"/>
                <w:sz w:val="20"/>
                <w:szCs w:val="20"/>
                <w:shd w:val="clear" w:color="auto" w:fill="FFFFFF"/>
                <w:lang w:val="ro-MD"/>
              </w:rPr>
            </w:pPr>
            <w:r w:rsidRPr="00037494">
              <w:rPr>
                <w:color w:val="000000" w:themeColor="text1"/>
                <w:sz w:val="20"/>
                <w:szCs w:val="20"/>
                <w:shd w:val="clear" w:color="auto" w:fill="FFFFFF"/>
                <w:lang w:val="ro-MD"/>
              </w:rPr>
              <w:t>(4)   În cazul în care autoritatea competentă consideră că sunt necesare modificări ale instalației de reciclare, utilizarea unei părți a instalației de decontaminare poate fi suspendată. În cazul în care se preconizează că suspendarea va dura mai mult de două luni, suspendarea se indică în registrul Uniunii în conformitate cu articolul 24 alineatul (2) litera (g).</w:t>
            </w:r>
          </w:p>
        </w:tc>
        <w:tc>
          <w:tcPr>
            <w:tcW w:w="4877" w:type="dxa"/>
          </w:tcPr>
          <w:p w14:paraId="5B197E41" w14:textId="33BE4688" w:rsidR="00A253CB" w:rsidRPr="00037494" w:rsidRDefault="00E101ED" w:rsidP="00A253CB">
            <w:pPr>
              <w:pStyle w:val="Frspaiere"/>
              <w:ind w:right="175"/>
              <w:jc w:val="both"/>
              <w:rPr>
                <w:color w:val="000000" w:themeColor="text1"/>
                <w:sz w:val="20"/>
                <w:szCs w:val="20"/>
              </w:rPr>
            </w:pPr>
            <w:r>
              <w:rPr>
                <w:color w:val="000000" w:themeColor="text1"/>
                <w:sz w:val="20"/>
                <w:szCs w:val="20"/>
              </w:rPr>
              <w:t>6</w:t>
            </w:r>
            <w:r w:rsidR="00C65D8C">
              <w:rPr>
                <w:color w:val="000000" w:themeColor="text1"/>
                <w:sz w:val="20"/>
                <w:szCs w:val="20"/>
              </w:rPr>
              <w:t>3</w:t>
            </w:r>
            <w:r w:rsidR="00A253CB" w:rsidRPr="00037494">
              <w:rPr>
                <w:color w:val="000000" w:themeColor="text1"/>
                <w:sz w:val="20"/>
                <w:szCs w:val="20"/>
              </w:rPr>
              <w:t xml:space="preserve">. În cazul în care </w:t>
            </w:r>
            <w:r w:rsidR="001547DD" w:rsidRPr="00632388">
              <w:rPr>
                <w:color w:val="000000" w:themeColor="text1"/>
                <w:sz w:val="20"/>
                <w:szCs w:val="20"/>
              </w:rPr>
              <w:t>Agenția de Mediu</w:t>
            </w:r>
            <w:r w:rsidR="00632388" w:rsidRPr="00632388">
              <w:rPr>
                <w:color w:val="000000" w:themeColor="text1"/>
                <w:sz w:val="20"/>
                <w:szCs w:val="20"/>
              </w:rPr>
              <w:t xml:space="preserve"> </w:t>
            </w:r>
            <w:r w:rsidR="00A253CB" w:rsidRPr="00037494">
              <w:rPr>
                <w:color w:val="000000" w:themeColor="text1"/>
                <w:sz w:val="20"/>
                <w:szCs w:val="20"/>
              </w:rPr>
              <w:t xml:space="preserve">consideră că sunt necesare modificări ale instalației de reciclare, utilizarea unei părți a instalației de decontaminare poate fi suspendată. </w:t>
            </w:r>
          </w:p>
        </w:tc>
        <w:tc>
          <w:tcPr>
            <w:tcW w:w="1559" w:type="dxa"/>
            <w:gridSpan w:val="2"/>
          </w:tcPr>
          <w:p w14:paraId="7C0D6863" w14:textId="77777777" w:rsidR="00A253CB" w:rsidRPr="00037494" w:rsidRDefault="00A253CB" w:rsidP="00A253CB">
            <w:pPr>
              <w:jc w:val="center"/>
              <w:rPr>
                <w:b/>
                <w:bCs/>
                <w:color w:val="000000" w:themeColor="text1"/>
                <w:sz w:val="20"/>
                <w:szCs w:val="20"/>
                <w:lang w:val="ro-MD"/>
              </w:rPr>
            </w:pPr>
            <w:r w:rsidRPr="00037494">
              <w:rPr>
                <w:color w:val="000000" w:themeColor="text1"/>
                <w:sz w:val="20"/>
                <w:szCs w:val="20"/>
                <w:lang w:val="ro-MD"/>
              </w:rPr>
              <w:t>compatibil</w:t>
            </w:r>
          </w:p>
        </w:tc>
        <w:tc>
          <w:tcPr>
            <w:tcW w:w="2589" w:type="dxa"/>
          </w:tcPr>
          <w:p w14:paraId="296AA9EF" w14:textId="77777777" w:rsidR="00A253CB" w:rsidRPr="00037494" w:rsidRDefault="00A253CB" w:rsidP="00A253CB">
            <w:pPr>
              <w:jc w:val="both"/>
              <w:rPr>
                <w:b/>
                <w:bCs/>
                <w:color w:val="000000" w:themeColor="text1"/>
                <w:sz w:val="20"/>
                <w:szCs w:val="20"/>
                <w:lang w:val="ro-MD"/>
              </w:rPr>
            </w:pPr>
          </w:p>
        </w:tc>
      </w:tr>
      <w:tr w:rsidR="00A253CB" w:rsidRPr="00037494" w14:paraId="425798ED" w14:textId="77777777" w:rsidTr="002E620A">
        <w:tc>
          <w:tcPr>
            <w:tcW w:w="6957" w:type="dxa"/>
          </w:tcPr>
          <w:p w14:paraId="0B946C79" w14:textId="77777777" w:rsidR="00A253CB" w:rsidRPr="00037494" w:rsidRDefault="00A253CB" w:rsidP="00A253CB">
            <w:pPr>
              <w:jc w:val="center"/>
              <w:rPr>
                <w:color w:val="000000" w:themeColor="text1"/>
                <w:sz w:val="20"/>
                <w:szCs w:val="20"/>
                <w:shd w:val="clear" w:color="auto" w:fill="FFFFFF"/>
                <w:lang w:val="ro-MD"/>
              </w:rPr>
            </w:pPr>
            <w:r w:rsidRPr="00037494">
              <w:rPr>
                <w:color w:val="000000" w:themeColor="text1"/>
                <w:sz w:val="20"/>
                <w:szCs w:val="20"/>
                <w:shd w:val="clear" w:color="auto" w:fill="FFFFFF"/>
                <w:lang w:val="ro-MD"/>
              </w:rPr>
              <w:lastRenderedPageBreak/>
              <w:t>CAPITOLUL VIII</w:t>
            </w:r>
          </w:p>
          <w:p w14:paraId="58121A6C" w14:textId="77777777" w:rsidR="00A253CB" w:rsidRPr="00037494" w:rsidRDefault="00A253CB" w:rsidP="00A253CB">
            <w:pPr>
              <w:jc w:val="center"/>
              <w:rPr>
                <w:b/>
                <w:bCs/>
                <w:color w:val="000000" w:themeColor="text1"/>
                <w:sz w:val="20"/>
                <w:szCs w:val="20"/>
                <w:shd w:val="clear" w:color="auto" w:fill="FFFFFF"/>
                <w:lang w:val="ro-MD"/>
              </w:rPr>
            </w:pPr>
            <w:r w:rsidRPr="00037494">
              <w:rPr>
                <w:b/>
                <w:bCs/>
                <w:color w:val="000000" w:themeColor="text1"/>
                <w:sz w:val="20"/>
                <w:szCs w:val="20"/>
                <w:shd w:val="clear" w:color="auto" w:fill="FFFFFF"/>
                <w:lang w:val="ro-MD"/>
              </w:rPr>
              <w:t>DOCUMENTAȚIA DE CONFORMITATE</w:t>
            </w:r>
          </w:p>
          <w:p w14:paraId="498C917A" w14:textId="77777777" w:rsidR="00A253CB" w:rsidRPr="00037494" w:rsidRDefault="00A253CB" w:rsidP="00A253CB">
            <w:pPr>
              <w:jc w:val="center"/>
              <w:rPr>
                <w:color w:val="000000" w:themeColor="text1"/>
                <w:sz w:val="20"/>
                <w:szCs w:val="20"/>
                <w:shd w:val="clear" w:color="auto" w:fill="FFFFFF"/>
                <w:lang w:val="ro-MD"/>
              </w:rPr>
            </w:pPr>
            <w:r w:rsidRPr="00037494">
              <w:rPr>
                <w:color w:val="000000" w:themeColor="text1"/>
                <w:sz w:val="20"/>
                <w:szCs w:val="20"/>
                <w:shd w:val="clear" w:color="auto" w:fill="FFFFFF"/>
                <w:lang w:val="ro-MD"/>
              </w:rPr>
              <w:t>Articolul 29</w:t>
            </w:r>
          </w:p>
          <w:p w14:paraId="30B5D2E8" w14:textId="77777777" w:rsidR="00A253CB" w:rsidRPr="00037494" w:rsidRDefault="00A253CB" w:rsidP="00A253CB">
            <w:pPr>
              <w:jc w:val="center"/>
              <w:rPr>
                <w:rStyle w:val="no-parag"/>
                <w:color w:val="000000" w:themeColor="text1"/>
                <w:sz w:val="20"/>
                <w:szCs w:val="20"/>
                <w:shd w:val="clear" w:color="auto" w:fill="FFFFFF"/>
                <w:lang w:val="ro-MD"/>
              </w:rPr>
            </w:pPr>
            <w:r w:rsidRPr="00037494">
              <w:rPr>
                <w:b/>
                <w:bCs/>
                <w:color w:val="000000" w:themeColor="text1"/>
                <w:sz w:val="20"/>
                <w:szCs w:val="20"/>
                <w:shd w:val="clear" w:color="auto" w:fill="FFFFFF"/>
                <w:lang w:val="ro-MD"/>
              </w:rPr>
              <w:t>Cerințe specifice pentru declarațiile de conformitate pentru reciclatori și transformatori</w:t>
            </w:r>
          </w:p>
        </w:tc>
        <w:tc>
          <w:tcPr>
            <w:tcW w:w="4877" w:type="dxa"/>
          </w:tcPr>
          <w:p w14:paraId="4A68E31A" w14:textId="77777777" w:rsidR="00A253CB" w:rsidRPr="00037494" w:rsidRDefault="00A253CB" w:rsidP="00A253CB">
            <w:pPr>
              <w:pStyle w:val="Frspaiere"/>
              <w:tabs>
                <w:tab w:val="left" w:pos="426"/>
                <w:tab w:val="left" w:pos="709"/>
                <w:tab w:val="left" w:pos="5107"/>
              </w:tabs>
              <w:jc w:val="center"/>
              <w:rPr>
                <w:rFonts w:eastAsia="Times New Roman"/>
                <w:b/>
                <w:bCs/>
                <w:color w:val="000000" w:themeColor="text1"/>
                <w:sz w:val="20"/>
                <w:szCs w:val="20"/>
              </w:rPr>
            </w:pPr>
            <w:r w:rsidRPr="00037494">
              <w:rPr>
                <w:rFonts w:eastAsia="Times New Roman"/>
                <w:b/>
                <w:bCs/>
                <w:color w:val="000000" w:themeColor="text1"/>
                <w:sz w:val="20"/>
                <w:szCs w:val="20"/>
              </w:rPr>
              <w:t>VIII. DOCUMENTAȚIA DE CONFORMITATE</w:t>
            </w:r>
          </w:p>
          <w:p w14:paraId="34DD2799" w14:textId="77777777" w:rsidR="00A253CB" w:rsidRPr="00037494" w:rsidRDefault="00A253CB" w:rsidP="00A253CB">
            <w:pPr>
              <w:pStyle w:val="Frspaiere"/>
              <w:tabs>
                <w:tab w:val="left" w:pos="426"/>
                <w:tab w:val="left" w:pos="709"/>
                <w:tab w:val="left" w:pos="5107"/>
              </w:tabs>
              <w:ind w:left="426"/>
              <w:jc w:val="both"/>
              <w:rPr>
                <w:rFonts w:eastAsia="Times New Roman"/>
                <w:b/>
                <w:bCs/>
                <w:color w:val="000000" w:themeColor="text1"/>
                <w:sz w:val="20"/>
                <w:szCs w:val="20"/>
              </w:rPr>
            </w:pPr>
          </w:p>
          <w:p w14:paraId="2344F98B" w14:textId="77777777" w:rsidR="00A253CB" w:rsidRPr="00037494" w:rsidRDefault="00A253CB" w:rsidP="00A253CB">
            <w:pPr>
              <w:pStyle w:val="Frspaiere"/>
              <w:tabs>
                <w:tab w:val="left" w:pos="426"/>
                <w:tab w:val="left" w:pos="709"/>
                <w:tab w:val="left" w:pos="1276"/>
              </w:tabs>
              <w:jc w:val="center"/>
              <w:rPr>
                <w:rFonts w:eastAsia="Times New Roman"/>
                <w:b/>
                <w:bCs/>
                <w:color w:val="000000" w:themeColor="text1"/>
                <w:sz w:val="20"/>
                <w:szCs w:val="20"/>
              </w:rPr>
            </w:pPr>
            <w:r w:rsidRPr="00037494">
              <w:rPr>
                <w:rFonts w:eastAsia="Times New Roman"/>
                <w:b/>
                <w:bCs/>
                <w:color w:val="000000" w:themeColor="text1"/>
                <w:sz w:val="20"/>
                <w:szCs w:val="20"/>
              </w:rPr>
              <w:t>Cerințe specifice pentru declarațiile de conformitate pentru reciclatori și transformatori</w:t>
            </w:r>
          </w:p>
          <w:p w14:paraId="2825FE9F" w14:textId="77777777" w:rsidR="00A253CB" w:rsidRPr="00037494" w:rsidRDefault="00A253CB" w:rsidP="00A253CB">
            <w:pPr>
              <w:pStyle w:val="Frspaiere"/>
              <w:tabs>
                <w:tab w:val="left" w:pos="426"/>
                <w:tab w:val="left" w:pos="709"/>
                <w:tab w:val="left" w:pos="1276"/>
              </w:tabs>
              <w:jc w:val="both"/>
              <w:rPr>
                <w:color w:val="000000" w:themeColor="text1"/>
                <w:sz w:val="20"/>
                <w:szCs w:val="20"/>
              </w:rPr>
            </w:pPr>
          </w:p>
        </w:tc>
        <w:tc>
          <w:tcPr>
            <w:tcW w:w="1559" w:type="dxa"/>
            <w:gridSpan w:val="2"/>
          </w:tcPr>
          <w:p w14:paraId="54A5EB48" w14:textId="77777777" w:rsidR="00A253CB" w:rsidRPr="00037494" w:rsidRDefault="00A253CB" w:rsidP="00A253CB">
            <w:pPr>
              <w:jc w:val="center"/>
              <w:rPr>
                <w:b/>
                <w:bCs/>
                <w:color w:val="000000" w:themeColor="text1"/>
                <w:sz w:val="20"/>
                <w:szCs w:val="20"/>
                <w:lang w:val="ro-MD"/>
              </w:rPr>
            </w:pPr>
            <w:r w:rsidRPr="00037494">
              <w:rPr>
                <w:color w:val="000000" w:themeColor="text1"/>
                <w:sz w:val="20"/>
                <w:szCs w:val="20"/>
                <w:lang w:val="ro-MD"/>
              </w:rPr>
              <w:t>compatibil</w:t>
            </w:r>
          </w:p>
        </w:tc>
        <w:tc>
          <w:tcPr>
            <w:tcW w:w="2589" w:type="dxa"/>
          </w:tcPr>
          <w:p w14:paraId="7C401AF8" w14:textId="77777777" w:rsidR="00A253CB" w:rsidRPr="00037494" w:rsidRDefault="00A253CB" w:rsidP="00A253CB">
            <w:pPr>
              <w:jc w:val="both"/>
              <w:rPr>
                <w:b/>
                <w:bCs/>
                <w:color w:val="000000" w:themeColor="text1"/>
                <w:sz w:val="20"/>
                <w:szCs w:val="20"/>
                <w:lang w:val="ro-MD"/>
              </w:rPr>
            </w:pPr>
          </w:p>
        </w:tc>
      </w:tr>
      <w:tr w:rsidR="00A253CB" w:rsidRPr="00037494" w14:paraId="7A2F634F" w14:textId="77777777" w:rsidTr="002E620A">
        <w:tc>
          <w:tcPr>
            <w:tcW w:w="6957" w:type="dxa"/>
          </w:tcPr>
          <w:p w14:paraId="35928740" w14:textId="77777777" w:rsidR="00A253CB" w:rsidRPr="00037494" w:rsidRDefault="00A253CB" w:rsidP="00A253CB">
            <w:pPr>
              <w:jc w:val="both"/>
              <w:rPr>
                <w:rStyle w:val="no-parag"/>
                <w:color w:val="000000" w:themeColor="text1"/>
                <w:sz w:val="20"/>
                <w:szCs w:val="20"/>
                <w:shd w:val="clear" w:color="auto" w:fill="FFFFFF"/>
                <w:lang w:val="ro-MD"/>
              </w:rPr>
            </w:pPr>
            <w:r w:rsidRPr="00037494">
              <w:rPr>
                <w:color w:val="000000" w:themeColor="text1"/>
                <w:sz w:val="20"/>
                <w:szCs w:val="20"/>
                <w:shd w:val="clear" w:color="auto" w:fill="FFFFFF"/>
                <w:lang w:val="ro-MD"/>
              </w:rPr>
              <w:t>(1)   Reciclatorii prezintă o declarație de conformitate în conformitate cu descrierea și modelul prevăzute în partea A din anexa III.</w:t>
            </w:r>
          </w:p>
        </w:tc>
        <w:tc>
          <w:tcPr>
            <w:tcW w:w="4877" w:type="dxa"/>
          </w:tcPr>
          <w:p w14:paraId="515B8335" w14:textId="5AEA86AE" w:rsidR="00A253CB" w:rsidRPr="00037494" w:rsidRDefault="00BA58C8" w:rsidP="00A253CB">
            <w:pPr>
              <w:pStyle w:val="Frspaiere"/>
              <w:tabs>
                <w:tab w:val="left" w:pos="426"/>
                <w:tab w:val="left" w:pos="709"/>
                <w:tab w:val="left" w:pos="1276"/>
              </w:tabs>
              <w:jc w:val="both"/>
              <w:rPr>
                <w:color w:val="000000" w:themeColor="text1"/>
                <w:sz w:val="20"/>
                <w:szCs w:val="20"/>
              </w:rPr>
            </w:pPr>
            <w:r w:rsidRPr="00037494">
              <w:rPr>
                <w:color w:val="000000" w:themeColor="text1"/>
                <w:sz w:val="20"/>
                <w:szCs w:val="20"/>
              </w:rPr>
              <w:t>6</w:t>
            </w:r>
            <w:r w:rsidR="00E101ED">
              <w:rPr>
                <w:color w:val="000000" w:themeColor="text1"/>
                <w:sz w:val="20"/>
                <w:szCs w:val="20"/>
              </w:rPr>
              <w:t>4</w:t>
            </w:r>
            <w:r w:rsidR="00A253CB" w:rsidRPr="00037494">
              <w:rPr>
                <w:color w:val="000000" w:themeColor="text1"/>
                <w:sz w:val="20"/>
                <w:szCs w:val="20"/>
              </w:rPr>
              <w:t>.</w:t>
            </w:r>
            <w:r w:rsidR="00A253CB" w:rsidRPr="00037494">
              <w:rPr>
                <w:color w:val="000000" w:themeColor="text1"/>
                <w:sz w:val="20"/>
                <w:szCs w:val="20"/>
              </w:rPr>
              <w:tab/>
              <w:t>Reciclatorii prezintă o declarație de conformitate în conformitate cu descrierea și modelul prevăzute în partea A din anexa nr.3.</w:t>
            </w:r>
          </w:p>
        </w:tc>
        <w:tc>
          <w:tcPr>
            <w:tcW w:w="1559" w:type="dxa"/>
            <w:gridSpan w:val="2"/>
          </w:tcPr>
          <w:p w14:paraId="3EC563BE" w14:textId="77777777" w:rsidR="00A253CB" w:rsidRPr="00037494" w:rsidRDefault="00A253CB" w:rsidP="00A253CB">
            <w:pPr>
              <w:jc w:val="center"/>
              <w:rPr>
                <w:b/>
                <w:bCs/>
                <w:color w:val="000000" w:themeColor="text1"/>
                <w:sz w:val="20"/>
                <w:szCs w:val="20"/>
                <w:lang w:val="ro-MD"/>
              </w:rPr>
            </w:pPr>
            <w:r w:rsidRPr="00037494">
              <w:rPr>
                <w:color w:val="000000" w:themeColor="text1"/>
                <w:sz w:val="20"/>
                <w:szCs w:val="20"/>
                <w:lang w:val="ro-MD"/>
              </w:rPr>
              <w:t>compatibil</w:t>
            </w:r>
          </w:p>
        </w:tc>
        <w:tc>
          <w:tcPr>
            <w:tcW w:w="2589" w:type="dxa"/>
          </w:tcPr>
          <w:p w14:paraId="3590418C" w14:textId="77777777" w:rsidR="00A253CB" w:rsidRPr="00037494" w:rsidRDefault="00A253CB" w:rsidP="00A253CB">
            <w:pPr>
              <w:jc w:val="both"/>
              <w:rPr>
                <w:b/>
                <w:bCs/>
                <w:color w:val="000000" w:themeColor="text1"/>
                <w:sz w:val="20"/>
                <w:szCs w:val="20"/>
                <w:lang w:val="ro-MD"/>
              </w:rPr>
            </w:pPr>
          </w:p>
        </w:tc>
      </w:tr>
      <w:tr w:rsidR="00A253CB" w:rsidRPr="00037494" w14:paraId="47581E2A" w14:textId="77777777" w:rsidTr="002E620A">
        <w:tc>
          <w:tcPr>
            <w:tcW w:w="6957" w:type="dxa"/>
          </w:tcPr>
          <w:p w14:paraId="0701CA89" w14:textId="77777777" w:rsidR="00A253CB" w:rsidRPr="00037494" w:rsidRDefault="00A253CB" w:rsidP="00A253CB">
            <w:pPr>
              <w:jc w:val="both"/>
              <w:rPr>
                <w:rStyle w:val="no-parag"/>
                <w:color w:val="000000" w:themeColor="text1"/>
                <w:sz w:val="20"/>
                <w:szCs w:val="20"/>
                <w:shd w:val="clear" w:color="auto" w:fill="FFFFFF"/>
                <w:lang w:val="ro-MD"/>
              </w:rPr>
            </w:pPr>
            <w:r w:rsidRPr="00037494">
              <w:rPr>
                <w:color w:val="000000" w:themeColor="text1"/>
                <w:sz w:val="20"/>
                <w:szCs w:val="20"/>
                <w:shd w:val="clear" w:color="auto" w:fill="FFFFFF"/>
                <w:lang w:val="ro-MD"/>
              </w:rPr>
              <w:t>(2)   Declarația de conformitate include instrucțiuni pentru transformatori care sunt suficiente pentru a se asigura faptul că aceștia pot prelucra în continuare plasticul reciclat în materiale și obiecte din plastic reciclat care sunt conforme cu articolul 3 din Regulamentul (CE) nr. 1935/2004. Aceste instrucțiuni se bazează pe specificațiile, cerințele sau restricțiile stabilite pentru tehnologia de reciclare aplicată și, după caz, pe procesul de reciclare utilizat.</w:t>
            </w:r>
          </w:p>
        </w:tc>
        <w:tc>
          <w:tcPr>
            <w:tcW w:w="4877" w:type="dxa"/>
          </w:tcPr>
          <w:p w14:paraId="6AC38E8F" w14:textId="6CF72AA8" w:rsidR="00A253CB" w:rsidRPr="00037494" w:rsidRDefault="003B03C4" w:rsidP="00A253CB">
            <w:pPr>
              <w:pStyle w:val="Frspaiere"/>
              <w:tabs>
                <w:tab w:val="left" w:pos="426"/>
                <w:tab w:val="left" w:pos="709"/>
                <w:tab w:val="left" w:pos="1276"/>
              </w:tabs>
              <w:jc w:val="both"/>
              <w:rPr>
                <w:color w:val="000000" w:themeColor="text1"/>
                <w:sz w:val="20"/>
                <w:szCs w:val="20"/>
              </w:rPr>
            </w:pPr>
            <w:r w:rsidRPr="00037494">
              <w:rPr>
                <w:color w:val="000000" w:themeColor="text1"/>
                <w:sz w:val="20"/>
                <w:szCs w:val="20"/>
              </w:rPr>
              <w:t>6</w:t>
            </w:r>
            <w:r w:rsidR="00E101ED">
              <w:rPr>
                <w:color w:val="000000" w:themeColor="text1"/>
                <w:sz w:val="20"/>
                <w:szCs w:val="20"/>
              </w:rPr>
              <w:t>5</w:t>
            </w:r>
            <w:r w:rsidR="00A253CB" w:rsidRPr="00037494">
              <w:rPr>
                <w:color w:val="000000" w:themeColor="text1"/>
                <w:sz w:val="20"/>
                <w:szCs w:val="20"/>
              </w:rPr>
              <w:t>. Declarația de conformitate include instrucțiuni pentru transformatori care sunt suficiente pentru a se asigura faptul că aceștia pot prelucra în continuare plasticul reciclat în materiale și obiecte din plastic reciclat care sunt conforme cu punctul 5 din Regulamentul sanitar privind materialele şi obiectele destinate să vină în contact cu produsele alimentare aprobat prin Hotărârea Guvernului nr. 308/2010. Aceste instrucțiuni se bazează pe specificațiile, cerințele sau restricțiile stabilite pentru tehnologia de reciclare aplicată și, după caz, pe procesul de reciclare utilizat.</w:t>
            </w:r>
          </w:p>
        </w:tc>
        <w:tc>
          <w:tcPr>
            <w:tcW w:w="1559" w:type="dxa"/>
            <w:gridSpan w:val="2"/>
          </w:tcPr>
          <w:p w14:paraId="6B40E4E7" w14:textId="77777777" w:rsidR="00A253CB" w:rsidRPr="00037494" w:rsidRDefault="00A253CB" w:rsidP="00A253CB">
            <w:pPr>
              <w:jc w:val="center"/>
              <w:rPr>
                <w:b/>
                <w:bCs/>
                <w:color w:val="000000" w:themeColor="text1"/>
                <w:sz w:val="20"/>
                <w:szCs w:val="20"/>
                <w:lang w:val="ro-MD"/>
              </w:rPr>
            </w:pPr>
            <w:r w:rsidRPr="00037494">
              <w:rPr>
                <w:color w:val="000000" w:themeColor="text1"/>
                <w:sz w:val="20"/>
                <w:szCs w:val="20"/>
                <w:lang w:val="ro-MD"/>
              </w:rPr>
              <w:t>compatibil</w:t>
            </w:r>
          </w:p>
        </w:tc>
        <w:tc>
          <w:tcPr>
            <w:tcW w:w="2589" w:type="dxa"/>
          </w:tcPr>
          <w:p w14:paraId="339A73C5" w14:textId="77777777" w:rsidR="00A253CB" w:rsidRPr="00037494" w:rsidRDefault="00A253CB" w:rsidP="00A253CB">
            <w:pPr>
              <w:jc w:val="both"/>
              <w:rPr>
                <w:b/>
                <w:bCs/>
                <w:color w:val="000000" w:themeColor="text1"/>
                <w:sz w:val="20"/>
                <w:szCs w:val="20"/>
                <w:lang w:val="ro-MD"/>
              </w:rPr>
            </w:pPr>
          </w:p>
        </w:tc>
      </w:tr>
      <w:tr w:rsidR="00A253CB" w:rsidRPr="00037494" w14:paraId="33C0B76A" w14:textId="77777777" w:rsidTr="002E620A">
        <w:tc>
          <w:tcPr>
            <w:tcW w:w="6957" w:type="dxa"/>
          </w:tcPr>
          <w:p w14:paraId="1A8A03AE" w14:textId="77777777" w:rsidR="00A253CB" w:rsidRPr="00037494" w:rsidRDefault="00A253CB" w:rsidP="00A253CB">
            <w:pPr>
              <w:jc w:val="both"/>
              <w:rPr>
                <w:color w:val="000000" w:themeColor="text1"/>
                <w:sz w:val="20"/>
                <w:szCs w:val="20"/>
                <w:shd w:val="clear" w:color="auto" w:fill="FFFFFF"/>
                <w:lang w:val="ro-MD"/>
              </w:rPr>
            </w:pPr>
            <w:r w:rsidRPr="00037494">
              <w:rPr>
                <w:color w:val="000000" w:themeColor="text1"/>
                <w:sz w:val="20"/>
                <w:szCs w:val="20"/>
                <w:shd w:val="clear" w:color="auto" w:fill="FFFFFF"/>
                <w:lang w:val="ro-MD"/>
              </w:rPr>
              <w:t>(3)   Transformatorii furnizează o declarație de conformitate în concordanță cu descrierea și modelul prevăzute în partea B din anexa III;</w:t>
            </w:r>
          </w:p>
        </w:tc>
        <w:tc>
          <w:tcPr>
            <w:tcW w:w="4877" w:type="dxa"/>
          </w:tcPr>
          <w:p w14:paraId="3BBBFC8F" w14:textId="7DBD5039" w:rsidR="00A253CB" w:rsidRPr="00037494" w:rsidRDefault="003B03C4" w:rsidP="00A253CB">
            <w:pPr>
              <w:pStyle w:val="Frspaiere"/>
              <w:tabs>
                <w:tab w:val="left" w:pos="187"/>
                <w:tab w:val="left" w:pos="709"/>
                <w:tab w:val="left" w:pos="1276"/>
              </w:tabs>
              <w:ind w:right="45"/>
              <w:jc w:val="both"/>
              <w:rPr>
                <w:rFonts w:eastAsia="Times New Roman"/>
                <w:color w:val="000000" w:themeColor="text1"/>
                <w:sz w:val="20"/>
                <w:szCs w:val="20"/>
              </w:rPr>
            </w:pPr>
            <w:r w:rsidRPr="00037494">
              <w:rPr>
                <w:color w:val="000000" w:themeColor="text1"/>
                <w:sz w:val="20"/>
                <w:szCs w:val="20"/>
              </w:rPr>
              <w:t>6</w:t>
            </w:r>
            <w:r w:rsidR="00E101ED">
              <w:rPr>
                <w:color w:val="000000" w:themeColor="text1"/>
                <w:sz w:val="20"/>
                <w:szCs w:val="20"/>
              </w:rPr>
              <w:t>6</w:t>
            </w:r>
            <w:r w:rsidR="00A253CB" w:rsidRPr="00037494">
              <w:rPr>
                <w:color w:val="000000" w:themeColor="text1"/>
                <w:sz w:val="20"/>
                <w:szCs w:val="20"/>
              </w:rPr>
              <w:t>. Transformatorii furnizează o declarație de conformitate în concordanță cu descrierea și modelul prevăzute în partea B din anexa nr.3.</w:t>
            </w:r>
          </w:p>
          <w:p w14:paraId="35D4C554" w14:textId="77777777" w:rsidR="00A253CB" w:rsidRPr="00037494" w:rsidRDefault="00A253CB" w:rsidP="00A253CB">
            <w:pPr>
              <w:pStyle w:val="Frspaiere"/>
              <w:tabs>
                <w:tab w:val="left" w:pos="426"/>
                <w:tab w:val="left" w:pos="709"/>
                <w:tab w:val="left" w:pos="1276"/>
              </w:tabs>
              <w:jc w:val="both"/>
              <w:rPr>
                <w:rFonts w:eastAsia="Times New Roman"/>
                <w:color w:val="000000" w:themeColor="text1"/>
                <w:sz w:val="20"/>
                <w:szCs w:val="20"/>
              </w:rPr>
            </w:pPr>
          </w:p>
        </w:tc>
        <w:tc>
          <w:tcPr>
            <w:tcW w:w="1559" w:type="dxa"/>
            <w:gridSpan w:val="2"/>
          </w:tcPr>
          <w:p w14:paraId="3EA2F704" w14:textId="77777777" w:rsidR="00A253CB" w:rsidRPr="00037494" w:rsidRDefault="00A253CB" w:rsidP="00A253CB">
            <w:pPr>
              <w:jc w:val="center"/>
              <w:rPr>
                <w:b/>
                <w:bCs/>
                <w:color w:val="000000" w:themeColor="text1"/>
                <w:sz w:val="20"/>
                <w:szCs w:val="20"/>
                <w:lang w:val="ro-MD"/>
              </w:rPr>
            </w:pPr>
            <w:r w:rsidRPr="00037494">
              <w:rPr>
                <w:color w:val="000000" w:themeColor="text1"/>
                <w:sz w:val="20"/>
                <w:szCs w:val="20"/>
                <w:lang w:val="ro-MD"/>
              </w:rPr>
              <w:t>compatibil</w:t>
            </w:r>
          </w:p>
        </w:tc>
        <w:tc>
          <w:tcPr>
            <w:tcW w:w="2589" w:type="dxa"/>
          </w:tcPr>
          <w:p w14:paraId="0CEB2395" w14:textId="77777777" w:rsidR="00A253CB" w:rsidRPr="00037494" w:rsidRDefault="00A253CB" w:rsidP="00A253CB">
            <w:pPr>
              <w:jc w:val="both"/>
              <w:rPr>
                <w:b/>
                <w:bCs/>
                <w:color w:val="000000" w:themeColor="text1"/>
                <w:sz w:val="20"/>
                <w:szCs w:val="20"/>
                <w:lang w:val="ro-MD"/>
              </w:rPr>
            </w:pPr>
          </w:p>
        </w:tc>
      </w:tr>
      <w:tr w:rsidR="00A253CB" w:rsidRPr="00037494" w14:paraId="598E2935" w14:textId="77777777" w:rsidTr="002E620A">
        <w:tc>
          <w:tcPr>
            <w:tcW w:w="6957" w:type="dxa"/>
          </w:tcPr>
          <w:p w14:paraId="03491E66" w14:textId="77777777" w:rsidR="00A253CB" w:rsidRPr="00037494" w:rsidRDefault="00A253CB" w:rsidP="00A253CB">
            <w:pPr>
              <w:jc w:val="center"/>
              <w:rPr>
                <w:color w:val="000000" w:themeColor="text1"/>
                <w:sz w:val="20"/>
                <w:szCs w:val="20"/>
                <w:shd w:val="clear" w:color="auto" w:fill="FFFFFF"/>
                <w:lang w:val="ro-MD"/>
              </w:rPr>
            </w:pPr>
            <w:r w:rsidRPr="00037494">
              <w:rPr>
                <w:color w:val="000000" w:themeColor="text1"/>
                <w:sz w:val="20"/>
                <w:szCs w:val="20"/>
                <w:shd w:val="clear" w:color="auto" w:fill="FFFFFF"/>
                <w:lang w:val="ro-MD"/>
              </w:rPr>
              <w:t>CAPITOLUL IX</w:t>
            </w:r>
          </w:p>
          <w:p w14:paraId="271FEE12" w14:textId="77777777" w:rsidR="00A253CB" w:rsidRPr="00037494" w:rsidRDefault="00A253CB" w:rsidP="00A253CB">
            <w:pPr>
              <w:jc w:val="center"/>
              <w:rPr>
                <w:b/>
                <w:bCs/>
                <w:color w:val="000000" w:themeColor="text1"/>
                <w:sz w:val="20"/>
                <w:szCs w:val="20"/>
                <w:shd w:val="clear" w:color="auto" w:fill="FFFFFF"/>
                <w:lang w:val="ro-MD"/>
              </w:rPr>
            </w:pPr>
            <w:r w:rsidRPr="00037494">
              <w:rPr>
                <w:b/>
                <w:bCs/>
                <w:color w:val="000000" w:themeColor="text1"/>
                <w:sz w:val="20"/>
                <w:szCs w:val="20"/>
                <w:shd w:val="clear" w:color="auto" w:fill="FFFFFF"/>
                <w:lang w:val="ro-MD"/>
              </w:rPr>
              <w:t>DISPOZIȚII FINALE</w:t>
            </w:r>
          </w:p>
          <w:p w14:paraId="0EFCF92B" w14:textId="77777777" w:rsidR="00A253CB" w:rsidRPr="00037494" w:rsidRDefault="00A253CB" w:rsidP="00A253CB">
            <w:pPr>
              <w:jc w:val="center"/>
              <w:rPr>
                <w:color w:val="000000" w:themeColor="text1"/>
                <w:sz w:val="20"/>
                <w:szCs w:val="20"/>
                <w:shd w:val="clear" w:color="auto" w:fill="FFFFFF"/>
                <w:lang w:val="ro-MD"/>
              </w:rPr>
            </w:pPr>
            <w:r w:rsidRPr="00037494">
              <w:rPr>
                <w:color w:val="000000" w:themeColor="text1"/>
                <w:sz w:val="20"/>
                <w:szCs w:val="20"/>
                <w:shd w:val="clear" w:color="auto" w:fill="FFFFFF"/>
                <w:lang w:val="ro-MD"/>
              </w:rPr>
              <w:t>Articolul 30</w:t>
            </w:r>
          </w:p>
          <w:p w14:paraId="19EF9BD3" w14:textId="77777777" w:rsidR="00A253CB" w:rsidRPr="00037494" w:rsidRDefault="00A253CB" w:rsidP="00A253CB">
            <w:pPr>
              <w:jc w:val="center"/>
              <w:rPr>
                <w:b/>
                <w:bCs/>
                <w:color w:val="000000" w:themeColor="text1"/>
                <w:sz w:val="20"/>
                <w:szCs w:val="20"/>
                <w:shd w:val="clear" w:color="auto" w:fill="FFFFFF"/>
                <w:lang w:val="ro-MD"/>
              </w:rPr>
            </w:pPr>
            <w:r w:rsidRPr="00037494">
              <w:rPr>
                <w:b/>
                <w:bCs/>
                <w:color w:val="000000" w:themeColor="text1"/>
                <w:sz w:val="20"/>
                <w:szCs w:val="20"/>
                <w:shd w:val="clear" w:color="auto" w:fill="FFFFFF"/>
                <w:lang w:val="ro-MD"/>
              </w:rPr>
              <w:t xml:space="preserve">Abrogare </w:t>
            </w:r>
          </w:p>
          <w:p w14:paraId="18399FC8" w14:textId="77777777" w:rsidR="00A253CB" w:rsidRPr="00037494" w:rsidRDefault="00A253CB" w:rsidP="00A253CB">
            <w:pPr>
              <w:jc w:val="center"/>
              <w:rPr>
                <w:rStyle w:val="no-parag"/>
                <w:color w:val="000000" w:themeColor="text1"/>
                <w:sz w:val="20"/>
                <w:szCs w:val="20"/>
                <w:shd w:val="clear" w:color="auto" w:fill="FFFFFF"/>
                <w:lang w:val="ro-MD"/>
              </w:rPr>
            </w:pPr>
            <w:r w:rsidRPr="00037494">
              <w:rPr>
                <w:color w:val="000000" w:themeColor="text1"/>
                <w:sz w:val="20"/>
                <w:szCs w:val="20"/>
                <w:shd w:val="clear" w:color="auto" w:fill="FFFFFF"/>
                <w:lang w:val="ro-MD"/>
              </w:rPr>
              <w:t>Regulamentul (CE) nr. 282/2008 se abrogă.</w:t>
            </w:r>
          </w:p>
        </w:tc>
        <w:tc>
          <w:tcPr>
            <w:tcW w:w="4877" w:type="dxa"/>
          </w:tcPr>
          <w:p w14:paraId="75B382FC" w14:textId="77777777" w:rsidR="00A253CB" w:rsidRPr="00037494" w:rsidRDefault="00A253CB" w:rsidP="00A253CB">
            <w:pPr>
              <w:pStyle w:val="Frspaiere"/>
              <w:tabs>
                <w:tab w:val="left" w:pos="426"/>
                <w:tab w:val="left" w:pos="709"/>
                <w:tab w:val="left" w:pos="1276"/>
              </w:tabs>
              <w:ind w:left="426"/>
              <w:jc w:val="center"/>
              <w:rPr>
                <w:rFonts w:eastAsia="Times New Roman"/>
                <w:color w:val="000000" w:themeColor="text1"/>
                <w:sz w:val="20"/>
                <w:szCs w:val="20"/>
              </w:rPr>
            </w:pPr>
            <w:r w:rsidRPr="00037494">
              <w:rPr>
                <w:rFonts w:eastAsia="Times New Roman"/>
                <w:b/>
                <w:bCs/>
                <w:color w:val="000000" w:themeColor="text1"/>
                <w:sz w:val="20"/>
                <w:szCs w:val="20"/>
              </w:rPr>
              <w:t xml:space="preserve"> </w:t>
            </w:r>
          </w:p>
          <w:p w14:paraId="02B4FAC2" w14:textId="77777777" w:rsidR="00A253CB" w:rsidRPr="00037494" w:rsidRDefault="00A253CB" w:rsidP="00A253CB">
            <w:pPr>
              <w:pStyle w:val="Frspaiere"/>
              <w:tabs>
                <w:tab w:val="left" w:pos="426"/>
                <w:tab w:val="left" w:pos="709"/>
                <w:tab w:val="left" w:pos="1276"/>
              </w:tabs>
              <w:ind w:left="426"/>
              <w:jc w:val="center"/>
              <w:rPr>
                <w:color w:val="000000" w:themeColor="text1"/>
                <w:sz w:val="20"/>
                <w:szCs w:val="20"/>
              </w:rPr>
            </w:pPr>
          </w:p>
        </w:tc>
        <w:tc>
          <w:tcPr>
            <w:tcW w:w="1559" w:type="dxa"/>
            <w:gridSpan w:val="2"/>
          </w:tcPr>
          <w:p w14:paraId="740485AB" w14:textId="77777777" w:rsidR="00A253CB" w:rsidRPr="00037494" w:rsidRDefault="00A253CB" w:rsidP="00A253CB">
            <w:pPr>
              <w:jc w:val="center"/>
              <w:rPr>
                <w:b/>
                <w:bCs/>
                <w:color w:val="000000" w:themeColor="text1"/>
                <w:sz w:val="20"/>
                <w:szCs w:val="20"/>
                <w:lang w:val="ro-MD"/>
              </w:rPr>
            </w:pPr>
          </w:p>
        </w:tc>
        <w:tc>
          <w:tcPr>
            <w:tcW w:w="2589" w:type="dxa"/>
          </w:tcPr>
          <w:p w14:paraId="6C88DCDE" w14:textId="77777777" w:rsidR="00A253CB" w:rsidRPr="00037494" w:rsidRDefault="00A253CB" w:rsidP="00A253CB">
            <w:pPr>
              <w:jc w:val="both"/>
              <w:rPr>
                <w:b/>
                <w:bCs/>
                <w:color w:val="000000" w:themeColor="text1"/>
                <w:sz w:val="20"/>
                <w:szCs w:val="20"/>
                <w:lang w:val="ro-MD"/>
              </w:rPr>
            </w:pPr>
          </w:p>
        </w:tc>
      </w:tr>
      <w:tr w:rsidR="00A253CB" w:rsidRPr="00037494" w14:paraId="7D834F48" w14:textId="77777777" w:rsidTr="002E620A">
        <w:tc>
          <w:tcPr>
            <w:tcW w:w="6957" w:type="dxa"/>
          </w:tcPr>
          <w:p w14:paraId="3DCFBA22" w14:textId="77777777" w:rsidR="00A253CB" w:rsidRPr="00037494" w:rsidRDefault="00A253CB" w:rsidP="00A253CB">
            <w:pPr>
              <w:jc w:val="center"/>
              <w:rPr>
                <w:color w:val="000000" w:themeColor="text1"/>
                <w:sz w:val="20"/>
                <w:szCs w:val="20"/>
                <w:shd w:val="clear" w:color="auto" w:fill="FFFFFF"/>
                <w:lang w:val="ro-MD"/>
              </w:rPr>
            </w:pPr>
            <w:r w:rsidRPr="00037494">
              <w:rPr>
                <w:color w:val="000000" w:themeColor="text1"/>
                <w:sz w:val="20"/>
                <w:szCs w:val="20"/>
                <w:shd w:val="clear" w:color="auto" w:fill="FFFFFF"/>
                <w:lang w:val="ro-MD"/>
              </w:rPr>
              <w:t>Articolul 31</w:t>
            </w:r>
          </w:p>
          <w:p w14:paraId="6524890F" w14:textId="77777777" w:rsidR="00A253CB" w:rsidRPr="00037494" w:rsidRDefault="00A253CB" w:rsidP="00A253CB">
            <w:pPr>
              <w:jc w:val="center"/>
              <w:rPr>
                <w:rStyle w:val="no-parag"/>
                <w:color w:val="000000" w:themeColor="text1"/>
                <w:sz w:val="20"/>
                <w:szCs w:val="20"/>
                <w:shd w:val="clear" w:color="auto" w:fill="FFFFFF"/>
                <w:lang w:val="ro-MD"/>
              </w:rPr>
            </w:pPr>
            <w:r w:rsidRPr="00037494">
              <w:rPr>
                <w:b/>
                <w:bCs/>
                <w:color w:val="000000" w:themeColor="text1"/>
                <w:sz w:val="20"/>
                <w:szCs w:val="20"/>
                <w:shd w:val="clear" w:color="auto" w:fill="FFFFFF"/>
                <w:lang w:val="ro-MD"/>
              </w:rPr>
              <w:t>Dispoziții tranzitorii</w:t>
            </w:r>
          </w:p>
        </w:tc>
        <w:tc>
          <w:tcPr>
            <w:tcW w:w="4877" w:type="dxa"/>
          </w:tcPr>
          <w:p w14:paraId="45AAF511" w14:textId="77777777" w:rsidR="00A253CB" w:rsidRPr="00037494" w:rsidRDefault="00A253CB" w:rsidP="00A253CB">
            <w:pPr>
              <w:pStyle w:val="Frspaiere"/>
              <w:tabs>
                <w:tab w:val="left" w:pos="426"/>
                <w:tab w:val="left" w:pos="709"/>
                <w:tab w:val="left" w:pos="1276"/>
              </w:tabs>
              <w:ind w:firstLine="426"/>
              <w:jc w:val="center"/>
              <w:rPr>
                <w:rFonts w:eastAsia="Times New Roman"/>
                <w:b/>
                <w:bCs/>
                <w:color w:val="000000" w:themeColor="text1"/>
                <w:sz w:val="20"/>
                <w:szCs w:val="20"/>
              </w:rPr>
            </w:pPr>
            <w:r w:rsidRPr="00037494">
              <w:rPr>
                <w:rFonts w:eastAsia="Times New Roman"/>
                <w:b/>
                <w:bCs/>
                <w:color w:val="000000" w:themeColor="text1"/>
                <w:sz w:val="20"/>
                <w:szCs w:val="20"/>
              </w:rPr>
              <w:t>Dispoziții tranzitorii</w:t>
            </w:r>
          </w:p>
          <w:p w14:paraId="4A88673D" w14:textId="77777777" w:rsidR="00A253CB" w:rsidRPr="00037494" w:rsidRDefault="00A253CB" w:rsidP="00A253CB">
            <w:pPr>
              <w:shd w:val="clear" w:color="auto" w:fill="FFFFFF"/>
              <w:jc w:val="center"/>
              <w:rPr>
                <w:color w:val="000000" w:themeColor="text1"/>
                <w:sz w:val="20"/>
                <w:szCs w:val="20"/>
                <w:lang w:val="ro-MD"/>
              </w:rPr>
            </w:pPr>
          </w:p>
        </w:tc>
        <w:tc>
          <w:tcPr>
            <w:tcW w:w="1559" w:type="dxa"/>
            <w:gridSpan w:val="2"/>
          </w:tcPr>
          <w:p w14:paraId="6DED75BC" w14:textId="77777777" w:rsidR="00A253CB" w:rsidRPr="00037494" w:rsidRDefault="00A253CB" w:rsidP="00A253CB">
            <w:pPr>
              <w:jc w:val="center"/>
              <w:rPr>
                <w:b/>
                <w:bCs/>
                <w:color w:val="000000" w:themeColor="text1"/>
                <w:sz w:val="20"/>
                <w:szCs w:val="20"/>
                <w:lang w:val="ro-MD"/>
              </w:rPr>
            </w:pPr>
            <w:r w:rsidRPr="00037494">
              <w:rPr>
                <w:b/>
                <w:bCs/>
                <w:color w:val="000000" w:themeColor="text1"/>
                <w:sz w:val="20"/>
                <w:szCs w:val="20"/>
                <w:lang w:val="ro-MD"/>
              </w:rPr>
              <w:t>Prevederi UE neaplicabil</w:t>
            </w:r>
          </w:p>
        </w:tc>
        <w:tc>
          <w:tcPr>
            <w:tcW w:w="2589" w:type="dxa"/>
          </w:tcPr>
          <w:p w14:paraId="49CAA0B0" w14:textId="77777777" w:rsidR="00A253CB" w:rsidRPr="00037494" w:rsidRDefault="00A253CB" w:rsidP="00A253CB">
            <w:pPr>
              <w:jc w:val="both"/>
              <w:rPr>
                <w:color w:val="000000" w:themeColor="text1"/>
                <w:sz w:val="20"/>
                <w:szCs w:val="20"/>
                <w:lang w:val="ro-MD"/>
              </w:rPr>
            </w:pPr>
            <w:r w:rsidRPr="00037494">
              <w:rPr>
                <w:color w:val="000000" w:themeColor="text1"/>
                <w:sz w:val="20"/>
                <w:szCs w:val="20"/>
                <w:lang w:val="ro-MD"/>
              </w:rPr>
              <w:t>Până în prezent nu au fost fabricate și avizate sanitar  astfel de materiale în conformitatea cu Hotărârea Guvernului nr.492/2015 pentru aprobarea Regulamentului sanitar privind materialele și obiectele din plastic reciclat destinate să vină în contact cu produsele alimentare. În acest context aceste prevederi sunt neaplicabile.</w:t>
            </w:r>
          </w:p>
        </w:tc>
      </w:tr>
      <w:tr w:rsidR="00A253CB" w:rsidRPr="00037494" w14:paraId="00D7FF8F" w14:textId="77777777" w:rsidTr="002E620A">
        <w:tc>
          <w:tcPr>
            <w:tcW w:w="6957" w:type="dxa"/>
          </w:tcPr>
          <w:p w14:paraId="31858B12" w14:textId="77777777" w:rsidR="00A253CB" w:rsidRPr="00037494" w:rsidRDefault="00A253CB" w:rsidP="00A253CB">
            <w:pPr>
              <w:jc w:val="both"/>
              <w:rPr>
                <w:color w:val="000000" w:themeColor="text1"/>
                <w:sz w:val="20"/>
                <w:szCs w:val="20"/>
                <w:shd w:val="clear" w:color="auto" w:fill="FFFFFF"/>
                <w:lang w:val="ro-MD"/>
              </w:rPr>
            </w:pPr>
            <w:r w:rsidRPr="00037494">
              <w:rPr>
                <w:color w:val="000000" w:themeColor="text1"/>
                <w:sz w:val="20"/>
                <w:szCs w:val="20"/>
                <w:shd w:val="clear" w:color="auto" w:fill="FFFFFF"/>
                <w:lang w:val="ro-MD"/>
              </w:rPr>
              <w:t xml:space="preserve">(1)   Materialele și obiectele din plastic reciclat obținute prin intermediul unui proces de reciclare bazat pe o tehnologie de reciclare adecvată pentru care prezentul regulament impune autorizarea individuală a proceselor de reciclare și pentru care a </w:t>
            </w:r>
            <w:r w:rsidRPr="00037494">
              <w:rPr>
                <w:color w:val="000000" w:themeColor="text1"/>
                <w:sz w:val="20"/>
                <w:szCs w:val="20"/>
                <w:shd w:val="clear" w:color="auto" w:fill="FFFFFF"/>
                <w:lang w:val="ro-MD"/>
              </w:rPr>
              <w:lastRenderedPageBreak/>
              <w:t>fost depusă o cerere valabilă la autoritatea competentă în conformitate cu articolul 5 din Regulamentul (CE) nr. 282/2008 sau pentru care se depune o cerere în conformitate cu articolul 17 alineatul (1) sau cu articolul 22 alineatul (1) din prezentul regulament cel târziu la 10 iulie 2023 pot fi introduse pe piață până când solicitantul își retrage cererea sau până când Comisia adoptă o decizie de acordare sau de refuzare a autorizării procesului de reciclare în temeiul articolului 19 alineatul (1).</w:t>
            </w:r>
          </w:p>
        </w:tc>
        <w:tc>
          <w:tcPr>
            <w:tcW w:w="4877" w:type="dxa"/>
          </w:tcPr>
          <w:p w14:paraId="6B350C93" w14:textId="77777777" w:rsidR="00A253CB" w:rsidRPr="00037494" w:rsidRDefault="00A253CB" w:rsidP="00A253CB">
            <w:pPr>
              <w:pStyle w:val="Frspaiere"/>
              <w:tabs>
                <w:tab w:val="left" w:pos="426"/>
                <w:tab w:val="left" w:pos="709"/>
                <w:tab w:val="left" w:pos="1276"/>
              </w:tabs>
              <w:jc w:val="both"/>
              <w:rPr>
                <w:rFonts w:eastAsia="Times New Roman"/>
                <w:b/>
                <w:bCs/>
                <w:color w:val="000000" w:themeColor="text1"/>
                <w:sz w:val="20"/>
                <w:szCs w:val="20"/>
              </w:rPr>
            </w:pPr>
          </w:p>
        </w:tc>
        <w:tc>
          <w:tcPr>
            <w:tcW w:w="1559" w:type="dxa"/>
            <w:gridSpan w:val="2"/>
          </w:tcPr>
          <w:p w14:paraId="6D3057D7" w14:textId="77777777" w:rsidR="00A253CB" w:rsidRPr="00037494" w:rsidRDefault="00A253CB" w:rsidP="00A253CB">
            <w:pPr>
              <w:jc w:val="center"/>
              <w:rPr>
                <w:color w:val="000000" w:themeColor="text1"/>
                <w:sz w:val="20"/>
                <w:szCs w:val="20"/>
                <w:lang w:val="ro-MD"/>
              </w:rPr>
            </w:pPr>
            <w:r w:rsidRPr="00037494">
              <w:rPr>
                <w:color w:val="000000" w:themeColor="text1"/>
                <w:sz w:val="20"/>
                <w:szCs w:val="20"/>
                <w:lang w:val="ro-MD"/>
              </w:rPr>
              <w:t xml:space="preserve"> </w:t>
            </w:r>
          </w:p>
        </w:tc>
        <w:tc>
          <w:tcPr>
            <w:tcW w:w="2589" w:type="dxa"/>
          </w:tcPr>
          <w:p w14:paraId="72A6B76F" w14:textId="77777777" w:rsidR="00A253CB" w:rsidRPr="00037494" w:rsidRDefault="00A253CB" w:rsidP="00A253CB">
            <w:pPr>
              <w:jc w:val="both"/>
              <w:rPr>
                <w:b/>
                <w:bCs/>
                <w:color w:val="000000" w:themeColor="text1"/>
                <w:sz w:val="20"/>
                <w:szCs w:val="20"/>
                <w:lang w:val="ro-MD"/>
              </w:rPr>
            </w:pPr>
          </w:p>
        </w:tc>
      </w:tr>
      <w:tr w:rsidR="00A253CB" w:rsidRPr="00037494" w14:paraId="71146EF0" w14:textId="77777777" w:rsidTr="002E620A">
        <w:tc>
          <w:tcPr>
            <w:tcW w:w="6957" w:type="dxa"/>
          </w:tcPr>
          <w:p w14:paraId="7973C984" w14:textId="77777777" w:rsidR="00A253CB" w:rsidRPr="00037494" w:rsidRDefault="00A253CB" w:rsidP="00A253CB">
            <w:pPr>
              <w:jc w:val="both"/>
              <w:rPr>
                <w:color w:val="000000" w:themeColor="text1"/>
                <w:sz w:val="20"/>
                <w:szCs w:val="20"/>
                <w:shd w:val="clear" w:color="auto" w:fill="FFFFFF"/>
                <w:lang w:val="ro-MD"/>
              </w:rPr>
            </w:pPr>
            <w:r w:rsidRPr="00037494">
              <w:rPr>
                <w:color w:val="000000" w:themeColor="text1"/>
                <w:sz w:val="20"/>
                <w:szCs w:val="20"/>
                <w:shd w:val="clear" w:color="auto" w:fill="FFFFFF"/>
                <w:lang w:val="ro-MD"/>
              </w:rPr>
              <w:t>(2)   Cererile depuse în conformitate cu Regulamentul (CE) nr. 282/2008 pentru autorizarea proceselor de reciclare bazate pe o tehnologie de reciclare care nu este inclusă ca tehnologie de reciclare adecvată în anexa I la data intrării în vigoare a prezentului regulament și pentru circuite de produse aflate într-un lanț închis și controlat se consideră finalizate.</w:t>
            </w:r>
          </w:p>
        </w:tc>
        <w:tc>
          <w:tcPr>
            <w:tcW w:w="4877" w:type="dxa"/>
          </w:tcPr>
          <w:p w14:paraId="6A06D279" w14:textId="77777777" w:rsidR="00A253CB" w:rsidRPr="00037494" w:rsidRDefault="00A253CB" w:rsidP="00A253CB">
            <w:pPr>
              <w:pStyle w:val="Frspaiere"/>
              <w:tabs>
                <w:tab w:val="left" w:pos="426"/>
                <w:tab w:val="left" w:pos="709"/>
                <w:tab w:val="left" w:pos="1276"/>
              </w:tabs>
              <w:jc w:val="both"/>
              <w:rPr>
                <w:strike/>
                <w:color w:val="000000" w:themeColor="text1"/>
                <w:sz w:val="20"/>
                <w:szCs w:val="20"/>
              </w:rPr>
            </w:pPr>
          </w:p>
        </w:tc>
        <w:tc>
          <w:tcPr>
            <w:tcW w:w="1559" w:type="dxa"/>
            <w:gridSpan w:val="2"/>
          </w:tcPr>
          <w:p w14:paraId="22C56B90" w14:textId="77777777" w:rsidR="00A253CB" w:rsidRPr="00037494" w:rsidRDefault="00A253CB" w:rsidP="00A253CB">
            <w:pPr>
              <w:jc w:val="center"/>
              <w:rPr>
                <w:color w:val="000000" w:themeColor="text1"/>
                <w:sz w:val="20"/>
                <w:szCs w:val="20"/>
                <w:lang w:val="ro-MD"/>
              </w:rPr>
            </w:pPr>
          </w:p>
        </w:tc>
        <w:tc>
          <w:tcPr>
            <w:tcW w:w="2589" w:type="dxa"/>
          </w:tcPr>
          <w:p w14:paraId="0ABC339B" w14:textId="77777777" w:rsidR="00A253CB" w:rsidRPr="00037494" w:rsidRDefault="00A253CB" w:rsidP="00A253CB">
            <w:pPr>
              <w:jc w:val="both"/>
              <w:rPr>
                <w:b/>
                <w:bCs/>
                <w:color w:val="000000" w:themeColor="text1"/>
                <w:sz w:val="20"/>
                <w:szCs w:val="20"/>
                <w:lang w:val="ro-MD"/>
              </w:rPr>
            </w:pPr>
          </w:p>
        </w:tc>
      </w:tr>
      <w:tr w:rsidR="00A253CB" w:rsidRPr="00037494" w14:paraId="6D854C62" w14:textId="77777777" w:rsidTr="002E620A">
        <w:tc>
          <w:tcPr>
            <w:tcW w:w="6957" w:type="dxa"/>
          </w:tcPr>
          <w:p w14:paraId="37F0DEC8" w14:textId="77777777" w:rsidR="00A253CB" w:rsidRPr="00037494" w:rsidRDefault="00A253CB" w:rsidP="00A253CB">
            <w:pPr>
              <w:jc w:val="both"/>
              <w:rPr>
                <w:rStyle w:val="no-parag"/>
                <w:color w:val="000000" w:themeColor="text1"/>
                <w:sz w:val="20"/>
                <w:szCs w:val="20"/>
                <w:shd w:val="clear" w:color="auto" w:fill="FFFFFF"/>
                <w:lang w:val="ro-MD"/>
              </w:rPr>
            </w:pPr>
            <w:r w:rsidRPr="00037494">
              <w:rPr>
                <w:color w:val="000000" w:themeColor="text1"/>
                <w:sz w:val="20"/>
                <w:szCs w:val="20"/>
                <w:shd w:val="clear" w:color="auto" w:fill="FFFFFF"/>
                <w:lang w:val="ro-MD"/>
              </w:rPr>
              <w:t>(3)   Materialele și obiectele din plastic reciclat obținute prin procese de reciclare bazate pe o tehnologie de reciclare care nu este considerată adecvată în temeiul prezentului regulament pot continua să fie introduse pe piață numai până la 10 iulie 2023, cu excepția cazului în care sunt fabricate cu o instalație de reciclare care este exploatată în scopul dezvoltării unei tehnologii noi în conformitate cu capitolul IV.</w:t>
            </w:r>
          </w:p>
        </w:tc>
        <w:tc>
          <w:tcPr>
            <w:tcW w:w="4877" w:type="dxa"/>
          </w:tcPr>
          <w:p w14:paraId="2E9F6038" w14:textId="77777777" w:rsidR="00A253CB" w:rsidRPr="00037494" w:rsidRDefault="00A253CB" w:rsidP="00A253CB">
            <w:pPr>
              <w:pStyle w:val="Frspaiere"/>
              <w:tabs>
                <w:tab w:val="left" w:pos="426"/>
                <w:tab w:val="left" w:pos="709"/>
                <w:tab w:val="left" w:pos="1276"/>
              </w:tabs>
              <w:jc w:val="both"/>
              <w:rPr>
                <w:strike/>
                <w:color w:val="000000" w:themeColor="text1"/>
                <w:sz w:val="20"/>
                <w:szCs w:val="20"/>
              </w:rPr>
            </w:pPr>
          </w:p>
        </w:tc>
        <w:tc>
          <w:tcPr>
            <w:tcW w:w="1559" w:type="dxa"/>
            <w:gridSpan w:val="2"/>
          </w:tcPr>
          <w:p w14:paraId="333B1BB6" w14:textId="77777777" w:rsidR="00A253CB" w:rsidRPr="00037494" w:rsidRDefault="00A253CB" w:rsidP="00A253CB">
            <w:pPr>
              <w:jc w:val="center"/>
              <w:rPr>
                <w:b/>
                <w:bCs/>
                <w:color w:val="000000" w:themeColor="text1"/>
                <w:sz w:val="20"/>
                <w:szCs w:val="20"/>
                <w:lang w:val="ro-MD"/>
              </w:rPr>
            </w:pPr>
          </w:p>
        </w:tc>
        <w:tc>
          <w:tcPr>
            <w:tcW w:w="2589" w:type="dxa"/>
          </w:tcPr>
          <w:p w14:paraId="7DA2E703" w14:textId="77777777" w:rsidR="00A253CB" w:rsidRPr="00037494" w:rsidRDefault="00A253CB" w:rsidP="00A253CB">
            <w:pPr>
              <w:jc w:val="both"/>
              <w:rPr>
                <w:b/>
                <w:bCs/>
                <w:color w:val="000000" w:themeColor="text1"/>
                <w:sz w:val="20"/>
                <w:szCs w:val="20"/>
                <w:lang w:val="ro-MD"/>
              </w:rPr>
            </w:pPr>
          </w:p>
        </w:tc>
      </w:tr>
      <w:tr w:rsidR="00A253CB" w:rsidRPr="00037494" w14:paraId="40E12E00" w14:textId="77777777" w:rsidTr="002E620A">
        <w:tc>
          <w:tcPr>
            <w:tcW w:w="6957" w:type="dxa"/>
          </w:tcPr>
          <w:p w14:paraId="2DD033D4" w14:textId="77777777" w:rsidR="00A253CB" w:rsidRPr="00037494" w:rsidRDefault="00A253CB" w:rsidP="00A253CB">
            <w:pPr>
              <w:jc w:val="both"/>
              <w:rPr>
                <w:color w:val="000000" w:themeColor="text1"/>
                <w:sz w:val="20"/>
                <w:szCs w:val="20"/>
                <w:shd w:val="clear" w:color="auto" w:fill="FFFFFF"/>
                <w:lang w:val="ro-MD"/>
              </w:rPr>
            </w:pPr>
            <w:r w:rsidRPr="00037494">
              <w:rPr>
                <w:color w:val="000000" w:themeColor="text1"/>
                <w:sz w:val="20"/>
                <w:szCs w:val="20"/>
                <w:shd w:val="clear" w:color="auto" w:fill="FFFFFF"/>
                <w:lang w:val="ro-MD"/>
              </w:rPr>
              <w:t>(4)   În sensul prezentului regulament, data punerii în funcțiune a unei instalații de decontaminare care a fost utilizată pentru a produce plastic reciclat înainte de 10 octombrie 2022 este 10 decembrie 2022 pentru o instalație de decontaminare care se bazează pe o tehnologie de reciclare adecvată sau 10 iunie 2023 pentru o instalație de decontaminare care este exploatată în scopul dezvoltării unei tehnologii noi în conformitate cu capitolul IV.</w:t>
            </w:r>
          </w:p>
        </w:tc>
        <w:tc>
          <w:tcPr>
            <w:tcW w:w="4877" w:type="dxa"/>
          </w:tcPr>
          <w:p w14:paraId="276118F8" w14:textId="77777777" w:rsidR="00A253CB" w:rsidRPr="00037494" w:rsidRDefault="00A253CB" w:rsidP="00A253CB">
            <w:pPr>
              <w:pStyle w:val="Frspaiere"/>
              <w:tabs>
                <w:tab w:val="left" w:pos="426"/>
                <w:tab w:val="left" w:pos="709"/>
                <w:tab w:val="left" w:pos="1276"/>
              </w:tabs>
              <w:jc w:val="both"/>
              <w:rPr>
                <w:strike/>
                <w:color w:val="000000" w:themeColor="text1"/>
                <w:sz w:val="20"/>
                <w:szCs w:val="20"/>
              </w:rPr>
            </w:pPr>
          </w:p>
        </w:tc>
        <w:tc>
          <w:tcPr>
            <w:tcW w:w="1559" w:type="dxa"/>
            <w:gridSpan w:val="2"/>
          </w:tcPr>
          <w:p w14:paraId="5307AA79" w14:textId="77777777" w:rsidR="00A253CB" w:rsidRPr="00037494" w:rsidRDefault="00A253CB" w:rsidP="00A253CB">
            <w:pPr>
              <w:jc w:val="center"/>
              <w:rPr>
                <w:b/>
                <w:bCs/>
                <w:color w:val="000000" w:themeColor="text1"/>
                <w:sz w:val="20"/>
                <w:szCs w:val="20"/>
                <w:lang w:val="ro-MD"/>
              </w:rPr>
            </w:pPr>
          </w:p>
        </w:tc>
        <w:tc>
          <w:tcPr>
            <w:tcW w:w="2589" w:type="dxa"/>
          </w:tcPr>
          <w:p w14:paraId="6823CFA0" w14:textId="77777777" w:rsidR="00A253CB" w:rsidRPr="00037494" w:rsidRDefault="00A253CB" w:rsidP="00A253CB">
            <w:pPr>
              <w:jc w:val="both"/>
              <w:rPr>
                <w:b/>
                <w:bCs/>
                <w:color w:val="000000" w:themeColor="text1"/>
                <w:sz w:val="20"/>
                <w:szCs w:val="20"/>
                <w:lang w:val="ro-MD"/>
              </w:rPr>
            </w:pPr>
          </w:p>
        </w:tc>
      </w:tr>
      <w:tr w:rsidR="00A253CB" w:rsidRPr="00AE5933" w14:paraId="79CCF5ED" w14:textId="77777777" w:rsidTr="002E620A">
        <w:tc>
          <w:tcPr>
            <w:tcW w:w="6957" w:type="dxa"/>
          </w:tcPr>
          <w:p w14:paraId="19AEA007" w14:textId="77777777" w:rsidR="00A253CB" w:rsidRPr="00037494" w:rsidRDefault="00A253CB" w:rsidP="00A253CB">
            <w:pPr>
              <w:jc w:val="both"/>
              <w:rPr>
                <w:rStyle w:val="no-parag"/>
                <w:color w:val="000000" w:themeColor="text1"/>
                <w:sz w:val="20"/>
                <w:szCs w:val="20"/>
                <w:shd w:val="clear" w:color="auto" w:fill="FFFFFF"/>
                <w:lang w:val="ro-MD"/>
              </w:rPr>
            </w:pPr>
            <w:r w:rsidRPr="00037494">
              <w:rPr>
                <w:color w:val="000000" w:themeColor="text1"/>
                <w:sz w:val="20"/>
                <w:szCs w:val="20"/>
                <w:shd w:val="clear" w:color="auto" w:fill="FFFFFF"/>
                <w:lang w:val="ro-MD"/>
              </w:rPr>
              <w:t>(5)   Prin derogare de la termenul specificat la articolul 10 alineatul (2), dezvoltatorii de tehnologii deja utilizate pentru fabricarea materialelor și obiectelor din plastic reciclat înainte de 10 octombrie 2022 furnizează informațiile necesare în conformitate cu articolul 10 alineatul (3) și publică raportul necesar în conformitate cu articolul 10 alineatul (4) înainte de 10 aprilie 2023. Termenul de cinci luni menționat la articolul 10 alineatul (8) primul paragraf se aplică de la data la care autoritatea competentă primește informațiile în conformitate cu articolul 10 alineatul (3). Nu se aplică posibilitatea ca o autoritate competentă să amâne începerea exploatării primei instalații de decontaminare, prevăzută la articolul 10 alineatul (8) al doilea paragraph.</w:t>
            </w:r>
          </w:p>
        </w:tc>
        <w:tc>
          <w:tcPr>
            <w:tcW w:w="4877" w:type="dxa"/>
          </w:tcPr>
          <w:p w14:paraId="5B3DE0D7" w14:textId="77777777" w:rsidR="00A253CB" w:rsidRPr="00037494" w:rsidRDefault="00A253CB" w:rsidP="00A253CB">
            <w:pPr>
              <w:pStyle w:val="Frspaiere"/>
              <w:tabs>
                <w:tab w:val="left" w:pos="426"/>
                <w:tab w:val="left" w:pos="709"/>
                <w:tab w:val="left" w:pos="1276"/>
              </w:tabs>
              <w:jc w:val="both"/>
              <w:rPr>
                <w:strike/>
                <w:color w:val="000000" w:themeColor="text1"/>
                <w:sz w:val="20"/>
                <w:szCs w:val="20"/>
              </w:rPr>
            </w:pPr>
          </w:p>
        </w:tc>
        <w:tc>
          <w:tcPr>
            <w:tcW w:w="1559" w:type="dxa"/>
            <w:gridSpan w:val="2"/>
          </w:tcPr>
          <w:p w14:paraId="6FE79010" w14:textId="77777777" w:rsidR="00A253CB" w:rsidRPr="00037494" w:rsidRDefault="00A253CB" w:rsidP="00A253CB">
            <w:pPr>
              <w:jc w:val="center"/>
              <w:rPr>
                <w:b/>
                <w:bCs/>
                <w:color w:val="000000" w:themeColor="text1"/>
                <w:sz w:val="20"/>
                <w:szCs w:val="20"/>
                <w:lang w:val="ro-MD"/>
              </w:rPr>
            </w:pPr>
          </w:p>
        </w:tc>
        <w:tc>
          <w:tcPr>
            <w:tcW w:w="2589" w:type="dxa"/>
          </w:tcPr>
          <w:p w14:paraId="218EAE99" w14:textId="77777777" w:rsidR="00A253CB" w:rsidRPr="00037494" w:rsidRDefault="00A253CB" w:rsidP="00A253CB">
            <w:pPr>
              <w:jc w:val="both"/>
              <w:rPr>
                <w:b/>
                <w:bCs/>
                <w:color w:val="000000" w:themeColor="text1"/>
                <w:sz w:val="20"/>
                <w:szCs w:val="20"/>
                <w:lang w:val="ro-MD"/>
              </w:rPr>
            </w:pPr>
          </w:p>
        </w:tc>
      </w:tr>
      <w:tr w:rsidR="00A253CB" w:rsidRPr="00AE5933" w14:paraId="14521F7F" w14:textId="77777777" w:rsidTr="00B4725E">
        <w:trPr>
          <w:trHeight w:val="1178"/>
        </w:trPr>
        <w:tc>
          <w:tcPr>
            <w:tcW w:w="6957" w:type="dxa"/>
          </w:tcPr>
          <w:p w14:paraId="470376D7" w14:textId="77777777" w:rsidR="00A253CB" w:rsidRPr="00037494" w:rsidRDefault="00A253CB" w:rsidP="00A253CB">
            <w:pPr>
              <w:jc w:val="both"/>
              <w:rPr>
                <w:rStyle w:val="no-parag"/>
                <w:color w:val="000000" w:themeColor="text1"/>
                <w:sz w:val="20"/>
                <w:szCs w:val="20"/>
                <w:shd w:val="clear" w:color="auto" w:fill="FFFFFF"/>
                <w:lang w:val="ro-MD"/>
              </w:rPr>
            </w:pPr>
            <w:r w:rsidRPr="00037494">
              <w:rPr>
                <w:color w:val="000000" w:themeColor="text1"/>
                <w:sz w:val="20"/>
                <w:szCs w:val="20"/>
                <w:shd w:val="clear" w:color="auto" w:fill="FFFFFF"/>
                <w:lang w:val="ro-MD"/>
              </w:rPr>
              <w:t>(6)   Operatorii din sectorul alimentar pot utiliza materiale și obiecte din plastic reciclat introduse pe piață în mod legal pentru a ambala produse alimentare și a le introduce pe piață până la epuizarea stocurilor.</w:t>
            </w:r>
          </w:p>
        </w:tc>
        <w:tc>
          <w:tcPr>
            <w:tcW w:w="4877" w:type="dxa"/>
          </w:tcPr>
          <w:p w14:paraId="040BD530" w14:textId="2CCD1E0D" w:rsidR="00A51EF9" w:rsidRPr="00A51EF9" w:rsidRDefault="00A51EF9" w:rsidP="00A51EF9">
            <w:pPr>
              <w:pStyle w:val="Corptext"/>
              <w:widowControl w:val="0"/>
              <w:tabs>
                <w:tab w:val="left" w:pos="363"/>
                <w:tab w:val="left" w:pos="567"/>
                <w:tab w:val="left" w:pos="851"/>
              </w:tabs>
              <w:suppressAutoHyphens w:val="0"/>
              <w:spacing w:before="19"/>
              <w:ind w:right="27"/>
              <w:rPr>
                <w:color w:val="000000" w:themeColor="text1"/>
                <w:sz w:val="20"/>
                <w:szCs w:val="20"/>
                <w:lang w:val="pt-PT"/>
              </w:rPr>
            </w:pPr>
            <w:r w:rsidRPr="00A51EF9">
              <w:rPr>
                <w:color w:val="000000" w:themeColor="text1"/>
                <w:sz w:val="20"/>
                <w:szCs w:val="20"/>
                <w:lang w:val="pt-PT"/>
              </w:rPr>
              <w:t>2.</w:t>
            </w:r>
            <w:r>
              <w:rPr>
                <w:color w:val="000000" w:themeColor="text1"/>
                <w:sz w:val="20"/>
                <w:szCs w:val="20"/>
                <w:lang w:val="pt-PT"/>
              </w:rPr>
              <w:t xml:space="preserve"> </w:t>
            </w:r>
            <w:r w:rsidRPr="00A51EF9">
              <w:rPr>
                <w:color w:val="000000" w:themeColor="text1"/>
                <w:sz w:val="20"/>
                <w:szCs w:val="20"/>
                <w:lang w:val="pt-PT"/>
              </w:rPr>
              <w:t>Materialele și</w:t>
            </w:r>
            <w:r w:rsidRPr="00A51EF9">
              <w:rPr>
                <w:color w:val="000000" w:themeColor="text1"/>
                <w:spacing w:val="-2"/>
                <w:sz w:val="20"/>
                <w:szCs w:val="20"/>
                <w:lang w:val="pt-PT"/>
              </w:rPr>
              <w:t xml:space="preserve"> </w:t>
            </w:r>
            <w:r w:rsidRPr="00A51EF9">
              <w:rPr>
                <w:color w:val="000000" w:themeColor="text1"/>
                <w:spacing w:val="-1"/>
                <w:sz w:val="20"/>
                <w:szCs w:val="20"/>
                <w:lang w:val="pt-PT"/>
              </w:rPr>
              <w:t xml:space="preserve"> </w:t>
            </w:r>
            <w:r w:rsidRPr="00A51EF9">
              <w:rPr>
                <w:color w:val="000000" w:themeColor="text1"/>
                <w:sz w:val="20"/>
                <w:szCs w:val="20"/>
                <w:lang w:val="pt-PT"/>
              </w:rPr>
              <w:t>obiectele</w:t>
            </w:r>
            <w:r w:rsidRPr="00A51EF9">
              <w:rPr>
                <w:color w:val="000000" w:themeColor="text1"/>
                <w:spacing w:val="-1"/>
                <w:sz w:val="20"/>
                <w:szCs w:val="20"/>
                <w:lang w:val="pt-PT"/>
              </w:rPr>
              <w:t xml:space="preserve"> </w:t>
            </w:r>
            <w:r w:rsidRPr="00A51EF9">
              <w:rPr>
                <w:color w:val="000000" w:themeColor="text1"/>
                <w:sz w:val="20"/>
                <w:szCs w:val="20"/>
                <w:lang w:val="pt-PT"/>
              </w:rPr>
              <w:t>din</w:t>
            </w:r>
            <w:r w:rsidRPr="00A51EF9">
              <w:rPr>
                <w:color w:val="000000" w:themeColor="text1"/>
                <w:spacing w:val="-2"/>
                <w:sz w:val="20"/>
                <w:szCs w:val="20"/>
                <w:lang w:val="pt-PT"/>
              </w:rPr>
              <w:t xml:space="preserve"> </w:t>
            </w:r>
            <w:r w:rsidRPr="00A51EF9">
              <w:rPr>
                <w:color w:val="000000" w:themeColor="text1"/>
                <w:sz w:val="20"/>
                <w:szCs w:val="20"/>
                <w:lang w:val="pt-PT"/>
              </w:rPr>
              <w:t>plastic,</w:t>
            </w:r>
            <w:r w:rsidRPr="00A51EF9">
              <w:rPr>
                <w:color w:val="000000" w:themeColor="text1"/>
                <w:spacing w:val="-1"/>
                <w:sz w:val="20"/>
                <w:szCs w:val="20"/>
                <w:lang w:val="pt-PT"/>
              </w:rPr>
              <w:t xml:space="preserve"> </w:t>
            </w:r>
            <w:r w:rsidRPr="00A51EF9">
              <w:rPr>
                <w:color w:val="000000" w:themeColor="text1"/>
                <w:sz w:val="20"/>
                <w:szCs w:val="20"/>
                <w:lang w:val="pt-PT"/>
              </w:rPr>
              <w:t>care</w:t>
            </w:r>
            <w:r w:rsidRPr="00A51EF9">
              <w:rPr>
                <w:color w:val="000000" w:themeColor="text1"/>
                <w:spacing w:val="-2"/>
                <w:sz w:val="20"/>
                <w:szCs w:val="20"/>
                <w:lang w:val="pt-PT"/>
              </w:rPr>
              <w:t xml:space="preserve"> </w:t>
            </w:r>
            <w:r w:rsidRPr="00A51EF9">
              <w:rPr>
                <w:color w:val="000000" w:themeColor="text1"/>
                <w:sz w:val="20"/>
                <w:szCs w:val="20"/>
                <w:lang w:val="pt-PT"/>
              </w:rPr>
              <w:t>conțin plastic</w:t>
            </w:r>
            <w:r w:rsidRPr="00A51EF9">
              <w:rPr>
                <w:color w:val="000000" w:themeColor="text1"/>
                <w:spacing w:val="1"/>
                <w:sz w:val="20"/>
                <w:szCs w:val="20"/>
                <w:lang w:val="pt-PT"/>
              </w:rPr>
              <w:t xml:space="preserve"> </w:t>
            </w:r>
            <w:r w:rsidRPr="00A51EF9">
              <w:rPr>
                <w:color w:val="000000" w:themeColor="text1"/>
                <w:sz w:val="20"/>
                <w:szCs w:val="20"/>
                <w:lang w:val="pt-PT"/>
              </w:rPr>
              <w:t>reciclat</w:t>
            </w:r>
            <w:r w:rsidRPr="00A51EF9">
              <w:rPr>
                <w:color w:val="000000" w:themeColor="text1"/>
                <w:spacing w:val="1"/>
                <w:sz w:val="20"/>
                <w:szCs w:val="20"/>
                <w:lang w:val="pt-PT"/>
              </w:rPr>
              <w:t xml:space="preserve"> </w:t>
            </w:r>
            <w:r w:rsidRPr="00A51EF9">
              <w:rPr>
                <w:color w:val="000000" w:themeColor="text1"/>
                <w:sz w:val="20"/>
                <w:szCs w:val="20"/>
                <w:lang w:val="pt-PT"/>
              </w:rPr>
              <w:t>obținut</w:t>
            </w:r>
            <w:r w:rsidRPr="00A51EF9">
              <w:rPr>
                <w:color w:val="000000" w:themeColor="text1"/>
                <w:spacing w:val="2"/>
                <w:sz w:val="20"/>
                <w:szCs w:val="20"/>
                <w:lang w:val="pt-PT"/>
              </w:rPr>
              <w:t xml:space="preserve"> </w:t>
            </w:r>
            <w:r w:rsidRPr="00A51EF9">
              <w:rPr>
                <w:color w:val="000000" w:themeColor="text1"/>
                <w:sz w:val="20"/>
                <w:szCs w:val="20"/>
                <w:lang w:val="pt-PT"/>
              </w:rPr>
              <w:t>în</w:t>
            </w:r>
            <w:r w:rsidRPr="00A51EF9">
              <w:rPr>
                <w:color w:val="000000" w:themeColor="text1"/>
                <w:spacing w:val="1"/>
                <w:sz w:val="20"/>
                <w:szCs w:val="20"/>
                <w:lang w:val="pt-PT"/>
              </w:rPr>
              <w:t xml:space="preserve"> </w:t>
            </w:r>
            <w:r w:rsidRPr="00A51EF9">
              <w:rPr>
                <w:color w:val="000000" w:themeColor="text1"/>
                <w:sz w:val="20"/>
                <w:szCs w:val="20"/>
                <w:lang w:val="pt-PT"/>
              </w:rPr>
              <w:t>urma</w:t>
            </w:r>
            <w:r w:rsidRPr="00A51EF9">
              <w:rPr>
                <w:color w:val="000000" w:themeColor="text1"/>
                <w:spacing w:val="1"/>
                <w:sz w:val="20"/>
                <w:szCs w:val="20"/>
                <w:lang w:val="pt-PT"/>
              </w:rPr>
              <w:t xml:space="preserve"> </w:t>
            </w:r>
            <w:r w:rsidRPr="00A51EF9">
              <w:rPr>
                <w:color w:val="000000" w:themeColor="text1"/>
                <w:sz w:val="20"/>
                <w:szCs w:val="20"/>
                <w:lang w:val="pt-PT"/>
              </w:rPr>
              <w:t>unui</w:t>
            </w:r>
            <w:r w:rsidRPr="00A51EF9">
              <w:rPr>
                <w:color w:val="000000" w:themeColor="text1"/>
                <w:spacing w:val="2"/>
                <w:sz w:val="20"/>
                <w:szCs w:val="20"/>
                <w:lang w:val="pt-PT"/>
              </w:rPr>
              <w:t xml:space="preserve"> </w:t>
            </w:r>
            <w:r w:rsidRPr="00A51EF9">
              <w:rPr>
                <w:color w:val="000000" w:themeColor="text1"/>
                <w:sz w:val="20"/>
                <w:szCs w:val="20"/>
                <w:lang w:val="pt-PT"/>
              </w:rPr>
              <w:t>proces</w:t>
            </w:r>
            <w:r w:rsidRPr="00A51EF9">
              <w:rPr>
                <w:color w:val="000000" w:themeColor="text1"/>
                <w:spacing w:val="1"/>
                <w:sz w:val="20"/>
                <w:szCs w:val="20"/>
                <w:lang w:val="pt-PT"/>
              </w:rPr>
              <w:t xml:space="preserve"> </w:t>
            </w:r>
            <w:r w:rsidRPr="00A51EF9">
              <w:rPr>
                <w:color w:val="000000" w:themeColor="text1"/>
                <w:sz w:val="20"/>
                <w:szCs w:val="20"/>
                <w:lang w:val="pt-PT"/>
              </w:rPr>
              <w:t>de</w:t>
            </w:r>
            <w:r w:rsidRPr="00A51EF9">
              <w:rPr>
                <w:color w:val="000000" w:themeColor="text1"/>
                <w:spacing w:val="1"/>
                <w:sz w:val="20"/>
                <w:szCs w:val="20"/>
                <w:lang w:val="pt-PT"/>
              </w:rPr>
              <w:t xml:space="preserve"> </w:t>
            </w:r>
            <w:r w:rsidRPr="00A51EF9">
              <w:rPr>
                <w:color w:val="000000" w:themeColor="text1"/>
                <w:sz w:val="20"/>
                <w:szCs w:val="20"/>
                <w:lang w:val="pt-PT"/>
              </w:rPr>
              <w:t>reciclare,</w:t>
            </w:r>
            <w:r w:rsidRPr="00A51EF9">
              <w:rPr>
                <w:color w:val="000000" w:themeColor="text1"/>
                <w:sz w:val="20"/>
                <w:szCs w:val="20"/>
                <w:shd w:val="clear" w:color="auto" w:fill="FFFFFF"/>
                <w:lang w:val="pt-PT"/>
              </w:rPr>
              <w:t xml:space="preserve"> introduse pe piață până la intrarea în vigoare a</w:t>
            </w:r>
            <w:r w:rsidRPr="00A51EF9">
              <w:rPr>
                <w:color w:val="000000" w:themeColor="text1"/>
                <w:sz w:val="20"/>
                <w:szCs w:val="20"/>
                <w:lang w:val="pt-PT"/>
              </w:rPr>
              <w:t xml:space="preserve"> Regulamentului sanitar privind materialele și obiectele din plastic reciclat destinate să vină în contact cu produsele alimentare </w:t>
            </w:r>
            <w:r w:rsidRPr="00A51EF9">
              <w:rPr>
                <w:color w:val="000000" w:themeColor="text1"/>
                <w:spacing w:val="2"/>
                <w:sz w:val="20"/>
                <w:szCs w:val="20"/>
                <w:lang w:val="pt-PT"/>
              </w:rPr>
              <w:t>sunt</w:t>
            </w:r>
            <w:r w:rsidRPr="00A51EF9">
              <w:rPr>
                <w:color w:val="000000" w:themeColor="text1"/>
                <w:sz w:val="20"/>
                <w:szCs w:val="20"/>
                <w:shd w:val="clear" w:color="auto" w:fill="FFFFFF"/>
                <w:lang w:val="pt-PT"/>
              </w:rPr>
              <w:t xml:space="preserve"> menținute în circulație până la epuizarea stocurilor</w:t>
            </w:r>
            <w:r w:rsidRPr="00A51EF9">
              <w:rPr>
                <w:color w:val="000000" w:themeColor="text1"/>
                <w:sz w:val="20"/>
                <w:szCs w:val="20"/>
                <w:shd w:val="clear" w:color="auto" w:fill="FFFFFF"/>
              </w:rPr>
              <w:t>.</w:t>
            </w:r>
          </w:p>
          <w:p w14:paraId="6AF2E5C0" w14:textId="77777777" w:rsidR="00A253CB" w:rsidRPr="00A51EF9" w:rsidRDefault="00A253CB" w:rsidP="00A253CB">
            <w:pPr>
              <w:shd w:val="clear" w:color="auto" w:fill="FFFFFF"/>
              <w:jc w:val="both"/>
              <w:rPr>
                <w:color w:val="000000" w:themeColor="text1"/>
                <w:sz w:val="20"/>
                <w:szCs w:val="20"/>
                <w:lang w:val="pt-PT"/>
              </w:rPr>
            </w:pPr>
          </w:p>
        </w:tc>
        <w:tc>
          <w:tcPr>
            <w:tcW w:w="1559" w:type="dxa"/>
            <w:gridSpan w:val="2"/>
          </w:tcPr>
          <w:p w14:paraId="0364FA2E" w14:textId="77777777" w:rsidR="00A253CB" w:rsidRPr="00037494" w:rsidRDefault="00A253CB" w:rsidP="00A253CB">
            <w:pPr>
              <w:jc w:val="center"/>
              <w:rPr>
                <w:b/>
                <w:bCs/>
                <w:color w:val="000000" w:themeColor="text1"/>
                <w:sz w:val="20"/>
                <w:szCs w:val="20"/>
                <w:lang w:val="ro-MD"/>
              </w:rPr>
            </w:pPr>
            <w:r w:rsidRPr="00037494">
              <w:rPr>
                <w:color w:val="000000" w:themeColor="text1"/>
                <w:sz w:val="20"/>
                <w:szCs w:val="20"/>
                <w:lang w:val="ro-MD"/>
              </w:rPr>
              <w:t xml:space="preserve"> Compatibil</w:t>
            </w:r>
          </w:p>
        </w:tc>
        <w:tc>
          <w:tcPr>
            <w:tcW w:w="2589" w:type="dxa"/>
          </w:tcPr>
          <w:p w14:paraId="53DE5AE7" w14:textId="5406A021" w:rsidR="00A253CB" w:rsidRPr="00037494" w:rsidRDefault="00A253CB" w:rsidP="00A253CB">
            <w:pPr>
              <w:jc w:val="both"/>
              <w:rPr>
                <w:b/>
                <w:bCs/>
                <w:color w:val="000000" w:themeColor="text1"/>
                <w:sz w:val="20"/>
                <w:szCs w:val="20"/>
                <w:lang w:val="ro-MD"/>
              </w:rPr>
            </w:pPr>
          </w:p>
        </w:tc>
      </w:tr>
      <w:tr w:rsidR="00A253CB" w:rsidRPr="00037494" w14:paraId="5575E707" w14:textId="77777777" w:rsidTr="002E620A">
        <w:tc>
          <w:tcPr>
            <w:tcW w:w="6957" w:type="dxa"/>
          </w:tcPr>
          <w:p w14:paraId="2D8EFADE" w14:textId="77777777" w:rsidR="00A253CB" w:rsidRPr="00037494" w:rsidRDefault="00A253CB" w:rsidP="00A253CB">
            <w:pPr>
              <w:jc w:val="center"/>
              <w:rPr>
                <w:color w:val="000000" w:themeColor="text1"/>
                <w:sz w:val="20"/>
                <w:szCs w:val="20"/>
                <w:shd w:val="clear" w:color="auto" w:fill="FFFFFF"/>
                <w:lang w:val="ro-MD"/>
              </w:rPr>
            </w:pPr>
            <w:r w:rsidRPr="00037494">
              <w:rPr>
                <w:color w:val="000000" w:themeColor="text1"/>
                <w:sz w:val="20"/>
                <w:szCs w:val="20"/>
                <w:shd w:val="clear" w:color="auto" w:fill="FFFFFF"/>
                <w:lang w:val="ro-MD"/>
              </w:rPr>
              <w:t>Articolul 32</w:t>
            </w:r>
          </w:p>
          <w:p w14:paraId="613AE52C" w14:textId="77777777" w:rsidR="00A253CB" w:rsidRPr="00037494" w:rsidRDefault="00A253CB" w:rsidP="00A253CB">
            <w:pPr>
              <w:jc w:val="center"/>
              <w:rPr>
                <w:rStyle w:val="no-parag"/>
                <w:color w:val="000000" w:themeColor="text1"/>
                <w:sz w:val="20"/>
                <w:szCs w:val="20"/>
                <w:shd w:val="clear" w:color="auto" w:fill="FFFFFF"/>
                <w:lang w:val="ro-MD"/>
              </w:rPr>
            </w:pPr>
            <w:r w:rsidRPr="00037494">
              <w:rPr>
                <w:b/>
                <w:bCs/>
                <w:color w:val="000000" w:themeColor="text1"/>
                <w:sz w:val="20"/>
                <w:szCs w:val="20"/>
                <w:shd w:val="clear" w:color="auto" w:fill="FFFFFF"/>
                <w:lang w:val="ro-MD"/>
              </w:rPr>
              <w:t>Dispoziții tranzitorii specifice aplicabile fabricării materialelor și obiectelor în care plasticul reciclat este utilizat în spatele unei bariere funcționale</w:t>
            </w:r>
          </w:p>
        </w:tc>
        <w:tc>
          <w:tcPr>
            <w:tcW w:w="4877" w:type="dxa"/>
          </w:tcPr>
          <w:p w14:paraId="2B76B09D" w14:textId="77777777" w:rsidR="00A253CB" w:rsidRPr="00037494" w:rsidRDefault="00A253CB" w:rsidP="00A253CB">
            <w:pPr>
              <w:shd w:val="clear" w:color="auto" w:fill="FFFFFF"/>
              <w:jc w:val="both"/>
              <w:rPr>
                <w:b/>
                <w:bCs/>
                <w:color w:val="000000" w:themeColor="text1"/>
                <w:sz w:val="20"/>
                <w:szCs w:val="20"/>
                <w:lang w:val="ro-MD"/>
              </w:rPr>
            </w:pPr>
          </w:p>
        </w:tc>
        <w:tc>
          <w:tcPr>
            <w:tcW w:w="1559" w:type="dxa"/>
            <w:gridSpan w:val="2"/>
          </w:tcPr>
          <w:p w14:paraId="03623288" w14:textId="77777777" w:rsidR="00A253CB" w:rsidRPr="00037494" w:rsidRDefault="00A253CB" w:rsidP="00A253CB">
            <w:pPr>
              <w:jc w:val="center"/>
              <w:rPr>
                <w:b/>
                <w:bCs/>
                <w:color w:val="000000" w:themeColor="text1"/>
                <w:sz w:val="20"/>
                <w:szCs w:val="20"/>
                <w:lang w:val="ro-MD"/>
              </w:rPr>
            </w:pPr>
            <w:r w:rsidRPr="00037494">
              <w:rPr>
                <w:b/>
                <w:bCs/>
                <w:color w:val="000000" w:themeColor="text1"/>
                <w:sz w:val="20"/>
                <w:szCs w:val="20"/>
                <w:lang w:val="ro-MD"/>
              </w:rPr>
              <w:t>Prevederi UE neaplicabile</w:t>
            </w:r>
          </w:p>
        </w:tc>
        <w:tc>
          <w:tcPr>
            <w:tcW w:w="2589" w:type="dxa"/>
          </w:tcPr>
          <w:p w14:paraId="6939476C" w14:textId="4175B309" w:rsidR="00A253CB" w:rsidRPr="00037494" w:rsidRDefault="00A253CB" w:rsidP="00A253CB">
            <w:pPr>
              <w:jc w:val="both"/>
              <w:rPr>
                <w:b/>
                <w:bCs/>
                <w:color w:val="000000" w:themeColor="text1"/>
                <w:sz w:val="20"/>
                <w:szCs w:val="20"/>
                <w:lang w:val="ro-MD"/>
              </w:rPr>
            </w:pPr>
          </w:p>
        </w:tc>
      </w:tr>
      <w:tr w:rsidR="00A253CB" w:rsidRPr="00037494" w14:paraId="082974ED" w14:textId="77777777" w:rsidTr="002E620A">
        <w:tc>
          <w:tcPr>
            <w:tcW w:w="6957" w:type="dxa"/>
          </w:tcPr>
          <w:p w14:paraId="272CEDDB" w14:textId="77777777" w:rsidR="00A253CB" w:rsidRPr="00037494" w:rsidRDefault="00A253CB" w:rsidP="00A253CB">
            <w:pPr>
              <w:jc w:val="both"/>
              <w:rPr>
                <w:rStyle w:val="no-parag"/>
                <w:color w:val="000000" w:themeColor="text1"/>
                <w:sz w:val="20"/>
                <w:szCs w:val="20"/>
                <w:shd w:val="clear" w:color="auto" w:fill="FFFFFF"/>
                <w:lang w:val="ro-MD"/>
              </w:rPr>
            </w:pPr>
            <w:r w:rsidRPr="00037494">
              <w:rPr>
                <w:color w:val="000000" w:themeColor="text1"/>
                <w:sz w:val="20"/>
                <w:szCs w:val="20"/>
                <w:shd w:val="clear" w:color="auto" w:fill="FFFFFF"/>
                <w:lang w:val="ro-MD"/>
              </w:rPr>
              <w:lastRenderedPageBreak/>
              <w:t>(1)   Următoarele cerințe suplimentare se aplică exploatării instalațiilor de reciclare care au fabricat deja materiale și obiecte din plastic reciclat în care plasticul reciclat este utilizat în spatele unei bariere funcționale din plastic înainte de 10 octombrie 2022:</w:t>
            </w:r>
          </w:p>
        </w:tc>
        <w:tc>
          <w:tcPr>
            <w:tcW w:w="4877" w:type="dxa"/>
          </w:tcPr>
          <w:p w14:paraId="01ADBD22" w14:textId="77777777" w:rsidR="00A253CB" w:rsidRPr="00037494" w:rsidRDefault="00A253CB" w:rsidP="00A253CB">
            <w:pPr>
              <w:pStyle w:val="Frspaiere"/>
              <w:tabs>
                <w:tab w:val="left" w:pos="426"/>
                <w:tab w:val="left" w:pos="709"/>
                <w:tab w:val="left" w:pos="1276"/>
              </w:tabs>
              <w:jc w:val="both"/>
              <w:rPr>
                <w:strike/>
                <w:color w:val="000000" w:themeColor="text1"/>
                <w:sz w:val="20"/>
                <w:szCs w:val="20"/>
              </w:rPr>
            </w:pPr>
          </w:p>
        </w:tc>
        <w:tc>
          <w:tcPr>
            <w:tcW w:w="1559" w:type="dxa"/>
            <w:gridSpan w:val="2"/>
          </w:tcPr>
          <w:p w14:paraId="013D7B46" w14:textId="77777777" w:rsidR="00A253CB" w:rsidRPr="00037494" w:rsidRDefault="00A253CB" w:rsidP="00A253CB">
            <w:pPr>
              <w:jc w:val="center"/>
              <w:rPr>
                <w:b/>
                <w:bCs/>
                <w:color w:val="000000" w:themeColor="text1"/>
                <w:sz w:val="20"/>
                <w:szCs w:val="20"/>
                <w:lang w:val="ro-MD"/>
              </w:rPr>
            </w:pPr>
          </w:p>
        </w:tc>
        <w:tc>
          <w:tcPr>
            <w:tcW w:w="2589" w:type="dxa"/>
          </w:tcPr>
          <w:p w14:paraId="2EAEEF92" w14:textId="77777777" w:rsidR="00A253CB" w:rsidRPr="00037494" w:rsidRDefault="00A253CB" w:rsidP="00A253CB">
            <w:pPr>
              <w:jc w:val="both"/>
              <w:rPr>
                <w:b/>
                <w:bCs/>
                <w:color w:val="000000" w:themeColor="text1"/>
                <w:sz w:val="20"/>
                <w:szCs w:val="20"/>
                <w:lang w:val="ro-MD"/>
              </w:rPr>
            </w:pPr>
          </w:p>
        </w:tc>
      </w:tr>
      <w:tr w:rsidR="00A253CB" w:rsidRPr="00037494" w14:paraId="2ADC07B4" w14:textId="77777777" w:rsidTr="002E620A">
        <w:tc>
          <w:tcPr>
            <w:tcW w:w="6957" w:type="dxa"/>
          </w:tcPr>
          <w:p w14:paraId="397753F8" w14:textId="77777777" w:rsidR="00A253CB" w:rsidRPr="00037494" w:rsidRDefault="00A253CB" w:rsidP="00A253CB">
            <w:pPr>
              <w:jc w:val="both"/>
              <w:rPr>
                <w:rStyle w:val="no-parag"/>
                <w:color w:val="000000" w:themeColor="text1"/>
                <w:sz w:val="20"/>
                <w:szCs w:val="20"/>
                <w:shd w:val="clear" w:color="auto" w:fill="FFFFFF"/>
                <w:lang w:val="ro-MD"/>
              </w:rPr>
            </w:pPr>
            <w:r w:rsidRPr="00037494">
              <w:rPr>
                <w:color w:val="000000" w:themeColor="text1"/>
                <w:sz w:val="20"/>
                <w:szCs w:val="20"/>
                <w:shd w:val="clear" w:color="auto" w:fill="FFFFFF"/>
                <w:lang w:val="ro-MD"/>
              </w:rPr>
              <w:t>(i) instalația de decontaminare care produce plasticul reciclat, precum și orice instalație postprelucrare care adaugă bariera funcțională este inclusă într-o listă de instalații prezentată de un dezvoltator care notifică tehnologia specifică de reciclare aplicată de toate instalațiile incluse în listă în conformitate cu articolul 10 alineatul (2) și</w:t>
            </w:r>
          </w:p>
        </w:tc>
        <w:tc>
          <w:tcPr>
            <w:tcW w:w="4877" w:type="dxa"/>
          </w:tcPr>
          <w:p w14:paraId="31DD2534" w14:textId="77777777" w:rsidR="00A253CB" w:rsidRPr="00037494" w:rsidRDefault="00A253CB" w:rsidP="00A253CB">
            <w:pPr>
              <w:pStyle w:val="Frspaiere"/>
              <w:tabs>
                <w:tab w:val="left" w:pos="200"/>
                <w:tab w:val="left" w:pos="426"/>
                <w:tab w:val="left" w:pos="709"/>
                <w:tab w:val="left" w:pos="1276"/>
              </w:tabs>
              <w:jc w:val="both"/>
              <w:rPr>
                <w:strike/>
                <w:color w:val="000000" w:themeColor="text1"/>
                <w:sz w:val="20"/>
                <w:szCs w:val="20"/>
              </w:rPr>
            </w:pPr>
          </w:p>
        </w:tc>
        <w:tc>
          <w:tcPr>
            <w:tcW w:w="1559" w:type="dxa"/>
            <w:gridSpan w:val="2"/>
          </w:tcPr>
          <w:p w14:paraId="0BE8FE6E" w14:textId="77777777" w:rsidR="00A253CB" w:rsidRPr="00037494" w:rsidRDefault="00A253CB" w:rsidP="00A253CB">
            <w:pPr>
              <w:jc w:val="center"/>
              <w:rPr>
                <w:b/>
                <w:bCs/>
                <w:color w:val="000000" w:themeColor="text1"/>
                <w:sz w:val="20"/>
                <w:szCs w:val="20"/>
                <w:lang w:val="ro-MD"/>
              </w:rPr>
            </w:pPr>
          </w:p>
        </w:tc>
        <w:tc>
          <w:tcPr>
            <w:tcW w:w="2589" w:type="dxa"/>
          </w:tcPr>
          <w:p w14:paraId="047580D4" w14:textId="77777777" w:rsidR="00A253CB" w:rsidRPr="00037494" w:rsidRDefault="00A253CB" w:rsidP="00A253CB">
            <w:pPr>
              <w:jc w:val="both"/>
              <w:rPr>
                <w:b/>
                <w:bCs/>
                <w:color w:val="000000" w:themeColor="text1"/>
                <w:sz w:val="20"/>
                <w:szCs w:val="20"/>
                <w:lang w:val="ro-MD"/>
              </w:rPr>
            </w:pPr>
          </w:p>
        </w:tc>
      </w:tr>
      <w:tr w:rsidR="00A253CB" w:rsidRPr="00037494" w14:paraId="301F0BFB" w14:textId="77777777" w:rsidTr="002E620A">
        <w:tc>
          <w:tcPr>
            <w:tcW w:w="6957" w:type="dxa"/>
          </w:tcPr>
          <w:p w14:paraId="56205131" w14:textId="77777777" w:rsidR="00A253CB" w:rsidRPr="00037494" w:rsidRDefault="00A253CB" w:rsidP="00A253CB">
            <w:pPr>
              <w:jc w:val="both"/>
              <w:rPr>
                <w:color w:val="000000" w:themeColor="text1"/>
                <w:sz w:val="20"/>
                <w:szCs w:val="20"/>
                <w:shd w:val="clear" w:color="auto" w:fill="FFFFFF"/>
                <w:lang w:val="ro-MD"/>
              </w:rPr>
            </w:pPr>
            <w:r w:rsidRPr="00037494">
              <w:rPr>
                <w:color w:val="000000" w:themeColor="text1"/>
                <w:sz w:val="20"/>
                <w:szCs w:val="20"/>
                <w:shd w:val="clear" w:color="auto" w:fill="FFFFFF"/>
                <w:lang w:val="ro-MD"/>
              </w:rPr>
              <w:t>(ii) rezultatele testelor de migrare, ale testelor de provocare și/sau ale modelării migrării, după caz și aplicabile tehnologiei de reciclare notificate și particularităților procesului pe care îl aplică instalația de reciclare arată fără echivoc că bariera funcțională are capacitatea, ținând seama de nivelul de contaminare a plasticului reciclat, să acționeze ca o barieră funcțională în conformitate cu Regulamentul (UE) nr. 10/2011 pe durata de valabilitate previzibilă a materialelor și obiectelor din plastic reciclat fabricate, care cuprinde intervalul de timp scurs de la fabricare, precum și perioada maximă de valabilitate a produselor alimentare ambalate, dacă există vreuna.</w:t>
            </w:r>
          </w:p>
          <w:p w14:paraId="30D7A59C" w14:textId="77777777" w:rsidR="00A253CB" w:rsidRPr="00037494" w:rsidRDefault="00A253CB" w:rsidP="00A253CB">
            <w:pPr>
              <w:jc w:val="both"/>
              <w:rPr>
                <w:rStyle w:val="no-parag"/>
                <w:color w:val="000000" w:themeColor="text1"/>
                <w:sz w:val="20"/>
                <w:szCs w:val="20"/>
                <w:shd w:val="clear" w:color="auto" w:fill="FFFFFF"/>
                <w:lang w:val="ro-MD"/>
              </w:rPr>
            </w:pPr>
            <w:r w:rsidRPr="00037494">
              <w:rPr>
                <w:color w:val="000000" w:themeColor="text1"/>
                <w:sz w:val="20"/>
                <w:szCs w:val="20"/>
                <w:shd w:val="clear" w:color="auto" w:fill="FFFFFF"/>
                <w:lang w:val="ro-MD"/>
              </w:rPr>
              <w:t>Dezvoltatorul comunică autorității competente și Comisiei, înainte de 10 aprilie 2023, lista menționată la subpunctul (i) și un raport de studiu care include rezultatele testelor solicitate în temeiul subpunctului (ii). Un rezumat robust al studiului face parte din raportul inițial publicat în conformitate cu articolul 10 alineatul (4).</w:t>
            </w:r>
          </w:p>
        </w:tc>
        <w:tc>
          <w:tcPr>
            <w:tcW w:w="4877" w:type="dxa"/>
          </w:tcPr>
          <w:p w14:paraId="5BF91F39" w14:textId="77777777" w:rsidR="00A253CB" w:rsidRPr="00037494" w:rsidRDefault="00A253CB" w:rsidP="00A253CB">
            <w:pPr>
              <w:pStyle w:val="Frspaiere"/>
              <w:tabs>
                <w:tab w:val="left" w:pos="426"/>
                <w:tab w:val="left" w:pos="709"/>
                <w:tab w:val="left" w:pos="1276"/>
              </w:tabs>
              <w:jc w:val="both"/>
              <w:rPr>
                <w:rFonts w:eastAsia="Times New Roman"/>
                <w:strike/>
                <w:color w:val="000000" w:themeColor="text1"/>
                <w:sz w:val="20"/>
                <w:szCs w:val="20"/>
              </w:rPr>
            </w:pPr>
          </w:p>
        </w:tc>
        <w:tc>
          <w:tcPr>
            <w:tcW w:w="1559" w:type="dxa"/>
            <w:gridSpan w:val="2"/>
          </w:tcPr>
          <w:p w14:paraId="7F2FA778" w14:textId="77777777" w:rsidR="00A253CB" w:rsidRPr="00037494" w:rsidRDefault="00A253CB" w:rsidP="00A253CB">
            <w:pPr>
              <w:jc w:val="center"/>
              <w:rPr>
                <w:b/>
                <w:bCs/>
                <w:color w:val="000000" w:themeColor="text1"/>
                <w:sz w:val="20"/>
                <w:szCs w:val="20"/>
                <w:lang w:val="ro-MD"/>
              </w:rPr>
            </w:pPr>
          </w:p>
        </w:tc>
        <w:tc>
          <w:tcPr>
            <w:tcW w:w="2589" w:type="dxa"/>
          </w:tcPr>
          <w:p w14:paraId="623897A9" w14:textId="77777777" w:rsidR="00A253CB" w:rsidRPr="00037494" w:rsidRDefault="00A253CB" w:rsidP="00A253CB">
            <w:pPr>
              <w:jc w:val="both"/>
              <w:rPr>
                <w:b/>
                <w:bCs/>
                <w:color w:val="000000" w:themeColor="text1"/>
                <w:sz w:val="20"/>
                <w:szCs w:val="20"/>
                <w:lang w:val="ro-MD"/>
              </w:rPr>
            </w:pPr>
          </w:p>
        </w:tc>
      </w:tr>
      <w:tr w:rsidR="00A253CB" w:rsidRPr="00AE5933" w14:paraId="2CE3B5E0" w14:textId="77777777" w:rsidTr="002E620A">
        <w:tc>
          <w:tcPr>
            <w:tcW w:w="6957" w:type="dxa"/>
          </w:tcPr>
          <w:p w14:paraId="321B7101" w14:textId="77777777" w:rsidR="00A253CB" w:rsidRPr="00037494" w:rsidRDefault="00A253CB" w:rsidP="00A253CB">
            <w:pPr>
              <w:jc w:val="both"/>
              <w:rPr>
                <w:rStyle w:val="no-parag"/>
                <w:color w:val="000000" w:themeColor="text1"/>
                <w:sz w:val="20"/>
                <w:szCs w:val="20"/>
                <w:shd w:val="clear" w:color="auto" w:fill="FFFFFF"/>
                <w:lang w:val="ro-MD"/>
              </w:rPr>
            </w:pPr>
            <w:r w:rsidRPr="00037494">
              <w:rPr>
                <w:color w:val="000000" w:themeColor="text1"/>
                <w:sz w:val="20"/>
                <w:szCs w:val="20"/>
                <w:shd w:val="clear" w:color="auto" w:fill="FFFFFF"/>
                <w:lang w:val="ro-MD"/>
              </w:rPr>
              <w:t>(2)   Reciclatorii, transformatorii sau alți operatori individuali care participă la fabricarea materialelor menționate la alineatul (1) nu acționează ca dezvoltatori în conformitate cu subpunctul (i) de la alineatul respectiv. În cazul în care dezvoltatorul unei anumite tehnologii este reciclatorul, transformatorul sau alt operator individual care utilizează instalația sau o parte a acesteia sau nu mai poate fi identificat, nu mai există sau nu dorește să își asume obligațiile prevăzute în prezentul regulament, cel puțin unul dintre operatorii care utilizează instalația se alătură unui consorțiu sau unei asociații care poate acționa în calitate de dezvoltator în numele său sau solicită unei părți terțe independente să acționeze în calitate de dezvoltator. În cazul în care un consorțiu, o asociație sau o parte terță primește mai multe cereri din partea unor astfel de operatori, grupează aceste cereri pe baza echivalenței tehnice a instalațiilor și proceselor de reciclare aplicate, cu scopul de a reduce la minimum numărul de tehnologii pe care le notifică.</w:t>
            </w:r>
          </w:p>
        </w:tc>
        <w:tc>
          <w:tcPr>
            <w:tcW w:w="4877" w:type="dxa"/>
          </w:tcPr>
          <w:p w14:paraId="61CAFE84" w14:textId="77777777" w:rsidR="00A253CB" w:rsidRPr="00037494" w:rsidRDefault="00A253CB" w:rsidP="00A253CB">
            <w:pPr>
              <w:pStyle w:val="Frspaiere"/>
              <w:tabs>
                <w:tab w:val="left" w:pos="426"/>
                <w:tab w:val="left" w:pos="709"/>
                <w:tab w:val="left" w:pos="1276"/>
              </w:tabs>
              <w:jc w:val="both"/>
              <w:rPr>
                <w:strike/>
                <w:color w:val="000000" w:themeColor="text1"/>
                <w:sz w:val="20"/>
                <w:szCs w:val="20"/>
              </w:rPr>
            </w:pPr>
          </w:p>
        </w:tc>
        <w:tc>
          <w:tcPr>
            <w:tcW w:w="1559" w:type="dxa"/>
            <w:gridSpan w:val="2"/>
          </w:tcPr>
          <w:p w14:paraId="4392EEE9" w14:textId="77777777" w:rsidR="00A253CB" w:rsidRPr="00037494" w:rsidRDefault="00A253CB" w:rsidP="00A253CB">
            <w:pPr>
              <w:jc w:val="center"/>
              <w:rPr>
                <w:b/>
                <w:bCs/>
                <w:color w:val="000000" w:themeColor="text1"/>
                <w:sz w:val="20"/>
                <w:szCs w:val="20"/>
                <w:lang w:val="ro-MD"/>
              </w:rPr>
            </w:pPr>
          </w:p>
        </w:tc>
        <w:tc>
          <w:tcPr>
            <w:tcW w:w="2589" w:type="dxa"/>
          </w:tcPr>
          <w:p w14:paraId="76E43C21" w14:textId="77777777" w:rsidR="00A253CB" w:rsidRPr="00037494" w:rsidRDefault="00A253CB" w:rsidP="00A253CB">
            <w:pPr>
              <w:jc w:val="both"/>
              <w:rPr>
                <w:b/>
                <w:bCs/>
                <w:color w:val="000000" w:themeColor="text1"/>
                <w:sz w:val="20"/>
                <w:szCs w:val="20"/>
                <w:lang w:val="ro-MD"/>
              </w:rPr>
            </w:pPr>
          </w:p>
        </w:tc>
      </w:tr>
      <w:tr w:rsidR="00A253CB" w:rsidRPr="00AE5933" w14:paraId="7DD601C0" w14:textId="77777777" w:rsidTr="002E620A">
        <w:tc>
          <w:tcPr>
            <w:tcW w:w="6957" w:type="dxa"/>
          </w:tcPr>
          <w:p w14:paraId="36C51DD4" w14:textId="77777777" w:rsidR="00A253CB" w:rsidRPr="00037494" w:rsidRDefault="00A253CB" w:rsidP="00A253CB">
            <w:pPr>
              <w:shd w:val="clear" w:color="auto" w:fill="FFFFFF"/>
              <w:jc w:val="both"/>
              <w:rPr>
                <w:i/>
                <w:iCs/>
                <w:color w:val="000000" w:themeColor="text1"/>
                <w:sz w:val="20"/>
                <w:szCs w:val="20"/>
                <w:lang w:val="ro-MD" w:eastAsia="ru-RU"/>
              </w:rPr>
            </w:pPr>
            <w:r w:rsidRPr="00037494">
              <w:rPr>
                <w:color w:val="000000" w:themeColor="text1"/>
                <w:sz w:val="20"/>
                <w:szCs w:val="20"/>
                <w:shd w:val="clear" w:color="auto" w:fill="FFFFFF"/>
                <w:lang w:val="ro-MD"/>
              </w:rPr>
              <w:t>(3) Prin derogare de la articolul 13 alineatul (1), reciclatorii care exploatează instalații de decontaminare notificate de același dezvoltator pot conveni să monitorizeze nivelurile de contaminare numai în cazul unei treimi din instalațiile incluse în lista furnizată în conformitate cu alineatul (1) subpunctul (i), cu condiția ca instalațiile la care se efectuează monitorizarea să fie desemnate pe lista respectivă, monitorizarea să fie efectuată în toate unitățile de reciclare, iar robustețea strategiei globale de eșantionare să nu fie redusă.</w:t>
            </w:r>
          </w:p>
        </w:tc>
        <w:tc>
          <w:tcPr>
            <w:tcW w:w="4877" w:type="dxa"/>
          </w:tcPr>
          <w:p w14:paraId="4316247C" w14:textId="77777777" w:rsidR="00A253CB" w:rsidRPr="00037494" w:rsidRDefault="00A253CB" w:rsidP="00A253CB">
            <w:pPr>
              <w:pStyle w:val="Frspaiere"/>
              <w:tabs>
                <w:tab w:val="left" w:pos="1276"/>
              </w:tabs>
              <w:jc w:val="both"/>
              <w:rPr>
                <w:strike/>
                <w:color w:val="000000" w:themeColor="text1"/>
                <w:sz w:val="20"/>
                <w:szCs w:val="20"/>
              </w:rPr>
            </w:pPr>
          </w:p>
        </w:tc>
        <w:tc>
          <w:tcPr>
            <w:tcW w:w="1559" w:type="dxa"/>
            <w:gridSpan w:val="2"/>
          </w:tcPr>
          <w:p w14:paraId="4382740D" w14:textId="77777777" w:rsidR="00A253CB" w:rsidRPr="00037494" w:rsidRDefault="00A253CB" w:rsidP="00A253CB">
            <w:pPr>
              <w:jc w:val="center"/>
              <w:rPr>
                <w:b/>
                <w:bCs/>
                <w:color w:val="000000" w:themeColor="text1"/>
                <w:sz w:val="20"/>
                <w:szCs w:val="20"/>
                <w:lang w:val="ro-MD"/>
              </w:rPr>
            </w:pPr>
          </w:p>
        </w:tc>
        <w:tc>
          <w:tcPr>
            <w:tcW w:w="2589" w:type="dxa"/>
          </w:tcPr>
          <w:p w14:paraId="7EAAE9BD" w14:textId="77777777" w:rsidR="00A253CB" w:rsidRPr="00037494" w:rsidRDefault="00A253CB" w:rsidP="00A253CB">
            <w:pPr>
              <w:jc w:val="both"/>
              <w:rPr>
                <w:b/>
                <w:bCs/>
                <w:color w:val="000000" w:themeColor="text1"/>
                <w:sz w:val="20"/>
                <w:szCs w:val="20"/>
                <w:lang w:val="ro-MD"/>
              </w:rPr>
            </w:pPr>
          </w:p>
        </w:tc>
      </w:tr>
      <w:tr w:rsidR="007349BC" w:rsidRPr="00037494" w14:paraId="6C85F039" w14:textId="77777777" w:rsidTr="002E620A">
        <w:tc>
          <w:tcPr>
            <w:tcW w:w="6957" w:type="dxa"/>
          </w:tcPr>
          <w:p w14:paraId="160E19F7" w14:textId="77777777" w:rsidR="007349BC" w:rsidRPr="00037494" w:rsidRDefault="007349BC" w:rsidP="00A253CB">
            <w:pPr>
              <w:shd w:val="clear" w:color="auto" w:fill="FFFFFF"/>
              <w:jc w:val="both"/>
              <w:rPr>
                <w:color w:val="000000" w:themeColor="text1"/>
                <w:sz w:val="20"/>
                <w:szCs w:val="20"/>
                <w:shd w:val="clear" w:color="auto" w:fill="FFFFFF"/>
                <w:lang w:val="ro-MD"/>
              </w:rPr>
            </w:pPr>
            <w:bookmarkStart w:id="8" w:name="_Hlk211801869"/>
          </w:p>
        </w:tc>
        <w:tc>
          <w:tcPr>
            <w:tcW w:w="4877" w:type="dxa"/>
          </w:tcPr>
          <w:p w14:paraId="3606CBE8" w14:textId="77777777" w:rsidR="007349BC" w:rsidRPr="00037494" w:rsidRDefault="007349BC" w:rsidP="007349BC">
            <w:pPr>
              <w:pStyle w:val="Frspaiere"/>
              <w:jc w:val="both"/>
              <w:rPr>
                <w:b/>
                <w:bCs/>
                <w:sz w:val="20"/>
                <w:szCs w:val="20"/>
              </w:rPr>
            </w:pPr>
            <w:r w:rsidRPr="00037494">
              <w:rPr>
                <w:b/>
                <w:bCs/>
                <w:sz w:val="20"/>
                <w:szCs w:val="20"/>
              </w:rPr>
              <w:t xml:space="preserve">RESPONSABILITATEA AUTORITĂȚILOR </w:t>
            </w:r>
          </w:p>
          <w:p w14:paraId="3DC95F72" w14:textId="77777777" w:rsidR="007349BC" w:rsidRPr="00037494" w:rsidRDefault="007349BC" w:rsidP="007349BC">
            <w:pPr>
              <w:pStyle w:val="Frspaiere"/>
              <w:jc w:val="both"/>
              <w:rPr>
                <w:b/>
                <w:bCs/>
                <w:sz w:val="20"/>
                <w:szCs w:val="20"/>
              </w:rPr>
            </w:pPr>
          </w:p>
          <w:p w14:paraId="715F5BEC" w14:textId="4F55AF4B" w:rsidR="007349BC" w:rsidRPr="00037494" w:rsidRDefault="007349BC" w:rsidP="007349BC">
            <w:pPr>
              <w:pStyle w:val="Frspaiere"/>
              <w:jc w:val="both"/>
              <w:rPr>
                <w:sz w:val="20"/>
                <w:szCs w:val="20"/>
              </w:rPr>
            </w:pPr>
            <w:r w:rsidRPr="00037494">
              <w:rPr>
                <w:b/>
                <w:bCs/>
                <w:sz w:val="20"/>
                <w:szCs w:val="20"/>
              </w:rPr>
              <w:lastRenderedPageBreak/>
              <w:t xml:space="preserve">              </w:t>
            </w:r>
            <w:r w:rsidR="003B03C4" w:rsidRPr="00037494">
              <w:rPr>
                <w:b/>
                <w:bCs/>
                <w:sz w:val="20"/>
                <w:szCs w:val="20"/>
              </w:rPr>
              <w:t>6</w:t>
            </w:r>
            <w:r w:rsidR="00E101ED">
              <w:rPr>
                <w:b/>
                <w:bCs/>
                <w:sz w:val="20"/>
                <w:szCs w:val="20"/>
              </w:rPr>
              <w:t>7</w:t>
            </w:r>
            <w:r w:rsidRPr="00037494">
              <w:rPr>
                <w:b/>
                <w:bCs/>
                <w:sz w:val="20"/>
                <w:szCs w:val="20"/>
              </w:rPr>
              <w:t>.</w:t>
            </w:r>
            <w:r w:rsidRPr="00037494">
              <w:rPr>
                <w:sz w:val="20"/>
                <w:szCs w:val="20"/>
              </w:rPr>
              <w:t xml:space="preserve">   Agenția de Mediu, Inspectoratul pentru </w:t>
            </w:r>
            <w:r w:rsidR="004B2AE0" w:rsidRPr="00037494">
              <w:rPr>
                <w:sz w:val="20"/>
                <w:szCs w:val="20"/>
              </w:rPr>
              <w:t>P</w:t>
            </w:r>
            <w:r w:rsidRPr="00037494">
              <w:rPr>
                <w:sz w:val="20"/>
                <w:szCs w:val="20"/>
              </w:rPr>
              <w:t>rotecția Mediului, ANSP și ANSA, efectuează controale oficiale în conformitate cu Leg</w:t>
            </w:r>
            <w:r w:rsidR="004B2AE0" w:rsidRPr="00037494">
              <w:rPr>
                <w:sz w:val="20"/>
                <w:szCs w:val="20"/>
              </w:rPr>
              <w:t>ea</w:t>
            </w:r>
            <w:r w:rsidRPr="00037494">
              <w:rPr>
                <w:sz w:val="20"/>
                <w:szCs w:val="20"/>
              </w:rPr>
              <w:t xml:space="preserve"> nr.131</w:t>
            </w:r>
            <w:r w:rsidR="004B2AE0" w:rsidRPr="00037494">
              <w:rPr>
                <w:sz w:val="20"/>
                <w:szCs w:val="20"/>
              </w:rPr>
              <w:t>/</w:t>
            </w:r>
            <w:r w:rsidRPr="00037494">
              <w:rPr>
                <w:sz w:val="20"/>
                <w:szCs w:val="20"/>
              </w:rPr>
              <w:t xml:space="preserve">2012 privind controlul de stat, </w:t>
            </w:r>
            <w:r w:rsidR="004B2AE0" w:rsidRPr="00037494">
              <w:rPr>
                <w:sz w:val="20"/>
                <w:szCs w:val="20"/>
              </w:rPr>
              <w:t>L</w:t>
            </w:r>
            <w:r w:rsidRPr="00037494">
              <w:rPr>
                <w:sz w:val="20"/>
                <w:szCs w:val="20"/>
              </w:rPr>
              <w:t>eg</w:t>
            </w:r>
            <w:r w:rsidR="004B2AE0" w:rsidRPr="00037494">
              <w:rPr>
                <w:sz w:val="20"/>
                <w:szCs w:val="20"/>
              </w:rPr>
              <w:t>ea nr.</w:t>
            </w:r>
            <w:r w:rsidRPr="00037494">
              <w:rPr>
                <w:sz w:val="20"/>
                <w:szCs w:val="20"/>
              </w:rPr>
              <w:t xml:space="preserve"> 209/2016 privind deșeurile, </w:t>
            </w:r>
            <w:r w:rsidR="004B2AE0" w:rsidRPr="00037494">
              <w:rPr>
                <w:sz w:val="20"/>
                <w:szCs w:val="20"/>
              </w:rPr>
              <w:t>Legea nr. 82/2024 privind controalele oficiale în domeniul agroalimentar</w:t>
            </w:r>
            <w:r w:rsidR="00A51EF9">
              <w:rPr>
                <w:sz w:val="20"/>
                <w:szCs w:val="20"/>
              </w:rPr>
              <w:t>.</w:t>
            </w:r>
          </w:p>
          <w:p w14:paraId="72565FD2" w14:textId="25E46673" w:rsidR="007349BC" w:rsidRPr="00037494" w:rsidRDefault="007349BC" w:rsidP="007349BC">
            <w:pPr>
              <w:pStyle w:val="Frspaiere"/>
              <w:jc w:val="both"/>
              <w:rPr>
                <w:sz w:val="20"/>
                <w:szCs w:val="20"/>
              </w:rPr>
            </w:pPr>
            <w:r w:rsidRPr="00037494">
              <w:rPr>
                <w:sz w:val="20"/>
                <w:szCs w:val="20"/>
              </w:rPr>
              <w:t xml:space="preserve">            </w:t>
            </w:r>
            <w:r w:rsidR="003B03C4" w:rsidRPr="00037494">
              <w:rPr>
                <w:sz w:val="20"/>
                <w:szCs w:val="20"/>
              </w:rPr>
              <w:t>6</w:t>
            </w:r>
            <w:r w:rsidR="00E101ED">
              <w:rPr>
                <w:sz w:val="20"/>
                <w:szCs w:val="20"/>
              </w:rPr>
              <w:t>8</w:t>
            </w:r>
            <w:r w:rsidRPr="00037494">
              <w:rPr>
                <w:sz w:val="20"/>
                <w:szCs w:val="20"/>
              </w:rPr>
              <w:t>. În cadrul controalelor oficiale, autoritățile de reglementare şi supraveghere verifică dacă procesul de reciclare corespunde procesului autorizat în corespundere cu cerințele prezentului Regulament și dacă se aplică un sistem de asigurare a calității, în conformitate cu Hotăr</w:t>
            </w:r>
            <w:r w:rsidR="004B2AE0" w:rsidRPr="00037494">
              <w:rPr>
                <w:sz w:val="20"/>
                <w:szCs w:val="20"/>
              </w:rPr>
              <w:t>â</w:t>
            </w:r>
            <w:r w:rsidRPr="00037494">
              <w:rPr>
                <w:sz w:val="20"/>
                <w:szCs w:val="20"/>
              </w:rPr>
              <w:t>rea Guvernului nr. 594</w:t>
            </w:r>
            <w:r w:rsidR="00A51EF9">
              <w:rPr>
                <w:sz w:val="20"/>
                <w:szCs w:val="20"/>
              </w:rPr>
              <w:t>/</w:t>
            </w:r>
            <w:r w:rsidRPr="00037494">
              <w:rPr>
                <w:sz w:val="20"/>
                <w:szCs w:val="20"/>
              </w:rPr>
              <w:t>2014.</w:t>
            </w:r>
          </w:p>
          <w:p w14:paraId="76A6FB7D" w14:textId="3B48C2A9" w:rsidR="007349BC" w:rsidRPr="00037494" w:rsidRDefault="007349BC" w:rsidP="007349BC">
            <w:pPr>
              <w:pStyle w:val="Frspaiere"/>
              <w:jc w:val="both"/>
              <w:rPr>
                <w:sz w:val="20"/>
                <w:szCs w:val="20"/>
              </w:rPr>
            </w:pPr>
            <w:r w:rsidRPr="00037494">
              <w:rPr>
                <w:sz w:val="20"/>
                <w:szCs w:val="20"/>
              </w:rPr>
              <w:t xml:space="preserve">            </w:t>
            </w:r>
            <w:r w:rsidR="003B03C4" w:rsidRPr="00037494">
              <w:rPr>
                <w:sz w:val="20"/>
                <w:szCs w:val="20"/>
              </w:rPr>
              <w:t>6</w:t>
            </w:r>
            <w:r w:rsidR="00E101ED">
              <w:rPr>
                <w:sz w:val="20"/>
                <w:szCs w:val="20"/>
              </w:rPr>
              <w:t>9</w:t>
            </w:r>
            <w:r w:rsidRPr="00037494">
              <w:rPr>
                <w:sz w:val="20"/>
                <w:szCs w:val="20"/>
              </w:rPr>
              <w:t xml:space="preserve">. Competențele autorităților în conformitate cu punctul </w:t>
            </w:r>
            <w:r w:rsidR="001C7FDA">
              <w:rPr>
                <w:sz w:val="20"/>
                <w:szCs w:val="20"/>
              </w:rPr>
              <w:t>6</w:t>
            </w:r>
            <w:r w:rsidR="00C65D8C">
              <w:rPr>
                <w:sz w:val="20"/>
                <w:szCs w:val="20"/>
              </w:rPr>
              <w:t>7</w:t>
            </w:r>
            <w:r w:rsidRPr="00037494">
              <w:rPr>
                <w:sz w:val="20"/>
                <w:szCs w:val="20"/>
              </w:rPr>
              <w:t xml:space="preserve"> constau în:</w:t>
            </w:r>
          </w:p>
          <w:p w14:paraId="7F0AE284" w14:textId="32FFCC3E" w:rsidR="007349BC" w:rsidRPr="00037494" w:rsidRDefault="007349BC" w:rsidP="007349BC">
            <w:pPr>
              <w:pStyle w:val="Frspaiere"/>
              <w:jc w:val="both"/>
              <w:rPr>
                <w:b/>
                <w:bCs/>
                <w:sz w:val="20"/>
                <w:szCs w:val="20"/>
              </w:rPr>
            </w:pPr>
            <w:r w:rsidRPr="00037494">
              <w:rPr>
                <w:b/>
                <w:bCs/>
                <w:sz w:val="20"/>
                <w:szCs w:val="20"/>
              </w:rPr>
              <w:t xml:space="preserve">            </w:t>
            </w:r>
            <w:r w:rsidR="003B03C4" w:rsidRPr="00037494">
              <w:rPr>
                <w:b/>
                <w:bCs/>
                <w:sz w:val="20"/>
                <w:szCs w:val="20"/>
              </w:rPr>
              <w:t>6</w:t>
            </w:r>
            <w:r w:rsidR="00E101ED">
              <w:rPr>
                <w:b/>
                <w:bCs/>
                <w:sz w:val="20"/>
                <w:szCs w:val="20"/>
              </w:rPr>
              <w:t>9</w:t>
            </w:r>
            <w:r w:rsidRPr="00037494">
              <w:rPr>
                <w:b/>
                <w:bCs/>
                <w:sz w:val="20"/>
                <w:szCs w:val="20"/>
              </w:rPr>
              <w:t>.1. Agenția de Mediu (</w:t>
            </w:r>
            <w:r w:rsidR="004B2AE0" w:rsidRPr="00037494">
              <w:rPr>
                <w:b/>
                <w:bCs/>
                <w:sz w:val="20"/>
                <w:szCs w:val="20"/>
              </w:rPr>
              <w:t>I</w:t>
            </w:r>
            <w:r w:rsidRPr="00037494">
              <w:rPr>
                <w:b/>
                <w:bCs/>
                <w:sz w:val="20"/>
                <w:szCs w:val="20"/>
              </w:rPr>
              <w:t xml:space="preserve">nspectoratul </w:t>
            </w:r>
            <w:r w:rsidR="004B2AE0" w:rsidRPr="00037494">
              <w:rPr>
                <w:b/>
                <w:bCs/>
                <w:sz w:val="20"/>
                <w:szCs w:val="20"/>
              </w:rPr>
              <w:t>pentru Protecția M</w:t>
            </w:r>
            <w:r w:rsidRPr="00037494">
              <w:rPr>
                <w:b/>
                <w:bCs/>
                <w:sz w:val="20"/>
                <w:szCs w:val="20"/>
              </w:rPr>
              <w:t>ediu</w:t>
            </w:r>
            <w:r w:rsidR="004B2AE0" w:rsidRPr="00037494">
              <w:rPr>
                <w:b/>
                <w:bCs/>
                <w:sz w:val="20"/>
                <w:szCs w:val="20"/>
              </w:rPr>
              <w:t>lui</w:t>
            </w:r>
            <w:r w:rsidRPr="00037494">
              <w:rPr>
                <w:b/>
                <w:bCs/>
                <w:sz w:val="20"/>
                <w:szCs w:val="20"/>
              </w:rPr>
              <w:t>)</w:t>
            </w:r>
            <w:r w:rsidR="004B2AE0" w:rsidRPr="00037494">
              <w:rPr>
                <w:b/>
                <w:bCs/>
                <w:sz w:val="20"/>
                <w:szCs w:val="20"/>
              </w:rPr>
              <w:t>:</w:t>
            </w:r>
          </w:p>
          <w:p w14:paraId="5FA0E8BF" w14:textId="53B7840B" w:rsidR="007349BC" w:rsidRPr="00037494" w:rsidRDefault="007349BC" w:rsidP="007349BC">
            <w:pPr>
              <w:pStyle w:val="Frspaiere"/>
              <w:jc w:val="both"/>
              <w:rPr>
                <w:sz w:val="20"/>
                <w:szCs w:val="20"/>
              </w:rPr>
            </w:pPr>
            <w:r w:rsidRPr="00037494">
              <w:rPr>
                <w:sz w:val="20"/>
                <w:szCs w:val="20"/>
              </w:rPr>
              <w:t xml:space="preserve">            </w:t>
            </w:r>
            <w:r w:rsidR="003B03C4" w:rsidRPr="00037494">
              <w:rPr>
                <w:sz w:val="20"/>
                <w:szCs w:val="20"/>
              </w:rPr>
              <w:t>6</w:t>
            </w:r>
            <w:r w:rsidR="00E101ED">
              <w:rPr>
                <w:sz w:val="20"/>
                <w:szCs w:val="20"/>
              </w:rPr>
              <w:t>9</w:t>
            </w:r>
            <w:r w:rsidRPr="00037494">
              <w:rPr>
                <w:sz w:val="20"/>
                <w:szCs w:val="20"/>
              </w:rPr>
              <w:t xml:space="preserve">.1.1 </w:t>
            </w:r>
            <w:r w:rsidR="004B2AE0" w:rsidRPr="00037494">
              <w:rPr>
                <w:sz w:val="20"/>
                <w:szCs w:val="20"/>
              </w:rPr>
              <w:t>c</w:t>
            </w:r>
            <w:r w:rsidRPr="00037494">
              <w:rPr>
                <w:sz w:val="20"/>
                <w:szCs w:val="20"/>
              </w:rPr>
              <w:t>ontroalele oficiale ale proceselor de reciclare;</w:t>
            </w:r>
          </w:p>
          <w:p w14:paraId="3B0DDEE6" w14:textId="4A9EE15C" w:rsidR="007349BC" w:rsidRPr="00037494" w:rsidRDefault="007349BC" w:rsidP="007349BC">
            <w:pPr>
              <w:pStyle w:val="Frspaiere"/>
              <w:jc w:val="both"/>
              <w:rPr>
                <w:sz w:val="20"/>
                <w:szCs w:val="20"/>
              </w:rPr>
            </w:pPr>
            <w:r w:rsidRPr="00037494">
              <w:rPr>
                <w:sz w:val="20"/>
                <w:szCs w:val="20"/>
              </w:rPr>
              <w:t xml:space="preserve">            </w:t>
            </w:r>
            <w:r w:rsidR="003B03C4" w:rsidRPr="00037494">
              <w:rPr>
                <w:sz w:val="20"/>
                <w:szCs w:val="20"/>
              </w:rPr>
              <w:t>6</w:t>
            </w:r>
            <w:r w:rsidR="00E101ED">
              <w:rPr>
                <w:sz w:val="20"/>
                <w:szCs w:val="20"/>
              </w:rPr>
              <w:t>9</w:t>
            </w:r>
            <w:r w:rsidRPr="00037494">
              <w:rPr>
                <w:sz w:val="20"/>
                <w:szCs w:val="20"/>
              </w:rPr>
              <w:t>.1.2. evaluarea bunelor practici de fabricație și monitorizarea conformității pentru procedurile desfășurate;</w:t>
            </w:r>
          </w:p>
          <w:p w14:paraId="1E2CEC88" w14:textId="2C839CFA" w:rsidR="007349BC" w:rsidRPr="00037494" w:rsidRDefault="007349BC" w:rsidP="007349BC">
            <w:pPr>
              <w:pStyle w:val="Frspaiere"/>
              <w:jc w:val="both"/>
              <w:rPr>
                <w:b/>
                <w:bCs/>
                <w:sz w:val="20"/>
                <w:szCs w:val="20"/>
              </w:rPr>
            </w:pPr>
            <w:r w:rsidRPr="00037494">
              <w:rPr>
                <w:b/>
                <w:bCs/>
                <w:sz w:val="20"/>
                <w:szCs w:val="20"/>
              </w:rPr>
              <w:t xml:space="preserve">            </w:t>
            </w:r>
            <w:r w:rsidR="003B03C4" w:rsidRPr="00037494">
              <w:rPr>
                <w:b/>
                <w:bCs/>
                <w:sz w:val="20"/>
                <w:szCs w:val="20"/>
              </w:rPr>
              <w:t>6</w:t>
            </w:r>
            <w:r w:rsidR="00E101ED">
              <w:rPr>
                <w:b/>
                <w:bCs/>
                <w:sz w:val="20"/>
                <w:szCs w:val="20"/>
              </w:rPr>
              <w:t>9</w:t>
            </w:r>
            <w:r w:rsidRPr="00037494">
              <w:rPr>
                <w:b/>
                <w:bCs/>
                <w:sz w:val="20"/>
                <w:szCs w:val="20"/>
              </w:rPr>
              <w:t>.2. Agenția Națională pentru Sănătate Publică</w:t>
            </w:r>
            <w:r w:rsidR="004B2AE0" w:rsidRPr="00037494">
              <w:rPr>
                <w:b/>
                <w:bCs/>
                <w:sz w:val="20"/>
                <w:szCs w:val="20"/>
              </w:rPr>
              <w:t>:</w:t>
            </w:r>
          </w:p>
          <w:p w14:paraId="3C7AE21E" w14:textId="713FA592" w:rsidR="007349BC" w:rsidRPr="00037494" w:rsidRDefault="007349BC" w:rsidP="00104D4C">
            <w:pPr>
              <w:pStyle w:val="Frspaiere"/>
              <w:tabs>
                <w:tab w:val="left" w:pos="858"/>
                <w:tab w:val="left" w:pos="1047"/>
                <w:tab w:val="left" w:pos="1321"/>
                <w:tab w:val="left" w:pos="1484"/>
                <w:tab w:val="left" w:pos="1750"/>
              </w:tabs>
              <w:jc w:val="both"/>
              <w:rPr>
                <w:sz w:val="20"/>
                <w:szCs w:val="20"/>
              </w:rPr>
            </w:pPr>
            <w:r w:rsidRPr="00037494">
              <w:rPr>
                <w:sz w:val="20"/>
                <w:szCs w:val="20"/>
              </w:rPr>
              <w:t xml:space="preserve">              </w:t>
            </w:r>
            <w:r w:rsidR="003B03C4" w:rsidRPr="00037494">
              <w:rPr>
                <w:sz w:val="20"/>
                <w:szCs w:val="20"/>
              </w:rPr>
              <w:t>6</w:t>
            </w:r>
            <w:r w:rsidR="00E101ED">
              <w:rPr>
                <w:sz w:val="20"/>
                <w:szCs w:val="20"/>
              </w:rPr>
              <w:t>9</w:t>
            </w:r>
            <w:r w:rsidRPr="00037494">
              <w:rPr>
                <w:sz w:val="20"/>
                <w:szCs w:val="20"/>
              </w:rPr>
              <w:t xml:space="preserve">.2.1 Avizarea sanitară a </w:t>
            </w:r>
            <w:r w:rsidR="004B2AE0" w:rsidRPr="00037494">
              <w:rPr>
                <w:sz w:val="20"/>
                <w:szCs w:val="20"/>
              </w:rPr>
              <w:t xml:space="preserve"> materialelor</w:t>
            </w:r>
            <w:r w:rsidR="004B2AE0" w:rsidRPr="00FC00C9">
              <w:rPr>
                <w:i/>
                <w:iCs/>
                <w:sz w:val="20"/>
                <w:szCs w:val="20"/>
              </w:rPr>
              <w:t> care vin în contact cu produsele alimentare</w:t>
            </w:r>
            <w:r w:rsidR="004B2AE0" w:rsidRPr="00FC00C9">
              <w:rPr>
                <w:sz w:val="20"/>
                <w:szCs w:val="20"/>
              </w:rPr>
              <w:t xml:space="preserve"> </w:t>
            </w:r>
            <w:r w:rsidRPr="00037494">
              <w:rPr>
                <w:sz w:val="20"/>
                <w:szCs w:val="20"/>
              </w:rPr>
              <w:t xml:space="preserve"> în condițiile Legii nr. 160/2011 privind reglementarea prin autorizare a activității de întreprinzător cu respectarea prevederilor Legii nr.161/2011 privind implementarea ghișeului unic în desfășurarea activității de întreprinzător.</w:t>
            </w:r>
          </w:p>
          <w:p w14:paraId="51416207" w14:textId="24A700A8" w:rsidR="007349BC" w:rsidRPr="00037494" w:rsidRDefault="007349BC" w:rsidP="007349BC">
            <w:pPr>
              <w:pStyle w:val="Frspaiere"/>
              <w:jc w:val="both"/>
              <w:rPr>
                <w:rFonts w:eastAsia="Times New Roman"/>
                <w:b/>
                <w:bCs/>
                <w:color w:val="333333"/>
                <w:sz w:val="20"/>
                <w:szCs w:val="20"/>
                <w:shd w:val="clear" w:color="auto" w:fill="FFFFFF"/>
              </w:rPr>
            </w:pPr>
            <w:r w:rsidRPr="00037494">
              <w:rPr>
                <w:b/>
                <w:bCs/>
                <w:sz w:val="20"/>
                <w:szCs w:val="20"/>
              </w:rPr>
              <w:t xml:space="preserve">            </w:t>
            </w:r>
            <w:r w:rsidR="003B03C4" w:rsidRPr="00037494">
              <w:rPr>
                <w:b/>
                <w:bCs/>
                <w:sz w:val="20"/>
                <w:szCs w:val="20"/>
              </w:rPr>
              <w:t>6</w:t>
            </w:r>
            <w:r w:rsidR="00E101ED">
              <w:rPr>
                <w:b/>
                <w:bCs/>
                <w:sz w:val="20"/>
                <w:szCs w:val="20"/>
              </w:rPr>
              <w:t>9</w:t>
            </w:r>
            <w:r w:rsidRPr="00037494">
              <w:rPr>
                <w:b/>
                <w:bCs/>
                <w:sz w:val="20"/>
                <w:szCs w:val="20"/>
              </w:rPr>
              <w:t>.3. Agenția Națională pentru Siguranța Alimentelor</w:t>
            </w:r>
            <w:r w:rsidRPr="00037494">
              <w:rPr>
                <w:rFonts w:eastAsia="Times New Roman"/>
                <w:b/>
                <w:bCs/>
                <w:color w:val="333333"/>
                <w:sz w:val="20"/>
                <w:szCs w:val="20"/>
                <w:shd w:val="clear" w:color="auto" w:fill="FFFFFF"/>
              </w:rPr>
              <w:t xml:space="preserve"> </w:t>
            </w:r>
          </w:p>
          <w:p w14:paraId="545A8B2C" w14:textId="29BD4757" w:rsidR="007349BC" w:rsidRPr="00037494" w:rsidRDefault="007349BC" w:rsidP="007349BC">
            <w:pPr>
              <w:pStyle w:val="Frspaiere"/>
              <w:jc w:val="both"/>
              <w:rPr>
                <w:rFonts w:eastAsia="Times New Roman"/>
                <w:color w:val="333333"/>
                <w:sz w:val="20"/>
                <w:szCs w:val="20"/>
                <w:shd w:val="clear" w:color="auto" w:fill="FFFFFF"/>
              </w:rPr>
            </w:pPr>
            <w:r w:rsidRPr="00037494">
              <w:rPr>
                <w:rFonts w:eastAsia="Times New Roman"/>
                <w:color w:val="333333"/>
                <w:sz w:val="20"/>
                <w:szCs w:val="20"/>
                <w:shd w:val="clear" w:color="auto" w:fill="FFFFFF"/>
              </w:rPr>
              <w:t xml:space="preserve">           </w:t>
            </w:r>
            <w:r w:rsidR="003B03C4" w:rsidRPr="00037494">
              <w:rPr>
                <w:rFonts w:eastAsia="Times New Roman"/>
                <w:color w:val="333333"/>
                <w:sz w:val="20"/>
                <w:szCs w:val="20"/>
                <w:shd w:val="clear" w:color="auto" w:fill="FFFFFF"/>
              </w:rPr>
              <w:t>6</w:t>
            </w:r>
            <w:r w:rsidR="00E101ED">
              <w:rPr>
                <w:rFonts w:eastAsia="Times New Roman"/>
                <w:color w:val="333333"/>
                <w:sz w:val="20"/>
                <w:szCs w:val="20"/>
                <w:shd w:val="clear" w:color="auto" w:fill="FFFFFF"/>
              </w:rPr>
              <w:t>9</w:t>
            </w:r>
            <w:r w:rsidRPr="00037494">
              <w:rPr>
                <w:rFonts w:eastAsia="Times New Roman"/>
                <w:color w:val="333333"/>
                <w:sz w:val="20"/>
                <w:szCs w:val="20"/>
                <w:shd w:val="clear" w:color="auto" w:fill="FFFFFF"/>
              </w:rPr>
              <w:t xml:space="preserve">.3.1. </w:t>
            </w:r>
            <w:r w:rsidRPr="00037494">
              <w:rPr>
                <w:color w:val="333333"/>
                <w:sz w:val="20"/>
                <w:szCs w:val="20"/>
                <w:shd w:val="clear" w:color="auto" w:fill="FFFFFF"/>
              </w:rPr>
              <w:t>controale oficiale efectuate pentru verificarea conformității în vederea aplicării legislației referitoare la:</w:t>
            </w:r>
          </w:p>
          <w:p w14:paraId="3099EEA7" w14:textId="439EA6DC" w:rsidR="007349BC" w:rsidRPr="00037494" w:rsidRDefault="007349BC" w:rsidP="007349BC">
            <w:pPr>
              <w:pStyle w:val="Frspaiere"/>
              <w:jc w:val="both"/>
              <w:rPr>
                <w:rFonts w:eastAsia="Times New Roman"/>
                <w:color w:val="333333"/>
                <w:sz w:val="20"/>
                <w:szCs w:val="20"/>
                <w:shd w:val="clear" w:color="auto" w:fill="FFFFFF"/>
              </w:rPr>
            </w:pPr>
            <w:r w:rsidRPr="00EC11BF">
              <w:rPr>
                <w:rFonts w:eastAsia="Times New Roman"/>
                <w:color w:val="333333"/>
                <w:sz w:val="20"/>
                <w:szCs w:val="20"/>
                <w:shd w:val="clear" w:color="auto" w:fill="FFFFFF"/>
              </w:rPr>
              <w:t xml:space="preserve">            </w:t>
            </w:r>
            <w:r w:rsidR="003B03C4" w:rsidRPr="00EC11BF">
              <w:rPr>
                <w:rFonts w:eastAsia="Times New Roman"/>
                <w:color w:val="333333"/>
                <w:sz w:val="20"/>
                <w:szCs w:val="20"/>
                <w:shd w:val="clear" w:color="auto" w:fill="FFFFFF"/>
              </w:rPr>
              <w:t>6</w:t>
            </w:r>
            <w:r w:rsidR="00E101ED">
              <w:rPr>
                <w:rFonts w:eastAsia="Times New Roman"/>
                <w:color w:val="333333"/>
                <w:sz w:val="20"/>
                <w:szCs w:val="20"/>
                <w:shd w:val="clear" w:color="auto" w:fill="FFFFFF"/>
              </w:rPr>
              <w:t>9</w:t>
            </w:r>
            <w:r w:rsidRPr="00EC11BF">
              <w:rPr>
                <w:rFonts w:eastAsia="Times New Roman"/>
                <w:color w:val="333333"/>
                <w:sz w:val="20"/>
                <w:szCs w:val="20"/>
                <w:shd w:val="clear" w:color="auto" w:fill="FFFFFF"/>
              </w:rPr>
              <w:t xml:space="preserve">.3.1.1. </w:t>
            </w:r>
            <w:r w:rsidRPr="00EC11BF">
              <w:rPr>
                <w:color w:val="333333"/>
                <w:sz w:val="20"/>
                <w:szCs w:val="20"/>
                <w:shd w:val="clear" w:color="auto" w:fill="FFFFFF"/>
              </w:rPr>
              <w:t>fabricarea și utilizarea materialelor și a obiectelor destinate să vină în contact cu produsele alimentare;</w:t>
            </w:r>
          </w:p>
          <w:p w14:paraId="1C654414" w14:textId="58248255" w:rsidR="007349BC" w:rsidRPr="00037494" w:rsidRDefault="007349BC" w:rsidP="007349BC">
            <w:pPr>
              <w:pStyle w:val="Frspaiere"/>
              <w:jc w:val="both"/>
              <w:rPr>
                <w:sz w:val="20"/>
                <w:szCs w:val="20"/>
              </w:rPr>
            </w:pPr>
            <w:bookmarkStart w:id="9" w:name="_Hlk211242131"/>
            <w:r w:rsidRPr="00037494">
              <w:rPr>
                <w:rFonts w:eastAsia="Times New Roman"/>
                <w:color w:val="333333"/>
                <w:sz w:val="20"/>
                <w:szCs w:val="20"/>
                <w:shd w:val="clear" w:color="auto" w:fill="FFFFFF"/>
              </w:rPr>
              <w:t xml:space="preserve">            </w:t>
            </w:r>
            <w:r w:rsidR="003B03C4" w:rsidRPr="00037494">
              <w:rPr>
                <w:rFonts w:eastAsia="Times New Roman"/>
                <w:color w:val="333333"/>
                <w:sz w:val="20"/>
                <w:szCs w:val="20"/>
                <w:shd w:val="clear" w:color="auto" w:fill="FFFFFF"/>
              </w:rPr>
              <w:t>6</w:t>
            </w:r>
            <w:r w:rsidR="00E101ED">
              <w:rPr>
                <w:rFonts w:eastAsia="Times New Roman"/>
                <w:color w:val="333333"/>
                <w:sz w:val="20"/>
                <w:szCs w:val="20"/>
                <w:shd w:val="clear" w:color="auto" w:fill="FFFFFF"/>
              </w:rPr>
              <w:t>9</w:t>
            </w:r>
            <w:r w:rsidRPr="00037494">
              <w:rPr>
                <w:rFonts w:eastAsia="Times New Roman"/>
                <w:color w:val="333333"/>
                <w:sz w:val="20"/>
                <w:szCs w:val="20"/>
                <w:shd w:val="clear" w:color="auto" w:fill="FFFFFF"/>
              </w:rPr>
              <w:t xml:space="preserve">.3.1.2. </w:t>
            </w:r>
            <w:bookmarkEnd w:id="9"/>
            <w:r w:rsidRPr="00037494">
              <w:rPr>
                <w:rFonts w:eastAsia="Times New Roman"/>
                <w:color w:val="333333"/>
                <w:sz w:val="20"/>
                <w:szCs w:val="20"/>
                <w:shd w:val="clear" w:color="auto" w:fill="FFFFFF"/>
              </w:rPr>
              <w:t>utilizarea produselor, procedeelor, materialelor sau substanțelor care pot afecta siguranța, integritatea și igiena produselor alimentare;</w:t>
            </w:r>
          </w:p>
          <w:p w14:paraId="73F16AB6" w14:textId="67FCC1C3" w:rsidR="007349BC" w:rsidRPr="00037494" w:rsidRDefault="007349BC" w:rsidP="007349BC">
            <w:pPr>
              <w:pStyle w:val="Frspaiere"/>
              <w:jc w:val="both"/>
              <w:rPr>
                <w:rFonts w:eastAsia="Times New Roman"/>
                <w:color w:val="333333"/>
                <w:sz w:val="20"/>
                <w:szCs w:val="20"/>
                <w:shd w:val="clear" w:color="auto" w:fill="FFFFFF"/>
              </w:rPr>
            </w:pPr>
            <w:r w:rsidRPr="00037494">
              <w:rPr>
                <w:rFonts w:eastAsia="Times New Roman"/>
                <w:color w:val="333333"/>
                <w:sz w:val="20"/>
                <w:szCs w:val="20"/>
                <w:shd w:val="clear" w:color="auto" w:fill="FFFFFF"/>
              </w:rPr>
              <w:t xml:space="preserve">            </w:t>
            </w:r>
            <w:r w:rsidR="003B03C4" w:rsidRPr="00037494">
              <w:rPr>
                <w:rFonts w:eastAsia="Times New Roman"/>
                <w:color w:val="333333"/>
                <w:sz w:val="20"/>
                <w:szCs w:val="20"/>
                <w:shd w:val="clear" w:color="auto" w:fill="FFFFFF"/>
              </w:rPr>
              <w:t>6</w:t>
            </w:r>
            <w:r w:rsidR="00E101ED">
              <w:rPr>
                <w:rFonts w:eastAsia="Times New Roman"/>
                <w:color w:val="333333"/>
                <w:sz w:val="20"/>
                <w:szCs w:val="20"/>
                <w:shd w:val="clear" w:color="auto" w:fill="FFFFFF"/>
              </w:rPr>
              <w:t>9</w:t>
            </w:r>
            <w:r w:rsidRPr="00037494">
              <w:rPr>
                <w:rFonts w:eastAsia="Times New Roman"/>
                <w:color w:val="333333"/>
                <w:sz w:val="20"/>
                <w:szCs w:val="20"/>
                <w:shd w:val="clear" w:color="auto" w:fill="FFFFFF"/>
              </w:rPr>
              <w:t>.3.1.3. trasabilitatea, etichetarea, a prezentarea, publicitatea</w:t>
            </w:r>
            <w:r w:rsidRPr="00037494">
              <w:rPr>
                <w:color w:val="333333"/>
                <w:sz w:val="20"/>
                <w:szCs w:val="20"/>
                <w:shd w:val="clear" w:color="auto" w:fill="FFFFFF"/>
              </w:rPr>
              <w:t xml:space="preserve"> materialelor de ambalare relevante, inclusiv a materialelor destinate să vină în contact cu produsele alimentare;</w:t>
            </w:r>
          </w:p>
          <w:p w14:paraId="0F97B1D8" w14:textId="796A7C98" w:rsidR="007349BC" w:rsidRPr="00037494" w:rsidRDefault="007349BC" w:rsidP="007349BC">
            <w:pPr>
              <w:pStyle w:val="Frspaiere"/>
              <w:jc w:val="both"/>
              <w:rPr>
                <w:sz w:val="20"/>
                <w:szCs w:val="20"/>
              </w:rPr>
            </w:pPr>
            <w:r w:rsidRPr="00037494">
              <w:rPr>
                <w:rFonts w:eastAsia="Times New Roman"/>
                <w:color w:val="333333"/>
                <w:sz w:val="20"/>
                <w:szCs w:val="20"/>
                <w:shd w:val="clear" w:color="auto" w:fill="FFFFFF"/>
              </w:rPr>
              <w:lastRenderedPageBreak/>
              <w:t xml:space="preserve">             </w:t>
            </w:r>
            <w:r w:rsidR="003B03C4" w:rsidRPr="00037494">
              <w:rPr>
                <w:rFonts w:eastAsia="Times New Roman"/>
                <w:color w:val="333333"/>
                <w:sz w:val="20"/>
                <w:szCs w:val="20"/>
                <w:shd w:val="clear" w:color="auto" w:fill="FFFFFF"/>
              </w:rPr>
              <w:t>6</w:t>
            </w:r>
            <w:r w:rsidR="00E101ED">
              <w:rPr>
                <w:rFonts w:eastAsia="Times New Roman"/>
                <w:color w:val="333333"/>
                <w:sz w:val="20"/>
                <w:szCs w:val="20"/>
                <w:shd w:val="clear" w:color="auto" w:fill="FFFFFF"/>
              </w:rPr>
              <w:t>9</w:t>
            </w:r>
            <w:r w:rsidRPr="00037494">
              <w:rPr>
                <w:rFonts w:eastAsia="Times New Roman"/>
                <w:color w:val="333333"/>
                <w:sz w:val="20"/>
                <w:szCs w:val="20"/>
                <w:shd w:val="clear" w:color="auto" w:fill="FFFFFF"/>
              </w:rPr>
              <w:t xml:space="preserve">.3.1.4. </w:t>
            </w:r>
            <w:r w:rsidRPr="00037494">
              <w:rPr>
                <w:color w:val="333333"/>
                <w:sz w:val="20"/>
                <w:szCs w:val="20"/>
                <w:shd w:val="clear" w:color="auto" w:fill="FFFFFF"/>
              </w:rPr>
              <w:t xml:space="preserve">examinarea documentelor, a rapoartelor de trasabilitate și a altor înregistrări care pot fi relevante pentru evaluarea respectării normelor art. 1 alin. (2), </w:t>
            </w:r>
            <w:r w:rsidRPr="00037494">
              <w:rPr>
                <w:rFonts w:eastAsia="Times New Roman"/>
                <w:color w:val="333333"/>
                <w:sz w:val="20"/>
                <w:szCs w:val="20"/>
                <w:shd w:val="clear" w:color="auto" w:fill="FFFFFF"/>
              </w:rPr>
              <w:t xml:space="preserve"> din Legea 82/2023, </w:t>
            </w:r>
            <w:r w:rsidRPr="00037494">
              <w:rPr>
                <w:color w:val="333333"/>
                <w:sz w:val="20"/>
                <w:szCs w:val="20"/>
                <w:shd w:val="clear" w:color="auto" w:fill="FFFFFF"/>
              </w:rPr>
              <w:t>inclusiv, după caz, a documentelor de însoțire substanțelor sau materialelor care intră sau ies dintr</w:t>
            </w:r>
            <w:r w:rsidRPr="00037494">
              <w:rPr>
                <w:color w:val="333333"/>
                <w:sz w:val="20"/>
                <w:szCs w:val="20"/>
                <w:shd w:val="clear" w:color="auto" w:fill="FFFFFF"/>
              </w:rPr>
              <w:noBreakHyphen/>
              <w:t>o unitate;</w:t>
            </w:r>
          </w:p>
          <w:p w14:paraId="498E6A55" w14:textId="3F13065A" w:rsidR="007349BC" w:rsidRPr="00037494" w:rsidRDefault="007349BC" w:rsidP="007349BC">
            <w:pPr>
              <w:pStyle w:val="Frspaiere"/>
              <w:jc w:val="both"/>
              <w:rPr>
                <w:sz w:val="20"/>
                <w:szCs w:val="20"/>
              </w:rPr>
            </w:pPr>
            <w:r w:rsidRPr="00037494">
              <w:rPr>
                <w:sz w:val="20"/>
                <w:szCs w:val="20"/>
              </w:rPr>
              <w:t xml:space="preserve">            </w:t>
            </w:r>
            <w:r w:rsidR="00E101ED">
              <w:rPr>
                <w:sz w:val="20"/>
                <w:szCs w:val="20"/>
              </w:rPr>
              <w:t>70</w:t>
            </w:r>
            <w:r w:rsidRPr="00037494">
              <w:rPr>
                <w:sz w:val="20"/>
                <w:szCs w:val="20"/>
              </w:rPr>
              <w:t>. Operatori</w:t>
            </w:r>
            <w:r w:rsidR="00535B64" w:rsidRPr="00037494">
              <w:rPr>
                <w:sz w:val="20"/>
                <w:szCs w:val="20"/>
              </w:rPr>
              <w:t>lor</w:t>
            </w:r>
            <w:r w:rsidRPr="00037494">
              <w:rPr>
                <w:sz w:val="20"/>
                <w:szCs w:val="20"/>
              </w:rPr>
              <w:t xml:space="preserve"> economici cărora li se acordă o autorizație pentru procesul lor devin titulari de autorizație. Aceștia trebuie să respecte obligațiile generale, inclusiv să furnizeze autorităților informațiile necesare, să notifice modificările aduse procesului și proprietarilor acestuia, precum și să își onoreze răspunderea administrativă.</w:t>
            </w:r>
          </w:p>
          <w:p w14:paraId="779227ED" w14:textId="77777777" w:rsidR="007349BC" w:rsidRPr="00037494" w:rsidRDefault="007349BC" w:rsidP="00A253CB">
            <w:pPr>
              <w:pStyle w:val="Frspaiere"/>
              <w:tabs>
                <w:tab w:val="left" w:pos="1276"/>
              </w:tabs>
              <w:jc w:val="both"/>
              <w:rPr>
                <w:strike/>
                <w:color w:val="000000" w:themeColor="text1"/>
                <w:sz w:val="20"/>
                <w:szCs w:val="20"/>
              </w:rPr>
            </w:pPr>
          </w:p>
        </w:tc>
        <w:tc>
          <w:tcPr>
            <w:tcW w:w="1559" w:type="dxa"/>
            <w:gridSpan w:val="2"/>
          </w:tcPr>
          <w:p w14:paraId="3D12A243" w14:textId="77777777" w:rsidR="007349BC" w:rsidRPr="00037494" w:rsidRDefault="007349BC" w:rsidP="00A253CB">
            <w:pPr>
              <w:jc w:val="center"/>
              <w:rPr>
                <w:b/>
                <w:bCs/>
                <w:color w:val="000000" w:themeColor="text1"/>
                <w:sz w:val="20"/>
                <w:szCs w:val="20"/>
                <w:lang w:val="ro-MD"/>
              </w:rPr>
            </w:pPr>
            <w:r w:rsidRPr="00037494">
              <w:rPr>
                <w:b/>
                <w:bCs/>
                <w:color w:val="000000" w:themeColor="text1"/>
                <w:sz w:val="20"/>
                <w:szCs w:val="20"/>
                <w:lang w:val="ro-MD"/>
              </w:rPr>
              <w:lastRenderedPageBreak/>
              <w:t>Prevedere națională</w:t>
            </w:r>
          </w:p>
        </w:tc>
        <w:tc>
          <w:tcPr>
            <w:tcW w:w="2589" w:type="dxa"/>
          </w:tcPr>
          <w:p w14:paraId="0EE7C53A" w14:textId="77777777" w:rsidR="007349BC" w:rsidRPr="00037494" w:rsidRDefault="007349BC" w:rsidP="00A253CB">
            <w:pPr>
              <w:jc w:val="both"/>
              <w:rPr>
                <w:b/>
                <w:bCs/>
                <w:color w:val="000000" w:themeColor="text1"/>
                <w:sz w:val="20"/>
                <w:szCs w:val="20"/>
                <w:lang w:val="ro-MD"/>
              </w:rPr>
            </w:pPr>
          </w:p>
        </w:tc>
      </w:tr>
      <w:bookmarkEnd w:id="8"/>
      <w:tr w:rsidR="00A253CB" w:rsidRPr="00037494" w14:paraId="1E54059B" w14:textId="77777777" w:rsidTr="002E620A">
        <w:tc>
          <w:tcPr>
            <w:tcW w:w="6957" w:type="dxa"/>
          </w:tcPr>
          <w:p w14:paraId="695DB6B6" w14:textId="77777777" w:rsidR="00037494" w:rsidRPr="00037494" w:rsidRDefault="00037494" w:rsidP="00037494">
            <w:pPr>
              <w:shd w:val="clear" w:color="auto" w:fill="FFFFFF"/>
              <w:spacing w:after="120"/>
              <w:jc w:val="center"/>
              <w:rPr>
                <w:i/>
                <w:iCs/>
                <w:color w:val="000000"/>
                <w:sz w:val="20"/>
                <w:szCs w:val="20"/>
                <w:lang w:eastAsia="ru-MD"/>
              </w:rPr>
            </w:pPr>
            <w:r w:rsidRPr="00037494">
              <w:rPr>
                <w:i/>
                <w:iCs/>
                <w:color w:val="000000"/>
                <w:sz w:val="20"/>
                <w:szCs w:val="20"/>
                <w:lang w:eastAsia="ru-MD"/>
              </w:rPr>
              <w:lastRenderedPageBreak/>
              <w:t>ANEXA I</w:t>
            </w:r>
          </w:p>
          <w:p w14:paraId="4B3755A2" w14:textId="77777777" w:rsidR="00037494" w:rsidRPr="00037494" w:rsidRDefault="00037494" w:rsidP="00037494">
            <w:pPr>
              <w:shd w:val="clear" w:color="auto" w:fill="FFFFFF"/>
              <w:spacing w:before="120" w:after="120"/>
              <w:rPr>
                <w:b/>
                <w:bCs/>
                <w:color w:val="000000"/>
                <w:sz w:val="20"/>
                <w:szCs w:val="20"/>
                <w:lang w:eastAsia="ru-MD"/>
              </w:rPr>
            </w:pPr>
            <w:proofErr w:type="spellStart"/>
            <w:r w:rsidRPr="00037494">
              <w:rPr>
                <w:rFonts w:ascii="inherit" w:hAnsi="inherit"/>
                <w:b/>
                <w:bCs/>
                <w:color w:val="000000"/>
                <w:sz w:val="20"/>
                <w:szCs w:val="20"/>
                <w:lang w:eastAsia="ru-MD"/>
              </w:rPr>
              <w:t>Tehnologii</w:t>
            </w:r>
            <w:proofErr w:type="spellEnd"/>
            <w:r w:rsidRPr="00037494">
              <w:rPr>
                <w:rFonts w:ascii="inherit" w:hAnsi="inherit"/>
                <w:b/>
                <w:bCs/>
                <w:color w:val="000000"/>
                <w:sz w:val="20"/>
                <w:szCs w:val="20"/>
                <w:lang w:eastAsia="ru-MD"/>
              </w:rPr>
              <w:t xml:space="preserve"> de </w:t>
            </w:r>
            <w:proofErr w:type="spellStart"/>
            <w:r w:rsidRPr="00037494">
              <w:rPr>
                <w:rFonts w:ascii="inherit" w:hAnsi="inherit"/>
                <w:b/>
                <w:bCs/>
                <w:color w:val="000000"/>
                <w:sz w:val="20"/>
                <w:szCs w:val="20"/>
                <w:lang w:eastAsia="ru-MD"/>
              </w:rPr>
              <w:t>reciclare</w:t>
            </w:r>
            <w:proofErr w:type="spellEnd"/>
            <w:r w:rsidRPr="00037494">
              <w:rPr>
                <w:rFonts w:ascii="inherit" w:hAnsi="inherit"/>
                <w:b/>
                <w:bCs/>
                <w:color w:val="000000"/>
                <w:sz w:val="20"/>
                <w:szCs w:val="20"/>
                <w:lang w:eastAsia="ru-MD"/>
              </w:rPr>
              <w:t xml:space="preserve"> </w:t>
            </w:r>
            <w:proofErr w:type="spellStart"/>
            <w:r w:rsidRPr="00037494">
              <w:rPr>
                <w:rFonts w:ascii="inherit" w:hAnsi="inherit"/>
                <w:b/>
                <w:bCs/>
                <w:color w:val="000000"/>
                <w:sz w:val="20"/>
                <w:szCs w:val="20"/>
                <w:lang w:eastAsia="ru-MD"/>
              </w:rPr>
              <w:t>adecvate</w:t>
            </w:r>
            <w:proofErr w:type="spellEnd"/>
            <w:r w:rsidRPr="00037494">
              <w:rPr>
                <w:rFonts w:ascii="inherit" w:hAnsi="inherit"/>
                <w:b/>
                <w:bCs/>
                <w:color w:val="000000"/>
                <w:sz w:val="20"/>
                <w:szCs w:val="20"/>
                <w:lang w:eastAsia="ru-MD"/>
              </w:rPr>
              <w:t xml:space="preserve">, </w:t>
            </w:r>
            <w:proofErr w:type="spellStart"/>
            <w:r w:rsidRPr="00037494">
              <w:rPr>
                <w:rFonts w:ascii="inherit" w:hAnsi="inherit"/>
                <w:b/>
                <w:bCs/>
                <w:color w:val="000000"/>
                <w:sz w:val="20"/>
                <w:szCs w:val="20"/>
                <w:lang w:eastAsia="ru-MD"/>
              </w:rPr>
              <w:t>astfel</w:t>
            </w:r>
            <w:proofErr w:type="spellEnd"/>
            <w:r w:rsidRPr="00037494">
              <w:rPr>
                <w:rFonts w:ascii="inherit" w:hAnsi="inherit"/>
                <w:b/>
                <w:bCs/>
                <w:color w:val="000000"/>
                <w:sz w:val="20"/>
                <w:szCs w:val="20"/>
                <w:lang w:eastAsia="ru-MD"/>
              </w:rPr>
              <w:t xml:space="preserve"> cum sunt </w:t>
            </w:r>
            <w:proofErr w:type="spellStart"/>
            <w:r w:rsidRPr="00037494">
              <w:rPr>
                <w:rFonts w:ascii="inherit" w:hAnsi="inherit"/>
                <w:b/>
                <w:bCs/>
                <w:color w:val="000000"/>
                <w:sz w:val="20"/>
                <w:szCs w:val="20"/>
                <w:lang w:eastAsia="ru-MD"/>
              </w:rPr>
              <w:t>menționate</w:t>
            </w:r>
            <w:proofErr w:type="spellEnd"/>
            <w:r w:rsidRPr="00037494">
              <w:rPr>
                <w:rFonts w:ascii="inherit" w:hAnsi="inherit"/>
                <w:b/>
                <w:bCs/>
                <w:color w:val="000000"/>
                <w:sz w:val="20"/>
                <w:szCs w:val="20"/>
                <w:lang w:eastAsia="ru-MD"/>
              </w:rPr>
              <w:t xml:space="preserve"> la </w:t>
            </w:r>
            <w:proofErr w:type="spellStart"/>
            <w:r w:rsidRPr="00037494">
              <w:rPr>
                <w:rFonts w:ascii="inherit" w:hAnsi="inherit"/>
                <w:b/>
                <w:bCs/>
                <w:color w:val="000000"/>
                <w:sz w:val="20"/>
                <w:szCs w:val="20"/>
                <w:lang w:eastAsia="ru-MD"/>
              </w:rPr>
              <w:t>articolul</w:t>
            </w:r>
            <w:proofErr w:type="spellEnd"/>
            <w:r w:rsidRPr="00037494">
              <w:rPr>
                <w:rFonts w:ascii="inherit" w:hAnsi="inherit"/>
                <w:b/>
                <w:bCs/>
                <w:color w:val="000000"/>
                <w:sz w:val="20"/>
                <w:szCs w:val="20"/>
                <w:lang w:eastAsia="ru-MD"/>
              </w:rPr>
              <w:t> 3</w:t>
            </w:r>
          </w:p>
          <w:p w14:paraId="24DD08D0" w14:textId="77777777" w:rsidR="00037494" w:rsidRPr="00037494" w:rsidRDefault="00037494" w:rsidP="00037494">
            <w:pPr>
              <w:shd w:val="clear" w:color="auto" w:fill="FFFFFF"/>
              <w:spacing w:before="120"/>
              <w:jc w:val="both"/>
              <w:rPr>
                <w:color w:val="000000"/>
                <w:sz w:val="20"/>
                <w:szCs w:val="20"/>
                <w:lang w:eastAsia="ru-MD"/>
              </w:rPr>
            </w:pPr>
            <w:proofErr w:type="spellStart"/>
            <w:r w:rsidRPr="00037494">
              <w:rPr>
                <w:color w:val="000000"/>
                <w:sz w:val="20"/>
                <w:szCs w:val="20"/>
                <w:lang w:eastAsia="ru-MD"/>
              </w:rPr>
              <w:t>Tabelul</w:t>
            </w:r>
            <w:proofErr w:type="spellEnd"/>
            <w:r w:rsidRPr="00037494">
              <w:rPr>
                <w:color w:val="000000"/>
                <w:sz w:val="20"/>
                <w:szCs w:val="20"/>
                <w:lang w:eastAsia="ru-MD"/>
              </w:rPr>
              <w:t xml:space="preserve"> 1 </w:t>
            </w:r>
            <w:proofErr w:type="spellStart"/>
            <w:r w:rsidRPr="00037494">
              <w:rPr>
                <w:color w:val="000000"/>
                <w:sz w:val="20"/>
                <w:szCs w:val="20"/>
                <w:lang w:eastAsia="ru-MD"/>
              </w:rPr>
              <w:t>conține</w:t>
            </w:r>
            <w:proofErr w:type="spellEnd"/>
            <w:r w:rsidRPr="00037494">
              <w:rPr>
                <w:color w:val="000000"/>
                <w:sz w:val="20"/>
                <w:szCs w:val="20"/>
                <w:lang w:eastAsia="ru-MD"/>
              </w:rPr>
              <w:t xml:space="preserve"> </w:t>
            </w:r>
            <w:proofErr w:type="spellStart"/>
            <w:r w:rsidRPr="00037494">
              <w:rPr>
                <w:color w:val="000000"/>
                <w:sz w:val="20"/>
                <w:szCs w:val="20"/>
                <w:lang w:eastAsia="ru-MD"/>
              </w:rPr>
              <w:t>următoarele</w:t>
            </w:r>
            <w:proofErr w:type="spellEnd"/>
            <w:r w:rsidRPr="00037494">
              <w:rPr>
                <w:color w:val="000000"/>
                <w:sz w:val="20"/>
                <w:szCs w:val="20"/>
                <w:lang w:eastAsia="ru-MD"/>
              </w:rPr>
              <w:t xml:space="preserve"> </w:t>
            </w:r>
            <w:proofErr w:type="spellStart"/>
            <w:r w:rsidRPr="00037494">
              <w:rPr>
                <w:color w:val="000000"/>
                <w:sz w:val="20"/>
                <w:szCs w:val="20"/>
                <w:lang w:eastAsia="ru-MD"/>
              </w:rPr>
              <w:t>informații</w:t>
            </w:r>
            <w:proofErr w:type="spellEnd"/>
            <w:r w:rsidRPr="00037494">
              <w:rPr>
                <w:color w:val="000000"/>
                <w:sz w:val="20"/>
                <w:szCs w:val="20"/>
                <w:lang w:eastAsia="ru-MD"/>
              </w:rPr>
              <w:t>:</w:t>
            </w:r>
          </w:p>
          <w:p w14:paraId="15CAD976" w14:textId="2AD3381D" w:rsidR="00037494" w:rsidRPr="00CF343E" w:rsidRDefault="00037494" w:rsidP="00CF343E">
            <w:pPr>
              <w:shd w:val="clear" w:color="auto" w:fill="FFFFFF"/>
              <w:jc w:val="both"/>
              <w:rPr>
                <w:rFonts w:ascii="inherit" w:hAnsi="inherit"/>
                <w:color w:val="000000"/>
                <w:sz w:val="20"/>
                <w:szCs w:val="20"/>
                <w:lang w:eastAsia="ru-MD"/>
              </w:rPr>
            </w:pPr>
            <w:proofErr w:type="spellStart"/>
            <w:r w:rsidRPr="00037494">
              <w:rPr>
                <w:rFonts w:ascii="inherit" w:hAnsi="inherit"/>
                <w:color w:val="000000"/>
                <w:sz w:val="20"/>
                <w:szCs w:val="20"/>
                <w:lang w:eastAsia="ru-MD"/>
              </w:rPr>
              <w:t>Coloana</w:t>
            </w:r>
            <w:proofErr w:type="spellEnd"/>
            <w:r w:rsidRPr="00037494">
              <w:rPr>
                <w:rFonts w:ascii="inherit" w:hAnsi="inherit"/>
                <w:color w:val="000000"/>
                <w:sz w:val="20"/>
                <w:szCs w:val="20"/>
                <w:lang w:eastAsia="ru-MD"/>
              </w:rPr>
              <w:t xml:space="preserve"> 1: </w:t>
            </w:r>
            <w:proofErr w:type="spellStart"/>
            <w:r w:rsidRPr="00FC00C9">
              <w:rPr>
                <w:rFonts w:ascii="inherit" w:hAnsi="inherit"/>
                <w:color w:val="000000"/>
                <w:sz w:val="20"/>
                <w:szCs w:val="20"/>
                <w:lang w:val="fr-FR" w:eastAsia="ru-MD"/>
              </w:rPr>
              <w:t>numărul</w:t>
            </w:r>
            <w:proofErr w:type="spellEnd"/>
            <w:r w:rsidRPr="00FC00C9">
              <w:rPr>
                <w:rFonts w:ascii="inherit" w:hAnsi="inherit"/>
                <w:color w:val="000000"/>
                <w:sz w:val="20"/>
                <w:szCs w:val="20"/>
                <w:lang w:val="fr-FR" w:eastAsia="ru-MD"/>
              </w:rPr>
              <w:t xml:space="preserve"> </w:t>
            </w:r>
            <w:proofErr w:type="spellStart"/>
            <w:r w:rsidRPr="00FC00C9">
              <w:rPr>
                <w:rFonts w:ascii="inherit" w:hAnsi="inherit"/>
                <w:color w:val="000000"/>
                <w:sz w:val="20"/>
                <w:szCs w:val="20"/>
                <w:lang w:val="fr-FR" w:eastAsia="ru-MD"/>
              </w:rPr>
              <w:t>atribuit</w:t>
            </w:r>
            <w:proofErr w:type="spellEnd"/>
            <w:r w:rsidRPr="00FC00C9">
              <w:rPr>
                <w:rFonts w:ascii="inherit" w:hAnsi="inherit"/>
                <w:color w:val="000000"/>
                <w:sz w:val="20"/>
                <w:szCs w:val="20"/>
                <w:lang w:val="fr-FR" w:eastAsia="ru-MD"/>
              </w:rPr>
              <w:t xml:space="preserve"> </w:t>
            </w:r>
            <w:proofErr w:type="spellStart"/>
            <w:r w:rsidRPr="00FC00C9">
              <w:rPr>
                <w:rFonts w:ascii="inherit" w:hAnsi="inherit"/>
                <w:color w:val="000000"/>
                <w:sz w:val="20"/>
                <w:szCs w:val="20"/>
                <w:lang w:val="fr-FR" w:eastAsia="ru-MD"/>
              </w:rPr>
              <w:t>tehnologiei</w:t>
            </w:r>
            <w:proofErr w:type="spellEnd"/>
            <w:r w:rsidRPr="00FC00C9">
              <w:rPr>
                <w:rFonts w:ascii="inherit" w:hAnsi="inherit"/>
                <w:color w:val="000000"/>
                <w:sz w:val="20"/>
                <w:szCs w:val="20"/>
                <w:lang w:val="fr-FR" w:eastAsia="ru-MD"/>
              </w:rPr>
              <w:t xml:space="preserve"> de </w:t>
            </w:r>
            <w:proofErr w:type="spellStart"/>
            <w:r w:rsidRPr="00FC00C9">
              <w:rPr>
                <w:rFonts w:ascii="inherit" w:hAnsi="inherit"/>
                <w:color w:val="000000"/>
                <w:sz w:val="20"/>
                <w:szCs w:val="20"/>
                <w:lang w:val="fr-FR" w:eastAsia="ru-MD"/>
              </w:rPr>
              <w:t>reciclare</w:t>
            </w:r>
            <w:proofErr w:type="spellEnd"/>
            <w:r w:rsidRPr="00FC00C9">
              <w:rPr>
                <w:rFonts w:ascii="inherit" w:hAnsi="inherit"/>
                <w:color w:val="000000"/>
                <w:sz w:val="20"/>
                <w:szCs w:val="20"/>
                <w:lang w:val="fr-FR" w:eastAsia="ru-MD"/>
              </w:rPr>
              <w:t>;</w:t>
            </w:r>
          </w:p>
          <w:p w14:paraId="40C0D342" w14:textId="041C6836" w:rsidR="00037494" w:rsidRPr="00FC00C9" w:rsidRDefault="00037494" w:rsidP="00CF343E">
            <w:pPr>
              <w:shd w:val="clear" w:color="auto" w:fill="FFFFFF"/>
              <w:jc w:val="both"/>
              <w:rPr>
                <w:rFonts w:ascii="inherit" w:hAnsi="inherit"/>
                <w:color w:val="000000"/>
                <w:sz w:val="20"/>
                <w:szCs w:val="20"/>
                <w:lang w:val="fr-FR" w:eastAsia="ru-MD"/>
              </w:rPr>
            </w:pPr>
            <w:proofErr w:type="spellStart"/>
            <w:r w:rsidRPr="00FC00C9">
              <w:rPr>
                <w:rFonts w:ascii="inherit" w:hAnsi="inherit"/>
                <w:color w:val="000000"/>
                <w:sz w:val="20"/>
                <w:szCs w:val="20"/>
                <w:lang w:val="fr-FR" w:eastAsia="ru-MD"/>
              </w:rPr>
              <w:t>Coloana</w:t>
            </w:r>
            <w:proofErr w:type="spellEnd"/>
            <w:r w:rsidRPr="00FC00C9">
              <w:rPr>
                <w:rFonts w:ascii="inherit" w:hAnsi="inherit"/>
                <w:color w:val="000000"/>
                <w:sz w:val="20"/>
                <w:szCs w:val="20"/>
                <w:lang w:val="fr-FR" w:eastAsia="ru-MD"/>
              </w:rPr>
              <w:t xml:space="preserve"> </w:t>
            </w:r>
            <w:proofErr w:type="gramStart"/>
            <w:r w:rsidRPr="00FC00C9">
              <w:rPr>
                <w:rFonts w:ascii="inherit" w:hAnsi="inherit"/>
                <w:color w:val="000000"/>
                <w:sz w:val="20"/>
                <w:szCs w:val="20"/>
                <w:lang w:val="fr-FR" w:eastAsia="ru-MD"/>
              </w:rPr>
              <w:t>2:</w:t>
            </w:r>
            <w:proofErr w:type="gramEnd"/>
            <w:r w:rsidRPr="00FC00C9">
              <w:rPr>
                <w:rFonts w:ascii="inherit" w:hAnsi="inherit"/>
                <w:color w:val="000000"/>
                <w:sz w:val="20"/>
                <w:szCs w:val="20"/>
                <w:lang w:val="fr-FR" w:eastAsia="ru-MD"/>
              </w:rPr>
              <w:t> </w:t>
            </w:r>
            <w:proofErr w:type="spellStart"/>
            <w:r w:rsidRPr="00FC00C9">
              <w:rPr>
                <w:rFonts w:ascii="inherit" w:hAnsi="inherit"/>
                <w:color w:val="000000"/>
                <w:sz w:val="20"/>
                <w:szCs w:val="20"/>
                <w:lang w:val="fr-FR" w:eastAsia="ru-MD"/>
              </w:rPr>
              <w:t>denumirea</w:t>
            </w:r>
            <w:proofErr w:type="spellEnd"/>
            <w:r w:rsidRPr="00FC00C9">
              <w:rPr>
                <w:rFonts w:ascii="inherit" w:hAnsi="inherit"/>
                <w:color w:val="000000"/>
                <w:sz w:val="20"/>
                <w:szCs w:val="20"/>
                <w:lang w:val="fr-FR" w:eastAsia="ru-MD"/>
              </w:rPr>
              <w:t xml:space="preserve"> </w:t>
            </w:r>
            <w:proofErr w:type="spellStart"/>
            <w:r w:rsidRPr="00FC00C9">
              <w:rPr>
                <w:rFonts w:ascii="inherit" w:hAnsi="inherit"/>
                <w:color w:val="000000"/>
                <w:sz w:val="20"/>
                <w:szCs w:val="20"/>
                <w:lang w:val="fr-FR" w:eastAsia="ru-MD"/>
              </w:rPr>
              <w:t>tehnologiei</w:t>
            </w:r>
            <w:proofErr w:type="spellEnd"/>
            <w:r w:rsidRPr="00FC00C9">
              <w:rPr>
                <w:rFonts w:ascii="inherit" w:hAnsi="inherit"/>
                <w:color w:val="000000"/>
                <w:sz w:val="20"/>
                <w:szCs w:val="20"/>
                <w:lang w:val="fr-FR" w:eastAsia="ru-MD"/>
              </w:rPr>
              <w:t xml:space="preserve"> de </w:t>
            </w:r>
            <w:proofErr w:type="spellStart"/>
            <w:proofErr w:type="gramStart"/>
            <w:r w:rsidRPr="00FC00C9">
              <w:rPr>
                <w:rFonts w:ascii="inherit" w:hAnsi="inherit"/>
                <w:color w:val="000000"/>
                <w:sz w:val="20"/>
                <w:szCs w:val="20"/>
                <w:lang w:val="fr-FR" w:eastAsia="ru-MD"/>
              </w:rPr>
              <w:t>reciclare</w:t>
            </w:r>
            <w:proofErr w:type="spellEnd"/>
            <w:r w:rsidRPr="00FC00C9">
              <w:rPr>
                <w:rFonts w:ascii="inherit" w:hAnsi="inherit"/>
                <w:color w:val="000000"/>
                <w:sz w:val="20"/>
                <w:szCs w:val="20"/>
                <w:lang w:val="fr-FR" w:eastAsia="ru-MD"/>
              </w:rPr>
              <w:t>;</w:t>
            </w:r>
            <w:proofErr w:type="gramEnd"/>
          </w:p>
          <w:p w14:paraId="70705134" w14:textId="50D69185" w:rsidR="00037494" w:rsidRPr="00FC00C9" w:rsidRDefault="00037494" w:rsidP="00CF343E">
            <w:pPr>
              <w:shd w:val="clear" w:color="auto" w:fill="FFFFFF"/>
              <w:jc w:val="both"/>
              <w:rPr>
                <w:rFonts w:ascii="inherit" w:hAnsi="inherit"/>
                <w:color w:val="000000"/>
                <w:sz w:val="20"/>
                <w:szCs w:val="20"/>
                <w:lang w:val="fr-FR" w:eastAsia="ru-MD"/>
              </w:rPr>
            </w:pPr>
            <w:proofErr w:type="spellStart"/>
            <w:r w:rsidRPr="00FC00C9">
              <w:rPr>
                <w:rFonts w:ascii="inherit" w:hAnsi="inherit"/>
                <w:color w:val="000000"/>
                <w:sz w:val="20"/>
                <w:szCs w:val="20"/>
                <w:lang w:val="fr-FR" w:eastAsia="ru-MD"/>
              </w:rPr>
              <w:t>Coloana</w:t>
            </w:r>
            <w:proofErr w:type="spellEnd"/>
            <w:r w:rsidRPr="00FC00C9">
              <w:rPr>
                <w:rFonts w:ascii="inherit" w:hAnsi="inherit"/>
                <w:color w:val="000000"/>
                <w:sz w:val="20"/>
                <w:szCs w:val="20"/>
                <w:lang w:val="fr-FR" w:eastAsia="ru-MD"/>
              </w:rPr>
              <w:t xml:space="preserve"> </w:t>
            </w:r>
            <w:proofErr w:type="gramStart"/>
            <w:r w:rsidRPr="00FC00C9">
              <w:rPr>
                <w:rFonts w:ascii="inherit" w:hAnsi="inherit"/>
                <w:color w:val="000000"/>
                <w:sz w:val="20"/>
                <w:szCs w:val="20"/>
                <w:lang w:val="fr-FR" w:eastAsia="ru-MD"/>
              </w:rPr>
              <w:t>3:</w:t>
            </w:r>
            <w:proofErr w:type="gramEnd"/>
            <w:r w:rsidRPr="00FC00C9">
              <w:rPr>
                <w:rFonts w:ascii="inherit" w:hAnsi="inherit"/>
                <w:color w:val="000000"/>
                <w:sz w:val="20"/>
                <w:szCs w:val="20"/>
                <w:lang w:val="fr-FR" w:eastAsia="ru-MD"/>
              </w:rPr>
              <w:t> </w:t>
            </w:r>
            <w:proofErr w:type="spellStart"/>
            <w:r w:rsidRPr="00FC00C9">
              <w:rPr>
                <w:rFonts w:ascii="inherit" w:hAnsi="inherit"/>
                <w:color w:val="000000"/>
                <w:sz w:val="20"/>
                <w:szCs w:val="20"/>
                <w:lang w:val="fr-FR" w:eastAsia="ru-MD"/>
              </w:rPr>
              <w:t>tipuri</w:t>
            </w:r>
            <w:proofErr w:type="spellEnd"/>
            <w:r w:rsidRPr="00FC00C9">
              <w:rPr>
                <w:rFonts w:ascii="inherit" w:hAnsi="inherit"/>
                <w:color w:val="000000"/>
                <w:sz w:val="20"/>
                <w:szCs w:val="20"/>
                <w:lang w:val="fr-FR" w:eastAsia="ru-MD"/>
              </w:rPr>
              <w:t xml:space="preserve"> de </w:t>
            </w:r>
            <w:proofErr w:type="spellStart"/>
            <w:r w:rsidRPr="00FC00C9">
              <w:rPr>
                <w:rFonts w:ascii="inherit" w:hAnsi="inherit"/>
                <w:color w:val="000000"/>
                <w:sz w:val="20"/>
                <w:szCs w:val="20"/>
                <w:lang w:val="fr-FR" w:eastAsia="ru-MD"/>
              </w:rPr>
              <w:t>polimeri</w:t>
            </w:r>
            <w:proofErr w:type="spellEnd"/>
            <w:r w:rsidRPr="00FC00C9">
              <w:rPr>
                <w:rFonts w:ascii="inherit" w:hAnsi="inherit"/>
                <w:color w:val="000000"/>
                <w:sz w:val="20"/>
                <w:szCs w:val="20"/>
                <w:lang w:val="fr-FR" w:eastAsia="ru-MD"/>
              </w:rPr>
              <w:t xml:space="preserve"> a </w:t>
            </w:r>
            <w:proofErr w:type="spellStart"/>
            <w:r w:rsidRPr="00FC00C9">
              <w:rPr>
                <w:rFonts w:ascii="inherit" w:hAnsi="inherit"/>
                <w:color w:val="000000"/>
                <w:sz w:val="20"/>
                <w:szCs w:val="20"/>
                <w:lang w:val="fr-FR" w:eastAsia="ru-MD"/>
              </w:rPr>
              <w:t>căror</w:t>
            </w:r>
            <w:proofErr w:type="spellEnd"/>
            <w:r w:rsidRPr="00FC00C9">
              <w:rPr>
                <w:rFonts w:ascii="inherit" w:hAnsi="inherit"/>
                <w:color w:val="000000"/>
                <w:sz w:val="20"/>
                <w:szCs w:val="20"/>
                <w:lang w:val="fr-FR" w:eastAsia="ru-MD"/>
              </w:rPr>
              <w:t xml:space="preserve"> </w:t>
            </w:r>
            <w:proofErr w:type="spellStart"/>
            <w:r w:rsidRPr="00FC00C9">
              <w:rPr>
                <w:rFonts w:ascii="inherit" w:hAnsi="inherit"/>
                <w:color w:val="000000"/>
                <w:sz w:val="20"/>
                <w:szCs w:val="20"/>
                <w:lang w:val="fr-FR" w:eastAsia="ru-MD"/>
              </w:rPr>
              <w:t>reciclare</w:t>
            </w:r>
            <w:proofErr w:type="spellEnd"/>
            <w:r w:rsidRPr="00FC00C9">
              <w:rPr>
                <w:rFonts w:ascii="inherit" w:hAnsi="inherit"/>
                <w:color w:val="000000"/>
                <w:sz w:val="20"/>
                <w:szCs w:val="20"/>
                <w:lang w:val="fr-FR" w:eastAsia="ru-MD"/>
              </w:rPr>
              <w:t xml:space="preserve"> este </w:t>
            </w:r>
            <w:proofErr w:type="spellStart"/>
            <w:r w:rsidRPr="00FC00C9">
              <w:rPr>
                <w:rFonts w:ascii="inherit" w:hAnsi="inherit"/>
                <w:color w:val="000000"/>
                <w:sz w:val="20"/>
                <w:szCs w:val="20"/>
                <w:lang w:val="fr-FR" w:eastAsia="ru-MD"/>
              </w:rPr>
              <w:t>permisă</w:t>
            </w:r>
            <w:proofErr w:type="spellEnd"/>
            <w:r w:rsidRPr="00FC00C9">
              <w:rPr>
                <w:rFonts w:ascii="inherit" w:hAnsi="inherit"/>
                <w:color w:val="000000"/>
                <w:sz w:val="20"/>
                <w:szCs w:val="20"/>
                <w:lang w:val="fr-FR" w:eastAsia="ru-MD"/>
              </w:rPr>
              <w:t xml:space="preserve"> de </w:t>
            </w:r>
            <w:proofErr w:type="spellStart"/>
            <w:r w:rsidRPr="00FC00C9">
              <w:rPr>
                <w:rFonts w:ascii="inherit" w:hAnsi="inherit"/>
                <w:color w:val="000000"/>
                <w:sz w:val="20"/>
                <w:szCs w:val="20"/>
                <w:lang w:val="fr-FR" w:eastAsia="ru-MD"/>
              </w:rPr>
              <w:t>tehnologia</w:t>
            </w:r>
            <w:proofErr w:type="spellEnd"/>
            <w:r w:rsidRPr="00FC00C9">
              <w:rPr>
                <w:rFonts w:ascii="inherit" w:hAnsi="inherit"/>
                <w:color w:val="000000"/>
                <w:sz w:val="20"/>
                <w:szCs w:val="20"/>
                <w:lang w:val="fr-FR" w:eastAsia="ru-MD"/>
              </w:rPr>
              <w:t xml:space="preserve"> de </w:t>
            </w:r>
            <w:proofErr w:type="spellStart"/>
            <w:proofErr w:type="gramStart"/>
            <w:r w:rsidRPr="00FC00C9">
              <w:rPr>
                <w:rFonts w:ascii="inherit" w:hAnsi="inherit"/>
                <w:color w:val="000000"/>
                <w:sz w:val="20"/>
                <w:szCs w:val="20"/>
                <w:lang w:val="fr-FR" w:eastAsia="ru-MD"/>
              </w:rPr>
              <w:t>reciclare</w:t>
            </w:r>
            <w:proofErr w:type="spellEnd"/>
            <w:r w:rsidRPr="00FC00C9">
              <w:rPr>
                <w:rFonts w:ascii="inherit" w:hAnsi="inherit"/>
                <w:color w:val="000000"/>
                <w:sz w:val="20"/>
                <w:szCs w:val="20"/>
                <w:lang w:val="fr-FR" w:eastAsia="ru-MD"/>
              </w:rPr>
              <w:t>;</w:t>
            </w:r>
            <w:proofErr w:type="gramEnd"/>
          </w:p>
          <w:p w14:paraId="2678739C" w14:textId="5299741B" w:rsidR="00037494" w:rsidRPr="00FC00C9" w:rsidRDefault="00037494" w:rsidP="00CF343E">
            <w:pPr>
              <w:shd w:val="clear" w:color="auto" w:fill="FFFFFF"/>
              <w:jc w:val="both"/>
              <w:rPr>
                <w:rFonts w:ascii="inherit" w:hAnsi="inherit"/>
                <w:color w:val="000000"/>
                <w:sz w:val="20"/>
                <w:szCs w:val="20"/>
                <w:lang w:val="fr-FR" w:eastAsia="ru-MD"/>
              </w:rPr>
            </w:pPr>
            <w:proofErr w:type="spellStart"/>
            <w:r w:rsidRPr="00FC00C9">
              <w:rPr>
                <w:rFonts w:ascii="inherit" w:hAnsi="inherit"/>
                <w:color w:val="000000"/>
                <w:sz w:val="20"/>
                <w:szCs w:val="20"/>
                <w:lang w:val="fr-FR" w:eastAsia="ru-MD"/>
              </w:rPr>
              <w:t>Coloana</w:t>
            </w:r>
            <w:proofErr w:type="spellEnd"/>
            <w:r w:rsidRPr="00FC00C9">
              <w:rPr>
                <w:rFonts w:ascii="inherit" w:hAnsi="inherit"/>
                <w:color w:val="000000"/>
                <w:sz w:val="20"/>
                <w:szCs w:val="20"/>
                <w:lang w:val="fr-FR" w:eastAsia="ru-MD"/>
              </w:rPr>
              <w:t xml:space="preserve"> </w:t>
            </w:r>
            <w:proofErr w:type="gramStart"/>
            <w:r w:rsidRPr="00FC00C9">
              <w:rPr>
                <w:rFonts w:ascii="inherit" w:hAnsi="inherit"/>
                <w:color w:val="000000"/>
                <w:sz w:val="20"/>
                <w:szCs w:val="20"/>
                <w:lang w:val="fr-FR" w:eastAsia="ru-MD"/>
              </w:rPr>
              <w:t>4:</w:t>
            </w:r>
            <w:proofErr w:type="gramEnd"/>
            <w:r w:rsidRPr="00FC00C9">
              <w:rPr>
                <w:rFonts w:ascii="inherit" w:hAnsi="inherit"/>
                <w:color w:val="000000"/>
                <w:sz w:val="20"/>
                <w:szCs w:val="20"/>
                <w:lang w:val="fr-FR" w:eastAsia="ru-MD"/>
              </w:rPr>
              <w:t> </w:t>
            </w:r>
            <w:proofErr w:type="spellStart"/>
            <w:r w:rsidRPr="00FC00C9">
              <w:rPr>
                <w:rFonts w:ascii="inherit" w:hAnsi="inherit"/>
                <w:color w:val="000000"/>
                <w:sz w:val="20"/>
                <w:szCs w:val="20"/>
                <w:lang w:val="fr-FR" w:eastAsia="ru-MD"/>
              </w:rPr>
              <w:t>scurtă</w:t>
            </w:r>
            <w:proofErr w:type="spellEnd"/>
            <w:r w:rsidRPr="00FC00C9">
              <w:rPr>
                <w:rFonts w:ascii="inherit" w:hAnsi="inherit"/>
                <w:color w:val="000000"/>
                <w:sz w:val="20"/>
                <w:szCs w:val="20"/>
                <w:lang w:val="fr-FR" w:eastAsia="ru-MD"/>
              </w:rPr>
              <w:t xml:space="preserve"> </w:t>
            </w:r>
            <w:proofErr w:type="spellStart"/>
            <w:r w:rsidRPr="00FC00C9">
              <w:rPr>
                <w:rFonts w:ascii="inherit" w:hAnsi="inherit"/>
                <w:color w:val="000000"/>
                <w:sz w:val="20"/>
                <w:szCs w:val="20"/>
                <w:lang w:val="fr-FR" w:eastAsia="ru-MD"/>
              </w:rPr>
              <w:t>descriere</w:t>
            </w:r>
            <w:proofErr w:type="spellEnd"/>
            <w:r w:rsidRPr="00FC00C9">
              <w:rPr>
                <w:rFonts w:ascii="inherit" w:hAnsi="inherit"/>
                <w:color w:val="000000"/>
                <w:sz w:val="20"/>
                <w:szCs w:val="20"/>
                <w:lang w:val="fr-FR" w:eastAsia="ru-MD"/>
              </w:rPr>
              <w:t xml:space="preserve"> a </w:t>
            </w:r>
            <w:proofErr w:type="spellStart"/>
            <w:r w:rsidRPr="00FC00C9">
              <w:rPr>
                <w:rFonts w:ascii="inherit" w:hAnsi="inherit"/>
                <w:color w:val="000000"/>
                <w:sz w:val="20"/>
                <w:szCs w:val="20"/>
                <w:lang w:val="fr-FR" w:eastAsia="ru-MD"/>
              </w:rPr>
              <w:t>tehnologiei</w:t>
            </w:r>
            <w:proofErr w:type="spellEnd"/>
            <w:r w:rsidRPr="00FC00C9">
              <w:rPr>
                <w:rFonts w:ascii="inherit" w:hAnsi="inherit"/>
                <w:color w:val="000000"/>
                <w:sz w:val="20"/>
                <w:szCs w:val="20"/>
                <w:lang w:val="fr-FR" w:eastAsia="ru-MD"/>
              </w:rPr>
              <w:t xml:space="preserve"> de </w:t>
            </w:r>
            <w:proofErr w:type="spellStart"/>
            <w:r w:rsidRPr="00FC00C9">
              <w:rPr>
                <w:rFonts w:ascii="inherit" w:hAnsi="inherit"/>
                <w:color w:val="000000"/>
                <w:sz w:val="20"/>
                <w:szCs w:val="20"/>
                <w:lang w:val="fr-FR" w:eastAsia="ru-MD"/>
              </w:rPr>
              <w:t>reciclare</w:t>
            </w:r>
            <w:proofErr w:type="spellEnd"/>
            <w:r w:rsidRPr="00FC00C9">
              <w:rPr>
                <w:rFonts w:ascii="inherit" w:hAnsi="inherit"/>
                <w:color w:val="000000"/>
                <w:sz w:val="20"/>
                <w:szCs w:val="20"/>
                <w:lang w:val="fr-FR" w:eastAsia="ru-MD"/>
              </w:rPr>
              <w:t xml:space="preserve"> </w:t>
            </w:r>
            <w:proofErr w:type="spellStart"/>
            <w:r w:rsidRPr="00FC00C9">
              <w:rPr>
                <w:rFonts w:ascii="inherit" w:hAnsi="inherit"/>
                <w:color w:val="000000"/>
                <w:sz w:val="20"/>
                <w:szCs w:val="20"/>
                <w:lang w:val="fr-FR" w:eastAsia="ru-MD"/>
              </w:rPr>
              <w:t>și</w:t>
            </w:r>
            <w:proofErr w:type="spellEnd"/>
            <w:r w:rsidRPr="00FC00C9">
              <w:rPr>
                <w:rFonts w:ascii="inherit" w:hAnsi="inherit"/>
                <w:color w:val="000000"/>
                <w:sz w:val="20"/>
                <w:szCs w:val="20"/>
                <w:lang w:val="fr-FR" w:eastAsia="ru-MD"/>
              </w:rPr>
              <w:t xml:space="preserve"> </w:t>
            </w:r>
            <w:proofErr w:type="spellStart"/>
            <w:r w:rsidRPr="00FC00C9">
              <w:rPr>
                <w:rFonts w:ascii="inherit" w:hAnsi="inherit"/>
                <w:color w:val="000000"/>
                <w:sz w:val="20"/>
                <w:szCs w:val="20"/>
                <w:lang w:val="fr-FR" w:eastAsia="ru-MD"/>
              </w:rPr>
              <w:t>trimitere</w:t>
            </w:r>
            <w:proofErr w:type="spellEnd"/>
            <w:r w:rsidRPr="00FC00C9">
              <w:rPr>
                <w:rFonts w:ascii="inherit" w:hAnsi="inherit"/>
                <w:color w:val="000000"/>
                <w:sz w:val="20"/>
                <w:szCs w:val="20"/>
                <w:lang w:val="fr-FR" w:eastAsia="ru-MD"/>
              </w:rPr>
              <w:t xml:space="preserve"> la o </w:t>
            </w:r>
            <w:proofErr w:type="spellStart"/>
            <w:r w:rsidRPr="00FC00C9">
              <w:rPr>
                <w:rFonts w:ascii="inherit" w:hAnsi="inherit"/>
                <w:color w:val="000000"/>
                <w:sz w:val="20"/>
                <w:szCs w:val="20"/>
                <w:lang w:val="fr-FR" w:eastAsia="ru-MD"/>
              </w:rPr>
              <w:t>descriere</w:t>
            </w:r>
            <w:proofErr w:type="spellEnd"/>
            <w:r w:rsidRPr="00FC00C9">
              <w:rPr>
                <w:rFonts w:ascii="inherit" w:hAnsi="inherit"/>
                <w:color w:val="000000"/>
                <w:sz w:val="20"/>
                <w:szCs w:val="20"/>
                <w:lang w:val="fr-FR" w:eastAsia="ru-MD"/>
              </w:rPr>
              <w:t xml:space="preserve"> </w:t>
            </w:r>
            <w:proofErr w:type="spellStart"/>
            <w:r w:rsidRPr="00FC00C9">
              <w:rPr>
                <w:rFonts w:ascii="inherit" w:hAnsi="inherit"/>
                <w:color w:val="000000"/>
                <w:sz w:val="20"/>
                <w:szCs w:val="20"/>
                <w:lang w:val="fr-FR" w:eastAsia="ru-MD"/>
              </w:rPr>
              <w:t>detaliată</w:t>
            </w:r>
            <w:proofErr w:type="spellEnd"/>
            <w:r w:rsidRPr="00FC00C9">
              <w:rPr>
                <w:rFonts w:ascii="inherit" w:hAnsi="inherit"/>
                <w:color w:val="000000"/>
                <w:sz w:val="20"/>
                <w:szCs w:val="20"/>
                <w:lang w:val="fr-FR" w:eastAsia="ru-MD"/>
              </w:rPr>
              <w:t xml:space="preserve"> </w:t>
            </w:r>
            <w:proofErr w:type="spellStart"/>
            <w:r w:rsidRPr="00FC00C9">
              <w:rPr>
                <w:rFonts w:ascii="inherit" w:hAnsi="inherit"/>
                <w:color w:val="000000"/>
                <w:sz w:val="20"/>
                <w:szCs w:val="20"/>
                <w:lang w:val="fr-FR" w:eastAsia="ru-MD"/>
              </w:rPr>
              <w:t>în</w:t>
            </w:r>
            <w:proofErr w:type="spellEnd"/>
            <w:r w:rsidRPr="00FC00C9">
              <w:rPr>
                <w:rFonts w:ascii="inherit" w:hAnsi="inherit"/>
                <w:color w:val="000000"/>
                <w:sz w:val="20"/>
                <w:szCs w:val="20"/>
                <w:lang w:val="fr-FR" w:eastAsia="ru-MD"/>
              </w:rPr>
              <w:t xml:space="preserve"> </w:t>
            </w:r>
            <w:proofErr w:type="spellStart"/>
            <w:r w:rsidRPr="00FC00C9">
              <w:rPr>
                <w:rFonts w:ascii="inherit" w:hAnsi="inherit"/>
                <w:color w:val="000000"/>
                <w:sz w:val="20"/>
                <w:szCs w:val="20"/>
                <w:lang w:val="fr-FR" w:eastAsia="ru-MD"/>
              </w:rPr>
              <w:t>tabelul</w:t>
            </w:r>
            <w:proofErr w:type="spellEnd"/>
            <w:r w:rsidRPr="00FC00C9">
              <w:rPr>
                <w:rFonts w:ascii="inherit" w:hAnsi="inherit"/>
                <w:color w:val="000000"/>
                <w:sz w:val="20"/>
                <w:szCs w:val="20"/>
                <w:lang w:val="fr-FR" w:eastAsia="ru-MD"/>
              </w:rPr>
              <w:t> </w:t>
            </w:r>
            <w:proofErr w:type="gramStart"/>
            <w:r w:rsidRPr="00FC00C9">
              <w:rPr>
                <w:rFonts w:ascii="inherit" w:hAnsi="inherit"/>
                <w:color w:val="000000"/>
                <w:sz w:val="20"/>
                <w:szCs w:val="20"/>
                <w:lang w:val="fr-FR" w:eastAsia="ru-MD"/>
              </w:rPr>
              <w:t>3;</w:t>
            </w:r>
            <w:proofErr w:type="gramEnd"/>
          </w:p>
          <w:p w14:paraId="465070E9" w14:textId="24CE46D0" w:rsidR="00037494" w:rsidRPr="00FC00C9" w:rsidRDefault="00037494" w:rsidP="00CF343E">
            <w:pPr>
              <w:shd w:val="clear" w:color="auto" w:fill="FFFFFF"/>
              <w:jc w:val="both"/>
              <w:rPr>
                <w:rFonts w:ascii="inherit" w:hAnsi="inherit"/>
                <w:color w:val="000000"/>
                <w:sz w:val="20"/>
                <w:szCs w:val="20"/>
                <w:lang w:val="fr-FR" w:eastAsia="ru-MD"/>
              </w:rPr>
            </w:pPr>
            <w:proofErr w:type="spellStart"/>
            <w:r w:rsidRPr="00FC00C9">
              <w:rPr>
                <w:rFonts w:ascii="inherit" w:hAnsi="inherit"/>
                <w:color w:val="000000"/>
                <w:sz w:val="20"/>
                <w:szCs w:val="20"/>
                <w:lang w:val="fr-FR" w:eastAsia="ru-MD"/>
              </w:rPr>
              <w:t>Coloana</w:t>
            </w:r>
            <w:proofErr w:type="spellEnd"/>
            <w:r w:rsidRPr="00FC00C9">
              <w:rPr>
                <w:rFonts w:ascii="inherit" w:hAnsi="inherit"/>
                <w:color w:val="000000"/>
                <w:sz w:val="20"/>
                <w:szCs w:val="20"/>
                <w:lang w:val="fr-FR" w:eastAsia="ru-MD"/>
              </w:rPr>
              <w:t xml:space="preserve"> </w:t>
            </w:r>
            <w:proofErr w:type="gramStart"/>
            <w:r w:rsidRPr="00FC00C9">
              <w:rPr>
                <w:rFonts w:ascii="inherit" w:hAnsi="inherit"/>
                <w:color w:val="000000"/>
                <w:sz w:val="20"/>
                <w:szCs w:val="20"/>
                <w:lang w:val="fr-FR" w:eastAsia="ru-MD"/>
              </w:rPr>
              <w:t>5:</w:t>
            </w:r>
            <w:proofErr w:type="gramEnd"/>
            <w:r w:rsidRPr="00FC00C9">
              <w:rPr>
                <w:rFonts w:ascii="inherit" w:hAnsi="inherit"/>
                <w:color w:val="000000"/>
                <w:sz w:val="20"/>
                <w:szCs w:val="20"/>
                <w:lang w:val="fr-FR" w:eastAsia="ru-MD"/>
              </w:rPr>
              <w:t> </w:t>
            </w:r>
            <w:r w:rsidR="00CF343E">
              <w:rPr>
                <w:rFonts w:ascii="inherit" w:hAnsi="inherit"/>
                <w:color w:val="000000"/>
                <w:sz w:val="20"/>
                <w:szCs w:val="20"/>
                <w:lang w:val="fr-FR" w:eastAsia="ru-MD"/>
              </w:rPr>
              <w:t xml:space="preserve"> </w:t>
            </w:r>
            <w:proofErr w:type="spellStart"/>
            <w:r w:rsidRPr="00FC00C9">
              <w:rPr>
                <w:rFonts w:ascii="inherit" w:hAnsi="inherit"/>
                <w:color w:val="000000"/>
                <w:sz w:val="20"/>
                <w:szCs w:val="20"/>
                <w:lang w:val="fr-FR" w:eastAsia="ru-MD"/>
              </w:rPr>
              <w:t>tipul</w:t>
            </w:r>
            <w:proofErr w:type="spellEnd"/>
            <w:r w:rsidRPr="00FC00C9">
              <w:rPr>
                <w:rFonts w:ascii="inherit" w:hAnsi="inherit"/>
                <w:color w:val="000000"/>
                <w:sz w:val="20"/>
                <w:szCs w:val="20"/>
                <w:lang w:val="fr-FR" w:eastAsia="ru-MD"/>
              </w:rPr>
              <w:t xml:space="preserve"> de </w:t>
            </w:r>
            <w:proofErr w:type="spellStart"/>
            <w:r w:rsidRPr="00FC00C9">
              <w:rPr>
                <w:rFonts w:ascii="inherit" w:hAnsi="inherit"/>
                <w:color w:val="000000"/>
                <w:sz w:val="20"/>
                <w:szCs w:val="20"/>
                <w:lang w:val="fr-FR" w:eastAsia="ru-MD"/>
              </w:rPr>
              <w:t>materie</w:t>
            </w:r>
            <w:proofErr w:type="spellEnd"/>
            <w:r w:rsidRPr="00FC00C9">
              <w:rPr>
                <w:rFonts w:ascii="inherit" w:hAnsi="inherit"/>
                <w:color w:val="000000"/>
                <w:sz w:val="20"/>
                <w:szCs w:val="20"/>
                <w:lang w:val="fr-FR" w:eastAsia="ru-MD"/>
              </w:rPr>
              <w:t xml:space="preserve"> </w:t>
            </w:r>
            <w:proofErr w:type="spellStart"/>
            <w:r w:rsidRPr="00FC00C9">
              <w:rPr>
                <w:rFonts w:ascii="inherit" w:hAnsi="inherit"/>
                <w:color w:val="000000"/>
                <w:sz w:val="20"/>
                <w:szCs w:val="20"/>
                <w:lang w:val="fr-FR" w:eastAsia="ru-MD"/>
              </w:rPr>
              <w:t>primă</w:t>
            </w:r>
            <w:proofErr w:type="spellEnd"/>
            <w:r w:rsidRPr="00FC00C9">
              <w:rPr>
                <w:rFonts w:ascii="inherit" w:hAnsi="inherit"/>
                <w:color w:val="000000"/>
                <w:sz w:val="20"/>
                <w:szCs w:val="20"/>
                <w:lang w:val="fr-FR" w:eastAsia="ru-MD"/>
              </w:rPr>
              <w:t xml:space="preserve"> </w:t>
            </w:r>
            <w:proofErr w:type="spellStart"/>
            <w:r w:rsidRPr="00FC00C9">
              <w:rPr>
                <w:rFonts w:ascii="inherit" w:hAnsi="inherit"/>
                <w:color w:val="000000"/>
                <w:sz w:val="20"/>
                <w:szCs w:val="20"/>
                <w:lang w:val="fr-FR" w:eastAsia="ru-MD"/>
              </w:rPr>
              <w:t>pe</w:t>
            </w:r>
            <w:proofErr w:type="spellEnd"/>
            <w:r w:rsidRPr="00FC00C9">
              <w:rPr>
                <w:rFonts w:ascii="inherit" w:hAnsi="inherit"/>
                <w:color w:val="000000"/>
                <w:sz w:val="20"/>
                <w:szCs w:val="20"/>
                <w:lang w:val="fr-FR" w:eastAsia="ru-MD"/>
              </w:rPr>
              <w:t xml:space="preserve"> care </w:t>
            </w:r>
            <w:proofErr w:type="spellStart"/>
            <w:r w:rsidRPr="00FC00C9">
              <w:rPr>
                <w:rFonts w:ascii="inherit" w:hAnsi="inherit"/>
                <w:color w:val="000000"/>
                <w:sz w:val="20"/>
                <w:szCs w:val="20"/>
                <w:lang w:val="fr-FR" w:eastAsia="ru-MD"/>
              </w:rPr>
              <w:t>tehnologia</w:t>
            </w:r>
            <w:proofErr w:type="spellEnd"/>
            <w:r w:rsidRPr="00FC00C9">
              <w:rPr>
                <w:rFonts w:ascii="inherit" w:hAnsi="inherit"/>
                <w:color w:val="000000"/>
                <w:sz w:val="20"/>
                <w:szCs w:val="20"/>
                <w:lang w:val="fr-FR" w:eastAsia="ru-MD"/>
              </w:rPr>
              <w:t xml:space="preserve"> de </w:t>
            </w:r>
            <w:proofErr w:type="spellStart"/>
            <w:r w:rsidRPr="00FC00C9">
              <w:rPr>
                <w:rFonts w:ascii="inherit" w:hAnsi="inherit"/>
                <w:color w:val="000000"/>
                <w:sz w:val="20"/>
                <w:szCs w:val="20"/>
                <w:lang w:val="fr-FR" w:eastAsia="ru-MD"/>
              </w:rPr>
              <w:t>reciclare</w:t>
            </w:r>
            <w:proofErr w:type="spellEnd"/>
            <w:r w:rsidRPr="00FC00C9">
              <w:rPr>
                <w:rFonts w:ascii="inherit" w:hAnsi="inherit"/>
                <w:color w:val="000000"/>
                <w:sz w:val="20"/>
                <w:szCs w:val="20"/>
                <w:lang w:val="fr-FR" w:eastAsia="ru-MD"/>
              </w:rPr>
              <w:t xml:space="preserve"> o </w:t>
            </w:r>
            <w:proofErr w:type="spellStart"/>
            <w:r w:rsidRPr="00FC00C9">
              <w:rPr>
                <w:rFonts w:ascii="inherit" w:hAnsi="inherit"/>
                <w:color w:val="000000"/>
                <w:sz w:val="20"/>
                <w:szCs w:val="20"/>
                <w:lang w:val="fr-FR" w:eastAsia="ru-MD"/>
              </w:rPr>
              <w:t>poate</w:t>
            </w:r>
            <w:proofErr w:type="spellEnd"/>
            <w:r w:rsidRPr="00FC00C9">
              <w:rPr>
                <w:rFonts w:ascii="inherit" w:hAnsi="inherit"/>
                <w:color w:val="000000"/>
                <w:sz w:val="20"/>
                <w:szCs w:val="20"/>
                <w:lang w:val="fr-FR" w:eastAsia="ru-MD"/>
              </w:rPr>
              <w:t xml:space="preserve"> </w:t>
            </w:r>
            <w:proofErr w:type="spellStart"/>
            <w:r w:rsidRPr="00FC00C9">
              <w:rPr>
                <w:rFonts w:ascii="inherit" w:hAnsi="inherit"/>
                <w:color w:val="000000"/>
                <w:sz w:val="20"/>
                <w:szCs w:val="20"/>
                <w:lang w:val="fr-FR" w:eastAsia="ru-MD"/>
              </w:rPr>
              <w:t>decontamina</w:t>
            </w:r>
            <w:proofErr w:type="spellEnd"/>
            <w:r w:rsidRPr="00FC00C9">
              <w:rPr>
                <w:rFonts w:ascii="inherit" w:hAnsi="inherit"/>
                <w:color w:val="000000"/>
                <w:sz w:val="20"/>
                <w:szCs w:val="20"/>
                <w:lang w:val="fr-FR" w:eastAsia="ru-MD"/>
              </w:rPr>
              <w:t xml:space="preserve">, </w:t>
            </w:r>
            <w:proofErr w:type="spellStart"/>
            <w:r w:rsidRPr="00FC00C9">
              <w:rPr>
                <w:rFonts w:ascii="inherit" w:hAnsi="inherit"/>
                <w:color w:val="000000"/>
                <w:sz w:val="20"/>
                <w:szCs w:val="20"/>
                <w:lang w:val="fr-FR" w:eastAsia="ru-MD"/>
              </w:rPr>
              <w:t>unde</w:t>
            </w:r>
            <w:proofErr w:type="spellEnd"/>
          </w:p>
          <w:p w14:paraId="37B1EA04" w14:textId="187F628C" w:rsidR="00037494" w:rsidRPr="00FC00C9" w:rsidRDefault="00037494" w:rsidP="00037494">
            <w:pPr>
              <w:shd w:val="clear" w:color="auto" w:fill="FFFFFF"/>
              <w:jc w:val="both"/>
              <w:rPr>
                <w:rFonts w:ascii="inherit" w:hAnsi="inherit"/>
                <w:color w:val="000000"/>
                <w:sz w:val="20"/>
                <w:szCs w:val="20"/>
                <w:lang w:val="fr-FR" w:eastAsia="ru-MD"/>
              </w:rPr>
            </w:pPr>
            <w:r w:rsidRPr="00FC00C9">
              <w:rPr>
                <w:rFonts w:ascii="inherit" w:hAnsi="inherit"/>
                <w:color w:val="000000"/>
                <w:sz w:val="20"/>
                <w:szCs w:val="20"/>
                <w:lang w:val="fr-FR" w:eastAsia="ru-MD"/>
              </w:rPr>
              <w:t>— </w:t>
            </w:r>
            <w:proofErr w:type="gramStart"/>
            <w:r w:rsidRPr="00FC00C9">
              <w:rPr>
                <w:rFonts w:ascii="inherit" w:hAnsi="inherit"/>
                <w:color w:val="000000"/>
                <w:sz w:val="20"/>
                <w:szCs w:val="20"/>
                <w:lang w:val="fr-FR" w:eastAsia="ru-MD"/>
              </w:rPr>
              <w:t>PCW:</w:t>
            </w:r>
            <w:proofErr w:type="gramEnd"/>
            <w:r w:rsidRPr="00FC00C9">
              <w:rPr>
                <w:rFonts w:ascii="inherit" w:hAnsi="inherit"/>
                <w:color w:val="000000"/>
                <w:sz w:val="20"/>
                <w:szCs w:val="20"/>
                <w:lang w:val="fr-FR" w:eastAsia="ru-MD"/>
              </w:rPr>
              <w:t xml:space="preserve"> „</w:t>
            </w:r>
            <w:proofErr w:type="spellStart"/>
            <w:r w:rsidRPr="00FC00C9">
              <w:rPr>
                <w:rFonts w:ascii="inherit" w:hAnsi="inherit"/>
                <w:color w:val="000000"/>
                <w:sz w:val="20"/>
                <w:szCs w:val="20"/>
                <w:lang w:val="fr-FR" w:eastAsia="ru-MD"/>
              </w:rPr>
              <w:t>deșeuri</w:t>
            </w:r>
            <w:proofErr w:type="spellEnd"/>
            <w:r w:rsidRPr="00FC00C9">
              <w:rPr>
                <w:rFonts w:ascii="inherit" w:hAnsi="inherit"/>
                <w:color w:val="000000"/>
                <w:sz w:val="20"/>
                <w:szCs w:val="20"/>
                <w:lang w:val="fr-FR" w:eastAsia="ru-MD"/>
              </w:rPr>
              <w:t xml:space="preserve"> </w:t>
            </w:r>
            <w:proofErr w:type="spellStart"/>
            <w:r w:rsidRPr="00FC00C9">
              <w:rPr>
                <w:rFonts w:ascii="inherit" w:hAnsi="inherit"/>
                <w:color w:val="000000"/>
                <w:sz w:val="20"/>
                <w:szCs w:val="20"/>
                <w:lang w:val="fr-FR" w:eastAsia="ru-MD"/>
              </w:rPr>
              <w:t>postconsum</w:t>
            </w:r>
            <w:proofErr w:type="spellEnd"/>
            <w:r w:rsidRPr="00FC00C9">
              <w:rPr>
                <w:rFonts w:ascii="inherit" w:hAnsi="inherit"/>
                <w:color w:val="000000"/>
                <w:sz w:val="20"/>
                <w:szCs w:val="20"/>
                <w:lang w:val="fr-FR" w:eastAsia="ru-MD"/>
              </w:rPr>
              <w:t xml:space="preserve">” </w:t>
            </w:r>
            <w:proofErr w:type="spellStart"/>
            <w:r w:rsidRPr="00FC00C9">
              <w:rPr>
                <w:rFonts w:ascii="inherit" w:hAnsi="inherit"/>
                <w:color w:val="000000"/>
                <w:sz w:val="20"/>
                <w:szCs w:val="20"/>
                <w:lang w:val="fr-FR" w:eastAsia="ru-MD"/>
              </w:rPr>
              <w:t>înseamnă</w:t>
            </w:r>
            <w:proofErr w:type="spellEnd"/>
            <w:r w:rsidRPr="00FC00C9">
              <w:rPr>
                <w:rFonts w:ascii="inherit" w:hAnsi="inherit"/>
                <w:color w:val="000000"/>
                <w:sz w:val="20"/>
                <w:szCs w:val="20"/>
                <w:lang w:val="fr-FR" w:eastAsia="ru-MD"/>
              </w:rPr>
              <w:t xml:space="preserve"> </w:t>
            </w:r>
            <w:proofErr w:type="spellStart"/>
            <w:r w:rsidRPr="00FC00C9">
              <w:rPr>
                <w:rFonts w:ascii="inherit" w:hAnsi="inherit"/>
                <w:color w:val="000000"/>
                <w:sz w:val="20"/>
                <w:szCs w:val="20"/>
                <w:lang w:val="fr-FR" w:eastAsia="ru-MD"/>
              </w:rPr>
              <w:t>deșeuri</w:t>
            </w:r>
            <w:proofErr w:type="spellEnd"/>
            <w:r w:rsidRPr="00FC00C9">
              <w:rPr>
                <w:rFonts w:ascii="inherit" w:hAnsi="inherit"/>
                <w:color w:val="000000"/>
                <w:sz w:val="20"/>
                <w:szCs w:val="20"/>
                <w:lang w:val="fr-FR" w:eastAsia="ru-MD"/>
              </w:rPr>
              <w:t xml:space="preserve"> de plastic </w:t>
            </w:r>
            <w:proofErr w:type="spellStart"/>
            <w:r w:rsidRPr="00FC00C9">
              <w:rPr>
                <w:rFonts w:ascii="inherit" w:hAnsi="inherit"/>
                <w:color w:val="000000"/>
                <w:sz w:val="20"/>
                <w:szCs w:val="20"/>
                <w:lang w:val="fr-FR" w:eastAsia="ru-MD"/>
              </w:rPr>
              <w:t>colectate</w:t>
            </w:r>
            <w:proofErr w:type="spellEnd"/>
            <w:r w:rsidRPr="00FC00C9">
              <w:rPr>
                <w:rFonts w:ascii="inherit" w:hAnsi="inherit"/>
                <w:color w:val="000000"/>
                <w:sz w:val="20"/>
                <w:szCs w:val="20"/>
                <w:lang w:val="fr-FR" w:eastAsia="ru-MD"/>
              </w:rPr>
              <w:t xml:space="preserve"> </w:t>
            </w:r>
            <w:proofErr w:type="spellStart"/>
            <w:r w:rsidRPr="00FC00C9">
              <w:rPr>
                <w:rFonts w:ascii="inherit" w:hAnsi="inherit"/>
                <w:color w:val="000000"/>
                <w:sz w:val="20"/>
                <w:szCs w:val="20"/>
                <w:lang w:val="fr-FR" w:eastAsia="ru-MD"/>
              </w:rPr>
              <w:t>în</w:t>
            </w:r>
            <w:proofErr w:type="spellEnd"/>
            <w:r w:rsidRPr="00FC00C9">
              <w:rPr>
                <w:rFonts w:ascii="inherit" w:hAnsi="inherit"/>
                <w:color w:val="000000"/>
                <w:sz w:val="20"/>
                <w:szCs w:val="20"/>
                <w:lang w:val="fr-FR" w:eastAsia="ru-MD"/>
              </w:rPr>
              <w:t xml:space="preserve"> </w:t>
            </w:r>
            <w:proofErr w:type="spellStart"/>
            <w:r w:rsidRPr="00FC00C9">
              <w:rPr>
                <w:rFonts w:ascii="inherit" w:hAnsi="inherit"/>
                <w:color w:val="000000"/>
                <w:sz w:val="20"/>
                <w:szCs w:val="20"/>
                <w:lang w:val="fr-FR" w:eastAsia="ru-MD"/>
              </w:rPr>
              <w:t>conformitate</w:t>
            </w:r>
            <w:proofErr w:type="spellEnd"/>
            <w:r w:rsidRPr="00FC00C9">
              <w:rPr>
                <w:rFonts w:ascii="inherit" w:hAnsi="inherit"/>
                <w:color w:val="000000"/>
                <w:sz w:val="20"/>
                <w:szCs w:val="20"/>
                <w:lang w:val="fr-FR" w:eastAsia="ru-MD"/>
              </w:rPr>
              <w:t xml:space="preserve"> </w:t>
            </w:r>
            <w:proofErr w:type="spellStart"/>
            <w:r w:rsidRPr="00FC00C9">
              <w:rPr>
                <w:rFonts w:ascii="inherit" w:hAnsi="inherit"/>
                <w:color w:val="000000"/>
                <w:sz w:val="20"/>
                <w:szCs w:val="20"/>
                <w:lang w:val="fr-FR" w:eastAsia="ru-MD"/>
              </w:rPr>
              <w:t>cu</w:t>
            </w:r>
            <w:proofErr w:type="spellEnd"/>
            <w:r w:rsidRPr="00FC00C9">
              <w:rPr>
                <w:rFonts w:ascii="inherit" w:hAnsi="inherit"/>
                <w:color w:val="000000"/>
                <w:sz w:val="20"/>
                <w:szCs w:val="20"/>
                <w:lang w:val="fr-FR" w:eastAsia="ru-MD"/>
              </w:rPr>
              <w:t xml:space="preserve"> </w:t>
            </w:r>
            <w:proofErr w:type="spellStart"/>
            <w:r w:rsidRPr="00FC00C9">
              <w:rPr>
                <w:rFonts w:ascii="inherit" w:hAnsi="inherit"/>
                <w:color w:val="000000"/>
                <w:sz w:val="20"/>
                <w:szCs w:val="20"/>
                <w:lang w:val="fr-FR" w:eastAsia="ru-MD"/>
              </w:rPr>
              <w:t>articolul</w:t>
            </w:r>
            <w:proofErr w:type="spellEnd"/>
            <w:r w:rsidRPr="00FC00C9">
              <w:rPr>
                <w:rFonts w:ascii="inherit" w:hAnsi="inherit"/>
                <w:color w:val="000000"/>
                <w:sz w:val="20"/>
                <w:szCs w:val="20"/>
                <w:lang w:val="fr-FR" w:eastAsia="ru-MD"/>
              </w:rPr>
              <w:t> </w:t>
            </w:r>
            <w:proofErr w:type="gramStart"/>
            <w:r w:rsidRPr="00FC00C9">
              <w:rPr>
                <w:rFonts w:ascii="inherit" w:hAnsi="inherit"/>
                <w:color w:val="000000"/>
                <w:sz w:val="20"/>
                <w:szCs w:val="20"/>
                <w:lang w:val="fr-FR" w:eastAsia="ru-MD"/>
              </w:rPr>
              <w:t>6;</w:t>
            </w:r>
            <w:proofErr w:type="gramEnd"/>
          </w:p>
          <w:p w14:paraId="186890F5" w14:textId="69F44530" w:rsidR="00037494" w:rsidRPr="00FC00C9" w:rsidRDefault="00037494" w:rsidP="00037494">
            <w:pPr>
              <w:shd w:val="clear" w:color="auto" w:fill="FFFFFF"/>
              <w:jc w:val="both"/>
              <w:rPr>
                <w:rFonts w:ascii="inherit" w:hAnsi="inherit"/>
                <w:color w:val="000000"/>
                <w:sz w:val="20"/>
                <w:szCs w:val="20"/>
                <w:lang w:val="fr-FR" w:eastAsia="ru-MD"/>
              </w:rPr>
            </w:pPr>
            <w:r w:rsidRPr="00FC00C9">
              <w:rPr>
                <w:rFonts w:ascii="inherit" w:hAnsi="inherit"/>
                <w:color w:val="000000"/>
                <w:sz w:val="20"/>
                <w:szCs w:val="20"/>
                <w:lang w:val="fr-FR" w:eastAsia="ru-MD"/>
              </w:rPr>
              <w:t>— </w:t>
            </w:r>
            <w:proofErr w:type="gramStart"/>
            <w:r w:rsidRPr="00FC00C9">
              <w:rPr>
                <w:rFonts w:ascii="inherit" w:hAnsi="inherit"/>
                <w:color w:val="000000"/>
                <w:sz w:val="20"/>
                <w:szCs w:val="20"/>
                <w:lang w:val="fr-FR" w:eastAsia="ru-MD"/>
              </w:rPr>
              <w:t>FG:</w:t>
            </w:r>
            <w:proofErr w:type="gramEnd"/>
            <w:r w:rsidRPr="00FC00C9">
              <w:rPr>
                <w:rFonts w:ascii="inherit" w:hAnsi="inherit"/>
                <w:color w:val="000000"/>
                <w:sz w:val="20"/>
                <w:szCs w:val="20"/>
                <w:lang w:val="fr-FR" w:eastAsia="ru-MD"/>
              </w:rPr>
              <w:t xml:space="preserve"> „de </w:t>
            </w:r>
            <w:proofErr w:type="spellStart"/>
            <w:r w:rsidRPr="00FC00C9">
              <w:rPr>
                <w:rFonts w:ascii="inherit" w:hAnsi="inherit"/>
                <w:color w:val="000000"/>
                <w:sz w:val="20"/>
                <w:szCs w:val="20"/>
                <w:lang w:val="fr-FR" w:eastAsia="ru-MD"/>
              </w:rPr>
              <w:t>uz</w:t>
            </w:r>
            <w:proofErr w:type="spellEnd"/>
            <w:r w:rsidRPr="00FC00C9">
              <w:rPr>
                <w:rFonts w:ascii="inherit" w:hAnsi="inherit"/>
                <w:color w:val="000000"/>
                <w:sz w:val="20"/>
                <w:szCs w:val="20"/>
                <w:lang w:val="fr-FR" w:eastAsia="ru-MD"/>
              </w:rPr>
              <w:t xml:space="preserve"> </w:t>
            </w:r>
            <w:proofErr w:type="spellStart"/>
            <w:r w:rsidRPr="00FC00C9">
              <w:rPr>
                <w:rFonts w:ascii="inherit" w:hAnsi="inherit"/>
                <w:color w:val="000000"/>
                <w:sz w:val="20"/>
                <w:szCs w:val="20"/>
                <w:lang w:val="fr-FR" w:eastAsia="ru-MD"/>
              </w:rPr>
              <w:t>alimentar</w:t>
            </w:r>
            <w:proofErr w:type="spellEnd"/>
            <w:r w:rsidRPr="00FC00C9">
              <w:rPr>
                <w:rFonts w:ascii="inherit" w:hAnsi="inherit"/>
                <w:color w:val="000000"/>
                <w:sz w:val="20"/>
                <w:szCs w:val="20"/>
                <w:lang w:val="fr-FR" w:eastAsia="ru-MD"/>
              </w:rPr>
              <w:t xml:space="preserve">” </w:t>
            </w:r>
            <w:proofErr w:type="spellStart"/>
            <w:r w:rsidRPr="00FC00C9">
              <w:rPr>
                <w:rFonts w:ascii="inherit" w:hAnsi="inherit"/>
                <w:color w:val="000000"/>
                <w:sz w:val="20"/>
                <w:szCs w:val="20"/>
                <w:lang w:val="fr-FR" w:eastAsia="ru-MD"/>
              </w:rPr>
              <w:t>înseamnă</w:t>
            </w:r>
            <w:proofErr w:type="spellEnd"/>
            <w:r w:rsidRPr="00FC00C9">
              <w:rPr>
                <w:rFonts w:ascii="inherit" w:hAnsi="inherit"/>
                <w:color w:val="000000"/>
                <w:sz w:val="20"/>
                <w:szCs w:val="20"/>
                <w:lang w:val="fr-FR" w:eastAsia="ru-MD"/>
              </w:rPr>
              <w:t xml:space="preserve"> plastic care, </w:t>
            </w:r>
            <w:proofErr w:type="spellStart"/>
            <w:proofErr w:type="gramStart"/>
            <w:r w:rsidRPr="00FC00C9">
              <w:rPr>
                <w:rFonts w:ascii="inherit" w:hAnsi="inherit"/>
                <w:color w:val="000000"/>
                <w:sz w:val="20"/>
                <w:szCs w:val="20"/>
                <w:lang w:val="fr-FR" w:eastAsia="ru-MD"/>
              </w:rPr>
              <w:t>ca</w:t>
            </w:r>
            <w:proofErr w:type="spellEnd"/>
            <w:proofErr w:type="gramEnd"/>
            <w:r w:rsidRPr="00FC00C9">
              <w:rPr>
                <w:rFonts w:ascii="inherit" w:hAnsi="inherit"/>
                <w:color w:val="000000"/>
                <w:sz w:val="20"/>
                <w:szCs w:val="20"/>
                <w:lang w:val="fr-FR" w:eastAsia="ru-MD"/>
              </w:rPr>
              <w:t xml:space="preserve"> </w:t>
            </w:r>
            <w:proofErr w:type="spellStart"/>
            <w:r w:rsidRPr="00FC00C9">
              <w:rPr>
                <w:rFonts w:ascii="inherit" w:hAnsi="inherit"/>
                <w:color w:val="000000"/>
                <w:sz w:val="20"/>
                <w:szCs w:val="20"/>
                <w:lang w:val="fr-FR" w:eastAsia="ru-MD"/>
              </w:rPr>
              <w:t>material</w:t>
            </w:r>
            <w:proofErr w:type="spellEnd"/>
            <w:r w:rsidRPr="00FC00C9">
              <w:rPr>
                <w:rFonts w:ascii="inherit" w:hAnsi="inherit"/>
                <w:color w:val="000000"/>
                <w:sz w:val="20"/>
                <w:szCs w:val="20"/>
                <w:lang w:val="fr-FR" w:eastAsia="ru-MD"/>
              </w:rPr>
              <w:t xml:space="preserve"> </w:t>
            </w:r>
            <w:proofErr w:type="spellStart"/>
            <w:r w:rsidRPr="00FC00C9">
              <w:rPr>
                <w:rFonts w:ascii="inherit" w:hAnsi="inherit"/>
                <w:color w:val="000000"/>
                <w:sz w:val="20"/>
                <w:szCs w:val="20"/>
                <w:lang w:val="fr-FR" w:eastAsia="ru-MD"/>
              </w:rPr>
              <w:t>prim</w:t>
            </w:r>
            <w:proofErr w:type="spellEnd"/>
            <w:r w:rsidRPr="00FC00C9">
              <w:rPr>
                <w:rFonts w:ascii="inherit" w:hAnsi="inherit"/>
                <w:color w:val="000000"/>
                <w:sz w:val="20"/>
                <w:szCs w:val="20"/>
                <w:lang w:val="fr-FR" w:eastAsia="ru-MD"/>
              </w:rPr>
              <w:t xml:space="preserve"> </w:t>
            </w:r>
            <w:proofErr w:type="spellStart"/>
            <w:r w:rsidRPr="00FC00C9">
              <w:rPr>
                <w:rFonts w:ascii="inherit" w:hAnsi="inherit"/>
                <w:color w:val="000000"/>
                <w:sz w:val="20"/>
                <w:szCs w:val="20"/>
                <w:lang w:val="fr-FR" w:eastAsia="ru-MD"/>
              </w:rPr>
              <w:t>virgin</w:t>
            </w:r>
            <w:proofErr w:type="spellEnd"/>
            <w:r w:rsidRPr="00FC00C9">
              <w:rPr>
                <w:rFonts w:ascii="inherit" w:hAnsi="inherit"/>
                <w:color w:val="000000"/>
                <w:sz w:val="20"/>
                <w:szCs w:val="20"/>
                <w:lang w:val="fr-FR" w:eastAsia="ru-MD"/>
              </w:rPr>
              <w:t xml:space="preserve">, a </w:t>
            </w:r>
            <w:proofErr w:type="spellStart"/>
            <w:r w:rsidRPr="00FC00C9">
              <w:rPr>
                <w:rFonts w:ascii="inherit" w:hAnsi="inherit"/>
                <w:color w:val="000000"/>
                <w:sz w:val="20"/>
                <w:szCs w:val="20"/>
                <w:lang w:val="fr-FR" w:eastAsia="ru-MD"/>
              </w:rPr>
              <w:t>fost</w:t>
            </w:r>
            <w:proofErr w:type="spellEnd"/>
            <w:r w:rsidRPr="00FC00C9">
              <w:rPr>
                <w:rFonts w:ascii="inherit" w:hAnsi="inherit"/>
                <w:color w:val="000000"/>
                <w:sz w:val="20"/>
                <w:szCs w:val="20"/>
                <w:lang w:val="fr-FR" w:eastAsia="ru-MD"/>
              </w:rPr>
              <w:t xml:space="preserve"> </w:t>
            </w:r>
            <w:proofErr w:type="spellStart"/>
            <w:r w:rsidRPr="00FC00C9">
              <w:rPr>
                <w:rFonts w:ascii="inherit" w:hAnsi="inherit"/>
                <w:color w:val="000000"/>
                <w:sz w:val="20"/>
                <w:szCs w:val="20"/>
                <w:lang w:val="fr-FR" w:eastAsia="ru-MD"/>
              </w:rPr>
              <w:t>în</w:t>
            </w:r>
            <w:proofErr w:type="spellEnd"/>
            <w:r w:rsidRPr="00FC00C9">
              <w:rPr>
                <w:rFonts w:ascii="inherit" w:hAnsi="inherit"/>
                <w:color w:val="000000"/>
                <w:sz w:val="20"/>
                <w:szCs w:val="20"/>
                <w:lang w:val="fr-FR" w:eastAsia="ru-MD"/>
              </w:rPr>
              <w:t xml:space="preserve"> </w:t>
            </w:r>
            <w:proofErr w:type="spellStart"/>
            <w:r w:rsidRPr="00FC00C9">
              <w:rPr>
                <w:rFonts w:ascii="inherit" w:hAnsi="inherit"/>
                <w:color w:val="000000"/>
                <w:sz w:val="20"/>
                <w:szCs w:val="20"/>
                <w:lang w:val="fr-FR" w:eastAsia="ru-MD"/>
              </w:rPr>
              <w:t>conformitate</w:t>
            </w:r>
            <w:proofErr w:type="spellEnd"/>
            <w:r w:rsidRPr="00FC00C9">
              <w:rPr>
                <w:rFonts w:ascii="inherit" w:hAnsi="inherit"/>
                <w:color w:val="000000"/>
                <w:sz w:val="20"/>
                <w:szCs w:val="20"/>
                <w:lang w:val="fr-FR" w:eastAsia="ru-MD"/>
              </w:rPr>
              <w:t xml:space="preserve"> </w:t>
            </w:r>
            <w:proofErr w:type="spellStart"/>
            <w:r w:rsidRPr="00FC00C9">
              <w:rPr>
                <w:rFonts w:ascii="inherit" w:hAnsi="inherit"/>
                <w:color w:val="000000"/>
                <w:sz w:val="20"/>
                <w:szCs w:val="20"/>
                <w:lang w:val="fr-FR" w:eastAsia="ru-MD"/>
              </w:rPr>
              <w:t>cu</w:t>
            </w:r>
            <w:proofErr w:type="spellEnd"/>
            <w:r w:rsidRPr="00FC00C9">
              <w:rPr>
                <w:rFonts w:ascii="inherit" w:hAnsi="inherit"/>
                <w:color w:val="000000"/>
                <w:sz w:val="20"/>
                <w:szCs w:val="20"/>
                <w:lang w:val="fr-FR" w:eastAsia="ru-MD"/>
              </w:rPr>
              <w:t xml:space="preserve"> </w:t>
            </w:r>
            <w:proofErr w:type="spellStart"/>
            <w:r w:rsidRPr="00FC00C9">
              <w:rPr>
                <w:rFonts w:ascii="inherit" w:hAnsi="inherit"/>
                <w:color w:val="000000"/>
                <w:sz w:val="20"/>
                <w:szCs w:val="20"/>
                <w:lang w:val="fr-FR" w:eastAsia="ru-MD"/>
              </w:rPr>
              <w:t>Regulamentul</w:t>
            </w:r>
            <w:proofErr w:type="spellEnd"/>
            <w:r w:rsidRPr="00FC00C9">
              <w:rPr>
                <w:rFonts w:ascii="inherit" w:hAnsi="inherit"/>
                <w:color w:val="000000"/>
                <w:sz w:val="20"/>
                <w:szCs w:val="20"/>
                <w:lang w:val="fr-FR" w:eastAsia="ru-MD"/>
              </w:rPr>
              <w:t xml:space="preserve"> (UE) nr. 10/</w:t>
            </w:r>
            <w:proofErr w:type="gramStart"/>
            <w:r w:rsidRPr="00FC00C9">
              <w:rPr>
                <w:rFonts w:ascii="inherit" w:hAnsi="inherit"/>
                <w:color w:val="000000"/>
                <w:sz w:val="20"/>
                <w:szCs w:val="20"/>
                <w:lang w:val="fr-FR" w:eastAsia="ru-MD"/>
              </w:rPr>
              <w:t>2011;</w:t>
            </w:r>
            <w:proofErr w:type="gramEnd"/>
          </w:p>
          <w:p w14:paraId="1D579C72" w14:textId="5B0F2258" w:rsidR="00037494" w:rsidRPr="00FC00C9" w:rsidRDefault="00037494" w:rsidP="00037494">
            <w:pPr>
              <w:shd w:val="clear" w:color="auto" w:fill="FFFFFF"/>
              <w:jc w:val="both"/>
              <w:rPr>
                <w:rFonts w:ascii="inherit" w:hAnsi="inherit"/>
                <w:color w:val="000000"/>
                <w:sz w:val="20"/>
                <w:szCs w:val="20"/>
                <w:lang w:val="fr-FR" w:eastAsia="ru-MD"/>
              </w:rPr>
            </w:pPr>
            <w:r w:rsidRPr="00FC00C9">
              <w:rPr>
                <w:rFonts w:ascii="inherit" w:hAnsi="inherit"/>
                <w:color w:val="000000"/>
                <w:sz w:val="20"/>
                <w:szCs w:val="20"/>
                <w:lang w:val="fr-FR" w:eastAsia="ru-MD"/>
              </w:rPr>
              <w:t xml:space="preserve">— „PCW </w:t>
            </w:r>
            <w:proofErr w:type="spellStart"/>
            <w:r w:rsidRPr="00FC00C9">
              <w:rPr>
                <w:rFonts w:ascii="inherit" w:hAnsi="inherit"/>
                <w:color w:val="000000"/>
                <w:sz w:val="20"/>
                <w:szCs w:val="20"/>
                <w:lang w:val="fr-FR" w:eastAsia="ru-MD"/>
              </w:rPr>
              <w:t>nealimentar</w:t>
            </w:r>
            <w:proofErr w:type="spellEnd"/>
            <w:r w:rsidRPr="00FC00C9">
              <w:rPr>
                <w:rFonts w:ascii="inherit" w:hAnsi="inherit"/>
                <w:color w:val="000000"/>
                <w:sz w:val="20"/>
                <w:szCs w:val="20"/>
                <w:lang w:val="fr-FR" w:eastAsia="ru-MD"/>
              </w:rPr>
              <w:t xml:space="preserve">” </w:t>
            </w:r>
            <w:proofErr w:type="spellStart"/>
            <w:r w:rsidRPr="00FC00C9">
              <w:rPr>
                <w:rFonts w:ascii="inherit" w:hAnsi="inherit"/>
                <w:color w:val="000000"/>
                <w:sz w:val="20"/>
                <w:szCs w:val="20"/>
                <w:lang w:val="fr-FR" w:eastAsia="ru-MD"/>
              </w:rPr>
              <w:t>înseamnă</w:t>
            </w:r>
            <w:proofErr w:type="spellEnd"/>
            <w:r w:rsidRPr="00FC00C9">
              <w:rPr>
                <w:rFonts w:ascii="inherit" w:hAnsi="inherit"/>
                <w:color w:val="000000"/>
                <w:sz w:val="20"/>
                <w:szCs w:val="20"/>
                <w:lang w:val="fr-FR" w:eastAsia="ru-MD"/>
              </w:rPr>
              <w:t xml:space="preserve"> un </w:t>
            </w:r>
            <w:proofErr w:type="spellStart"/>
            <w:r w:rsidRPr="00FC00C9">
              <w:rPr>
                <w:rFonts w:ascii="inherit" w:hAnsi="inherit"/>
                <w:color w:val="000000"/>
                <w:sz w:val="20"/>
                <w:szCs w:val="20"/>
                <w:lang w:val="fr-FR" w:eastAsia="ru-MD"/>
              </w:rPr>
              <w:t>ambalaj</w:t>
            </w:r>
            <w:proofErr w:type="spellEnd"/>
            <w:r w:rsidRPr="00FC00C9">
              <w:rPr>
                <w:rFonts w:ascii="inherit" w:hAnsi="inherit"/>
                <w:color w:val="000000"/>
                <w:sz w:val="20"/>
                <w:szCs w:val="20"/>
                <w:lang w:val="fr-FR" w:eastAsia="ru-MD"/>
              </w:rPr>
              <w:t xml:space="preserve"> care nu a </w:t>
            </w:r>
            <w:proofErr w:type="spellStart"/>
            <w:r w:rsidRPr="00FC00C9">
              <w:rPr>
                <w:rFonts w:ascii="inherit" w:hAnsi="inherit"/>
                <w:color w:val="000000"/>
                <w:sz w:val="20"/>
                <w:szCs w:val="20"/>
                <w:lang w:val="fr-FR" w:eastAsia="ru-MD"/>
              </w:rPr>
              <w:t>fost</w:t>
            </w:r>
            <w:proofErr w:type="spellEnd"/>
            <w:r w:rsidRPr="00FC00C9">
              <w:rPr>
                <w:rFonts w:ascii="inherit" w:hAnsi="inherit"/>
                <w:color w:val="000000"/>
                <w:sz w:val="20"/>
                <w:szCs w:val="20"/>
                <w:lang w:val="fr-FR" w:eastAsia="ru-MD"/>
              </w:rPr>
              <w:t xml:space="preserve"> </w:t>
            </w:r>
            <w:proofErr w:type="spellStart"/>
            <w:r w:rsidRPr="00FC00C9">
              <w:rPr>
                <w:rFonts w:ascii="inherit" w:hAnsi="inherit"/>
                <w:color w:val="000000"/>
                <w:sz w:val="20"/>
                <w:szCs w:val="20"/>
                <w:lang w:val="fr-FR" w:eastAsia="ru-MD"/>
              </w:rPr>
              <w:t>utilizat</w:t>
            </w:r>
            <w:proofErr w:type="spellEnd"/>
            <w:r w:rsidRPr="00FC00C9">
              <w:rPr>
                <w:rFonts w:ascii="inherit" w:hAnsi="inherit"/>
                <w:color w:val="000000"/>
                <w:sz w:val="20"/>
                <w:szCs w:val="20"/>
                <w:lang w:val="fr-FR" w:eastAsia="ru-MD"/>
              </w:rPr>
              <w:t xml:space="preserve"> </w:t>
            </w:r>
            <w:proofErr w:type="spellStart"/>
            <w:r w:rsidRPr="00FC00C9">
              <w:rPr>
                <w:rFonts w:ascii="inherit" w:hAnsi="inherit"/>
                <w:color w:val="000000"/>
                <w:sz w:val="20"/>
                <w:szCs w:val="20"/>
                <w:lang w:val="fr-FR" w:eastAsia="ru-MD"/>
              </w:rPr>
              <w:t>pentru</w:t>
            </w:r>
            <w:proofErr w:type="spellEnd"/>
            <w:r w:rsidRPr="00FC00C9">
              <w:rPr>
                <w:rFonts w:ascii="inherit" w:hAnsi="inherit"/>
                <w:color w:val="000000"/>
                <w:sz w:val="20"/>
                <w:szCs w:val="20"/>
                <w:lang w:val="fr-FR" w:eastAsia="ru-MD"/>
              </w:rPr>
              <w:t xml:space="preserve"> </w:t>
            </w:r>
            <w:proofErr w:type="spellStart"/>
            <w:r w:rsidRPr="00FC00C9">
              <w:rPr>
                <w:rFonts w:ascii="inherit" w:hAnsi="inherit"/>
                <w:color w:val="000000"/>
                <w:sz w:val="20"/>
                <w:szCs w:val="20"/>
                <w:lang w:val="fr-FR" w:eastAsia="ru-MD"/>
              </w:rPr>
              <w:t>ambalarea</w:t>
            </w:r>
            <w:proofErr w:type="spellEnd"/>
            <w:r w:rsidRPr="00FC00C9">
              <w:rPr>
                <w:rFonts w:ascii="inherit" w:hAnsi="inherit"/>
                <w:color w:val="000000"/>
                <w:sz w:val="20"/>
                <w:szCs w:val="20"/>
                <w:lang w:val="fr-FR" w:eastAsia="ru-MD"/>
              </w:rPr>
              <w:t xml:space="preserve"> </w:t>
            </w:r>
            <w:proofErr w:type="spellStart"/>
            <w:r w:rsidRPr="00FC00C9">
              <w:rPr>
                <w:rFonts w:ascii="inherit" w:hAnsi="inherit"/>
                <w:color w:val="000000"/>
                <w:sz w:val="20"/>
                <w:szCs w:val="20"/>
                <w:lang w:val="fr-FR" w:eastAsia="ru-MD"/>
              </w:rPr>
              <w:t>produselor</w:t>
            </w:r>
            <w:proofErr w:type="spellEnd"/>
            <w:r w:rsidRPr="00FC00C9">
              <w:rPr>
                <w:rFonts w:ascii="inherit" w:hAnsi="inherit"/>
                <w:color w:val="000000"/>
                <w:sz w:val="20"/>
                <w:szCs w:val="20"/>
                <w:lang w:val="fr-FR" w:eastAsia="ru-MD"/>
              </w:rPr>
              <w:t xml:space="preserve"> </w:t>
            </w:r>
            <w:proofErr w:type="spellStart"/>
            <w:r w:rsidRPr="00FC00C9">
              <w:rPr>
                <w:rFonts w:ascii="inherit" w:hAnsi="inherit"/>
                <w:color w:val="000000"/>
                <w:sz w:val="20"/>
                <w:szCs w:val="20"/>
                <w:lang w:val="fr-FR" w:eastAsia="ru-MD"/>
              </w:rPr>
              <w:t>alimentare</w:t>
            </w:r>
            <w:proofErr w:type="spellEnd"/>
            <w:r w:rsidRPr="00FC00C9">
              <w:rPr>
                <w:rFonts w:ascii="inherit" w:hAnsi="inherit"/>
                <w:color w:val="000000"/>
                <w:sz w:val="20"/>
                <w:szCs w:val="20"/>
                <w:lang w:val="fr-FR" w:eastAsia="ru-MD"/>
              </w:rPr>
              <w:t xml:space="preserve"> </w:t>
            </w:r>
            <w:proofErr w:type="spellStart"/>
            <w:r w:rsidRPr="00FC00C9">
              <w:rPr>
                <w:rFonts w:ascii="inherit" w:hAnsi="inherit"/>
                <w:color w:val="000000"/>
                <w:sz w:val="20"/>
                <w:szCs w:val="20"/>
                <w:lang w:val="fr-FR" w:eastAsia="ru-MD"/>
              </w:rPr>
              <w:t>și</w:t>
            </w:r>
            <w:proofErr w:type="spellEnd"/>
            <w:r w:rsidRPr="00FC00C9">
              <w:rPr>
                <w:rFonts w:ascii="inherit" w:hAnsi="inherit"/>
                <w:color w:val="000000"/>
                <w:sz w:val="20"/>
                <w:szCs w:val="20"/>
                <w:lang w:val="fr-FR" w:eastAsia="ru-MD"/>
              </w:rPr>
              <w:t xml:space="preserve"> care este </w:t>
            </w:r>
            <w:proofErr w:type="spellStart"/>
            <w:r w:rsidRPr="00FC00C9">
              <w:rPr>
                <w:rFonts w:ascii="inherit" w:hAnsi="inherit"/>
                <w:color w:val="000000"/>
                <w:sz w:val="20"/>
                <w:szCs w:val="20"/>
                <w:lang w:val="fr-FR" w:eastAsia="ru-MD"/>
              </w:rPr>
              <w:t>posibil</w:t>
            </w:r>
            <w:proofErr w:type="spellEnd"/>
            <w:r w:rsidRPr="00FC00C9">
              <w:rPr>
                <w:rFonts w:ascii="inherit" w:hAnsi="inherit"/>
                <w:color w:val="000000"/>
                <w:sz w:val="20"/>
                <w:szCs w:val="20"/>
                <w:lang w:val="fr-FR" w:eastAsia="ru-MD"/>
              </w:rPr>
              <w:t xml:space="preserve"> </w:t>
            </w:r>
            <w:proofErr w:type="spellStart"/>
            <w:r w:rsidRPr="00FC00C9">
              <w:rPr>
                <w:rFonts w:ascii="inherit" w:hAnsi="inherit"/>
                <w:color w:val="000000"/>
                <w:sz w:val="20"/>
                <w:szCs w:val="20"/>
                <w:lang w:val="fr-FR" w:eastAsia="ru-MD"/>
              </w:rPr>
              <w:t>să</w:t>
            </w:r>
            <w:proofErr w:type="spellEnd"/>
            <w:r w:rsidRPr="00FC00C9">
              <w:rPr>
                <w:rFonts w:ascii="inherit" w:hAnsi="inherit"/>
                <w:color w:val="000000"/>
                <w:sz w:val="20"/>
                <w:szCs w:val="20"/>
                <w:lang w:val="fr-FR" w:eastAsia="ru-MD"/>
              </w:rPr>
              <w:t xml:space="preserve"> nu fi </w:t>
            </w:r>
            <w:proofErr w:type="spellStart"/>
            <w:r w:rsidRPr="00FC00C9">
              <w:rPr>
                <w:rFonts w:ascii="inherit" w:hAnsi="inherit"/>
                <w:color w:val="000000"/>
                <w:sz w:val="20"/>
                <w:szCs w:val="20"/>
                <w:lang w:val="fr-FR" w:eastAsia="ru-MD"/>
              </w:rPr>
              <w:t>fost</w:t>
            </w:r>
            <w:proofErr w:type="spellEnd"/>
            <w:r w:rsidRPr="00FC00C9">
              <w:rPr>
                <w:rFonts w:ascii="inherit" w:hAnsi="inherit"/>
                <w:color w:val="000000"/>
                <w:sz w:val="20"/>
                <w:szCs w:val="20"/>
                <w:lang w:val="fr-FR" w:eastAsia="ru-MD"/>
              </w:rPr>
              <w:t xml:space="preserve"> </w:t>
            </w:r>
            <w:proofErr w:type="spellStart"/>
            <w:r w:rsidRPr="00FC00C9">
              <w:rPr>
                <w:rFonts w:ascii="inherit" w:hAnsi="inherit"/>
                <w:color w:val="000000"/>
                <w:sz w:val="20"/>
                <w:szCs w:val="20"/>
                <w:lang w:val="fr-FR" w:eastAsia="ru-MD"/>
              </w:rPr>
              <w:t>fabricat</w:t>
            </w:r>
            <w:proofErr w:type="spellEnd"/>
            <w:r w:rsidRPr="00FC00C9">
              <w:rPr>
                <w:rFonts w:ascii="inherit" w:hAnsi="inherit"/>
                <w:color w:val="000000"/>
                <w:sz w:val="20"/>
                <w:szCs w:val="20"/>
                <w:lang w:val="fr-FR" w:eastAsia="ru-MD"/>
              </w:rPr>
              <w:t xml:space="preserve"> </w:t>
            </w:r>
            <w:proofErr w:type="spellStart"/>
            <w:r w:rsidRPr="00FC00C9">
              <w:rPr>
                <w:rFonts w:ascii="inherit" w:hAnsi="inherit"/>
                <w:color w:val="000000"/>
                <w:sz w:val="20"/>
                <w:szCs w:val="20"/>
                <w:lang w:val="fr-FR" w:eastAsia="ru-MD"/>
              </w:rPr>
              <w:t>în</w:t>
            </w:r>
            <w:proofErr w:type="spellEnd"/>
            <w:r w:rsidRPr="00FC00C9">
              <w:rPr>
                <w:rFonts w:ascii="inherit" w:hAnsi="inherit"/>
                <w:color w:val="000000"/>
                <w:sz w:val="20"/>
                <w:szCs w:val="20"/>
                <w:lang w:val="fr-FR" w:eastAsia="ru-MD"/>
              </w:rPr>
              <w:t xml:space="preserve"> </w:t>
            </w:r>
            <w:proofErr w:type="spellStart"/>
            <w:r w:rsidRPr="00FC00C9">
              <w:rPr>
                <w:rFonts w:ascii="inherit" w:hAnsi="inherit"/>
                <w:color w:val="000000"/>
                <w:sz w:val="20"/>
                <w:szCs w:val="20"/>
                <w:lang w:val="fr-FR" w:eastAsia="ru-MD"/>
              </w:rPr>
              <w:t>deplină</w:t>
            </w:r>
            <w:proofErr w:type="spellEnd"/>
            <w:r w:rsidRPr="00FC00C9">
              <w:rPr>
                <w:rFonts w:ascii="inherit" w:hAnsi="inherit"/>
                <w:color w:val="000000"/>
                <w:sz w:val="20"/>
                <w:szCs w:val="20"/>
                <w:lang w:val="fr-FR" w:eastAsia="ru-MD"/>
              </w:rPr>
              <w:t xml:space="preserve"> </w:t>
            </w:r>
            <w:proofErr w:type="spellStart"/>
            <w:r w:rsidRPr="00FC00C9">
              <w:rPr>
                <w:rFonts w:ascii="inherit" w:hAnsi="inherit"/>
                <w:color w:val="000000"/>
                <w:sz w:val="20"/>
                <w:szCs w:val="20"/>
                <w:lang w:val="fr-FR" w:eastAsia="ru-MD"/>
              </w:rPr>
              <w:t>conformitate</w:t>
            </w:r>
            <w:proofErr w:type="spellEnd"/>
            <w:r w:rsidRPr="00FC00C9">
              <w:rPr>
                <w:rFonts w:ascii="inherit" w:hAnsi="inherit"/>
                <w:color w:val="000000"/>
                <w:sz w:val="20"/>
                <w:szCs w:val="20"/>
                <w:lang w:val="fr-FR" w:eastAsia="ru-MD"/>
              </w:rPr>
              <w:t xml:space="preserve"> </w:t>
            </w:r>
            <w:proofErr w:type="spellStart"/>
            <w:r w:rsidRPr="00FC00C9">
              <w:rPr>
                <w:rFonts w:ascii="inherit" w:hAnsi="inherit"/>
                <w:color w:val="000000"/>
                <w:sz w:val="20"/>
                <w:szCs w:val="20"/>
                <w:lang w:val="fr-FR" w:eastAsia="ru-MD"/>
              </w:rPr>
              <w:t>cu</w:t>
            </w:r>
            <w:proofErr w:type="spellEnd"/>
            <w:r w:rsidRPr="00FC00C9">
              <w:rPr>
                <w:rFonts w:ascii="inherit" w:hAnsi="inherit"/>
                <w:color w:val="000000"/>
                <w:sz w:val="20"/>
                <w:szCs w:val="20"/>
                <w:lang w:val="fr-FR" w:eastAsia="ru-MD"/>
              </w:rPr>
              <w:t xml:space="preserve"> </w:t>
            </w:r>
            <w:proofErr w:type="spellStart"/>
            <w:r w:rsidRPr="00FC00C9">
              <w:rPr>
                <w:rFonts w:ascii="inherit" w:hAnsi="inherit"/>
                <w:color w:val="000000"/>
                <w:sz w:val="20"/>
                <w:szCs w:val="20"/>
                <w:lang w:val="fr-FR" w:eastAsia="ru-MD"/>
              </w:rPr>
              <w:t>Regulamentul</w:t>
            </w:r>
            <w:proofErr w:type="spellEnd"/>
            <w:r w:rsidRPr="00FC00C9">
              <w:rPr>
                <w:rFonts w:ascii="inherit" w:hAnsi="inherit"/>
                <w:color w:val="000000"/>
                <w:sz w:val="20"/>
                <w:szCs w:val="20"/>
                <w:lang w:val="fr-FR" w:eastAsia="ru-MD"/>
              </w:rPr>
              <w:t xml:space="preserve"> (UE) nr. 10/2011 </w:t>
            </w:r>
            <w:proofErr w:type="spellStart"/>
            <w:r w:rsidRPr="00FC00C9">
              <w:rPr>
                <w:rFonts w:ascii="inherit" w:hAnsi="inherit"/>
                <w:color w:val="000000"/>
                <w:sz w:val="20"/>
                <w:szCs w:val="20"/>
                <w:lang w:val="fr-FR" w:eastAsia="ru-MD"/>
              </w:rPr>
              <w:t>și</w:t>
            </w:r>
            <w:proofErr w:type="spellEnd"/>
            <w:r w:rsidRPr="00FC00C9">
              <w:rPr>
                <w:rFonts w:ascii="inherit" w:hAnsi="inherit"/>
                <w:color w:val="000000"/>
                <w:sz w:val="20"/>
                <w:szCs w:val="20"/>
                <w:lang w:val="fr-FR" w:eastAsia="ru-MD"/>
              </w:rPr>
              <w:t xml:space="preserve"> </w:t>
            </w:r>
            <w:proofErr w:type="spellStart"/>
            <w:r w:rsidRPr="00FC00C9">
              <w:rPr>
                <w:rFonts w:ascii="inherit" w:hAnsi="inherit"/>
                <w:color w:val="000000"/>
                <w:sz w:val="20"/>
                <w:szCs w:val="20"/>
                <w:lang w:val="fr-FR" w:eastAsia="ru-MD"/>
              </w:rPr>
              <w:t>alte</w:t>
            </w:r>
            <w:proofErr w:type="spellEnd"/>
            <w:r w:rsidRPr="00FC00C9">
              <w:rPr>
                <w:rFonts w:ascii="inherit" w:hAnsi="inherit"/>
                <w:color w:val="000000"/>
                <w:sz w:val="20"/>
                <w:szCs w:val="20"/>
                <w:lang w:val="fr-FR" w:eastAsia="ru-MD"/>
              </w:rPr>
              <w:t xml:space="preserve"> </w:t>
            </w:r>
            <w:proofErr w:type="spellStart"/>
            <w:r w:rsidRPr="00FC00C9">
              <w:rPr>
                <w:rFonts w:ascii="inherit" w:hAnsi="inherit"/>
                <w:color w:val="000000"/>
                <w:sz w:val="20"/>
                <w:szCs w:val="20"/>
                <w:lang w:val="fr-FR" w:eastAsia="ru-MD"/>
              </w:rPr>
              <w:t>materiale</w:t>
            </w:r>
            <w:proofErr w:type="spellEnd"/>
            <w:r w:rsidRPr="00FC00C9">
              <w:rPr>
                <w:rFonts w:ascii="inherit" w:hAnsi="inherit"/>
                <w:color w:val="000000"/>
                <w:sz w:val="20"/>
                <w:szCs w:val="20"/>
                <w:lang w:val="fr-FR" w:eastAsia="ru-MD"/>
              </w:rPr>
              <w:t xml:space="preserve"> </w:t>
            </w:r>
            <w:proofErr w:type="spellStart"/>
            <w:r w:rsidRPr="00FC00C9">
              <w:rPr>
                <w:rFonts w:ascii="inherit" w:hAnsi="inherit"/>
                <w:color w:val="000000"/>
                <w:sz w:val="20"/>
                <w:szCs w:val="20"/>
                <w:lang w:val="fr-FR" w:eastAsia="ru-MD"/>
              </w:rPr>
              <w:t>plastice</w:t>
            </w:r>
            <w:proofErr w:type="spellEnd"/>
            <w:r w:rsidRPr="00FC00C9">
              <w:rPr>
                <w:rFonts w:ascii="inherit" w:hAnsi="inherit"/>
                <w:color w:val="000000"/>
                <w:sz w:val="20"/>
                <w:szCs w:val="20"/>
                <w:lang w:val="fr-FR" w:eastAsia="ru-MD"/>
              </w:rPr>
              <w:t xml:space="preserve"> </w:t>
            </w:r>
            <w:proofErr w:type="spellStart"/>
            <w:r w:rsidRPr="00FC00C9">
              <w:rPr>
                <w:rFonts w:ascii="inherit" w:hAnsi="inherit"/>
                <w:color w:val="000000"/>
                <w:sz w:val="20"/>
                <w:szCs w:val="20"/>
                <w:lang w:val="fr-FR" w:eastAsia="ru-MD"/>
              </w:rPr>
              <w:t>postconsum</w:t>
            </w:r>
            <w:proofErr w:type="spellEnd"/>
            <w:r w:rsidRPr="00FC00C9">
              <w:rPr>
                <w:rFonts w:ascii="inherit" w:hAnsi="inherit"/>
                <w:color w:val="000000"/>
                <w:sz w:val="20"/>
                <w:szCs w:val="20"/>
                <w:lang w:val="fr-FR" w:eastAsia="ru-MD"/>
              </w:rPr>
              <w:t xml:space="preserve"> care nu au </w:t>
            </w:r>
            <w:proofErr w:type="spellStart"/>
            <w:r w:rsidRPr="00FC00C9">
              <w:rPr>
                <w:rFonts w:ascii="inherit" w:hAnsi="inherit"/>
                <w:color w:val="000000"/>
                <w:sz w:val="20"/>
                <w:szCs w:val="20"/>
                <w:lang w:val="fr-FR" w:eastAsia="ru-MD"/>
              </w:rPr>
              <w:t>fost</w:t>
            </w:r>
            <w:proofErr w:type="spellEnd"/>
            <w:r w:rsidRPr="00FC00C9">
              <w:rPr>
                <w:rFonts w:ascii="inherit" w:hAnsi="inherit"/>
                <w:color w:val="000000"/>
                <w:sz w:val="20"/>
                <w:szCs w:val="20"/>
                <w:lang w:val="fr-FR" w:eastAsia="ru-MD"/>
              </w:rPr>
              <w:t xml:space="preserve"> </w:t>
            </w:r>
            <w:proofErr w:type="spellStart"/>
            <w:r w:rsidRPr="00FC00C9">
              <w:rPr>
                <w:rFonts w:ascii="inherit" w:hAnsi="inherit"/>
                <w:color w:val="000000"/>
                <w:sz w:val="20"/>
                <w:szCs w:val="20"/>
                <w:lang w:val="fr-FR" w:eastAsia="ru-MD"/>
              </w:rPr>
              <w:t>destinate</w:t>
            </w:r>
            <w:proofErr w:type="spellEnd"/>
            <w:r w:rsidRPr="00FC00C9">
              <w:rPr>
                <w:rFonts w:ascii="inherit" w:hAnsi="inherit"/>
                <w:color w:val="000000"/>
                <w:sz w:val="20"/>
                <w:szCs w:val="20"/>
                <w:lang w:val="fr-FR" w:eastAsia="ru-MD"/>
              </w:rPr>
              <w:t xml:space="preserve"> </w:t>
            </w:r>
            <w:proofErr w:type="spellStart"/>
            <w:r w:rsidRPr="00FC00C9">
              <w:rPr>
                <w:rFonts w:ascii="inherit" w:hAnsi="inherit"/>
                <w:color w:val="000000"/>
                <w:sz w:val="20"/>
                <w:szCs w:val="20"/>
                <w:lang w:val="fr-FR" w:eastAsia="ru-MD"/>
              </w:rPr>
              <w:t>să</w:t>
            </w:r>
            <w:proofErr w:type="spellEnd"/>
            <w:r w:rsidRPr="00FC00C9">
              <w:rPr>
                <w:rFonts w:ascii="inherit" w:hAnsi="inherit"/>
                <w:color w:val="000000"/>
                <w:sz w:val="20"/>
                <w:szCs w:val="20"/>
                <w:lang w:val="fr-FR" w:eastAsia="ru-MD"/>
              </w:rPr>
              <w:t xml:space="preserve"> </w:t>
            </w:r>
            <w:proofErr w:type="spellStart"/>
            <w:r w:rsidRPr="00FC00C9">
              <w:rPr>
                <w:rFonts w:ascii="inherit" w:hAnsi="inherit"/>
                <w:color w:val="000000"/>
                <w:sz w:val="20"/>
                <w:szCs w:val="20"/>
                <w:lang w:val="fr-FR" w:eastAsia="ru-MD"/>
              </w:rPr>
              <w:t>vină</w:t>
            </w:r>
            <w:proofErr w:type="spellEnd"/>
            <w:r w:rsidRPr="00FC00C9">
              <w:rPr>
                <w:rFonts w:ascii="inherit" w:hAnsi="inherit"/>
                <w:color w:val="000000"/>
                <w:sz w:val="20"/>
                <w:szCs w:val="20"/>
                <w:lang w:val="fr-FR" w:eastAsia="ru-MD"/>
              </w:rPr>
              <w:t xml:space="preserve"> </w:t>
            </w:r>
            <w:proofErr w:type="spellStart"/>
            <w:r w:rsidRPr="00FC00C9">
              <w:rPr>
                <w:rFonts w:ascii="inherit" w:hAnsi="inherit"/>
                <w:color w:val="000000"/>
                <w:sz w:val="20"/>
                <w:szCs w:val="20"/>
                <w:lang w:val="fr-FR" w:eastAsia="ru-MD"/>
              </w:rPr>
              <w:t>în</w:t>
            </w:r>
            <w:proofErr w:type="spellEnd"/>
            <w:r w:rsidRPr="00FC00C9">
              <w:rPr>
                <w:rFonts w:ascii="inherit" w:hAnsi="inherit"/>
                <w:color w:val="000000"/>
                <w:sz w:val="20"/>
                <w:szCs w:val="20"/>
                <w:lang w:val="fr-FR" w:eastAsia="ru-MD"/>
              </w:rPr>
              <w:t xml:space="preserve"> contact </w:t>
            </w:r>
            <w:proofErr w:type="spellStart"/>
            <w:r w:rsidRPr="00FC00C9">
              <w:rPr>
                <w:rFonts w:ascii="inherit" w:hAnsi="inherit"/>
                <w:color w:val="000000"/>
                <w:sz w:val="20"/>
                <w:szCs w:val="20"/>
                <w:lang w:val="fr-FR" w:eastAsia="ru-MD"/>
              </w:rPr>
              <w:t>cu</w:t>
            </w:r>
            <w:proofErr w:type="spellEnd"/>
            <w:r w:rsidRPr="00FC00C9">
              <w:rPr>
                <w:rFonts w:ascii="inherit" w:hAnsi="inherit"/>
                <w:color w:val="000000"/>
                <w:sz w:val="20"/>
                <w:szCs w:val="20"/>
                <w:lang w:val="fr-FR" w:eastAsia="ru-MD"/>
              </w:rPr>
              <w:t xml:space="preserve"> </w:t>
            </w:r>
            <w:proofErr w:type="spellStart"/>
            <w:r w:rsidRPr="00FC00C9">
              <w:rPr>
                <w:rFonts w:ascii="inherit" w:hAnsi="inherit"/>
                <w:color w:val="000000"/>
                <w:sz w:val="20"/>
                <w:szCs w:val="20"/>
                <w:lang w:val="fr-FR" w:eastAsia="ru-MD"/>
              </w:rPr>
              <w:t>produse</w:t>
            </w:r>
            <w:proofErr w:type="spellEnd"/>
            <w:r w:rsidRPr="00FC00C9">
              <w:rPr>
                <w:rFonts w:ascii="inherit" w:hAnsi="inherit"/>
                <w:color w:val="000000"/>
                <w:sz w:val="20"/>
                <w:szCs w:val="20"/>
                <w:lang w:val="fr-FR" w:eastAsia="ru-MD"/>
              </w:rPr>
              <w:t xml:space="preserve"> </w:t>
            </w:r>
            <w:proofErr w:type="spellStart"/>
            <w:proofErr w:type="gramStart"/>
            <w:r w:rsidRPr="00FC00C9">
              <w:rPr>
                <w:rFonts w:ascii="inherit" w:hAnsi="inherit"/>
                <w:color w:val="000000"/>
                <w:sz w:val="20"/>
                <w:szCs w:val="20"/>
                <w:lang w:val="fr-FR" w:eastAsia="ru-MD"/>
              </w:rPr>
              <w:t>alimentare</w:t>
            </w:r>
            <w:proofErr w:type="spellEnd"/>
            <w:r w:rsidRPr="00FC00C9">
              <w:rPr>
                <w:rFonts w:ascii="inherit" w:hAnsi="inherit"/>
                <w:color w:val="000000"/>
                <w:sz w:val="20"/>
                <w:szCs w:val="20"/>
                <w:lang w:val="fr-FR" w:eastAsia="ru-MD"/>
              </w:rPr>
              <w:t>;</w:t>
            </w:r>
            <w:proofErr w:type="gramEnd"/>
          </w:p>
          <w:p w14:paraId="7EC2882F" w14:textId="5CD2ACC3" w:rsidR="00037494" w:rsidRPr="00FC00C9" w:rsidRDefault="00037494" w:rsidP="00037494">
            <w:pPr>
              <w:shd w:val="clear" w:color="auto" w:fill="FFFFFF"/>
              <w:jc w:val="both"/>
              <w:rPr>
                <w:rFonts w:ascii="inherit" w:hAnsi="inherit"/>
                <w:color w:val="000000"/>
                <w:sz w:val="20"/>
                <w:szCs w:val="20"/>
                <w:lang w:val="fr-FR" w:eastAsia="ru-MD"/>
              </w:rPr>
            </w:pPr>
            <w:r w:rsidRPr="00FC00C9">
              <w:rPr>
                <w:rFonts w:ascii="inherit" w:hAnsi="inherit"/>
                <w:color w:val="000000"/>
                <w:sz w:val="20"/>
                <w:szCs w:val="20"/>
                <w:lang w:val="fr-FR" w:eastAsia="ru-MD"/>
              </w:rPr>
              <w:t xml:space="preserve"> „% </w:t>
            </w:r>
            <w:proofErr w:type="spellStart"/>
            <w:r w:rsidRPr="00FC00C9">
              <w:rPr>
                <w:rFonts w:ascii="inherit" w:hAnsi="inherit"/>
                <w:color w:val="000000"/>
                <w:sz w:val="20"/>
                <w:szCs w:val="20"/>
                <w:lang w:val="fr-FR" w:eastAsia="ru-MD"/>
              </w:rPr>
              <w:t>nealimentar</w:t>
            </w:r>
            <w:proofErr w:type="spellEnd"/>
            <w:r w:rsidRPr="00FC00C9">
              <w:rPr>
                <w:rFonts w:ascii="inherit" w:hAnsi="inherit"/>
                <w:color w:val="000000"/>
                <w:sz w:val="20"/>
                <w:szCs w:val="20"/>
                <w:lang w:val="fr-FR" w:eastAsia="ru-MD"/>
              </w:rPr>
              <w:t xml:space="preserve">” (% G/G) </w:t>
            </w:r>
            <w:proofErr w:type="spellStart"/>
            <w:r w:rsidRPr="00FC00C9">
              <w:rPr>
                <w:rFonts w:ascii="inherit" w:hAnsi="inherit"/>
                <w:color w:val="000000"/>
                <w:sz w:val="20"/>
                <w:szCs w:val="20"/>
                <w:lang w:val="fr-FR" w:eastAsia="ru-MD"/>
              </w:rPr>
              <w:t>înseamnă</w:t>
            </w:r>
            <w:proofErr w:type="spellEnd"/>
            <w:r w:rsidRPr="00FC00C9">
              <w:rPr>
                <w:rFonts w:ascii="inherit" w:hAnsi="inherit"/>
                <w:color w:val="000000"/>
                <w:sz w:val="20"/>
                <w:szCs w:val="20"/>
                <w:lang w:val="fr-FR" w:eastAsia="ru-MD"/>
              </w:rPr>
              <w:t xml:space="preserve"> </w:t>
            </w:r>
            <w:proofErr w:type="spellStart"/>
            <w:r w:rsidRPr="00FC00C9">
              <w:rPr>
                <w:rFonts w:ascii="inherit" w:hAnsi="inherit"/>
                <w:color w:val="000000"/>
                <w:sz w:val="20"/>
                <w:szCs w:val="20"/>
                <w:lang w:val="fr-FR" w:eastAsia="ru-MD"/>
              </w:rPr>
              <w:t>cantitatea</w:t>
            </w:r>
            <w:proofErr w:type="spellEnd"/>
            <w:r w:rsidRPr="00FC00C9">
              <w:rPr>
                <w:rFonts w:ascii="inherit" w:hAnsi="inherit"/>
                <w:color w:val="000000"/>
                <w:sz w:val="20"/>
                <w:szCs w:val="20"/>
                <w:lang w:val="fr-FR" w:eastAsia="ru-MD"/>
              </w:rPr>
              <w:t xml:space="preserve"> </w:t>
            </w:r>
            <w:proofErr w:type="spellStart"/>
            <w:r w:rsidRPr="00FC00C9">
              <w:rPr>
                <w:rFonts w:ascii="inherit" w:hAnsi="inherit"/>
                <w:color w:val="000000"/>
                <w:sz w:val="20"/>
                <w:szCs w:val="20"/>
                <w:lang w:val="fr-FR" w:eastAsia="ru-MD"/>
              </w:rPr>
              <w:t>maximă</w:t>
            </w:r>
            <w:proofErr w:type="spellEnd"/>
            <w:r w:rsidRPr="00FC00C9">
              <w:rPr>
                <w:rFonts w:ascii="inherit" w:hAnsi="inherit"/>
                <w:color w:val="000000"/>
                <w:sz w:val="20"/>
                <w:szCs w:val="20"/>
                <w:lang w:val="fr-FR" w:eastAsia="ru-MD"/>
              </w:rPr>
              <w:t xml:space="preserve"> de PCW </w:t>
            </w:r>
            <w:proofErr w:type="spellStart"/>
            <w:r w:rsidRPr="00FC00C9">
              <w:rPr>
                <w:rFonts w:ascii="inherit" w:hAnsi="inherit"/>
                <w:color w:val="000000"/>
                <w:sz w:val="20"/>
                <w:szCs w:val="20"/>
                <w:lang w:val="fr-FR" w:eastAsia="ru-MD"/>
              </w:rPr>
              <w:t>nealimentar</w:t>
            </w:r>
            <w:proofErr w:type="spellEnd"/>
            <w:r w:rsidRPr="00FC00C9">
              <w:rPr>
                <w:rFonts w:ascii="inherit" w:hAnsi="inherit"/>
                <w:color w:val="000000"/>
                <w:sz w:val="20"/>
                <w:szCs w:val="20"/>
                <w:lang w:val="fr-FR" w:eastAsia="ru-MD"/>
              </w:rPr>
              <w:t xml:space="preserve"> </w:t>
            </w:r>
            <w:proofErr w:type="spellStart"/>
            <w:r w:rsidRPr="00FC00C9">
              <w:rPr>
                <w:rFonts w:ascii="inherit" w:hAnsi="inherit"/>
                <w:color w:val="000000"/>
                <w:sz w:val="20"/>
                <w:szCs w:val="20"/>
                <w:lang w:val="fr-FR" w:eastAsia="ru-MD"/>
              </w:rPr>
              <w:t>prezentă</w:t>
            </w:r>
            <w:proofErr w:type="spellEnd"/>
            <w:r w:rsidRPr="00FC00C9">
              <w:rPr>
                <w:rFonts w:ascii="inherit" w:hAnsi="inherit"/>
                <w:color w:val="000000"/>
                <w:sz w:val="20"/>
                <w:szCs w:val="20"/>
                <w:lang w:val="fr-FR" w:eastAsia="ru-MD"/>
              </w:rPr>
              <w:t xml:space="preserve"> </w:t>
            </w:r>
            <w:proofErr w:type="spellStart"/>
            <w:r w:rsidRPr="00FC00C9">
              <w:rPr>
                <w:rFonts w:ascii="inherit" w:hAnsi="inherit"/>
                <w:color w:val="000000"/>
                <w:sz w:val="20"/>
                <w:szCs w:val="20"/>
                <w:lang w:val="fr-FR" w:eastAsia="ru-MD"/>
              </w:rPr>
              <w:t>în</w:t>
            </w:r>
            <w:proofErr w:type="spellEnd"/>
            <w:r w:rsidRPr="00FC00C9">
              <w:rPr>
                <w:rFonts w:ascii="inherit" w:hAnsi="inherit"/>
                <w:color w:val="000000"/>
                <w:sz w:val="20"/>
                <w:szCs w:val="20"/>
                <w:lang w:val="fr-FR" w:eastAsia="ru-MD"/>
              </w:rPr>
              <w:t xml:space="preserve"> </w:t>
            </w:r>
            <w:proofErr w:type="spellStart"/>
            <w:r w:rsidRPr="00FC00C9">
              <w:rPr>
                <w:rFonts w:ascii="inherit" w:hAnsi="inherit"/>
                <w:color w:val="000000"/>
                <w:sz w:val="20"/>
                <w:szCs w:val="20"/>
                <w:lang w:val="fr-FR" w:eastAsia="ru-MD"/>
              </w:rPr>
              <w:t>materiile</w:t>
            </w:r>
            <w:proofErr w:type="spellEnd"/>
            <w:r w:rsidRPr="00FC00C9">
              <w:rPr>
                <w:rFonts w:ascii="inherit" w:hAnsi="inherit"/>
                <w:color w:val="000000"/>
                <w:sz w:val="20"/>
                <w:szCs w:val="20"/>
                <w:lang w:val="fr-FR" w:eastAsia="ru-MD"/>
              </w:rPr>
              <w:t xml:space="preserve"> </w:t>
            </w:r>
            <w:proofErr w:type="gramStart"/>
            <w:r w:rsidRPr="00FC00C9">
              <w:rPr>
                <w:rFonts w:ascii="inherit" w:hAnsi="inherit"/>
                <w:color w:val="000000"/>
                <w:sz w:val="20"/>
                <w:szCs w:val="20"/>
                <w:lang w:val="fr-FR" w:eastAsia="ru-MD"/>
              </w:rPr>
              <w:t>prime;</w:t>
            </w:r>
            <w:proofErr w:type="gramEnd"/>
          </w:p>
          <w:p w14:paraId="06F58A41" w14:textId="193AA190" w:rsidR="00037494" w:rsidRPr="00FC00C9" w:rsidRDefault="00037494" w:rsidP="00CF343E">
            <w:pPr>
              <w:shd w:val="clear" w:color="auto" w:fill="FFFFFF"/>
              <w:jc w:val="both"/>
              <w:rPr>
                <w:rFonts w:ascii="inherit" w:hAnsi="inherit"/>
                <w:color w:val="000000"/>
                <w:sz w:val="20"/>
                <w:szCs w:val="20"/>
                <w:lang w:val="fr-FR" w:eastAsia="ru-MD"/>
              </w:rPr>
            </w:pPr>
            <w:proofErr w:type="spellStart"/>
            <w:r w:rsidRPr="00FC00C9">
              <w:rPr>
                <w:rFonts w:ascii="inherit" w:hAnsi="inherit"/>
                <w:color w:val="000000"/>
                <w:sz w:val="20"/>
                <w:szCs w:val="20"/>
                <w:lang w:val="fr-FR" w:eastAsia="ru-MD"/>
              </w:rPr>
              <w:t>Coloana</w:t>
            </w:r>
            <w:proofErr w:type="spellEnd"/>
            <w:r w:rsidRPr="00FC00C9">
              <w:rPr>
                <w:rFonts w:ascii="inherit" w:hAnsi="inherit"/>
                <w:color w:val="000000"/>
                <w:sz w:val="20"/>
                <w:szCs w:val="20"/>
                <w:lang w:val="fr-FR" w:eastAsia="ru-MD"/>
              </w:rPr>
              <w:t xml:space="preserve"> </w:t>
            </w:r>
            <w:proofErr w:type="gramStart"/>
            <w:r w:rsidRPr="00FC00C9">
              <w:rPr>
                <w:rFonts w:ascii="inherit" w:hAnsi="inherit"/>
                <w:color w:val="000000"/>
                <w:sz w:val="20"/>
                <w:szCs w:val="20"/>
                <w:lang w:val="fr-FR" w:eastAsia="ru-MD"/>
              </w:rPr>
              <w:t>6:</w:t>
            </w:r>
            <w:proofErr w:type="gramEnd"/>
            <w:r w:rsidRPr="00FC00C9">
              <w:rPr>
                <w:rFonts w:ascii="inherit" w:hAnsi="inherit"/>
                <w:color w:val="000000"/>
                <w:sz w:val="20"/>
                <w:szCs w:val="20"/>
                <w:lang w:val="fr-FR" w:eastAsia="ru-MD"/>
              </w:rPr>
              <w:t> </w:t>
            </w:r>
            <w:proofErr w:type="spellStart"/>
            <w:r w:rsidRPr="00FC00C9">
              <w:rPr>
                <w:rFonts w:ascii="inherit" w:hAnsi="inherit"/>
                <w:color w:val="000000"/>
                <w:sz w:val="20"/>
                <w:szCs w:val="20"/>
                <w:lang w:val="fr-FR" w:eastAsia="ru-MD"/>
              </w:rPr>
              <w:t>tipul</w:t>
            </w:r>
            <w:proofErr w:type="spellEnd"/>
            <w:r w:rsidRPr="00FC00C9">
              <w:rPr>
                <w:rFonts w:ascii="inherit" w:hAnsi="inherit"/>
                <w:color w:val="000000"/>
                <w:sz w:val="20"/>
                <w:szCs w:val="20"/>
                <w:lang w:val="fr-FR" w:eastAsia="ru-MD"/>
              </w:rPr>
              <w:t xml:space="preserve"> </w:t>
            </w:r>
            <w:proofErr w:type="spellStart"/>
            <w:r w:rsidRPr="00FC00C9">
              <w:rPr>
                <w:rFonts w:ascii="inherit" w:hAnsi="inherit"/>
                <w:color w:val="000000"/>
                <w:sz w:val="20"/>
                <w:szCs w:val="20"/>
                <w:lang w:val="fr-FR" w:eastAsia="ru-MD"/>
              </w:rPr>
              <w:t>materiilor</w:t>
            </w:r>
            <w:proofErr w:type="spellEnd"/>
            <w:r w:rsidRPr="00FC00C9">
              <w:rPr>
                <w:rFonts w:ascii="inherit" w:hAnsi="inherit"/>
                <w:color w:val="000000"/>
                <w:sz w:val="20"/>
                <w:szCs w:val="20"/>
                <w:lang w:val="fr-FR" w:eastAsia="ru-MD"/>
              </w:rPr>
              <w:t xml:space="preserve"> </w:t>
            </w:r>
            <w:proofErr w:type="spellStart"/>
            <w:r w:rsidRPr="00FC00C9">
              <w:rPr>
                <w:rFonts w:ascii="inherit" w:hAnsi="inherit"/>
                <w:color w:val="000000"/>
                <w:sz w:val="20"/>
                <w:szCs w:val="20"/>
                <w:lang w:val="fr-FR" w:eastAsia="ru-MD"/>
              </w:rPr>
              <w:t>rezultate</w:t>
            </w:r>
            <w:proofErr w:type="spellEnd"/>
            <w:r w:rsidRPr="00FC00C9">
              <w:rPr>
                <w:rFonts w:ascii="inherit" w:hAnsi="inherit"/>
                <w:color w:val="000000"/>
                <w:sz w:val="20"/>
                <w:szCs w:val="20"/>
                <w:lang w:val="fr-FR" w:eastAsia="ru-MD"/>
              </w:rPr>
              <w:t xml:space="preserve"> </w:t>
            </w:r>
            <w:proofErr w:type="spellStart"/>
            <w:r w:rsidRPr="00FC00C9">
              <w:rPr>
                <w:rFonts w:ascii="inherit" w:hAnsi="inherit"/>
                <w:color w:val="000000"/>
                <w:sz w:val="20"/>
                <w:szCs w:val="20"/>
                <w:lang w:val="fr-FR" w:eastAsia="ru-MD"/>
              </w:rPr>
              <w:t>produse</w:t>
            </w:r>
            <w:proofErr w:type="spellEnd"/>
            <w:r w:rsidRPr="00FC00C9">
              <w:rPr>
                <w:rFonts w:ascii="inherit" w:hAnsi="inherit"/>
                <w:color w:val="000000"/>
                <w:sz w:val="20"/>
                <w:szCs w:val="20"/>
                <w:lang w:val="fr-FR" w:eastAsia="ru-MD"/>
              </w:rPr>
              <w:t xml:space="preserve"> </w:t>
            </w:r>
            <w:proofErr w:type="spellStart"/>
            <w:r w:rsidRPr="00FC00C9">
              <w:rPr>
                <w:rFonts w:ascii="inherit" w:hAnsi="inherit"/>
                <w:color w:val="000000"/>
                <w:sz w:val="20"/>
                <w:szCs w:val="20"/>
                <w:lang w:val="fr-FR" w:eastAsia="ru-MD"/>
              </w:rPr>
              <w:t>cu</w:t>
            </w:r>
            <w:proofErr w:type="spellEnd"/>
            <w:r w:rsidRPr="00FC00C9">
              <w:rPr>
                <w:rFonts w:ascii="inherit" w:hAnsi="inherit"/>
                <w:color w:val="000000"/>
                <w:sz w:val="20"/>
                <w:szCs w:val="20"/>
                <w:lang w:val="fr-FR" w:eastAsia="ru-MD"/>
              </w:rPr>
              <w:t xml:space="preserve"> </w:t>
            </w:r>
            <w:proofErr w:type="spellStart"/>
            <w:r w:rsidRPr="00FC00C9">
              <w:rPr>
                <w:rFonts w:ascii="inherit" w:hAnsi="inherit"/>
                <w:color w:val="000000"/>
                <w:sz w:val="20"/>
                <w:szCs w:val="20"/>
                <w:lang w:val="fr-FR" w:eastAsia="ru-MD"/>
              </w:rPr>
              <w:t>ajutorul</w:t>
            </w:r>
            <w:proofErr w:type="spellEnd"/>
            <w:r w:rsidRPr="00FC00C9">
              <w:rPr>
                <w:rFonts w:ascii="inherit" w:hAnsi="inherit"/>
                <w:color w:val="000000"/>
                <w:sz w:val="20"/>
                <w:szCs w:val="20"/>
                <w:lang w:val="fr-FR" w:eastAsia="ru-MD"/>
              </w:rPr>
              <w:t xml:space="preserve"> </w:t>
            </w:r>
            <w:proofErr w:type="spellStart"/>
            <w:r w:rsidRPr="00FC00C9">
              <w:rPr>
                <w:rFonts w:ascii="inherit" w:hAnsi="inherit"/>
                <w:color w:val="000000"/>
                <w:sz w:val="20"/>
                <w:szCs w:val="20"/>
                <w:lang w:val="fr-FR" w:eastAsia="ru-MD"/>
              </w:rPr>
              <w:t>tehnologiei</w:t>
            </w:r>
            <w:proofErr w:type="spellEnd"/>
            <w:r w:rsidRPr="00FC00C9">
              <w:rPr>
                <w:rFonts w:ascii="inherit" w:hAnsi="inherit"/>
                <w:color w:val="000000"/>
                <w:sz w:val="20"/>
                <w:szCs w:val="20"/>
                <w:lang w:val="fr-FR" w:eastAsia="ru-MD"/>
              </w:rPr>
              <w:t xml:space="preserve"> de </w:t>
            </w:r>
            <w:proofErr w:type="spellStart"/>
            <w:proofErr w:type="gramStart"/>
            <w:r w:rsidRPr="00FC00C9">
              <w:rPr>
                <w:rFonts w:ascii="inherit" w:hAnsi="inherit"/>
                <w:color w:val="000000"/>
                <w:sz w:val="20"/>
                <w:szCs w:val="20"/>
                <w:lang w:val="fr-FR" w:eastAsia="ru-MD"/>
              </w:rPr>
              <w:t>reciclare</w:t>
            </w:r>
            <w:proofErr w:type="spellEnd"/>
            <w:r w:rsidRPr="00FC00C9">
              <w:rPr>
                <w:rFonts w:ascii="inherit" w:hAnsi="inherit"/>
                <w:color w:val="000000"/>
                <w:sz w:val="20"/>
                <w:szCs w:val="20"/>
                <w:lang w:val="fr-FR" w:eastAsia="ru-MD"/>
              </w:rPr>
              <w:t>;</w:t>
            </w:r>
            <w:proofErr w:type="gramEnd"/>
          </w:p>
          <w:p w14:paraId="781C2862" w14:textId="7954DA4A" w:rsidR="00037494" w:rsidRPr="00FC00C9" w:rsidRDefault="00037494" w:rsidP="00CF343E">
            <w:pPr>
              <w:shd w:val="clear" w:color="auto" w:fill="FFFFFF"/>
              <w:jc w:val="both"/>
              <w:rPr>
                <w:rFonts w:ascii="inherit" w:hAnsi="inherit"/>
                <w:color w:val="000000"/>
                <w:sz w:val="20"/>
                <w:szCs w:val="20"/>
                <w:lang w:val="fr-FR" w:eastAsia="ru-MD"/>
              </w:rPr>
            </w:pPr>
            <w:proofErr w:type="spellStart"/>
            <w:r w:rsidRPr="00FC00C9">
              <w:rPr>
                <w:rFonts w:ascii="inherit" w:hAnsi="inherit"/>
                <w:color w:val="000000"/>
                <w:sz w:val="20"/>
                <w:szCs w:val="20"/>
                <w:lang w:val="fr-FR" w:eastAsia="ru-MD"/>
              </w:rPr>
              <w:t>Coloana</w:t>
            </w:r>
            <w:proofErr w:type="spellEnd"/>
            <w:r w:rsidRPr="00FC00C9">
              <w:rPr>
                <w:rFonts w:ascii="inherit" w:hAnsi="inherit"/>
                <w:color w:val="000000"/>
                <w:sz w:val="20"/>
                <w:szCs w:val="20"/>
                <w:lang w:val="fr-FR" w:eastAsia="ru-MD"/>
              </w:rPr>
              <w:t xml:space="preserve"> </w:t>
            </w:r>
            <w:proofErr w:type="gramStart"/>
            <w:r w:rsidRPr="00FC00C9">
              <w:rPr>
                <w:rFonts w:ascii="inherit" w:hAnsi="inherit"/>
                <w:color w:val="000000"/>
                <w:sz w:val="20"/>
                <w:szCs w:val="20"/>
                <w:lang w:val="fr-FR" w:eastAsia="ru-MD"/>
              </w:rPr>
              <w:t>7:</w:t>
            </w:r>
            <w:proofErr w:type="gramEnd"/>
            <w:r w:rsidRPr="00FC00C9">
              <w:rPr>
                <w:rFonts w:ascii="inherit" w:hAnsi="inherit"/>
                <w:color w:val="000000"/>
                <w:sz w:val="20"/>
                <w:szCs w:val="20"/>
                <w:lang w:val="fr-FR" w:eastAsia="ru-MD"/>
              </w:rPr>
              <w:t> </w:t>
            </w:r>
            <w:proofErr w:type="spellStart"/>
            <w:r w:rsidRPr="00FC00C9">
              <w:rPr>
                <w:rFonts w:ascii="inherit" w:hAnsi="inherit"/>
                <w:color w:val="000000"/>
                <w:sz w:val="20"/>
                <w:szCs w:val="20"/>
                <w:lang w:val="fr-FR" w:eastAsia="ru-MD"/>
              </w:rPr>
              <w:t>dacă</w:t>
            </w:r>
            <w:proofErr w:type="spellEnd"/>
            <w:r w:rsidRPr="00FC00C9">
              <w:rPr>
                <w:rFonts w:ascii="inherit" w:hAnsi="inherit"/>
                <w:color w:val="000000"/>
                <w:sz w:val="20"/>
                <w:szCs w:val="20"/>
                <w:lang w:val="fr-FR" w:eastAsia="ru-MD"/>
              </w:rPr>
              <w:t xml:space="preserve"> </w:t>
            </w:r>
            <w:proofErr w:type="spellStart"/>
            <w:r w:rsidRPr="00FC00C9">
              <w:rPr>
                <w:rFonts w:ascii="inherit" w:hAnsi="inherit"/>
                <w:color w:val="000000"/>
                <w:sz w:val="20"/>
                <w:szCs w:val="20"/>
                <w:lang w:val="fr-FR" w:eastAsia="ru-MD"/>
              </w:rPr>
              <w:t>în</w:t>
            </w:r>
            <w:proofErr w:type="spellEnd"/>
            <w:r w:rsidRPr="00FC00C9">
              <w:rPr>
                <w:rFonts w:ascii="inherit" w:hAnsi="inherit"/>
                <w:color w:val="000000"/>
                <w:sz w:val="20"/>
                <w:szCs w:val="20"/>
                <w:lang w:val="fr-FR" w:eastAsia="ru-MD"/>
              </w:rPr>
              <w:t xml:space="preserve"> </w:t>
            </w:r>
            <w:proofErr w:type="spellStart"/>
            <w:r w:rsidRPr="00FC00C9">
              <w:rPr>
                <w:rFonts w:ascii="inherit" w:hAnsi="inherit"/>
                <w:color w:val="000000"/>
                <w:sz w:val="20"/>
                <w:szCs w:val="20"/>
                <w:lang w:val="fr-FR" w:eastAsia="ru-MD"/>
              </w:rPr>
              <w:t>coloana</w:t>
            </w:r>
            <w:proofErr w:type="spellEnd"/>
            <w:r w:rsidRPr="00FC00C9">
              <w:rPr>
                <w:rFonts w:ascii="inherit" w:hAnsi="inherit"/>
                <w:color w:val="000000"/>
                <w:sz w:val="20"/>
                <w:szCs w:val="20"/>
                <w:lang w:val="fr-FR" w:eastAsia="ru-MD"/>
              </w:rPr>
              <w:t xml:space="preserve"> 7 se </w:t>
            </w:r>
            <w:proofErr w:type="spellStart"/>
            <w:r w:rsidRPr="00FC00C9">
              <w:rPr>
                <w:rFonts w:ascii="inherit" w:hAnsi="inherit"/>
                <w:color w:val="000000"/>
                <w:sz w:val="20"/>
                <w:szCs w:val="20"/>
                <w:lang w:val="fr-FR" w:eastAsia="ru-MD"/>
              </w:rPr>
              <w:t>indică</w:t>
            </w:r>
            <w:proofErr w:type="spellEnd"/>
            <w:r w:rsidRPr="00FC00C9">
              <w:rPr>
                <w:rFonts w:ascii="inherit" w:hAnsi="inherit"/>
                <w:color w:val="000000"/>
                <w:sz w:val="20"/>
                <w:szCs w:val="20"/>
                <w:lang w:val="fr-FR" w:eastAsia="ru-MD"/>
              </w:rPr>
              <w:t xml:space="preserve"> „da”, </w:t>
            </w:r>
            <w:proofErr w:type="spellStart"/>
            <w:r w:rsidRPr="00FC00C9">
              <w:rPr>
                <w:rFonts w:ascii="inherit" w:hAnsi="inherit"/>
                <w:color w:val="000000"/>
                <w:sz w:val="20"/>
                <w:szCs w:val="20"/>
                <w:lang w:val="fr-FR" w:eastAsia="ru-MD"/>
              </w:rPr>
              <w:t>procesele</w:t>
            </w:r>
            <w:proofErr w:type="spellEnd"/>
            <w:r w:rsidRPr="00FC00C9">
              <w:rPr>
                <w:rFonts w:ascii="inherit" w:hAnsi="inherit"/>
                <w:color w:val="000000"/>
                <w:sz w:val="20"/>
                <w:szCs w:val="20"/>
                <w:lang w:val="fr-FR" w:eastAsia="ru-MD"/>
              </w:rPr>
              <w:t xml:space="preserve"> </w:t>
            </w:r>
            <w:proofErr w:type="spellStart"/>
            <w:r w:rsidRPr="00FC00C9">
              <w:rPr>
                <w:rFonts w:ascii="inherit" w:hAnsi="inherit"/>
                <w:color w:val="000000"/>
                <w:sz w:val="20"/>
                <w:szCs w:val="20"/>
                <w:lang w:val="fr-FR" w:eastAsia="ru-MD"/>
              </w:rPr>
              <w:t>individuale</w:t>
            </w:r>
            <w:proofErr w:type="spellEnd"/>
            <w:r w:rsidRPr="00FC00C9">
              <w:rPr>
                <w:rFonts w:ascii="inherit" w:hAnsi="inherit"/>
                <w:color w:val="000000"/>
                <w:sz w:val="20"/>
                <w:szCs w:val="20"/>
                <w:lang w:val="fr-FR" w:eastAsia="ru-MD"/>
              </w:rPr>
              <w:t xml:space="preserve"> de </w:t>
            </w:r>
            <w:proofErr w:type="spellStart"/>
            <w:r w:rsidRPr="00FC00C9">
              <w:rPr>
                <w:rFonts w:ascii="inherit" w:hAnsi="inherit"/>
                <w:color w:val="000000"/>
                <w:sz w:val="20"/>
                <w:szCs w:val="20"/>
                <w:lang w:val="fr-FR" w:eastAsia="ru-MD"/>
              </w:rPr>
              <w:t>reciclare</w:t>
            </w:r>
            <w:proofErr w:type="spellEnd"/>
            <w:r w:rsidRPr="00FC00C9">
              <w:rPr>
                <w:rFonts w:ascii="inherit" w:hAnsi="inherit"/>
                <w:color w:val="000000"/>
                <w:sz w:val="20"/>
                <w:szCs w:val="20"/>
                <w:lang w:val="fr-FR" w:eastAsia="ru-MD"/>
              </w:rPr>
              <w:t xml:space="preserve"> </w:t>
            </w:r>
            <w:proofErr w:type="spellStart"/>
            <w:r w:rsidRPr="00FC00C9">
              <w:rPr>
                <w:rFonts w:ascii="inherit" w:hAnsi="inherit"/>
                <w:color w:val="000000"/>
                <w:sz w:val="20"/>
                <w:szCs w:val="20"/>
                <w:lang w:val="fr-FR" w:eastAsia="ru-MD"/>
              </w:rPr>
              <w:t>sunt</w:t>
            </w:r>
            <w:proofErr w:type="spellEnd"/>
            <w:r w:rsidRPr="00FC00C9">
              <w:rPr>
                <w:rFonts w:ascii="inherit" w:hAnsi="inherit"/>
                <w:color w:val="000000"/>
                <w:sz w:val="20"/>
                <w:szCs w:val="20"/>
                <w:lang w:val="fr-FR" w:eastAsia="ru-MD"/>
              </w:rPr>
              <w:t xml:space="preserve"> </w:t>
            </w:r>
            <w:proofErr w:type="spellStart"/>
            <w:r w:rsidRPr="00FC00C9">
              <w:rPr>
                <w:rFonts w:ascii="inherit" w:hAnsi="inherit"/>
                <w:color w:val="000000"/>
                <w:sz w:val="20"/>
                <w:szCs w:val="20"/>
                <w:lang w:val="fr-FR" w:eastAsia="ru-MD"/>
              </w:rPr>
              <w:t>autorizate</w:t>
            </w:r>
            <w:proofErr w:type="spellEnd"/>
            <w:r w:rsidRPr="00FC00C9">
              <w:rPr>
                <w:rFonts w:ascii="inherit" w:hAnsi="inherit"/>
                <w:color w:val="000000"/>
                <w:sz w:val="20"/>
                <w:szCs w:val="20"/>
                <w:lang w:val="fr-FR" w:eastAsia="ru-MD"/>
              </w:rPr>
              <w:t xml:space="preserve"> </w:t>
            </w:r>
            <w:proofErr w:type="spellStart"/>
            <w:r w:rsidRPr="00FC00C9">
              <w:rPr>
                <w:rFonts w:ascii="inherit" w:hAnsi="inherit"/>
                <w:color w:val="000000"/>
                <w:sz w:val="20"/>
                <w:szCs w:val="20"/>
                <w:lang w:val="fr-FR" w:eastAsia="ru-MD"/>
              </w:rPr>
              <w:t>în</w:t>
            </w:r>
            <w:proofErr w:type="spellEnd"/>
            <w:r w:rsidRPr="00FC00C9">
              <w:rPr>
                <w:rFonts w:ascii="inherit" w:hAnsi="inherit"/>
                <w:color w:val="000000"/>
                <w:sz w:val="20"/>
                <w:szCs w:val="20"/>
                <w:lang w:val="fr-FR" w:eastAsia="ru-MD"/>
              </w:rPr>
              <w:t xml:space="preserve"> </w:t>
            </w:r>
            <w:proofErr w:type="spellStart"/>
            <w:r w:rsidRPr="00FC00C9">
              <w:rPr>
                <w:rFonts w:ascii="inherit" w:hAnsi="inherit"/>
                <w:color w:val="000000"/>
                <w:sz w:val="20"/>
                <w:szCs w:val="20"/>
                <w:lang w:val="fr-FR" w:eastAsia="ru-MD"/>
              </w:rPr>
              <w:t>conformitate</w:t>
            </w:r>
            <w:proofErr w:type="spellEnd"/>
            <w:r w:rsidRPr="00FC00C9">
              <w:rPr>
                <w:rFonts w:ascii="inherit" w:hAnsi="inherit"/>
                <w:color w:val="000000"/>
                <w:sz w:val="20"/>
                <w:szCs w:val="20"/>
                <w:lang w:val="fr-FR" w:eastAsia="ru-MD"/>
              </w:rPr>
              <w:t xml:space="preserve"> </w:t>
            </w:r>
            <w:proofErr w:type="spellStart"/>
            <w:r w:rsidRPr="00FC00C9">
              <w:rPr>
                <w:rFonts w:ascii="inherit" w:hAnsi="inherit"/>
                <w:color w:val="000000"/>
                <w:sz w:val="20"/>
                <w:szCs w:val="20"/>
                <w:lang w:val="fr-FR" w:eastAsia="ru-MD"/>
              </w:rPr>
              <w:t>cu</w:t>
            </w:r>
            <w:proofErr w:type="spellEnd"/>
            <w:r w:rsidRPr="00FC00C9">
              <w:rPr>
                <w:rFonts w:ascii="inherit" w:hAnsi="inherit"/>
                <w:color w:val="000000"/>
                <w:sz w:val="20"/>
                <w:szCs w:val="20"/>
                <w:lang w:val="fr-FR" w:eastAsia="ru-MD"/>
              </w:rPr>
              <w:t xml:space="preserve"> </w:t>
            </w:r>
            <w:proofErr w:type="spellStart"/>
            <w:r w:rsidRPr="00FC00C9">
              <w:rPr>
                <w:rFonts w:ascii="inherit" w:hAnsi="inherit"/>
                <w:color w:val="000000"/>
                <w:sz w:val="20"/>
                <w:szCs w:val="20"/>
                <w:lang w:val="fr-FR" w:eastAsia="ru-MD"/>
              </w:rPr>
              <w:t>articolele</w:t>
            </w:r>
            <w:proofErr w:type="spellEnd"/>
            <w:r w:rsidRPr="00FC00C9">
              <w:rPr>
                <w:rFonts w:ascii="inherit" w:hAnsi="inherit"/>
                <w:color w:val="000000"/>
                <w:sz w:val="20"/>
                <w:szCs w:val="20"/>
                <w:lang w:val="fr-FR" w:eastAsia="ru-MD"/>
              </w:rPr>
              <w:t> 17-</w:t>
            </w:r>
            <w:proofErr w:type="gramStart"/>
            <w:r w:rsidRPr="00FC00C9">
              <w:rPr>
                <w:rFonts w:ascii="inherit" w:hAnsi="inherit"/>
                <w:color w:val="000000"/>
                <w:sz w:val="20"/>
                <w:szCs w:val="20"/>
                <w:lang w:val="fr-FR" w:eastAsia="ru-MD"/>
              </w:rPr>
              <w:t>19;</w:t>
            </w:r>
            <w:proofErr w:type="gramEnd"/>
          </w:p>
          <w:p w14:paraId="7C3CF52B" w14:textId="1452E82C" w:rsidR="00037494" w:rsidRPr="00FC00C9" w:rsidRDefault="00037494" w:rsidP="00CF343E">
            <w:pPr>
              <w:shd w:val="clear" w:color="auto" w:fill="FFFFFF"/>
              <w:jc w:val="both"/>
              <w:rPr>
                <w:rFonts w:ascii="inherit" w:hAnsi="inherit"/>
                <w:color w:val="000000"/>
                <w:sz w:val="20"/>
                <w:szCs w:val="20"/>
                <w:lang w:val="fr-FR" w:eastAsia="ru-MD"/>
              </w:rPr>
            </w:pPr>
            <w:proofErr w:type="spellStart"/>
            <w:r w:rsidRPr="00FC00C9">
              <w:rPr>
                <w:rFonts w:ascii="inherit" w:hAnsi="inherit"/>
                <w:color w:val="000000"/>
                <w:sz w:val="20"/>
                <w:szCs w:val="20"/>
                <w:lang w:val="fr-FR" w:eastAsia="ru-MD"/>
              </w:rPr>
              <w:lastRenderedPageBreak/>
              <w:t>Coloana</w:t>
            </w:r>
            <w:proofErr w:type="spellEnd"/>
            <w:r w:rsidRPr="00FC00C9">
              <w:rPr>
                <w:rFonts w:ascii="inherit" w:hAnsi="inherit"/>
                <w:color w:val="000000"/>
                <w:sz w:val="20"/>
                <w:szCs w:val="20"/>
                <w:lang w:val="fr-FR" w:eastAsia="ru-MD"/>
              </w:rPr>
              <w:t xml:space="preserve"> </w:t>
            </w:r>
            <w:proofErr w:type="gramStart"/>
            <w:r w:rsidRPr="00FC00C9">
              <w:rPr>
                <w:rFonts w:ascii="inherit" w:hAnsi="inherit"/>
                <w:color w:val="000000"/>
                <w:sz w:val="20"/>
                <w:szCs w:val="20"/>
                <w:lang w:val="fr-FR" w:eastAsia="ru-MD"/>
              </w:rPr>
              <w:t>8:</w:t>
            </w:r>
            <w:proofErr w:type="gramEnd"/>
            <w:r w:rsidRPr="00FC00C9">
              <w:rPr>
                <w:rFonts w:ascii="inherit" w:hAnsi="inherit"/>
                <w:color w:val="000000"/>
                <w:sz w:val="20"/>
                <w:szCs w:val="20"/>
                <w:lang w:val="fr-FR" w:eastAsia="ru-MD"/>
              </w:rPr>
              <w:t> </w:t>
            </w:r>
            <w:r w:rsidR="00CF343E">
              <w:rPr>
                <w:rFonts w:ascii="inherit" w:hAnsi="inherit"/>
                <w:color w:val="000000"/>
                <w:sz w:val="20"/>
                <w:szCs w:val="20"/>
                <w:lang w:val="fr-FR" w:eastAsia="ru-MD"/>
              </w:rPr>
              <w:t xml:space="preserve"> </w:t>
            </w:r>
            <w:proofErr w:type="spellStart"/>
            <w:r w:rsidRPr="00FC00C9">
              <w:rPr>
                <w:rFonts w:ascii="inherit" w:hAnsi="inherit"/>
                <w:color w:val="000000"/>
                <w:sz w:val="20"/>
                <w:szCs w:val="20"/>
                <w:lang w:val="fr-FR" w:eastAsia="ru-MD"/>
              </w:rPr>
              <w:t>trimitere</w:t>
            </w:r>
            <w:proofErr w:type="spellEnd"/>
            <w:r w:rsidRPr="00FC00C9">
              <w:rPr>
                <w:rFonts w:ascii="inherit" w:hAnsi="inherit"/>
                <w:color w:val="000000"/>
                <w:sz w:val="20"/>
                <w:szCs w:val="20"/>
                <w:lang w:val="fr-FR" w:eastAsia="ru-MD"/>
              </w:rPr>
              <w:t xml:space="preserve"> la </w:t>
            </w:r>
            <w:proofErr w:type="spellStart"/>
            <w:r w:rsidRPr="00FC00C9">
              <w:rPr>
                <w:rFonts w:ascii="inherit" w:hAnsi="inherit"/>
                <w:color w:val="000000"/>
                <w:sz w:val="20"/>
                <w:szCs w:val="20"/>
                <w:lang w:val="fr-FR" w:eastAsia="ru-MD"/>
              </w:rPr>
              <w:t>tabelul</w:t>
            </w:r>
            <w:proofErr w:type="spellEnd"/>
            <w:r w:rsidRPr="00FC00C9">
              <w:rPr>
                <w:rFonts w:ascii="inherit" w:hAnsi="inherit"/>
                <w:color w:val="000000"/>
                <w:sz w:val="20"/>
                <w:szCs w:val="20"/>
                <w:lang w:val="fr-FR" w:eastAsia="ru-MD"/>
              </w:rPr>
              <w:t xml:space="preserve"> 4 </w:t>
            </w:r>
            <w:proofErr w:type="spellStart"/>
            <w:r w:rsidRPr="00FC00C9">
              <w:rPr>
                <w:rFonts w:ascii="inherit" w:hAnsi="inherit"/>
                <w:color w:val="000000"/>
                <w:sz w:val="20"/>
                <w:szCs w:val="20"/>
                <w:lang w:val="fr-FR" w:eastAsia="ru-MD"/>
              </w:rPr>
              <w:t>privind</w:t>
            </w:r>
            <w:proofErr w:type="spellEnd"/>
            <w:r w:rsidRPr="00FC00C9">
              <w:rPr>
                <w:rFonts w:ascii="inherit" w:hAnsi="inherit"/>
                <w:color w:val="000000"/>
                <w:sz w:val="20"/>
                <w:szCs w:val="20"/>
                <w:lang w:val="fr-FR" w:eastAsia="ru-MD"/>
              </w:rPr>
              <w:t xml:space="preserve"> </w:t>
            </w:r>
            <w:proofErr w:type="spellStart"/>
            <w:r w:rsidRPr="00FC00C9">
              <w:rPr>
                <w:rFonts w:ascii="inherit" w:hAnsi="inherit"/>
                <w:color w:val="000000"/>
                <w:sz w:val="20"/>
                <w:szCs w:val="20"/>
                <w:lang w:val="fr-FR" w:eastAsia="ru-MD"/>
              </w:rPr>
              <w:t>specificațiile</w:t>
            </w:r>
            <w:proofErr w:type="spellEnd"/>
            <w:r w:rsidRPr="00FC00C9">
              <w:rPr>
                <w:rFonts w:ascii="inherit" w:hAnsi="inherit"/>
                <w:color w:val="000000"/>
                <w:sz w:val="20"/>
                <w:szCs w:val="20"/>
                <w:lang w:val="fr-FR" w:eastAsia="ru-MD"/>
              </w:rPr>
              <w:t xml:space="preserve"> </w:t>
            </w:r>
            <w:proofErr w:type="spellStart"/>
            <w:r w:rsidRPr="00FC00C9">
              <w:rPr>
                <w:rFonts w:ascii="inherit" w:hAnsi="inherit"/>
                <w:color w:val="000000"/>
                <w:sz w:val="20"/>
                <w:szCs w:val="20"/>
                <w:lang w:val="fr-FR" w:eastAsia="ru-MD"/>
              </w:rPr>
              <w:t>și</w:t>
            </w:r>
            <w:proofErr w:type="spellEnd"/>
            <w:r w:rsidRPr="00FC00C9">
              <w:rPr>
                <w:rFonts w:ascii="inherit" w:hAnsi="inherit"/>
                <w:color w:val="000000"/>
                <w:sz w:val="20"/>
                <w:szCs w:val="20"/>
                <w:lang w:val="fr-FR" w:eastAsia="ru-MD"/>
              </w:rPr>
              <w:t xml:space="preserve"> </w:t>
            </w:r>
            <w:proofErr w:type="spellStart"/>
            <w:r w:rsidRPr="00FC00C9">
              <w:rPr>
                <w:rFonts w:ascii="inherit" w:hAnsi="inherit"/>
                <w:color w:val="000000"/>
                <w:sz w:val="20"/>
                <w:szCs w:val="20"/>
                <w:lang w:val="fr-FR" w:eastAsia="ru-MD"/>
              </w:rPr>
              <w:t>cerințele</w:t>
            </w:r>
            <w:proofErr w:type="spellEnd"/>
            <w:r w:rsidRPr="00FC00C9">
              <w:rPr>
                <w:rFonts w:ascii="inherit" w:hAnsi="inherit"/>
                <w:color w:val="000000"/>
                <w:sz w:val="20"/>
                <w:szCs w:val="20"/>
                <w:lang w:val="fr-FR" w:eastAsia="ru-MD"/>
              </w:rPr>
              <w:t xml:space="preserve"> </w:t>
            </w:r>
            <w:proofErr w:type="spellStart"/>
            <w:r w:rsidRPr="00FC00C9">
              <w:rPr>
                <w:rFonts w:ascii="inherit" w:hAnsi="inherit"/>
                <w:color w:val="000000"/>
                <w:sz w:val="20"/>
                <w:szCs w:val="20"/>
                <w:lang w:val="fr-FR" w:eastAsia="ru-MD"/>
              </w:rPr>
              <w:t>aplicabile</w:t>
            </w:r>
            <w:proofErr w:type="spellEnd"/>
            <w:r w:rsidRPr="00FC00C9">
              <w:rPr>
                <w:rFonts w:ascii="inherit" w:hAnsi="inherit"/>
                <w:color w:val="000000"/>
                <w:sz w:val="20"/>
                <w:szCs w:val="20"/>
                <w:lang w:val="fr-FR" w:eastAsia="ru-MD"/>
              </w:rPr>
              <w:t xml:space="preserve"> </w:t>
            </w:r>
            <w:proofErr w:type="spellStart"/>
            <w:r w:rsidRPr="00FC00C9">
              <w:rPr>
                <w:rFonts w:ascii="inherit" w:hAnsi="inherit"/>
                <w:color w:val="000000"/>
                <w:sz w:val="20"/>
                <w:szCs w:val="20"/>
                <w:lang w:val="fr-FR" w:eastAsia="ru-MD"/>
              </w:rPr>
              <w:t>utilizării</w:t>
            </w:r>
            <w:proofErr w:type="spellEnd"/>
            <w:r w:rsidRPr="00FC00C9">
              <w:rPr>
                <w:rFonts w:ascii="inherit" w:hAnsi="inherit"/>
                <w:color w:val="000000"/>
                <w:sz w:val="20"/>
                <w:szCs w:val="20"/>
                <w:lang w:val="fr-FR" w:eastAsia="ru-MD"/>
              </w:rPr>
              <w:t xml:space="preserve"> </w:t>
            </w:r>
            <w:proofErr w:type="spellStart"/>
            <w:r w:rsidRPr="00FC00C9">
              <w:rPr>
                <w:rFonts w:ascii="inherit" w:hAnsi="inherit"/>
                <w:color w:val="000000"/>
                <w:sz w:val="20"/>
                <w:szCs w:val="20"/>
                <w:lang w:val="fr-FR" w:eastAsia="ru-MD"/>
              </w:rPr>
              <w:t>tehnologiei</w:t>
            </w:r>
            <w:proofErr w:type="spellEnd"/>
            <w:r w:rsidRPr="00FC00C9">
              <w:rPr>
                <w:rFonts w:ascii="inherit" w:hAnsi="inherit"/>
                <w:color w:val="000000"/>
                <w:sz w:val="20"/>
                <w:szCs w:val="20"/>
                <w:lang w:val="fr-FR" w:eastAsia="ru-MD"/>
              </w:rPr>
              <w:t xml:space="preserve"> </w:t>
            </w:r>
            <w:proofErr w:type="spellStart"/>
            <w:r w:rsidRPr="00FC00C9">
              <w:rPr>
                <w:rFonts w:ascii="inherit" w:hAnsi="inherit"/>
                <w:color w:val="000000"/>
                <w:sz w:val="20"/>
                <w:szCs w:val="20"/>
                <w:lang w:val="fr-FR" w:eastAsia="ru-MD"/>
              </w:rPr>
              <w:t>în</w:t>
            </w:r>
            <w:proofErr w:type="spellEnd"/>
            <w:r w:rsidRPr="00FC00C9">
              <w:rPr>
                <w:rFonts w:ascii="inherit" w:hAnsi="inherit"/>
                <w:color w:val="000000"/>
                <w:sz w:val="20"/>
                <w:szCs w:val="20"/>
                <w:lang w:val="fr-FR" w:eastAsia="ru-MD"/>
              </w:rPr>
              <w:t xml:space="preserve"> </w:t>
            </w:r>
            <w:proofErr w:type="spellStart"/>
            <w:r w:rsidRPr="00FC00C9">
              <w:rPr>
                <w:rFonts w:ascii="inherit" w:hAnsi="inherit"/>
                <w:color w:val="000000"/>
                <w:sz w:val="20"/>
                <w:szCs w:val="20"/>
                <w:lang w:val="fr-FR" w:eastAsia="ru-MD"/>
              </w:rPr>
              <w:t>conformitate</w:t>
            </w:r>
            <w:proofErr w:type="spellEnd"/>
            <w:r w:rsidRPr="00FC00C9">
              <w:rPr>
                <w:rFonts w:ascii="inherit" w:hAnsi="inherit"/>
                <w:color w:val="000000"/>
                <w:sz w:val="20"/>
                <w:szCs w:val="20"/>
                <w:lang w:val="fr-FR" w:eastAsia="ru-MD"/>
              </w:rPr>
              <w:t xml:space="preserve"> </w:t>
            </w:r>
            <w:proofErr w:type="spellStart"/>
            <w:r w:rsidRPr="00FC00C9">
              <w:rPr>
                <w:rFonts w:ascii="inherit" w:hAnsi="inherit"/>
                <w:color w:val="000000"/>
                <w:sz w:val="20"/>
                <w:szCs w:val="20"/>
                <w:lang w:val="fr-FR" w:eastAsia="ru-MD"/>
              </w:rPr>
              <w:t>cu</w:t>
            </w:r>
            <w:proofErr w:type="spellEnd"/>
            <w:r w:rsidRPr="00FC00C9">
              <w:rPr>
                <w:rFonts w:ascii="inherit" w:hAnsi="inherit"/>
                <w:color w:val="000000"/>
                <w:sz w:val="20"/>
                <w:szCs w:val="20"/>
                <w:lang w:val="fr-FR" w:eastAsia="ru-MD"/>
              </w:rPr>
              <w:t xml:space="preserve"> </w:t>
            </w:r>
            <w:proofErr w:type="spellStart"/>
            <w:r w:rsidRPr="00FC00C9">
              <w:rPr>
                <w:rFonts w:ascii="inherit" w:hAnsi="inherit"/>
                <w:color w:val="000000"/>
                <w:sz w:val="20"/>
                <w:szCs w:val="20"/>
                <w:lang w:val="fr-FR" w:eastAsia="ru-MD"/>
              </w:rPr>
              <w:t>articolul</w:t>
            </w:r>
            <w:proofErr w:type="spellEnd"/>
            <w:r w:rsidRPr="00FC00C9">
              <w:rPr>
                <w:rFonts w:ascii="inherit" w:hAnsi="inherit"/>
                <w:color w:val="000000"/>
                <w:sz w:val="20"/>
                <w:szCs w:val="20"/>
                <w:lang w:val="fr-FR" w:eastAsia="ru-MD"/>
              </w:rPr>
              <w:t xml:space="preserve"> 4 </w:t>
            </w:r>
            <w:proofErr w:type="spellStart"/>
            <w:r w:rsidRPr="00FC00C9">
              <w:rPr>
                <w:rFonts w:ascii="inherit" w:hAnsi="inherit"/>
                <w:color w:val="000000"/>
                <w:sz w:val="20"/>
                <w:szCs w:val="20"/>
                <w:lang w:val="fr-FR" w:eastAsia="ru-MD"/>
              </w:rPr>
              <w:t>alineatul</w:t>
            </w:r>
            <w:proofErr w:type="spellEnd"/>
            <w:r w:rsidRPr="00FC00C9">
              <w:rPr>
                <w:rFonts w:ascii="inherit" w:hAnsi="inherit"/>
                <w:color w:val="000000"/>
                <w:sz w:val="20"/>
                <w:szCs w:val="20"/>
                <w:lang w:val="fr-FR" w:eastAsia="ru-MD"/>
              </w:rPr>
              <w:t xml:space="preserve"> (4) litera (b), care </w:t>
            </w:r>
            <w:proofErr w:type="spellStart"/>
            <w:r w:rsidRPr="00FC00C9">
              <w:rPr>
                <w:rFonts w:ascii="inherit" w:hAnsi="inherit"/>
                <w:color w:val="000000"/>
                <w:sz w:val="20"/>
                <w:szCs w:val="20"/>
                <w:lang w:val="fr-FR" w:eastAsia="ru-MD"/>
              </w:rPr>
              <w:t>completează</w:t>
            </w:r>
            <w:proofErr w:type="spellEnd"/>
            <w:r w:rsidRPr="00FC00C9">
              <w:rPr>
                <w:rFonts w:ascii="inherit" w:hAnsi="inherit"/>
                <w:color w:val="000000"/>
                <w:sz w:val="20"/>
                <w:szCs w:val="20"/>
                <w:lang w:val="fr-FR" w:eastAsia="ru-MD"/>
              </w:rPr>
              <w:t xml:space="preserve"> </w:t>
            </w:r>
            <w:proofErr w:type="spellStart"/>
            <w:r w:rsidRPr="00FC00C9">
              <w:rPr>
                <w:rFonts w:ascii="inherit" w:hAnsi="inherit"/>
                <w:color w:val="000000"/>
                <w:sz w:val="20"/>
                <w:szCs w:val="20"/>
                <w:lang w:val="fr-FR" w:eastAsia="ru-MD"/>
              </w:rPr>
              <w:t>cerințele</w:t>
            </w:r>
            <w:proofErr w:type="spellEnd"/>
            <w:r w:rsidRPr="00FC00C9">
              <w:rPr>
                <w:rFonts w:ascii="inherit" w:hAnsi="inherit"/>
                <w:color w:val="000000"/>
                <w:sz w:val="20"/>
                <w:szCs w:val="20"/>
                <w:lang w:val="fr-FR" w:eastAsia="ru-MD"/>
              </w:rPr>
              <w:t xml:space="preserve"> </w:t>
            </w:r>
            <w:proofErr w:type="spellStart"/>
            <w:r w:rsidRPr="00FC00C9">
              <w:rPr>
                <w:rFonts w:ascii="inherit" w:hAnsi="inherit"/>
                <w:color w:val="000000"/>
                <w:sz w:val="20"/>
                <w:szCs w:val="20"/>
                <w:lang w:val="fr-FR" w:eastAsia="ru-MD"/>
              </w:rPr>
              <w:t>prevăzute</w:t>
            </w:r>
            <w:proofErr w:type="spellEnd"/>
            <w:r w:rsidRPr="00FC00C9">
              <w:rPr>
                <w:rFonts w:ascii="inherit" w:hAnsi="inherit"/>
                <w:color w:val="000000"/>
                <w:sz w:val="20"/>
                <w:szCs w:val="20"/>
                <w:lang w:val="fr-FR" w:eastAsia="ru-MD"/>
              </w:rPr>
              <w:t xml:space="preserve"> la </w:t>
            </w:r>
            <w:proofErr w:type="spellStart"/>
            <w:r w:rsidRPr="00FC00C9">
              <w:rPr>
                <w:rFonts w:ascii="inherit" w:hAnsi="inherit"/>
                <w:color w:val="000000"/>
                <w:sz w:val="20"/>
                <w:szCs w:val="20"/>
                <w:lang w:val="fr-FR" w:eastAsia="ru-MD"/>
              </w:rPr>
              <w:t>articolele</w:t>
            </w:r>
            <w:proofErr w:type="spellEnd"/>
            <w:r w:rsidRPr="00FC00C9">
              <w:rPr>
                <w:rFonts w:ascii="inherit" w:hAnsi="inherit"/>
                <w:color w:val="000000"/>
                <w:sz w:val="20"/>
                <w:szCs w:val="20"/>
                <w:lang w:val="fr-FR" w:eastAsia="ru-MD"/>
              </w:rPr>
              <w:t> 6-</w:t>
            </w:r>
            <w:proofErr w:type="gramStart"/>
            <w:r w:rsidRPr="00FC00C9">
              <w:rPr>
                <w:rFonts w:ascii="inherit" w:hAnsi="inherit"/>
                <w:color w:val="000000"/>
                <w:sz w:val="20"/>
                <w:szCs w:val="20"/>
                <w:lang w:val="fr-FR" w:eastAsia="ru-MD"/>
              </w:rPr>
              <w:t>8;</w:t>
            </w:r>
            <w:proofErr w:type="gramEnd"/>
          </w:p>
          <w:p w14:paraId="2ACE6544" w14:textId="2497C7D1" w:rsidR="00037494" w:rsidRPr="00FC00C9" w:rsidRDefault="00037494" w:rsidP="00CF343E">
            <w:pPr>
              <w:shd w:val="clear" w:color="auto" w:fill="FFFFFF"/>
              <w:jc w:val="both"/>
              <w:rPr>
                <w:rFonts w:ascii="inherit" w:hAnsi="inherit"/>
                <w:color w:val="000000"/>
                <w:sz w:val="20"/>
                <w:szCs w:val="20"/>
                <w:lang w:val="fr-FR" w:eastAsia="ru-MD"/>
              </w:rPr>
            </w:pPr>
            <w:proofErr w:type="spellStart"/>
            <w:r w:rsidRPr="00FC00C9">
              <w:rPr>
                <w:rFonts w:ascii="inherit" w:hAnsi="inherit"/>
                <w:color w:val="000000"/>
                <w:sz w:val="20"/>
                <w:szCs w:val="20"/>
                <w:lang w:val="fr-FR" w:eastAsia="ru-MD"/>
              </w:rPr>
              <w:t>Coloana</w:t>
            </w:r>
            <w:proofErr w:type="spellEnd"/>
            <w:r w:rsidRPr="00FC00C9">
              <w:rPr>
                <w:rFonts w:ascii="inherit" w:hAnsi="inherit"/>
                <w:color w:val="000000"/>
                <w:sz w:val="20"/>
                <w:szCs w:val="20"/>
                <w:lang w:val="fr-FR" w:eastAsia="ru-MD"/>
              </w:rPr>
              <w:t xml:space="preserve"> </w:t>
            </w:r>
            <w:proofErr w:type="gramStart"/>
            <w:r w:rsidRPr="00FC00C9">
              <w:rPr>
                <w:rFonts w:ascii="inherit" w:hAnsi="inherit"/>
                <w:color w:val="000000"/>
                <w:sz w:val="20"/>
                <w:szCs w:val="20"/>
                <w:lang w:val="fr-FR" w:eastAsia="ru-MD"/>
              </w:rPr>
              <w:t>9:</w:t>
            </w:r>
            <w:proofErr w:type="gramEnd"/>
            <w:r w:rsidR="00CF343E">
              <w:rPr>
                <w:rFonts w:ascii="inherit" w:hAnsi="inherit"/>
                <w:color w:val="000000"/>
                <w:sz w:val="20"/>
                <w:szCs w:val="20"/>
                <w:lang w:val="fr-FR" w:eastAsia="ru-MD"/>
              </w:rPr>
              <w:t xml:space="preserve"> </w:t>
            </w:r>
            <w:proofErr w:type="spellStart"/>
            <w:r w:rsidRPr="00FC00C9">
              <w:rPr>
                <w:rFonts w:ascii="inherit" w:hAnsi="inherit"/>
                <w:color w:val="000000"/>
                <w:sz w:val="20"/>
                <w:szCs w:val="20"/>
                <w:lang w:val="fr-FR" w:eastAsia="ru-MD"/>
              </w:rPr>
              <w:t>derogări</w:t>
            </w:r>
            <w:proofErr w:type="spellEnd"/>
            <w:r w:rsidRPr="00FC00C9">
              <w:rPr>
                <w:rFonts w:ascii="inherit" w:hAnsi="inherit"/>
                <w:color w:val="000000"/>
                <w:sz w:val="20"/>
                <w:szCs w:val="20"/>
                <w:lang w:val="fr-FR" w:eastAsia="ru-MD"/>
              </w:rPr>
              <w:t xml:space="preserve"> de la </w:t>
            </w:r>
            <w:proofErr w:type="spellStart"/>
            <w:r w:rsidRPr="00FC00C9">
              <w:rPr>
                <w:rFonts w:ascii="inherit" w:hAnsi="inherit"/>
                <w:color w:val="000000"/>
                <w:sz w:val="20"/>
                <w:szCs w:val="20"/>
                <w:lang w:val="fr-FR" w:eastAsia="ru-MD"/>
              </w:rPr>
              <w:t>articolele</w:t>
            </w:r>
            <w:proofErr w:type="spellEnd"/>
            <w:r w:rsidRPr="00FC00C9">
              <w:rPr>
                <w:rFonts w:ascii="inherit" w:hAnsi="inherit"/>
                <w:color w:val="000000"/>
                <w:sz w:val="20"/>
                <w:szCs w:val="20"/>
                <w:lang w:val="fr-FR" w:eastAsia="ru-MD"/>
              </w:rPr>
              <w:t xml:space="preserve"> 6-8 </w:t>
            </w:r>
            <w:proofErr w:type="spellStart"/>
            <w:r w:rsidRPr="00FC00C9">
              <w:rPr>
                <w:rFonts w:ascii="inherit" w:hAnsi="inherit"/>
                <w:color w:val="000000"/>
                <w:sz w:val="20"/>
                <w:szCs w:val="20"/>
                <w:lang w:val="fr-FR" w:eastAsia="ru-MD"/>
              </w:rPr>
              <w:t>în</w:t>
            </w:r>
            <w:proofErr w:type="spellEnd"/>
            <w:r w:rsidRPr="00FC00C9">
              <w:rPr>
                <w:rFonts w:ascii="inherit" w:hAnsi="inherit"/>
                <w:color w:val="000000"/>
                <w:sz w:val="20"/>
                <w:szCs w:val="20"/>
                <w:lang w:val="fr-FR" w:eastAsia="ru-MD"/>
              </w:rPr>
              <w:t xml:space="preserve"> </w:t>
            </w:r>
            <w:proofErr w:type="spellStart"/>
            <w:r w:rsidRPr="00FC00C9">
              <w:rPr>
                <w:rFonts w:ascii="inherit" w:hAnsi="inherit"/>
                <w:color w:val="000000"/>
                <w:sz w:val="20"/>
                <w:szCs w:val="20"/>
                <w:lang w:val="fr-FR" w:eastAsia="ru-MD"/>
              </w:rPr>
              <w:t>conformitate</w:t>
            </w:r>
            <w:proofErr w:type="spellEnd"/>
            <w:r w:rsidRPr="00FC00C9">
              <w:rPr>
                <w:rFonts w:ascii="inherit" w:hAnsi="inherit"/>
                <w:color w:val="000000"/>
                <w:sz w:val="20"/>
                <w:szCs w:val="20"/>
                <w:lang w:val="fr-FR" w:eastAsia="ru-MD"/>
              </w:rPr>
              <w:t xml:space="preserve"> </w:t>
            </w:r>
            <w:proofErr w:type="spellStart"/>
            <w:r w:rsidRPr="00FC00C9">
              <w:rPr>
                <w:rFonts w:ascii="inherit" w:hAnsi="inherit"/>
                <w:color w:val="000000"/>
                <w:sz w:val="20"/>
                <w:szCs w:val="20"/>
                <w:lang w:val="fr-FR" w:eastAsia="ru-MD"/>
              </w:rPr>
              <w:t>cu</w:t>
            </w:r>
            <w:proofErr w:type="spellEnd"/>
            <w:r w:rsidRPr="00FC00C9">
              <w:rPr>
                <w:rFonts w:ascii="inherit" w:hAnsi="inherit"/>
                <w:color w:val="000000"/>
                <w:sz w:val="20"/>
                <w:szCs w:val="20"/>
                <w:lang w:val="fr-FR" w:eastAsia="ru-MD"/>
              </w:rPr>
              <w:t xml:space="preserve"> </w:t>
            </w:r>
            <w:proofErr w:type="spellStart"/>
            <w:r w:rsidRPr="00FC00C9">
              <w:rPr>
                <w:rFonts w:ascii="inherit" w:hAnsi="inherit"/>
                <w:color w:val="000000"/>
                <w:sz w:val="20"/>
                <w:szCs w:val="20"/>
                <w:lang w:val="fr-FR" w:eastAsia="ru-MD"/>
              </w:rPr>
              <w:t>articolul</w:t>
            </w:r>
            <w:proofErr w:type="spellEnd"/>
            <w:r w:rsidRPr="00FC00C9">
              <w:rPr>
                <w:rFonts w:ascii="inherit" w:hAnsi="inherit"/>
                <w:color w:val="000000"/>
                <w:sz w:val="20"/>
                <w:szCs w:val="20"/>
                <w:lang w:val="fr-FR" w:eastAsia="ru-MD"/>
              </w:rPr>
              <w:t xml:space="preserve"> 4 </w:t>
            </w:r>
            <w:proofErr w:type="spellStart"/>
            <w:r w:rsidRPr="00FC00C9">
              <w:rPr>
                <w:rFonts w:ascii="inherit" w:hAnsi="inherit"/>
                <w:color w:val="000000"/>
                <w:sz w:val="20"/>
                <w:szCs w:val="20"/>
                <w:lang w:val="fr-FR" w:eastAsia="ru-MD"/>
              </w:rPr>
              <w:t>alineatul</w:t>
            </w:r>
            <w:proofErr w:type="spellEnd"/>
            <w:r w:rsidRPr="00FC00C9">
              <w:rPr>
                <w:rFonts w:ascii="inherit" w:hAnsi="inherit"/>
                <w:color w:val="000000"/>
                <w:sz w:val="20"/>
                <w:szCs w:val="20"/>
                <w:lang w:val="fr-FR" w:eastAsia="ru-MD"/>
              </w:rPr>
              <w:t xml:space="preserve"> (4) litera (b) </w:t>
            </w:r>
            <w:proofErr w:type="spellStart"/>
            <w:r w:rsidRPr="00FC00C9">
              <w:rPr>
                <w:rFonts w:ascii="inherit" w:hAnsi="inherit"/>
                <w:color w:val="000000"/>
                <w:sz w:val="20"/>
                <w:szCs w:val="20"/>
                <w:lang w:val="fr-FR" w:eastAsia="ru-MD"/>
              </w:rPr>
              <w:t>și</w:t>
            </w:r>
            <w:proofErr w:type="spellEnd"/>
            <w:r w:rsidRPr="00FC00C9">
              <w:rPr>
                <w:rFonts w:ascii="inherit" w:hAnsi="inherit"/>
                <w:color w:val="000000"/>
                <w:sz w:val="20"/>
                <w:szCs w:val="20"/>
                <w:lang w:val="fr-FR" w:eastAsia="ru-MD"/>
              </w:rPr>
              <w:t xml:space="preserve"> </w:t>
            </w:r>
            <w:proofErr w:type="spellStart"/>
            <w:r w:rsidRPr="00FC00C9">
              <w:rPr>
                <w:rFonts w:ascii="inherit" w:hAnsi="inherit"/>
                <w:color w:val="000000"/>
                <w:sz w:val="20"/>
                <w:szCs w:val="20"/>
                <w:lang w:val="fr-FR" w:eastAsia="ru-MD"/>
              </w:rPr>
              <w:t>derogări</w:t>
            </w:r>
            <w:proofErr w:type="spellEnd"/>
            <w:r w:rsidRPr="00FC00C9">
              <w:rPr>
                <w:rFonts w:ascii="inherit" w:hAnsi="inherit"/>
                <w:color w:val="000000"/>
                <w:sz w:val="20"/>
                <w:szCs w:val="20"/>
                <w:lang w:val="fr-FR" w:eastAsia="ru-MD"/>
              </w:rPr>
              <w:t xml:space="preserve"> de la </w:t>
            </w:r>
            <w:proofErr w:type="spellStart"/>
            <w:r w:rsidRPr="00FC00C9">
              <w:rPr>
                <w:rFonts w:ascii="inherit" w:hAnsi="inherit"/>
                <w:color w:val="000000"/>
                <w:sz w:val="20"/>
                <w:szCs w:val="20"/>
                <w:lang w:val="fr-FR" w:eastAsia="ru-MD"/>
              </w:rPr>
              <w:t>articolul</w:t>
            </w:r>
            <w:proofErr w:type="spellEnd"/>
            <w:r w:rsidRPr="00FC00C9">
              <w:rPr>
                <w:rFonts w:ascii="inherit" w:hAnsi="inherit"/>
                <w:color w:val="000000"/>
                <w:sz w:val="20"/>
                <w:szCs w:val="20"/>
                <w:lang w:val="fr-FR" w:eastAsia="ru-MD"/>
              </w:rPr>
              <w:t xml:space="preserve"> 9 </w:t>
            </w:r>
            <w:proofErr w:type="spellStart"/>
            <w:r w:rsidRPr="00FC00C9">
              <w:rPr>
                <w:rFonts w:ascii="inherit" w:hAnsi="inherit"/>
                <w:color w:val="000000"/>
                <w:sz w:val="20"/>
                <w:szCs w:val="20"/>
                <w:lang w:val="fr-FR" w:eastAsia="ru-MD"/>
              </w:rPr>
              <w:t>alineatul</w:t>
            </w:r>
            <w:proofErr w:type="spellEnd"/>
            <w:r w:rsidRPr="00FC00C9">
              <w:rPr>
                <w:rFonts w:ascii="inherit" w:hAnsi="inherit"/>
                <w:color w:val="000000"/>
                <w:sz w:val="20"/>
                <w:szCs w:val="20"/>
                <w:lang w:val="fr-FR" w:eastAsia="ru-MD"/>
              </w:rPr>
              <w:t> (8</w:t>
            </w:r>
            <w:proofErr w:type="gramStart"/>
            <w:r w:rsidRPr="00FC00C9">
              <w:rPr>
                <w:rFonts w:ascii="inherit" w:hAnsi="inherit"/>
                <w:color w:val="000000"/>
                <w:sz w:val="20"/>
                <w:szCs w:val="20"/>
                <w:lang w:val="fr-FR" w:eastAsia="ru-MD"/>
              </w:rPr>
              <w:t>);</w:t>
            </w:r>
            <w:proofErr w:type="gramEnd"/>
          </w:p>
          <w:p w14:paraId="30F76A95" w14:textId="6DD95798" w:rsidR="00037494" w:rsidRPr="00FC00C9" w:rsidRDefault="00037494" w:rsidP="00CF343E">
            <w:pPr>
              <w:shd w:val="clear" w:color="auto" w:fill="FFFFFF"/>
              <w:jc w:val="both"/>
              <w:rPr>
                <w:rFonts w:ascii="inherit" w:hAnsi="inherit"/>
                <w:color w:val="000000"/>
                <w:sz w:val="20"/>
                <w:szCs w:val="20"/>
                <w:lang w:val="fr-FR" w:eastAsia="ru-MD"/>
              </w:rPr>
            </w:pPr>
            <w:proofErr w:type="spellStart"/>
            <w:r w:rsidRPr="00FC00C9">
              <w:rPr>
                <w:rFonts w:ascii="inherit" w:hAnsi="inherit"/>
                <w:color w:val="000000"/>
                <w:sz w:val="20"/>
                <w:szCs w:val="20"/>
                <w:lang w:val="fr-FR" w:eastAsia="ru-MD"/>
              </w:rPr>
              <w:t>Coloana</w:t>
            </w:r>
            <w:proofErr w:type="spellEnd"/>
            <w:r w:rsidRPr="00FC00C9">
              <w:rPr>
                <w:rFonts w:ascii="inherit" w:hAnsi="inherit"/>
                <w:color w:val="000000"/>
                <w:sz w:val="20"/>
                <w:szCs w:val="20"/>
                <w:lang w:val="fr-FR" w:eastAsia="ru-MD"/>
              </w:rPr>
              <w:t xml:space="preserve"> </w:t>
            </w:r>
            <w:proofErr w:type="gramStart"/>
            <w:r w:rsidRPr="00FC00C9">
              <w:rPr>
                <w:rFonts w:ascii="inherit" w:hAnsi="inherit"/>
                <w:color w:val="000000"/>
                <w:sz w:val="20"/>
                <w:szCs w:val="20"/>
                <w:lang w:val="fr-FR" w:eastAsia="ru-MD"/>
              </w:rPr>
              <w:t>10:</w:t>
            </w:r>
            <w:proofErr w:type="gramEnd"/>
            <w:r w:rsidRPr="00FC00C9">
              <w:rPr>
                <w:rFonts w:ascii="inherit" w:hAnsi="inherit"/>
                <w:color w:val="000000"/>
                <w:sz w:val="20"/>
                <w:szCs w:val="20"/>
                <w:lang w:val="fr-FR" w:eastAsia="ru-MD"/>
              </w:rPr>
              <w:t> </w:t>
            </w:r>
            <w:proofErr w:type="spellStart"/>
            <w:r w:rsidRPr="00FC00C9">
              <w:rPr>
                <w:rFonts w:ascii="inherit" w:hAnsi="inherit"/>
                <w:color w:val="000000"/>
                <w:sz w:val="20"/>
                <w:szCs w:val="20"/>
                <w:lang w:val="fr-FR" w:eastAsia="ru-MD"/>
              </w:rPr>
              <w:t>dacă</w:t>
            </w:r>
            <w:proofErr w:type="spellEnd"/>
            <w:r w:rsidRPr="00FC00C9">
              <w:rPr>
                <w:rFonts w:ascii="inherit" w:hAnsi="inherit"/>
                <w:color w:val="000000"/>
                <w:sz w:val="20"/>
                <w:szCs w:val="20"/>
                <w:lang w:val="fr-FR" w:eastAsia="ru-MD"/>
              </w:rPr>
              <w:t xml:space="preserve"> </w:t>
            </w:r>
            <w:proofErr w:type="spellStart"/>
            <w:r w:rsidRPr="00FC00C9">
              <w:rPr>
                <w:rFonts w:ascii="inherit" w:hAnsi="inherit"/>
                <w:color w:val="000000"/>
                <w:sz w:val="20"/>
                <w:szCs w:val="20"/>
                <w:lang w:val="fr-FR" w:eastAsia="ru-MD"/>
              </w:rPr>
              <w:t>în</w:t>
            </w:r>
            <w:proofErr w:type="spellEnd"/>
            <w:r w:rsidRPr="00FC00C9">
              <w:rPr>
                <w:rFonts w:ascii="inherit" w:hAnsi="inherit"/>
                <w:color w:val="000000"/>
                <w:sz w:val="20"/>
                <w:szCs w:val="20"/>
                <w:lang w:val="fr-FR" w:eastAsia="ru-MD"/>
              </w:rPr>
              <w:t xml:space="preserve"> </w:t>
            </w:r>
            <w:proofErr w:type="spellStart"/>
            <w:r w:rsidRPr="00FC00C9">
              <w:rPr>
                <w:rFonts w:ascii="inherit" w:hAnsi="inherit"/>
                <w:color w:val="000000"/>
                <w:sz w:val="20"/>
                <w:szCs w:val="20"/>
                <w:lang w:val="fr-FR" w:eastAsia="ru-MD"/>
              </w:rPr>
              <w:t>coloana</w:t>
            </w:r>
            <w:proofErr w:type="spellEnd"/>
            <w:r w:rsidRPr="00FC00C9">
              <w:rPr>
                <w:rFonts w:ascii="inherit" w:hAnsi="inherit"/>
                <w:color w:val="000000"/>
                <w:sz w:val="20"/>
                <w:szCs w:val="20"/>
                <w:lang w:val="fr-FR" w:eastAsia="ru-MD"/>
              </w:rPr>
              <w:t xml:space="preserve"> 10 se </w:t>
            </w:r>
            <w:proofErr w:type="spellStart"/>
            <w:r w:rsidRPr="00FC00C9">
              <w:rPr>
                <w:rFonts w:ascii="inherit" w:hAnsi="inherit"/>
                <w:color w:val="000000"/>
                <w:sz w:val="20"/>
                <w:szCs w:val="20"/>
                <w:lang w:val="fr-FR" w:eastAsia="ru-MD"/>
              </w:rPr>
              <w:t>indică</w:t>
            </w:r>
            <w:proofErr w:type="spellEnd"/>
            <w:r w:rsidRPr="00FC00C9">
              <w:rPr>
                <w:rFonts w:ascii="inherit" w:hAnsi="inherit"/>
                <w:color w:val="000000"/>
                <w:sz w:val="20"/>
                <w:szCs w:val="20"/>
                <w:lang w:val="fr-FR" w:eastAsia="ru-MD"/>
              </w:rPr>
              <w:t xml:space="preserve"> „da”, </w:t>
            </w:r>
            <w:proofErr w:type="spellStart"/>
            <w:r w:rsidRPr="00FC00C9">
              <w:rPr>
                <w:rFonts w:ascii="inherit" w:hAnsi="inherit"/>
                <w:color w:val="000000"/>
                <w:sz w:val="20"/>
                <w:szCs w:val="20"/>
                <w:lang w:val="fr-FR" w:eastAsia="ru-MD"/>
              </w:rPr>
              <w:t>tehnologia</w:t>
            </w:r>
            <w:proofErr w:type="spellEnd"/>
            <w:r w:rsidRPr="00FC00C9">
              <w:rPr>
                <w:rFonts w:ascii="inherit" w:hAnsi="inherit"/>
                <w:color w:val="000000"/>
                <w:sz w:val="20"/>
                <w:szCs w:val="20"/>
                <w:lang w:val="fr-FR" w:eastAsia="ru-MD"/>
              </w:rPr>
              <w:t xml:space="preserve"> de </w:t>
            </w:r>
            <w:proofErr w:type="spellStart"/>
            <w:r w:rsidRPr="00FC00C9">
              <w:rPr>
                <w:rFonts w:ascii="inherit" w:hAnsi="inherit"/>
                <w:color w:val="000000"/>
                <w:sz w:val="20"/>
                <w:szCs w:val="20"/>
                <w:lang w:val="fr-FR" w:eastAsia="ru-MD"/>
              </w:rPr>
              <w:t>reciclare</w:t>
            </w:r>
            <w:proofErr w:type="spellEnd"/>
            <w:r w:rsidRPr="00FC00C9">
              <w:rPr>
                <w:rFonts w:ascii="inherit" w:hAnsi="inherit"/>
                <w:color w:val="000000"/>
                <w:sz w:val="20"/>
                <w:szCs w:val="20"/>
                <w:lang w:val="fr-FR" w:eastAsia="ru-MD"/>
              </w:rPr>
              <w:t xml:space="preserve"> se </w:t>
            </w:r>
            <w:proofErr w:type="spellStart"/>
            <w:r w:rsidRPr="00FC00C9">
              <w:rPr>
                <w:rFonts w:ascii="inherit" w:hAnsi="inherit"/>
                <w:color w:val="000000"/>
                <w:sz w:val="20"/>
                <w:szCs w:val="20"/>
                <w:lang w:val="fr-FR" w:eastAsia="ru-MD"/>
              </w:rPr>
              <w:t>utilizează</w:t>
            </w:r>
            <w:proofErr w:type="spellEnd"/>
            <w:r w:rsidRPr="00FC00C9">
              <w:rPr>
                <w:rFonts w:ascii="inherit" w:hAnsi="inherit"/>
                <w:color w:val="000000"/>
                <w:sz w:val="20"/>
                <w:szCs w:val="20"/>
                <w:lang w:val="fr-FR" w:eastAsia="ru-MD"/>
              </w:rPr>
              <w:t xml:space="preserve"> </w:t>
            </w:r>
            <w:proofErr w:type="spellStart"/>
            <w:r w:rsidRPr="00FC00C9">
              <w:rPr>
                <w:rFonts w:ascii="inherit" w:hAnsi="inherit"/>
                <w:color w:val="000000"/>
                <w:sz w:val="20"/>
                <w:szCs w:val="20"/>
                <w:lang w:val="fr-FR" w:eastAsia="ru-MD"/>
              </w:rPr>
              <w:t>numai</w:t>
            </w:r>
            <w:proofErr w:type="spellEnd"/>
            <w:r w:rsidRPr="00FC00C9">
              <w:rPr>
                <w:rFonts w:ascii="inherit" w:hAnsi="inherit"/>
                <w:color w:val="000000"/>
                <w:sz w:val="20"/>
                <w:szCs w:val="20"/>
                <w:lang w:val="fr-FR" w:eastAsia="ru-MD"/>
              </w:rPr>
              <w:t xml:space="preserve"> </w:t>
            </w:r>
            <w:proofErr w:type="gramStart"/>
            <w:r w:rsidRPr="00FC00C9">
              <w:rPr>
                <w:rFonts w:ascii="inherit" w:hAnsi="inherit"/>
                <w:color w:val="000000"/>
                <w:sz w:val="20"/>
                <w:szCs w:val="20"/>
                <w:lang w:val="fr-FR" w:eastAsia="ru-MD"/>
              </w:rPr>
              <w:t>ca</w:t>
            </w:r>
            <w:proofErr w:type="gramEnd"/>
            <w:r w:rsidRPr="00FC00C9">
              <w:rPr>
                <w:rFonts w:ascii="inherit" w:hAnsi="inherit"/>
                <w:color w:val="000000"/>
                <w:sz w:val="20"/>
                <w:szCs w:val="20"/>
                <w:lang w:val="fr-FR" w:eastAsia="ru-MD"/>
              </w:rPr>
              <w:t xml:space="preserve"> parte a </w:t>
            </w:r>
            <w:proofErr w:type="spellStart"/>
            <w:r w:rsidRPr="00FC00C9">
              <w:rPr>
                <w:rFonts w:ascii="inherit" w:hAnsi="inherit"/>
                <w:color w:val="000000"/>
                <w:sz w:val="20"/>
                <w:szCs w:val="20"/>
                <w:lang w:val="fr-FR" w:eastAsia="ru-MD"/>
              </w:rPr>
              <w:t>unui</w:t>
            </w:r>
            <w:proofErr w:type="spellEnd"/>
            <w:r w:rsidRPr="00FC00C9">
              <w:rPr>
                <w:rFonts w:ascii="inherit" w:hAnsi="inherit"/>
                <w:color w:val="000000"/>
                <w:sz w:val="20"/>
                <w:szCs w:val="20"/>
                <w:lang w:val="fr-FR" w:eastAsia="ru-MD"/>
              </w:rPr>
              <w:t xml:space="preserve"> </w:t>
            </w:r>
            <w:proofErr w:type="spellStart"/>
            <w:r w:rsidRPr="00FC00C9">
              <w:rPr>
                <w:rFonts w:ascii="inherit" w:hAnsi="inherit"/>
                <w:color w:val="000000"/>
                <w:sz w:val="20"/>
                <w:szCs w:val="20"/>
                <w:lang w:val="fr-FR" w:eastAsia="ru-MD"/>
              </w:rPr>
              <w:t>sistem</w:t>
            </w:r>
            <w:proofErr w:type="spellEnd"/>
            <w:r w:rsidRPr="00FC00C9">
              <w:rPr>
                <w:rFonts w:ascii="inherit" w:hAnsi="inherit"/>
                <w:color w:val="000000"/>
                <w:sz w:val="20"/>
                <w:szCs w:val="20"/>
                <w:lang w:val="fr-FR" w:eastAsia="ru-MD"/>
              </w:rPr>
              <w:t xml:space="preserve"> de </w:t>
            </w:r>
            <w:proofErr w:type="spellStart"/>
            <w:r w:rsidRPr="00FC00C9">
              <w:rPr>
                <w:rFonts w:ascii="inherit" w:hAnsi="inherit"/>
                <w:color w:val="000000"/>
                <w:sz w:val="20"/>
                <w:szCs w:val="20"/>
                <w:lang w:val="fr-FR" w:eastAsia="ru-MD"/>
              </w:rPr>
              <w:t>reciclare</w:t>
            </w:r>
            <w:proofErr w:type="spellEnd"/>
            <w:r w:rsidRPr="00FC00C9">
              <w:rPr>
                <w:rFonts w:ascii="inherit" w:hAnsi="inherit"/>
                <w:color w:val="000000"/>
                <w:sz w:val="20"/>
                <w:szCs w:val="20"/>
                <w:lang w:val="fr-FR" w:eastAsia="ru-MD"/>
              </w:rPr>
              <w:t xml:space="preserve"> </w:t>
            </w:r>
            <w:proofErr w:type="spellStart"/>
            <w:r w:rsidRPr="00FC00C9">
              <w:rPr>
                <w:rFonts w:ascii="inherit" w:hAnsi="inherit"/>
                <w:color w:val="000000"/>
                <w:sz w:val="20"/>
                <w:szCs w:val="20"/>
                <w:lang w:val="fr-FR" w:eastAsia="ru-MD"/>
              </w:rPr>
              <w:t>în</w:t>
            </w:r>
            <w:proofErr w:type="spellEnd"/>
            <w:r w:rsidRPr="00FC00C9">
              <w:rPr>
                <w:rFonts w:ascii="inherit" w:hAnsi="inherit"/>
                <w:color w:val="000000"/>
                <w:sz w:val="20"/>
                <w:szCs w:val="20"/>
                <w:lang w:val="fr-FR" w:eastAsia="ru-MD"/>
              </w:rPr>
              <w:t xml:space="preserve"> </w:t>
            </w:r>
            <w:proofErr w:type="spellStart"/>
            <w:r w:rsidRPr="00FC00C9">
              <w:rPr>
                <w:rFonts w:ascii="inherit" w:hAnsi="inherit"/>
                <w:color w:val="000000"/>
                <w:sz w:val="20"/>
                <w:szCs w:val="20"/>
                <w:lang w:val="fr-FR" w:eastAsia="ru-MD"/>
              </w:rPr>
              <w:t>conformitate</w:t>
            </w:r>
            <w:proofErr w:type="spellEnd"/>
            <w:r w:rsidRPr="00FC00C9">
              <w:rPr>
                <w:rFonts w:ascii="inherit" w:hAnsi="inherit"/>
                <w:color w:val="000000"/>
                <w:sz w:val="20"/>
                <w:szCs w:val="20"/>
                <w:lang w:val="fr-FR" w:eastAsia="ru-MD"/>
              </w:rPr>
              <w:t xml:space="preserve"> </w:t>
            </w:r>
            <w:proofErr w:type="spellStart"/>
            <w:r w:rsidRPr="00FC00C9">
              <w:rPr>
                <w:rFonts w:ascii="inherit" w:hAnsi="inherit"/>
                <w:color w:val="000000"/>
                <w:sz w:val="20"/>
                <w:szCs w:val="20"/>
                <w:lang w:val="fr-FR" w:eastAsia="ru-MD"/>
              </w:rPr>
              <w:t>cu</w:t>
            </w:r>
            <w:proofErr w:type="spellEnd"/>
            <w:r w:rsidRPr="00FC00C9">
              <w:rPr>
                <w:rFonts w:ascii="inherit" w:hAnsi="inherit"/>
                <w:color w:val="000000"/>
                <w:sz w:val="20"/>
                <w:szCs w:val="20"/>
                <w:lang w:val="fr-FR" w:eastAsia="ru-MD"/>
              </w:rPr>
              <w:t xml:space="preserve"> </w:t>
            </w:r>
            <w:proofErr w:type="spellStart"/>
            <w:r w:rsidRPr="00FC00C9">
              <w:rPr>
                <w:rFonts w:ascii="inherit" w:hAnsi="inherit"/>
                <w:color w:val="000000"/>
                <w:sz w:val="20"/>
                <w:szCs w:val="20"/>
                <w:lang w:val="fr-FR" w:eastAsia="ru-MD"/>
              </w:rPr>
              <w:t>articolul</w:t>
            </w:r>
            <w:proofErr w:type="spellEnd"/>
            <w:r w:rsidRPr="00FC00C9">
              <w:rPr>
                <w:rFonts w:ascii="inherit" w:hAnsi="inherit"/>
                <w:color w:val="000000"/>
                <w:sz w:val="20"/>
                <w:szCs w:val="20"/>
                <w:lang w:val="fr-FR" w:eastAsia="ru-MD"/>
              </w:rPr>
              <w:t> 9.</w:t>
            </w:r>
          </w:p>
          <w:p w14:paraId="1AE23641" w14:textId="77777777" w:rsidR="00191EB2" w:rsidRDefault="00191EB2" w:rsidP="00191EB2">
            <w:pPr>
              <w:shd w:val="clear" w:color="auto" w:fill="FFFFFF"/>
              <w:spacing w:after="150"/>
              <w:jc w:val="center"/>
              <w:rPr>
                <w:rFonts w:ascii="inherit" w:hAnsi="inherit"/>
                <w:b/>
                <w:bCs/>
                <w:i/>
                <w:iCs/>
                <w:color w:val="000000"/>
                <w:sz w:val="20"/>
                <w:szCs w:val="20"/>
                <w:lang w:val="ro-MD" w:eastAsia="ru-MD"/>
              </w:rPr>
            </w:pPr>
          </w:p>
          <w:p w14:paraId="43E36A1B" w14:textId="08FE3274" w:rsidR="00191EB2" w:rsidRPr="00191EB2" w:rsidRDefault="00191EB2" w:rsidP="00191EB2">
            <w:pPr>
              <w:shd w:val="clear" w:color="auto" w:fill="FFFFFF"/>
              <w:spacing w:after="150"/>
              <w:jc w:val="center"/>
              <w:rPr>
                <w:rFonts w:ascii="inherit" w:hAnsi="inherit"/>
                <w:b/>
                <w:bCs/>
                <w:color w:val="000000"/>
                <w:sz w:val="20"/>
                <w:szCs w:val="20"/>
                <w:lang w:val="ro-MD" w:eastAsia="ru-MD"/>
              </w:rPr>
            </w:pPr>
            <w:r w:rsidRPr="00191EB2">
              <w:rPr>
                <w:rFonts w:ascii="inherit" w:hAnsi="inherit"/>
                <w:b/>
                <w:bCs/>
                <w:i/>
                <w:iCs/>
                <w:color w:val="000000"/>
                <w:sz w:val="20"/>
                <w:szCs w:val="20"/>
                <w:lang w:val="ro-MD" w:eastAsia="ru-MD"/>
              </w:rPr>
              <w:t>Tabelul 1</w:t>
            </w:r>
          </w:p>
          <w:p w14:paraId="066A6FF8" w14:textId="77777777" w:rsidR="00191EB2" w:rsidRPr="00191EB2" w:rsidRDefault="00191EB2" w:rsidP="00191EB2">
            <w:pPr>
              <w:shd w:val="clear" w:color="auto" w:fill="FFFFFF"/>
              <w:spacing w:after="150"/>
              <w:jc w:val="center"/>
              <w:rPr>
                <w:rFonts w:ascii="inherit" w:hAnsi="inherit"/>
                <w:b/>
                <w:bCs/>
                <w:color w:val="000000"/>
                <w:sz w:val="20"/>
                <w:szCs w:val="20"/>
                <w:lang w:val="ro-MD" w:eastAsia="ru-MD"/>
              </w:rPr>
            </w:pPr>
            <w:r w:rsidRPr="00191EB2">
              <w:rPr>
                <w:rFonts w:ascii="inherit" w:hAnsi="inherit"/>
                <w:b/>
                <w:bCs/>
                <w:color w:val="000000"/>
                <w:sz w:val="20"/>
                <w:szCs w:val="20"/>
                <w:lang w:val="ro-MD" w:eastAsia="ru-MD"/>
              </w:rPr>
              <w:t>Lista tehnologiilor de reciclare adecvate</w:t>
            </w:r>
          </w:p>
          <w:p w14:paraId="1EC0972B" w14:textId="7BF467BF" w:rsidR="00037494" w:rsidRPr="00191EB2" w:rsidRDefault="00037494" w:rsidP="00037494">
            <w:pPr>
              <w:shd w:val="clear" w:color="auto" w:fill="FFFFFF"/>
              <w:spacing w:after="150"/>
              <w:rPr>
                <w:rFonts w:ascii="inherit" w:hAnsi="inherit"/>
                <w:color w:val="000000"/>
                <w:sz w:val="20"/>
                <w:szCs w:val="20"/>
                <w:lang w:val="ro-MD" w:eastAsia="ru-MD"/>
              </w:rPr>
            </w:pPr>
          </w:p>
          <w:tbl>
            <w:tblPr>
              <w:tblW w:w="5392" w:type="dxa"/>
              <w:tblBorders>
                <w:top w:val="outset" w:sz="6" w:space="0" w:color="auto"/>
                <w:left w:val="outset" w:sz="6" w:space="0" w:color="auto"/>
                <w:bottom w:val="outset" w:sz="6" w:space="0" w:color="auto"/>
                <w:right w:val="outset" w:sz="6" w:space="0" w:color="auto"/>
              </w:tblBorders>
              <w:shd w:val="clear" w:color="auto" w:fill="FFFFFF"/>
              <w:tblLayout w:type="fixed"/>
              <w:tblCellMar>
                <w:top w:w="30" w:type="dxa"/>
                <w:left w:w="30" w:type="dxa"/>
                <w:bottom w:w="30" w:type="dxa"/>
                <w:right w:w="30" w:type="dxa"/>
              </w:tblCellMar>
              <w:tblLook w:val="04A0" w:firstRow="1" w:lastRow="0" w:firstColumn="1" w:lastColumn="0" w:noHBand="0" w:noVBand="1"/>
            </w:tblPr>
            <w:tblGrid>
              <w:gridCol w:w="620"/>
              <w:gridCol w:w="418"/>
              <w:gridCol w:w="484"/>
              <w:gridCol w:w="450"/>
              <w:gridCol w:w="810"/>
              <w:gridCol w:w="1023"/>
              <w:gridCol w:w="456"/>
              <w:gridCol w:w="411"/>
              <w:gridCol w:w="360"/>
              <w:gridCol w:w="360"/>
            </w:tblGrid>
            <w:tr w:rsidR="00335B4E" w:rsidRPr="002229B6" w14:paraId="14B233C6" w14:textId="77777777" w:rsidTr="00887668">
              <w:trPr>
                <w:trHeight w:val="175"/>
              </w:trPr>
              <w:tc>
                <w:tcPr>
                  <w:tcW w:w="6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520D466" w14:textId="77777777" w:rsidR="00335B4E" w:rsidRPr="002229B6" w:rsidRDefault="00335B4E" w:rsidP="00335B4E">
                  <w:pPr>
                    <w:ind w:firstLine="709"/>
                    <w:jc w:val="both"/>
                    <w:rPr>
                      <w:b/>
                      <w:bCs/>
                      <w:sz w:val="16"/>
                      <w:szCs w:val="12"/>
                    </w:rPr>
                  </w:pPr>
                  <w:r w:rsidRPr="002229B6">
                    <w:rPr>
                      <w:b/>
                      <w:bCs/>
                      <w:sz w:val="16"/>
                      <w:szCs w:val="12"/>
                    </w:rPr>
                    <w:t>(1)</w:t>
                  </w:r>
                </w:p>
              </w:tc>
              <w:tc>
                <w:tcPr>
                  <w:tcW w:w="41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781258C" w14:textId="77777777" w:rsidR="00335B4E" w:rsidRPr="002229B6" w:rsidRDefault="00335B4E" w:rsidP="00335B4E">
                  <w:pPr>
                    <w:ind w:firstLine="709"/>
                    <w:jc w:val="both"/>
                    <w:rPr>
                      <w:b/>
                      <w:bCs/>
                      <w:sz w:val="16"/>
                      <w:szCs w:val="12"/>
                    </w:rPr>
                  </w:pPr>
                  <w:r w:rsidRPr="002229B6">
                    <w:rPr>
                      <w:b/>
                      <w:bCs/>
                      <w:sz w:val="16"/>
                      <w:szCs w:val="12"/>
                    </w:rPr>
                    <w:t>(2)</w:t>
                  </w:r>
                </w:p>
              </w:tc>
              <w:tc>
                <w:tcPr>
                  <w:tcW w:w="48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08A3331" w14:textId="77777777" w:rsidR="00335B4E" w:rsidRPr="002229B6" w:rsidRDefault="00335B4E" w:rsidP="00335B4E">
                  <w:pPr>
                    <w:ind w:firstLine="709"/>
                    <w:jc w:val="both"/>
                    <w:rPr>
                      <w:b/>
                      <w:bCs/>
                      <w:sz w:val="16"/>
                      <w:szCs w:val="12"/>
                    </w:rPr>
                  </w:pPr>
                  <w:r w:rsidRPr="002229B6">
                    <w:rPr>
                      <w:b/>
                      <w:bCs/>
                      <w:sz w:val="16"/>
                      <w:szCs w:val="12"/>
                    </w:rPr>
                    <w:t>(3)</w:t>
                  </w:r>
                </w:p>
              </w:tc>
              <w:tc>
                <w:tcPr>
                  <w:tcW w:w="4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0DAB5A4" w14:textId="77777777" w:rsidR="00335B4E" w:rsidRPr="002229B6" w:rsidRDefault="00335B4E" w:rsidP="00335B4E">
                  <w:pPr>
                    <w:ind w:firstLine="709"/>
                    <w:jc w:val="both"/>
                    <w:rPr>
                      <w:b/>
                      <w:bCs/>
                      <w:sz w:val="16"/>
                      <w:szCs w:val="12"/>
                    </w:rPr>
                  </w:pPr>
                  <w:r w:rsidRPr="002229B6">
                    <w:rPr>
                      <w:b/>
                      <w:bCs/>
                      <w:sz w:val="16"/>
                      <w:szCs w:val="12"/>
                    </w:rPr>
                    <w:t>(4)</w:t>
                  </w:r>
                </w:p>
              </w:tc>
              <w:tc>
                <w:tcPr>
                  <w:tcW w:w="8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177426C" w14:textId="77777777" w:rsidR="00335B4E" w:rsidRPr="002229B6" w:rsidRDefault="00335B4E" w:rsidP="00335B4E">
                  <w:pPr>
                    <w:ind w:firstLine="709"/>
                    <w:jc w:val="both"/>
                    <w:rPr>
                      <w:b/>
                      <w:bCs/>
                      <w:sz w:val="16"/>
                      <w:szCs w:val="12"/>
                    </w:rPr>
                  </w:pPr>
                  <w:r w:rsidRPr="002229B6">
                    <w:rPr>
                      <w:b/>
                      <w:bCs/>
                      <w:sz w:val="16"/>
                      <w:szCs w:val="12"/>
                    </w:rPr>
                    <w:t>(5)</w:t>
                  </w:r>
                </w:p>
              </w:tc>
              <w:tc>
                <w:tcPr>
                  <w:tcW w:w="102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73C0E04" w14:textId="77777777" w:rsidR="00335B4E" w:rsidRPr="002229B6" w:rsidRDefault="00335B4E" w:rsidP="00335B4E">
                  <w:pPr>
                    <w:ind w:firstLine="709"/>
                    <w:jc w:val="both"/>
                    <w:rPr>
                      <w:b/>
                      <w:bCs/>
                      <w:sz w:val="16"/>
                      <w:szCs w:val="12"/>
                    </w:rPr>
                  </w:pPr>
                  <w:r w:rsidRPr="002229B6">
                    <w:rPr>
                      <w:b/>
                      <w:bCs/>
                      <w:sz w:val="16"/>
                      <w:szCs w:val="12"/>
                    </w:rPr>
                    <w:t>(6)</w:t>
                  </w:r>
                </w:p>
              </w:tc>
              <w:tc>
                <w:tcPr>
                  <w:tcW w:w="45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5F26EB1" w14:textId="77777777" w:rsidR="00335B4E" w:rsidRPr="002229B6" w:rsidRDefault="00335B4E" w:rsidP="00335B4E">
                  <w:pPr>
                    <w:ind w:firstLine="709"/>
                    <w:jc w:val="both"/>
                    <w:rPr>
                      <w:b/>
                      <w:bCs/>
                      <w:sz w:val="16"/>
                      <w:szCs w:val="12"/>
                    </w:rPr>
                  </w:pPr>
                  <w:r w:rsidRPr="002229B6">
                    <w:rPr>
                      <w:b/>
                      <w:bCs/>
                      <w:sz w:val="16"/>
                      <w:szCs w:val="12"/>
                    </w:rPr>
                    <w:t>(7)</w:t>
                  </w:r>
                </w:p>
              </w:tc>
              <w:tc>
                <w:tcPr>
                  <w:tcW w:w="41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08D61D3" w14:textId="77777777" w:rsidR="00335B4E" w:rsidRPr="002229B6" w:rsidRDefault="00335B4E" w:rsidP="00335B4E">
                  <w:pPr>
                    <w:ind w:firstLine="709"/>
                    <w:jc w:val="both"/>
                    <w:rPr>
                      <w:b/>
                      <w:bCs/>
                      <w:sz w:val="16"/>
                      <w:szCs w:val="12"/>
                    </w:rPr>
                  </w:pPr>
                  <w:r w:rsidRPr="002229B6">
                    <w:rPr>
                      <w:b/>
                      <w:bCs/>
                      <w:sz w:val="16"/>
                      <w:szCs w:val="12"/>
                    </w:rPr>
                    <w:t>(8)</w:t>
                  </w:r>
                </w:p>
              </w:tc>
              <w:tc>
                <w:tcPr>
                  <w:tcW w:w="36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AEEE0A6" w14:textId="77777777" w:rsidR="00335B4E" w:rsidRPr="002229B6" w:rsidRDefault="00335B4E" w:rsidP="00335B4E">
                  <w:pPr>
                    <w:ind w:firstLine="709"/>
                    <w:jc w:val="both"/>
                    <w:rPr>
                      <w:b/>
                      <w:bCs/>
                      <w:sz w:val="16"/>
                      <w:szCs w:val="12"/>
                    </w:rPr>
                  </w:pPr>
                  <w:r w:rsidRPr="002229B6">
                    <w:rPr>
                      <w:b/>
                      <w:bCs/>
                      <w:sz w:val="16"/>
                      <w:szCs w:val="12"/>
                    </w:rPr>
                    <w:t>(9)</w:t>
                  </w:r>
                </w:p>
              </w:tc>
              <w:tc>
                <w:tcPr>
                  <w:tcW w:w="36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92D2A07" w14:textId="77777777" w:rsidR="00335B4E" w:rsidRPr="002229B6" w:rsidRDefault="00335B4E" w:rsidP="00335B4E">
                  <w:pPr>
                    <w:ind w:firstLine="709"/>
                    <w:jc w:val="both"/>
                    <w:rPr>
                      <w:b/>
                      <w:bCs/>
                      <w:sz w:val="16"/>
                      <w:szCs w:val="12"/>
                    </w:rPr>
                  </w:pPr>
                  <w:r w:rsidRPr="002229B6">
                    <w:rPr>
                      <w:b/>
                      <w:bCs/>
                      <w:sz w:val="16"/>
                      <w:szCs w:val="12"/>
                    </w:rPr>
                    <w:t>(10)</w:t>
                  </w:r>
                </w:p>
              </w:tc>
            </w:tr>
            <w:tr w:rsidR="00335B4E" w:rsidRPr="002229B6" w14:paraId="45AC81A1" w14:textId="77777777" w:rsidTr="00887668">
              <w:trPr>
                <w:trHeight w:val="912"/>
              </w:trPr>
              <w:tc>
                <w:tcPr>
                  <w:tcW w:w="6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378F59E" w14:textId="77777777" w:rsidR="00335B4E" w:rsidRPr="002229B6" w:rsidRDefault="00335B4E" w:rsidP="00335B4E">
                  <w:pPr>
                    <w:ind w:firstLine="709"/>
                    <w:jc w:val="both"/>
                    <w:rPr>
                      <w:b/>
                      <w:bCs/>
                      <w:sz w:val="16"/>
                      <w:szCs w:val="12"/>
                    </w:rPr>
                  </w:pPr>
                  <w:proofErr w:type="spellStart"/>
                  <w:r w:rsidRPr="002229B6">
                    <w:rPr>
                      <w:b/>
                      <w:bCs/>
                      <w:sz w:val="16"/>
                      <w:szCs w:val="12"/>
                    </w:rPr>
                    <w:t>Numărul</w:t>
                  </w:r>
                  <w:proofErr w:type="spellEnd"/>
                  <w:r w:rsidRPr="002229B6">
                    <w:rPr>
                      <w:b/>
                      <w:bCs/>
                      <w:sz w:val="16"/>
                      <w:szCs w:val="12"/>
                    </w:rPr>
                    <w:t xml:space="preserve"> </w:t>
                  </w:r>
                  <w:proofErr w:type="spellStart"/>
                  <w:r w:rsidRPr="002229B6">
                    <w:rPr>
                      <w:b/>
                      <w:bCs/>
                      <w:sz w:val="16"/>
                      <w:szCs w:val="12"/>
                    </w:rPr>
                    <w:t>tehnologiei</w:t>
                  </w:r>
                  <w:proofErr w:type="spellEnd"/>
                  <w:r w:rsidRPr="002229B6">
                    <w:rPr>
                      <w:b/>
                      <w:bCs/>
                      <w:sz w:val="16"/>
                      <w:szCs w:val="12"/>
                    </w:rPr>
                    <w:t xml:space="preserve"> de </w:t>
                  </w:r>
                  <w:proofErr w:type="spellStart"/>
                  <w:r w:rsidRPr="002229B6">
                    <w:rPr>
                      <w:b/>
                      <w:bCs/>
                      <w:sz w:val="16"/>
                      <w:szCs w:val="12"/>
                    </w:rPr>
                    <w:t>reciclare</w:t>
                  </w:r>
                  <w:proofErr w:type="spellEnd"/>
                </w:p>
              </w:tc>
              <w:tc>
                <w:tcPr>
                  <w:tcW w:w="41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2737B34" w14:textId="77777777" w:rsidR="00335B4E" w:rsidRPr="002229B6" w:rsidRDefault="00335B4E" w:rsidP="00335B4E">
                  <w:pPr>
                    <w:ind w:firstLine="709"/>
                    <w:jc w:val="both"/>
                    <w:rPr>
                      <w:b/>
                      <w:bCs/>
                      <w:sz w:val="16"/>
                      <w:szCs w:val="12"/>
                    </w:rPr>
                  </w:pPr>
                  <w:proofErr w:type="spellStart"/>
                  <w:r w:rsidRPr="002229B6">
                    <w:rPr>
                      <w:b/>
                      <w:bCs/>
                      <w:sz w:val="16"/>
                      <w:szCs w:val="12"/>
                    </w:rPr>
                    <w:t>Denumirea</w:t>
                  </w:r>
                  <w:proofErr w:type="spellEnd"/>
                  <w:r w:rsidRPr="002229B6">
                    <w:rPr>
                      <w:b/>
                      <w:bCs/>
                      <w:sz w:val="16"/>
                      <w:szCs w:val="12"/>
                    </w:rPr>
                    <w:t xml:space="preserve"> </w:t>
                  </w:r>
                  <w:proofErr w:type="spellStart"/>
                  <w:r w:rsidRPr="002229B6">
                    <w:rPr>
                      <w:b/>
                      <w:bCs/>
                      <w:sz w:val="16"/>
                      <w:szCs w:val="12"/>
                    </w:rPr>
                    <w:t>tehnologiei</w:t>
                  </w:r>
                  <w:proofErr w:type="spellEnd"/>
                </w:p>
              </w:tc>
              <w:tc>
                <w:tcPr>
                  <w:tcW w:w="48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34A3456" w14:textId="77777777" w:rsidR="00335B4E" w:rsidRPr="002229B6" w:rsidRDefault="00335B4E" w:rsidP="00335B4E">
                  <w:pPr>
                    <w:ind w:firstLine="709"/>
                    <w:jc w:val="both"/>
                    <w:rPr>
                      <w:b/>
                      <w:bCs/>
                      <w:sz w:val="16"/>
                      <w:szCs w:val="12"/>
                    </w:rPr>
                  </w:pPr>
                  <w:proofErr w:type="spellStart"/>
                  <w:r w:rsidRPr="002229B6">
                    <w:rPr>
                      <w:b/>
                      <w:bCs/>
                      <w:sz w:val="16"/>
                      <w:szCs w:val="12"/>
                    </w:rPr>
                    <w:t>Tipul</w:t>
                  </w:r>
                  <w:proofErr w:type="spellEnd"/>
                  <w:r w:rsidRPr="002229B6">
                    <w:rPr>
                      <w:b/>
                      <w:bCs/>
                      <w:sz w:val="16"/>
                      <w:szCs w:val="12"/>
                    </w:rPr>
                    <w:t xml:space="preserve"> de </w:t>
                  </w:r>
                  <w:proofErr w:type="spellStart"/>
                  <w:r w:rsidRPr="002229B6">
                    <w:rPr>
                      <w:b/>
                      <w:bCs/>
                      <w:sz w:val="16"/>
                      <w:szCs w:val="12"/>
                    </w:rPr>
                    <w:t>polimer</w:t>
                  </w:r>
                  <w:proofErr w:type="spellEnd"/>
                  <w:r w:rsidRPr="002229B6">
                    <w:rPr>
                      <w:b/>
                      <w:bCs/>
                      <w:sz w:val="16"/>
                      <w:szCs w:val="12"/>
                    </w:rPr>
                    <w:t xml:space="preserve"> (</w:t>
                  </w:r>
                  <w:proofErr w:type="spellStart"/>
                  <w:r w:rsidRPr="002229B6">
                    <w:rPr>
                      <w:b/>
                      <w:bCs/>
                      <w:sz w:val="16"/>
                      <w:szCs w:val="12"/>
                    </w:rPr>
                    <w:t>specificații</w:t>
                  </w:r>
                  <w:proofErr w:type="spellEnd"/>
                  <w:r w:rsidRPr="002229B6">
                    <w:rPr>
                      <w:b/>
                      <w:bCs/>
                      <w:sz w:val="16"/>
                      <w:szCs w:val="12"/>
                    </w:rPr>
                    <w:t xml:space="preserve"> </w:t>
                  </w:r>
                  <w:proofErr w:type="spellStart"/>
                  <w:r w:rsidRPr="002229B6">
                    <w:rPr>
                      <w:b/>
                      <w:bCs/>
                      <w:sz w:val="16"/>
                      <w:szCs w:val="12"/>
                    </w:rPr>
                    <w:t>detaliate</w:t>
                  </w:r>
                  <w:proofErr w:type="spellEnd"/>
                  <w:r w:rsidRPr="002229B6">
                    <w:rPr>
                      <w:b/>
                      <w:bCs/>
                      <w:sz w:val="16"/>
                      <w:szCs w:val="12"/>
                    </w:rPr>
                    <w:t xml:space="preserve"> </w:t>
                  </w:r>
                  <w:proofErr w:type="spellStart"/>
                  <w:r w:rsidRPr="002229B6">
                    <w:rPr>
                      <w:b/>
                      <w:bCs/>
                      <w:sz w:val="16"/>
                      <w:szCs w:val="12"/>
                    </w:rPr>
                    <w:t>în</w:t>
                  </w:r>
                  <w:proofErr w:type="spellEnd"/>
                  <w:r w:rsidRPr="002229B6">
                    <w:rPr>
                      <w:b/>
                      <w:bCs/>
                      <w:sz w:val="16"/>
                      <w:szCs w:val="12"/>
                    </w:rPr>
                    <w:t xml:space="preserve"> </w:t>
                  </w:r>
                  <w:proofErr w:type="spellStart"/>
                  <w:r w:rsidRPr="002229B6">
                    <w:rPr>
                      <w:b/>
                      <w:bCs/>
                      <w:sz w:val="16"/>
                      <w:szCs w:val="12"/>
                    </w:rPr>
                    <w:t>tabelul</w:t>
                  </w:r>
                  <w:proofErr w:type="spellEnd"/>
                  <w:r w:rsidRPr="002229B6">
                    <w:rPr>
                      <w:b/>
                      <w:bCs/>
                      <w:sz w:val="16"/>
                      <w:szCs w:val="12"/>
                    </w:rPr>
                    <w:t> 2)</w:t>
                  </w:r>
                </w:p>
              </w:tc>
              <w:tc>
                <w:tcPr>
                  <w:tcW w:w="4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0C694CC" w14:textId="77777777" w:rsidR="00335B4E" w:rsidRPr="002229B6" w:rsidRDefault="00335B4E" w:rsidP="00335B4E">
                  <w:pPr>
                    <w:ind w:firstLine="709"/>
                    <w:jc w:val="both"/>
                    <w:rPr>
                      <w:b/>
                      <w:bCs/>
                      <w:sz w:val="16"/>
                      <w:szCs w:val="12"/>
                    </w:rPr>
                  </w:pPr>
                  <w:proofErr w:type="spellStart"/>
                  <w:r w:rsidRPr="002229B6">
                    <w:rPr>
                      <w:b/>
                      <w:bCs/>
                      <w:sz w:val="16"/>
                      <w:szCs w:val="12"/>
                    </w:rPr>
                    <w:t>Descriere</w:t>
                  </w:r>
                  <w:proofErr w:type="spellEnd"/>
                  <w:r w:rsidRPr="002229B6">
                    <w:rPr>
                      <w:b/>
                      <w:bCs/>
                      <w:sz w:val="16"/>
                      <w:szCs w:val="12"/>
                    </w:rPr>
                    <w:t xml:space="preserve"> </w:t>
                  </w:r>
                  <w:proofErr w:type="spellStart"/>
                  <w:r w:rsidRPr="002229B6">
                    <w:rPr>
                      <w:b/>
                      <w:bCs/>
                      <w:sz w:val="16"/>
                      <w:szCs w:val="12"/>
                    </w:rPr>
                    <w:t>scurtă</w:t>
                  </w:r>
                  <w:proofErr w:type="spellEnd"/>
                  <w:r w:rsidRPr="002229B6">
                    <w:rPr>
                      <w:b/>
                      <w:bCs/>
                      <w:sz w:val="16"/>
                      <w:szCs w:val="12"/>
                    </w:rPr>
                    <w:t xml:space="preserve"> a </w:t>
                  </w:r>
                  <w:proofErr w:type="spellStart"/>
                  <w:r w:rsidRPr="002229B6">
                    <w:rPr>
                      <w:b/>
                      <w:bCs/>
                      <w:sz w:val="16"/>
                      <w:szCs w:val="12"/>
                    </w:rPr>
                    <w:t>tehnologiei</w:t>
                  </w:r>
                  <w:proofErr w:type="spellEnd"/>
                  <w:r w:rsidRPr="002229B6">
                    <w:rPr>
                      <w:b/>
                      <w:bCs/>
                      <w:sz w:val="16"/>
                      <w:szCs w:val="12"/>
                    </w:rPr>
                    <w:t xml:space="preserve"> de </w:t>
                  </w:r>
                  <w:proofErr w:type="spellStart"/>
                  <w:r w:rsidRPr="002229B6">
                    <w:rPr>
                      <w:b/>
                      <w:bCs/>
                      <w:sz w:val="16"/>
                      <w:szCs w:val="12"/>
                    </w:rPr>
                    <w:t>reciclare</w:t>
                  </w:r>
                  <w:proofErr w:type="spellEnd"/>
                  <w:r w:rsidRPr="002229B6">
                    <w:rPr>
                      <w:b/>
                      <w:bCs/>
                      <w:sz w:val="16"/>
                      <w:szCs w:val="12"/>
                    </w:rPr>
                    <w:t xml:space="preserve"> (</w:t>
                  </w:r>
                  <w:proofErr w:type="spellStart"/>
                  <w:r w:rsidRPr="002229B6">
                    <w:rPr>
                      <w:b/>
                      <w:bCs/>
                      <w:sz w:val="16"/>
                      <w:szCs w:val="12"/>
                    </w:rPr>
                    <w:t>specificații</w:t>
                  </w:r>
                  <w:proofErr w:type="spellEnd"/>
                  <w:r w:rsidRPr="002229B6">
                    <w:rPr>
                      <w:b/>
                      <w:bCs/>
                      <w:sz w:val="16"/>
                      <w:szCs w:val="12"/>
                    </w:rPr>
                    <w:t xml:space="preserve"> </w:t>
                  </w:r>
                  <w:proofErr w:type="spellStart"/>
                  <w:r w:rsidRPr="002229B6">
                    <w:rPr>
                      <w:b/>
                      <w:bCs/>
                      <w:sz w:val="16"/>
                      <w:szCs w:val="12"/>
                    </w:rPr>
                    <w:t>detaliate</w:t>
                  </w:r>
                  <w:proofErr w:type="spellEnd"/>
                  <w:r w:rsidRPr="002229B6">
                    <w:rPr>
                      <w:b/>
                      <w:bCs/>
                      <w:sz w:val="16"/>
                      <w:szCs w:val="12"/>
                    </w:rPr>
                    <w:t xml:space="preserve"> </w:t>
                  </w:r>
                  <w:proofErr w:type="spellStart"/>
                  <w:r w:rsidRPr="002229B6">
                    <w:rPr>
                      <w:b/>
                      <w:bCs/>
                      <w:sz w:val="16"/>
                      <w:szCs w:val="12"/>
                    </w:rPr>
                    <w:t>în</w:t>
                  </w:r>
                  <w:proofErr w:type="spellEnd"/>
                  <w:r w:rsidRPr="002229B6">
                    <w:rPr>
                      <w:b/>
                      <w:bCs/>
                      <w:sz w:val="16"/>
                      <w:szCs w:val="12"/>
                    </w:rPr>
                    <w:t xml:space="preserve"> </w:t>
                  </w:r>
                  <w:proofErr w:type="spellStart"/>
                  <w:r w:rsidRPr="002229B6">
                    <w:rPr>
                      <w:b/>
                      <w:bCs/>
                      <w:sz w:val="16"/>
                      <w:szCs w:val="12"/>
                    </w:rPr>
                    <w:t>tabelul</w:t>
                  </w:r>
                  <w:proofErr w:type="spellEnd"/>
                  <w:r w:rsidRPr="002229B6">
                    <w:rPr>
                      <w:b/>
                      <w:bCs/>
                      <w:sz w:val="16"/>
                      <w:szCs w:val="12"/>
                    </w:rPr>
                    <w:t> 3)</w:t>
                  </w:r>
                </w:p>
              </w:tc>
              <w:tc>
                <w:tcPr>
                  <w:tcW w:w="8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D470983" w14:textId="77777777" w:rsidR="00335B4E" w:rsidRPr="002229B6" w:rsidRDefault="00335B4E" w:rsidP="00335B4E">
                  <w:pPr>
                    <w:ind w:firstLine="709"/>
                    <w:jc w:val="both"/>
                    <w:rPr>
                      <w:b/>
                      <w:bCs/>
                      <w:sz w:val="16"/>
                      <w:szCs w:val="12"/>
                    </w:rPr>
                  </w:pPr>
                  <w:proofErr w:type="spellStart"/>
                  <w:r w:rsidRPr="002229B6">
                    <w:rPr>
                      <w:b/>
                      <w:bCs/>
                      <w:sz w:val="16"/>
                      <w:szCs w:val="12"/>
                    </w:rPr>
                    <w:t>Specificații</w:t>
                  </w:r>
                  <w:proofErr w:type="spellEnd"/>
                  <w:r w:rsidRPr="002229B6">
                    <w:rPr>
                      <w:b/>
                      <w:bCs/>
                      <w:sz w:val="16"/>
                      <w:szCs w:val="12"/>
                    </w:rPr>
                    <w:t xml:space="preserve"> </w:t>
                  </w:r>
                  <w:proofErr w:type="spellStart"/>
                  <w:r w:rsidRPr="002229B6">
                    <w:rPr>
                      <w:b/>
                      <w:bCs/>
                      <w:sz w:val="16"/>
                      <w:szCs w:val="12"/>
                    </w:rPr>
                    <w:t>privind</w:t>
                  </w:r>
                  <w:proofErr w:type="spellEnd"/>
                  <w:r w:rsidRPr="002229B6">
                    <w:rPr>
                      <w:b/>
                      <w:bCs/>
                      <w:sz w:val="16"/>
                      <w:szCs w:val="12"/>
                    </w:rPr>
                    <w:t xml:space="preserve"> </w:t>
                  </w:r>
                  <w:proofErr w:type="spellStart"/>
                  <w:r w:rsidRPr="002229B6">
                    <w:rPr>
                      <w:b/>
                      <w:bCs/>
                      <w:sz w:val="16"/>
                      <w:szCs w:val="12"/>
                    </w:rPr>
                    <w:t>materiile</w:t>
                  </w:r>
                  <w:proofErr w:type="spellEnd"/>
                  <w:r w:rsidRPr="002229B6">
                    <w:rPr>
                      <w:b/>
                      <w:bCs/>
                      <w:sz w:val="16"/>
                      <w:szCs w:val="12"/>
                    </w:rPr>
                    <w:t xml:space="preserve"> prime din plastic</w:t>
                  </w:r>
                </w:p>
              </w:tc>
              <w:tc>
                <w:tcPr>
                  <w:tcW w:w="102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944B14C" w14:textId="77777777" w:rsidR="00335B4E" w:rsidRPr="002229B6" w:rsidRDefault="00335B4E" w:rsidP="00335B4E">
                  <w:pPr>
                    <w:ind w:firstLine="709"/>
                    <w:jc w:val="both"/>
                    <w:rPr>
                      <w:b/>
                      <w:bCs/>
                      <w:sz w:val="16"/>
                      <w:szCs w:val="12"/>
                    </w:rPr>
                  </w:pPr>
                  <w:proofErr w:type="spellStart"/>
                  <w:r w:rsidRPr="002229B6">
                    <w:rPr>
                      <w:b/>
                      <w:bCs/>
                      <w:sz w:val="16"/>
                      <w:szCs w:val="12"/>
                    </w:rPr>
                    <w:t>Specificații</w:t>
                  </w:r>
                  <w:proofErr w:type="spellEnd"/>
                  <w:r w:rsidRPr="002229B6">
                    <w:rPr>
                      <w:b/>
                      <w:bCs/>
                      <w:sz w:val="16"/>
                      <w:szCs w:val="12"/>
                    </w:rPr>
                    <w:t xml:space="preserve"> </w:t>
                  </w:r>
                  <w:proofErr w:type="spellStart"/>
                  <w:r w:rsidRPr="002229B6">
                    <w:rPr>
                      <w:b/>
                      <w:bCs/>
                      <w:sz w:val="16"/>
                      <w:szCs w:val="12"/>
                    </w:rPr>
                    <w:t>privind</w:t>
                  </w:r>
                  <w:proofErr w:type="spellEnd"/>
                  <w:r w:rsidRPr="002229B6">
                    <w:rPr>
                      <w:b/>
                      <w:bCs/>
                      <w:sz w:val="16"/>
                      <w:szCs w:val="12"/>
                    </w:rPr>
                    <w:t xml:space="preserve"> </w:t>
                  </w:r>
                  <w:proofErr w:type="spellStart"/>
                  <w:r w:rsidRPr="002229B6">
                    <w:rPr>
                      <w:b/>
                      <w:bCs/>
                      <w:sz w:val="16"/>
                      <w:szCs w:val="12"/>
                    </w:rPr>
                    <w:t>materiile</w:t>
                  </w:r>
                  <w:proofErr w:type="spellEnd"/>
                  <w:r w:rsidRPr="002229B6">
                    <w:rPr>
                      <w:b/>
                      <w:bCs/>
                      <w:sz w:val="16"/>
                      <w:szCs w:val="12"/>
                    </w:rPr>
                    <w:t xml:space="preserve"> </w:t>
                  </w:r>
                  <w:proofErr w:type="spellStart"/>
                  <w:r w:rsidRPr="002229B6">
                    <w:rPr>
                      <w:b/>
                      <w:bCs/>
                      <w:sz w:val="16"/>
                      <w:szCs w:val="12"/>
                    </w:rPr>
                    <w:t>rezultate</w:t>
                  </w:r>
                  <w:proofErr w:type="spellEnd"/>
                </w:p>
              </w:tc>
              <w:tc>
                <w:tcPr>
                  <w:tcW w:w="45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B5267C1" w14:textId="77777777" w:rsidR="00335B4E" w:rsidRPr="002229B6" w:rsidRDefault="00335B4E" w:rsidP="00335B4E">
                  <w:pPr>
                    <w:ind w:firstLine="709"/>
                    <w:jc w:val="both"/>
                    <w:rPr>
                      <w:b/>
                      <w:bCs/>
                      <w:sz w:val="16"/>
                      <w:szCs w:val="12"/>
                    </w:rPr>
                  </w:pPr>
                  <w:r w:rsidRPr="002229B6">
                    <w:rPr>
                      <w:b/>
                      <w:bCs/>
                      <w:sz w:val="16"/>
                      <w:szCs w:val="12"/>
                    </w:rPr>
                    <w:t xml:space="preserve">Sub </w:t>
                  </w:r>
                  <w:proofErr w:type="spellStart"/>
                  <w:r w:rsidRPr="002229B6">
                    <w:rPr>
                      <w:b/>
                      <w:bCs/>
                      <w:sz w:val="16"/>
                      <w:szCs w:val="12"/>
                    </w:rPr>
                    <w:t>rezerva</w:t>
                  </w:r>
                  <w:proofErr w:type="spellEnd"/>
                  <w:r w:rsidRPr="002229B6">
                    <w:rPr>
                      <w:b/>
                      <w:bCs/>
                      <w:sz w:val="16"/>
                      <w:szCs w:val="12"/>
                    </w:rPr>
                    <w:t xml:space="preserve"> </w:t>
                  </w:r>
                  <w:proofErr w:type="spellStart"/>
                  <w:r w:rsidRPr="002229B6">
                    <w:rPr>
                      <w:b/>
                      <w:bCs/>
                      <w:sz w:val="16"/>
                      <w:szCs w:val="12"/>
                    </w:rPr>
                    <w:t>autorizării</w:t>
                  </w:r>
                  <w:proofErr w:type="spellEnd"/>
                  <w:r w:rsidRPr="002229B6">
                    <w:rPr>
                      <w:b/>
                      <w:bCs/>
                      <w:sz w:val="16"/>
                      <w:szCs w:val="12"/>
                    </w:rPr>
                    <w:t xml:space="preserve"> </w:t>
                  </w:r>
                  <w:proofErr w:type="spellStart"/>
                  <w:r w:rsidRPr="002229B6">
                    <w:rPr>
                      <w:b/>
                      <w:bCs/>
                      <w:sz w:val="16"/>
                      <w:szCs w:val="12"/>
                    </w:rPr>
                    <w:t>proceselor</w:t>
                  </w:r>
                  <w:proofErr w:type="spellEnd"/>
                  <w:r w:rsidRPr="002229B6">
                    <w:rPr>
                      <w:b/>
                      <w:bCs/>
                      <w:sz w:val="16"/>
                      <w:szCs w:val="12"/>
                    </w:rPr>
                    <w:t xml:space="preserve"> </w:t>
                  </w:r>
                  <w:proofErr w:type="spellStart"/>
                  <w:r w:rsidRPr="002229B6">
                    <w:rPr>
                      <w:b/>
                      <w:bCs/>
                      <w:sz w:val="16"/>
                      <w:szCs w:val="12"/>
                    </w:rPr>
                    <w:t>individuale</w:t>
                  </w:r>
                  <w:proofErr w:type="spellEnd"/>
                </w:p>
              </w:tc>
              <w:tc>
                <w:tcPr>
                  <w:tcW w:w="41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3634B54" w14:textId="77777777" w:rsidR="00335B4E" w:rsidRPr="002229B6" w:rsidRDefault="00335B4E" w:rsidP="00335B4E">
                  <w:pPr>
                    <w:ind w:firstLine="709"/>
                    <w:jc w:val="both"/>
                    <w:rPr>
                      <w:b/>
                      <w:bCs/>
                      <w:sz w:val="16"/>
                      <w:szCs w:val="12"/>
                    </w:rPr>
                  </w:pPr>
                  <w:proofErr w:type="spellStart"/>
                  <w:r w:rsidRPr="002229B6">
                    <w:rPr>
                      <w:b/>
                      <w:bCs/>
                      <w:sz w:val="16"/>
                      <w:szCs w:val="12"/>
                    </w:rPr>
                    <w:t>Specificații</w:t>
                  </w:r>
                  <w:proofErr w:type="spellEnd"/>
                  <w:r w:rsidRPr="002229B6">
                    <w:rPr>
                      <w:b/>
                      <w:bCs/>
                      <w:sz w:val="16"/>
                      <w:szCs w:val="12"/>
                    </w:rPr>
                    <w:t xml:space="preserve"> </w:t>
                  </w:r>
                  <w:proofErr w:type="spellStart"/>
                  <w:r w:rsidRPr="002229B6">
                    <w:rPr>
                      <w:b/>
                      <w:bCs/>
                      <w:sz w:val="16"/>
                      <w:szCs w:val="12"/>
                    </w:rPr>
                    <w:t>și</w:t>
                  </w:r>
                  <w:proofErr w:type="spellEnd"/>
                  <w:r w:rsidRPr="002229B6">
                    <w:rPr>
                      <w:b/>
                      <w:bCs/>
                      <w:sz w:val="16"/>
                      <w:szCs w:val="12"/>
                    </w:rPr>
                    <w:t xml:space="preserve"> </w:t>
                  </w:r>
                  <w:proofErr w:type="spellStart"/>
                  <w:r w:rsidRPr="002229B6">
                    <w:rPr>
                      <w:b/>
                      <w:bCs/>
                      <w:sz w:val="16"/>
                      <w:szCs w:val="12"/>
                    </w:rPr>
                    <w:t>cerințe</w:t>
                  </w:r>
                  <w:proofErr w:type="spellEnd"/>
                  <w:r w:rsidRPr="002229B6">
                    <w:rPr>
                      <w:b/>
                      <w:bCs/>
                      <w:sz w:val="16"/>
                      <w:szCs w:val="12"/>
                    </w:rPr>
                    <w:t xml:space="preserve"> (</w:t>
                  </w:r>
                  <w:proofErr w:type="spellStart"/>
                  <w:r w:rsidRPr="002229B6">
                    <w:rPr>
                      <w:b/>
                      <w:bCs/>
                      <w:sz w:val="16"/>
                      <w:szCs w:val="12"/>
                    </w:rPr>
                    <w:t>trimitere</w:t>
                  </w:r>
                  <w:proofErr w:type="spellEnd"/>
                  <w:r w:rsidRPr="002229B6">
                    <w:rPr>
                      <w:b/>
                      <w:bCs/>
                      <w:sz w:val="16"/>
                      <w:szCs w:val="12"/>
                    </w:rPr>
                    <w:t xml:space="preserve"> la </w:t>
                  </w:r>
                  <w:proofErr w:type="spellStart"/>
                  <w:r w:rsidRPr="002229B6">
                    <w:rPr>
                      <w:b/>
                      <w:bCs/>
                      <w:sz w:val="16"/>
                      <w:szCs w:val="12"/>
                    </w:rPr>
                    <w:t>tabelul</w:t>
                  </w:r>
                  <w:proofErr w:type="spellEnd"/>
                  <w:r w:rsidRPr="002229B6">
                    <w:rPr>
                      <w:b/>
                      <w:bCs/>
                      <w:sz w:val="16"/>
                      <w:szCs w:val="12"/>
                    </w:rPr>
                    <w:t> 4)</w:t>
                  </w:r>
                </w:p>
              </w:tc>
              <w:tc>
                <w:tcPr>
                  <w:tcW w:w="36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34DA4DE" w14:textId="77777777" w:rsidR="00335B4E" w:rsidRPr="002229B6" w:rsidRDefault="00335B4E" w:rsidP="00335B4E">
                  <w:pPr>
                    <w:ind w:firstLine="709"/>
                    <w:jc w:val="both"/>
                    <w:rPr>
                      <w:b/>
                      <w:bCs/>
                      <w:sz w:val="16"/>
                      <w:szCs w:val="12"/>
                    </w:rPr>
                  </w:pPr>
                  <w:proofErr w:type="spellStart"/>
                  <w:r w:rsidRPr="002229B6">
                    <w:rPr>
                      <w:b/>
                      <w:bCs/>
                      <w:sz w:val="16"/>
                      <w:szCs w:val="12"/>
                    </w:rPr>
                    <w:t>Derogări</w:t>
                  </w:r>
                  <w:proofErr w:type="spellEnd"/>
                  <w:r w:rsidRPr="002229B6">
                    <w:rPr>
                      <w:b/>
                      <w:bCs/>
                      <w:sz w:val="16"/>
                      <w:szCs w:val="12"/>
                    </w:rPr>
                    <w:t xml:space="preserve"> (</w:t>
                  </w:r>
                  <w:proofErr w:type="spellStart"/>
                  <w:r w:rsidRPr="002229B6">
                    <w:rPr>
                      <w:b/>
                      <w:bCs/>
                      <w:sz w:val="16"/>
                      <w:szCs w:val="12"/>
                    </w:rPr>
                    <w:t>trimitere</w:t>
                  </w:r>
                  <w:proofErr w:type="spellEnd"/>
                  <w:r w:rsidRPr="002229B6">
                    <w:rPr>
                      <w:b/>
                      <w:bCs/>
                      <w:sz w:val="16"/>
                      <w:szCs w:val="12"/>
                    </w:rPr>
                    <w:t xml:space="preserve"> la </w:t>
                  </w:r>
                  <w:proofErr w:type="spellStart"/>
                  <w:r w:rsidRPr="002229B6">
                    <w:rPr>
                      <w:b/>
                      <w:bCs/>
                      <w:sz w:val="16"/>
                      <w:szCs w:val="12"/>
                    </w:rPr>
                    <w:t>tabelul</w:t>
                  </w:r>
                  <w:proofErr w:type="spellEnd"/>
                  <w:r w:rsidRPr="002229B6">
                    <w:rPr>
                      <w:b/>
                      <w:bCs/>
                      <w:sz w:val="16"/>
                      <w:szCs w:val="12"/>
                    </w:rPr>
                    <w:t> 5)</w:t>
                  </w:r>
                </w:p>
              </w:tc>
              <w:tc>
                <w:tcPr>
                  <w:tcW w:w="36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4BA99D6" w14:textId="77777777" w:rsidR="00335B4E" w:rsidRPr="002229B6" w:rsidRDefault="00335B4E" w:rsidP="00335B4E">
                  <w:pPr>
                    <w:ind w:firstLine="709"/>
                    <w:jc w:val="both"/>
                    <w:rPr>
                      <w:b/>
                      <w:bCs/>
                      <w:sz w:val="16"/>
                      <w:szCs w:val="12"/>
                    </w:rPr>
                  </w:pPr>
                  <w:r w:rsidRPr="002229B6">
                    <w:rPr>
                      <w:b/>
                      <w:bCs/>
                      <w:sz w:val="16"/>
                      <w:szCs w:val="12"/>
                    </w:rPr>
                    <w:t xml:space="preserve">Se </w:t>
                  </w:r>
                  <w:proofErr w:type="spellStart"/>
                  <w:r w:rsidRPr="002229B6">
                    <w:rPr>
                      <w:b/>
                      <w:bCs/>
                      <w:sz w:val="16"/>
                      <w:szCs w:val="12"/>
                    </w:rPr>
                    <w:t>aplică</w:t>
                  </w:r>
                  <w:proofErr w:type="spellEnd"/>
                  <w:r w:rsidRPr="002229B6">
                    <w:rPr>
                      <w:b/>
                      <w:bCs/>
                      <w:sz w:val="16"/>
                      <w:szCs w:val="12"/>
                    </w:rPr>
                    <w:t xml:space="preserve"> </w:t>
                  </w:r>
                  <w:proofErr w:type="spellStart"/>
                  <w:r w:rsidRPr="002229B6">
                    <w:rPr>
                      <w:b/>
                      <w:bCs/>
                      <w:sz w:val="16"/>
                      <w:szCs w:val="12"/>
                    </w:rPr>
                    <w:t>sistemul</w:t>
                  </w:r>
                  <w:proofErr w:type="spellEnd"/>
                  <w:r w:rsidRPr="002229B6">
                    <w:rPr>
                      <w:b/>
                      <w:bCs/>
                      <w:sz w:val="16"/>
                      <w:szCs w:val="12"/>
                    </w:rPr>
                    <w:t xml:space="preserve"> de </w:t>
                  </w:r>
                  <w:proofErr w:type="spellStart"/>
                  <w:r w:rsidRPr="002229B6">
                    <w:rPr>
                      <w:b/>
                      <w:bCs/>
                      <w:sz w:val="16"/>
                      <w:szCs w:val="12"/>
                    </w:rPr>
                    <w:t>reciclare</w:t>
                  </w:r>
                  <w:proofErr w:type="spellEnd"/>
                </w:p>
              </w:tc>
            </w:tr>
            <w:tr w:rsidR="00335B4E" w:rsidRPr="002229B6" w14:paraId="70A31A53" w14:textId="77777777" w:rsidTr="00887668">
              <w:trPr>
                <w:trHeight w:val="1619"/>
              </w:trPr>
              <w:tc>
                <w:tcPr>
                  <w:tcW w:w="6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5F5E3FE" w14:textId="77777777" w:rsidR="00335B4E" w:rsidRPr="002229B6" w:rsidRDefault="00335B4E" w:rsidP="00335B4E">
                  <w:pPr>
                    <w:ind w:firstLine="709"/>
                    <w:jc w:val="both"/>
                    <w:rPr>
                      <w:sz w:val="16"/>
                      <w:szCs w:val="12"/>
                    </w:rPr>
                  </w:pPr>
                  <w:r w:rsidRPr="002229B6">
                    <w:rPr>
                      <w:sz w:val="16"/>
                      <w:szCs w:val="12"/>
                    </w:rPr>
                    <w:t>1</w:t>
                  </w:r>
                </w:p>
              </w:tc>
              <w:tc>
                <w:tcPr>
                  <w:tcW w:w="41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5384D55" w14:textId="77777777" w:rsidR="00335B4E" w:rsidRPr="002229B6" w:rsidRDefault="00335B4E" w:rsidP="00335B4E">
                  <w:pPr>
                    <w:ind w:firstLine="709"/>
                    <w:jc w:val="both"/>
                    <w:rPr>
                      <w:sz w:val="16"/>
                      <w:szCs w:val="12"/>
                    </w:rPr>
                  </w:pPr>
                  <w:proofErr w:type="spellStart"/>
                  <w:r w:rsidRPr="002229B6">
                    <w:rPr>
                      <w:sz w:val="16"/>
                      <w:szCs w:val="12"/>
                    </w:rPr>
                    <w:t>Reciclare</w:t>
                  </w:r>
                  <w:proofErr w:type="spellEnd"/>
                  <w:r w:rsidRPr="002229B6">
                    <w:rPr>
                      <w:sz w:val="16"/>
                      <w:szCs w:val="12"/>
                    </w:rPr>
                    <w:t xml:space="preserve"> </w:t>
                  </w:r>
                  <w:proofErr w:type="spellStart"/>
                  <w:r w:rsidRPr="002229B6">
                    <w:rPr>
                      <w:sz w:val="16"/>
                      <w:szCs w:val="12"/>
                    </w:rPr>
                    <w:t>mecanică</w:t>
                  </w:r>
                  <w:proofErr w:type="spellEnd"/>
                  <w:r w:rsidRPr="002229B6">
                    <w:rPr>
                      <w:sz w:val="16"/>
                      <w:szCs w:val="12"/>
                    </w:rPr>
                    <w:t xml:space="preserve"> </w:t>
                  </w:r>
                  <w:proofErr w:type="spellStart"/>
                  <w:r w:rsidRPr="002229B6">
                    <w:rPr>
                      <w:sz w:val="16"/>
                      <w:szCs w:val="12"/>
                    </w:rPr>
                    <w:t>postconsum</w:t>
                  </w:r>
                  <w:proofErr w:type="spellEnd"/>
                  <w:r w:rsidRPr="002229B6">
                    <w:rPr>
                      <w:sz w:val="16"/>
                      <w:szCs w:val="12"/>
                    </w:rPr>
                    <w:t xml:space="preserve"> a PET</w:t>
                  </w:r>
                </w:p>
              </w:tc>
              <w:tc>
                <w:tcPr>
                  <w:tcW w:w="48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BFB895A" w14:textId="77777777" w:rsidR="00335B4E" w:rsidRPr="002229B6" w:rsidRDefault="00335B4E" w:rsidP="00335B4E">
                  <w:pPr>
                    <w:ind w:firstLine="709"/>
                    <w:jc w:val="both"/>
                    <w:rPr>
                      <w:sz w:val="16"/>
                      <w:szCs w:val="12"/>
                    </w:rPr>
                  </w:pPr>
                  <w:r w:rsidRPr="002229B6">
                    <w:rPr>
                      <w:sz w:val="16"/>
                      <w:szCs w:val="12"/>
                    </w:rPr>
                    <w:t>PET (2.1)</w:t>
                  </w:r>
                </w:p>
              </w:tc>
              <w:tc>
                <w:tcPr>
                  <w:tcW w:w="4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BD10283" w14:textId="77777777" w:rsidR="00335B4E" w:rsidRPr="002229B6" w:rsidRDefault="00335B4E" w:rsidP="00335B4E">
                  <w:pPr>
                    <w:ind w:firstLine="709"/>
                    <w:jc w:val="both"/>
                    <w:rPr>
                      <w:sz w:val="16"/>
                      <w:szCs w:val="12"/>
                    </w:rPr>
                  </w:pPr>
                  <w:proofErr w:type="spellStart"/>
                  <w:r w:rsidRPr="002229B6">
                    <w:rPr>
                      <w:sz w:val="16"/>
                      <w:szCs w:val="12"/>
                    </w:rPr>
                    <w:t>Reciclare</w:t>
                  </w:r>
                  <w:proofErr w:type="spellEnd"/>
                  <w:r w:rsidRPr="002229B6">
                    <w:rPr>
                      <w:sz w:val="16"/>
                      <w:szCs w:val="12"/>
                    </w:rPr>
                    <w:t xml:space="preserve"> </w:t>
                  </w:r>
                  <w:proofErr w:type="spellStart"/>
                  <w:r w:rsidRPr="002229B6">
                    <w:rPr>
                      <w:sz w:val="16"/>
                      <w:szCs w:val="12"/>
                    </w:rPr>
                    <w:t>mecanică</w:t>
                  </w:r>
                  <w:proofErr w:type="spellEnd"/>
                  <w:r w:rsidRPr="002229B6">
                    <w:rPr>
                      <w:sz w:val="16"/>
                      <w:szCs w:val="12"/>
                    </w:rPr>
                    <w:t xml:space="preserve"> (3.1)</w:t>
                  </w:r>
                </w:p>
              </w:tc>
              <w:tc>
                <w:tcPr>
                  <w:tcW w:w="8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C5A13A3" w14:textId="77777777" w:rsidR="00335B4E" w:rsidRPr="002229B6" w:rsidRDefault="00335B4E" w:rsidP="00335B4E">
                  <w:pPr>
                    <w:ind w:firstLine="709"/>
                    <w:jc w:val="both"/>
                    <w:rPr>
                      <w:sz w:val="16"/>
                      <w:szCs w:val="12"/>
                    </w:rPr>
                  </w:pPr>
                  <w:proofErr w:type="spellStart"/>
                  <w:r w:rsidRPr="002229B6">
                    <w:rPr>
                      <w:sz w:val="16"/>
                      <w:szCs w:val="12"/>
                    </w:rPr>
                    <w:t>Numai</w:t>
                  </w:r>
                  <w:proofErr w:type="spellEnd"/>
                  <w:r w:rsidRPr="002229B6">
                    <w:rPr>
                      <w:sz w:val="16"/>
                      <w:szCs w:val="12"/>
                    </w:rPr>
                    <w:t xml:space="preserve"> PCW din PET </w:t>
                  </w:r>
                  <w:proofErr w:type="spellStart"/>
                  <w:r w:rsidRPr="002229B6">
                    <w:rPr>
                      <w:sz w:val="16"/>
                      <w:szCs w:val="12"/>
                    </w:rPr>
                    <w:t>conținând</w:t>
                  </w:r>
                  <w:proofErr w:type="spellEnd"/>
                  <w:r w:rsidRPr="002229B6">
                    <w:rPr>
                      <w:sz w:val="16"/>
                      <w:szCs w:val="12"/>
                    </w:rPr>
                    <w:t xml:space="preserve"> maximum 5 % </w:t>
                  </w:r>
                  <w:proofErr w:type="spellStart"/>
                  <w:r w:rsidRPr="002229B6">
                    <w:rPr>
                      <w:sz w:val="16"/>
                      <w:szCs w:val="12"/>
                    </w:rPr>
                    <w:t>materiale</w:t>
                  </w:r>
                  <w:proofErr w:type="spellEnd"/>
                  <w:r w:rsidRPr="002229B6">
                    <w:rPr>
                      <w:sz w:val="16"/>
                      <w:szCs w:val="12"/>
                    </w:rPr>
                    <w:t xml:space="preserve"> </w:t>
                  </w:r>
                  <w:proofErr w:type="spellStart"/>
                  <w:r w:rsidRPr="002229B6">
                    <w:rPr>
                      <w:sz w:val="16"/>
                      <w:szCs w:val="12"/>
                    </w:rPr>
                    <w:t>și</w:t>
                  </w:r>
                  <w:proofErr w:type="spellEnd"/>
                  <w:r w:rsidRPr="002229B6">
                    <w:rPr>
                      <w:sz w:val="16"/>
                      <w:szCs w:val="12"/>
                    </w:rPr>
                    <w:t xml:space="preserve"> </w:t>
                  </w:r>
                  <w:proofErr w:type="spellStart"/>
                  <w:r w:rsidRPr="002229B6">
                    <w:rPr>
                      <w:sz w:val="16"/>
                      <w:szCs w:val="12"/>
                    </w:rPr>
                    <w:t>obiecte</w:t>
                  </w:r>
                  <w:proofErr w:type="spellEnd"/>
                  <w:r w:rsidRPr="002229B6">
                    <w:rPr>
                      <w:sz w:val="16"/>
                      <w:szCs w:val="12"/>
                    </w:rPr>
                    <w:t xml:space="preserve"> care au </w:t>
                  </w:r>
                  <w:proofErr w:type="spellStart"/>
                  <w:r w:rsidRPr="002229B6">
                    <w:rPr>
                      <w:sz w:val="16"/>
                      <w:szCs w:val="12"/>
                    </w:rPr>
                    <w:t>fost</w:t>
                  </w:r>
                  <w:proofErr w:type="spellEnd"/>
                  <w:r w:rsidRPr="002229B6">
                    <w:rPr>
                      <w:sz w:val="16"/>
                      <w:szCs w:val="12"/>
                    </w:rPr>
                    <w:t xml:space="preserve"> </w:t>
                  </w:r>
                  <w:proofErr w:type="spellStart"/>
                  <w:r w:rsidRPr="002229B6">
                    <w:rPr>
                      <w:sz w:val="16"/>
                      <w:szCs w:val="12"/>
                    </w:rPr>
                    <w:t>utilizate</w:t>
                  </w:r>
                  <w:proofErr w:type="spellEnd"/>
                  <w:r w:rsidRPr="002229B6">
                    <w:rPr>
                      <w:sz w:val="16"/>
                      <w:szCs w:val="12"/>
                    </w:rPr>
                    <w:t xml:space="preserve"> </w:t>
                  </w:r>
                  <w:proofErr w:type="spellStart"/>
                  <w:r w:rsidRPr="002229B6">
                    <w:rPr>
                      <w:sz w:val="16"/>
                      <w:szCs w:val="12"/>
                    </w:rPr>
                    <w:t>în</w:t>
                  </w:r>
                  <w:proofErr w:type="spellEnd"/>
                  <w:r w:rsidRPr="002229B6">
                    <w:rPr>
                      <w:sz w:val="16"/>
                      <w:szCs w:val="12"/>
                    </w:rPr>
                    <w:t xml:space="preserve"> contact cu </w:t>
                  </w:r>
                  <w:proofErr w:type="spellStart"/>
                  <w:r w:rsidRPr="002229B6">
                    <w:rPr>
                      <w:sz w:val="16"/>
                      <w:szCs w:val="12"/>
                    </w:rPr>
                    <w:t>materiale</w:t>
                  </w:r>
                  <w:proofErr w:type="spellEnd"/>
                  <w:r w:rsidRPr="002229B6">
                    <w:rPr>
                      <w:sz w:val="16"/>
                      <w:szCs w:val="12"/>
                    </w:rPr>
                    <w:t xml:space="preserve"> </w:t>
                  </w:r>
                  <w:proofErr w:type="spellStart"/>
                  <w:r w:rsidRPr="002229B6">
                    <w:rPr>
                      <w:sz w:val="16"/>
                      <w:szCs w:val="12"/>
                    </w:rPr>
                    <w:t>sau</w:t>
                  </w:r>
                  <w:proofErr w:type="spellEnd"/>
                  <w:r w:rsidRPr="002229B6">
                    <w:rPr>
                      <w:sz w:val="16"/>
                      <w:szCs w:val="12"/>
                    </w:rPr>
                    <w:t xml:space="preserve"> </w:t>
                  </w:r>
                  <w:proofErr w:type="spellStart"/>
                  <w:r w:rsidRPr="002229B6">
                    <w:rPr>
                      <w:sz w:val="16"/>
                      <w:szCs w:val="12"/>
                    </w:rPr>
                    <w:t>substanțe</w:t>
                  </w:r>
                  <w:proofErr w:type="spellEnd"/>
                  <w:r w:rsidRPr="002229B6">
                    <w:rPr>
                      <w:sz w:val="16"/>
                      <w:szCs w:val="12"/>
                    </w:rPr>
                    <w:t xml:space="preserve"> </w:t>
                  </w:r>
                  <w:proofErr w:type="spellStart"/>
                  <w:r w:rsidRPr="002229B6">
                    <w:rPr>
                      <w:sz w:val="16"/>
                      <w:szCs w:val="12"/>
                    </w:rPr>
                    <w:t>nealimentare</w:t>
                  </w:r>
                  <w:proofErr w:type="spellEnd"/>
                  <w:r w:rsidRPr="002229B6">
                    <w:rPr>
                      <w:sz w:val="16"/>
                      <w:szCs w:val="12"/>
                    </w:rPr>
                    <w:t>.</w:t>
                  </w:r>
                </w:p>
              </w:tc>
              <w:tc>
                <w:tcPr>
                  <w:tcW w:w="102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6B028F5" w14:textId="77777777" w:rsidR="00335B4E" w:rsidRPr="002229B6" w:rsidRDefault="00335B4E" w:rsidP="00335B4E">
                  <w:pPr>
                    <w:ind w:firstLine="709"/>
                    <w:jc w:val="both"/>
                    <w:rPr>
                      <w:sz w:val="16"/>
                      <w:szCs w:val="12"/>
                    </w:rPr>
                  </w:pPr>
                  <w:r w:rsidRPr="002229B6">
                    <w:rPr>
                      <w:sz w:val="16"/>
                      <w:szCs w:val="12"/>
                    </w:rPr>
                    <w:t xml:space="preserve">PET </w:t>
                  </w:r>
                  <w:proofErr w:type="spellStart"/>
                  <w:r w:rsidRPr="002229B6">
                    <w:rPr>
                      <w:sz w:val="16"/>
                      <w:szCs w:val="12"/>
                    </w:rPr>
                    <w:t>decontaminat</w:t>
                  </w:r>
                  <w:proofErr w:type="spellEnd"/>
                  <w:r w:rsidRPr="002229B6">
                    <w:rPr>
                      <w:sz w:val="16"/>
                      <w:szCs w:val="12"/>
                    </w:rPr>
                    <w:t xml:space="preserve">, </w:t>
                  </w:r>
                  <w:proofErr w:type="spellStart"/>
                  <w:r w:rsidRPr="002229B6">
                    <w:rPr>
                      <w:sz w:val="16"/>
                      <w:szCs w:val="12"/>
                    </w:rPr>
                    <w:t>materiale</w:t>
                  </w:r>
                  <w:proofErr w:type="spellEnd"/>
                  <w:r w:rsidRPr="002229B6">
                    <w:rPr>
                      <w:sz w:val="16"/>
                      <w:szCs w:val="12"/>
                    </w:rPr>
                    <w:t xml:space="preserve"> </w:t>
                  </w:r>
                  <w:proofErr w:type="spellStart"/>
                  <w:r w:rsidRPr="002229B6">
                    <w:rPr>
                      <w:sz w:val="16"/>
                      <w:szCs w:val="12"/>
                    </w:rPr>
                    <w:t>și</w:t>
                  </w:r>
                  <w:proofErr w:type="spellEnd"/>
                  <w:r w:rsidRPr="002229B6">
                    <w:rPr>
                      <w:sz w:val="16"/>
                      <w:szCs w:val="12"/>
                    </w:rPr>
                    <w:t xml:space="preserve"> </w:t>
                  </w:r>
                  <w:proofErr w:type="spellStart"/>
                  <w:r w:rsidRPr="002229B6">
                    <w:rPr>
                      <w:sz w:val="16"/>
                      <w:szCs w:val="12"/>
                    </w:rPr>
                    <w:t>obiecte</w:t>
                  </w:r>
                  <w:proofErr w:type="spellEnd"/>
                  <w:r w:rsidRPr="002229B6">
                    <w:rPr>
                      <w:sz w:val="16"/>
                      <w:szCs w:val="12"/>
                    </w:rPr>
                    <w:t xml:space="preserve"> finale care nu se </w:t>
                  </w:r>
                  <w:proofErr w:type="spellStart"/>
                  <w:r w:rsidRPr="002229B6">
                    <w:rPr>
                      <w:sz w:val="16"/>
                      <w:szCs w:val="12"/>
                    </w:rPr>
                    <w:t>utilizează</w:t>
                  </w:r>
                  <w:proofErr w:type="spellEnd"/>
                  <w:r w:rsidRPr="002229B6">
                    <w:rPr>
                      <w:sz w:val="16"/>
                      <w:szCs w:val="12"/>
                    </w:rPr>
                    <w:t xml:space="preserve"> </w:t>
                  </w:r>
                  <w:proofErr w:type="spellStart"/>
                  <w:r w:rsidRPr="002229B6">
                    <w:rPr>
                      <w:sz w:val="16"/>
                      <w:szCs w:val="12"/>
                    </w:rPr>
                    <w:t>în</w:t>
                  </w:r>
                  <w:proofErr w:type="spellEnd"/>
                  <w:r w:rsidRPr="002229B6">
                    <w:rPr>
                      <w:sz w:val="16"/>
                      <w:szCs w:val="12"/>
                    </w:rPr>
                    <w:t xml:space="preserve"> </w:t>
                  </w:r>
                  <w:proofErr w:type="spellStart"/>
                  <w:r w:rsidRPr="002229B6">
                    <w:rPr>
                      <w:sz w:val="16"/>
                      <w:szCs w:val="12"/>
                    </w:rPr>
                    <w:t>cuptoare</w:t>
                  </w:r>
                  <w:proofErr w:type="spellEnd"/>
                  <w:r w:rsidRPr="002229B6">
                    <w:rPr>
                      <w:sz w:val="16"/>
                      <w:szCs w:val="12"/>
                    </w:rPr>
                    <w:t xml:space="preserve"> cu </w:t>
                  </w:r>
                  <w:proofErr w:type="spellStart"/>
                  <w:r w:rsidRPr="002229B6">
                    <w:rPr>
                      <w:sz w:val="16"/>
                      <w:szCs w:val="12"/>
                    </w:rPr>
                    <w:t>microunde</w:t>
                  </w:r>
                  <w:proofErr w:type="spellEnd"/>
                  <w:r w:rsidRPr="002229B6">
                    <w:rPr>
                      <w:sz w:val="16"/>
                      <w:szCs w:val="12"/>
                    </w:rPr>
                    <w:t xml:space="preserve"> </w:t>
                  </w:r>
                  <w:proofErr w:type="spellStart"/>
                  <w:r w:rsidRPr="002229B6">
                    <w:rPr>
                      <w:sz w:val="16"/>
                      <w:szCs w:val="12"/>
                    </w:rPr>
                    <w:t>și</w:t>
                  </w:r>
                  <w:proofErr w:type="spellEnd"/>
                  <w:r w:rsidRPr="002229B6">
                    <w:rPr>
                      <w:sz w:val="16"/>
                      <w:szCs w:val="12"/>
                    </w:rPr>
                    <w:t xml:space="preserve"> </w:t>
                  </w:r>
                  <w:proofErr w:type="spellStart"/>
                  <w:r w:rsidRPr="002229B6">
                    <w:rPr>
                      <w:sz w:val="16"/>
                      <w:szCs w:val="12"/>
                    </w:rPr>
                    <w:t>în</w:t>
                  </w:r>
                  <w:proofErr w:type="spellEnd"/>
                  <w:r w:rsidRPr="002229B6">
                    <w:rPr>
                      <w:sz w:val="16"/>
                      <w:szCs w:val="12"/>
                    </w:rPr>
                    <w:t xml:space="preserve"> </w:t>
                  </w:r>
                  <w:proofErr w:type="spellStart"/>
                  <w:r w:rsidRPr="002229B6">
                    <w:rPr>
                      <w:sz w:val="16"/>
                      <w:szCs w:val="12"/>
                    </w:rPr>
                    <w:t>cuptoare</w:t>
                  </w:r>
                  <w:proofErr w:type="spellEnd"/>
                  <w:r w:rsidRPr="002229B6">
                    <w:rPr>
                      <w:sz w:val="16"/>
                      <w:szCs w:val="12"/>
                    </w:rPr>
                    <w:t xml:space="preserve"> </w:t>
                  </w:r>
                  <w:proofErr w:type="spellStart"/>
                  <w:r w:rsidRPr="002229B6">
                    <w:rPr>
                      <w:sz w:val="16"/>
                      <w:szCs w:val="12"/>
                    </w:rPr>
                    <w:t>convenționale</w:t>
                  </w:r>
                  <w:proofErr w:type="spellEnd"/>
                  <w:r w:rsidRPr="002229B6">
                    <w:rPr>
                      <w:sz w:val="16"/>
                      <w:szCs w:val="12"/>
                    </w:rPr>
                    <w:t xml:space="preserve">; se pot </w:t>
                  </w:r>
                  <w:proofErr w:type="spellStart"/>
                  <w:r w:rsidRPr="002229B6">
                    <w:rPr>
                      <w:sz w:val="16"/>
                      <w:szCs w:val="12"/>
                    </w:rPr>
                    <w:t>aplica</w:t>
                  </w:r>
                  <w:proofErr w:type="spellEnd"/>
                  <w:r w:rsidRPr="002229B6">
                    <w:rPr>
                      <w:sz w:val="16"/>
                      <w:szCs w:val="12"/>
                    </w:rPr>
                    <w:t xml:space="preserve"> </w:t>
                  </w:r>
                  <w:proofErr w:type="spellStart"/>
                  <w:r w:rsidRPr="002229B6">
                    <w:rPr>
                      <w:sz w:val="16"/>
                      <w:szCs w:val="12"/>
                    </w:rPr>
                    <w:t>specificații</w:t>
                  </w:r>
                  <w:proofErr w:type="spellEnd"/>
                  <w:r w:rsidRPr="002229B6">
                    <w:rPr>
                      <w:sz w:val="16"/>
                      <w:szCs w:val="12"/>
                    </w:rPr>
                    <w:t xml:space="preserve"> </w:t>
                  </w:r>
                  <w:proofErr w:type="spellStart"/>
                  <w:r w:rsidRPr="002229B6">
                    <w:rPr>
                      <w:sz w:val="16"/>
                      <w:szCs w:val="12"/>
                    </w:rPr>
                    <w:t>suplimentare</w:t>
                  </w:r>
                  <w:proofErr w:type="spellEnd"/>
                  <w:r w:rsidRPr="002229B6">
                    <w:rPr>
                      <w:sz w:val="16"/>
                      <w:szCs w:val="12"/>
                    </w:rPr>
                    <w:t xml:space="preserve"> </w:t>
                  </w:r>
                  <w:proofErr w:type="spellStart"/>
                  <w:r w:rsidRPr="002229B6">
                    <w:rPr>
                      <w:sz w:val="16"/>
                      <w:szCs w:val="12"/>
                    </w:rPr>
                    <w:t>materiilor</w:t>
                  </w:r>
                  <w:proofErr w:type="spellEnd"/>
                  <w:r w:rsidRPr="002229B6">
                    <w:rPr>
                      <w:sz w:val="16"/>
                      <w:szCs w:val="12"/>
                    </w:rPr>
                    <w:t xml:space="preserve"> </w:t>
                  </w:r>
                  <w:proofErr w:type="spellStart"/>
                  <w:r w:rsidRPr="002229B6">
                    <w:rPr>
                      <w:sz w:val="16"/>
                      <w:szCs w:val="12"/>
                    </w:rPr>
                    <w:t>rezultate</w:t>
                  </w:r>
                  <w:proofErr w:type="spellEnd"/>
                  <w:r w:rsidRPr="002229B6">
                    <w:rPr>
                      <w:sz w:val="16"/>
                      <w:szCs w:val="12"/>
                    </w:rPr>
                    <w:t xml:space="preserve"> din </w:t>
                  </w:r>
                  <w:proofErr w:type="spellStart"/>
                  <w:r w:rsidRPr="002229B6">
                    <w:rPr>
                      <w:sz w:val="16"/>
                      <w:szCs w:val="12"/>
                    </w:rPr>
                    <w:t>procese</w:t>
                  </w:r>
                  <w:proofErr w:type="spellEnd"/>
                  <w:r w:rsidRPr="002229B6">
                    <w:rPr>
                      <w:sz w:val="16"/>
                      <w:szCs w:val="12"/>
                    </w:rPr>
                    <w:t xml:space="preserve"> </w:t>
                  </w:r>
                  <w:proofErr w:type="spellStart"/>
                  <w:r w:rsidRPr="002229B6">
                    <w:rPr>
                      <w:sz w:val="16"/>
                      <w:szCs w:val="12"/>
                    </w:rPr>
                    <w:t>individuale</w:t>
                  </w:r>
                  <w:proofErr w:type="spellEnd"/>
                </w:p>
              </w:tc>
              <w:tc>
                <w:tcPr>
                  <w:tcW w:w="45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F20298E" w14:textId="77777777" w:rsidR="00335B4E" w:rsidRPr="002229B6" w:rsidRDefault="00335B4E" w:rsidP="00335B4E">
                  <w:pPr>
                    <w:ind w:firstLine="709"/>
                    <w:jc w:val="both"/>
                    <w:rPr>
                      <w:sz w:val="16"/>
                      <w:szCs w:val="12"/>
                    </w:rPr>
                  </w:pPr>
                  <w:r w:rsidRPr="002229B6">
                    <w:rPr>
                      <w:sz w:val="16"/>
                      <w:szCs w:val="12"/>
                    </w:rPr>
                    <w:t>Da</w:t>
                  </w:r>
                </w:p>
              </w:tc>
              <w:tc>
                <w:tcPr>
                  <w:tcW w:w="41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FE6EB4D" w14:textId="77777777" w:rsidR="00335B4E" w:rsidRPr="002229B6" w:rsidRDefault="00335B4E" w:rsidP="00335B4E">
                  <w:pPr>
                    <w:ind w:firstLine="709"/>
                    <w:jc w:val="both"/>
                    <w:rPr>
                      <w:sz w:val="16"/>
                      <w:szCs w:val="12"/>
                    </w:rPr>
                  </w:pPr>
                  <w:r w:rsidRPr="002229B6">
                    <w:rPr>
                      <w:sz w:val="16"/>
                      <w:szCs w:val="12"/>
                    </w:rPr>
                    <w:t>-</w:t>
                  </w:r>
                </w:p>
              </w:tc>
              <w:tc>
                <w:tcPr>
                  <w:tcW w:w="36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8DDC416" w14:textId="77777777" w:rsidR="00335B4E" w:rsidRPr="002229B6" w:rsidRDefault="00335B4E" w:rsidP="00335B4E">
                  <w:pPr>
                    <w:ind w:firstLine="709"/>
                    <w:jc w:val="both"/>
                    <w:rPr>
                      <w:sz w:val="16"/>
                      <w:szCs w:val="12"/>
                    </w:rPr>
                  </w:pPr>
                  <w:r w:rsidRPr="002229B6">
                    <w:rPr>
                      <w:sz w:val="16"/>
                      <w:szCs w:val="12"/>
                    </w:rPr>
                    <w:t>-</w:t>
                  </w:r>
                </w:p>
              </w:tc>
              <w:tc>
                <w:tcPr>
                  <w:tcW w:w="36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EB8550A" w14:textId="77777777" w:rsidR="00335B4E" w:rsidRPr="002229B6" w:rsidRDefault="00335B4E" w:rsidP="00335B4E">
                  <w:pPr>
                    <w:ind w:firstLine="709"/>
                    <w:jc w:val="both"/>
                    <w:rPr>
                      <w:sz w:val="16"/>
                      <w:szCs w:val="12"/>
                    </w:rPr>
                  </w:pPr>
                  <w:r w:rsidRPr="002229B6">
                    <w:rPr>
                      <w:sz w:val="16"/>
                      <w:szCs w:val="12"/>
                    </w:rPr>
                    <w:t>Nu</w:t>
                  </w:r>
                </w:p>
              </w:tc>
            </w:tr>
            <w:tr w:rsidR="00335B4E" w:rsidRPr="002229B6" w14:paraId="243F7F05" w14:textId="77777777" w:rsidTr="00887668">
              <w:trPr>
                <w:trHeight w:val="2532"/>
              </w:trPr>
              <w:tc>
                <w:tcPr>
                  <w:tcW w:w="6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C35DD1C" w14:textId="77777777" w:rsidR="00335B4E" w:rsidRPr="002229B6" w:rsidRDefault="00335B4E" w:rsidP="00335B4E">
                  <w:pPr>
                    <w:ind w:firstLine="709"/>
                    <w:jc w:val="both"/>
                    <w:rPr>
                      <w:sz w:val="16"/>
                      <w:szCs w:val="12"/>
                    </w:rPr>
                  </w:pPr>
                  <w:r w:rsidRPr="002229B6">
                    <w:rPr>
                      <w:sz w:val="16"/>
                      <w:szCs w:val="12"/>
                    </w:rPr>
                    <w:lastRenderedPageBreak/>
                    <w:t>2</w:t>
                  </w:r>
                </w:p>
              </w:tc>
              <w:tc>
                <w:tcPr>
                  <w:tcW w:w="41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97057DB" w14:textId="77777777" w:rsidR="00335B4E" w:rsidRPr="002229B6" w:rsidRDefault="00335B4E" w:rsidP="00335B4E">
                  <w:pPr>
                    <w:ind w:firstLine="709"/>
                    <w:jc w:val="both"/>
                    <w:rPr>
                      <w:sz w:val="16"/>
                      <w:szCs w:val="12"/>
                    </w:rPr>
                  </w:pPr>
                  <w:proofErr w:type="spellStart"/>
                  <w:r w:rsidRPr="002229B6">
                    <w:rPr>
                      <w:sz w:val="16"/>
                      <w:szCs w:val="12"/>
                    </w:rPr>
                    <w:t>Reciclarea</w:t>
                  </w:r>
                  <w:proofErr w:type="spellEnd"/>
                  <w:r w:rsidRPr="002229B6">
                    <w:rPr>
                      <w:sz w:val="16"/>
                      <w:szCs w:val="12"/>
                    </w:rPr>
                    <w:t xml:space="preserve"> din </w:t>
                  </w:r>
                  <w:proofErr w:type="spellStart"/>
                  <w:r w:rsidRPr="002229B6">
                    <w:rPr>
                      <w:sz w:val="16"/>
                      <w:szCs w:val="12"/>
                    </w:rPr>
                    <w:t>circuite</w:t>
                  </w:r>
                  <w:proofErr w:type="spellEnd"/>
                  <w:r w:rsidRPr="002229B6">
                    <w:rPr>
                      <w:sz w:val="16"/>
                      <w:szCs w:val="12"/>
                    </w:rPr>
                    <w:t xml:space="preserve"> de </w:t>
                  </w:r>
                  <w:proofErr w:type="spellStart"/>
                  <w:r w:rsidRPr="002229B6">
                    <w:rPr>
                      <w:sz w:val="16"/>
                      <w:szCs w:val="12"/>
                    </w:rPr>
                    <w:t>produse</w:t>
                  </w:r>
                  <w:proofErr w:type="spellEnd"/>
                  <w:r w:rsidRPr="002229B6">
                    <w:rPr>
                      <w:sz w:val="16"/>
                      <w:szCs w:val="12"/>
                    </w:rPr>
                    <w:t xml:space="preserve"> </w:t>
                  </w:r>
                  <w:proofErr w:type="spellStart"/>
                  <w:r w:rsidRPr="002229B6">
                    <w:rPr>
                      <w:sz w:val="16"/>
                      <w:szCs w:val="12"/>
                    </w:rPr>
                    <w:t>aflate</w:t>
                  </w:r>
                  <w:proofErr w:type="spellEnd"/>
                  <w:r w:rsidRPr="002229B6">
                    <w:rPr>
                      <w:sz w:val="16"/>
                      <w:szCs w:val="12"/>
                    </w:rPr>
                    <w:t xml:space="preserve"> </w:t>
                  </w:r>
                  <w:proofErr w:type="spellStart"/>
                  <w:r w:rsidRPr="002229B6">
                    <w:rPr>
                      <w:sz w:val="16"/>
                      <w:szCs w:val="12"/>
                    </w:rPr>
                    <w:t>într</w:t>
                  </w:r>
                  <w:proofErr w:type="spellEnd"/>
                  <w:r w:rsidRPr="002229B6">
                    <w:rPr>
                      <w:sz w:val="16"/>
                      <w:szCs w:val="12"/>
                    </w:rPr>
                    <w:t xml:space="preserve">-un </w:t>
                  </w:r>
                  <w:proofErr w:type="spellStart"/>
                  <w:r w:rsidRPr="002229B6">
                    <w:rPr>
                      <w:sz w:val="16"/>
                      <w:szCs w:val="12"/>
                    </w:rPr>
                    <w:t>lanț</w:t>
                  </w:r>
                  <w:proofErr w:type="spellEnd"/>
                  <w:r w:rsidRPr="002229B6">
                    <w:rPr>
                      <w:sz w:val="16"/>
                      <w:szCs w:val="12"/>
                    </w:rPr>
                    <w:t xml:space="preserve"> </w:t>
                  </w:r>
                  <w:proofErr w:type="spellStart"/>
                  <w:r w:rsidRPr="002229B6">
                    <w:rPr>
                      <w:sz w:val="16"/>
                      <w:szCs w:val="12"/>
                    </w:rPr>
                    <w:t>închis</w:t>
                  </w:r>
                  <w:proofErr w:type="spellEnd"/>
                  <w:r w:rsidRPr="002229B6">
                    <w:rPr>
                      <w:sz w:val="16"/>
                      <w:szCs w:val="12"/>
                    </w:rPr>
                    <w:t xml:space="preserve"> </w:t>
                  </w:r>
                  <w:proofErr w:type="spellStart"/>
                  <w:r w:rsidRPr="002229B6">
                    <w:rPr>
                      <w:sz w:val="16"/>
                      <w:szCs w:val="12"/>
                    </w:rPr>
                    <w:t>și</w:t>
                  </w:r>
                  <w:proofErr w:type="spellEnd"/>
                  <w:r w:rsidRPr="002229B6">
                    <w:rPr>
                      <w:sz w:val="16"/>
                      <w:szCs w:val="12"/>
                    </w:rPr>
                    <w:t xml:space="preserve"> </w:t>
                  </w:r>
                  <w:proofErr w:type="spellStart"/>
                  <w:r w:rsidRPr="002229B6">
                    <w:rPr>
                      <w:sz w:val="16"/>
                      <w:szCs w:val="12"/>
                    </w:rPr>
                    <w:t>controlat</w:t>
                  </w:r>
                  <w:proofErr w:type="spellEnd"/>
                </w:p>
              </w:tc>
              <w:tc>
                <w:tcPr>
                  <w:tcW w:w="48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5E760D8" w14:textId="77777777" w:rsidR="00335B4E" w:rsidRPr="002229B6" w:rsidRDefault="00335B4E" w:rsidP="00335B4E">
                  <w:pPr>
                    <w:ind w:firstLine="709"/>
                    <w:jc w:val="both"/>
                    <w:rPr>
                      <w:sz w:val="16"/>
                      <w:szCs w:val="12"/>
                    </w:rPr>
                  </w:pPr>
                  <w:proofErr w:type="spellStart"/>
                  <w:r w:rsidRPr="002229B6">
                    <w:rPr>
                      <w:sz w:val="16"/>
                      <w:szCs w:val="12"/>
                    </w:rPr>
                    <w:t>Toți</w:t>
                  </w:r>
                  <w:proofErr w:type="spellEnd"/>
                  <w:r w:rsidRPr="002229B6">
                    <w:rPr>
                      <w:sz w:val="16"/>
                      <w:szCs w:val="12"/>
                    </w:rPr>
                    <w:t xml:space="preserve"> </w:t>
                  </w:r>
                  <w:proofErr w:type="spellStart"/>
                  <w:r w:rsidRPr="002229B6">
                    <w:rPr>
                      <w:sz w:val="16"/>
                      <w:szCs w:val="12"/>
                    </w:rPr>
                    <w:t>polimerii</w:t>
                  </w:r>
                  <w:proofErr w:type="spellEnd"/>
                  <w:r w:rsidRPr="002229B6">
                    <w:rPr>
                      <w:sz w:val="16"/>
                      <w:szCs w:val="12"/>
                    </w:rPr>
                    <w:t xml:space="preserve"> </w:t>
                  </w:r>
                  <w:proofErr w:type="spellStart"/>
                  <w:r w:rsidRPr="002229B6">
                    <w:rPr>
                      <w:sz w:val="16"/>
                      <w:szCs w:val="12"/>
                    </w:rPr>
                    <w:t>fabricați</w:t>
                  </w:r>
                  <w:proofErr w:type="spellEnd"/>
                  <w:r w:rsidRPr="002229B6">
                    <w:rPr>
                      <w:sz w:val="16"/>
                      <w:szCs w:val="12"/>
                    </w:rPr>
                    <w:t xml:space="preserve"> ca </w:t>
                  </w:r>
                  <w:proofErr w:type="spellStart"/>
                  <w:r w:rsidRPr="002229B6">
                    <w:rPr>
                      <w:sz w:val="16"/>
                      <w:szCs w:val="12"/>
                    </w:rPr>
                    <w:t>materiale</w:t>
                  </w:r>
                  <w:proofErr w:type="spellEnd"/>
                  <w:r w:rsidRPr="002229B6">
                    <w:rPr>
                      <w:sz w:val="16"/>
                      <w:szCs w:val="12"/>
                    </w:rPr>
                    <w:t xml:space="preserve"> prime </w:t>
                  </w:r>
                  <w:proofErr w:type="spellStart"/>
                  <w:r w:rsidRPr="002229B6">
                    <w:rPr>
                      <w:sz w:val="16"/>
                      <w:szCs w:val="12"/>
                    </w:rPr>
                    <w:t>virgine</w:t>
                  </w:r>
                  <w:proofErr w:type="spellEnd"/>
                  <w:r w:rsidRPr="002229B6">
                    <w:rPr>
                      <w:sz w:val="16"/>
                      <w:szCs w:val="12"/>
                    </w:rPr>
                    <w:t xml:space="preserve"> </w:t>
                  </w:r>
                  <w:proofErr w:type="spellStart"/>
                  <w:r w:rsidRPr="002229B6">
                    <w:rPr>
                      <w:sz w:val="16"/>
                      <w:szCs w:val="12"/>
                    </w:rPr>
                    <w:t>în</w:t>
                  </w:r>
                  <w:proofErr w:type="spellEnd"/>
                  <w:r w:rsidRPr="002229B6">
                    <w:rPr>
                      <w:sz w:val="16"/>
                      <w:szCs w:val="12"/>
                    </w:rPr>
                    <w:t xml:space="preserve"> </w:t>
                  </w:r>
                  <w:proofErr w:type="spellStart"/>
                  <w:r w:rsidRPr="002229B6">
                    <w:rPr>
                      <w:sz w:val="16"/>
                      <w:szCs w:val="12"/>
                    </w:rPr>
                    <w:t>conformitate</w:t>
                  </w:r>
                  <w:proofErr w:type="spellEnd"/>
                  <w:r w:rsidRPr="002229B6">
                    <w:rPr>
                      <w:sz w:val="16"/>
                      <w:szCs w:val="12"/>
                    </w:rPr>
                    <w:t xml:space="preserve"> cu </w:t>
                  </w:r>
                  <w:proofErr w:type="spellStart"/>
                  <w:r w:rsidRPr="002229B6">
                    <w:rPr>
                      <w:sz w:val="16"/>
                      <w:szCs w:val="12"/>
                    </w:rPr>
                    <w:t>Regulamentul</w:t>
                  </w:r>
                  <w:proofErr w:type="spellEnd"/>
                  <w:r w:rsidRPr="002229B6">
                    <w:rPr>
                      <w:sz w:val="16"/>
                      <w:szCs w:val="12"/>
                    </w:rPr>
                    <w:t xml:space="preserve"> (UE) nr. 10/2011</w:t>
                  </w:r>
                </w:p>
              </w:tc>
              <w:tc>
                <w:tcPr>
                  <w:tcW w:w="4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87B3B12" w14:textId="77777777" w:rsidR="00335B4E" w:rsidRPr="002229B6" w:rsidRDefault="00335B4E" w:rsidP="00335B4E">
                  <w:pPr>
                    <w:ind w:firstLine="709"/>
                    <w:jc w:val="both"/>
                    <w:rPr>
                      <w:sz w:val="16"/>
                      <w:szCs w:val="12"/>
                    </w:rPr>
                  </w:pPr>
                  <w:proofErr w:type="spellStart"/>
                  <w:r w:rsidRPr="002229B6">
                    <w:rPr>
                      <w:sz w:val="16"/>
                      <w:szCs w:val="12"/>
                    </w:rPr>
                    <w:t>Curățarea</w:t>
                  </w:r>
                  <w:proofErr w:type="spellEnd"/>
                  <w:r w:rsidRPr="002229B6">
                    <w:rPr>
                      <w:sz w:val="16"/>
                      <w:szCs w:val="12"/>
                    </w:rPr>
                    <w:t xml:space="preserve"> de </w:t>
                  </w:r>
                  <w:proofErr w:type="spellStart"/>
                  <w:r w:rsidRPr="002229B6">
                    <w:rPr>
                      <w:sz w:val="16"/>
                      <w:szCs w:val="12"/>
                    </w:rPr>
                    <w:t>bază</w:t>
                  </w:r>
                  <w:proofErr w:type="spellEnd"/>
                  <w:r w:rsidRPr="002229B6">
                    <w:rPr>
                      <w:sz w:val="16"/>
                      <w:szCs w:val="12"/>
                    </w:rPr>
                    <w:t xml:space="preserve"> </w:t>
                  </w:r>
                  <w:proofErr w:type="spellStart"/>
                  <w:r w:rsidRPr="002229B6">
                    <w:rPr>
                      <w:sz w:val="16"/>
                      <w:szCs w:val="12"/>
                    </w:rPr>
                    <w:t>și</w:t>
                  </w:r>
                  <w:proofErr w:type="spellEnd"/>
                  <w:r w:rsidRPr="002229B6">
                    <w:rPr>
                      <w:sz w:val="16"/>
                      <w:szCs w:val="12"/>
                    </w:rPr>
                    <w:t xml:space="preserve"> </w:t>
                  </w:r>
                  <w:proofErr w:type="spellStart"/>
                  <w:r w:rsidRPr="002229B6">
                    <w:rPr>
                      <w:sz w:val="16"/>
                      <w:szCs w:val="12"/>
                    </w:rPr>
                    <w:t>decontaminarea</w:t>
                  </w:r>
                  <w:proofErr w:type="spellEnd"/>
                  <w:r w:rsidRPr="002229B6">
                    <w:rPr>
                      <w:sz w:val="16"/>
                      <w:szCs w:val="12"/>
                    </w:rPr>
                    <w:t xml:space="preserve"> </w:t>
                  </w:r>
                  <w:proofErr w:type="spellStart"/>
                  <w:r w:rsidRPr="002229B6">
                    <w:rPr>
                      <w:sz w:val="16"/>
                      <w:szCs w:val="12"/>
                    </w:rPr>
                    <w:t>microbiologică</w:t>
                  </w:r>
                  <w:proofErr w:type="spellEnd"/>
                  <w:r w:rsidRPr="002229B6">
                    <w:rPr>
                      <w:sz w:val="16"/>
                      <w:szCs w:val="12"/>
                    </w:rPr>
                    <w:t xml:space="preserve"> </w:t>
                  </w:r>
                  <w:proofErr w:type="spellStart"/>
                  <w:r w:rsidRPr="002229B6">
                    <w:rPr>
                      <w:sz w:val="16"/>
                      <w:szCs w:val="12"/>
                    </w:rPr>
                    <w:t>în</w:t>
                  </w:r>
                  <w:proofErr w:type="spellEnd"/>
                  <w:r w:rsidRPr="002229B6">
                    <w:rPr>
                      <w:sz w:val="16"/>
                      <w:szCs w:val="12"/>
                    </w:rPr>
                    <w:t xml:space="preserve"> </w:t>
                  </w:r>
                  <w:proofErr w:type="spellStart"/>
                  <w:r w:rsidRPr="002229B6">
                    <w:rPr>
                      <w:sz w:val="16"/>
                      <w:szCs w:val="12"/>
                    </w:rPr>
                    <w:t>timpul</w:t>
                  </w:r>
                  <w:proofErr w:type="spellEnd"/>
                  <w:r w:rsidRPr="002229B6">
                    <w:rPr>
                      <w:sz w:val="16"/>
                      <w:szCs w:val="12"/>
                    </w:rPr>
                    <w:t xml:space="preserve"> </w:t>
                  </w:r>
                  <w:proofErr w:type="spellStart"/>
                  <w:r w:rsidRPr="002229B6">
                    <w:rPr>
                      <w:sz w:val="16"/>
                      <w:szCs w:val="12"/>
                    </w:rPr>
                    <w:t>returnării</w:t>
                  </w:r>
                  <w:proofErr w:type="spellEnd"/>
                  <w:r w:rsidRPr="002229B6">
                    <w:rPr>
                      <w:sz w:val="16"/>
                      <w:szCs w:val="12"/>
                    </w:rPr>
                    <w:t xml:space="preserve"> </w:t>
                  </w:r>
                  <w:proofErr w:type="spellStart"/>
                  <w:r w:rsidRPr="002229B6">
                    <w:rPr>
                      <w:sz w:val="16"/>
                      <w:szCs w:val="12"/>
                    </w:rPr>
                    <w:t>în</w:t>
                  </w:r>
                  <w:proofErr w:type="spellEnd"/>
                  <w:r w:rsidRPr="002229B6">
                    <w:rPr>
                      <w:sz w:val="16"/>
                      <w:szCs w:val="12"/>
                    </w:rPr>
                    <w:t xml:space="preserve"> </w:t>
                  </w:r>
                  <w:proofErr w:type="spellStart"/>
                  <w:r w:rsidRPr="002229B6">
                    <w:rPr>
                      <w:sz w:val="16"/>
                      <w:szCs w:val="12"/>
                    </w:rPr>
                    <w:t>forme</w:t>
                  </w:r>
                  <w:proofErr w:type="spellEnd"/>
                  <w:r w:rsidRPr="002229B6">
                    <w:rPr>
                      <w:sz w:val="16"/>
                      <w:szCs w:val="12"/>
                    </w:rPr>
                    <w:t xml:space="preserve"> (3.2)</w:t>
                  </w:r>
                </w:p>
              </w:tc>
              <w:tc>
                <w:tcPr>
                  <w:tcW w:w="8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A96245E" w14:textId="77777777" w:rsidR="00335B4E" w:rsidRPr="002229B6" w:rsidRDefault="00335B4E" w:rsidP="00335B4E">
                  <w:pPr>
                    <w:ind w:firstLine="709"/>
                    <w:jc w:val="both"/>
                    <w:rPr>
                      <w:sz w:val="16"/>
                      <w:szCs w:val="12"/>
                    </w:rPr>
                  </w:pPr>
                  <w:proofErr w:type="spellStart"/>
                  <w:r w:rsidRPr="002229B6">
                    <w:rPr>
                      <w:sz w:val="16"/>
                      <w:szCs w:val="12"/>
                    </w:rPr>
                    <w:t>Materiale</w:t>
                  </w:r>
                  <w:proofErr w:type="spellEnd"/>
                  <w:r w:rsidRPr="002229B6">
                    <w:rPr>
                      <w:sz w:val="16"/>
                      <w:szCs w:val="12"/>
                    </w:rPr>
                    <w:t xml:space="preserve"> </w:t>
                  </w:r>
                  <w:proofErr w:type="spellStart"/>
                  <w:r w:rsidRPr="002229B6">
                    <w:rPr>
                      <w:sz w:val="16"/>
                      <w:szCs w:val="12"/>
                    </w:rPr>
                    <w:t>și</w:t>
                  </w:r>
                  <w:proofErr w:type="spellEnd"/>
                  <w:r w:rsidRPr="002229B6">
                    <w:rPr>
                      <w:sz w:val="16"/>
                      <w:szCs w:val="12"/>
                    </w:rPr>
                    <w:t xml:space="preserve"> </w:t>
                  </w:r>
                  <w:proofErr w:type="spellStart"/>
                  <w:r w:rsidRPr="002229B6">
                    <w:rPr>
                      <w:sz w:val="16"/>
                      <w:szCs w:val="12"/>
                    </w:rPr>
                    <w:t>obiecte</w:t>
                  </w:r>
                  <w:proofErr w:type="spellEnd"/>
                  <w:r w:rsidRPr="002229B6">
                    <w:rPr>
                      <w:sz w:val="16"/>
                      <w:szCs w:val="12"/>
                    </w:rPr>
                    <w:t xml:space="preserve"> din plastic </w:t>
                  </w:r>
                  <w:proofErr w:type="spellStart"/>
                  <w:r w:rsidRPr="002229B6">
                    <w:rPr>
                      <w:sz w:val="16"/>
                      <w:szCs w:val="12"/>
                    </w:rPr>
                    <w:t>necontaminate</w:t>
                  </w:r>
                  <w:proofErr w:type="spellEnd"/>
                  <w:r w:rsidRPr="002229B6">
                    <w:rPr>
                      <w:sz w:val="16"/>
                      <w:szCs w:val="12"/>
                    </w:rPr>
                    <w:t xml:space="preserve"> din </w:t>
                  </w:r>
                  <w:proofErr w:type="spellStart"/>
                  <w:r w:rsidRPr="002229B6">
                    <w:rPr>
                      <w:sz w:val="16"/>
                      <w:szCs w:val="12"/>
                    </w:rPr>
                    <w:t>punct</w:t>
                  </w:r>
                  <w:proofErr w:type="spellEnd"/>
                  <w:r w:rsidRPr="002229B6">
                    <w:rPr>
                      <w:sz w:val="16"/>
                      <w:szCs w:val="12"/>
                    </w:rPr>
                    <w:t xml:space="preserve"> de </w:t>
                  </w:r>
                  <w:proofErr w:type="spellStart"/>
                  <w:r w:rsidRPr="002229B6">
                    <w:rPr>
                      <w:sz w:val="16"/>
                      <w:szCs w:val="12"/>
                    </w:rPr>
                    <w:t>vedere</w:t>
                  </w:r>
                  <w:proofErr w:type="spellEnd"/>
                  <w:r w:rsidRPr="002229B6">
                    <w:rPr>
                      <w:sz w:val="16"/>
                      <w:szCs w:val="12"/>
                    </w:rPr>
                    <w:t xml:space="preserve"> </w:t>
                  </w:r>
                  <w:proofErr w:type="spellStart"/>
                  <w:r w:rsidRPr="002229B6">
                    <w:rPr>
                      <w:sz w:val="16"/>
                      <w:szCs w:val="12"/>
                    </w:rPr>
                    <w:t>chimic</w:t>
                  </w:r>
                  <w:proofErr w:type="spellEnd"/>
                  <w:r w:rsidRPr="002229B6">
                    <w:rPr>
                      <w:sz w:val="16"/>
                      <w:szCs w:val="12"/>
                    </w:rPr>
                    <w:t xml:space="preserve">, fabricate </w:t>
                  </w:r>
                  <w:proofErr w:type="spellStart"/>
                  <w:r w:rsidRPr="002229B6">
                    <w:rPr>
                      <w:sz w:val="16"/>
                      <w:szCs w:val="12"/>
                    </w:rPr>
                    <w:t>dintr</w:t>
                  </w:r>
                  <w:proofErr w:type="spellEnd"/>
                  <w:r w:rsidRPr="002229B6">
                    <w:rPr>
                      <w:sz w:val="16"/>
                      <w:szCs w:val="12"/>
                    </w:rPr>
                    <w:t xml:space="preserve">-un </w:t>
                  </w:r>
                  <w:proofErr w:type="spellStart"/>
                  <w:r w:rsidRPr="002229B6">
                    <w:rPr>
                      <w:sz w:val="16"/>
                      <w:szCs w:val="12"/>
                    </w:rPr>
                    <w:t>singur</w:t>
                  </w:r>
                  <w:proofErr w:type="spellEnd"/>
                  <w:r w:rsidRPr="002229B6">
                    <w:rPr>
                      <w:sz w:val="16"/>
                      <w:szCs w:val="12"/>
                    </w:rPr>
                    <w:t xml:space="preserve"> </w:t>
                  </w:r>
                  <w:proofErr w:type="spellStart"/>
                  <w:r w:rsidRPr="002229B6">
                    <w:rPr>
                      <w:sz w:val="16"/>
                      <w:szCs w:val="12"/>
                    </w:rPr>
                    <w:t>polimer</w:t>
                  </w:r>
                  <w:proofErr w:type="spellEnd"/>
                  <w:r w:rsidRPr="002229B6">
                    <w:rPr>
                      <w:sz w:val="16"/>
                      <w:szCs w:val="12"/>
                    </w:rPr>
                    <w:t xml:space="preserve"> </w:t>
                  </w:r>
                  <w:proofErr w:type="spellStart"/>
                  <w:r w:rsidRPr="002229B6">
                    <w:rPr>
                      <w:sz w:val="16"/>
                      <w:szCs w:val="12"/>
                    </w:rPr>
                    <w:t>sau</w:t>
                  </w:r>
                  <w:proofErr w:type="spellEnd"/>
                  <w:r w:rsidRPr="002229B6">
                    <w:rPr>
                      <w:sz w:val="16"/>
                      <w:szCs w:val="12"/>
                    </w:rPr>
                    <w:t xml:space="preserve"> din </w:t>
                  </w:r>
                  <w:proofErr w:type="spellStart"/>
                  <w:r w:rsidRPr="002229B6">
                    <w:rPr>
                      <w:sz w:val="16"/>
                      <w:szCs w:val="12"/>
                    </w:rPr>
                    <w:t>polimeri</w:t>
                  </w:r>
                  <w:proofErr w:type="spellEnd"/>
                  <w:r w:rsidRPr="002229B6">
                    <w:rPr>
                      <w:sz w:val="16"/>
                      <w:szCs w:val="12"/>
                    </w:rPr>
                    <w:t xml:space="preserve"> </w:t>
                  </w:r>
                  <w:proofErr w:type="spellStart"/>
                  <w:r w:rsidRPr="002229B6">
                    <w:rPr>
                      <w:sz w:val="16"/>
                      <w:szCs w:val="12"/>
                    </w:rPr>
                    <w:t>compatibili</w:t>
                  </w:r>
                  <w:proofErr w:type="spellEnd"/>
                  <w:r w:rsidRPr="002229B6">
                    <w:rPr>
                      <w:sz w:val="16"/>
                      <w:szCs w:val="12"/>
                    </w:rPr>
                    <w:t xml:space="preserve">, care au </w:t>
                  </w:r>
                  <w:proofErr w:type="spellStart"/>
                  <w:r w:rsidRPr="002229B6">
                    <w:rPr>
                      <w:sz w:val="16"/>
                      <w:szCs w:val="12"/>
                    </w:rPr>
                    <w:t>fost</w:t>
                  </w:r>
                  <w:proofErr w:type="spellEnd"/>
                  <w:r w:rsidRPr="002229B6">
                    <w:rPr>
                      <w:sz w:val="16"/>
                      <w:szCs w:val="12"/>
                    </w:rPr>
                    <w:t xml:space="preserve"> </w:t>
                  </w:r>
                  <w:proofErr w:type="spellStart"/>
                  <w:r w:rsidRPr="002229B6">
                    <w:rPr>
                      <w:sz w:val="16"/>
                      <w:szCs w:val="12"/>
                    </w:rPr>
                    <w:t>utilizate</w:t>
                  </w:r>
                  <w:proofErr w:type="spellEnd"/>
                  <w:r w:rsidRPr="002229B6">
                    <w:rPr>
                      <w:sz w:val="16"/>
                      <w:szCs w:val="12"/>
                    </w:rPr>
                    <w:t xml:space="preserve"> </w:t>
                  </w:r>
                  <w:proofErr w:type="spellStart"/>
                  <w:r w:rsidRPr="002229B6">
                    <w:rPr>
                      <w:sz w:val="16"/>
                      <w:szCs w:val="12"/>
                    </w:rPr>
                    <w:t>sau</w:t>
                  </w:r>
                  <w:proofErr w:type="spellEnd"/>
                  <w:r w:rsidRPr="002229B6">
                    <w:rPr>
                      <w:sz w:val="16"/>
                      <w:szCs w:val="12"/>
                    </w:rPr>
                    <w:t xml:space="preserve"> destinate </w:t>
                  </w:r>
                  <w:proofErr w:type="spellStart"/>
                  <w:r w:rsidRPr="002229B6">
                    <w:rPr>
                      <w:sz w:val="16"/>
                      <w:szCs w:val="12"/>
                    </w:rPr>
                    <w:t>utilizării</w:t>
                  </w:r>
                  <w:proofErr w:type="spellEnd"/>
                  <w:r w:rsidRPr="002229B6">
                    <w:rPr>
                      <w:sz w:val="16"/>
                      <w:szCs w:val="12"/>
                    </w:rPr>
                    <w:t xml:space="preserve"> </w:t>
                  </w:r>
                  <w:proofErr w:type="spellStart"/>
                  <w:r w:rsidRPr="002229B6">
                    <w:rPr>
                      <w:sz w:val="16"/>
                      <w:szCs w:val="12"/>
                    </w:rPr>
                    <w:t>în</w:t>
                  </w:r>
                  <w:proofErr w:type="spellEnd"/>
                  <w:r w:rsidRPr="002229B6">
                    <w:rPr>
                      <w:sz w:val="16"/>
                      <w:szCs w:val="12"/>
                    </w:rPr>
                    <w:t xml:space="preserve"> </w:t>
                  </w:r>
                  <w:proofErr w:type="spellStart"/>
                  <w:r w:rsidRPr="002229B6">
                    <w:rPr>
                      <w:sz w:val="16"/>
                      <w:szCs w:val="12"/>
                    </w:rPr>
                    <w:t>aceleași</w:t>
                  </w:r>
                  <w:proofErr w:type="spellEnd"/>
                  <w:r w:rsidRPr="002229B6">
                    <w:rPr>
                      <w:sz w:val="16"/>
                      <w:szCs w:val="12"/>
                    </w:rPr>
                    <w:t xml:space="preserve"> </w:t>
                  </w:r>
                  <w:proofErr w:type="spellStart"/>
                  <w:r w:rsidRPr="002229B6">
                    <w:rPr>
                      <w:sz w:val="16"/>
                      <w:szCs w:val="12"/>
                    </w:rPr>
                    <w:t>condiții</w:t>
                  </w:r>
                  <w:proofErr w:type="spellEnd"/>
                  <w:r w:rsidRPr="002229B6">
                    <w:rPr>
                      <w:sz w:val="16"/>
                      <w:szCs w:val="12"/>
                    </w:rPr>
                    <w:t xml:space="preserve"> de </w:t>
                  </w:r>
                  <w:proofErr w:type="spellStart"/>
                  <w:r w:rsidRPr="002229B6">
                    <w:rPr>
                      <w:sz w:val="16"/>
                      <w:szCs w:val="12"/>
                    </w:rPr>
                    <w:t>utilizare</w:t>
                  </w:r>
                  <w:proofErr w:type="spellEnd"/>
                  <w:r w:rsidRPr="002229B6">
                    <w:rPr>
                      <w:sz w:val="16"/>
                      <w:szCs w:val="12"/>
                    </w:rPr>
                    <w:t xml:space="preserve"> </w:t>
                  </w:r>
                  <w:proofErr w:type="spellStart"/>
                  <w:r w:rsidRPr="002229B6">
                    <w:rPr>
                      <w:sz w:val="16"/>
                      <w:szCs w:val="12"/>
                    </w:rPr>
                    <w:t>și</w:t>
                  </w:r>
                  <w:proofErr w:type="spellEnd"/>
                  <w:r w:rsidRPr="002229B6">
                    <w:rPr>
                      <w:sz w:val="16"/>
                      <w:szCs w:val="12"/>
                    </w:rPr>
                    <w:t xml:space="preserve"> care sunt </w:t>
                  </w:r>
                  <w:proofErr w:type="spellStart"/>
                  <w:r w:rsidRPr="002229B6">
                    <w:rPr>
                      <w:sz w:val="16"/>
                      <w:szCs w:val="12"/>
                    </w:rPr>
                    <w:t>obținute</w:t>
                  </w:r>
                  <w:proofErr w:type="spellEnd"/>
                  <w:r w:rsidRPr="002229B6">
                    <w:rPr>
                      <w:sz w:val="16"/>
                      <w:szCs w:val="12"/>
                    </w:rPr>
                    <w:t xml:space="preserve"> </w:t>
                  </w:r>
                  <w:proofErr w:type="spellStart"/>
                  <w:r w:rsidRPr="002229B6">
                    <w:rPr>
                      <w:sz w:val="16"/>
                      <w:szCs w:val="12"/>
                    </w:rPr>
                    <w:t>numai</w:t>
                  </w:r>
                  <w:proofErr w:type="spellEnd"/>
                  <w:r w:rsidRPr="002229B6">
                    <w:rPr>
                      <w:sz w:val="16"/>
                      <w:szCs w:val="12"/>
                    </w:rPr>
                    <w:t xml:space="preserve"> </w:t>
                  </w:r>
                  <w:proofErr w:type="spellStart"/>
                  <w:r w:rsidRPr="002229B6">
                    <w:rPr>
                      <w:sz w:val="16"/>
                      <w:szCs w:val="12"/>
                    </w:rPr>
                    <w:t>dintr</w:t>
                  </w:r>
                  <w:proofErr w:type="spellEnd"/>
                  <w:r w:rsidRPr="002229B6">
                    <w:rPr>
                      <w:sz w:val="16"/>
                      <w:szCs w:val="12"/>
                    </w:rPr>
                    <w:t xml:space="preserve">-un circuit de </w:t>
                  </w:r>
                  <w:proofErr w:type="spellStart"/>
                  <w:r w:rsidRPr="002229B6">
                    <w:rPr>
                      <w:sz w:val="16"/>
                      <w:szCs w:val="12"/>
                    </w:rPr>
                    <w:t>produse</w:t>
                  </w:r>
                  <w:proofErr w:type="spellEnd"/>
                  <w:r w:rsidRPr="002229B6">
                    <w:rPr>
                      <w:sz w:val="16"/>
                      <w:szCs w:val="12"/>
                    </w:rPr>
                    <w:t xml:space="preserve"> </w:t>
                  </w:r>
                  <w:proofErr w:type="spellStart"/>
                  <w:r w:rsidRPr="002229B6">
                    <w:rPr>
                      <w:sz w:val="16"/>
                      <w:szCs w:val="12"/>
                    </w:rPr>
                    <w:t>aflat</w:t>
                  </w:r>
                  <w:proofErr w:type="spellEnd"/>
                  <w:r w:rsidRPr="002229B6">
                    <w:rPr>
                      <w:sz w:val="16"/>
                      <w:szCs w:val="12"/>
                    </w:rPr>
                    <w:t xml:space="preserve"> </w:t>
                  </w:r>
                  <w:proofErr w:type="spellStart"/>
                  <w:r w:rsidRPr="002229B6">
                    <w:rPr>
                      <w:sz w:val="16"/>
                      <w:szCs w:val="12"/>
                    </w:rPr>
                    <w:t>într</w:t>
                  </w:r>
                  <w:proofErr w:type="spellEnd"/>
                  <w:r w:rsidRPr="002229B6">
                    <w:rPr>
                      <w:sz w:val="16"/>
                      <w:szCs w:val="12"/>
                    </w:rPr>
                    <w:t xml:space="preserve">-un </w:t>
                  </w:r>
                  <w:proofErr w:type="spellStart"/>
                  <w:r w:rsidRPr="002229B6">
                    <w:rPr>
                      <w:sz w:val="16"/>
                      <w:szCs w:val="12"/>
                    </w:rPr>
                    <w:t>lanț</w:t>
                  </w:r>
                  <w:proofErr w:type="spellEnd"/>
                  <w:r w:rsidRPr="002229B6">
                    <w:rPr>
                      <w:sz w:val="16"/>
                      <w:szCs w:val="12"/>
                    </w:rPr>
                    <w:t xml:space="preserve"> </w:t>
                  </w:r>
                  <w:proofErr w:type="spellStart"/>
                  <w:r w:rsidRPr="002229B6">
                    <w:rPr>
                      <w:sz w:val="16"/>
                      <w:szCs w:val="12"/>
                    </w:rPr>
                    <w:t>închis</w:t>
                  </w:r>
                  <w:proofErr w:type="spellEnd"/>
                  <w:r w:rsidRPr="002229B6">
                    <w:rPr>
                      <w:sz w:val="16"/>
                      <w:szCs w:val="12"/>
                    </w:rPr>
                    <w:t xml:space="preserve"> </w:t>
                  </w:r>
                  <w:proofErr w:type="spellStart"/>
                  <w:r w:rsidRPr="002229B6">
                    <w:rPr>
                      <w:sz w:val="16"/>
                      <w:szCs w:val="12"/>
                    </w:rPr>
                    <w:t>și</w:t>
                  </w:r>
                  <w:proofErr w:type="spellEnd"/>
                  <w:r w:rsidRPr="002229B6">
                    <w:rPr>
                      <w:sz w:val="16"/>
                      <w:szCs w:val="12"/>
                    </w:rPr>
                    <w:t xml:space="preserve"> </w:t>
                  </w:r>
                  <w:proofErr w:type="spellStart"/>
                  <w:r w:rsidRPr="002229B6">
                    <w:rPr>
                      <w:sz w:val="16"/>
                      <w:szCs w:val="12"/>
                    </w:rPr>
                    <w:t>controlat</w:t>
                  </w:r>
                  <w:proofErr w:type="spellEnd"/>
                  <w:r w:rsidRPr="002229B6">
                    <w:rPr>
                      <w:sz w:val="16"/>
                      <w:szCs w:val="12"/>
                    </w:rPr>
                    <w:t xml:space="preserve"> </w:t>
                  </w:r>
                  <w:proofErr w:type="spellStart"/>
                  <w:r w:rsidRPr="002229B6">
                    <w:rPr>
                      <w:sz w:val="16"/>
                      <w:szCs w:val="12"/>
                    </w:rPr>
                    <w:t>și</w:t>
                  </w:r>
                  <w:proofErr w:type="spellEnd"/>
                  <w:r w:rsidRPr="002229B6">
                    <w:rPr>
                      <w:sz w:val="16"/>
                      <w:szCs w:val="12"/>
                    </w:rPr>
                    <w:t xml:space="preserve"> care exclude </w:t>
                  </w:r>
                  <w:proofErr w:type="spellStart"/>
                  <w:r w:rsidRPr="002229B6">
                    <w:rPr>
                      <w:sz w:val="16"/>
                      <w:szCs w:val="12"/>
                    </w:rPr>
                    <w:t>colectarea</w:t>
                  </w:r>
                  <w:proofErr w:type="spellEnd"/>
                  <w:r w:rsidRPr="002229B6">
                    <w:rPr>
                      <w:sz w:val="16"/>
                      <w:szCs w:val="12"/>
                    </w:rPr>
                    <w:t xml:space="preserve"> de la </w:t>
                  </w:r>
                  <w:proofErr w:type="spellStart"/>
                  <w:r w:rsidRPr="002229B6">
                    <w:rPr>
                      <w:sz w:val="16"/>
                      <w:szCs w:val="12"/>
                    </w:rPr>
                    <w:t>consumatori</w:t>
                  </w:r>
                  <w:proofErr w:type="spellEnd"/>
                </w:p>
              </w:tc>
              <w:tc>
                <w:tcPr>
                  <w:tcW w:w="102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CFDE351" w14:textId="77777777" w:rsidR="00335B4E" w:rsidRPr="002229B6" w:rsidRDefault="00335B4E" w:rsidP="00335B4E">
                  <w:pPr>
                    <w:ind w:firstLine="709"/>
                    <w:jc w:val="both"/>
                    <w:rPr>
                      <w:sz w:val="16"/>
                      <w:szCs w:val="12"/>
                    </w:rPr>
                  </w:pPr>
                  <w:proofErr w:type="spellStart"/>
                  <w:r w:rsidRPr="002229B6">
                    <w:rPr>
                      <w:sz w:val="16"/>
                      <w:szCs w:val="12"/>
                    </w:rPr>
                    <w:t>Materiale</w:t>
                  </w:r>
                  <w:proofErr w:type="spellEnd"/>
                  <w:r w:rsidRPr="002229B6">
                    <w:rPr>
                      <w:sz w:val="16"/>
                      <w:szCs w:val="12"/>
                    </w:rPr>
                    <w:t xml:space="preserve"> </w:t>
                  </w:r>
                  <w:proofErr w:type="spellStart"/>
                  <w:r w:rsidRPr="002229B6">
                    <w:rPr>
                      <w:sz w:val="16"/>
                      <w:szCs w:val="12"/>
                    </w:rPr>
                    <w:t>și</w:t>
                  </w:r>
                  <w:proofErr w:type="spellEnd"/>
                  <w:r w:rsidRPr="002229B6">
                    <w:rPr>
                      <w:sz w:val="16"/>
                      <w:szCs w:val="12"/>
                    </w:rPr>
                    <w:t xml:space="preserve"> </w:t>
                  </w:r>
                  <w:proofErr w:type="spellStart"/>
                  <w:r w:rsidRPr="002229B6">
                    <w:rPr>
                      <w:sz w:val="16"/>
                      <w:szCs w:val="12"/>
                    </w:rPr>
                    <w:t>obiecte</w:t>
                  </w:r>
                  <w:proofErr w:type="spellEnd"/>
                  <w:r w:rsidRPr="002229B6">
                    <w:rPr>
                      <w:sz w:val="16"/>
                      <w:szCs w:val="12"/>
                    </w:rPr>
                    <w:t xml:space="preserve"> </w:t>
                  </w:r>
                  <w:proofErr w:type="spellStart"/>
                  <w:r w:rsidRPr="002229B6">
                    <w:rPr>
                      <w:sz w:val="16"/>
                      <w:szCs w:val="12"/>
                    </w:rPr>
                    <w:t>returnate</w:t>
                  </w:r>
                  <w:proofErr w:type="spellEnd"/>
                  <w:r w:rsidRPr="002229B6">
                    <w:rPr>
                      <w:sz w:val="16"/>
                      <w:szCs w:val="12"/>
                    </w:rPr>
                    <w:t xml:space="preserve"> </w:t>
                  </w:r>
                  <w:proofErr w:type="spellStart"/>
                  <w:r w:rsidRPr="002229B6">
                    <w:rPr>
                      <w:sz w:val="16"/>
                      <w:szCs w:val="12"/>
                    </w:rPr>
                    <w:t>în</w:t>
                  </w:r>
                  <w:proofErr w:type="spellEnd"/>
                  <w:r w:rsidRPr="002229B6">
                    <w:rPr>
                      <w:sz w:val="16"/>
                      <w:szCs w:val="12"/>
                    </w:rPr>
                    <w:t xml:space="preserve"> </w:t>
                  </w:r>
                  <w:proofErr w:type="spellStart"/>
                  <w:r w:rsidRPr="002229B6">
                    <w:rPr>
                      <w:sz w:val="16"/>
                      <w:szCs w:val="12"/>
                    </w:rPr>
                    <w:t>forme</w:t>
                  </w:r>
                  <w:proofErr w:type="spellEnd"/>
                  <w:r w:rsidRPr="002229B6">
                    <w:rPr>
                      <w:sz w:val="16"/>
                      <w:szCs w:val="12"/>
                    </w:rPr>
                    <w:t xml:space="preserve"> destinate a fi </w:t>
                  </w:r>
                  <w:proofErr w:type="spellStart"/>
                  <w:r w:rsidRPr="002229B6">
                    <w:rPr>
                      <w:sz w:val="16"/>
                      <w:szCs w:val="12"/>
                    </w:rPr>
                    <w:t>utilizate</w:t>
                  </w:r>
                  <w:proofErr w:type="spellEnd"/>
                  <w:r w:rsidRPr="002229B6">
                    <w:rPr>
                      <w:sz w:val="16"/>
                      <w:szCs w:val="12"/>
                    </w:rPr>
                    <w:t xml:space="preserve"> </w:t>
                  </w:r>
                  <w:proofErr w:type="spellStart"/>
                  <w:r w:rsidRPr="002229B6">
                    <w:rPr>
                      <w:sz w:val="16"/>
                      <w:szCs w:val="12"/>
                    </w:rPr>
                    <w:t>în</w:t>
                  </w:r>
                  <w:proofErr w:type="spellEnd"/>
                  <w:r w:rsidRPr="002229B6">
                    <w:rPr>
                      <w:sz w:val="16"/>
                      <w:szCs w:val="12"/>
                    </w:rPr>
                    <w:t xml:space="preserve"> </w:t>
                  </w:r>
                  <w:proofErr w:type="spellStart"/>
                  <w:r w:rsidRPr="002229B6">
                    <w:rPr>
                      <w:sz w:val="16"/>
                      <w:szCs w:val="12"/>
                    </w:rPr>
                    <w:t>același</w:t>
                  </w:r>
                  <w:proofErr w:type="spellEnd"/>
                  <w:r w:rsidRPr="002229B6">
                    <w:rPr>
                      <w:sz w:val="16"/>
                      <w:szCs w:val="12"/>
                    </w:rPr>
                    <w:t xml:space="preserve"> scop </w:t>
                  </w:r>
                  <w:proofErr w:type="spellStart"/>
                  <w:r w:rsidRPr="002229B6">
                    <w:rPr>
                      <w:sz w:val="16"/>
                      <w:szCs w:val="12"/>
                    </w:rPr>
                    <w:t>și</w:t>
                  </w:r>
                  <w:proofErr w:type="spellEnd"/>
                  <w:r w:rsidRPr="002229B6">
                    <w:rPr>
                      <w:sz w:val="16"/>
                      <w:szCs w:val="12"/>
                    </w:rPr>
                    <w:t xml:space="preserve"> </w:t>
                  </w:r>
                  <w:proofErr w:type="spellStart"/>
                  <w:r w:rsidRPr="002229B6">
                    <w:rPr>
                      <w:sz w:val="16"/>
                      <w:szCs w:val="12"/>
                    </w:rPr>
                    <w:t>în</w:t>
                  </w:r>
                  <w:proofErr w:type="spellEnd"/>
                  <w:r w:rsidRPr="002229B6">
                    <w:rPr>
                      <w:sz w:val="16"/>
                      <w:szCs w:val="12"/>
                    </w:rPr>
                    <w:t xml:space="preserve"> </w:t>
                  </w:r>
                  <w:proofErr w:type="spellStart"/>
                  <w:r w:rsidRPr="002229B6">
                    <w:rPr>
                      <w:sz w:val="16"/>
                      <w:szCs w:val="12"/>
                    </w:rPr>
                    <w:t>aceleași</w:t>
                  </w:r>
                  <w:proofErr w:type="spellEnd"/>
                  <w:r w:rsidRPr="002229B6">
                    <w:rPr>
                      <w:sz w:val="16"/>
                      <w:szCs w:val="12"/>
                    </w:rPr>
                    <w:t xml:space="preserve"> </w:t>
                  </w:r>
                  <w:proofErr w:type="spellStart"/>
                  <w:r w:rsidRPr="002229B6">
                    <w:rPr>
                      <w:sz w:val="16"/>
                      <w:szCs w:val="12"/>
                    </w:rPr>
                    <w:t>condiții</w:t>
                  </w:r>
                  <w:proofErr w:type="spellEnd"/>
                  <w:r w:rsidRPr="002229B6">
                    <w:rPr>
                      <w:sz w:val="16"/>
                      <w:szCs w:val="12"/>
                    </w:rPr>
                    <w:t xml:space="preserve"> de </w:t>
                  </w:r>
                  <w:proofErr w:type="spellStart"/>
                  <w:r w:rsidRPr="002229B6">
                    <w:rPr>
                      <w:sz w:val="16"/>
                      <w:szCs w:val="12"/>
                    </w:rPr>
                    <w:t>utilizare</w:t>
                  </w:r>
                  <w:proofErr w:type="spellEnd"/>
                  <w:r w:rsidRPr="002229B6">
                    <w:rPr>
                      <w:sz w:val="16"/>
                      <w:szCs w:val="12"/>
                    </w:rPr>
                    <w:t xml:space="preserve"> ca </w:t>
                  </w:r>
                  <w:proofErr w:type="spellStart"/>
                  <w:r w:rsidRPr="002229B6">
                    <w:rPr>
                      <w:sz w:val="16"/>
                      <w:szCs w:val="12"/>
                    </w:rPr>
                    <w:t>materialele</w:t>
                  </w:r>
                  <w:proofErr w:type="spellEnd"/>
                  <w:r w:rsidRPr="002229B6">
                    <w:rPr>
                      <w:sz w:val="16"/>
                      <w:szCs w:val="12"/>
                    </w:rPr>
                    <w:t xml:space="preserve"> </w:t>
                  </w:r>
                  <w:proofErr w:type="spellStart"/>
                  <w:r w:rsidRPr="002229B6">
                    <w:rPr>
                      <w:sz w:val="16"/>
                      <w:szCs w:val="12"/>
                    </w:rPr>
                    <w:t>și</w:t>
                  </w:r>
                  <w:proofErr w:type="spellEnd"/>
                  <w:r w:rsidRPr="002229B6">
                    <w:rPr>
                      <w:sz w:val="16"/>
                      <w:szCs w:val="12"/>
                    </w:rPr>
                    <w:t xml:space="preserve"> </w:t>
                  </w:r>
                  <w:proofErr w:type="spellStart"/>
                  <w:r w:rsidRPr="002229B6">
                    <w:rPr>
                      <w:sz w:val="16"/>
                      <w:szCs w:val="12"/>
                    </w:rPr>
                    <w:t>obiectele</w:t>
                  </w:r>
                  <w:proofErr w:type="spellEnd"/>
                  <w:r w:rsidRPr="002229B6">
                    <w:rPr>
                      <w:sz w:val="16"/>
                      <w:szCs w:val="12"/>
                    </w:rPr>
                    <w:t xml:space="preserve"> care </w:t>
                  </w:r>
                  <w:proofErr w:type="spellStart"/>
                  <w:r w:rsidRPr="002229B6">
                    <w:rPr>
                      <w:sz w:val="16"/>
                      <w:szCs w:val="12"/>
                    </w:rPr>
                    <w:t>circulă</w:t>
                  </w:r>
                  <w:proofErr w:type="spellEnd"/>
                  <w:r w:rsidRPr="002229B6">
                    <w:rPr>
                      <w:sz w:val="16"/>
                      <w:szCs w:val="12"/>
                    </w:rPr>
                    <w:t xml:space="preserve"> </w:t>
                  </w:r>
                  <w:proofErr w:type="spellStart"/>
                  <w:r w:rsidRPr="002229B6">
                    <w:rPr>
                      <w:sz w:val="16"/>
                      <w:szCs w:val="12"/>
                    </w:rPr>
                    <w:t>în</w:t>
                  </w:r>
                  <w:proofErr w:type="spellEnd"/>
                  <w:r w:rsidRPr="002229B6">
                    <w:rPr>
                      <w:sz w:val="16"/>
                      <w:szCs w:val="12"/>
                    </w:rPr>
                    <w:t xml:space="preserve"> </w:t>
                  </w:r>
                  <w:proofErr w:type="spellStart"/>
                  <w:r w:rsidRPr="002229B6">
                    <w:rPr>
                      <w:sz w:val="16"/>
                      <w:szCs w:val="12"/>
                    </w:rPr>
                    <w:t>cadrul</w:t>
                  </w:r>
                  <w:proofErr w:type="spellEnd"/>
                  <w:r w:rsidRPr="002229B6">
                    <w:rPr>
                      <w:sz w:val="16"/>
                      <w:szCs w:val="12"/>
                    </w:rPr>
                    <w:t xml:space="preserve"> </w:t>
                  </w:r>
                  <w:proofErr w:type="spellStart"/>
                  <w:r w:rsidRPr="002229B6">
                    <w:rPr>
                      <w:sz w:val="16"/>
                      <w:szCs w:val="12"/>
                    </w:rPr>
                    <w:t>sistemului</w:t>
                  </w:r>
                  <w:proofErr w:type="spellEnd"/>
                  <w:r w:rsidRPr="002229B6">
                    <w:rPr>
                      <w:sz w:val="16"/>
                      <w:szCs w:val="12"/>
                    </w:rPr>
                    <w:t xml:space="preserve"> de </w:t>
                  </w:r>
                  <w:proofErr w:type="spellStart"/>
                  <w:r w:rsidRPr="002229B6">
                    <w:rPr>
                      <w:sz w:val="16"/>
                      <w:szCs w:val="12"/>
                    </w:rPr>
                    <w:t>reciclare</w:t>
                  </w:r>
                  <w:proofErr w:type="spellEnd"/>
                  <w:r w:rsidRPr="002229B6">
                    <w:rPr>
                      <w:sz w:val="16"/>
                      <w:szCs w:val="12"/>
                    </w:rPr>
                    <w:t xml:space="preserve"> din care au </w:t>
                  </w:r>
                  <w:proofErr w:type="spellStart"/>
                  <w:r w:rsidRPr="002229B6">
                    <w:rPr>
                      <w:sz w:val="16"/>
                      <w:szCs w:val="12"/>
                    </w:rPr>
                    <w:t>fost</w:t>
                  </w:r>
                  <w:proofErr w:type="spellEnd"/>
                  <w:r w:rsidRPr="002229B6">
                    <w:rPr>
                      <w:sz w:val="16"/>
                      <w:szCs w:val="12"/>
                    </w:rPr>
                    <w:t xml:space="preserve"> </w:t>
                  </w:r>
                  <w:proofErr w:type="spellStart"/>
                  <w:r w:rsidRPr="002229B6">
                    <w:rPr>
                      <w:sz w:val="16"/>
                      <w:szCs w:val="12"/>
                    </w:rPr>
                    <w:t>obținute</w:t>
                  </w:r>
                  <w:proofErr w:type="spellEnd"/>
                  <w:r w:rsidRPr="002229B6">
                    <w:rPr>
                      <w:sz w:val="16"/>
                      <w:szCs w:val="12"/>
                    </w:rPr>
                    <w:t xml:space="preserve"> </w:t>
                  </w:r>
                  <w:proofErr w:type="spellStart"/>
                  <w:r w:rsidRPr="002229B6">
                    <w:rPr>
                      <w:sz w:val="16"/>
                      <w:szCs w:val="12"/>
                    </w:rPr>
                    <w:t>materiile</w:t>
                  </w:r>
                  <w:proofErr w:type="spellEnd"/>
                  <w:r w:rsidRPr="002229B6">
                    <w:rPr>
                      <w:sz w:val="16"/>
                      <w:szCs w:val="12"/>
                    </w:rPr>
                    <w:t xml:space="preserve"> prime din plastic.</w:t>
                  </w:r>
                </w:p>
              </w:tc>
              <w:tc>
                <w:tcPr>
                  <w:tcW w:w="45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3068AF9" w14:textId="77777777" w:rsidR="00335B4E" w:rsidRPr="002229B6" w:rsidRDefault="00335B4E" w:rsidP="00335B4E">
                  <w:pPr>
                    <w:ind w:firstLine="709"/>
                    <w:jc w:val="both"/>
                    <w:rPr>
                      <w:sz w:val="16"/>
                      <w:szCs w:val="12"/>
                    </w:rPr>
                  </w:pPr>
                  <w:r w:rsidRPr="002229B6">
                    <w:rPr>
                      <w:sz w:val="16"/>
                      <w:szCs w:val="12"/>
                    </w:rPr>
                    <w:t>Nu</w:t>
                  </w:r>
                </w:p>
              </w:tc>
              <w:tc>
                <w:tcPr>
                  <w:tcW w:w="41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D0E1F30" w14:textId="77777777" w:rsidR="00335B4E" w:rsidRPr="002229B6" w:rsidRDefault="00335B4E" w:rsidP="00335B4E">
                  <w:pPr>
                    <w:ind w:firstLine="709"/>
                    <w:jc w:val="both"/>
                    <w:rPr>
                      <w:sz w:val="16"/>
                      <w:szCs w:val="12"/>
                    </w:rPr>
                  </w:pPr>
                  <w:r w:rsidRPr="002229B6">
                    <w:rPr>
                      <w:sz w:val="16"/>
                      <w:szCs w:val="12"/>
                    </w:rPr>
                    <w:t>4.1</w:t>
                  </w:r>
                </w:p>
              </w:tc>
              <w:tc>
                <w:tcPr>
                  <w:tcW w:w="36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1CF5F23" w14:textId="77777777" w:rsidR="00335B4E" w:rsidRPr="002229B6" w:rsidRDefault="00335B4E" w:rsidP="00335B4E">
                  <w:pPr>
                    <w:ind w:firstLine="709"/>
                    <w:jc w:val="both"/>
                    <w:rPr>
                      <w:sz w:val="16"/>
                      <w:szCs w:val="12"/>
                    </w:rPr>
                  </w:pPr>
                  <w:r w:rsidRPr="002229B6">
                    <w:rPr>
                      <w:sz w:val="16"/>
                      <w:szCs w:val="12"/>
                    </w:rPr>
                    <w:t>-</w:t>
                  </w:r>
                </w:p>
              </w:tc>
              <w:tc>
                <w:tcPr>
                  <w:tcW w:w="36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B818E5E" w14:textId="77777777" w:rsidR="00335B4E" w:rsidRPr="002229B6" w:rsidRDefault="00335B4E" w:rsidP="00335B4E">
                  <w:pPr>
                    <w:ind w:firstLine="709"/>
                    <w:jc w:val="both"/>
                    <w:rPr>
                      <w:sz w:val="16"/>
                      <w:szCs w:val="12"/>
                    </w:rPr>
                  </w:pPr>
                  <w:r w:rsidRPr="002229B6">
                    <w:rPr>
                      <w:sz w:val="16"/>
                      <w:szCs w:val="12"/>
                    </w:rPr>
                    <w:t>Da</w:t>
                  </w:r>
                </w:p>
              </w:tc>
            </w:tr>
          </w:tbl>
          <w:p w14:paraId="32FB28F9" w14:textId="77777777" w:rsidR="00191EB2" w:rsidRDefault="00191EB2" w:rsidP="00191EB2">
            <w:pPr>
              <w:ind w:firstLine="709"/>
              <w:jc w:val="center"/>
              <w:rPr>
                <w:b/>
                <w:bCs/>
                <w:i/>
                <w:iCs/>
              </w:rPr>
            </w:pPr>
          </w:p>
          <w:p w14:paraId="76CC3955" w14:textId="58F7BC2E" w:rsidR="005A4E05" w:rsidRPr="00157EC3" w:rsidRDefault="005A4E05" w:rsidP="00191EB2">
            <w:pPr>
              <w:ind w:firstLine="709"/>
              <w:jc w:val="center"/>
              <w:rPr>
                <w:b/>
                <w:bCs/>
              </w:rPr>
            </w:pPr>
            <w:proofErr w:type="spellStart"/>
            <w:r>
              <w:rPr>
                <w:b/>
                <w:bCs/>
                <w:i/>
                <w:iCs/>
              </w:rPr>
              <w:t>T</w:t>
            </w:r>
            <w:r w:rsidRPr="00157EC3">
              <w:rPr>
                <w:b/>
                <w:bCs/>
                <w:i/>
                <w:iCs/>
              </w:rPr>
              <w:t>abelul</w:t>
            </w:r>
            <w:proofErr w:type="spellEnd"/>
            <w:r w:rsidRPr="00157EC3">
              <w:rPr>
                <w:b/>
                <w:bCs/>
                <w:i/>
                <w:iCs/>
              </w:rPr>
              <w:t> 2</w:t>
            </w:r>
          </w:p>
          <w:p w14:paraId="13C07A8D" w14:textId="77777777" w:rsidR="005A4E05" w:rsidRPr="00157EC3" w:rsidRDefault="005A4E05" w:rsidP="00191EB2">
            <w:pPr>
              <w:ind w:firstLine="709"/>
              <w:jc w:val="center"/>
              <w:rPr>
                <w:b/>
                <w:bCs/>
              </w:rPr>
            </w:pPr>
            <w:proofErr w:type="spellStart"/>
            <w:r w:rsidRPr="00157EC3">
              <w:rPr>
                <w:b/>
                <w:bCs/>
              </w:rPr>
              <w:t>Specificații</w:t>
            </w:r>
            <w:proofErr w:type="spellEnd"/>
            <w:r w:rsidRPr="00157EC3">
              <w:rPr>
                <w:b/>
                <w:bCs/>
              </w:rPr>
              <w:t xml:space="preserve"> </w:t>
            </w:r>
            <w:proofErr w:type="spellStart"/>
            <w:r w:rsidRPr="00157EC3">
              <w:rPr>
                <w:b/>
                <w:bCs/>
              </w:rPr>
              <w:t>detaliate</w:t>
            </w:r>
            <w:proofErr w:type="spellEnd"/>
            <w:r w:rsidRPr="00157EC3">
              <w:rPr>
                <w:b/>
                <w:bCs/>
              </w:rPr>
              <w:t xml:space="preserve"> ale </w:t>
            </w:r>
            <w:proofErr w:type="spellStart"/>
            <w:r w:rsidRPr="00157EC3">
              <w:rPr>
                <w:b/>
                <w:bCs/>
              </w:rPr>
              <w:t>polimerilor</w:t>
            </w:r>
            <w:proofErr w:type="spellEnd"/>
          </w:p>
          <w:tbl>
            <w:tblPr>
              <w:tblW w:w="4762" w:type="dxa"/>
              <w:tblBorders>
                <w:top w:val="outset" w:sz="6" w:space="0" w:color="auto"/>
                <w:left w:val="outset" w:sz="6" w:space="0" w:color="auto"/>
                <w:bottom w:val="outset" w:sz="6" w:space="0" w:color="auto"/>
                <w:right w:val="outset" w:sz="6"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802"/>
              <w:gridCol w:w="990"/>
              <w:gridCol w:w="1260"/>
              <w:gridCol w:w="1710"/>
            </w:tblGrid>
            <w:tr w:rsidR="005A4E05" w:rsidRPr="00157EC3" w14:paraId="4EB686E0" w14:textId="77777777" w:rsidTr="00887668">
              <w:trPr>
                <w:trHeight w:val="1658"/>
              </w:trPr>
              <w:tc>
                <w:tcPr>
                  <w:tcW w:w="80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A2A32B0" w14:textId="77777777" w:rsidR="005A4E05" w:rsidRPr="00157EC3" w:rsidRDefault="005A4E05" w:rsidP="005A4E05">
                  <w:pPr>
                    <w:jc w:val="both"/>
                    <w:rPr>
                      <w:b/>
                      <w:bCs/>
                      <w:sz w:val="18"/>
                      <w:szCs w:val="14"/>
                    </w:rPr>
                  </w:pPr>
                  <w:proofErr w:type="spellStart"/>
                  <w:r w:rsidRPr="00157EC3">
                    <w:rPr>
                      <w:b/>
                      <w:bCs/>
                      <w:sz w:val="18"/>
                      <w:szCs w:val="14"/>
                    </w:rPr>
                    <w:t>Număr</w:t>
                  </w:r>
                  <w:proofErr w:type="spellEnd"/>
                  <w:r w:rsidRPr="00157EC3">
                    <w:rPr>
                      <w:b/>
                      <w:bCs/>
                      <w:sz w:val="18"/>
                      <w:szCs w:val="14"/>
                    </w:rPr>
                    <w:t xml:space="preserve"> de </w:t>
                  </w:r>
                  <w:proofErr w:type="spellStart"/>
                  <w:r w:rsidRPr="00157EC3">
                    <w:rPr>
                      <w:b/>
                      <w:bCs/>
                      <w:sz w:val="18"/>
                      <w:szCs w:val="14"/>
                    </w:rPr>
                    <w:t>referință</w:t>
                  </w:r>
                  <w:proofErr w:type="spellEnd"/>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FE75E02" w14:textId="77777777" w:rsidR="005A4E05" w:rsidRPr="00157EC3" w:rsidRDefault="005A4E05" w:rsidP="005A4E05">
                  <w:pPr>
                    <w:jc w:val="both"/>
                    <w:rPr>
                      <w:b/>
                      <w:bCs/>
                      <w:sz w:val="18"/>
                      <w:szCs w:val="14"/>
                    </w:rPr>
                  </w:pPr>
                  <w:proofErr w:type="spellStart"/>
                  <w:r w:rsidRPr="00157EC3">
                    <w:rPr>
                      <w:b/>
                      <w:bCs/>
                      <w:sz w:val="18"/>
                      <w:szCs w:val="14"/>
                    </w:rPr>
                    <w:t>Acronim</w:t>
                  </w:r>
                  <w:proofErr w:type="spellEnd"/>
                </w:p>
              </w:tc>
              <w:tc>
                <w:tcPr>
                  <w:tcW w:w="126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A0E44ED" w14:textId="77777777" w:rsidR="005A4E05" w:rsidRPr="00157EC3" w:rsidRDefault="005A4E05" w:rsidP="005A4E05">
                  <w:pPr>
                    <w:ind w:firstLine="709"/>
                    <w:jc w:val="both"/>
                    <w:rPr>
                      <w:b/>
                      <w:bCs/>
                      <w:sz w:val="18"/>
                      <w:szCs w:val="14"/>
                    </w:rPr>
                  </w:pPr>
                  <w:proofErr w:type="spellStart"/>
                  <w:r w:rsidRPr="00157EC3">
                    <w:rPr>
                      <w:b/>
                      <w:bCs/>
                      <w:sz w:val="18"/>
                      <w:szCs w:val="14"/>
                    </w:rPr>
                    <w:t>Numărul</w:t>
                  </w:r>
                  <w:proofErr w:type="spellEnd"/>
                  <w:r w:rsidRPr="00157EC3">
                    <w:rPr>
                      <w:b/>
                      <w:bCs/>
                      <w:sz w:val="18"/>
                      <w:szCs w:val="14"/>
                    </w:rPr>
                    <w:t xml:space="preserve"> </w:t>
                  </w:r>
                  <w:proofErr w:type="spellStart"/>
                  <w:r w:rsidRPr="00157EC3">
                    <w:rPr>
                      <w:b/>
                      <w:bCs/>
                      <w:sz w:val="18"/>
                      <w:szCs w:val="14"/>
                    </w:rPr>
                    <w:t>rășinii</w:t>
                  </w:r>
                  <w:proofErr w:type="spellEnd"/>
                  <w:r w:rsidRPr="00157EC3">
                    <w:rPr>
                      <w:b/>
                      <w:bCs/>
                      <w:sz w:val="18"/>
                      <w:szCs w:val="14"/>
                    </w:rPr>
                    <w:t xml:space="preserve"> </w:t>
                  </w:r>
                  <w:proofErr w:type="spellStart"/>
                  <w:r w:rsidRPr="00157EC3">
                    <w:rPr>
                      <w:b/>
                      <w:bCs/>
                      <w:sz w:val="18"/>
                      <w:szCs w:val="14"/>
                    </w:rPr>
                    <w:t>și</w:t>
                  </w:r>
                  <w:proofErr w:type="spellEnd"/>
                  <w:r w:rsidRPr="00157EC3">
                    <w:rPr>
                      <w:b/>
                      <w:bCs/>
                      <w:sz w:val="18"/>
                      <w:szCs w:val="14"/>
                    </w:rPr>
                    <w:t>/</w:t>
                  </w:r>
                  <w:proofErr w:type="spellStart"/>
                  <w:r w:rsidRPr="00157EC3">
                    <w:rPr>
                      <w:b/>
                      <w:bCs/>
                      <w:sz w:val="18"/>
                      <w:szCs w:val="14"/>
                    </w:rPr>
                    <w:t>sau</w:t>
                  </w:r>
                  <w:proofErr w:type="spellEnd"/>
                  <w:r w:rsidRPr="00157EC3">
                    <w:rPr>
                      <w:b/>
                      <w:bCs/>
                      <w:sz w:val="18"/>
                      <w:szCs w:val="14"/>
                    </w:rPr>
                    <w:t xml:space="preserve"> </w:t>
                  </w:r>
                  <w:proofErr w:type="spellStart"/>
                  <w:r w:rsidRPr="00157EC3">
                    <w:rPr>
                      <w:b/>
                      <w:bCs/>
                      <w:sz w:val="18"/>
                      <w:szCs w:val="14"/>
                    </w:rPr>
                    <w:t>simbolul</w:t>
                  </w:r>
                  <w:proofErr w:type="spellEnd"/>
                  <w:r w:rsidRPr="00157EC3">
                    <w:rPr>
                      <w:b/>
                      <w:bCs/>
                      <w:sz w:val="18"/>
                      <w:szCs w:val="14"/>
                    </w:rPr>
                    <w:t xml:space="preserve"> de </w:t>
                  </w:r>
                  <w:proofErr w:type="spellStart"/>
                  <w:r w:rsidRPr="00157EC3">
                    <w:rPr>
                      <w:b/>
                      <w:bCs/>
                      <w:sz w:val="18"/>
                      <w:szCs w:val="14"/>
                    </w:rPr>
                    <w:t>reciclare</w:t>
                  </w:r>
                  <w:proofErr w:type="spellEnd"/>
                  <w:r w:rsidRPr="00157EC3">
                    <w:rPr>
                      <w:b/>
                      <w:bCs/>
                      <w:sz w:val="18"/>
                      <w:szCs w:val="14"/>
                    </w:rPr>
                    <w:t xml:space="preserve">, </w:t>
                  </w:r>
                  <w:proofErr w:type="spellStart"/>
                  <w:r w:rsidRPr="00157EC3">
                    <w:rPr>
                      <w:b/>
                      <w:bCs/>
                      <w:sz w:val="18"/>
                      <w:szCs w:val="14"/>
                    </w:rPr>
                    <w:t>dacă</w:t>
                  </w:r>
                  <w:proofErr w:type="spellEnd"/>
                  <w:r w:rsidRPr="00157EC3">
                    <w:rPr>
                      <w:b/>
                      <w:bCs/>
                      <w:sz w:val="18"/>
                      <w:szCs w:val="14"/>
                    </w:rPr>
                    <w:t xml:space="preserve"> </w:t>
                  </w:r>
                  <w:proofErr w:type="spellStart"/>
                  <w:r w:rsidRPr="00157EC3">
                    <w:rPr>
                      <w:b/>
                      <w:bCs/>
                      <w:sz w:val="18"/>
                      <w:szCs w:val="14"/>
                    </w:rPr>
                    <w:t>este</w:t>
                  </w:r>
                  <w:proofErr w:type="spellEnd"/>
                  <w:r w:rsidRPr="00157EC3">
                    <w:rPr>
                      <w:b/>
                      <w:bCs/>
                      <w:sz w:val="18"/>
                      <w:szCs w:val="14"/>
                    </w:rPr>
                    <w:t xml:space="preserve"> </w:t>
                  </w:r>
                  <w:proofErr w:type="spellStart"/>
                  <w:r w:rsidRPr="00157EC3">
                    <w:rPr>
                      <w:b/>
                      <w:bCs/>
                      <w:sz w:val="18"/>
                      <w:szCs w:val="14"/>
                    </w:rPr>
                    <w:t>cazul</w:t>
                  </w:r>
                  <w:proofErr w:type="spellEnd"/>
                  <w:r w:rsidRPr="00157EC3">
                    <w:rPr>
                      <w:b/>
                      <w:bCs/>
                      <w:sz w:val="18"/>
                      <w:szCs w:val="14"/>
                    </w:rPr>
                    <w:t> </w:t>
                  </w:r>
                  <w:hyperlink r:id="rId17" w:anchor="E0005" w:history="1">
                    <w:r w:rsidRPr="00157EC3">
                      <w:rPr>
                        <w:rStyle w:val="Hyperlink"/>
                        <w:b/>
                        <w:bCs/>
                        <w:sz w:val="18"/>
                        <w:szCs w:val="14"/>
                      </w:rPr>
                      <w:t>(</w:t>
                    </w:r>
                    <w:r w:rsidRPr="00157EC3">
                      <w:rPr>
                        <w:rStyle w:val="Hyperlink"/>
                        <w:b/>
                        <w:bCs/>
                        <w:sz w:val="18"/>
                        <w:szCs w:val="14"/>
                        <w:vertAlign w:val="superscript"/>
                      </w:rPr>
                      <w:t>1</w:t>
                    </w:r>
                    <w:r w:rsidRPr="00157EC3">
                      <w:rPr>
                        <w:rStyle w:val="Hyperlink"/>
                        <w:b/>
                        <w:bCs/>
                        <w:sz w:val="18"/>
                        <w:szCs w:val="14"/>
                      </w:rPr>
                      <w:t>)</w:t>
                    </w:r>
                  </w:hyperlink>
                </w:p>
              </w:tc>
              <w:tc>
                <w:tcPr>
                  <w:tcW w:w="17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076F58A" w14:textId="77777777" w:rsidR="005A4E05" w:rsidRPr="00157EC3" w:rsidRDefault="005A4E05" w:rsidP="005A4E05">
                  <w:pPr>
                    <w:ind w:firstLine="709"/>
                    <w:jc w:val="both"/>
                    <w:rPr>
                      <w:b/>
                      <w:bCs/>
                      <w:sz w:val="18"/>
                      <w:szCs w:val="14"/>
                    </w:rPr>
                  </w:pPr>
                  <w:proofErr w:type="spellStart"/>
                  <w:r w:rsidRPr="00157EC3">
                    <w:rPr>
                      <w:b/>
                      <w:bCs/>
                      <w:sz w:val="18"/>
                      <w:szCs w:val="14"/>
                    </w:rPr>
                    <w:t>Specificații</w:t>
                  </w:r>
                  <w:proofErr w:type="spellEnd"/>
                  <w:r w:rsidRPr="00157EC3">
                    <w:rPr>
                      <w:b/>
                      <w:bCs/>
                      <w:sz w:val="18"/>
                      <w:szCs w:val="14"/>
                    </w:rPr>
                    <w:t xml:space="preserve"> </w:t>
                  </w:r>
                  <w:proofErr w:type="spellStart"/>
                  <w:r w:rsidRPr="00157EC3">
                    <w:rPr>
                      <w:b/>
                      <w:bCs/>
                      <w:sz w:val="18"/>
                      <w:szCs w:val="14"/>
                    </w:rPr>
                    <w:t>detaliate</w:t>
                  </w:r>
                  <w:proofErr w:type="spellEnd"/>
                  <w:r w:rsidRPr="00157EC3">
                    <w:rPr>
                      <w:b/>
                      <w:bCs/>
                      <w:sz w:val="18"/>
                      <w:szCs w:val="14"/>
                    </w:rPr>
                    <w:t xml:space="preserve"> </w:t>
                  </w:r>
                  <w:proofErr w:type="spellStart"/>
                  <w:r w:rsidRPr="00157EC3">
                    <w:rPr>
                      <w:b/>
                      <w:bCs/>
                      <w:sz w:val="18"/>
                      <w:szCs w:val="14"/>
                    </w:rPr>
                    <w:t>în</w:t>
                  </w:r>
                  <w:proofErr w:type="spellEnd"/>
                  <w:r w:rsidRPr="00157EC3">
                    <w:rPr>
                      <w:b/>
                      <w:bCs/>
                      <w:sz w:val="18"/>
                      <w:szCs w:val="14"/>
                    </w:rPr>
                    <w:t xml:space="preserve"> </w:t>
                  </w:r>
                  <w:proofErr w:type="spellStart"/>
                  <w:r w:rsidRPr="00157EC3">
                    <w:rPr>
                      <w:b/>
                      <w:bCs/>
                      <w:sz w:val="18"/>
                      <w:szCs w:val="14"/>
                    </w:rPr>
                    <w:t>sensul</w:t>
                  </w:r>
                  <w:proofErr w:type="spellEnd"/>
                  <w:r w:rsidRPr="00157EC3">
                    <w:rPr>
                      <w:b/>
                      <w:bCs/>
                      <w:sz w:val="18"/>
                      <w:szCs w:val="14"/>
                    </w:rPr>
                    <w:t xml:space="preserve"> </w:t>
                  </w:r>
                  <w:proofErr w:type="spellStart"/>
                  <w:r w:rsidRPr="00157EC3">
                    <w:rPr>
                      <w:b/>
                      <w:bCs/>
                      <w:sz w:val="18"/>
                      <w:szCs w:val="14"/>
                    </w:rPr>
                    <w:t>prezentului</w:t>
                  </w:r>
                  <w:proofErr w:type="spellEnd"/>
                  <w:r w:rsidRPr="00157EC3">
                    <w:rPr>
                      <w:b/>
                      <w:bCs/>
                      <w:sz w:val="18"/>
                      <w:szCs w:val="14"/>
                    </w:rPr>
                    <w:t xml:space="preserve"> </w:t>
                  </w:r>
                  <w:proofErr w:type="spellStart"/>
                  <w:r w:rsidRPr="00157EC3">
                    <w:rPr>
                      <w:b/>
                      <w:bCs/>
                      <w:sz w:val="18"/>
                      <w:szCs w:val="14"/>
                    </w:rPr>
                    <w:t>regulament</w:t>
                  </w:r>
                  <w:proofErr w:type="spellEnd"/>
                </w:p>
              </w:tc>
            </w:tr>
            <w:tr w:rsidR="005A4E05" w:rsidRPr="00157EC3" w14:paraId="2FFE4E25" w14:textId="77777777" w:rsidTr="00887668">
              <w:trPr>
                <w:trHeight w:val="3659"/>
              </w:trPr>
              <w:tc>
                <w:tcPr>
                  <w:tcW w:w="80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B610DC0" w14:textId="77777777" w:rsidR="005A4E05" w:rsidRPr="00157EC3" w:rsidRDefault="005A4E05" w:rsidP="005A4E05">
                  <w:pPr>
                    <w:jc w:val="both"/>
                    <w:rPr>
                      <w:sz w:val="18"/>
                      <w:szCs w:val="14"/>
                    </w:rPr>
                  </w:pPr>
                  <w:r w:rsidRPr="00157EC3">
                    <w:rPr>
                      <w:sz w:val="18"/>
                      <w:szCs w:val="14"/>
                    </w:rPr>
                    <w:lastRenderedPageBreak/>
                    <w:t>2.1</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5595870" w14:textId="77777777" w:rsidR="005A4E05" w:rsidRPr="00157EC3" w:rsidRDefault="005A4E05" w:rsidP="005A4E05">
                  <w:pPr>
                    <w:ind w:firstLine="709"/>
                    <w:jc w:val="both"/>
                    <w:rPr>
                      <w:sz w:val="18"/>
                      <w:szCs w:val="14"/>
                    </w:rPr>
                  </w:pPr>
                  <w:r w:rsidRPr="00157EC3">
                    <w:rPr>
                      <w:sz w:val="18"/>
                      <w:szCs w:val="14"/>
                    </w:rPr>
                    <w:t>PET</w:t>
                  </w:r>
                </w:p>
              </w:tc>
              <w:tc>
                <w:tcPr>
                  <w:tcW w:w="126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FA2AACA" w14:textId="77777777" w:rsidR="005A4E05" w:rsidRPr="00157EC3" w:rsidRDefault="005A4E05" w:rsidP="005A4E05">
                  <w:pPr>
                    <w:ind w:firstLine="709"/>
                    <w:jc w:val="both"/>
                    <w:rPr>
                      <w:sz w:val="18"/>
                      <w:szCs w:val="14"/>
                    </w:rPr>
                  </w:pPr>
                  <w:r w:rsidRPr="00157EC3">
                    <w:rPr>
                      <w:sz w:val="18"/>
                      <w:szCs w:val="14"/>
                    </w:rPr>
                    <w:t>1</w:t>
                  </w:r>
                </w:p>
              </w:tc>
              <w:tc>
                <w:tcPr>
                  <w:tcW w:w="17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E7EC2A8" w14:textId="77777777" w:rsidR="005A4E05" w:rsidRPr="00157EC3" w:rsidRDefault="005A4E05" w:rsidP="005A4E05">
                  <w:pPr>
                    <w:ind w:firstLine="709"/>
                    <w:jc w:val="both"/>
                    <w:rPr>
                      <w:sz w:val="18"/>
                      <w:szCs w:val="14"/>
                    </w:rPr>
                  </w:pPr>
                  <w:proofErr w:type="spellStart"/>
                  <w:r w:rsidRPr="00157EC3">
                    <w:rPr>
                      <w:sz w:val="18"/>
                      <w:szCs w:val="14"/>
                    </w:rPr>
                    <w:t>polimer</w:t>
                  </w:r>
                  <w:proofErr w:type="spellEnd"/>
                  <w:r w:rsidRPr="00157EC3">
                    <w:rPr>
                      <w:sz w:val="18"/>
                      <w:szCs w:val="14"/>
                    </w:rPr>
                    <w:t xml:space="preserve"> de </w:t>
                  </w:r>
                  <w:proofErr w:type="spellStart"/>
                  <w:r w:rsidRPr="00157EC3">
                    <w:rPr>
                      <w:sz w:val="18"/>
                      <w:szCs w:val="14"/>
                    </w:rPr>
                    <w:t>polietilentereftalat</w:t>
                  </w:r>
                  <w:proofErr w:type="spellEnd"/>
                  <w:r w:rsidRPr="00157EC3">
                    <w:rPr>
                      <w:sz w:val="18"/>
                      <w:szCs w:val="14"/>
                    </w:rPr>
                    <w:t xml:space="preserve"> </w:t>
                  </w:r>
                  <w:proofErr w:type="spellStart"/>
                  <w:r w:rsidRPr="00157EC3">
                    <w:rPr>
                      <w:sz w:val="18"/>
                      <w:szCs w:val="14"/>
                    </w:rPr>
                    <w:t>obținut</w:t>
                  </w:r>
                  <w:proofErr w:type="spellEnd"/>
                  <w:r w:rsidRPr="00157EC3">
                    <w:rPr>
                      <w:sz w:val="18"/>
                      <w:szCs w:val="14"/>
                    </w:rPr>
                    <w:t xml:space="preserve"> </w:t>
                  </w:r>
                  <w:proofErr w:type="spellStart"/>
                  <w:r w:rsidRPr="00157EC3">
                    <w:rPr>
                      <w:sz w:val="18"/>
                      <w:szCs w:val="14"/>
                    </w:rPr>
                    <w:t>prin</w:t>
                  </w:r>
                  <w:proofErr w:type="spellEnd"/>
                  <w:r w:rsidRPr="00157EC3">
                    <w:rPr>
                      <w:sz w:val="18"/>
                      <w:szCs w:val="14"/>
                    </w:rPr>
                    <w:t xml:space="preserve"> </w:t>
                  </w:r>
                  <w:proofErr w:type="spellStart"/>
                  <w:r w:rsidRPr="00157EC3">
                    <w:rPr>
                      <w:sz w:val="18"/>
                      <w:szCs w:val="14"/>
                    </w:rPr>
                    <w:t>policondensarea</w:t>
                  </w:r>
                  <w:proofErr w:type="spellEnd"/>
                  <w:r w:rsidRPr="00157EC3">
                    <w:rPr>
                      <w:sz w:val="18"/>
                      <w:szCs w:val="14"/>
                    </w:rPr>
                    <w:t xml:space="preserve"> </w:t>
                  </w:r>
                  <w:proofErr w:type="spellStart"/>
                  <w:r w:rsidRPr="00157EC3">
                    <w:rPr>
                      <w:sz w:val="18"/>
                      <w:szCs w:val="14"/>
                    </w:rPr>
                    <w:t>comonomerilor</w:t>
                  </w:r>
                  <w:proofErr w:type="spellEnd"/>
                  <w:r w:rsidRPr="00157EC3">
                    <w:rPr>
                      <w:sz w:val="18"/>
                      <w:szCs w:val="14"/>
                    </w:rPr>
                    <w:t xml:space="preserve"> </w:t>
                  </w:r>
                  <w:proofErr w:type="spellStart"/>
                  <w:r w:rsidRPr="00157EC3">
                    <w:rPr>
                      <w:sz w:val="18"/>
                      <w:szCs w:val="14"/>
                    </w:rPr>
                    <w:t>etilenglicol</w:t>
                  </w:r>
                  <w:proofErr w:type="spellEnd"/>
                  <w:r w:rsidRPr="00157EC3">
                    <w:rPr>
                      <w:sz w:val="18"/>
                      <w:szCs w:val="14"/>
                    </w:rPr>
                    <w:t xml:space="preserve"> </w:t>
                  </w:r>
                  <w:proofErr w:type="spellStart"/>
                  <w:r w:rsidRPr="00157EC3">
                    <w:rPr>
                      <w:sz w:val="18"/>
                      <w:szCs w:val="14"/>
                    </w:rPr>
                    <w:t>și</w:t>
                  </w:r>
                  <w:proofErr w:type="spellEnd"/>
                  <w:r w:rsidRPr="00157EC3">
                    <w:rPr>
                      <w:sz w:val="18"/>
                      <w:szCs w:val="14"/>
                    </w:rPr>
                    <w:t xml:space="preserve"> acid </w:t>
                  </w:r>
                  <w:proofErr w:type="spellStart"/>
                  <w:r w:rsidRPr="00157EC3">
                    <w:rPr>
                      <w:sz w:val="18"/>
                      <w:szCs w:val="14"/>
                    </w:rPr>
                    <w:t>tereftalic</w:t>
                  </w:r>
                  <w:proofErr w:type="spellEnd"/>
                  <w:r w:rsidRPr="00157EC3">
                    <w:rPr>
                      <w:sz w:val="18"/>
                      <w:szCs w:val="14"/>
                    </w:rPr>
                    <w:t xml:space="preserve"> </w:t>
                  </w:r>
                  <w:proofErr w:type="spellStart"/>
                  <w:r w:rsidRPr="00157EC3">
                    <w:rPr>
                      <w:sz w:val="18"/>
                      <w:szCs w:val="14"/>
                    </w:rPr>
                    <w:t>sau</w:t>
                  </w:r>
                  <w:proofErr w:type="spellEnd"/>
                  <w:r w:rsidRPr="00157EC3">
                    <w:rPr>
                      <w:sz w:val="18"/>
                      <w:szCs w:val="14"/>
                    </w:rPr>
                    <w:t xml:space="preserve"> </w:t>
                  </w:r>
                  <w:proofErr w:type="spellStart"/>
                  <w:r w:rsidRPr="00157EC3">
                    <w:rPr>
                      <w:sz w:val="18"/>
                      <w:szCs w:val="14"/>
                    </w:rPr>
                    <w:t>dimetiltereftalat</w:t>
                  </w:r>
                  <w:proofErr w:type="spellEnd"/>
                  <w:r w:rsidRPr="00157EC3">
                    <w:rPr>
                      <w:sz w:val="18"/>
                      <w:szCs w:val="14"/>
                    </w:rPr>
                    <w:t xml:space="preserve">, a </w:t>
                  </w:r>
                  <w:proofErr w:type="spellStart"/>
                  <w:r w:rsidRPr="00157EC3">
                    <w:rPr>
                      <w:sz w:val="18"/>
                      <w:szCs w:val="14"/>
                    </w:rPr>
                    <w:t>căror</w:t>
                  </w:r>
                  <w:proofErr w:type="spellEnd"/>
                  <w:r w:rsidRPr="00157EC3">
                    <w:rPr>
                      <w:sz w:val="18"/>
                      <w:szCs w:val="14"/>
                    </w:rPr>
                    <w:t xml:space="preserve"> </w:t>
                  </w:r>
                  <w:proofErr w:type="spellStart"/>
                  <w:r w:rsidRPr="00157EC3">
                    <w:rPr>
                      <w:sz w:val="18"/>
                      <w:szCs w:val="14"/>
                    </w:rPr>
                    <w:t>structură</w:t>
                  </w:r>
                  <w:proofErr w:type="spellEnd"/>
                  <w:r w:rsidRPr="00157EC3">
                    <w:rPr>
                      <w:sz w:val="18"/>
                      <w:szCs w:val="14"/>
                    </w:rPr>
                    <w:t xml:space="preserve"> </w:t>
                  </w:r>
                  <w:proofErr w:type="spellStart"/>
                  <w:r w:rsidRPr="00157EC3">
                    <w:rPr>
                      <w:sz w:val="18"/>
                      <w:szCs w:val="14"/>
                    </w:rPr>
                    <w:t>polimerică</w:t>
                  </w:r>
                  <w:proofErr w:type="spellEnd"/>
                  <w:r w:rsidRPr="00157EC3">
                    <w:rPr>
                      <w:sz w:val="18"/>
                      <w:szCs w:val="14"/>
                    </w:rPr>
                    <w:t xml:space="preserve"> de </w:t>
                  </w:r>
                  <w:proofErr w:type="spellStart"/>
                  <w:r w:rsidRPr="00157EC3">
                    <w:rPr>
                      <w:sz w:val="18"/>
                      <w:szCs w:val="14"/>
                    </w:rPr>
                    <w:t>bază</w:t>
                  </w:r>
                  <w:proofErr w:type="spellEnd"/>
                  <w:r w:rsidRPr="00157EC3">
                    <w:rPr>
                      <w:sz w:val="18"/>
                      <w:szCs w:val="14"/>
                    </w:rPr>
                    <w:t xml:space="preserve"> </w:t>
                  </w:r>
                  <w:proofErr w:type="spellStart"/>
                  <w:r w:rsidRPr="00157EC3">
                    <w:rPr>
                      <w:sz w:val="18"/>
                      <w:szCs w:val="14"/>
                    </w:rPr>
                    <w:t>conține</w:t>
                  </w:r>
                  <w:proofErr w:type="spellEnd"/>
                  <w:r w:rsidRPr="00157EC3">
                    <w:rPr>
                      <w:sz w:val="18"/>
                      <w:szCs w:val="14"/>
                    </w:rPr>
                    <w:t xml:space="preserve"> </w:t>
                  </w:r>
                  <w:proofErr w:type="spellStart"/>
                  <w:r w:rsidRPr="00157EC3">
                    <w:rPr>
                      <w:sz w:val="18"/>
                      <w:szCs w:val="14"/>
                    </w:rPr>
                    <w:t>până</w:t>
                  </w:r>
                  <w:proofErr w:type="spellEnd"/>
                  <w:r w:rsidRPr="00157EC3">
                    <w:rPr>
                      <w:sz w:val="18"/>
                      <w:szCs w:val="14"/>
                    </w:rPr>
                    <w:t xml:space="preserve"> la 10 % G/G </w:t>
                  </w:r>
                  <w:proofErr w:type="spellStart"/>
                  <w:r w:rsidRPr="00157EC3">
                    <w:rPr>
                      <w:sz w:val="18"/>
                      <w:szCs w:val="14"/>
                    </w:rPr>
                    <w:t>alți</w:t>
                  </w:r>
                  <w:proofErr w:type="spellEnd"/>
                  <w:r w:rsidRPr="00157EC3">
                    <w:rPr>
                      <w:sz w:val="18"/>
                      <w:szCs w:val="14"/>
                    </w:rPr>
                    <w:t xml:space="preserve"> </w:t>
                  </w:r>
                  <w:proofErr w:type="spellStart"/>
                  <w:r w:rsidRPr="00157EC3">
                    <w:rPr>
                      <w:sz w:val="18"/>
                      <w:szCs w:val="14"/>
                    </w:rPr>
                    <w:t>comonomeri</w:t>
                  </w:r>
                  <w:proofErr w:type="spellEnd"/>
                  <w:r w:rsidRPr="00157EC3">
                    <w:rPr>
                      <w:sz w:val="18"/>
                      <w:szCs w:val="14"/>
                    </w:rPr>
                    <w:t xml:space="preserve"> </w:t>
                  </w:r>
                  <w:proofErr w:type="spellStart"/>
                  <w:r w:rsidRPr="00157EC3">
                    <w:rPr>
                      <w:sz w:val="18"/>
                      <w:szCs w:val="14"/>
                    </w:rPr>
                    <w:t>enumerați</w:t>
                  </w:r>
                  <w:proofErr w:type="spellEnd"/>
                  <w:r w:rsidRPr="00157EC3">
                    <w:rPr>
                      <w:sz w:val="18"/>
                      <w:szCs w:val="14"/>
                    </w:rPr>
                    <w:t xml:space="preserve"> </w:t>
                  </w:r>
                  <w:proofErr w:type="spellStart"/>
                  <w:r w:rsidRPr="00157EC3">
                    <w:rPr>
                      <w:sz w:val="18"/>
                      <w:szCs w:val="14"/>
                    </w:rPr>
                    <w:t>în</w:t>
                  </w:r>
                  <w:proofErr w:type="spellEnd"/>
                  <w:r w:rsidRPr="00157EC3">
                    <w:rPr>
                      <w:sz w:val="18"/>
                      <w:szCs w:val="14"/>
                    </w:rPr>
                    <w:t xml:space="preserve"> </w:t>
                  </w:r>
                  <w:proofErr w:type="spellStart"/>
                  <w:r w:rsidRPr="00157EC3">
                    <w:rPr>
                      <w:sz w:val="18"/>
                      <w:szCs w:val="14"/>
                    </w:rPr>
                    <w:t>tabelul</w:t>
                  </w:r>
                  <w:proofErr w:type="spellEnd"/>
                  <w:r w:rsidRPr="00157EC3">
                    <w:rPr>
                      <w:sz w:val="18"/>
                      <w:szCs w:val="14"/>
                    </w:rPr>
                    <w:t xml:space="preserve"> 1 din </w:t>
                  </w:r>
                  <w:proofErr w:type="spellStart"/>
                  <w:r w:rsidRPr="00157EC3">
                    <w:rPr>
                      <w:sz w:val="18"/>
                      <w:szCs w:val="14"/>
                    </w:rPr>
                    <w:t>anexa</w:t>
                  </w:r>
                  <w:proofErr w:type="spellEnd"/>
                  <w:r w:rsidRPr="00157EC3">
                    <w:rPr>
                      <w:sz w:val="18"/>
                      <w:szCs w:val="14"/>
                    </w:rPr>
                    <w:t xml:space="preserve"> I la </w:t>
                  </w:r>
                  <w:proofErr w:type="spellStart"/>
                  <w:r w:rsidRPr="00157EC3">
                    <w:rPr>
                      <w:sz w:val="18"/>
                      <w:szCs w:val="14"/>
                    </w:rPr>
                    <w:t>Regulamentul</w:t>
                  </w:r>
                  <w:proofErr w:type="spellEnd"/>
                  <w:r w:rsidRPr="00157EC3">
                    <w:rPr>
                      <w:sz w:val="18"/>
                      <w:szCs w:val="14"/>
                    </w:rPr>
                    <w:t xml:space="preserve"> (UE) nr. 10/2011, cum </w:t>
                  </w:r>
                  <w:proofErr w:type="spellStart"/>
                  <w:r w:rsidRPr="00157EC3">
                    <w:rPr>
                      <w:sz w:val="18"/>
                      <w:szCs w:val="14"/>
                    </w:rPr>
                    <w:t>ar</w:t>
                  </w:r>
                  <w:proofErr w:type="spellEnd"/>
                  <w:r w:rsidRPr="00157EC3">
                    <w:rPr>
                      <w:sz w:val="18"/>
                      <w:szCs w:val="14"/>
                    </w:rPr>
                    <w:t xml:space="preserve"> fi </w:t>
                  </w:r>
                  <w:proofErr w:type="spellStart"/>
                  <w:r w:rsidRPr="00157EC3">
                    <w:rPr>
                      <w:sz w:val="18"/>
                      <w:szCs w:val="14"/>
                    </w:rPr>
                    <w:t>acidul</w:t>
                  </w:r>
                  <w:proofErr w:type="spellEnd"/>
                  <w:r w:rsidRPr="00157EC3">
                    <w:rPr>
                      <w:sz w:val="18"/>
                      <w:szCs w:val="14"/>
                    </w:rPr>
                    <w:t xml:space="preserve"> </w:t>
                  </w:r>
                  <w:proofErr w:type="spellStart"/>
                  <w:r w:rsidRPr="00157EC3">
                    <w:rPr>
                      <w:sz w:val="18"/>
                      <w:szCs w:val="14"/>
                    </w:rPr>
                    <w:t>izoftalic</w:t>
                  </w:r>
                  <w:proofErr w:type="spellEnd"/>
                  <w:r w:rsidRPr="00157EC3">
                    <w:rPr>
                      <w:sz w:val="18"/>
                      <w:szCs w:val="14"/>
                    </w:rPr>
                    <w:t xml:space="preserve"> </w:t>
                  </w:r>
                  <w:proofErr w:type="spellStart"/>
                  <w:r w:rsidRPr="00157EC3">
                    <w:rPr>
                      <w:sz w:val="18"/>
                      <w:szCs w:val="14"/>
                    </w:rPr>
                    <w:t>și</w:t>
                  </w:r>
                  <w:proofErr w:type="spellEnd"/>
                  <w:r w:rsidRPr="00157EC3">
                    <w:rPr>
                      <w:sz w:val="18"/>
                      <w:szCs w:val="14"/>
                    </w:rPr>
                    <w:t xml:space="preserve"> </w:t>
                  </w:r>
                  <w:proofErr w:type="spellStart"/>
                  <w:r w:rsidRPr="00157EC3">
                    <w:rPr>
                      <w:sz w:val="18"/>
                      <w:szCs w:val="14"/>
                    </w:rPr>
                    <w:t>dietilenglicolul</w:t>
                  </w:r>
                  <w:proofErr w:type="spellEnd"/>
                </w:p>
              </w:tc>
            </w:tr>
            <w:tr w:rsidR="005A4E05" w:rsidRPr="00157EC3" w14:paraId="0DD0DEB0" w14:textId="77777777" w:rsidTr="00887668">
              <w:trPr>
                <w:trHeight w:val="1007"/>
              </w:trPr>
              <w:tc>
                <w:tcPr>
                  <w:tcW w:w="4762" w:type="dxa"/>
                  <w:gridSpan w:val="4"/>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A08B43D" w14:textId="77777777" w:rsidR="005A4E05" w:rsidRPr="00157EC3" w:rsidRDefault="005A4E05" w:rsidP="005A4E05">
                  <w:pPr>
                    <w:ind w:firstLine="709"/>
                    <w:jc w:val="both"/>
                    <w:rPr>
                      <w:sz w:val="18"/>
                      <w:szCs w:val="14"/>
                    </w:rPr>
                  </w:pPr>
                  <w:r w:rsidRPr="00157EC3">
                    <w:rPr>
                      <w:sz w:val="18"/>
                      <w:szCs w:val="14"/>
                    </w:rPr>
                    <w:t>(</w:t>
                  </w:r>
                  <w:r w:rsidRPr="00157EC3">
                    <w:rPr>
                      <w:sz w:val="18"/>
                      <w:szCs w:val="14"/>
                      <w:vertAlign w:val="superscript"/>
                    </w:rPr>
                    <w:t>1</w:t>
                  </w:r>
                  <w:r w:rsidRPr="00157EC3">
                    <w:rPr>
                      <w:sz w:val="18"/>
                      <w:szCs w:val="14"/>
                    </w:rPr>
                    <w:t>)   </w:t>
                  </w:r>
                </w:p>
                <w:p w14:paraId="4AF756FC" w14:textId="77777777" w:rsidR="005A4E05" w:rsidRPr="00157EC3" w:rsidRDefault="005A4E05" w:rsidP="005A4E05">
                  <w:pPr>
                    <w:ind w:firstLine="709"/>
                    <w:jc w:val="both"/>
                    <w:rPr>
                      <w:sz w:val="18"/>
                      <w:szCs w:val="14"/>
                    </w:rPr>
                  </w:pPr>
                  <w:proofErr w:type="spellStart"/>
                  <w:r w:rsidRPr="00157EC3">
                    <w:rPr>
                      <w:sz w:val="18"/>
                      <w:szCs w:val="14"/>
                    </w:rPr>
                    <w:t>Astfel</w:t>
                  </w:r>
                  <w:proofErr w:type="spellEnd"/>
                  <w:r w:rsidRPr="00157EC3">
                    <w:rPr>
                      <w:sz w:val="18"/>
                      <w:szCs w:val="14"/>
                    </w:rPr>
                    <w:t xml:space="preserve"> cum sunt definite </w:t>
                  </w:r>
                  <w:proofErr w:type="spellStart"/>
                  <w:r w:rsidRPr="00157EC3">
                    <w:rPr>
                      <w:sz w:val="18"/>
                      <w:szCs w:val="14"/>
                    </w:rPr>
                    <w:t>în</w:t>
                  </w:r>
                  <w:proofErr w:type="spellEnd"/>
                  <w:r w:rsidRPr="00157EC3">
                    <w:rPr>
                      <w:sz w:val="18"/>
                      <w:szCs w:val="14"/>
                    </w:rPr>
                    <w:t xml:space="preserve"> </w:t>
                  </w:r>
                  <w:proofErr w:type="spellStart"/>
                  <w:r w:rsidRPr="00157EC3">
                    <w:rPr>
                      <w:sz w:val="18"/>
                      <w:szCs w:val="14"/>
                    </w:rPr>
                    <w:t>Decizia</w:t>
                  </w:r>
                  <w:proofErr w:type="spellEnd"/>
                  <w:r w:rsidRPr="00157EC3">
                    <w:rPr>
                      <w:sz w:val="18"/>
                      <w:szCs w:val="14"/>
                    </w:rPr>
                    <w:t xml:space="preserve"> 97/129/CE, ASTM D7611 </w:t>
                  </w:r>
                  <w:proofErr w:type="spellStart"/>
                  <w:r w:rsidRPr="00157EC3">
                    <w:rPr>
                      <w:sz w:val="18"/>
                      <w:szCs w:val="14"/>
                    </w:rPr>
                    <w:t>sau</w:t>
                  </w:r>
                  <w:proofErr w:type="spellEnd"/>
                  <w:r w:rsidRPr="00157EC3">
                    <w:rPr>
                      <w:sz w:val="18"/>
                      <w:szCs w:val="14"/>
                    </w:rPr>
                    <w:t xml:space="preserve"> GB/T 16288-2008.</w:t>
                  </w:r>
                </w:p>
              </w:tc>
            </w:tr>
          </w:tbl>
          <w:p w14:paraId="290CC9B5" w14:textId="77777777" w:rsidR="00191EB2" w:rsidRDefault="00191EB2" w:rsidP="00037494">
            <w:pPr>
              <w:shd w:val="clear" w:color="auto" w:fill="FFFFFF"/>
              <w:spacing w:after="150"/>
              <w:jc w:val="center"/>
              <w:rPr>
                <w:rFonts w:ascii="inherit" w:hAnsi="inherit"/>
                <w:color w:val="000000"/>
                <w:sz w:val="20"/>
                <w:szCs w:val="20"/>
                <w:lang w:eastAsia="ru-MD"/>
              </w:rPr>
            </w:pPr>
          </w:p>
          <w:p w14:paraId="5D741992" w14:textId="44C3DD47" w:rsidR="00037494" w:rsidRDefault="00191EB2" w:rsidP="00037494">
            <w:pPr>
              <w:shd w:val="clear" w:color="auto" w:fill="FFFFFF"/>
              <w:spacing w:after="150"/>
              <w:jc w:val="center"/>
              <w:rPr>
                <w:rFonts w:ascii="inherit" w:hAnsi="inherit"/>
                <w:color w:val="000000"/>
                <w:sz w:val="20"/>
                <w:szCs w:val="20"/>
                <w:lang w:eastAsia="ru-MD"/>
              </w:rPr>
            </w:pPr>
            <w:proofErr w:type="spellStart"/>
            <w:r>
              <w:rPr>
                <w:rFonts w:ascii="inherit" w:hAnsi="inherit"/>
                <w:color w:val="000000"/>
                <w:sz w:val="20"/>
                <w:szCs w:val="20"/>
                <w:lang w:eastAsia="ru-MD"/>
              </w:rPr>
              <w:t>Tabelul</w:t>
            </w:r>
            <w:proofErr w:type="spellEnd"/>
            <w:r>
              <w:rPr>
                <w:rFonts w:ascii="inherit" w:hAnsi="inherit"/>
                <w:color w:val="000000"/>
                <w:sz w:val="20"/>
                <w:szCs w:val="20"/>
                <w:lang w:eastAsia="ru-MD"/>
              </w:rPr>
              <w:t xml:space="preserve"> 3</w:t>
            </w:r>
          </w:p>
          <w:p w14:paraId="417D3FD0" w14:textId="77777777" w:rsidR="00191EB2" w:rsidRDefault="00191EB2" w:rsidP="00191EB2">
            <w:pPr>
              <w:ind w:firstLine="709"/>
              <w:jc w:val="both"/>
              <w:rPr>
                <w:b/>
                <w:bCs/>
              </w:rPr>
            </w:pPr>
            <w:proofErr w:type="spellStart"/>
            <w:r w:rsidRPr="00C338BF">
              <w:rPr>
                <w:b/>
                <w:bCs/>
              </w:rPr>
              <w:t>Descriere</w:t>
            </w:r>
            <w:proofErr w:type="spellEnd"/>
            <w:r w:rsidRPr="00C338BF">
              <w:rPr>
                <w:b/>
                <w:bCs/>
              </w:rPr>
              <w:t xml:space="preserve"> </w:t>
            </w:r>
            <w:proofErr w:type="spellStart"/>
            <w:r w:rsidRPr="00C338BF">
              <w:rPr>
                <w:b/>
                <w:bCs/>
              </w:rPr>
              <w:t>detaliată</w:t>
            </w:r>
            <w:proofErr w:type="spellEnd"/>
            <w:r w:rsidRPr="00C338BF">
              <w:rPr>
                <w:b/>
                <w:bCs/>
              </w:rPr>
              <w:t xml:space="preserve"> a </w:t>
            </w:r>
            <w:proofErr w:type="spellStart"/>
            <w:r w:rsidRPr="00C338BF">
              <w:rPr>
                <w:b/>
                <w:bCs/>
              </w:rPr>
              <w:t>tehnologiei</w:t>
            </w:r>
            <w:proofErr w:type="spellEnd"/>
            <w:r w:rsidRPr="00C338BF">
              <w:rPr>
                <w:b/>
                <w:bCs/>
              </w:rPr>
              <w:t xml:space="preserve"> de </w:t>
            </w:r>
            <w:proofErr w:type="spellStart"/>
            <w:r w:rsidRPr="00C338BF">
              <w:rPr>
                <w:b/>
                <w:bCs/>
              </w:rPr>
              <w:t>decontaminare</w:t>
            </w:r>
            <w:proofErr w:type="spellEnd"/>
          </w:p>
          <w:p w14:paraId="5C91360A" w14:textId="77777777" w:rsidR="00191EB2" w:rsidRDefault="00191EB2" w:rsidP="00191EB2">
            <w:pPr>
              <w:shd w:val="clear" w:color="auto" w:fill="FFFFFF"/>
              <w:spacing w:after="150"/>
              <w:rPr>
                <w:rFonts w:ascii="inherit" w:hAnsi="inherit"/>
                <w:color w:val="000000"/>
                <w:sz w:val="20"/>
                <w:szCs w:val="20"/>
                <w:lang w:eastAsia="ru-MD"/>
              </w:rPr>
            </w:pPr>
          </w:p>
          <w:tbl>
            <w:tblPr>
              <w:tblW w:w="5662"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382"/>
              <w:gridCol w:w="1791"/>
              <w:gridCol w:w="2489"/>
            </w:tblGrid>
            <w:tr w:rsidR="00191EB2" w:rsidRPr="00C338BF" w14:paraId="4AB7BF36" w14:textId="77777777" w:rsidTr="00887668">
              <w:trPr>
                <w:trHeight w:val="664"/>
                <w:jc w:val="center"/>
              </w:trPr>
              <w:tc>
                <w:tcPr>
                  <w:tcW w:w="138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77FF74D" w14:textId="77777777" w:rsidR="00191EB2" w:rsidRPr="00C338BF" w:rsidRDefault="00191EB2" w:rsidP="00191EB2">
                  <w:pPr>
                    <w:ind w:firstLine="709"/>
                    <w:jc w:val="both"/>
                    <w:rPr>
                      <w:b/>
                      <w:bCs/>
                      <w:sz w:val="20"/>
                      <w:szCs w:val="20"/>
                    </w:rPr>
                  </w:pPr>
                  <w:proofErr w:type="spellStart"/>
                  <w:r w:rsidRPr="00C338BF">
                    <w:rPr>
                      <w:b/>
                      <w:bCs/>
                      <w:sz w:val="20"/>
                      <w:szCs w:val="20"/>
                    </w:rPr>
                    <w:t>Număr</w:t>
                  </w:r>
                  <w:proofErr w:type="spellEnd"/>
                  <w:r w:rsidRPr="00C338BF">
                    <w:rPr>
                      <w:b/>
                      <w:bCs/>
                      <w:sz w:val="20"/>
                      <w:szCs w:val="20"/>
                    </w:rPr>
                    <w:t xml:space="preserve"> de </w:t>
                  </w:r>
                  <w:proofErr w:type="spellStart"/>
                  <w:r w:rsidRPr="00C338BF">
                    <w:rPr>
                      <w:b/>
                      <w:bCs/>
                      <w:sz w:val="20"/>
                      <w:szCs w:val="20"/>
                    </w:rPr>
                    <w:t>referință</w:t>
                  </w:r>
                  <w:proofErr w:type="spellEnd"/>
                </w:p>
              </w:tc>
              <w:tc>
                <w:tcPr>
                  <w:tcW w:w="17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33EF0E1" w14:textId="77777777" w:rsidR="00191EB2" w:rsidRPr="00C338BF" w:rsidRDefault="00191EB2" w:rsidP="00191EB2">
                  <w:pPr>
                    <w:ind w:firstLine="709"/>
                    <w:jc w:val="both"/>
                    <w:rPr>
                      <w:b/>
                      <w:bCs/>
                      <w:sz w:val="20"/>
                      <w:szCs w:val="20"/>
                    </w:rPr>
                  </w:pPr>
                  <w:proofErr w:type="spellStart"/>
                  <w:r w:rsidRPr="00C338BF">
                    <w:rPr>
                      <w:b/>
                      <w:bCs/>
                      <w:sz w:val="20"/>
                      <w:szCs w:val="20"/>
                    </w:rPr>
                    <w:t>Denumire</w:t>
                  </w:r>
                  <w:proofErr w:type="spellEnd"/>
                </w:p>
              </w:tc>
              <w:tc>
                <w:tcPr>
                  <w:tcW w:w="248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0ABD283" w14:textId="77777777" w:rsidR="00191EB2" w:rsidRPr="00C338BF" w:rsidRDefault="00191EB2" w:rsidP="00191EB2">
                  <w:pPr>
                    <w:ind w:firstLine="709"/>
                    <w:jc w:val="both"/>
                    <w:rPr>
                      <w:b/>
                      <w:bCs/>
                      <w:sz w:val="20"/>
                      <w:szCs w:val="20"/>
                    </w:rPr>
                  </w:pPr>
                  <w:proofErr w:type="spellStart"/>
                  <w:r w:rsidRPr="00C338BF">
                    <w:rPr>
                      <w:b/>
                      <w:bCs/>
                      <w:sz w:val="20"/>
                      <w:szCs w:val="20"/>
                    </w:rPr>
                    <w:t>Descriere</w:t>
                  </w:r>
                  <w:proofErr w:type="spellEnd"/>
                  <w:r w:rsidRPr="00C338BF">
                    <w:rPr>
                      <w:b/>
                      <w:bCs/>
                      <w:sz w:val="20"/>
                      <w:szCs w:val="20"/>
                    </w:rPr>
                    <w:t xml:space="preserve"> </w:t>
                  </w:r>
                  <w:proofErr w:type="spellStart"/>
                  <w:r w:rsidRPr="00C338BF">
                    <w:rPr>
                      <w:b/>
                      <w:bCs/>
                      <w:sz w:val="20"/>
                      <w:szCs w:val="20"/>
                    </w:rPr>
                    <w:t>detaliată</w:t>
                  </w:r>
                  <w:proofErr w:type="spellEnd"/>
                </w:p>
              </w:tc>
            </w:tr>
            <w:tr w:rsidR="00191EB2" w:rsidRPr="00C338BF" w14:paraId="1A9A632C" w14:textId="77777777" w:rsidTr="00887668">
              <w:trPr>
                <w:trHeight w:val="4983"/>
                <w:jc w:val="center"/>
              </w:trPr>
              <w:tc>
                <w:tcPr>
                  <w:tcW w:w="138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62F495F" w14:textId="77777777" w:rsidR="00191EB2" w:rsidRPr="00C338BF" w:rsidRDefault="00191EB2" w:rsidP="00191EB2">
                  <w:pPr>
                    <w:ind w:firstLine="709"/>
                    <w:jc w:val="both"/>
                    <w:rPr>
                      <w:sz w:val="20"/>
                      <w:szCs w:val="20"/>
                    </w:rPr>
                  </w:pPr>
                  <w:r w:rsidRPr="00C338BF">
                    <w:rPr>
                      <w:sz w:val="20"/>
                      <w:szCs w:val="20"/>
                    </w:rPr>
                    <w:lastRenderedPageBreak/>
                    <w:t>3.1</w:t>
                  </w:r>
                </w:p>
              </w:tc>
              <w:tc>
                <w:tcPr>
                  <w:tcW w:w="17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F1E7150" w14:textId="77777777" w:rsidR="00191EB2" w:rsidRPr="00C338BF" w:rsidRDefault="00191EB2" w:rsidP="00191EB2">
                  <w:pPr>
                    <w:ind w:firstLine="709"/>
                    <w:jc w:val="both"/>
                    <w:rPr>
                      <w:sz w:val="20"/>
                      <w:szCs w:val="20"/>
                    </w:rPr>
                  </w:pPr>
                  <w:proofErr w:type="spellStart"/>
                  <w:r w:rsidRPr="00C338BF">
                    <w:rPr>
                      <w:sz w:val="20"/>
                      <w:szCs w:val="20"/>
                    </w:rPr>
                    <w:t>Reciclarea</w:t>
                  </w:r>
                  <w:proofErr w:type="spellEnd"/>
                  <w:r w:rsidRPr="00C338BF">
                    <w:rPr>
                      <w:sz w:val="20"/>
                      <w:szCs w:val="20"/>
                    </w:rPr>
                    <w:t xml:space="preserve"> </w:t>
                  </w:r>
                  <w:proofErr w:type="spellStart"/>
                  <w:r w:rsidRPr="00C338BF">
                    <w:rPr>
                      <w:sz w:val="20"/>
                      <w:szCs w:val="20"/>
                    </w:rPr>
                    <w:t>mecanică</w:t>
                  </w:r>
                  <w:proofErr w:type="spellEnd"/>
                </w:p>
              </w:tc>
              <w:tc>
                <w:tcPr>
                  <w:tcW w:w="248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DEE05EC" w14:textId="77777777" w:rsidR="00191EB2" w:rsidRPr="00C338BF" w:rsidRDefault="00191EB2" w:rsidP="00191EB2">
                  <w:pPr>
                    <w:ind w:firstLine="709"/>
                    <w:jc w:val="both"/>
                    <w:rPr>
                      <w:sz w:val="20"/>
                      <w:szCs w:val="20"/>
                    </w:rPr>
                  </w:pPr>
                  <w:proofErr w:type="spellStart"/>
                  <w:r w:rsidRPr="00C338BF">
                    <w:rPr>
                      <w:sz w:val="20"/>
                      <w:szCs w:val="20"/>
                    </w:rPr>
                    <w:t>Această</w:t>
                  </w:r>
                  <w:proofErr w:type="spellEnd"/>
                  <w:r w:rsidRPr="00C338BF">
                    <w:rPr>
                      <w:sz w:val="20"/>
                      <w:szCs w:val="20"/>
                    </w:rPr>
                    <w:t xml:space="preserve"> </w:t>
                  </w:r>
                  <w:proofErr w:type="spellStart"/>
                  <w:r w:rsidRPr="00C338BF">
                    <w:rPr>
                      <w:sz w:val="20"/>
                      <w:szCs w:val="20"/>
                    </w:rPr>
                    <w:t>tehnologie</w:t>
                  </w:r>
                  <w:proofErr w:type="spellEnd"/>
                  <w:r w:rsidRPr="00C338BF">
                    <w:rPr>
                      <w:sz w:val="20"/>
                      <w:szCs w:val="20"/>
                    </w:rPr>
                    <w:t xml:space="preserve"> de </w:t>
                  </w:r>
                  <w:proofErr w:type="spellStart"/>
                  <w:r w:rsidRPr="00C338BF">
                    <w:rPr>
                      <w:sz w:val="20"/>
                      <w:szCs w:val="20"/>
                    </w:rPr>
                    <w:t>reciclare</w:t>
                  </w:r>
                  <w:proofErr w:type="spellEnd"/>
                  <w:r w:rsidRPr="00C338BF">
                    <w:rPr>
                      <w:sz w:val="20"/>
                      <w:szCs w:val="20"/>
                    </w:rPr>
                    <w:t xml:space="preserve"> </w:t>
                  </w:r>
                  <w:proofErr w:type="spellStart"/>
                  <w:r w:rsidRPr="00C338BF">
                    <w:rPr>
                      <w:sz w:val="20"/>
                      <w:szCs w:val="20"/>
                    </w:rPr>
                    <w:t>recuperează</w:t>
                  </w:r>
                  <w:proofErr w:type="spellEnd"/>
                  <w:r w:rsidRPr="00C338BF">
                    <w:rPr>
                      <w:sz w:val="20"/>
                      <w:szCs w:val="20"/>
                    </w:rPr>
                    <w:t xml:space="preserve"> </w:t>
                  </w:r>
                  <w:proofErr w:type="spellStart"/>
                  <w:r w:rsidRPr="00C338BF">
                    <w:rPr>
                      <w:sz w:val="20"/>
                      <w:szCs w:val="20"/>
                    </w:rPr>
                    <w:t>materialele</w:t>
                  </w:r>
                  <w:proofErr w:type="spellEnd"/>
                  <w:r w:rsidRPr="00C338BF">
                    <w:rPr>
                      <w:sz w:val="20"/>
                      <w:szCs w:val="20"/>
                    </w:rPr>
                    <w:t xml:space="preserve"> </w:t>
                  </w:r>
                  <w:proofErr w:type="spellStart"/>
                  <w:r w:rsidRPr="00C338BF">
                    <w:rPr>
                      <w:sz w:val="20"/>
                      <w:szCs w:val="20"/>
                    </w:rPr>
                    <w:t>plastice</w:t>
                  </w:r>
                  <w:proofErr w:type="spellEnd"/>
                  <w:r w:rsidRPr="00C338BF">
                    <w:rPr>
                      <w:sz w:val="20"/>
                      <w:szCs w:val="20"/>
                    </w:rPr>
                    <w:t xml:space="preserve"> </w:t>
                  </w:r>
                  <w:proofErr w:type="spellStart"/>
                  <w:r w:rsidRPr="00C338BF">
                    <w:rPr>
                      <w:sz w:val="20"/>
                      <w:szCs w:val="20"/>
                    </w:rPr>
                    <w:t>colectate</w:t>
                  </w:r>
                  <w:proofErr w:type="spellEnd"/>
                  <w:r w:rsidRPr="00C338BF">
                    <w:rPr>
                      <w:sz w:val="20"/>
                      <w:szCs w:val="20"/>
                    </w:rPr>
                    <w:t xml:space="preserve"> </w:t>
                  </w:r>
                  <w:proofErr w:type="spellStart"/>
                  <w:r w:rsidRPr="00C338BF">
                    <w:rPr>
                      <w:sz w:val="20"/>
                      <w:szCs w:val="20"/>
                    </w:rPr>
                    <w:t>prin</w:t>
                  </w:r>
                  <w:proofErr w:type="spellEnd"/>
                  <w:r w:rsidRPr="00C338BF">
                    <w:rPr>
                      <w:sz w:val="20"/>
                      <w:szCs w:val="20"/>
                    </w:rPr>
                    <w:t xml:space="preserve"> </w:t>
                  </w:r>
                  <w:proofErr w:type="spellStart"/>
                  <w:r w:rsidRPr="00C338BF">
                    <w:rPr>
                      <w:sz w:val="20"/>
                      <w:szCs w:val="20"/>
                    </w:rPr>
                    <w:t>procese</w:t>
                  </w:r>
                  <w:proofErr w:type="spellEnd"/>
                  <w:r w:rsidRPr="00C338BF">
                    <w:rPr>
                      <w:sz w:val="20"/>
                      <w:szCs w:val="20"/>
                    </w:rPr>
                    <w:t xml:space="preserve"> </w:t>
                  </w:r>
                  <w:proofErr w:type="spellStart"/>
                  <w:r w:rsidRPr="00C338BF">
                    <w:rPr>
                      <w:sz w:val="20"/>
                      <w:szCs w:val="20"/>
                    </w:rPr>
                    <w:t>mecanice</w:t>
                  </w:r>
                  <w:proofErr w:type="spellEnd"/>
                  <w:r w:rsidRPr="00C338BF">
                    <w:rPr>
                      <w:sz w:val="20"/>
                      <w:szCs w:val="20"/>
                    </w:rPr>
                    <w:t xml:space="preserve"> </w:t>
                  </w:r>
                  <w:proofErr w:type="spellStart"/>
                  <w:r w:rsidRPr="00C338BF">
                    <w:rPr>
                      <w:sz w:val="20"/>
                      <w:szCs w:val="20"/>
                    </w:rPr>
                    <w:t>și</w:t>
                  </w:r>
                  <w:proofErr w:type="spellEnd"/>
                  <w:r w:rsidRPr="00C338BF">
                    <w:rPr>
                      <w:sz w:val="20"/>
                      <w:szCs w:val="20"/>
                    </w:rPr>
                    <w:t xml:space="preserve"> </w:t>
                  </w:r>
                  <w:proofErr w:type="spellStart"/>
                  <w:r w:rsidRPr="00C338BF">
                    <w:rPr>
                      <w:sz w:val="20"/>
                      <w:szCs w:val="20"/>
                    </w:rPr>
                    <w:t>fizice</w:t>
                  </w:r>
                  <w:proofErr w:type="spellEnd"/>
                  <w:r w:rsidRPr="00C338BF">
                    <w:rPr>
                      <w:sz w:val="20"/>
                      <w:szCs w:val="20"/>
                    </w:rPr>
                    <w:t xml:space="preserve">, de </w:t>
                  </w:r>
                  <w:proofErr w:type="spellStart"/>
                  <w:r w:rsidRPr="00C338BF">
                    <w:rPr>
                      <w:sz w:val="20"/>
                      <w:szCs w:val="20"/>
                    </w:rPr>
                    <w:t>obicei</w:t>
                  </w:r>
                  <w:proofErr w:type="spellEnd"/>
                  <w:r w:rsidRPr="00C338BF">
                    <w:rPr>
                      <w:sz w:val="20"/>
                      <w:szCs w:val="20"/>
                    </w:rPr>
                    <w:t xml:space="preserve"> </w:t>
                  </w:r>
                  <w:proofErr w:type="spellStart"/>
                  <w:r w:rsidRPr="00C338BF">
                    <w:rPr>
                      <w:sz w:val="20"/>
                      <w:szCs w:val="20"/>
                    </w:rPr>
                    <w:t>sortare</w:t>
                  </w:r>
                  <w:proofErr w:type="spellEnd"/>
                  <w:r w:rsidRPr="00C338BF">
                    <w:rPr>
                      <w:sz w:val="20"/>
                      <w:szCs w:val="20"/>
                    </w:rPr>
                    <w:t xml:space="preserve">, </w:t>
                  </w:r>
                  <w:proofErr w:type="spellStart"/>
                  <w:r w:rsidRPr="00C338BF">
                    <w:rPr>
                      <w:sz w:val="20"/>
                      <w:szCs w:val="20"/>
                    </w:rPr>
                    <w:t>măcinare</w:t>
                  </w:r>
                  <w:proofErr w:type="spellEnd"/>
                  <w:r w:rsidRPr="00C338BF">
                    <w:rPr>
                      <w:sz w:val="20"/>
                      <w:szCs w:val="20"/>
                    </w:rPr>
                    <w:t xml:space="preserve">, </w:t>
                  </w:r>
                  <w:proofErr w:type="spellStart"/>
                  <w:r w:rsidRPr="00C338BF">
                    <w:rPr>
                      <w:sz w:val="20"/>
                      <w:szCs w:val="20"/>
                    </w:rPr>
                    <w:t>spălare</w:t>
                  </w:r>
                  <w:proofErr w:type="spellEnd"/>
                  <w:r w:rsidRPr="00C338BF">
                    <w:rPr>
                      <w:sz w:val="20"/>
                      <w:szCs w:val="20"/>
                    </w:rPr>
                    <w:t xml:space="preserve">, </w:t>
                  </w:r>
                  <w:proofErr w:type="spellStart"/>
                  <w:r w:rsidRPr="00C338BF">
                    <w:rPr>
                      <w:sz w:val="20"/>
                      <w:szCs w:val="20"/>
                    </w:rPr>
                    <w:t>separare</w:t>
                  </w:r>
                  <w:proofErr w:type="spellEnd"/>
                  <w:r w:rsidRPr="00C338BF">
                    <w:rPr>
                      <w:sz w:val="20"/>
                      <w:szCs w:val="20"/>
                    </w:rPr>
                    <w:t xml:space="preserve"> a </w:t>
                  </w:r>
                  <w:proofErr w:type="spellStart"/>
                  <w:r w:rsidRPr="00C338BF">
                    <w:rPr>
                      <w:sz w:val="20"/>
                      <w:szCs w:val="20"/>
                    </w:rPr>
                    <w:t>materialelor</w:t>
                  </w:r>
                  <w:proofErr w:type="spellEnd"/>
                  <w:r w:rsidRPr="00C338BF">
                    <w:rPr>
                      <w:sz w:val="20"/>
                      <w:szCs w:val="20"/>
                    </w:rPr>
                    <w:t xml:space="preserve">, </w:t>
                  </w:r>
                  <w:proofErr w:type="spellStart"/>
                  <w:r w:rsidRPr="00C338BF">
                    <w:rPr>
                      <w:sz w:val="20"/>
                      <w:szCs w:val="20"/>
                    </w:rPr>
                    <w:t>uscare</w:t>
                  </w:r>
                  <w:proofErr w:type="spellEnd"/>
                  <w:r w:rsidRPr="00C338BF">
                    <w:rPr>
                      <w:sz w:val="20"/>
                      <w:szCs w:val="20"/>
                    </w:rPr>
                    <w:t xml:space="preserve"> </w:t>
                  </w:r>
                  <w:proofErr w:type="spellStart"/>
                  <w:r w:rsidRPr="00C338BF">
                    <w:rPr>
                      <w:sz w:val="20"/>
                      <w:szCs w:val="20"/>
                    </w:rPr>
                    <w:t>și</w:t>
                  </w:r>
                  <w:proofErr w:type="spellEnd"/>
                  <w:r w:rsidRPr="00C338BF">
                    <w:rPr>
                      <w:sz w:val="20"/>
                      <w:szCs w:val="20"/>
                    </w:rPr>
                    <w:t xml:space="preserve"> </w:t>
                  </w:r>
                  <w:proofErr w:type="spellStart"/>
                  <w:r w:rsidRPr="00C338BF">
                    <w:rPr>
                      <w:sz w:val="20"/>
                      <w:szCs w:val="20"/>
                    </w:rPr>
                    <w:t>recristalizare</w:t>
                  </w:r>
                  <w:proofErr w:type="spellEnd"/>
                  <w:r w:rsidRPr="00C338BF">
                    <w:rPr>
                      <w:sz w:val="20"/>
                      <w:szCs w:val="20"/>
                    </w:rPr>
                    <w:t xml:space="preserve">, </w:t>
                  </w:r>
                  <w:proofErr w:type="spellStart"/>
                  <w:r w:rsidRPr="00C338BF">
                    <w:rPr>
                      <w:sz w:val="20"/>
                      <w:szCs w:val="20"/>
                    </w:rPr>
                    <w:t>pentru</w:t>
                  </w:r>
                  <w:proofErr w:type="spellEnd"/>
                  <w:r w:rsidRPr="00C338BF">
                    <w:rPr>
                      <w:sz w:val="20"/>
                      <w:szCs w:val="20"/>
                    </w:rPr>
                    <w:t xml:space="preserve"> a produce </w:t>
                  </w:r>
                  <w:proofErr w:type="spellStart"/>
                  <w:r w:rsidRPr="00C338BF">
                    <w:rPr>
                      <w:sz w:val="20"/>
                      <w:szCs w:val="20"/>
                    </w:rPr>
                    <w:t>materiale</w:t>
                  </w:r>
                  <w:proofErr w:type="spellEnd"/>
                  <w:r w:rsidRPr="00C338BF">
                    <w:rPr>
                      <w:sz w:val="20"/>
                      <w:szCs w:val="20"/>
                    </w:rPr>
                    <w:t xml:space="preserve"> </w:t>
                  </w:r>
                  <w:proofErr w:type="spellStart"/>
                  <w:r w:rsidRPr="00C338BF">
                    <w:rPr>
                      <w:sz w:val="20"/>
                      <w:szCs w:val="20"/>
                    </w:rPr>
                    <w:t>plastice</w:t>
                  </w:r>
                  <w:proofErr w:type="spellEnd"/>
                  <w:r w:rsidRPr="00C338BF">
                    <w:rPr>
                      <w:sz w:val="20"/>
                      <w:szCs w:val="20"/>
                    </w:rPr>
                    <w:t xml:space="preserve"> care </w:t>
                  </w:r>
                  <w:proofErr w:type="spellStart"/>
                  <w:r w:rsidRPr="00C338BF">
                    <w:rPr>
                      <w:sz w:val="20"/>
                      <w:szCs w:val="20"/>
                    </w:rPr>
                    <w:t>păstrează</w:t>
                  </w:r>
                  <w:proofErr w:type="spellEnd"/>
                  <w:r w:rsidRPr="00C338BF">
                    <w:rPr>
                      <w:sz w:val="20"/>
                      <w:szCs w:val="20"/>
                    </w:rPr>
                    <w:t xml:space="preserve"> </w:t>
                  </w:r>
                  <w:proofErr w:type="spellStart"/>
                  <w:r w:rsidRPr="00C338BF">
                    <w:rPr>
                      <w:sz w:val="20"/>
                      <w:szCs w:val="20"/>
                    </w:rPr>
                    <w:t>identitatea</w:t>
                  </w:r>
                  <w:proofErr w:type="spellEnd"/>
                  <w:r w:rsidRPr="00C338BF">
                    <w:rPr>
                      <w:sz w:val="20"/>
                      <w:szCs w:val="20"/>
                    </w:rPr>
                    <w:t xml:space="preserve"> </w:t>
                  </w:r>
                  <w:proofErr w:type="spellStart"/>
                  <w:r w:rsidRPr="00C338BF">
                    <w:rPr>
                      <w:sz w:val="20"/>
                      <w:szCs w:val="20"/>
                    </w:rPr>
                    <w:t>chimică</w:t>
                  </w:r>
                  <w:proofErr w:type="spellEnd"/>
                  <w:r w:rsidRPr="00C338BF">
                    <w:rPr>
                      <w:sz w:val="20"/>
                      <w:szCs w:val="20"/>
                    </w:rPr>
                    <w:t xml:space="preserve"> a </w:t>
                  </w:r>
                  <w:proofErr w:type="spellStart"/>
                  <w:r w:rsidRPr="00C338BF">
                    <w:rPr>
                      <w:sz w:val="20"/>
                      <w:szCs w:val="20"/>
                    </w:rPr>
                    <w:t>plasticului</w:t>
                  </w:r>
                  <w:proofErr w:type="spellEnd"/>
                  <w:r w:rsidRPr="00C338BF">
                    <w:rPr>
                      <w:sz w:val="20"/>
                      <w:szCs w:val="20"/>
                    </w:rPr>
                    <w:t xml:space="preserve"> </w:t>
                  </w:r>
                  <w:proofErr w:type="spellStart"/>
                  <w:r w:rsidRPr="00C338BF">
                    <w:rPr>
                      <w:sz w:val="20"/>
                      <w:szCs w:val="20"/>
                    </w:rPr>
                    <w:t>colectat</w:t>
                  </w:r>
                  <w:proofErr w:type="spellEnd"/>
                  <w:r w:rsidRPr="00C338BF">
                    <w:rPr>
                      <w:sz w:val="20"/>
                      <w:szCs w:val="20"/>
                    </w:rPr>
                    <w:t>.</w:t>
                  </w:r>
                </w:p>
                <w:p w14:paraId="1F65EBE1" w14:textId="77777777" w:rsidR="00191EB2" w:rsidRPr="00C338BF" w:rsidRDefault="00191EB2" w:rsidP="00191EB2">
                  <w:pPr>
                    <w:ind w:firstLine="709"/>
                    <w:jc w:val="both"/>
                    <w:rPr>
                      <w:sz w:val="20"/>
                      <w:szCs w:val="20"/>
                    </w:rPr>
                  </w:pPr>
                  <w:r w:rsidRPr="00C338BF">
                    <w:rPr>
                      <w:sz w:val="20"/>
                      <w:szCs w:val="20"/>
                    </w:rPr>
                    <w:t xml:space="preserve">Etapa </w:t>
                  </w:r>
                  <w:proofErr w:type="spellStart"/>
                  <w:r w:rsidRPr="00C338BF">
                    <w:rPr>
                      <w:sz w:val="20"/>
                      <w:szCs w:val="20"/>
                    </w:rPr>
                    <w:t>critică</w:t>
                  </w:r>
                  <w:proofErr w:type="spellEnd"/>
                  <w:r w:rsidRPr="00C338BF">
                    <w:rPr>
                      <w:sz w:val="20"/>
                      <w:szCs w:val="20"/>
                    </w:rPr>
                    <w:t xml:space="preserve"> </w:t>
                  </w:r>
                  <w:proofErr w:type="gramStart"/>
                  <w:r w:rsidRPr="00C338BF">
                    <w:rPr>
                      <w:sz w:val="20"/>
                      <w:szCs w:val="20"/>
                    </w:rPr>
                    <w:t>a</w:t>
                  </w:r>
                  <w:proofErr w:type="gramEnd"/>
                  <w:r w:rsidRPr="00C338BF">
                    <w:rPr>
                      <w:sz w:val="20"/>
                      <w:szCs w:val="20"/>
                    </w:rPr>
                    <w:t xml:space="preserve"> </w:t>
                  </w:r>
                  <w:proofErr w:type="spellStart"/>
                  <w:r w:rsidRPr="00C338BF">
                    <w:rPr>
                      <w:sz w:val="20"/>
                      <w:szCs w:val="20"/>
                    </w:rPr>
                    <w:t>acestei</w:t>
                  </w:r>
                  <w:proofErr w:type="spellEnd"/>
                  <w:r w:rsidRPr="00C338BF">
                    <w:rPr>
                      <w:sz w:val="20"/>
                      <w:szCs w:val="20"/>
                    </w:rPr>
                    <w:t xml:space="preserve"> </w:t>
                  </w:r>
                  <w:proofErr w:type="spellStart"/>
                  <w:r w:rsidRPr="00C338BF">
                    <w:rPr>
                      <w:sz w:val="20"/>
                      <w:szCs w:val="20"/>
                    </w:rPr>
                    <w:t>tehnologii</w:t>
                  </w:r>
                  <w:proofErr w:type="spellEnd"/>
                  <w:r w:rsidRPr="00C338BF">
                    <w:rPr>
                      <w:sz w:val="20"/>
                      <w:szCs w:val="20"/>
                    </w:rPr>
                    <w:t xml:space="preserve"> de </w:t>
                  </w:r>
                  <w:proofErr w:type="spellStart"/>
                  <w:r w:rsidRPr="00C338BF">
                    <w:rPr>
                      <w:sz w:val="20"/>
                      <w:szCs w:val="20"/>
                    </w:rPr>
                    <w:t>reciclare</w:t>
                  </w:r>
                  <w:proofErr w:type="spellEnd"/>
                  <w:r w:rsidRPr="00C338BF">
                    <w:rPr>
                      <w:sz w:val="20"/>
                      <w:szCs w:val="20"/>
                    </w:rPr>
                    <w:t xml:space="preserve"> </w:t>
                  </w:r>
                  <w:proofErr w:type="spellStart"/>
                  <w:r w:rsidRPr="00C338BF">
                    <w:rPr>
                      <w:sz w:val="20"/>
                      <w:szCs w:val="20"/>
                    </w:rPr>
                    <w:t>este</w:t>
                  </w:r>
                  <w:proofErr w:type="spellEnd"/>
                  <w:r w:rsidRPr="00C338BF">
                    <w:rPr>
                      <w:sz w:val="20"/>
                      <w:szCs w:val="20"/>
                    </w:rPr>
                    <w:t xml:space="preserve"> </w:t>
                  </w:r>
                  <w:proofErr w:type="spellStart"/>
                  <w:r w:rsidRPr="00C338BF">
                    <w:rPr>
                      <w:sz w:val="20"/>
                      <w:szCs w:val="20"/>
                    </w:rPr>
                    <w:t>decontaminarea</w:t>
                  </w:r>
                  <w:proofErr w:type="spellEnd"/>
                  <w:r w:rsidRPr="00C338BF">
                    <w:rPr>
                      <w:sz w:val="20"/>
                      <w:szCs w:val="20"/>
                    </w:rPr>
                    <w:t xml:space="preserve"> </w:t>
                  </w:r>
                  <w:proofErr w:type="spellStart"/>
                  <w:r w:rsidRPr="00C338BF">
                    <w:rPr>
                      <w:sz w:val="20"/>
                      <w:szCs w:val="20"/>
                    </w:rPr>
                    <w:t>în</w:t>
                  </w:r>
                  <w:proofErr w:type="spellEnd"/>
                  <w:r w:rsidRPr="00C338BF">
                    <w:rPr>
                      <w:sz w:val="20"/>
                      <w:szCs w:val="20"/>
                    </w:rPr>
                    <w:t xml:space="preserve"> </w:t>
                  </w:r>
                  <w:proofErr w:type="spellStart"/>
                  <w:r w:rsidRPr="00C338BF">
                    <w:rPr>
                      <w:sz w:val="20"/>
                      <w:szCs w:val="20"/>
                    </w:rPr>
                    <w:t>cursul</w:t>
                  </w:r>
                  <w:proofErr w:type="spellEnd"/>
                  <w:r w:rsidRPr="00C338BF">
                    <w:rPr>
                      <w:sz w:val="20"/>
                      <w:szCs w:val="20"/>
                    </w:rPr>
                    <w:t xml:space="preserve"> </w:t>
                  </w:r>
                  <w:proofErr w:type="spellStart"/>
                  <w:r w:rsidRPr="00C338BF">
                    <w:rPr>
                      <w:sz w:val="20"/>
                      <w:szCs w:val="20"/>
                    </w:rPr>
                    <w:t>căreia</w:t>
                  </w:r>
                  <w:proofErr w:type="spellEnd"/>
                  <w:r w:rsidRPr="00C338BF">
                    <w:rPr>
                      <w:sz w:val="20"/>
                      <w:szCs w:val="20"/>
                    </w:rPr>
                    <w:t xml:space="preserve"> </w:t>
                  </w:r>
                  <w:proofErr w:type="spellStart"/>
                  <w:r w:rsidRPr="00C338BF">
                    <w:rPr>
                      <w:sz w:val="20"/>
                      <w:szCs w:val="20"/>
                    </w:rPr>
                    <w:t>materiile</w:t>
                  </w:r>
                  <w:proofErr w:type="spellEnd"/>
                  <w:r w:rsidRPr="00C338BF">
                    <w:rPr>
                      <w:sz w:val="20"/>
                      <w:szCs w:val="20"/>
                    </w:rPr>
                    <w:t xml:space="preserve"> prime din plastic sunt </w:t>
                  </w:r>
                  <w:proofErr w:type="spellStart"/>
                  <w:r w:rsidRPr="00C338BF">
                    <w:rPr>
                      <w:sz w:val="20"/>
                      <w:szCs w:val="20"/>
                    </w:rPr>
                    <w:t>supuse</w:t>
                  </w:r>
                  <w:proofErr w:type="spellEnd"/>
                  <w:r w:rsidRPr="00C338BF">
                    <w:rPr>
                      <w:sz w:val="20"/>
                      <w:szCs w:val="20"/>
                    </w:rPr>
                    <w:t xml:space="preserve">, cel </w:t>
                  </w:r>
                  <w:proofErr w:type="spellStart"/>
                  <w:r w:rsidRPr="00C338BF">
                    <w:rPr>
                      <w:sz w:val="20"/>
                      <w:szCs w:val="20"/>
                    </w:rPr>
                    <w:t>puțin</w:t>
                  </w:r>
                  <w:proofErr w:type="spellEnd"/>
                  <w:r w:rsidRPr="00C338BF">
                    <w:rPr>
                      <w:sz w:val="20"/>
                      <w:szCs w:val="20"/>
                    </w:rPr>
                    <w:t xml:space="preserve"> </w:t>
                  </w:r>
                  <w:proofErr w:type="spellStart"/>
                  <w:r w:rsidRPr="00C338BF">
                    <w:rPr>
                      <w:sz w:val="20"/>
                      <w:szCs w:val="20"/>
                    </w:rPr>
                    <w:t>pentru</w:t>
                  </w:r>
                  <w:proofErr w:type="spellEnd"/>
                  <w:r w:rsidRPr="00C338BF">
                    <w:rPr>
                      <w:sz w:val="20"/>
                      <w:szCs w:val="20"/>
                    </w:rPr>
                    <w:t xml:space="preserve"> o </w:t>
                  </w:r>
                  <w:proofErr w:type="spellStart"/>
                  <w:r w:rsidRPr="00C338BF">
                    <w:rPr>
                      <w:sz w:val="20"/>
                      <w:szCs w:val="20"/>
                    </w:rPr>
                    <w:t>perioadă</w:t>
                  </w:r>
                  <w:proofErr w:type="spellEnd"/>
                  <w:r w:rsidRPr="00C338BF">
                    <w:rPr>
                      <w:sz w:val="20"/>
                      <w:szCs w:val="20"/>
                    </w:rPr>
                    <w:t xml:space="preserve"> </w:t>
                  </w:r>
                  <w:proofErr w:type="spellStart"/>
                  <w:r w:rsidRPr="00C338BF">
                    <w:rPr>
                      <w:sz w:val="20"/>
                      <w:szCs w:val="20"/>
                    </w:rPr>
                    <w:t>minimă</w:t>
                  </w:r>
                  <w:proofErr w:type="spellEnd"/>
                  <w:r w:rsidRPr="00C338BF">
                    <w:rPr>
                      <w:sz w:val="20"/>
                      <w:szCs w:val="20"/>
                    </w:rPr>
                    <w:t xml:space="preserve">, </w:t>
                  </w:r>
                  <w:proofErr w:type="spellStart"/>
                  <w:r w:rsidRPr="00C338BF">
                    <w:rPr>
                      <w:sz w:val="20"/>
                      <w:szCs w:val="20"/>
                    </w:rPr>
                    <w:t>încălzirii</w:t>
                  </w:r>
                  <w:proofErr w:type="spellEnd"/>
                  <w:r w:rsidRPr="00C338BF">
                    <w:rPr>
                      <w:sz w:val="20"/>
                      <w:szCs w:val="20"/>
                    </w:rPr>
                    <w:t xml:space="preserve">, precum </w:t>
                  </w:r>
                  <w:proofErr w:type="spellStart"/>
                  <w:r w:rsidRPr="00C338BF">
                    <w:rPr>
                      <w:sz w:val="20"/>
                      <w:szCs w:val="20"/>
                    </w:rPr>
                    <w:t>și</w:t>
                  </w:r>
                  <w:proofErr w:type="spellEnd"/>
                  <w:r w:rsidRPr="00C338BF">
                    <w:rPr>
                      <w:sz w:val="20"/>
                      <w:szCs w:val="20"/>
                    </w:rPr>
                    <w:t xml:space="preserve"> </w:t>
                  </w:r>
                  <w:proofErr w:type="spellStart"/>
                  <w:r w:rsidRPr="00C338BF">
                    <w:rPr>
                      <w:sz w:val="20"/>
                      <w:szCs w:val="20"/>
                    </w:rPr>
                    <w:t>aspirării</w:t>
                  </w:r>
                  <w:proofErr w:type="spellEnd"/>
                  <w:r w:rsidRPr="00C338BF">
                    <w:rPr>
                      <w:sz w:val="20"/>
                      <w:szCs w:val="20"/>
                    </w:rPr>
                    <w:t xml:space="preserve"> </w:t>
                  </w:r>
                  <w:proofErr w:type="spellStart"/>
                  <w:r w:rsidRPr="00C338BF">
                    <w:rPr>
                      <w:sz w:val="20"/>
                      <w:szCs w:val="20"/>
                    </w:rPr>
                    <w:t>sau</w:t>
                  </w:r>
                  <w:proofErr w:type="spellEnd"/>
                  <w:r w:rsidRPr="00C338BF">
                    <w:rPr>
                      <w:sz w:val="20"/>
                      <w:szCs w:val="20"/>
                    </w:rPr>
                    <w:t xml:space="preserve"> </w:t>
                  </w:r>
                  <w:proofErr w:type="spellStart"/>
                  <w:r w:rsidRPr="00C338BF">
                    <w:rPr>
                      <w:sz w:val="20"/>
                      <w:szCs w:val="20"/>
                    </w:rPr>
                    <w:t>suflării</w:t>
                  </w:r>
                  <w:proofErr w:type="spellEnd"/>
                  <w:r w:rsidRPr="00C338BF">
                    <w:rPr>
                      <w:sz w:val="20"/>
                      <w:szCs w:val="20"/>
                    </w:rPr>
                    <w:t xml:space="preserve"> </w:t>
                  </w:r>
                  <w:proofErr w:type="spellStart"/>
                  <w:r w:rsidRPr="00C338BF">
                    <w:rPr>
                      <w:sz w:val="20"/>
                      <w:szCs w:val="20"/>
                    </w:rPr>
                    <w:t>unui</w:t>
                  </w:r>
                  <w:proofErr w:type="spellEnd"/>
                  <w:r w:rsidRPr="00C338BF">
                    <w:rPr>
                      <w:sz w:val="20"/>
                      <w:szCs w:val="20"/>
                    </w:rPr>
                    <w:t xml:space="preserve"> </w:t>
                  </w:r>
                  <w:proofErr w:type="spellStart"/>
                  <w:r w:rsidRPr="00C338BF">
                    <w:rPr>
                      <w:sz w:val="20"/>
                      <w:szCs w:val="20"/>
                    </w:rPr>
                    <w:t>gaz</w:t>
                  </w:r>
                  <w:proofErr w:type="spellEnd"/>
                  <w:r w:rsidRPr="00C338BF">
                    <w:rPr>
                      <w:sz w:val="20"/>
                      <w:szCs w:val="20"/>
                    </w:rPr>
                    <w:t xml:space="preserve">, </w:t>
                  </w:r>
                  <w:proofErr w:type="spellStart"/>
                  <w:r w:rsidRPr="00C338BF">
                    <w:rPr>
                      <w:sz w:val="20"/>
                      <w:szCs w:val="20"/>
                    </w:rPr>
                    <w:t>pentru</w:t>
                  </w:r>
                  <w:proofErr w:type="spellEnd"/>
                  <w:r w:rsidRPr="00C338BF">
                    <w:rPr>
                      <w:sz w:val="20"/>
                      <w:szCs w:val="20"/>
                    </w:rPr>
                    <w:t xml:space="preserve"> </w:t>
                  </w:r>
                  <w:proofErr w:type="gramStart"/>
                  <w:r w:rsidRPr="00C338BF">
                    <w:rPr>
                      <w:sz w:val="20"/>
                      <w:szCs w:val="20"/>
                    </w:rPr>
                    <w:t>a</w:t>
                  </w:r>
                  <w:proofErr w:type="gramEnd"/>
                  <w:r w:rsidRPr="00C338BF">
                    <w:rPr>
                      <w:sz w:val="20"/>
                      <w:szCs w:val="20"/>
                    </w:rPr>
                    <w:t xml:space="preserve"> </w:t>
                  </w:r>
                  <w:proofErr w:type="spellStart"/>
                  <w:r w:rsidRPr="00C338BF">
                    <w:rPr>
                      <w:sz w:val="20"/>
                      <w:szCs w:val="20"/>
                    </w:rPr>
                    <w:t>elimina</w:t>
                  </w:r>
                  <w:proofErr w:type="spellEnd"/>
                  <w:r w:rsidRPr="00C338BF">
                    <w:rPr>
                      <w:sz w:val="20"/>
                      <w:szCs w:val="20"/>
                    </w:rPr>
                    <w:t xml:space="preserve"> </w:t>
                  </w:r>
                  <w:proofErr w:type="spellStart"/>
                  <w:r w:rsidRPr="00C338BF">
                    <w:rPr>
                      <w:sz w:val="20"/>
                      <w:szCs w:val="20"/>
                    </w:rPr>
                    <w:t>contaminarea</w:t>
                  </w:r>
                  <w:proofErr w:type="spellEnd"/>
                  <w:r w:rsidRPr="00C338BF">
                    <w:rPr>
                      <w:sz w:val="20"/>
                      <w:szCs w:val="20"/>
                    </w:rPr>
                    <w:t xml:space="preserve"> </w:t>
                  </w:r>
                  <w:proofErr w:type="spellStart"/>
                  <w:r w:rsidRPr="00C338BF">
                    <w:rPr>
                      <w:sz w:val="20"/>
                      <w:szCs w:val="20"/>
                    </w:rPr>
                    <w:t>accidentală</w:t>
                  </w:r>
                  <w:proofErr w:type="spellEnd"/>
                  <w:r w:rsidRPr="00C338BF">
                    <w:rPr>
                      <w:sz w:val="20"/>
                      <w:szCs w:val="20"/>
                    </w:rPr>
                    <w:t xml:space="preserve"> </w:t>
                  </w:r>
                  <w:proofErr w:type="spellStart"/>
                  <w:r w:rsidRPr="00C338BF">
                    <w:rPr>
                      <w:sz w:val="20"/>
                      <w:szCs w:val="20"/>
                    </w:rPr>
                    <w:t>până</w:t>
                  </w:r>
                  <w:proofErr w:type="spellEnd"/>
                  <w:r w:rsidRPr="00C338BF">
                    <w:rPr>
                      <w:sz w:val="20"/>
                      <w:szCs w:val="20"/>
                    </w:rPr>
                    <w:t xml:space="preserve"> la un </w:t>
                  </w:r>
                  <w:proofErr w:type="spellStart"/>
                  <w:r w:rsidRPr="00C338BF">
                    <w:rPr>
                      <w:sz w:val="20"/>
                      <w:szCs w:val="20"/>
                    </w:rPr>
                    <w:t>nivel</w:t>
                  </w:r>
                  <w:proofErr w:type="spellEnd"/>
                  <w:r w:rsidRPr="00C338BF">
                    <w:rPr>
                      <w:sz w:val="20"/>
                      <w:szCs w:val="20"/>
                    </w:rPr>
                    <w:t xml:space="preserve"> care nu </w:t>
                  </w:r>
                  <w:proofErr w:type="spellStart"/>
                  <w:r w:rsidRPr="00C338BF">
                    <w:rPr>
                      <w:sz w:val="20"/>
                      <w:szCs w:val="20"/>
                    </w:rPr>
                    <w:t>pune</w:t>
                  </w:r>
                  <w:proofErr w:type="spellEnd"/>
                  <w:r w:rsidRPr="00C338BF">
                    <w:rPr>
                      <w:sz w:val="20"/>
                      <w:szCs w:val="20"/>
                    </w:rPr>
                    <w:t xml:space="preserve"> </w:t>
                  </w:r>
                  <w:proofErr w:type="spellStart"/>
                  <w:r w:rsidRPr="00C338BF">
                    <w:rPr>
                      <w:sz w:val="20"/>
                      <w:szCs w:val="20"/>
                    </w:rPr>
                    <w:t>probleme</w:t>
                  </w:r>
                  <w:proofErr w:type="spellEnd"/>
                  <w:r w:rsidRPr="00C338BF">
                    <w:rPr>
                      <w:sz w:val="20"/>
                      <w:szCs w:val="20"/>
                    </w:rPr>
                    <w:t xml:space="preserve"> de </w:t>
                  </w:r>
                  <w:proofErr w:type="spellStart"/>
                  <w:r w:rsidRPr="00C338BF">
                    <w:rPr>
                      <w:sz w:val="20"/>
                      <w:szCs w:val="20"/>
                    </w:rPr>
                    <w:t>sănătate</w:t>
                  </w:r>
                  <w:proofErr w:type="spellEnd"/>
                  <w:r w:rsidRPr="00C338BF">
                    <w:rPr>
                      <w:sz w:val="20"/>
                      <w:szCs w:val="20"/>
                    </w:rPr>
                    <w:t xml:space="preserve">. </w:t>
                  </w:r>
                  <w:proofErr w:type="spellStart"/>
                  <w:r w:rsidRPr="00C338BF">
                    <w:rPr>
                      <w:sz w:val="20"/>
                      <w:szCs w:val="20"/>
                    </w:rPr>
                    <w:t>Această</w:t>
                  </w:r>
                  <w:proofErr w:type="spellEnd"/>
                  <w:r w:rsidRPr="00C338BF">
                    <w:rPr>
                      <w:sz w:val="20"/>
                      <w:szCs w:val="20"/>
                    </w:rPr>
                    <w:t xml:space="preserve"> </w:t>
                  </w:r>
                  <w:proofErr w:type="spellStart"/>
                  <w:r w:rsidRPr="00C338BF">
                    <w:rPr>
                      <w:sz w:val="20"/>
                      <w:szCs w:val="20"/>
                    </w:rPr>
                    <w:t>etapă</w:t>
                  </w:r>
                  <w:proofErr w:type="spellEnd"/>
                  <w:r w:rsidRPr="00C338BF">
                    <w:rPr>
                      <w:sz w:val="20"/>
                      <w:szCs w:val="20"/>
                    </w:rPr>
                    <w:t xml:space="preserve"> </w:t>
                  </w:r>
                  <w:proofErr w:type="spellStart"/>
                  <w:r w:rsidRPr="00C338BF">
                    <w:rPr>
                      <w:sz w:val="20"/>
                      <w:szCs w:val="20"/>
                    </w:rPr>
                    <w:t>poate</w:t>
                  </w:r>
                  <w:proofErr w:type="spellEnd"/>
                  <w:r w:rsidRPr="00C338BF">
                    <w:rPr>
                      <w:sz w:val="20"/>
                      <w:szCs w:val="20"/>
                    </w:rPr>
                    <w:t xml:space="preserve"> fi </w:t>
                  </w:r>
                  <w:proofErr w:type="spellStart"/>
                  <w:r w:rsidRPr="00C338BF">
                    <w:rPr>
                      <w:sz w:val="20"/>
                      <w:szCs w:val="20"/>
                    </w:rPr>
                    <w:t>urmată</w:t>
                  </w:r>
                  <w:proofErr w:type="spellEnd"/>
                  <w:r w:rsidRPr="00C338BF">
                    <w:rPr>
                      <w:sz w:val="20"/>
                      <w:szCs w:val="20"/>
                    </w:rPr>
                    <w:t xml:space="preserve"> de </w:t>
                  </w:r>
                  <w:proofErr w:type="spellStart"/>
                  <w:r w:rsidRPr="00C338BF">
                    <w:rPr>
                      <w:sz w:val="20"/>
                      <w:szCs w:val="20"/>
                    </w:rPr>
                    <w:t>etape</w:t>
                  </w:r>
                  <w:proofErr w:type="spellEnd"/>
                  <w:r w:rsidRPr="00C338BF">
                    <w:rPr>
                      <w:sz w:val="20"/>
                      <w:szCs w:val="20"/>
                    </w:rPr>
                    <w:t xml:space="preserve"> </w:t>
                  </w:r>
                  <w:proofErr w:type="spellStart"/>
                  <w:r w:rsidRPr="00C338BF">
                    <w:rPr>
                      <w:sz w:val="20"/>
                      <w:szCs w:val="20"/>
                    </w:rPr>
                    <w:t>suplimentare</w:t>
                  </w:r>
                  <w:proofErr w:type="spellEnd"/>
                  <w:r w:rsidRPr="00C338BF">
                    <w:rPr>
                      <w:sz w:val="20"/>
                      <w:szCs w:val="20"/>
                    </w:rPr>
                    <w:t xml:space="preserve"> de </w:t>
                  </w:r>
                  <w:proofErr w:type="spellStart"/>
                  <w:r w:rsidRPr="00C338BF">
                    <w:rPr>
                      <w:sz w:val="20"/>
                      <w:szCs w:val="20"/>
                    </w:rPr>
                    <w:t>reciclare</w:t>
                  </w:r>
                  <w:proofErr w:type="spellEnd"/>
                  <w:r w:rsidRPr="00C338BF">
                    <w:rPr>
                      <w:sz w:val="20"/>
                      <w:szCs w:val="20"/>
                    </w:rPr>
                    <w:t xml:space="preserve"> </w:t>
                  </w:r>
                  <w:proofErr w:type="spellStart"/>
                  <w:r w:rsidRPr="00C338BF">
                    <w:rPr>
                      <w:sz w:val="20"/>
                      <w:szCs w:val="20"/>
                    </w:rPr>
                    <w:t>și</w:t>
                  </w:r>
                  <w:proofErr w:type="spellEnd"/>
                  <w:r w:rsidRPr="00C338BF">
                    <w:rPr>
                      <w:sz w:val="20"/>
                      <w:szCs w:val="20"/>
                    </w:rPr>
                    <w:t xml:space="preserve"> </w:t>
                  </w:r>
                  <w:proofErr w:type="spellStart"/>
                  <w:r w:rsidRPr="00C338BF">
                    <w:rPr>
                      <w:sz w:val="20"/>
                      <w:szCs w:val="20"/>
                    </w:rPr>
                    <w:t>transformare</w:t>
                  </w:r>
                  <w:proofErr w:type="spellEnd"/>
                  <w:r w:rsidRPr="00C338BF">
                    <w:rPr>
                      <w:sz w:val="20"/>
                      <w:szCs w:val="20"/>
                    </w:rPr>
                    <w:t xml:space="preserve">, cum </w:t>
                  </w:r>
                  <w:proofErr w:type="spellStart"/>
                  <w:r w:rsidRPr="00C338BF">
                    <w:rPr>
                      <w:sz w:val="20"/>
                      <w:szCs w:val="20"/>
                    </w:rPr>
                    <w:t>ar</w:t>
                  </w:r>
                  <w:proofErr w:type="spellEnd"/>
                  <w:r w:rsidRPr="00C338BF">
                    <w:rPr>
                      <w:sz w:val="20"/>
                      <w:szCs w:val="20"/>
                    </w:rPr>
                    <w:t xml:space="preserve"> fi </w:t>
                  </w:r>
                  <w:proofErr w:type="spellStart"/>
                  <w:r w:rsidRPr="00C338BF">
                    <w:rPr>
                      <w:sz w:val="20"/>
                      <w:szCs w:val="20"/>
                    </w:rPr>
                    <w:t>etapele</w:t>
                  </w:r>
                  <w:proofErr w:type="spellEnd"/>
                  <w:r w:rsidRPr="00C338BF">
                    <w:rPr>
                      <w:sz w:val="20"/>
                      <w:szCs w:val="20"/>
                    </w:rPr>
                    <w:t xml:space="preserve"> de </w:t>
                  </w:r>
                  <w:proofErr w:type="spellStart"/>
                  <w:r w:rsidRPr="00C338BF">
                    <w:rPr>
                      <w:sz w:val="20"/>
                      <w:szCs w:val="20"/>
                    </w:rPr>
                    <w:t>filtrare</w:t>
                  </w:r>
                  <w:proofErr w:type="spellEnd"/>
                  <w:r w:rsidRPr="00C338BF">
                    <w:rPr>
                      <w:sz w:val="20"/>
                      <w:szCs w:val="20"/>
                    </w:rPr>
                    <w:t xml:space="preserve">, </w:t>
                  </w:r>
                  <w:proofErr w:type="spellStart"/>
                  <w:r w:rsidRPr="00C338BF">
                    <w:rPr>
                      <w:sz w:val="20"/>
                      <w:szCs w:val="20"/>
                    </w:rPr>
                    <w:t>regranulare</w:t>
                  </w:r>
                  <w:proofErr w:type="spellEnd"/>
                  <w:r w:rsidRPr="00C338BF">
                    <w:rPr>
                      <w:sz w:val="20"/>
                      <w:szCs w:val="20"/>
                    </w:rPr>
                    <w:t xml:space="preserve">, </w:t>
                  </w:r>
                  <w:proofErr w:type="spellStart"/>
                  <w:r w:rsidRPr="00C338BF">
                    <w:rPr>
                      <w:sz w:val="20"/>
                      <w:szCs w:val="20"/>
                    </w:rPr>
                    <w:t>amestecare</w:t>
                  </w:r>
                  <w:proofErr w:type="spellEnd"/>
                  <w:r w:rsidRPr="00C338BF">
                    <w:rPr>
                      <w:sz w:val="20"/>
                      <w:szCs w:val="20"/>
                    </w:rPr>
                    <w:t xml:space="preserve">, </w:t>
                  </w:r>
                  <w:proofErr w:type="spellStart"/>
                  <w:r w:rsidRPr="00C338BF">
                    <w:rPr>
                      <w:sz w:val="20"/>
                      <w:szCs w:val="20"/>
                    </w:rPr>
                    <w:t>extrudare</w:t>
                  </w:r>
                  <w:proofErr w:type="spellEnd"/>
                  <w:r w:rsidRPr="00C338BF">
                    <w:rPr>
                      <w:sz w:val="20"/>
                      <w:szCs w:val="20"/>
                    </w:rPr>
                    <w:t xml:space="preserve"> </w:t>
                  </w:r>
                  <w:proofErr w:type="spellStart"/>
                  <w:r w:rsidRPr="00C338BF">
                    <w:rPr>
                      <w:sz w:val="20"/>
                      <w:szCs w:val="20"/>
                    </w:rPr>
                    <w:t>și</w:t>
                  </w:r>
                  <w:proofErr w:type="spellEnd"/>
                  <w:r w:rsidRPr="00C338BF">
                    <w:rPr>
                      <w:sz w:val="20"/>
                      <w:szCs w:val="20"/>
                    </w:rPr>
                    <w:t xml:space="preserve"> </w:t>
                  </w:r>
                  <w:proofErr w:type="spellStart"/>
                  <w:r w:rsidRPr="00C338BF">
                    <w:rPr>
                      <w:sz w:val="20"/>
                      <w:szCs w:val="20"/>
                    </w:rPr>
                    <w:t>turnare</w:t>
                  </w:r>
                  <w:proofErr w:type="spellEnd"/>
                  <w:r w:rsidRPr="00C338BF">
                    <w:rPr>
                      <w:sz w:val="20"/>
                      <w:szCs w:val="20"/>
                    </w:rPr>
                    <w:t xml:space="preserve"> </w:t>
                  </w:r>
                  <w:proofErr w:type="spellStart"/>
                  <w:r w:rsidRPr="00C338BF">
                    <w:rPr>
                      <w:sz w:val="20"/>
                      <w:szCs w:val="20"/>
                    </w:rPr>
                    <w:t>în</w:t>
                  </w:r>
                  <w:proofErr w:type="spellEnd"/>
                  <w:r w:rsidRPr="00C338BF">
                    <w:rPr>
                      <w:sz w:val="20"/>
                      <w:szCs w:val="20"/>
                    </w:rPr>
                    <w:t xml:space="preserve"> </w:t>
                  </w:r>
                  <w:proofErr w:type="spellStart"/>
                  <w:r w:rsidRPr="00C338BF">
                    <w:rPr>
                      <w:sz w:val="20"/>
                      <w:szCs w:val="20"/>
                    </w:rPr>
                    <w:t>forme</w:t>
                  </w:r>
                  <w:proofErr w:type="spellEnd"/>
                  <w:r w:rsidRPr="00C338BF">
                    <w:rPr>
                      <w:sz w:val="20"/>
                      <w:szCs w:val="20"/>
                    </w:rPr>
                    <w:t>.</w:t>
                  </w:r>
                </w:p>
                <w:p w14:paraId="2416D29C" w14:textId="77777777" w:rsidR="00191EB2" w:rsidRPr="00C338BF" w:rsidRDefault="00191EB2" w:rsidP="00191EB2">
                  <w:pPr>
                    <w:ind w:firstLine="709"/>
                    <w:jc w:val="both"/>
                    <w:rPr>
                      <w:sz w:val="20"/>
                      <w:szCs w:val="20"/>
                    </w:rPr>
                  </w:pPr>
                  <w:proofErr w:type="spellStart"/>
                  <w:r w:rsidRPr="00C338BF">
                    <w:rPr>
                      <w:sz w:val="20"/>
                      <w:szCs w:val="20"/>
                    </w:rPr>
                    <w:t>Utilizarea</w:t>
                  </w:r>
                  <w:proofErr w:type="spellEnd"/>
                  <w:r w:rsidRPr="00C338BF">
                    <w:rPr>
                      <w:sz w:val="20"/>
                      <w:szCs w:val="20"/>
                    </w:rPr>
                    <w:t xml:space="preserve"> </w:t>
                  </w:r>
                  <w:proofErr w:type="spellStart"/>
                  <w:r w:rsidRPr="00C338BF">
                    <w:rPr>
                      <w:sz w:val="20"/>
                      <w:szCs w:val="20"/>
                    </w:rPr>
                    <w:t>acestei</w:t>
                  </w:r>
                  <w:proofErr w:type="spellEnd"/>
                  <w:r w:rsidRPr="00C338BF">
                    <w:rPr>
                      <w:sz w:val="20"/>
                      <w:szCs w:val="20"/>
                    </w:rPr>
                    <w:t xml:space="preserve"> </w:t>
                  </w:r>
                  <w:proofErr w:type="spellStart"/>
                  <w:r w:rsidRPr="00C338BF">
                    <w:rPr>
                      <w:sz w:val="20"/>
                      <w:szCs w:val="20"/>
                    </w:rPr>
                    <w:t>tehnologii</w:t>
                  </w:r>
                  <w:proofErr w:type="spellEnd"/>
                  <w:r w:rsidRPr="00C338BF">
                    <w:rPr>
                      <w:sz w:val="20"/>
                      <w:szCs w:val="20"/>
                    </w:rPr>
                    <w:t xml:space="preserve"> de </w:t>
                  </w:r>
                  <w:proofErr w:type="spellStart"/>
                  <w:r w:rsidRPr="00C338BF">
                    <w:rPr>
                      <w:sz w:val="20"/>
                      <w:szCs w:val="20"/>
                    </w:rPr>
                    <w:t>reciclare</w:t>
                  </w:r>
                  <w:proofErr w:type="spellEnd"/>
                  <w:r w:rsidRPr="00C338BF">
                    <w:rPr>
                      <w:sz w:val="20"/>
                      <w:szCs w:val="20"/>
                    </w:rPr>
                    <w:t xml:space="preserve"> </w:t>
                  </w:r>
                  <w:proofErr w:type="spellStart"/>
                  <w:r w:rsidRPr="00C338BF">
                    <w:rPr>
                      <w:sz w:val="20"/>
                      <w:szCs w:val="20"/>
                    </w:rPr>
                    <w:t>păstrează</w:t>
                  </w:r>
                  <w:proofErr w:type="spellEnd"/>
                  <w:r w:rsidRPr="00C338BF">
                    <w:rPr>
                      <w:sz w:val="20"/>
                      <w:szCs w:val="20"/>
                    </w:rPr>
                    <w:t xml:space="preserve"> </w:t>
                  </w:r>
                  <w:proofErr w:type="spellStart"/>
                  <w:r w:rsidRPr="00C338BF">
                    <w:rPr>
                      <w:sz w:val="20"/>
                      <w:szCs w:val="20"/>
                    </w:rPr>
                    <w:t>lanțurile</w:t>
                  </w:r>
                  <w:proofErr w:type="spellEnd"/>
                  <w:r w:rsidRPr="00C338BF">
                    <w:rPr>
                      <w:sz w:val="20"/>
                      <w:szCs w:val="20"/>
                    </w:rPr>
                    <w:t xml:space="preserve"> </w:t>
                  </w:r>
                  <w:proofErr w:type="spellStart"/>
                  <w:r w:rsidRPr="00C338BF">
                    <w:rPr>
                      <w:sz w:val="20"/>
                      <w:szCs w:val="20"/>
                    </w:rPr>
                    <w:t>polimerice</w:t>
                  </w:r>
                  <w:proofErr w:type="spellEnd"/>
                  <w:r w:rsidRPr="00C338BF">
                    <w:rPr>
                      <w:sz w:val="20"/>
                      <w:szCs w:val="20"/>
                    </w:rPr>
                    <w:t xml:space="preserve"> care </w:t>
                  </w:r>
                  <w:proofErr w:type="spellStart"/>
                  <w:r w:rsidRPr="00C338BF">
                    <w:rPr>
                      <w:sz w:val="20"/>
                      <w:szCs w:val="20"/>
                    </w:rPr>
                    <w:t>constituie</w:t>
                  </w:r>
                  <w:proofErr w:type="spellEnd"/>
                  <w:r w:rsidRPr="00C338BF">
                    <w:rPr>
                      <w:sz w:val="20"/>
                      <w:szCs w:val="20"/>
                    </w:rPr>
                    <w:t xml:space="preserve"> </w:t>
                  </w:r>
                  <w:proofErr w:type="spellStart"/>
                  <w:r w:rsidRPr="00C338BF">
                    <w:rPr>
                      <w:sz w:val="20"/>
                      <w:szCs w:val="20"/>
                    </w:rPr>
                    <w:t>plasticul</w:t>
                  </w:r>
                  <w:proofErr w:type="spellEnd"/>
                  <w:r w:rsidRPr="00C338BF">
                    <w:rPr>
                      <w:sz w:val="20"/>
                      <w:szCs w:val="20"/>
                    </w:rPr>
                    <w:t xml:space="preserve"> </w:t>
                  </w:r>
                  <w:proofErr w:type="spellStart"/>
                  <w:r w:rsidRPr="00C338BF">
                    <w:rPr>
                      <w:sz w:val="20"/>
                      <w:szCs w:val="20"/>
                    </w:rPr>
                    <w:t>și</w:t>
                  </w:r>
                  <w:proofErr w:type="spellEnd"/>
                  <w:r w:rsidRPr="00C338BF">
                    <w:rPr>
                      <w:sz w:val="20"/>
                      <w:szCs w:val="20"/>
                    </w:rPr>
                    <w:t xml:space="preserve"> </w:t>
                  </w:r>
                  <w:proofErr w:type="spellStart"/>
                  <w:r w:rsidRPr="00C338BF">
                    <w:rPr>
                      <w:sz w:val="20"/>
                      <w:szCs w:val="20"/>
                    </w:rPr>
                    <w:t>poate</w:t>
                  </w:r>
                  <w:proofErr w:type="spellEnd"/>
                  <w:r w:rsidRPr="00C338BF">
                    <w:rPr>
                      <w:sz w:val="20"/>
                      <w:szCs w:val="20"/>
                    </w:rPr>
                    <w:t xml:space="preserve"> </w:t>
                  </w:r>
                  <w:proofErr w:type="spellStart"/>
                  <w:r w:rsidRPr="00C338BF">
                    <w:rPr>
                      <w:sz w:val="20"/>
                      <w:szCs w:val="20"/>
                    </w:rPr>
                    <w:t>contribui</w:t>
                  </w:r>
                  <w:proofErr w:type="spellEnd"/>
                  <w:r w:rsidRPr="00C338BF">
                    <w:rPr>
                      <w:sz w:val="20"/>
                      <w:szCs w:val="20"/>
                    </w:rPr>
                    <w:t xml:space="preserve"> la </w:t>
                  </w:r>
                  <w:proofErr w:type="spellStart"/>
                  <w:r w:rsidRPr="00C338BF">
                    <w:rPr>
                      <w:sz w:val="20"/>
                      <w:szCs w:val="20"/>
                    </w:rPr>
                    <w:t>creșterea</w:t>
                  </w:r>
                  <w:proofErr w:type="spellEnd"/>
                  <w:r w:rsidRPr="00C338BF">
                    <w:rPr>
                      <w:sz w:val="20"/>
                      <w:szCs w:val="20"/>
                    </w:rPr>
                    <w:t xml:space="preserve"> </w:t>
                  </w:r>
                  <w:proofErr w:type="spellStart"/>
                  <w:r w:rsidRPr="00C338BF">
                    <w:rPr>
                      <w:sz w:val="20"/>
                      <w:szCs w:val="20"/>
                    </w:rPr>
                    <w:t>greutății</w:t>
                  </w:r>
                  <w:proofErr w:type="spellEnd"/>
                  <w:r w:rsidRPr="00C338BF">
                    <w:rPr>
                      <w:sz w:val="20"/>
                      <w:szCs w:val="20"/>
                    </w:rPr>
                    <w:t xml:space="preserve"> lor </w:t>
                  </w:r>
                  <w:proofErr w:type="spellStart"/>
                  <w:r w:rsidRPr="00C338BF">
                    <w:rPr>
                      <w:sz w:val="20"/>
                      <w:szCs w:val="20"/>
                    </w:rPr>
                    <w:t>moleculare</w:t>
                  </w:r>
                  <w:proofErr w:type="spellEnd"/>
                  <w:r w:rsidRPr="00C338BF">
                    <w:rPr>
                      <w:sz w:val="20"/>
                      <w:szCs w:val="20"/>
                    </w:rPr>
                    <w:t xml:space="preserve">. De </w:t>
                  </w:r>
                  <w:proofErr w:type="spellStart"/>
                  <w:r w:rsidRPr="00C338BF">
                    <w:rPr>
                      <w:sz w:val="20"/>
                      <w:szCs w:val="20"/>
                    </w:rPr>
                    <w:t>asemenea</w:t>
                  </w:r>
                  <w:proofErr w:type="spellEnd"/>
                  <w:r w:rsidRPr="00C338BF">
                    <w:rPr>
                      <w:sz w:val="20"/>
                      <w:szCs w:val="20"/>
                    </w:rPr>
                    <w:t xml:space="preserve">, se </w:t>
                  </w:r>
                  <w:proofErr w:type="spellStart"/>
                  <w:r w:rsidRPr="00C338BF">
                    <w:rPr>
                      <w:sz w:val="20"/>
                      <w:szCs w:val="20"/>
                    </w:rPr>
                    <w:t>poate</w:t>
                  </w:r>
                  <w:proofErr w:type="spellEnd"/>
                  <w:r w:rsidRPr="00C338BF">
                    <w:rPr>
                      <w:sz w:val="20"/>
                      <w:szCs w:val="20"/>
                    </w:rPr>
                    <w:t xml:space="preserve"> produce o </w:t>
                  </w:r>
                  <w:proofErr w:type="spellStart"/>
                  <w:r w:rsidRPr="00C338BF">
                    <w:rPr>
                      <w:sz w:val="20"/>
                      <w:szCs w:val="20"/>
                    </w:rPr>
                    <w:t>ușoară</w:t>
                  </w:r>
                  <w:proofErr w:type="spellEnd"/>
                  <w:r w:rsidRPr="00C338BF">
                    <w:rPr>
                      <w:sz w:val="20"/>
                      <w:szCs w:val="20"/>
                    </w:rPr>
                    <w:t xml:space="preserve"> </w:t>
                  </w:r>
                  <w:proofErr w:type="spellStart"/>
                  <w:r w:rsidRPr="00C338BF">
                    <w:rPr>
                      <w:sz w:val="20"/>
                      <w:szCs w:val="20"/>
                    </w:rPr>
                    <w:t>scădere</w:t>
                  </w:r>
                  <w:proofErr w:type="spellEnd"/>
                  <w:r w:rsidRPr="00C338BF">
                    <w:rPr>
                      <w:sz w:val="20"/>
                      <w:szCs w:val="20"/>
                    </w:rPr>
                    <w:t xml:space="preserve"> </w:t>
                  </w:r>
                  <w:proofErr w:type="spellStart"/>
                  <w:r w:rsidRPr="00C338BF">
                    <w:rPr>
                      <w:sz w:val="20"/>
                      <w:szCs w:val="20"/>
                    </w:rPr>
                    <w:t>neintenționată</w:t>
                  </w:r>
                  <w:proofErr w:type="spellEnd"/>
                  <w:r w:rsidRPr="00C338BF">
                    <w:rPr>
                      <w:sz w:val="20"/>
                      <w:szCs w:val="20"/>
                    </w:rPr>
                    <w:t xml:space="preserve"> a </w:t>
                  </w:r>
                  <w:proofErr w:type="spellStart"/>
                  <w:r w:rsidRPr="00C338BF">
                    <w:rPr>
                      <w:sz w:val="20"/>
                      <w:szCs w:val="20"/>
                    </w:rPr>
                    <w:t>greutății</w:t>
                  </w:r>
                  <w:proofErr w:type="spellEnd"/>
                  <w:r w:rsidRPr="00C338BF">
                    <w:rPr>
                      <w:sz w:val="20"/>
                      <w:szCs w:val="20"/>
                    </w:rPr>
                    <w:t xml:space="preserve"> </w:t>
                  </w:r>
                  <w:proofErr w:type="spellStart"/>
                  <w:r w:rsidRPr="00C338BF">
                    <w:rPr>
                      <w:sz w:val="20"/>
                      <w:szCs w:val="20"/>
                    </w:rPr>
                    <w:t>moleculare</w:t>
                  </w:r>
                  <w:proofErr w:type="spellEnd"/>
                  <w:r w:rsidRPr="00C338BF">
                    <w:rPr>
                      <w:sz w:val="20"/>
                      <w:szCs w:val="20"/>
                    </w:rPr>
                    <w:t>.</w:t>
                  </w:r>
                </w:p>
              </w:tc>
            </w:tr>
            <w:tr w:rsidR="00191EB2" w:rsidRPr="00C338BF" w14:paraId="79C1E25E" w14:textId="77777777" w:rsidTr="00887668">
              <w:trPr>
                <w:trHeight w:val="7972"/>
                <w:jc w:val="center"/>
              </w:trPr>
              <w:tc>
                <w:tcPr>
                  <w:tcW w:w="138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FDB40D0" w14:textId="77777777" w:rsidR="00191EB2" w:rsidRPr="00C338BF" w:rsidRDefault="00191EB2" w:rsidP="00191EB2">
                  <w:pPr>
                    <w:ind w:firstLine="709"/>
                    <w:jc w:val="both"/>
                    <w:rPr>
                      <w:sz w:val="20"/>
                      <w:szCs w:val="20"/>
                    </w:rPr>
                  </w:pPr>
                  <w:r w:rsidRPr="00C338BF">
                    <w:rPr>
                      <w:sz w:val="20"/>
                      <w:szCs w:val="20"/>
                    </w:rPr>
                    <w:lastRenderedPageBreak/>
                    <w:t>3.2</w:t>
                  </w:r>
                </w:p>
              </w:tc>
              <w:tc>
                <w:tcPr>
                  <w:tcW w:w="17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9523D63" w14:textId="77777777" w:rsidR="00191EB2" w:rsidRPr="00C338BF" w:rsidRDefault="00191EB2" w:rsidP="00191EB2">
                  <w:pPr>
                    <w:ind w:firstLine="709"/>
                    <w:jc w:val="both"/>
                    <w:rPr>
                      <w:sz w:val="20"/>
                      <w:szCs w:val="20"/>
                    </w:rPr>
                  </w:pPr>
                  <w:proofErr w:type="spellStart"/>
                  <w:r w:rsidRPr="00C338BF">
                    <w:rPr>
                      <w:sz w:val="20"/>
                      <w:szCs w:val="20"/>
                    </w:rPr>
                    <w:t>Reciclarea</w:t>
                  </w:r>
                  <w:proofErr w:type="spellEnd"/>
                  <w:r w:rsidRPr="00C338BF">
                    <w:rPr>
                      <w:sz w:val="20"/>
                      <w:szCs w:val="20"/>
                    </w:rPr>
                    <w:t xml:space="preserve"> din </w:t>
                  </w:r>
                  <w:proofErr w:type="spellStart"/>
                  <w:r w:rsidRPr="00C338BF">
                    <w:rPr>
                      <w:sz w:val="20"/>
                      <w:szCs w:val="20"/>
                    </w:rPr>
                    <w:t>circuite</w:t>
                  </w:r>
                  <w:proofErr w:type="spellEnd"/>
                  <w:r w:rsidRPr="00C338BF">
                    <w:rPr>
                      <w:sz w:val="20"/>
                      <w:szCs w:val="20"/>
                    </w:rPr>
                    <w:t xml:space="preserve"> de </w:t>
                  </w:r>
                  <w:proofErr w:type="spellStart"/>
                  <w:r w:rsidRPr="00C338BF">
                    <w:rPr>
                      <w:sz w:val="20"/>
                      <w:szCs w:val="20"/>
                    </w:rPr>
                    <w:t>produse</w:t>
                  </w:r>
                  <w:proofErr w:type="spellEnd"/>
                  <w:r w:rsidRPr="00C338BF">
                    <w:rPr>
                      <w:sz w:val="20"/>
                      <w:szCs w:val="20"/>
                    </w:rPr>
                    <w:t xml:space="preserve"> </w:t>
                  </w:r>
                  <w:proofErr w:type="spellStart"/>
                  <w:r w:rsidRPr="00C338BF">
                    <w:rPr>
                      <w:sz w:val="20"/>
                      <w:szCs w:val="20"/>
                    </w:rPr>
                    <w:t>aflate</w:t>
                  </w:r>
                  <w:proofErr w:type="spellEnd"/>
                  <w:r w:rsidRPr="00C338BF">
                    <w:rPr>
                      <w:sz w:val="20"/>
                      <w:szCs w:val="20"/>
                    </w:rPr>
                    <w:t xml:space="preserve"> </w:t>
                  </w:r>
                  <w:proofErr w:type="spellStart"/>
                  <w:r w:rsidRPr="00C338BF">
                    <w:rPr>
                      <w:sz w:val="20"/>
                      <w:szCs w:val="20"/>
                    </w:rPr>
                    <w:t>într</w:t>
                  </w:r>
                  <w:proofErr w:type="spellEnd"/>
                  <w:r w:rsidRPr="00C338BF">
                    <w:rPr>
                      <w:sz w:val="20"/>
                      <w:szCs w:val="20"/>
                    </w:rPr>
                    <w:t xml:space="preserve">-un </w:t>
                  </w:r>
                  <w:proofErr w:type="spellStart"/>
                  <w:r w:rsidRPr="00C338BF">
                    <w:rPr>
                      <w:sz w:val="20"/>
                      <w:szCs w:val="20"/>
                    </w:rPr>
                    <w:t>lanț</w:t>
                  </w:r>
                  <w:proofErr w:type="spellEnd"/>
                  <w:r w:rsidRPr="00C338BF">
                    <w:rPr>
                      <w:sz w:val="20"/>
                      <w:szCs w:val="20"/>
                    </w:rPr>
                    <w:t xml:space="preserve"> </w:t>
                  </w:r>
                  <w:proofErr w:type="spellStart"/>
                  <w:r w:rsidRPr="00C338BF">
                    <w:rPr>
                      <w:sz w:val="20"/>
                      <w:szCs w:val="20"/>
                    </w:rPr>
                    <w:t>închis</w:t>
                  </w:r>
                  <w:proofErr w:type="spellEnd"/>
                  <w:r w:rsidRPr="00C338BF">
                    <w:rPr>
                      <w:sz w:val="20"/>
                      <w:szCs w:val="20"/>
                    </w:rPr>
                    <w:t xml:space="preserve"> </w:t>
                  </w:r>
                  <w:proofErr w:type="spellStart"/>
                  <w:r w:rsidRPr="00C338BF">
                    <w:rPr>
                      <w:sz w:val="20"/>
                      <w:szCs w:val="20"/>
                    </w:rPr>
                    <w:t>și</w:t>
                  </w:r>
                  <w:proofErr w:type="spellEnd"/>
                  <w:r w:rsidRPr="00C338BF">
                    <w:rPr>
                      <w:sz w:val="20"/>
                      <w:szCs w:val="20"/>
                    </w:rPr>
                    <w:t xml:space="preserve"> </w:t>
                  </w:r>
                  <w:proofErr w:type="spellStart"/>
                  <w:r w:rsidRPr="00C338BF">
                    <w:rPr>
                      <w:sz w:val="20"/>
                      <w:szCs w:val="20"/>
                    </w:rPr>
                    <w:t>controlat</w:t>
                  </w:r>
                  <w:proofErr w:type="spellEnd"/>
                </w:p>
              </w:tc>
              <w:tc>
                <w:tcPr>
                  <w:tcW w:w="248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309BFEE" w14:textId="77777777" w:rsidR="00191EB2" w:rsidRPr="00C338BF" w:rsidRDefault="00191EB2" w:rsidP="00191EB2">
                  <w:pPr>
                    <w:ind w:firstLine="709"/>
                    <w:jc w:val="both"/>
                    <w:rPr>
                      <w:sz w:val="20"/>
                      <w:szCs w:val="20"/>
                    </w:rPr>
                  </w:pPr>
                  <w:r w:rsidRPr="00C338BF">
                    <w:rPr>
                      <w:sz w:val="20"/>
                      <w:szCs w:val="20"/>
                    </w:rPr>
                    <w:t xml:space="preserve">O </w:t>
                  </w:r>
                  <w:proofErr w:type="spellStart"/>
                  <w:r w:rsidRPr="00C338BF">
                    <w:rPr>
                      <w:sz w:val="20"/>
                      <w:szCs w:val="20"/>
                    </w:rPr>
                    <w:t>tehnologie</w:t>
                  </w:r>
                  <w:proofErr w:type="spellEnd"/>
                  <w:r w:rsidRPr="00C338BF">
                    <w:rPr>
                      <w:sz w:val="20"/>
                      <w:szCs w:val="20"/>
                    </w:rPr>
                    <w:t xml:space="preserve"> de </w:t>
                  </w:r>
                  <w:proofErr w:type="spellStart"/>
                  <w:r w:rsidRPr="00C338BF">
                    <w:rPr>
                      <w:sz w:val="20"/>
                      <w:szCs w:val="20"/>
                    </w:rPr>
                    <w:t>reciclare</w:t>
                  </w:r>
                  <w:proofErr w:type="spellEnd"/>
                  <w:r w:rsidRPr="00C338BF">
                    <w:rPr>
                      <w:sz w:val="20"/>
                      <w:szCs w:val="20"/>
                    </w:rPr>
                    <w:t xml:space="preserve"> care </w:t>
                  </w:r>
                  <w:proofErr w:type="spellStart"/>
                  <w:r w:rsidRPr="00C338BF">
                    <w:rPr>
                      <w:sz w:val="20"/>
                      <w:szCs w:val="20"/>
                    </w:rPr>
                    <w:t>reciclează</w:t>
                  </w:r>
                  <w:proofErr w:type="spellEnd"/>
                  <w:r w:rsidRPr="00C338BF">
                    <w:rPr>
                      <w:sz w:val="20"/>
                      <w:szCs w:val="20"/>
                    </w:rPr>
                    <w:t xml:space="preserve"> </w:t>
                  </w:r>
                  <w:proofErr w:type="spellStart"/>
                  <w:r w:rsidRPr="00C338BF">
                    <w:rPr>
                      <w:sz w:val="20"/>
                      <w:szCs w:val="20"/>
                    </w:rPr>
                    <w:t>materiile</w:t>
                  </w:r>
                  <w:proofErr w:type="spellEnd"/>
                  <w:r w:rsidRPr="00C338BF">
                    <w:rPr>
                      <w:sz w:val="20"/>
                      <w:szCs w:val="20"/>
                    </w:rPr>
                    <w:t xml:space="preserve"> prime din plastic </w:t>
                  </w:r>
                  <w:proofErr w:type="spellStart"/>
                  <w:r w:rsidRPr="00C338BF">
                    <w:rPr>
                      <w:sz w:val="20"/>
                      <w:szCs w:val="20"/>
                    </w:rPr>
                    <w:t>provenind</w:t>
                  </w:r>
                  <w:proofErr w:type="spellEnd"/>
                  <w:r w:rsidRPr="00C338BF">
                    <w:rPr>
                      <w:sz w:val="20"/>
                      <w:szCs w:val="20"/>
                    </w:rPr>
                    <w:t xml:space="preserve"> </w:t>
                  </w:r>
                  <w:proofErr w:type="spellStart"/>
                  <w:r w:rsidRPr="00C338BF">
                    <w:rPr>
                      <w:sz w:val="20"/>
                      <w:szCs w:val="20"/>
                    </w:rPr>
                    <w:t>numai</w:t>
                  </w:r>
                  <w:proofErr w:type="spellEnd"/>
                  <w:r w:rsidRPr="00C338BF">
                    <w:rPr>
                      <w:sz w:val="20"/>
                      <w:szCs w:val="20"/>
                    </w:rPr>
                    <w:t xml:space="preserve"> de la </w:t>
                  </w:r>
                  <w:proofErr w:type="spellStart"/>
                  <w:r w:rsidRPr="00C338BF">
                    <w:rPr>
                      <w:sz w:val="20"/>
                      <w:szCs w:val="20"/>
                    </w:rPr>
                    <w:t>entități</w:t>
                  </w:r>
                  <w:proofErr w:type="spellEnd"/>
                  <w:r w:rsidRPr="00C338BF">
                    <w:rPr>
                      <w:sz w:val="20"/>
                      <w:szCs w:val="20"/>
                    </w:rPr>
                    <w:t xml:space="preserve"> care </w:t>
                  </w:r>
                  <w:proofErr w:type="spellStart"/>
                  <w:r w:rsidRPr="00C338BF">
                    <w:rPr>
                      <w:sz w:val="20"/>
                      <w:szCs w:val="20"/>
                    </w:rPr>
                    <w:t>participă</w:t>
                  </w:r>
                  <w:proofErr w:type="spellEnd"/>
                  <w:r w:rsidRPr="00C338BF">
                    <w:rPr>
                      <w:sz w:val="20"/>
                      <w:szCs w:val="20"/>
                    </w:rPr>
                    <w:t xml:space="preserve"> la </w:t>
                  </w:r>
                  <w:proofErr w:type="spellStart"/>
                  <w:r w:rsidRPr="00C338BF">
                    <w:rPr>
                      <w:sz w:val="20"/>
                      <w:szCs w:val="20"/>
                    </w:rPr>
                    <w:t>cicluri</w:t>
                  </w:r>
                  <w:proofErr w:type="spellEnd"/>
                  <w:r w:rsidRPr="00C338BF">
                    <w:rPr>
                      <w:sz w:val="20"/>
                      <w:szCs w:val="20"/>
                    </w:rPr>
                    <w:t xml:space="preserve"> </w:t>
                  </w:r>
                  <w:proofErr w:type="spellStart"/>
                  <w:r w:rsidRPr="00C338BF">
                    <w:rPr>
                      <w:sz w:val="20"/>
                      <w:szCs w:val="20"/>
                    </w:rPr>
                    <w:t>închise</w:t>
                  </w:r>
                  <w:proofErr w:type="spellEnd"/>
                  <w:r w:rsidRPr="00C338BF">
                    <w:rPr>
                      <w:sz w:val="20"/>
                      <w:szCs w:val="20"/>
                    </w:rPr>
                    <w:t xml:space="preserve"> </w:t>
                  </w:r>
                  <w:proofErr w:type="spellStart"/>
                  <w:r w:rsidRPr="00C338BF">
                    <w:rPr>
                      <w:sz w:val="20"/>
                      <w:szCs w:val="20"/>
                    </w:rPr>
                    <w:t>constând</w:t>
                  </w:r>
                  <w:proofErr w:type="spellEnd"/>
                  <w:r w:rsidRPr="00C338BF">
                    <w:rPr>
                      <w:sz w:val="20"/>
                      <w:szCs w:val="20"/>
                    </w:rPr>
                    <w:t xml:space="preserve"> </w:t>
                  </w:r>
                  <w:proofErr w:type="spellStart"/>
                  <w:r w:rsidRPr="00C338BF">
                    <w:rPr>
                      <w:sz w:val="20"/>
                      <w:szCs w:val="20"/>
                    </w:rPr>
                    <w:t>în</w:t>
                  </w:r>
                  <w:proofErr w:type="spellEnd"/>
                  <w:r w:rsidRPr="00C338BF">
                    <w:rPr>
                      <w:sz w:val="20"/>
                      <w:szCs w:val="20"/>
                    </w:rPr>
                    <w:t xml:space="preserve"> </w:t>
                  </w:r>
                  <w:proofErr w:type="spellStart"/>
                  <w:r w:rsidRPr="00C338BF">
                    <w:rPr>
                      <w:sz w:val="20"/>
                      <w:szCs w:val="20"/>
                    </w:rPr>
                    <w:t>etapele</w:t>
                  </w:r>
                  <w:proofErr w:type="spellEnd"/>
                  <w:r w:rsidRPr="00C338BF">
                    <w:rPr>
                      <w:sz w:val="20"/>
                      <w:szCs w:val="20"/>
                    </w:rPr>
                    <w:t xml:space="preserve"> de </w:t>
                  </w:r>
                  <w:proofErr w:type="spellStart"/>
                  <w:r w:rsidRPr="00C338BF">
                    <w:rPr>
                      <w:sz w:val="20"/>
                      <w:szCs w:val="20"/>
                    </w:rPr>
                    <w:t>producție</w:t>
                  </w:r>
                  <w:proofErr w:type="spellEnd"/>
                  <w:r w:rsidRPr="00C338BF">
                    <w:rPr>
                      <w:sz w:val="20"/>
                      <w:szCs w:val="20"/>
                    </w:rPr>
                    <w:t xml:space="preserve">, </w:t>
                  </w:r>
                  <w:proofErr w:type="spellStart"/>
                  <w:r w:rsidRPr="00C338BF">
                    <w:rPr>
                      <w:sz w:val="20"/>
                      <w:szCs w:val="20"/>
                    </w:rPr>
                    <w:t>distribuție</w:t>
                  </w:r>
                  <w:proofErr w:type="spellEnd"/>
                  <w:r w:rsidRPr="00C338BF">
                    <w:rPr>
                      <w:sz w:val="20"/>
                      <w:szCs w:val="20"/>
                    </w:rPr>
                    <w:t xml:space="preserve"> </w:t>
                  </w:r>
                  <w:proofErr w:type="spellStart"/>
                  <w:r w:rsidRPr="00C338BF">
                    <w:rPr>
                      <w:sz w:val="20"/>
                      <w:szCs w:val="20"/>
                    </w:rPr>
                    <w:t>sau</w:t>
                  </w:r>
                  <w:proofErr w:type="spellEnd"/>
                  <w:r w:rsidRPr="00C338BF">
                    <w:rPr>
                      <w:sz w:val="20"/>
                      <w:szCs w:val="20"/>
                    </w:rPr>
                    <w:t xml:space="preserve"> catering </w:t>
                  </w:r>
                  <w:proofErr w:type="spellStart"/>
                  <w:r w:rsidRPr="00C338BF">
                    <w:rPr>
                      <w:sz w:val="20"/>
                      <w:szCs w:val="20"/>
                    </w:rPr>
                    <w:t>și</w:t>
                  </w:r>
                  <w:proofErr w:type="spellEnd"/>
                  <w:r w:rsidRPr="00C338BF">
                    <w:rPr>
                      <w:sz w:val="20"/>
                      <w:szCs w:val="20"/>
                    </w:rPr>
                    <w:t xml:space="preserve"> care </w:t>
                  </w:r>
                  <w:proofErr w:type="spellStart"/>
                  <w:r w:rsidRPr="00C338BF">
                    <w:rPr>
                      <w:sz w:val="20"/>
                      <w:szCs w:val="20"/>
                    </w:rPr>
                    <w:t>participă</w:t>
                  </w:r>
                  <w:proofErr w:type="spellEnd"/>
                  <w:r w:rsidRPr="00C338BF">
                    <w:rPr>
                      <w:sz w:val="20"/>
                      <w:szCs w:val="20"/>
                    </w:rPr>
                    <w:t xml:space="preserve"> la un </w:t>
                  </w:r>
                  <w:proofErr w:type="spellStart"/>
                  <w:r w:rsidRPr="00C338BF">
                    <w:rPr>
                      <w:sz w:val="20"/>
                      <w:szCs w:val="20"/>
                    </w:rPr>
                    <w:t>sistem</w:t>
                  </w:r>
                  <w:proofErr w:type="spellEnd"/>
                  <w:r w:rsidRPr="00C338BF">
                    <w:rPr>
                      <w:sz w:val="20"/>
                      <w:szCs w:val="20"/>
                    </w:rPr>
                    <w:t xml:space="preserve"> de </w:t>
                  </w:r>
                  <w:proofErr w:type="spellStart"/>
                  <w:r w:rsidRPr="00C338BF">
                    <w:rPr>
                      <w:sz w:val="20"/>
                      <w:szCs w:val="20"/>
                    </w:rPr>
                    <w:t>reciclare</w:t>
                  </w:r>
                  <w:proofErr w:type="spellEnd"/>
                  <w:r w:rsidRPr="00C338BF">
                    <w:rPr>
                      <w:sz w:val="20"/>
                      <w:szCs w:val="20"/>
                    </w:rPr>
                    <w:t xml:space="preserve"> </w:t>
                  </w:r>
                  <w:proofErr w:type="spellStart"/>
                  <w:r w:rsidRPr="00C338BF">
                    <w:rPr>
                      <w:sz w:val="20"/>
                      <w:szCs w:val="20"/>
                    </w:rPr>
                    <w:t>în</w:t>
                  </w:r>
                  <w:proofErr w:type="spellEnd"/>
                  <w:r w:rsidRPr="00C338BF">
                    <w:rPr>
                      <w:sz w:val="20"/>
                      <w:szCs w:val="20"/>
                    </w:rPr>
                    <w:t xml:space="preserve"> </w:t>
                  </w:r>
                  <w:proofErr w:type="spellStart"/>
                  <w:r w:rsidRPr="00C338BF">
                    <w:rPr>
                      <w:sz w:val="20"/>
                      <w:szCs w:val="20"/>
                    </w:rPr>
                    <w:t>conformitate</w:t>
                  </w:r>
                  <w:proofErr w:type="spellEnd"/>
                  <w:r w:rsidRPr="00C338BF">
                    <w:rPr>
                      <w:sz w:val="20"/>
                      <w:szCs w:val="20"/>
                    </w:rPr>
                    <w:t xml:space="preserve"> cu </w:t>
                  </w:r>
                  <w:proofErr w:type="spellStart"/>
                  <w:r w:rsidRPr="00C338BF">
                    <w:rPr>
                      <w:sz w:val="20"/>
                      <w:szCs w:val="20"/>
                    </w:rPr>
                    <w:t>articolul</w:t>
                  </w:r>
                  <w:proofErr w:type="spellEnd"/>
                  <w:r w:rsidRPr="00C338BF">
                    <w:rPr>
                      <w:sz w:val="20"/>
                      <w:szCs w:val="20"/>
                    </w:rPr>
                    <w:t> 9.</w:t>
                  </w:r>
                </w:p>
                <w:p w14:paraId="1814D372" w14:textId="77777777" w:rsidR="00191EB2" w:rsidRPr="00C338BF" w:rsidRDefault="00191EB2" w:rsidP="00191EB2">
                  <w:pPr>
                    <w:ind w:firstLine="709"/>
                    <w:jc w:val="both"/>
                    <w:rPr>
                      <w:sz w:val="20"/>
                      <w:szCs w:val="20"/>
                    </w:rPr>
                  </w:pPr>
                  <w:proofErr w:type="spellStart"/>
                  <w:r w:rsidRPr="00C338BF">
                    <w:rPr>
                      <w:sz w:val="20"/>
                      <w:szCs w:val="20"/>
                    </w:rPr>
                    <w:t>Materiile</w:t>
                  </w:r>
                  <w:proofErr w:type="spellEnd"/>
                  <w:r w:rsidRPr="00C338BF">
                    <w:rPr>
                      <w:sz w:val="20"/>
                      <w:szCs w:val="20"/>
                    </w:rPr>
                    <w:t xml:space="preserve"> prime din plastic </w:t>
                  </w:r>
                  <w:proofErr w:type="spellStart"/>
                  <w:r w:rsidRPr="00C338BF">
                    <w:rPr>
                      <w:sz w:val="20"/>
                      <w:szCs w:val="20"/>
                    </w:rPr>
                    <w:t>provin</w:t>
                  </w:r>
                  <w:proofErr w:type="spellEnd"/>
                  <w:r w:rsidRPr="00C338BF">
                    <w:rPr>
                      <w:sz w:val="20"/>
                      <w:szCs w:val="20"/>
                    </w:rPr>
                    <w:t xml:space="preserve"> </w:t>
                  </w:r>
                  <w:proofErr w:type="spellStart"/>
                  <w:r w:rsidRPr="00C338BF">
                    <w:rPr>
                      <w:sz w:val="20"/>
                      <w:szCs w:val="20"/>
                    </w:rPr>
                    <w:t>numai</w:t>
                  </w:r>
                  <w:proofErr w:type="spellEnd"/>
                  <w:r w:rsidRPr="00C338BF">
                    <w:rPr>
                      <w:sz w:val="20"/>
                      <w:szCs w:val="20"/>
                    </w:rPr>
                    <w:t xml:space="preserve"> din </w:t>
                  </w:r>
                  <w:proofErr w:type="spellStart"/>
                  <w:r w:rsidRPr="00C338BF">
                    <w:rPr>
                      <w:sz w:val="20"/>
                      <w:szCs w:val="20"/>
                    </w:rPr>
                    <w:t>materiale</w:t>
                  </w:r>
                  <w:proofErr w:type="spellEnd"/>
                  <w:r w:rsidRPr="00C338BF">
                    <w:rPr>
                      <w:sz w:val="20"/>
                      <w:szCs w:val="20"/>
                    </w:rPr>
                    <w:t xml:space="preserve"> </w:t>
                  </w:r>
                  <w:proofErr w:type="spellStart"/>
                  <w:r w:rsidRPr="00C338BF">
                    <w:rPr>
                      <w:sz w:val="20"/>
                      <w:szCs w:val="20"/>
                    </w:rPr>
                    <w:t>și</w:t>
                  </w:r>
                  <w:proofErr w:type="spellEnd"/>
                  <w:r w:rsidRPr="00C338BF">
                    <w:rPr>
                      <w:sz w:val="20"/>
                      <w:szCs w:val="20"/>
                    </w:rPr>
                    <w:t xml:space="preserve"> </w:t>
                  </w:r>
                  <w:proofErr w:type="spellStart"/>
                  <w:r w:rsidRPr="00C338BF">
                    <w:rPr>
                      <w:sz w:val="20"/>
                      <w:szCs w:val="20"/>
                    </w:rPr>
                    <w:t>obiecte</w:t>
                  </w:r>
                  <w:proofErr w:type="spellEnd"/>
                  <w:r w:rsidRPr="00C338BF">
                    <w:rPr>
                      <w:sz w:val="20"/>
                      <w:szCs w:val="20"/>
                    </w:rPr>
                    <w:t xml:space="preserve"> care sunt destinate </w:t>
                  </w:r>
                  <w:proofErr w:type="spellStart"/>
                  <w:r w:rsidRPr="00C338BF">
                    <w:rPr>
                      <w:sz w:val="20"/>
                      <w:szCs w:val="20"/>
                    </w:rPr>
                    <w:t>să</w:t>
                  </w:r>
                  <w:proofErr w:type="spellEnd"/>
                  <w:r w:rsidRPr="00C338BF">
                    <w:rPr>
                      <w:sz w:val="20"/>
                      <w:szCs w:val="20"/>
                    </w:rPr>
                    <w:t xml:space="preserve"> </w:t>
                  </w:r>
                  <w:proofErr w:type="spellStart"/>
                  <w:r w:rsidRPr="00C338BF">
                    <w:rPr>
                      <w:sz w:val="20"/>
                      <w:szCs w:val="20"/>
                    </w:rPr>
                    <w:t>vină</w:t>
                  </w:r>
                  <w:proofErr w:type="spellEnd"/>
                  <w:r w:rsidRPr="00C338BF">
                    <w:rPr>
                      <w:sz w:val="20"/>
                      <w:szCs w:val="20"/>
                    </w:rPr>
                    <w:t xml:space="preserve"> </w:t>
                  </w:r>
                  <w:proofErr w:type="spellStart"/>
                  <w:r w:rsidRPr="00C338BF">
                    <w:rPr>
                      <w:sz w:val="20"/>
                      <w:szCs w:val="20"/>
                    </w:rPr>
                    <w:t>în</w:t>
                  </w:r>
                  <w:proofErr w:type="spellEnd"/>
                  <w:r w:rsidRPr="00C338BF">
                    <w:rPr>
                      <w:sz w:val="20"/>
                      <w:szCs w:val="20"/>
                    </w:rPr>
                    <w:t xml:space="preserve"> contact cu </w:t>
                  </w:r>
                  <w:proofErr w:type="spellStart"/>
                  <w:r w:rsidRPr="00C338BF">
                    <w:rPr>
                      <w:sz w:val="20"/>
                      <w:szCs w:val="20"/>
                    </w:rPr>
                    <w:t>produse</w:t>
                  </w:r>
                  <w:proofErr w:type="spellEnd"/>
                  <w:r w:rsidRPr="00C338BF">
                    <w:rPr>
                      <w:sz w:val="20"/>
                      <w:szCs w:val="20"/>
                    </w:rPr>
                    <w:t xml:space="preserve"> </w:t>
                  </w:r>
                  <w:proofErr w:type="spellStart"/>
                  <w:r w:rsidRPr="00C338BF">
                    <w:rPr>
                      <w:sz w:val="20"/>
                      <w:szCs w:val="20"/>
                    </w:rPr>
                    <w:t>alimentare</w:t>
                  </w:r>
                  <w:proofErr w:type="spellEnd"/>
                  <w:r w:rsidRPr="00C338BF">
                    <w:rPr>
                      <w:sz w:val="20"/>
                      <w:szCs w:val="20"/>
                    </w:rPr>
                    <w:t xml:space="preserve"> </w:t>
                  </w:r>
                  <w:proofErr w:type="spellStart"/>
                  <w:r w:rsidRPr="00C338BF">
                    <w:rPr>
                      <w:sz w:val="20"/>
                      <w:szCs w:val="20"/>
                    </w:rPr>
                    <w:t>și</w:t>
                  </w:r>
                  <w:proofErr w:type="spellEnd"/>
                  <w:r w:rsidRPr="00C338BF">
                    <w:rPr>
                      <w:sz w:val="20"/>
                      <w:szCs w:val="20"/>
                    </w:rPr>
                    <w:t xml:space="preserve"> </w:t>
                  </w:r>
                  <w:proofErr w:type="spellStart"/>
                  <w:r w:rsidRPr="00C338BF">
                    <w:rPr>
                      <w:sz w:val="20"/>
                      <w:szCs w:val="20"/>
                    </w:rPr>
                    <w:t>utilizate</w:t>
                  </w:r>
                  <w:proofErr w:type="spellEnd"/>
                  <w:r w:rsidRPr="00C338BF">
                    <w:rPr>
                      <w:sz w:val="20"/>
                      <w:szCs w:val="20"/>
                    </w:rPr>
                    <w:t xml:space="preserve"> </w:t>
                  </w:r>
                  <w:proofErr w:type="spellStart"/>
                  <w:r w:rsidRPr="00C338BF">
                    <w:rPr>
                      <w:sz w:val="20"/>
                      <w:szCs w:val="20"/>
                    </w:rPr>
                    <w:t>astfel</w:t>
                  </w:r>
                  <w:proofErr w:type="spellEnd"/>
                  <w:r w:rsidRPr="00C338BF">
                    <w:rPr>
                      <w:sz w:val="20"/>
                      <w:szCs w:val="20"/>
                    </w:rPr>
                    <w:t xml:space="preserve">, </w:t>
                  </w:r>
                  <w:proofErr w:type="spellStart"/>
                  <w:r w:rsidRPr="00C338BF">
                    <w:rPr>
                      <w:sz w:val="20"/>
                      <w:szCs w:val="20"/>
                    </w:rPr>
                    <w:t>iar</w:t>
                  </w:r>
                  <w:proofErr w:type="spellEnd"/>
                  <w:r w:rsidRPr="00C338BF">
                    <w:rPr>
                      <w:sz w:val="20"/>
                      <w:szCs w:val="20"/>
                    </w:rPr>
                    <w:t xml:space="preserve"> </w:t>
                  </w:r>
                  <w:proofErr w:type="spellStart"/>
                  <w:r w:rsidRPr="00C338BF">
                    <w:rPr>
                      <w:sz w:val="20"/>
                      <w:szCs w:val="20"/>
                    </w:rPr>
                    <w:t>orice</w:t>
                  </w:r>
                  <w:proofErr w:type="spellEnd"/>
                  <w:r w:rsidRPr="00C338BF">
                    <w:rPr>
                      <w:sz w:val="20"/>
                      <w:szCs w:val="20"/>
                    </w:rPr>
                    <w:t xml:space="preserve"> </w:t>
                  </w:r>
                  <w:proofErr w:type="spellStart"/>
                  <w:r w:rsidRPr="00C338BF">
                    <w:rPr>
                      <w:sz w:val="20"/>
                      <w:szCs w:val="20"/>
                    </w:rPr>
                    <w:t>contaminare</w:t>
                  </w:r>
                  <w:proofErr w:type="spellEnd"/>
                  <w:r w:rsidRPr="00C338BF">
                    <w:rPr>
                      <w:sz w:val="20"/>
                      <w:szCs w:val="20"/>
                    </w:rPr>
                    <w:t xml:space="preserve">, </w:t>
                  </w:r>
                  <w:proofErr w:type="spellStart"/>
                  <w:r w:rsidRPr="00C338BF">
                    <w:rPr>
                      <w:sz w:val="20"/>
                      <w:szCs w:val="20"/>
                    </w:rPr>
                    <w:t>alta</w:t>
                  </w:r>
                  <w:proofErr w:type="spellEnd"/>
                  <w:r w:rsidRPr="00C338BF">
                    <w:rPr>
                      <w:sz w:val="20"/>
                      <w:szCs w:val="20"/>
                    </w:rPr>
                    <w:t xml:space="preserve"> </w:t>
                  </w:r>
                  <w:proofErr w:type="spellStart"/>
                  <w:r w:rsidRPr="00C338BF">
                    <w:rPr>
                      <w:sz w:val="20"/>
                      <w:szCs w:val="20"/>
                    </w:rPr>
                    <w:t>decât</w:t>
                  </w:r>
                  <w:proofErr w:type="spellEnd"/>
                  <w:r w:rsidRPr="00C338BF">
                    <w:rPr>
                      <w:sz w:val="20"/>
                      <w:szCs w:val="20"/>
                    </w:rPr>
                    <w:t xml:space="preserve"> </w:t>
                  </w:r>
                  <w:proofErr w:type="spellStart"/>
                  <w:r w:rsidRPr="00C338BF">
                    <w:rPr>
                      <w:sz w:val="20"/>
                      <w:szCs w:val="20"/>
                    </w:rPr>
                    <w:t>reziduurile</w:t>
                  </w:r>
                  <w:proofErr w:type="spellEnd"/>
                  <w:r w:rsidRPr="00C338BF">
                    <w:rPr>
                      <w:sz w:val="20"/>
                      <w:szCs w:val="20"/>
                    </w:rPr>
                    <w:t xml:space="preserve"> de </w:t>
                  </w:r>
                  <w:proofErr w:type="spellStart"/>
                  <w:r w:rsidRPr="00C338BF">
                    <w:rPr>
                      <w:sz w:val="20"/>
                      <w:szCs w:val="20"/>
                    </w:rPr>
                    <w:t>suprafață</w:t>
                  </w:r>
                  <w:proofErr w:type="spellEnd"/>
                  <w:r w:rsidRPr="00C338BF">
                    <w:rPr>
                      <w:sz w:val="20"/>
                      <w:szCs w:val="20"/>
                    </w:rPr>
                    <w:t xml:space="preserve"> din </w:t>
                  </w:r>
                  <w:proofErr w:type="spellStart"/>
                  <w:r w:rsidRPr="00C338BF">
                    <w:rPr>
                      <w:sz w:val="20"/>
                      <w:szCs w:val="20"/>
                    </w:rPr>
                    <w:t>alimente</w:t>
                  </w:r>
                  <w:proofErr w:type="spellEnd"/>
                  <w:r w:rsidRPr="00C338BF">
                    <w:rPr>
                      <w:sz w:val="20"/>
                      <w:szCs w:val="20"/>
                    </w:rPr>
                    <w:t xml:space="preserve"> </w:t>
                  </w:r>
                  <w:proofErr w:type="spellStart"/>
                  <w:r w:rsidRPr="00C338BF">
                    <w:rPr>
                      <w:sz w:val="20"/>
                      <w:szCs w:val="20"/>
                    </w:rPr>
                    <w:t>și</w:t>
                  </w:r>
                  <w:proofErr w:type="spellEnd"/>
                  <w:r w:rsidRPr="00C338BF">
                    <w:rPr>
                      <w:sz w:val="20"/>
                      <w:szCs w:val="20"/>
                    </w:rPr>
                    <w:t xml:space="preserve"> </w:t>
                  </w:r>
                  <w:proofErr w:type="spellStart"/>
                  <w:r w:rsidRPr="00C338BF">
                    <w:rPr>
                      <w:sz w:val="20"/>
                      <w:szCs w:val="20"/>
                    </w:rPr>
                    <w:t>etichete</w:t>
                  </w:r>
                  <w:proofErr w:type="spellEnd"/>
                  <w:r w:rsidRPr="00C338BF">
                    <w:rPr>
                      <w:sz w:val="20"/>
                      <w:szCs w:val="20"/>
                    </w:rPr>
                    <w:t xml:space="preserve">, </w:t>
                  </w:r>
                  <w:proofErr w:type="spellStart"/>
                  <w:r w:rsidRPr="00C338BF">
                    <w:rPr>
                      <w:sz w:val="20"/>
                      <w:szCs w:val="20"/>
                    </w:rPr>
                    <w:t>poate</w:t>
                  </w:r>
                  <w:proofErr w:type="spellEnd"/>
                  <w:r w:rsidRPr="00C338BF">
                    <w:rPr>
                      <w:sz w:val="20"/>
                      <w:szCs w:val="20"/>
                    </w:rPr>
                    <w:t xml:space="preserve"> fi </w:t>
                  </w:r>
                  <w:proofErr w:type="spellStart"/>
                  <w:r w:rsidRPr="00C338BF">
                    <w:rPr>
                      <w:sz w:val="20"/>
                      <w:szCs w:val="20"/>
                    </w:rPr>
                    <w:t>exclusă</w:t>
                  </w:r>
                  <w:proofErr w:type="spellEnd"/>
                  <w:r w:rsidRPr="00C338BF">
                    <w:rPr>
                      <w:sz w:val="20"/>
                      <w:szCs w:val="20"/>
                    </w:rPr>
                    <w:t xml:space="preserve">. </w:t>
                  </w:r>
                  <w:proofErr w:type="spellStart"/>
                  <w:r w:rsidRPr="00C338BF">
                    <w:rPr>
                      <w:sz w:val="20"/>
                      <w:szCs w:val="20"/>
                    </w:rPr>
                    <w:t>Materiile</w:t>
                  </w:r>
                  <w:proofErr w:type="spellEnd"/>
                  <w:r w:rsidRPr="00C338BF">
                    <w:rPr>
                      <w:sz w:val="20"/>
                      <w:szCs w:val="20"/>
                    </w:rPr>
                    <w:t xml:space="preserve"> prime din plastic pot </w:t>
                  </w:r>
                  <w:proofErr w:type="spellStart"/>
                  <w:r w:rsidRPr="00C338BF">
                    <w:rPr>
                      <w:sz w:val="20"/>
                      <w:szCs w:val="20"/>
                    </w:rPr>
                    <w:t>conține</w:t>
                  </w:r>
                  <w:proofErr w:type="spellEnd"/>
                  <w:r w:rsidRPr="00C338BF">
                    <w:rPr>
                      <w:sz w:val="20"/>
                      <w:szCs w:val="20"/>
                    </w:rPr>
                    <w:t xml:space="preserve"> </w:t>
                  </w:r>
                  <w:proofErr w:type="spellStart"/>
                  <w:r w:rsidRPr="00C338BF">
                    <w:rPr>
                      <w:sz w:val="20"/>
                      <w:szCs w:val="20"/>
                    </w:rPr>
                    <w:t>materiale</w:t>
                  </w:r>
                  <w:proofErr w:type="spellEnd"/>
                  <w:r w:rsidRPr="00C338BF">
                    <w:rPr>
                      <w:sz w:val="20"/>
                      <w:szCs w:val="20"/>
                    </w:rPr>
                    <w:t xml:space="preserve"> </w:t>
                  </w:r>
                  <w:proofErr w:type="spellStart"/>
                  <w:r w:rsidRPr="00C338BF">
                    <w:rPr>
                      <w:sz w:val="20"/>
                      <w:szCs w:val="20"/>
                    </w:rPr>
                    <w:t>și</w:t>
                  </w:r>
                  <w:proofErr w:type="spellEnd"/>
                  <w:r w:rsidRPr="00C338BF">
                    <w:rPr>
                      <w:sz w:val="20"/>
                      <w:szCs w:val="20"/>
                    </w:rPr>
                    <w:t xml:space="preserve"> </w:t>
                  </w:r>
                  <w:proofErr w:type="spellStart"/>
                  <w:r w:rsidRPr="00C338BF">
                    <w:rPr>
                      <w:sz w:val="20"/>
                      <w:szCs w:val="20"/>
                    </w:rPr>
                    <w:t>obiecte</w:t>
                  </w:r>
                  <w:proofErr w:type="spellEnd"/>
                  <w:r w:rsidRPr="00C338BF">
                    <w:rPr>
                      <w:sz w:val="20"/>
                      <w:szCs w:val="20"/>
                    </w:rPr>
                    <w:t xml:space="preserve"> </w:t>
                  </w:r>
                  <w:proofErr w:type="spellStart"/>
                  <w:r w:rsidRPr="00C338BF">
                    <w:rPr>
                      <w:sz w:val="20"/>
                      <w:szCs w:val="20"/>
                    </w:rPr>
                    <w:t>mărunțite</w:t>
                  </w:r>
                  <w:proofErr w:type="spellEnd"/>
                  <w:r w:rsidRPr="00C338BF">
                    <w:rPr>
                      <w:sz w:val="20"/>
                      <w:szCs w:val="20"/>
                    </w:rPr>
                    <w:t xml:space="preserve">, precum </w:t>
                  </w:r>
                  <w:proofErr w:type="spellStart"/>
                  <w:r w:rsidRPr="00C338BF">
                    <w:rPr>
                      <w:sz w:val="20"/>
                      <w:szCs w:val="20"/>
                    </w:rPr>
                    <w:t>și</w:t>
                  </w:r>
                  <w:proofErr w:type="spellEnd"/>
                  <w:r w:rsidRPr="00C338BF">
                    <w:rPr>
                      <w:sz w:val="20"/>
                      <w:szCs w:val="20"/>
                    </w:rPr>
                    <w:t xml:space="preserve"> </w:t>
                  </w:r>
                  <w:proofErr w:type="spellStart"/>
                  <w:r w:rsidRPr="00C338BF">
                    <w:rPr>
                      <w:sz w:val="20"/>
                      <w:szCs w:val="20"/>
                    </w:rPr>
                    <w:t>reziduuri</w:t>
                  </w:r>
                  <w:proofErr w:type="spellEnd"/>
                  <w:r w:rsidRPr="00C338BF">
                    <w:rPr>
                      <w:sz w:val="20"/>
                      <w:szCs w:val="20"/>
                    </w:rPr>
                    <w:t xml:space="preserve"> </w:t>
                  </w:r>
                  <w:proofErr w:type="spellStart"/>
                  <w:r w:rsidRPr="00C338BF">
                    <w:rPr>
                      <w:sz w:val="20"/>
                      <w:szCs w:val="20"/>
                    </w:rPr>
                    <w:t>rezultate</w:t>
                  </w:r>
                  <w:proofErr w:type="spellEnd"/>
                  <w:r w:rsidRPr="00C338BF">
                    <w:rPr>
                      <w:sz w:val="20"/>
                      <w:szCs w:val="20"/>
                    </w:rPr>
                    <w:t xml:space="preserve"> din </w:t>
                  </w:r>
                  <w:proofErr w:type="spellStart"/>
                  <w:r w:rsidRPr="00C338BF">
                    <w:rPr>
                      <w:sz w:val="20"/>
                      <w:szCs w:val="20"/>
                    </w:rPr>
                    <w:t>tăiere</w:t>
                  </w:r>
                  <w:proofErr w:type="spellEnd"/>
                  <w:r w:rsidRPr="00C338BF">
                    <w:rPr>
                      <w:sz w:val="20"/>
                      <w:szCs w:val="20"/>
                    </w:rPr>
                    <w:t xml:space="preserve"> </w:t>
                  </w:r>
                  <w:proofErr w:type="spellStart"/>
                  <w:r w:rsidRPr="00C338BF">
                    <w:rPr>
                      <w:sz w:val="20"/>
                      <w:szCs w:val="20"/>
                    </w:rPr>
                    <w:t>și</w:t>
                  </w:r>
                  <w:proofErr w:type="spellEnd"/>
                  <w:r w:rsidRPr="00C338BF">
                    <w:rPr>
                      <w:sz w:val="20"/>
                      <w:szCs w:val="20"/>
                    </w:rPr>
                    <w:t xml:space="preserve"> </w:t>
                  </w:r>
                  <w:proofErr w:type="spellStart"/>
                  <w:r w:rsidRPr="00C338BF">
                    <w:rPr>
                      <w:sz w:val="20"/>
                      <w:szCs w:val="20"/>
                    </w:rPr>
                    <w:t>resturi</w:t>
                  </w:r>
                  <w:proofErr w:type="spellEnd"/>
                  <w:r w:rsidRPr="00C338BF">
                    <w:rPr>
                      <w:sz w:val="20"/>
                      <w:szCs w:val="20"/>
                    </w:rPr>
                    <w:t xml:space="preserve"> </w:t>
                  </w:r>
                  <w:proofErr w:type="spellStart"/>
                  <w:r w:rsidRPr="00C338BF">
                    <w:rPr>
                      <w:sz w:val="20"/>
                      <w:szCs w:val="20"/>
                    </w:rPr>
                    <w:t>rămase</w:t>
                  </w:r>
                  <w:proofErr w:type="spellEnd"/>
                  <w:r w:rsidRPr="00C338BF">
                    <w:rPr>
                      <w:sz w:val="20"/>
                      <w:szCs w:val="20"/>
                    </w:rPr>
                    <w:t xml:space="preserve"> </w:t>
                  </w:r>
                  <w:proofErr w:type="spellStart"/>
                  <w:r w:rsidRPr="00C338BF">
                    <w:rPr>
                      <w:sz w:val="20"/>
                      <w:szCs w:val="20"/>
                    </w:rPr>
                    <w:t>în</w:t>
                  </w:r>
                  <w:proofErr w:type="spellEnd"/>
                  <w:r w:rsidRPr="00C338BF">
                    <w:rPr>
                      <w:sz w:val="20"/>
                      <w:szCs w:val="20"/>
                    </w:rPr>
                    <w:t xml:space="preserve"> </w:t>
                  </w:r>
                  <w:proofErr w:type="spellStart"/>
                  <w:r w:rsidRPr="00C338BF">
                    <w:rPr>
                      <w:sz w:val="20"/>
                      <w:szCs w:val="20"/>
                    </w:rPr>
                    <w:t>urma</w:t>
                  </w:r>
                  <w:proofErr w:type="spellEnd"/>
                  <w:r w:rsidRPr="00C338BF">
                    <w:rPr>
                      <w:sz w:val="20"/>
                      <w:szCs w:val="20"/>
                    </w:rPr>
                    <w:t xml:space="preserve"> </w:t>
                  </w:r>
                  <w:proofErr w:type="spellStart"/>
                  <w:r w:rsidRPr="00C338BF">
                    <w:rPr>
                      <w:sz w:val="20"/>
                      <w:szCs w:val="20"/>
                    </w:rPr>
                    <w:t>procesului</w:t>
                  </w:r>
                  <w:proofErr w:type="spellEnd"/>
                  <w:r w:rsidRPr="00C338BF">
                    <w:rPr>
                      <w:sz w:val="20"/>
                      <w:szCs w:val="20"/>
                    </w:rPr>
                    <w:t xml:space="preserve"> de </w:t>
                  </w:r>
                  <w:proofErr w:type="spellStart"/>
                  <w:r w:rsidRPr="00C338BF">
                    <w:rPr>
                      <w:sz w:val="20"/>
                      <w:szCs w:val="20"/>
                    </w:rPr>
                    <w:t>producție</w:t>
                  </w:r>
                  <w:proofErr w:type="spellEnd"/>
                  <w:r w:rsidRPr="00C338BF">
                    <w:rPr>
                      <w:sz w:val="20"/>
                      <w:szCs w:val="20"/>
                    </w:rPr>
                    <w:t xml:space="preserve"> de </w:t>
                  </w:r>
                  <w:proofErr w:type="spellStart"/>
                  <w:r w:rsidRPr="00C338BF">
                    <w:rPr>
                      <w:sz w:val="20"/>
                      <w:szCs w:val="20"/>
                    </w:rPr>
                    <w:t>materiale</w:t>
                  </w:r>
                  <w:proofErr w:type="spellEnd"/>
                  <w:r w:rsidRPr="00C338BF">
                    <w:rPr>
                      <w:sz w:val="20"/>
                      <w:szCs w:val="20"/>
                    </w:rPr>
                    <w:t xml:space="preserve"> </w:t>
                  </w:r>
                  <w:proofErr w:type="spellStart"/>
                  <w:r w:rsidRPr="00C338BF">
                    <w:rPr>
                      <w:sz w:val="20"/>
                      <w:szCs w:val="20"/>
                    </w:rPr>
                    <w:t>și</w:t>
                  </w:r>
                  <w:proofErr w:type="spellEnd"/>
                  <w:r w:rsidRPr="00C338BF">
                    <w:rPr>
                      <w:sz w:val="20"/>
                      <w:szCs w:val="20"/>
                    </w:rPr>
                    <w:t xml:space="preserve"> </w:t>
                  </w:r>
                  <w:proofErr w:type="spellStart"/>
                  <w:r w:rsidRPr="00C338BF">
                    <w:rPr>
                      <w:sz w:val="20"/>
                      <w:szCs w:val="20"/>
                    </w:rPr>
                    <w:t>obiecte</w:t>
                  </w:r>
                  <w:proofErr w:type="spellEnd"/>
                  <w:r w:rsidRPr="00C338BF">
                    <w:rPr>
                      <w:sz w:val="20"/>
                      <w:szCs w:val="20"/>
                    </w:rPr>
                    <w:t xml:space="preserve"> din plastic. </w:t>
                  </w:r>
                  <w:proofErr w:type="spellStart"/>
                  <w:r w:rsidRPr="00C338BF">
                    <w:rPr>
                      <w:sz w:val="20"/>
                      <w:szCs w:val="20"/>
                    </w:rPr>
                    <w:t>Sistemul</w:t>
                  </w:r>
                  <w:proofErr w:type="spellEnd"/>
                  <w:r w:rsidRPr="00C338BF">
                    <w:rPr>
                      <w:sz w:val="20"/>
                      <w:szCs w:val="20"/>
                    </w:rPr>
                    <w:t xml:space="preserve"> exclude </w:t>
                  </w:r>
                  <w:proofErr w:type="spellStart"/>
                  <w:r w:rsidRPr="00C338BF">
                    <w:rPr>
                      <w:sz w:val="20"/>
                      <w:szCs w:val="20"/>
                    </w:rPr>
                    <w:t>colectarea</w:t>
                  </w:r>
                  <w:proofErr w:type="spellEnd"/>
                  <w:r w:rsidRPr="00C338BF">
                    <w:rPr>
                      <w:sz w:val="20"/>
                      <w:szCs w:val="20"/>
                    </w:rPr>
                    <w:t xml:space="preserve"> </w:t>
                  </w:r>
                  <w:proofErr w:type="spellStart"/>
                  <w:r w:rsidRPr="00C338BF">
                    <w:rPr>
                      <w:sz w:val="20"/>
                      <w:szCs w:val="20"/>
                    </w:rPr>
                    <w:t>materialelor</w:t>
                  </w:r>
                  <w:proofErr w:type="spellEnd"/>
                  <w:r w:rsidRPr="00C338BF">
                    <w:rPr>
                      <w:sz w:val="20"/>
                      <w:szCs w:val="20"/>
                    </w:rPr>
                    <w:t xml:space="preserve"> </w:t>
                  </w:r>
                  <w:proofErr w:type="spellStart"/>
                  <w:r w:rsidRPr="00C338BF">
                    <w:rPr>
                      <w:sz w:val="20"/>
                      <w:szCs w:val="20"/>
                    </w:rPr>
                    <w:t>și</w:t>
                  </w:r>
                  <w:proofErr w:type="spellEnd"/>
                  <w:r w:rsidRPr="00C338BF">
                    <w:rPr>
                      <w:sz w:val="20"/>
                      <w:szCs w:val="20"/>
                    </w:rPr>
                    <w:t xml:space="preserve"> </w:t>
                  </w:r>
                  <w:proofErr w:type="gramStart"/>
                  <w:r w:rsidRPr="00C338BF">
                    <w:rPr>
                      <w:sz w:val="20"/>
                      <w:szCs w:val="20"/>
                    </w:rPr>
                    <w:t>a</w:t>
                  </w:r>
                  <w:proofErr w:type="gramEnd"/>
                  <w:r w:rsidRPr="00C338BF">
                    <w:rPr>
                      <w:sz w:val="20"/>
                      <w:szCs w:val="20"/>
                    </w:rPr>
                    <w:t xml:space="preserve"> </w:t>
                  </w:r>
                  <w:proofErr w:type="spellStart"/>
                  <w:r w:rsidRPr="00C338BF">
                    <w:rPr>
                      <w:sz w:val="20"/>
                      <w:szCs w:val="20"/>
                    </w:rPr>
                    <w:t>obiectelor</w:t>
                  </w:r>
                  <w:proofErr w:type="spellEnd"/>
                  <w:r w:rsidRPr="00C338BF">
                    <w:rPr>
                      <w:sz w:val="20"/>
                      <w:szCs w:val="20"/>
                    </w:rPr>
                    <w:t xml:space="preserve"> ca </w:t>
                  </w:r>
                  <w:proofErr w:type="spellStart"/>
                  <w:r w:rsidRPr="00C338BF">
                    <w:rPr>
                      <w:sz w:val="20"/>
                      <w:szCs w:val="20"/>
                    </w:rPr>
                    <w:t>materie</w:t>
                  </w:r>
                  <w:proofErr w:type="spellEnd"/>
                  <w:r w:rsidRPr="00C338BF">
                    <w:rPr>
                      <w:sz w:val="20"/>
                      <w:szCs w:val="20"/>
                    </w:rPr>
                    <w:t xml:space="preserve"> </w:t>
                  </w:r>
                  <w:proofErr w:type="spellStart"/>
                  <w:r w:rsidRPr="00C338BF">
                    <w:rPr>
                      <w:sz w:val="20"/>
                      <w:szCs w:val="20"/>
                    </w:rPr>
                    <w:t>primă</w:t>
                  </w:r>
                  <w:proofErr w:type="spellEnd"/>
                  <w:r w:rsidRPr="00C338BF">
                    <w:rPr>
                      <w:sz w:val="20"/>
                      <w:szCs w:val="20"/>
                    </w:rPr>
                    <w:t xml:space="preserve"> din plastic, </w:t>
                  </w:r>
                  <w:proofErr w:type="spellStart"/>
                  <w:r w:rsidRPr="00C338BF">
                    <w:rPr>
                      <w:sz w:val="20"/>
                      <w:szCs w:val="20"/>
                    </w:rPr>
                    <w:t>dacă</w:t>
                  </w:r>
                  <w:proofErr w:type="spellEnd"/>
                  <w:r w:rsidRPr="00C338BF">
                    <w:rPr>
                      <w:sz w:val="20"/>
                      <w:szCs w:val="20"/>
                    </w:rPr>
                    <w:t xml:space="preserve"> </w:t>
                  </w:r>
                  <w:proofErr w:type="spellStart"/>
                  <w:r w:rsidRPr="00C338BF">
                    <w:rPr>
                      <w:sz w:val="20"/>
                      <w:szCs w:val="20"/>
                    </w:rPr>
                    <w:t>acestea</w:t>
                  </w:r>
                  <w:proofErr w:type="spellEnd"/>
                  <w:r w:rsidRPr="00C338BF">
                    <w:rPr>
                      <w:sz w:val="20"/>
                      <w:szCs w:val="20"/>
                    </w:rPr>
                    <w:t xml:space="preserve"> au </w:t>
                  </w:r>
                  <w:proofErr w:type="spellStart"/>
                  <w:r w:rsidRPr="00C338BF">
                    <w:rPr>
                      <w:sz w:val="20"/>
                      <w:szCs w:val="20"/>
                    </w:rPr>
                    <w:t>fost</w:t>
                  </w:r>
                  <w:proofErr w:type="spellEnd"/>
                  <w:r w:rsidRPr="00C338BF">
                    <w:rPr>
                      <w:sz w:val="20"/>
                      <w:szCs w:val="20"/>
                    </w:rPr>
                    <w:t xml:space="preserve"> </w:t>
                  </w:r>
                  <w:proofErr w:type="spellStart"/>
                  <w:r w:rsidRPr="00C338BF">
                    <w:rPr>
                      <w:sz w:val="20"/>
                      <w:szCs w:val="20"/>
                    </w:rPr>
                    <w:t>furnizate</w:t>
                  </w:r>
                  <w:proofErr w:type="spellEnd"/>
                  <w:r w:rsidRPr="00C338BF">
                    <w:rPr>
                      <w:sz w:val="20"/>
                      <w:szCs w:val="20"/>
                    </w:rPr>
                    <w:t xml:space="preserve"> </w:t>
                  </w:r>
                  <w:proofErr w:type="spellStart"/>
                  <w:r w:rsidRPr="00C338BF">
                    <w:rPr>
                      <w:sz w:val="20"/>
                      <w:szCs w:val="20"/>
                    </w:rPr>
                    <w:t>consumatorilor</w:t>
                  </w:r>
                  <w:proofErr w:type="spellEnd"/>
                  <w:r w:rsidRPr="00C338BF">
                    <w:rPr>
                      <w:sz w:val="20"/>
                      <w:szCs w:val="20"/>
                    </w:rPr>
                    <w:t xml:space="preserve"> </w:t>
                  </w:r>
                  <w:proofErr w:type="spellStart"/>
                  <w:r w:rsidRPr="00C338BF">
                    <w:rPr>
                      <w:sz w:val="20"/>
                      <w:szCs w:val="20"/>
                    </w:rPr>
                    <w:t>pentru</w:t>
                  </w:r>
                  <w:proofErr w:type="spellEnd"/>
                  <w:r w:rsidRPr="00C338BF">
                    <w:rPr>
                      <w:sz w:val="20"/>
                      <w:szCs w:val="20"/>
                    </w:rPr>
                    <w:t xml:space="preserve"> a fi </w:t>
                  </w:r>
                  <w:proofErr w:type="spellStart"/>
                  <w:r w:rsidRPr="00C338BF">
                    <w:rPr>
                      <w:sz w:val="20"/>
                      <w:szCs w:val="20"/>
                    </w:rPr>
                    <w:t>utilizate</w:t>
                  </w:r>
                  <w:proofErr w:type="spellEnd"/>
                  <w:r w:rsidRPr="00C338BF">
                    <w:rPr>
                      <w:sz w:val="20"/>
                      <w:szCs w:val="20"/>
                    </w:rPr>
                    <w:t xml:space="preserve"> </w:t>
                  </w:r>
                  <w:proofErr w:type="spellStart"/>
                  <w:r w:rsidRPr="00C338BF">
                    <w:rPr>
                      <w:sz w:val="20"/>
                      <w:szCs w:val="20"/>
                    </w:rPr>
                    <w:t>în</w:t>
                  </w:r>
                  <w:proofErr w:type="spellEnd"/>
                  <w:r w:rsidRPr="00C338BF">
                    <w:rPr>
                      <w:sz w:val="20"/>
                      <w:szCs w:val="20"/>
                    </w:rPr>
                    <w:t xml:space="preserve"> afara </w:t>
                  </w:r>
                  <w:proofErr w:type="spellStart"/>
                  <w:r w:rsidRPr="00C338BF">
                    <w:rPr>
                      <w:sz w:val="20"/>
                      <w:szCs w:val="20"/>
                    </w:rPr>
                    <w:t>spațiilor</w:t>
                  </w:r>
                  <w:proofErr w:type="spellEnd"/>
                  <w:r w:rsidRPr="00C338BF">
                    <w:rPr>
                      <w:sz w:val="20"/>
                      <w:szCs w:val="20"/>
                    </w:rPr>
                    <w:t xml:space="preserve"> </w:t>
                  </w:r>
                  <w:proofErr w:type="spellStart"/>
                  <w:r w:rsidRPr="00C338BF">
                    <w:rPr>
                      <w:sz w:val="20"/>
                      <w:szCs w:val="20"/>
                    </w:rPr>
                    <w:t>și</w:t>
                  </w:r>
                  <w:proofErr w:type="spellEnd"/>
                  <w:r w:rsidRPr="00C338BF">
                    <w:rPr>
                      <w:sz w:val="20"/>
                      <w:szCs w:val="20"/>
                    </w:rPr>
                    <w:t>/</w:t>
                  </w:r>
                  <w:proofErr w:type="spellStart"/>
                  <w:r w:rsidRPr="00C338BF">
                    <w:rPr>
                      <w:sz w:val="20"/>
                      <w:szCs w:val="20"/>
                    </w:rPr>
                    <w:t>sau</w:t>
                  </w:r>
                  <w:proofErr w:type="spellEnd"/>
                  <w:r w:rsidRPr="00C338BF">
                    <w:rPr>
                      <w:sz w:val="20"/>
                      <w:szCs w:val="20"/>
                    </w:rPr>
                    <w:t xml:space="preserve"> a </w:t>
                  </w:r>
                  <w:proofErr w:type="spellStart"/>
                  <w:r w:rsidRPr="00C338BF">
                    <w:rPr>
                      <w:sz w:val="20"/>
                      <w:szCs w:val="20"/>
                    </w:rPr>
                    <w:t>controlului</w:t>
                  </w:r>
                  <w:proofErr w:type="spellEnd"/>
                  <w:r w:rsidRPr="00C338BF">
                    <w:rPr>
                      <w:sz w:val="20"/>
                      <w:szCs w:val="20"/>
                    </w:rPr>
                    <w:t xml:space="preserve"> </w:t>
                  </w:r>
                  <w:proofErr w:type="spellStart"/>
                  <w:r w:rsidRPr="00C338BF">
                    <w:rPr>
                      <w:sz w:val="20"/>
                      <w:szCs w:val="20"/>
                    </w:rPr>
                    <w:t>entităților</w:t>
                  </w:r>
                  <w:proofErr w:type="spellEnd"/>
                  <w:r w:rsidRPr="00C338BF">
                    <w:rPr>
                      <w:sz w:val="20"/>
                      <w:szCs w:val="20"/>
                    </w:rPr>
                    <w:t xml:space="preserve"> care </w:t>
                  </w:r>
                  <w:proofErr w:type="spellStart"/>
                  <w:r w:rsidRPr="00C338BF">
                    <w:rPr>
                      <w:sz w:val="20"/>
                      <w:szCs w:val="20"/>
                    </w:rPr>
                    <w:t>participă</w:t>
                  </w:r>
                  <w:proofErr w:type="spellEnd"/>
                  <w:r w:rsidRPr="00C338BF">
                    <w:rPr>
                      <w:sz w:val="20"/>
                      <w:szCs w:val="20"/>
                    </w:rPr>
                    <w:t xml:space="preserve"> la </w:t>
                  </w:r>
                  <w:proofErr w:type="spellStart"/>
                  <w:r w:rsidRPr="00C338BF">
                    <w:rPr>
                      <w:sz w:val="20"/>
                      <w:szCs w:val="20"/>
                    </w:rPr>
                    <w:t>sistemul</w:t>
                  </w:r>
                  <w:proofErr w:type="spellEnd"/>
                  <w:r w:rsidRPr="00C338BF">
                    <w:rPr>
                      <w:sz w:val="20"/>
                      <w:szCs w:val="20"/>
                    </w:rPr>
                    <w:t xml:space="preserve"> de </w:t>
                  </w:r>
                  <w:proofErr w:type="spellStart"/>
                  <w:r w:rsidRPr="00C338BF">
                    <w:rPr>
                      <w:sz w:val="20"/>
                      <w:szCs w:val="20"/>
                    </w:rPr>
                    <w:t>reciclare</w:t>
                  </w:r>
                  <w:proofErr w:type="spellEnd"/>
                  <w:r w:rsidRPr="00C338BF">
                    <w:rPr>
                      <w:sz w:val="20"/>
                      <w:szCs w:val="20"/>
                    </w:rPr>
                    <w:t>.</w:t>
                  </w:r>
                </w:p>
                <w:p w14:paraId="720088EA" w14:textId="77777777" w:rsidR="00191EB2" w:rsidRPr="00C338BF" w:rsidRDefault="00191EB2" w:rsidP="00191EB2">
                  <w:pPr>
                    <w:ind w:firstLine="709"/>
                    <w:jc w:val="both"/>
                    <w:rPr>
                      <w:sz w:val="20"/>
                      <w:szCs w:val="20"/>
                    </w:rPr>
                  </w:pPr>
                  <w:proofErr w:type="spellStart"/>
                  <w:r w:rsidRPr="00C338BF">
                    <w:rPr>
                      <w:sz w:val="20"/>
                      <w:szCs w:val="20"/>
                    </w:rPr>
                    <w:t>Tehnologia</w:t>
                  </w:r>
                  <w:proofErr w:type="spellEnd"/>
                  <w:r w:rsidRPr="00C338BF">
                    <w:rPr>
                      <w:sz w:val="20"/>
                      <w:szCs w:val="20"/>
                    </w:rPr>
                    <w:t xml:space="preserve"> de </w:t>
                  </w:r>
                  <w:proofErr w:type="spellStart"/>
                  <w:r w:rsidRPr="00C338BF">
                    <w:rPr>
                      <w:sz w:val="20"/>
                      <w:szCs w:val="20"/>
                    </w:rPr>
                    <w:t>decontaminare</w:t>
                  </w:r>
                  <w:proofErr w:type="spellEnd"/>
                  <w:r w:rsidRPr="00C338BF">
                    <w:rPr>
                      <w:sz w:val="20"/>
                      <w:szCs w:val="20"/>
                    </w:rPr>
                    <w:t xml:space="preserve"> </w:t>
                  </w:r>
                  <w:proofErr w:type="spellStart"/>
                  <w:r w:rsidRPr="00C338BF">
                    <w:rPr>
                      <w:sz w:val="20"/>
                      <w:szCs w:val="20"/>
                    </w:rPr>
                    <w:t>aplicată</w:t>
                  </w:r>
                  <w:proofErr w:type="spellEnd"/>
                  <w:r w:rsidRPr="00C338BF">
                    <w:rPr>
                      <w:sz w:val="20"/>
                      <w:szCs w:val="20"/>
                    </w:rPr>
                    <w:t xml:space="preserve"> ca </w:t>
                  </w:r>
                  <w:proofErr w:type="spellStart"/>
                  <w:r w:rsidRPr="00C338BF">
                    <w:rPr>
                      <w:sz w:val="20"/>
                      <w:szCs w:val="20"/>
                    </w:rPr>
                    <w:t>parte</w:t>
                  </w:r>
                  <w:proofErr w:type="spellEnd"/>
                  <w:r w:rsidRPr="00C338BF">
                    <w:rPr>
                      <w:sz w:val="20"/>
                      <w:szCs w:val="20"/>
                    </w:rPr>
                    <w:t xml:space="preserve"> </w:t>
                  </w:r>
                  <w:proofErr w:type="gramStart"/>
                  <w:r w:rsidRPr="00C338BF">
                    <w:rPr>
                      <w:sz w:val="20"/>
                      <w:szCs w:val="20"/>
                    </w:rPr>
                    <w:t>a</w:t>
                  </w:r>
                  <w:proofErr w:type="gramEnd"/>
                  <w:r w:rsidRPr="00C338BF">
                    <w:rPr>
                      <w:sz w:val="20"/>
                      <w:szCs w:val="20"/>
                    </w:rPr>
                    <w:t xml:space="preserve"> </w:t>
                  </w:r>
                  <w:proofErr w:type="spellStart"/>
                  <w:r w:rsidRPr="00C338BF">
                    <w:rPr>
                      <w:sz w:val="20"/>
                      <w:szCs w:val="20"/>
                    </w:rPr>
                    <w:t>acestei</w:t>
                  </w:r>
                  <w:proofErr w:type="spellEnd"/>
                  <w:r w:rsidRPr="00C338BF">
                    <w:rPr>
                      <w:sz w:val="20"/>
                      <w:szCs w:val="20"/>
                    </w:rPr>
                    <w:t xml:space="preserve"> </w:t>
                  </w:r>
                  <w:proofErr w:type="spellStart"/>
                  <w:r w:rsidRPr="00C338BF">
                    <w:rPr>
                      <w:sz w:val="20"/>
                      <w:szCs w:val="20"/>
                    </w:rPr>
                    <w:t>tehnologii</w:t>
                  </w:r>
                  <w:proofErr w:type="spellEnd"/>
                  <w:r w:rsidRPr="00C338BF">
                    <w:rPr>
                      <w:sz w:val="20"/>
                      <w:szCs w:val="20"/>
                    </w:rPr>
                    <w:t xml:space="preserve"> de </w:t>
                  </w:r>
                  <w:proofErr w:type="spellStart"/>
                  <w:r w:rsidRPr="00C338BF">
                    <w:rPr>
                      <w:sz w:val="20"/>
                      <w:szCs w:val="20"/>
                    </w:rPr>
                    <w:t>reciclare</w:t>
                  </w:r>
                  <w:proofErr w:type="spellEnd"/>
                  <w:r w:rsidRPr="00C338BF">
                    <w:rPr>
                      <w:sz w:val="20"/>
                      <w:szCs w:val="20"/>
                    </w:rPr>
                    <w:t xml:space="preserve"> </w:t>
                  </w:r>
                  <w:proofErr w:type="spellStart"/>
                  <w:r w:rsidRPr="00C338BF">
                    <w:rPr>
                      <w:sz w:val="20"/>
                      <w:szCs w:val="20"/>
                    </w:rPr>
                    <w:t>prevede</w:t>
                  </w:r>
                  <w:proofErr w:type="spellEnd"/>
                  <w:r w:rsidRPr="00C338BF">
                    <w:rPr>
                      <w:sz w:val="20"/>
                      <w:szCs w:val="20"/>
                    </w:rPr>
                    <w:t xml:space="preserve"> </w:t>
                  </w:r>
                  <w:proofErr w:type="spellStart"/>
                  <w:r w:rsidRPr="00C338BF">
                    <w:rPr>
                      <w:sz w:val="20"/>
                      <w:szCs w:val="20"/>
                    </w:rPr>
                    <w:t>decontaminarea</w:t>
                  </w:r>
                  <w:proofErr w:type="spellEnd"/>
                  <w:r w:rsidRPr="00C338BF">
                    <w:rPr>
                      <w:sz w:val="20"/>
                      <w:szCs w:val="20"/>
                    </w:rPr>
                    <w:t xml:space="preserve"> </w:t>
                  </w:r>
                  <w:proofErr w:type="spellStart"/>
                  <w:r w:rsidRPr="00C338BF">
                    <w:rPr>
                      <w:sz w:val="20"/>
                      <w:szCs w:val="20"/>
                    </w:rPr>
                    <w:t>microbiologică</w:t>
                  </w:r>
                  <w:proofErr w:type="spellEnd"/>
                  <w:r w:rsidRPr="00C338BF">
                    <w:rPr>
                      <w:sz w:val="20"/>
                      <w:szCs w:val="20"/>
                    </w:rPr>
                    <w:t xml:space="preserve"> la </w:t>
                  </w:r>
                  <w:proofErr w:type="spellStart"/>
                  <w:r w:rsidRPr="00C338BF">
                    <w:rPr>
                      <w:sz w:val="20"/>
                      <w:szCs w:val="20"/>
                    </w:rPr>
                    <w:t>temperatură</w:t>
                  </w:r>
                  <w:proofErr w:type="spellEnd"/>
                  <w:r w:rsidRPr="00C338BF">
                    <w:rPr>
                      <w:sz w:val="20"/>
                      <w:szCs w:val="20"/>
                    </w:rPr>
                    <w:t xml:space="preserve"> </w:t>
                  </w:r>
                  <w:proofErr w:type="spellStart"/>
                  <w:r w:rsidRPr="00C338BF">
                    <w:rPr>
                      <w:sz w:val="20"/>
                      <w:szCs w:val="20"/>
                    </w:rPr>
                    <w:t>înaltă</w:t>
                  </w:r>
                  <w:proofErr w:type="spellEnd"/>
                  <w:r w:rsidRPr="00C338BF">
                    <w:rPr>
                      <w:sz w:val="20"/>
                      <w:szCs w:val="20"/>
                    </w:rPr>
                    <w:t xml:space="preserve"> </w:t>
                  </w:r>
                  <w:proofErr w:type="spellStart"/>
                  <w:r w:rsidRPr="00C338BF">
                    <w:rPr>
                      <w:sz w:val="20"/>
                      <w:szCs w:val="20"/>
                    </w:rPr>
                    <w:t>în</w:t>
                  </w:r>
                  <w:proofErr w:type="spellEnd"/>
                  <w:r w:rsidRPr="00C338BF">
                    <w:rPr>
                      <w:sz w:val="20"/>
                      <w:szCs w:val="20"/>
                    </w:rPr>
                    <w:t xml:space="preserve"> </w:t>
                  </w:r>
                  <w:proofErr w:type="spellStart"/>
                  <w:r w:rsidRPr="00C338BF">
                    <w:rPr>
                      <w:sz w:val="20"/>
                      <w:szCs w:val="20"/>
                    </w:rPr>
                    <w:t>timpul</w:t>
                  </w:r>
                  <w:proofErr w:type="spellEnd"/>
                  <w:r w:rsidRPr="00C338BF">
                    <w:rPr>
                      <w:sz w:val="20"/>
                      <w:szCs w:val="20"/>
                    </w:rPr>
                    <w:t xml:space="preserve"> </w:t>
                  </w:r>
                  <w:proofErr w:type="spellStart"/>
                  <w:r w:rsidRPr="00C338BF">
                    <w:rPr>
                      <w:sz w:val="20"/>
                      <w:szCs w:val="20"/>
                    </w:rPr>
                    <w:t>returnării</w:t>
                  </w:r>
                  <w:proofErr w:type="spellEnd"/>
                  <w:r w:rsidRPr="00C338BF">
                    <w:rPr>
                      <w:sz w:val="20"/>
                      <w:szCs w:val="20"/>
                    </w:rPr>
                    <w:t xml:space="preserve"> </w:t>
                  </w:r>
                  <w:proofErr w:type="spellStart"/>
                  <w:r w:rsidRPr="00C338BF">
                    <w:rPr>
                      <w:sz w:val="20"/>
                      <w:szCs w:val="20"/>
                    </w:rPr>
                    <w:t>în</w:t>
                  </w:r>
                  <w:proofErr w:type="spellEnd"/>
                  <w:r w:rsidRPr="00C338BF">
                    <w:rPr>
                      <w:sz w:val="20"/>
                      <w:szCs w:val="20"/>
                    </w:rPr>
                    <w:t xml:space="preserve"> </w:t>
                  </w:r>
                  <w:proofErr w:type="spellStart"/>
                  <w:r w:rsidRPr="00C338BF">
                    <w:rPr>
                      <w:sz w:val="20"/>
                      <w:szCs w:val="20"/>
                    </w:rPr>
                    <w:t>forme</w:t>
                  </w:r>
                  <w:proofErr w:type="spellEnd"/>
                  <w:r w:rsidRPr="00C338BF">
                    <w:rPr>
                      <w:sz w:val="20"/>
                      <w:szCs w:val="20"/>
                    </w:rPr>
                    <w:t xml:space="preserve">, </w:t>
                  </w:r>
                  <w:proofErr w:type="spellStart"/>
                  <w:r w:rsidRPr="00C338BF">
                    <w:rPr>
                      <w:sz w:val="20"/>
                      <w:szCs w:val="20"/>
                    </w:rPr>
                    <w:t>precedată</w:t>
                  </w:r>
                  <w:proofErr w:type="spellEnd"/>
                  <w:r w:rsidRPr="00C338BF">
                    <w:rPr>
                      <w:sz w:val="20"/>
                      <w:szCs w:val="20"/>
                    </w:rPr>
                    <w:t xml:space="preserve"> de </w:t>
                  </w:r>
                  <w:proofErr w:type="spellStart"/>
                  <w:r w:rsidRPr="00C338BF">
                    <w:rPr>
                      <w:sz w:val="20"/>
                      <w:szCs w:val="20"/>
                    </w:rPr>
                    <w:t>curățarea</w:t>
                  </w:r>
                  <w:proofErr w:type="spellEnd"/>
                  <w:r w:rsidRPr="00C338BF">
                    <w:rPr>
                      <w:sz w:val="20"/>
                      <w:szCs w:val="20"/>
                    </w:rPr>
                    <w:t xml:space="preserve"> de </w:t>
                  </w:r>
                  <w:proofErr w:type="spellStart"/>
                  <w:r w:rsidRPr="00C338BF">
                    <w:rPr>
                      <w:sz w:val="20"/>
                      <w:szCs w:val="20"/>
                    </w:rPr>
                    <w:t>bază</w:t>
                  </w:r>
                  <w:proofErr w:type="spellEnd"/>
                  <w:r w:rsidRPr="00C338BF">
                    <w:rPr>
                      <w:sz w:val="20"/>
                      <w:szCs w:val="20"/>
                    </w:rPr>
                    <w:t xml:space="preserve"> a </w:t>
                  </w:r>
                  <w:proofErr w:type="spellStart"/>
                  <w:r w:rsidRPr="00C338BF">
                    <w:rPr>
                      <w:sz w:val="20"/>
                      <w:szCs w:val="20"/>
                    </w:rPr>
                    <w:t>suprafeței</w:t>
                  </w:r>
                  <w:proofErr w:type="spellEnd"/>
                  <w:r w:rsidRPr="00C338BF">
                    <w:rPr>
                      <w:sz w:val="20"/>
                      <w:szCs w:val="20"/>
                    </w:rPr>
                    <w:t xml:space="preserve"> </w:t>
                  </w:r>
                  <w:proofErr w:type="spellStart"/>
                  <w:r w:rsidRPr="00C338BF">
                    <w:rPr>
                      <w:sz w:val="20"/>
                      <w:szCs w:val="20"/>
                    </w:rPr>
                    <w:t>prin</w:t>
                  </w:r>
                  <w:proofErr w:type="spellEnd"/>
                  <w:r w:rsidRPr="00C338BF">
                    <w:rPr>
                      <w:sz w:val="20"/>
                      <w:szCs w:val="20"/>
                    </w:rPr>
                    <w:t xml:space="preserve"> </w:t>
                  </w:r>
                  <w:proofErr w:type="spellStart"/>
                  <w:r w:rsidRPr="00C338BF">
                    <w:rPr>
                      <w:sz w:val="20"/>
                      <w:szCs w:val="20"/>
                    </w:rPr>
                    <w:t>spălare</w:t>
                  </w:r>
                  <w:proofErr w:type="spellEnd"/>
                  <w:r w:rsidRPr="00C338BF">
                    <w:rPr>
                      <w:sz w:val="20"/>
                      <w:szCs w:val="20"/>
                    </w:rPr>
                    <w:t xml:space="preserve"> </w:t>
                  </w:r>
                  <w:proofErr w:type="spellStart"/>
                  <w:r w:rsidRPr="00C338BF">
                    <w:rPr>
                      <w:sz w:val="20"/>
                      <w:szCs w:val="20"/>
                    </w:rPr>
                    <w:t>sau</w:t>
                  </w:r>
                  <w:proofErr w:type="spellEnd"/>
                  <w:r w:rsidRPr="00C338BF">
                    <w:rPr>
                      <w:sz w:val="20"/>
                      <w:szCs w:val="20"/>
                    </w:rPr>
                    <w:t xml:space="preserve"> </w:t>
                  </w:r>
                  <w:proofErr w:type="spellStart"/>
                  <w:r w:rsidRPr="00C338BF">
                    <w:rPr>
                      <w:sz w:val="20"/>
                      <w:szCs w:val="20"/>
                    </w:rPr>
                    <w:t>prin</w:t>
                  </w:r>
                  <w:proofErr w:type="spellEnd"/>
                  <w:r w:rsidRPr="00C338BF">
                    <w:rPr>
                      <w:sz w:val="20"/>
                      <w:szCs w:val="20"/>
                    </w:rPr>
                    <w:t xml:space="preserve"> </w:t>
                  </w:r>
                  <w:proofErr w:type="spellStart"/>
                  <w:r w:rsidRPr="00C338BF">
                    <w:rPr>
                      <w:sz w:val="20"/>
                      <w:szCs w:val="20"/>
                    </w:rPr>
                    <w:t>alte</w:t>
                  </w:r>
                  <w:proofErr w:type="spellEnd"/>
                  <w:r w:rsidRPr="00C338BF">
                    <w:rPr>
                      <w:sz w:val="20"/>
                      <w:szCs w:val="20"/>
                    </w:rPr>
                    <w:t xml:space="preserve"> </w:t>
                  </w:r>
                  <w:proofErr w:type="spellStart"/>
                  <w:r w:rsidRPr="00C338BF">
                    <w:rPr>
                      <w:sz w:val="20"/>
                      <w:szCs w:val="20"/>
                    </w:rPr>
                    <w:t>mijloace</w:t>
                  </w:r>
                  <w:proofErr w:type="spellEnd"/>
                  <w:r w:rsidRPr="00C338BF">
                    <w:rPr>
                      <w:sz w:val="20"/>
                      <w:szCs w:val="20"/>
                    </w:rPr>
                    <w:t xml:space="preserve"> </w:t>
                  </w:r>
                  <w:proofErr w:type="spellStart"/>
                  <w:r w:rsidRPr="00C338BF">
                    <w:rPr>
                      <w:sz w:val="20"/>
                      <w:szCs w:val="20"/>
                    </w:rPr>
                    <w:lastRenderedPageBreak/>
                    <w:t>adecvate</w:t>
                  </w:r>
                  <w:proofErr w:type="spellEnd"/>
                  <w:r w:rsidRPr="00C338BF">
                    <w:rPr>
                      <w:sz w:val="20"/>
                      <w:szCs w:val="20"/>
                    </w:rPr>
                    <w:t xml:space="preserve"> </w:t>
                  </w:r>
                  <w:proofErr w:type="spellStart"/>
                  <w:r w:rsidRPr="00C338BF">
                    <w:rPr>
                      <w:sz w:val="20"/>
                      <w:szCs w:val="20"/>
                    </w:rPr>
                    <w:t>pentru</w:t>
                  </w:r>
                  <w:proofErr w:type="spellEnd"/>
                  <w:r w:rsidRPr="00C338BF">
                    <w:rPr>
                      <w:sz w:val="20"/>
                      <w:szCs w:val="20"/>
                    </w:rPr>
                    <w:t xml:space="preserve"> </w:t>
                  </w:r>
                  <w:proofErr w:type="spellStart"/>
                  <w:r w:rsidRPr="00C338BF">
                    <w:rPr>
                      <w:sz w:val="20"/>
                      <w:szCs w:val="20"/>
                    </w:rPr>
                    <w:t>pregătirea</w:t>
                  </w:r>
                  <w:proofErr w:type="spellEnd"/>
                  <w:r w:rsidRPr="00C338BF">
                    <w:rPr>
                      <w:sz w:val="20"/>
                      <w:szCs w:val="20"/>
                    </w:rPr>
                    <w:t xml:space="preserve"> </w:t>
                  </w:r>
                  <w:proofErr w:type="spellStart"/>
                  <w:r w:rsidRPr="00C338BF">
                    <w:rPr>
                      <w:sz w:val="20"/>
                      <w:szCs w:val="20"/>
                    </w:rPr>
                    <w:t>materialului</w:t>
                  </w:r>
                  <w:proofErr w:type="spellEnd"/>
                  <w:r w:rsidRPr="00C338BF">
                    <w:rPr>
                      <w:sz w:val="20"/>
                      <w:szCs w:val="20"/>
                    </w:rPr>
                    <w:t xml:space="preserve"> </w:t>
                  </w:r>
                  <w:proofErr w:type="spellStart"/>
                  <w:r w:rsidRPr="00C338BF">
                    <w:rPr>
                      <w:sz w:val="20"/>
                      <w:szCs w:val="20"/>
                    </w:rPr>
                    <w:t>în</w:t>
                  </w:r>
                  <w:proofErr w:type="spellEnd"/>
                  <w:r w:rsidRPr="00C338BF">
                    <w:rPr>
                      <w:sz w:val="20"/>
                      <w:szCs w:val="20"/>
                    </w:rPr>
                    <w:t xml:space="preserve"> </w:t>
                  </w:r>
                  <w:proofErr w:type="spellStart"/>
                  <w:r w:rsidRPr="00C338BF">
                    <w:rPr>
                      <w:sz w:val="20"/>
                      <w:szCs w:val="20"/>
                    </w:rPr>
                    <w:t>vederea</w:t>
                  </w:r>
                  <w:proofErr w:type="spellEnd"/>
                  <w:r w:rsidRPr="00C338BF">
                    <w:rPr>
                      <w:sz w:val="20"/>
                      <w:szCs w:val="20"/>
                    </w:rPr>
                    <w:t xml:space="preserve"> </w:t>
                  </w:r>
                  <w:proofErr w:type="spellStart"/>
                  <w:r w:rsidRPr="00C338BF">
                    <w:rPr>
                      <w:sz w:val="20"/>
                      <w:szCs w:val="20"/>
                    </w:rPr>
                    <w:t>returnării</w:t>
                  </w:r>
                  <w:proofErr w:type="spellEnd"/>
                  <w:r w:rsidRPr="00C338BF">
                    <w:rPr>
                      <w:sz w:val="20"/>
                      <w:szCs w:val="20"/>
                    </w:rPr>
                    <w:t xml:space="preserve"> </w:t>
                  </w:r>
                  <w:proofErr w:type="spellStart"/>
                  <w:r w:rsidRPr="00C338BF">
                    <w:rPr>
                      <w:sz w:val="20"/>
                      <w:szCs w:val="20"/>
                    </w:rPr>
                    <w:t>în</w:t>
                  </w:r>
                  <w:proofErr w:type="spellEnd"/>
                  <w:r w:rsidRPr="00C338BF">
                    <w:rPr>
                      <w:sz w:val="20"/>
                      <w:szCs w:val="20"/>
                    </w:rPr>
                    <w:t xml:space="preserve"> </w:t>
                  </w:r>
                  <w:proofErr w:type="spellStart"/>
                  <w:r w:rsidRPr="00C338BF">
                    <w:rPr>
                      <w:sz w:val="20"/>
                      <w:szCs w:val="20"/>
                    </w:rPr>
                    <w:t>forme</w:t>
                  </w:r>
                  <w:proofErr w:type="spellEnd"/>
                  <w:r w:rsidRPr="00C338BF">
                    <w:rPr>
                      <w:sz w:val="20"/>
                      <w:szCs w:val="20"/>
                    </w:rPr>
                    <w:t xml:space="preserve">. </w:t>
                  </w:r>
                  <w:proofErr w:type="spellStart"/>
                  <w:r w:rsidRPr="00C338BF">
                    <w:rPr>
                      <w:sz w:val="20"/>
                      <w:szCs w:val="20"/>
                    </w:rPr>
                    <w:t>În</w:t>
                  </w:r>
                  <w:proofErr w:type="spellEnd"/>
                  <w:r w:rsidRPr="00C338BF">
                    <w:rPr>
                      <w:sz w:val="20"/>
                      <w:szCs w:val="20"/>
                    </w:rPr>
                    <w:t xml:space="preserve"> plus, se </w:t>
                  </w:r>
                  <w:proofErr w:type="spellStart"/>
                  <w:r w:rsidRPr="00C338BF">
                    <w:rPr>
                      <w:sz w:val="20"/>
                      <w:szCs w:val="20"/>
                    </w:rPr>
                    <w:t>poate</w:t>
                  </w:r>
                  <w:proofErr w:type="spellEnd"/>
                  <w:r w:rsidRPr="00C338BF">
                    <w:rPr>
                      <w:sz w:val="20"/>
                      <w:szCs w:val="20"/>
                    </w:rPr>
                    <w:t xml:space="preserve"> </w:t>
                  </w:r>
                  <w:proofErr w:type="spellStart"/>
                  <w:r w:rsidRPr="00C338BF">
                    <w:rPr>
                      <w:sz w:val="20"/>
                      <w:szCs w:val="20"/>
                    </w:rPr>
                    <w:t>adăuga</w:t>
                  </w:r>
                  <w:proofErr w:type="spellEnd"/>
                  <w:r w:rsidRPr="00C338BF">
                    <w:rPr>
                      <w:sz w:val="20"/>
                      <w:szCs w:val="20"/>
                    </w:rPr>
                    <w:t xml:space="preserve"> plastic nou </w:t>
                  </w:r>
                  <w:proofErr w:type="spellStart"/>
                  <w:r w:rsidRPr="00C338BF">
                    <w:rPr>
                      <w:sz w:val="20"/>
                      <w:szCs w:val="20"/>
                    </w:rPr>
                    <w:t>pentru</w:t>
                  </w:r>
                  <w:proofErr w:type="spellEnd"/>
                  <w:r w:rsidRPr="00C338BF">
                    <w:rPr>
                      <w:sz w:val="20"/>
                      <w:szCs w:val="20"/>
                    </w:rPr>
                    <w:t xml:space="preserve"> a </w:t>
                  </w:r>
                  <w:proofErr w:type="spellStart"/>
                  <w:r w:rsidRPr="00C338BF">
                    <w:rPr>
                      <w:sz w:val="20"/>
                      <w:szCs w:val="20"/>
                    </w:rPr>
                    <w:t>preveni</w:t>
                  </w:r>
                  <w:proofErr w:type="spellEnd"/>
                  <w:r w:rsidRPr="00C338BF">
                    <w:rPr>
                      <w:sz w:val="20"/>
                      <w:szCs w:val="20"/>
                    </w:rPr>
                    <w:t xml:space="preserve"> o </w:t>
                  </w:r>
                  <w:proofErr w:type="spellStart"/>
                  <w:r w:rsidRPr="00C338BF">
                    <w:rPr>
                      <w:sz w:val="20"/>
                      <w:szCs w:val="20"/>
                    </w:rPr>
                    <w:t>pierdere</w:t>
                  </w:r>
                  <w:proofErr w:type="spellEnd"/>
                  <w:r w:rsidRPr="00C338BF">
                    <w:rPr>
                      <w:sz w:val="20"/>
                      <w:szCs w:val="20"/>
                    </w:rPr>
                    <w:t xml:space="preserve"> a </w:t>
                  </w:r>
                  <w:proofErr w:type="spellStart"/>
                  <w:r w:rsidRPr="00C338BF">
                    <w:rPr>
                      <w:sz w:val="20"/>
                      <w:szCs w:val="20"/>
                    </w:rPr>
                    <w:t>calității</w:t>
                  </w:r>
                  <w:proofErr w:type="spellEnd"/>
                  <w:r w:rsidRPr="00C338BF">
                    <w:rPr>
                      <w:sz w:val="20"/>
                      <w:szCs w:val="20"/>
                    </w:rPr>
                    <w:t xml:space="preserve"> </w:t>
                  </w:r>
                  <w:proofErr w:type="spellStart"/>
                  <w:r w:rsidRPr="00C338BF">
                    <w:rPr>
                      <w:sz w:val="20"/>
                      <w:szCs w:val="20"/>
                    </w:rPr>
                    <w:t>plasticului</w:t>
                  </w:r>
                  <w:proofErr w:type="spellEnd"/>
                  <w:r w:rsidRPr="00C338BF">
                    <w:rPr>
                      <w:sz w:val="20"/>
                      <w:szCs w:val="20"/>
                    </w:rPr>
                    <w:t xml:space="preserve"> </w:t>
                  </w:r>
                  <w:proofErr w:type="spellStart"/>
                  <w:r w:rsidRPr="00C338BF">
                    <w:rPr>
                      <w:sz w:val="20"/>
                      <w:szCs w:val="20"/>
                    </w:rPr>
                    <w:t>reciclat</w:t>
                  </w:r>
                  <w:proofErr w:type="spellEnd"/>
                  <w:r w:rsidRPr="00C338BF">
                    <w:rPr>
                      <w:sz w:val="20"/>
                      <w:szCs w:val="20"/>
                    </w:rPr>
                    <w:t xml:space="preserve"> care </w:t>
                  </w:r>
                  <w:proofErr w:type="spellStart"/>
                  <w:r w:rsidRPr="00C338BF">
                    <w:rPr>
                      <w:sz w:val="20"/>
                      <w:szCs w:val="20"/>
                    </w:rPr>
                    <w:t>ar</w:t>
                  </w:r>
                  <w:proofErr w:type="spellEnd"/>
                  <w:r w:rsidRPr="00C338BF">
                    <w:rPr>
                      <w:sz w:val="20"/>
                      <w:szCs w:val="20"/>
                    </w:rPr>
                    <w:t xml:space="preserve"> face ca </w:t>
                  </w:r>
                  <w:proofErr w:type="spellStart"/>
                  <w:r w:rsidRPr="00C338BF">
                    <w:rPr>
                      <w:sz w:val="20"/>
                      <w:szCs w:val="20"/>
                    </w:rPr>
                    <w:t>acesta</w:t>
                  </w:r>
                  <w:proofErr w:type="spellEnd"/>
                  <w:r w:rsidRPr="00C338BF">
                    <w:rPr>
                      <w:sz w:val="20"/>
                      <w:szCs w:val="20"/>
                    </w:rPr>
                    <w:t xml:space="preserve"> </w:t>
                  </w:r>
                  <w:proofErr w:type="spellStart"/>
                  <w:r w:rsidRPr="00C338BF">
                    <w:rPr>
                      <w:sz w:val="20"/>
                      <w:szCs w:val="20"/>
                    </w:rPr>
                    <w:t>să</w:t>
                  </w:r>
                  <w:proofErr w:type="spellEnd"/>
                  <w:r w:rsidRPr="00C338BF">
                    <w:rPr>
                      <w:sz w:val="20"/>
                      <w:szCs w:val="20"/>
                    </w:rPr>
                    <w:t xml:space="preserve"> nu fie </w:t>
                  </w:r>
                  <w:proofErr w:type="spellStart"/>
                  <w:r w:rsidRPr="00C338BF">
                    <w:rPr>
                      <w:sz w:val="20"/>
                      <w:szCs w:val="20"/>
                    </w:rPr>
                    <w:t>adecvat</w:t>
                  </w:r>
                  <w:proofErr w:type="spellEnd"/>
                  <w:r w:rsidRPr="00C338BF">
                    <w:rPr>
                      <w:sz w:val="20"/>
                      <w:szCs w:val="20"/>
                    </w:rPr>
                    <w:t xml:space="preserve"> </w:t>
                  </w:r>
                  <w:proofErr w:type="spellStart"/>
                  <w:r w:rsidRPr="00C338BF">
                    <w:rPr>
                      <w:sz w:val="20"/>
                      <w:szCs w:val="20"/>
                    </w:rPr>
                    <w:t>utilizării</w:t>
                  </w:r>
                  <w:proofErr w:type="spellEnd"/>
                  <w:r w:rsidRPr="00C338BF">
                    <w:rPr>
                      <w:sz w:val="20"/>
                      <w:szCs w:val="20"/>
                    </w:rPr>
                    <w:t xml:space="preserve"> </w:t>
                  </w:r>
                  <w:proofErr w:type="spellStart"/>
                  <w:r w:rsidRPr="00C338BF">
                    <w:rPr>
                      <w:sz w:val="20"/>
                      <w:szCs w:val="20"/>
                    </w:rPr>
                    <w:t>pentru</w:t>
                  </w:r>
                  <w:proofErr w:type="spellEnd"/>
                  <w:r w:rsidRPr="00C338BF">
                    <w:rPr>
                      <w:sz w:val="20"/>
                      <w:szCs w:val="20"/>
                    </w:rPr>
                    <w:t xml:space="preserve"> care a </w:t>
                  </w:r>
                  <w:proofErr w:type="spellStart"/>
                  <w:r w:rsidRPr="00C338BF">
                    <w:rPr>
                      <w:sz w:val="20"/>
                      <w:szCs w:val="20"/>
                    </w:rPr>
                    <w:t>fost</w:t>
                  </w:r>
                  <w:proofErr w:type="spellEnd"/>
                  <w:r w:rsidRPr="00C338BF">
                    <w:rPr>
                      <w:sz w:val="20"/>
                      <w:szCs w:val="20"/>
                    </w:rPr>
                    <w:t xml:space="preserve"> </w:t>
                  </w:r>
                  <w:proofErr w:type="spellStart"/>
                  <w:r w:rsidRPr="00C338BF">
                    <w:rPr>
                      <w:sz w:val="20"/>
                      <w:szCs w:val="20"/>
                    </w:rPr>
                    <w:t>destinat</w:t>
                  </w:r>
                  <w:proofErr w:type="spellEnd"/>
                  <w:r w:rsidRPr="00C338BF">
                    <w:rPr>
                      <w:sz w:val="20"/>
                      <w:szCs w:val="20"/>
                    </w:rPr>
                    <w:t>.</w:t>
                  </w:r>
                </w:p>
                <w:p w14:paraId="1991644F" w14:textId="77777777" w:rsidR="00191EB2" w:rsidRPr="00C338BF" w:rsidRDefault="00191EB2" w:rsidP="00191EB2">
                  <w:pPr>
                    <w:ind w:firstLine="709"/>
                    <w:jc w:val="both"/>
                    <w:rPr>
                      <w:sz w:val="20"/>
                      <w:szCs w:val="20"/>
                    </w:rPr>
                  </w:pPr>
                  <w:proofErr w:type="spellStart"/>
                  <w:r w:rsidRPr="00C338BF">
                    <w:rPr>
                      <w:sz w:val="20"/>
                      <w:szCs w:val="20"/>
                    </w:rPr>
                    <w:t>Plasticul</w:t>
                  </w:r>
                  <w:proofErr w:type="spellEnd"/>
                  <w:r w:rsidRPr="00C338BF">
                    <w:rPr>
                      <w:sz w:val="20"/>
                      <w:szCs w:val="20"/>
                    </w:rPr>
                    <w:t xml:space="preserve"> </w:t>
                  </w:r>
                  <w:proofErr w:type="spellStart"/>
                  <w:r w:rsidRPr="00C338BF">
                    <w:rPr>
                      <w:sz w:val="20"/>
                      <w:szCs w:val="20"/>
                    </w:rPr>
                    <w:t>reciclat</w:t>
                  </w:r>
                  <w:proofErr w:type="spellEnd"/>
                  <w:r w:rsidRPr="00C338BF">
                    <w:rPr>
                      <w:sz w:val="20"/>
                      <w:szCs w:val="20"/>
                    </w:rPr>
                    <w:t xml:space="preserve"> </w:t>
                  </w:r>
                  <w:proofErr w:type="spellStart"/>
                  <w:r w:rsidRPr="00C338BF">
                    <w:rPr>
                      <w:sz w:val="20"/>
                      <w:szCs w:val="20"/>
                    </w:rPr>
                    <w:t>este</w:t>
                  </w:r>
                  <w:proofErr w:type="spellEnd"/>
                  <w:r w:rsidRPr="00C338BF">
                    <w:rPr>
                      <w:sz w:val="20"/>
                      <w:szCs w:val="20"/>
                    </w:rPr>
                    <w:t xml:space="preserve"> </w:t>
                  </w:r>
                  <w:proofErr w:type="spellStart"/>
                  <w:r w:rsidRPr="00C338BF">
                    <w:rPr>
                      <w:sz w:val="20"/>
                      <w:szCs w:val="20"/>
                    </w:rPr>
                    <w:t>utilizat</w:t>
                  </w:r>
                  <w:proofErr w:type="spellEnd"/>
                  <w:r w:rsidRPr="00C338BF">
                    <w:rPr>
                      <w:sz w:val="20"/>
                      <w:szCs w:val="20"/>
                    </w:rPr>
                    <w:t xml:space="preserve"> </w:t>
                  </w:r>
                  <w:proofErr w:type="spellStart"/>
                  <w:r w:rsidRPr="00C338BF">
                    <w:rPr>
                      <w:sz w:val="20"/>
                      <w:szCs w:val="20"/>
                    </w:rPr>
                    <w:t>numai</w:t>
                  </w:r>
                  <w:proofErr w:type="spellEnd"/>
                  <w:r w:rsidRPr="00C338BF">
                    <w:rPr>
                      <w:sz w:val="20"/>
                      <w:szCs w:val="20"/>
                    </w:rPr>
                    <w:t xml:space="preserve"> </w:t>
                  </w:r>
                  <w:proofErr w:type="spellStart"/>
                  <w:r w:rsidRPr="00C338BF">
                    <w:rPr>
                      <w:sz w:val="20"/>
                      <w:szCs w:val="20"/>
                    </w:rPr>
                    <w:t>pentru</w:t>
                  </w:r>
                  <w:proofErr w:type="spellEnd"/>
                  <w:r w:rsidRPr="00C338BF">
                    <w:rPr>
                      <w:sz w:val="20"/>
                      <w:szCs w:val="20"/>
                    </w:rPr>
                    <w:t xml:space="preserve"> </w:t>
                  </w:r>
                  <w:proofErr w:type="spellStart"/>
                  <w:r w:rsidRPr="00C338BF">
                    <w:rPr>
                      <w:sz w:val="20"/>
                      <w:szCs w:val="20"/>
                    </w:rPr>
                    <w:t>fabricarea</w:t>
                  </w:r>
                  <w:proofErr w:type="spellEnd"/>
                  <w:r w:rsidRPr="00C338BF">
                    <w:rPr>
                      <w:sz w:val="20"/>
                      <w:szCs w:val="20"/>
                    </w:rPr>
                    <w:t xml:space="preserve"> de </w:t>
                  </w:r>
                  <w:proofErr w:type="spellStart"/>
                  <w:r w:rsidRPr="00C338BF">
                    <w:rPr>
                      <w:sz w:val="20"/>
                      <w:szCs w:val="20"/>
                    </w:rPr>
                    <w:t>materiale</w:t>
                  </w:r>
                  <w:proofErr w:type="spellEnd"/>
                  <w:r w:rsidRPr="00C338BF">
                    <w:rPr>
                      <w:sz w:val="20"/>
                      <w:szCs w:val="20"/>
                    </w:rPr>
                    <w:t xml:space="preserve"> </w:t>
                  </w:r>
                  <w:proofErr w:type="spellStart"/>
                  <w:r w:rsidRPr="00C338BF">
                    <w:rPr>
                      <w:sz w:val="20"/>
                      <w:szCs w:val="20"/>
                    </w:rPr>
                    <w:t>și</w:t>
                  </w:r>
                  <w:proofErr w:type="spellEnd"/>
                  <w:r w:rsidRPr="00C338BF">
                    <w:rPr>
                      <w:sz w:val="20"/>
                      <w:szCs w:val="20"/>
                    </w:rPr>
                    <w:t xml:space="preserve"> </w:t>
                  </w:r>
                  <w:proofErr w:type="spellStart"/>
                  <w:r w:rsidRPr="00C338BF">
                    <w:rPr>
                      <w:sz w:val="20"/>
                      <w:szCs w:val="20"/>
                    </w:rPr>
                    <w:t>obiecte</w:t>
                  </w:r>
                  <w:proofErr w:type="spellEnd"/>
                  <w:r w:rsidRPr="00C338BF">
                    <w:rPr>
                      <w:sz w:val="20"/>
                      <w:szCs w:val="20"/>
                    </w:rPr>
                    <w:t xml:space="preserve"> din plastic destinate </w:t>
                  </w:r>
                  <w:proofErr w:type="spellStart"/>
                  <w:r w:rsidRPr="00C338BF">
                    <w:rPr>
                      <w:sz w:val="20"/>
                      <w:szCs w:val="20"/>
                    </w:rPr>
                    <w:t>să</w:t>
                  </w:r>
                  <w:proofErr w:type="spellEnd"/>
                  <w:r w:rsidRPr="00C338BF">
                    <w:rPr>
                      <w:sz w:val="20"/>
                      <w:szCs w:val="20"/>
                    </w:rPr>
                    <w:t xml:space="preserve"> </w:t>
                  </w:r>
                  <w:proofErr w:type="spellStart"/>
                  <w:r w:rsidRPr="00C338BF">
                    <w:rPr>
                      <w:sz w:val="20"/>
                      <w:szCs w:val="20"/>
                    </w:rPr>
                    <w:t>intre</w:t>
                  </w:r>
                  <w:proofErr w:type="spellEnd"/>
                  <w:r w:rsidRPr="00C338BF">
                    <w:rPr>
                      <w:sz w:val="20"/>
                      <w:szCs w:val="20"/>
                    </w:rPr>
                    <w:t xml:space="preserve"> </w:t>
                  </w:r>
                  <w:proofErr w:type="spellStart"/>
                  <w:r w:rsidRPr="00C338BF">
                    <w:rPr>
                      <w:sz w:val="20"/>
                      <w:szCs w:val="20"/>
                    </w:rPr>
                    <w:t>în</w:t>
                  </w:r>
                  <w:proofErr w:type="spellEnd"/>
                  <w:r w:rsidRPr="00C338BF">
                    <w:rPr>
                      <w:sz w:val="20"/>
                      <w:szCs w:val="20"/>
                    </w:rPr>
                    <w:t xml:space="preserve"> contact cu </w:t>
                  </w:r>
                  <w:proofErr w:type="spellStart"/>
                  <w:r w:rsidRPr="00C338BF">
                    <w:rPr>
                      <w:sz w:val="20"/>
                      <w:szCs w:val="20"/>
                    </w:rPr>
                    <w:t>aceleași</w:t>
                  </w:r>
                  <w:proofErr w:type="spellEnd"/>
                  <w:r w:rsidRPr="00C338BF">
                    <w:rPr>
                      <w:sz w:val="20"/>
                      <w:szCs w:val="20"/>
                    </w:rPr>
                    <w:t xml:space="preserve"> </w:t>
                  </w:r>
                  <w:proofErr w:type="spellStart"/>
                  <w:r w:rsidRPr="00C338BF">
                    <w:rPr>
                      <w:sz w:val="20"/>
                      <w:szCs w:val="20"/>
                    </w:rPr>
                    <w:t>alimente</w:t>
                  </w:r>
                  <w:proofErr w:type="spellEnd"/>
                  <w:r w:rsidRPr="00C338BF">
                    <w:rPr>
                      <w:sz w:val="20"/>
                      <w:szCs w:val="20"/>
                    </w:rPr>
                    <w:t xml:space="preserve"> </w:t>
                  </w:r>
                  <w:proofErr w:type="spellStart"/>
                  <w:r w:rsidRPr="00C338BF">
                    <w:rPr>
                      <w:sz w:val="20"/>
                      <w:szCs w:val="20"/>
                    </w:rPr>
                    <w:t>și</w:t>
                  </w:r>
                  <w:proofErr w:type="spellEnd"/>
                  <w:r w:rsidRPr="00C338BF">
                    <w:rPr>
                      <w:sz w:val="20"/>
                      <w:szCs w:val="20"/>
                    </w:rPr>
                    <w:t xml:space="preserve"> </w:t>
                  </w:r>
                  <w:proofErr w:type="spellStart"/>
                  <w:r w:rsidRPr="00C338BF">
                    <w:rPr>
                      <w:sz w:val="20"/>
                      <w:szCs w:val="20"/>
                    </w:rPr>
                    <w:t>în</w:t>
                  </w:r>
                  <w:proofErr w:type="spellEnd"/>
                  <w:r w:rsidRPr="00C338BF">
                    <w:rPr>
                      <w:sz w:val="20"/>
                      <w:szCs w:val="20"/>
                    </w:rPr>
                    <w:t xml:space="preserve"> </w:t>
                  </w:r>
                  <w:proofErr w:type="spellStart"/>
                  <w:r w:rsidRPr="00C338BF">
                    <w:rPr>
                      <w:sz w:val="20"/>
                      <w:szCs w:val="20"/>
                    </w:rPr>
                    <w:t>aceleași</w:t>
                  </w:r>
                  <w:proofErr w:type="spellEnd"/>
                  <w:r w:rsidRPr="00C338BF">
                    <w:rPr>
                      <w:sz w:val="20"/>
                      <w:szCs w:val="20"/>
                    </w:rPr>
                    <w:t xml:space="preserve"> </w:t>
                  </w:r>
                  <w:proofErr w:type="spellStart"/>
                  <w:r w:rsidRPr="00C338BF">
                    <w:rPr>
                      <w:sz w:val="20"/>
                      <w:szCs w:val="20"/>
                    </w:rPr>
                    <w:t>condiții</w:t>
                  </w:r>
                  <w:proofErr w:type="spellEnd"/>
                  <w:r w:rsidRPr="00C338BF">
                    <w:rPr>
                      <w:sz w:val="20"/>
                      <w:szCs w:val="20"/>
                    </w:rPr>
                    <w:t xml:space="preserve"> ca </w:t>
                  </w:r>
                  <w:proofErr w:type="spellStart"/>
                  <w:r w:rsidRPr="00C338BF">
                    <w:rPr>
                      <w:sz w:val="20"/>
                      <w:szCs w:val="20"/>
                    </w:rPr>
                    <w:t>materialele</w:t>
                  </w:r>
                  <w:proofErr w:type="spellEnd"/>
                  <w:r w:rsidRPr="00C338BF">
                    <w:rPr>
                      <w:sz w:val="20"/>
                      <w:szCs w:val="20"/>
                    </w:rPr>
                    <w:t xml:space="preserve"> </w:t>
                  </w:r>
                  <w:proofErr w:type="spellStart"/>
                  <w:r w:rsidRPr="00C338BF">
                    <w:rPr>
                      <w:sz w:val="20"/>
                      <w:szCs w:val="20"/>
                    </w:rPr>
                    <w:t>și</w:t>
                  </w:r>
                  <w:proofErr w:type="spellEnd"/>
                  <w:r w:rsidRPr="00C338BF">
                    <w:rPr>
                      <w:sz w:val="20"/>
                      <w:szCs w:val="20"/>
                    </w:rPr>
                    <w:t xml:space="preserve"> </w:t>
                  </w:r>
                  <w:proofErr w:type="spellStart"/>
                  <w:r w:rsidRPr="00C338BF">
                    <w:rPr>
                      <w:sz w:val="20"/>
                      <w:szCs w:val="20"/>
                    </w:rPr>
                    <w:t>obiectele</w:t>
                  </w:r>
                  <w:proofErr w:type="spellEnd"/>
                  <w:r w:rsidRPr="00C338BF">
                    <w:rPr>
                      <w:sz w:val="20"/>
                      <w:szCs w:val="20"/>
                    </w:rPr>
                    <w:t xml:space="preserve"> </w:t>
                  </w:r>
                  <w:proofErr w:type="spellStart"/>
                  <w:r w:rsidRPr="00C338BF">
                    <w:rPr>
                      <w:sz w:val="20"/>
                      <w:szCs w:val="20"/>
                    </w:rPr>
                    <w:t>colectate</w:t>
                  </w:r>
                  <w:proofErr w:type="spellEnd"/>
                  <w:r w:rsidRPr="00C338BF">
                    <w:rPr>
                      <w:sz w:val="20"/>
                      <w:szCs w:val="20"/>
                    </w:rPr>
                    <w:t xml:space="preserve"> </w:t>
                  </w:r>
                  <w:proofErr w:type="spellStart"/>
                  <w:r w:rsidRPr="00C338BF">
                    <w:rPr>
                      <w:sz w:val="20"/>
                      <w:szCs w:val="20"/>
                    </w:rPr>
                    <w:t>și</w:t>
                  </w:r>
                  <w:proofErr w:type="spellEnd"/>
                  <w:r w:rsidRPr="00C338BF">
                    <w:rPr>
                      <w:sz w:val="20"/>
                      <w:szCs w:val="20"/>
                    </w:rPr>
                    <w:t xml:space="preserve"> </w:t>
                  </w:r>
                  <w:proofErr w:type="spellStart"/>
                  <w:r w:rsidRPr="00C338BF">
                    <w:rPr>
                      <w:sz w:val="20"/>
                      <w:szCs w:val="20"/>
                    </w:rPr>
                    <w:t>pentru</w:t>
                  </w:r>
                  <w:proofErr w:type="spellEnd"/>
                  <w:r w:rsidRPr="00C338BF">
                    <w:rPr>
                      <w:sz w:val="20"/>
                      <w:szCs w:val="20"/>
                    </w:rPr>
                    <w:t xml:space="preserve"> care </w:t>
                  </w:r>
                  <w:proofErr w:type="spellStart"/>
                  <w:r w:rsidRPr="00C338BF">
                    <w:rPr>
                      <w:sz w:val="20"/>
                      <w:szCs w:val="20"/>
                    </w:rPr>
                    <w:t>conformitatea</w:t>
                  </w:r>
                  <w:proofErr w:type="spellEnd"/>
                  <w:r w:rsidRPr="00C338BF">
                    <w:rPr>
                      <w:sz w:val="20"/>
                      <w:szCs w:val="20"/>
                    </w:rPr>
                    <w:t xml:space="preserve"> cu </w:t>
                  </w:r>
                  <w:proofErr w:type="spellStart"/>
                  <w:r w:rsidRPr="00C338BF">
                    <w:rPr>
                      <w:sz w:val="20"/>
                      <w:szCs w:val="20"/>
                    </w:rPr>
                    <w:t>Regulamentul</w:t>
                  </w:r>
                  <w:proofErr w:type="spellEnd"/>
                  <w:r w:rsidRPr="00C338BF">
                    <w:rPr>
                      <w:sz w:val="20"/>
                      <w:szCs w:val="20"/>
                    </w:rPr>
                    <w:t xml:space="preserve"> (UE) nr. 10/2011 a </w:t>
                  </w:r>
                  <w:proofErr w:type="spellStart"/>
                  <w:r w:rsidRPr="00C338BF">
                    <w:rPr>
                      <w:sz w:val="20"/>
                      <w:szCs w:val="20"/>
                    </w:rPr>
                    <w:t>fost</w:t>
                  </w:r>
                  <w:proofErr w:type="spellEnd"/>
                  <w:r w:rsidRPr="00C338BF">
                    <w:rPr>
                      <w:sz w:val="20"/>
                      <w:szCs w:val="20"/>
                    </w:rPr>
                    <w:t xml:space="preserve"> </w:t>
                  </w:r>
                  <w:proofErr w:type="spellStart"/>
                  <w:r w:rsidRPr="00C338BF">
                    <w:rPr>
                      <w:sz w:val="20"/>
                      <w:szCs w:val="20"/>
                    </w:rPr>
                    <w:t>verificată</w:t>
                  </w:r>
                  <w:proofErr w:type="spellEnd"/>
                  <w:r w:rsidRPr="00C338BF">
                    <w:rPr>
                      <w:sz w:val="20"/>
                      <w:szCs w:val="20"/>
                    </w:rPr>
                    <w:t xml:space="preserve"> </w:t>
                  </w:r>
                  <w:proofErr w:type="spellStart"/>
                  <w:r w:rsidRPr="00C338BF">
                    <w:rPr>
                      <w:sz w:val="20"/>
                      <w:szCs w:val="20"/>
                    </w:rPr>
                    <w:t>inițial</w:t>
                  </w:r>
                  <w:proofErr w:type="spellEnd"/>
                  <w:r w:rsidRPr="00C338BF">
                    <w:rPr>
                      <w:sz w:val="20"/>
                      <w:szCs w:val="20"/>
                    </w:rPr>
                    <w:t>.</w:t>
                  </w:r>
                </w:p>
              </w:tc>
            </w:tr>
          </w:tbl>
          <w:p w14:paraId="1FDEAD40" w14:textId="6585B621" w:rsidR="00191EB2" w:rsidRDefault="00191EB2" w:rsidP="00037494">
            <w:pPr>
              <w:shd w:val="clear" w:color="auto" w:fill="FFFFFF"/>
              <w:spacing w:after="150"/>
              <w:jc w:val="center"/>
              <w:rPr>
                <w:rFonts w:ascii="inherit" w:hAnsi="inherit"/>
                <w:color w:val="000000"/>
                <w:sz w:val="20"/>
                <w:szCs w:val="20"/>
                <w:lang w:eastAsia="ru-MD"/>
              </w:rPr>
            </w:pPr>
            <w:proofErr w:type="spellStart"/>
            <w:r>
              <w:rPr>
                <w:rFonts w:ascii="inherit" w:hAnsi="inherit"/>
                <w:color w:val="000000"/>
                <w:sz w:val="20"/>
                <w:szCs w:val="20"/>
                <w:lang w:eastAsia="ru-MD"/>
              </w:rPr>
              <w:lastRenderedPageBreak/>
              <w:t>Tabelul</w:t>
            </w:r>
            <w:proofErr w:type="spellEnd"/>
            <w:r>
              <w:rPr>
                <w:rFonts w:ascii="inherit" w:hAnsi="inherit"/>
                <w:color w:val="000000"/>
                <w:sz w:val="20"/>
                <w:szCs w:val="20"/>
                <w:lang w:eastAsia="ru-MD"/>
              </w:rPr>
              <w:t xml:space="preserve"> 4 </w:t>
            </w:r>
          </w:p>
          <w:p w14:paraId="21183F5F" w14:textId="77777777" w:rsidR="00191EB2" w:rsidRPr="00C338BF" w:rsidRDefault="00191EB2" w:rsidP="00191EB2">
            <w:pPr>
              <w:ind w:firstLine="709"/>
              <w:jc w:val="both"/>
              <w:rPr>
                <w:b/>
                <w:bCs/>
              </w:rPr>
            </w:pPr>
            <w:proofErr w:type="spellStart"/>
            <w:r w:rsidRPr="00C338BF">
              <w:rPr>
                <w:b/>
                <w:bCs/>
              </w:rPr>
              <w:t>Specificații</w:t>
            </w:r>
            <w:proofErr w:type="spellEnd"/>
            <w:r w:rsidRPr="00C338BF">
              <w:rPr>
                <w:b/>
                <w:bCs/>
              </w:rPr>
              <w:t xml:space="preserve"> </w:t>
            </w:r>
            <w:proofErr w:type="spellStart"/>
            <w:r w:rsidRPr="00C338BF">
              <w:rPr>
                <w:b/>
                <w:bCs/>
              </w:rPr>
              <w:t>și</w:t>
            </w:r>
            <w:proofErr w:type="spellEnd"/>
            <w:r w:rsidRPr="00C338BF">
              <w:rPr>
                <w:b/>
                <w:bCs/>
              </w:rPr>
              <w:t xml:space="preserve"> </w:t>
            </w:r>
            <w:proofErr w:type="spellStart"/>
            <w:r w:rsidRPr="00C338BF">
              <w:rPr>
                <w:b/>
                <w:bCs/>
              </w:rPr>
              <w:t>cerințe</w:t>
            </w:r>
            <w:proofErr w:type="spellEnd"/>
            <w:r w:rsidRPr="00C338BF">
              <w:rPr>
                <w:b/>
                <w:bCs/>
              </w:rPr>
              <w:t xml:space="preserve"> </w:t>
            </w:r>
            <w:proofErr w:type="spellStart"/>
            <w:r w:rsidRPr="00C338BF">
              <w:rPr>
                <w:b/>
                <w:bCs/>
              </w:rPr>
              <w:t>aplicabile</w:t>
            </w:r>
            <w:proofErr w:type="spellEnd"/>
            <w:r w:rsidRPr="00C338BF">
              <w:rPr>
                <w:b/>
                <w:bCs/>
              </w:rPr>
              <w:t xml:space="preserve"> </w:t>
            </w:r>
            <w:proofErr w:type="spellStart"/>
            <w:r w:rsidRPr="00C338BF">
              <w:rPr>
                <w:b/>
                <w:bCs/>
              </w:rPr>
              <w:t>utilizării</w:t>
            </w:r>
            <w:proofErr w:type="spellEnd"/>
            <w:r w:rsidRPr="00C338BF">
              <w:rPr>
                <w:b/>
                <w:bCs/>
              </w:rPr>
              <w:t xml:space="preserve"> </w:t>
            </w:r>
            <w:proofErr w:type="spellStart"/>
            <w:r w:rsidRPr="00C338BF">
              <w:rPr>
                <w:b/>
                <w:bCs/>
              </w:rPr>
              <w:t>tehnologiei</w:t>
            </w:r>
            <w:proofErr w:type="spellEnd"/>
            <w:r w:rsidRPr="00C338BF">
              <w:rPr>
                <w:b/>
                <w:bCs/>
              </w:rPr>
              <w:t xml:space="preserve"> </w:t>
            </w:r>
            <w:proofErr w:type="spellStart"/>
            <w:r w:rsidRPr="00C338BF">
              <w:rPr>
                <w:b/>
                <w:bCs/>
              </w:rPr>
              <w:t>în</w:t>
            </w:r>
            <w:proofErr w:type="spellEnd"/>
            <w:r w:rsidRPr="00C338BF">
              <w:rPr>
                <w:b/>
                <w:bCs/>
              </w:rPr>
              <w:t xml:space="preserve"> </w:t>
            </w:r>
            <w:proofErr w:type="spellStart"/>
            <w:r w:rsidRPr="00C338BF">
              <w:rPr>
                <w:b/>
                <w:bCs/>
              </w:rPr>
              <w:t>conformitate</w:t>
            </w:r>
            <w:proofErr w:type="spellEnd"/>
            <w:r w:rsidRPr="00C338BF">
              <w:rPr>
                <w:b/>
                <w:bCs/>
              </w:rPr>
              <w:t xml:space="preserve"> cu </w:t>
            </w:r>
            <w:proofErr w:type="spellStart"/>
            <w:r w:rsidRPr="00C338BF">
              <w:rPr>
                <w:b/>
                <w:bCs/>
              </w:rPr>
              <w:t>articolul</w:t>
            </w:r>
            <w:proofErr w:type="spellEnd"/>
            <w:r w:rsidRPr="00C338BF">
              <w:rPr>
                <w:b/>
                <w:bCs/>
              </w:rPr>
              <w:t xml:space="preserve"> 4 </w:t>
            </w:r>
            <w:proofErr w:type="spellStart"/>
            <w:r w:rsidRPr="00C338BF">
              <w:rPr>
                <w:b/>
                <w:bCs/>
              </w:rPr>
              <w:t>alineatul</w:t>
            </w:r>
            <w:proofErr w:type="spellEnd"/>
            <w:r w:rsidRPr="00C338BF">
              <w:rPr>
                <w:b/>
                <w:bCs/>
              </w:rPr>
              <w:t> (4)</w:t>
            </w:r>
          </w:p>
          <w:p w14:paraId="4CB1D517" w14:textId="77777777" w:rsidR="00191EB2" w:rsidRDefault="00191EB2" w:rsidP="00037494">
            <w:pPr>
              <w:shd w:val="clear" w:color="auto" w:fill="FFFFFF"/>
              <w:spacing w:after="150"/>
              <w:jc w:val="center"/>
              <w:rPr>
                <w:rFonts w:ascii="inherit" w:hAnsi="inherit"/>
                <w:color w:val="000000"/>
                <w:sz w:val="20"/>
                <w:szCs w:val="20"/>
                <w:lang w:eastAsia="ru-MD"/>
              </w:rPr>
            </w:pPr>
          </w:p>
          <w:tbl>
            <w:tblPr>
              <w:tblpPr w:leftFromText="180" w:rightFromText="180" w:horzAnchor="margin" w:tblpY="375"/>
              <w:tblW w:w="59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352"/>
              <w:gridCol w:w="4570"/>
            </w:tblGrid>
            <w:tr w:rsidR="00191EB2" w:rsidRPr="00C338BF" w14:paraId="379465D4" w14:textId="77777777" w:rsidTr="00887668">
              <w:trPr>
                <w:trHeight w:val="477"/>
              </w:trPr>
              <w:tc>
                <w:tcPr>
                  <w:tcW w:w="135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BDA6898" w14:textId="77777777" w:rsidR="00191EB2" w:rsidRPr="00C338BF" w:rsidRDefault="00191EB2" w:rsidP="00191EB2">
                  <w:pPr>
                    <w:ind w:firstLine="709"/>
                    <w:jc w:val="both"/>
                    <w:rPr>
                      <w:b/>
                      <w:bCs/>
                      <w:sz w:val="18"/>
                      <w:szCs w:val="14"/>
                    </w:rPr>
                  </w:pPr>
                  <w:proofErr w:type="spellStart"/>
                  <w:r w:rsidRPr="00C338BF">
                    <w:rPr>
                      <w:b/>
                      <w:bCs/>
                      <w:sz w:val="18"/>
                      <w:szCs w:val="14"/>
                    </w:rPr>
                    <w:lastRenderedPageBreak/>
                    <w:t>Număr</w:t>
                  </w:r>
                  <w:proofErr w:type="spellEnd"/>
                  <w:r w:rsidRPr="00C338BF">
                    <w:rPr>
                      <w:b/>
                      <w:bCs/>
                      <w:sz w:val="18"/>
                      <w:szCs w:val="14"/>
                    </w:rPr>
                    <w:t xml:space="preserve"> de </w:t>
                  </w:r>
                  <w:proofErr w:type="spellStart"/>
                  <w:r w:rsidRPr="00C338BF">
                    <w:rPr>
                      <w:b/>
                      <w:bCs/>
                      <w:sz w:val="18"/>
                      <w:szCs w:val="14"/>
                    </w:rPr>
                    <w:t>referință</w:t>
                  </w:r>
                  <w:proofErr w:type="spellEnd"/>
                </w:p>
              </w:tc>
              <w:tc>
                <w:tcPr>
                  <w:tcW w:w="457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4EB727F" w14:textId="77777777" w:rsidR="00191EB2" w:rsidRPr="00C338BF" w:rsidRDefault="00191EB2" w:rsidP="00191EB2">
                  <w:pPr>
                    <w:ind w:firstLine="709"/>
                    <w:jc w:val="both"/>
                    <w:rPr>
                      <w:b/>
                      <w:bCs/>
                      <w:sz w:val="18"/>
                      <w:szCs w:val="14"/>
                    </w:rPr>
                  </w:pPr>
                  <w:proofErr w:type="spellStart"/>
                  <w:r w:rsidRPr="00C338BF">
                    <w:rPr>
                      <w:b/>
                      <w:bCs/>
                      <w:sz w:val="18"/>
                      <w:szCs w:val="14"/>
                    </w:rPr>
                    <w:t>Specificații</w:t>
                  </w:r>
                  <w:proofErr w:type="spellEnd"/>
                  <w:r w:rsidRPr="00C338BF">
                    <w:rPr>
                      <w:b/>
                      <w:bCs/>
                      <w:sz w:val="18"/>
                      <w:szCs w:val="14"/>
                    </w:rPr>
                    <w:t>/</w:t>
                  </w:r>
                  <w:proofErr w:type="spellStart"/>
                  <w:r w:rsidRPr="00C338BF">
                    <w:rPr>
                      <w:b/>
                      <w:bCs/>
                      <w:sz w:val="18"/>
                      <w:szCs w:val="14"/>
                    </w:rPr>
                    <w:t>cerințe</w:t>
                  </w:r>
                  <w:proofErr w:type="spellEnd"/>
                </w:p>
              </w:tc>
            </w:tr>
            <w:tr w:rsidR="00191EB2" w:rsidRPr="00C338BF" w14:paraId="5B3A92F1" w14:textId="77777777" w:rsidTr="00887668">
              <w:trPr>
                <w:trHeight w:val="4240"/>
              </w:trPr>
              <w:tc>
                <w:tcPr>
                  <w:tcW w:w="135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3133AE0" w14:textId="77777777" w:rsidR="00191EB2" w:rsidRPr="00C338BF" w:rsidRDefault="00191EB2" w:rsidP="00191EB2">
                  <w:pPr>
                    <w:ind w:firstLine="709"/>
                    <w:jc w:val="both"/>
                    <w:rPr>
                      <w:sz w:val="18"/>
                      <w:szCs w:val="14"/>
                    </w:rPr>
                  </w:pPr>
                  <w:r w:rsidRPr="00C338BF">
                    <w:rPr>
                      <w:sz w:val="18"/>
                      <w:szCs w:val="14"/>
                    </w:rPr>
                    <w:t>4.1</w:t>
                  </w:r>
                </w:p>
              </w:tc>
              <w:tc>
                <w:tcPr>
                  <w:tcW w:w="457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3C67A72" w14:textId="77777777" w:rsidR="00191EB2" w:rsidRPr="00C338BF" w:rsidRDefault="00191EB2" w:rsidP="00191EB2">
                  <w:pPr>
                    <w:ind w:firstLine="709"/>
                    <w:jc w:val="both"/>
                    <w:rPr>
                      <w:sz w:val="18"/>
                      <w:szCs w:val="14"/>
                    </w:rPr>
                  </w:pPr>
                  <w:r w:rsidRPr="00C338BF">
                    <w:rPr>
                      <w:sz w:val="18"/>
                      <w:szCs w:val="14"/>
                    </w:rPr>
                    <w:t>(a)  </w:t>
                  </w:r>
                  <w:proofErr w:type="spellStart"/>
                  <w:r w:rsidRPr="00C338BF">
                    <w:rPr>
                      <w:sz w:val="18"/>
                      <w:szCs w:val="14"/>
                    </w:rPr>
                    <w:t>tehnologia</w:t>
                  </w:r>
                  <w:proofErr w:type="spellEnd"/>
                  <w:r w:rsidRPr="00C338BF">
                    <w:rPr>
                      <w:sz w:val="18"/>
                      <w:szCs w:val="14"/>
                    </w:rPr>
                    <w:t xml:space="preserve"> </w:t>
                  </w:r>
                  <w:proofErr w:type="spellStart"/>
                  <w:r w:rsidRPr="00C338BF">
                    <w:rPr>
                      <w:sz w:val="18"/>
                      <w:szCs w:val="14"/>
                    </w:rPr>
                    <w:t>și</w:t>
                  </w:r>
                  <w:proofErr w:type="spellEnd"/>
                  <w:r w:rsidRPr="00C338BF">
                    <w:rPr>
                      <w:sz w:val="18"/>
                      <w:szCs w:val="14"/>
                    </w:rPr>
                    <w:t xml:space="preserve"> </w:t>
                  </w:r>
                  <w:proofErr w:type="spellStart"/>
                  <w:r w:rsidRPr="00C338BF">
                    <w:rPr>
                      <w:sz w:val="18"/>
                      <w:szCs w:val="14"/>
                    </w:rPr>
                    <w:t>funcționarea</w:t>
                  </w:r>
                  <w:proofErr w:type="spellEnd"/>
                  <w:r w:rsidRPr="00C338BF">
                    <w:rPr>
                      <w:sz w:val="18"/>
                      <w:szCs w:val="14"/>
                    </w:rPr>
                    <w:t xml:space="preserve"> </w:t>
                  </w:r>
                  <w:proofErr w:type="spellStart"/>
                  <w:r w:rsidRPr="00C338BF">
                    <w:rPr>
                      <w:sz w:val="18"/>
                      <w:szCs w:val="14"/>
                    </w:rPr>
                    <w:t>trebuie</w:t>
                  </w:r>
                  <w:proofErr w:type="spellEnd"/>
                  <w:r w:rsidRPr="00C338BF">
                    <w:rPr>
                      <w:sz w:val="18"/>
                      <w:szCs w:val="14"/>
                    </w:rPr>
                    <w:t xml:space="preserve"> </w:t>
                  </w:r>
                  <w:proofErr w:type="spellStart"/>
                  <w:r w:rsidRPr="00C338BF">
                    <w:rPr>
                      <w:sz w:val="18"/>
                      <w:szCs w:val="14"/>
                    </w:rPr>
                    <w:t>să</w:t>
                  </w:r>
                  <w:proofErr w:type="spellEnd"/>
                  <w:r w:rsidRPr="00C338BF">
                    <w:rPr>
                      <w:sz w:val="18"/>
                      <w:szCs w:val="14"/>
                    </w:rPr>
                    <w:t xml:space="preserve"> </w:t>
                  </w:r>
                  <w:proofErr w:type="spellStart"/>
                  <w:r w:rsidRPr="00C338BF">
                    <w:rPr>
                      <w:sz w:val="18"/>
                      <w:szCs w:val="14"/>
                    </w:rPr>
                    <w:t>corespundă</w:t>
                  </w:r>
                  <w:proofErr w:type="spellEnd"/>
                  <w:r w:rsidRPr="00C338BF">
                    <w:rPr>
                      <w:sz w:val="18"/>
                      <w:szCs w:val="14"/>
                    </w:rPr>
                    <w:t xml:space="preserve"> </w:t>
                  </w:r>
                  <w:proofErr w:type="spellStart"/>
                  <w:r w:rsidRPr="00C338BF">
                    <w:rPr>
                      <w:sz w:val="18"/>
                      <w:szCs w:val="14"/>
                    </w:rPr>
                    <w:t>în</w:t>
                  </w:r>
                  <w:proofErr w:type="spellEnd"/>
                  <w:r w:rsidRPr="00C338BF">
                    <w:rPr>
                      <w:sz w:val="18"/>
                      <w:szCs w:val="14"/>
                    </w:rPr>
                    <w:t xml:space="preserve"> </w:t>
                  </w:r>
                  <w:proofErr w:type="spellStart"/>
                  <w:r w:rsidRPr="00C338BF">
                    <w:rPr>
                      <w:sz w:val="18"/>
                      <w:szCs w:val="14"/>
                    </w:rPr>
                    <w:t>totalitate</w:t>
                  </w:r>
                  <w:proofErr w:type="spellEnd"/>
                  <w:r w:rsidRPr="00C338BF">
                    <w:rPr>
                      <w:sz w:val="18"/>
                      <w:szCs w:val="14"/>
                    </w:rPr>
                    <w:t xml:space="preserve"> </w:t>
                  </w:r>
                  <w:proofErr w:type="spellStart"/>
                  <w:r w:rsidRPr="00C338BF">
                    <w:rPr>
                      <w:sz w:val="18"/>
                      <w:szCs w:val="14"/>
                    </w:rPr>
                    <w:t>descrierii</w:t>
                  </w:r>
                  <w:proofErr w:type="spellEnd"/>
                  <w:r w:rsidRPr="00C338BF">
                    <w:rPr>
                      <w:sz w:val="18"/>
                      <w:szCs w:val="14"/>
                    </w:rPr>
                    <w:t xml:space="preserve"> de la </w:t>
                  </w:r>
                  <w:proofErr w:type="spellStart"/>
                  <w:r w:rsidRPr="00C338BF">
                    <w:rPr>
                      <w:sz w:val="18"/>
                      <w:szCs w:val="14"/>
                    </w:rPr>
                    <w:t>punctul</w:t>
                  </w:r>
                  <w:proofErr w:type="spellEnd"/>
                  <w:r w:rsidRPr="00C338BF">
                    <w:rPr>
                      <w:sz w:val="18"/>
                      <w:szCs w:val="14"/>
                    </w:rPr>
                    <w:t xml:space="preserve"> 3.2 din </w:t>
                  </w:r>
                  <w:proofErr w:type="spellStart"/>
                  <w:r w:rsidRPr="00C338BF">
                    <w:rPr>
                      <w:sz w:val="18"/>
                      <w:szCs w:val="14"/>
                    </w:rPr>
                    <w:t>tabelul</w:t>
                  </w:r>
                  <w:proofErr w:type="spellEnd"/>
                  <w:r w:rsidRPr="00C338BF">
                    <w:rPr>
                      <w:sz w:val="18"/>
                      <w:szCs w:val="14"/>
                    </w:rPr>
                    <w:t> 3;</w:t>
                  </w:r>
                </w:p>
                <w:p w14:paraId="10541D71" w14:textId="77777777" w:rsidR="00191EB2" w:rsidRPr="00C338BF" w:rsidRDefault="00191EB2" w:rsidP="00191EB2">
                  <w:pPr>
                    <w:ind w:firstLine="709"/>
                    <w:jc w:val="both"/>
                    <w:rPr>
                      <w:sz w:val="18"/>
                      <w:szCs w:val="14"/>
                    </w:rPr>
                  </w:pPr>
                  <w:r w:rsidRPr="00C338BF">
                    <w:rPr>
                      <w:sz w:val="18"/>
                      <w:szCs w:val="14"/>
                    </w:rPr>
                    <w:t>(b)  </w:t>
                  </w:r>
                  <w:proofErr w:type="spellStart"/>
                  <w:r w:rsidRPr="00C338BF">
                    <w:rPr>
                      <w:sz w:val="18"/>
                      <w:szCs w:val="14"/>
                    </w:rPr>
                    <w:t>în</w:t>
                  </w:r>
                  <w:proofErr w:type="spellEnd"/>
                  <w:r w:rsidRPr="00C338BF">
                    <w:rPr>
                      <w:sz w:val="18"/>
                      <w:szCs w:val="14"/>
                    </w:rPr>
                    <w:t xml:space="preserve"> </w:t>
                  </w:r>
                  <w:proofErr w:type="spellStart"/>
                  <w:r w:rsidRPr="00C338BF">
                    <w:rPr>
                      <w:sz w:val="18"/>
                      <w:szCs w:val="14"/>
                    </w:rPr>
                    <w:t>cazul</w:t>
                  </w:r>
                  <w:proofErr w:type="spellEnd"/>
                  <w:r w:rsidRPr="00C338BF">
                    <w:rPr>
                      <w:sz w:val="18"/>
                      <w:szCs w:val="14"/>
                    </w:rPr>
                    <w:t xml:space="preserve"> </w:t>
                  </w:r>
                  <w:proofErr w:type="spellStart"/>
                  <w:r w:rsidRPr="00C338BF">
                    <w:rPr>
                      <w:sz w:val="18"/>
                      <w:szCs w:val="14"/>
                    </w:rPr>
                    <w:t>în</w:t>
                  </w:r>
                  <w:proofErr w:type="spellEnd"/>
                  <w:r w:rsidRPr="00C338BF">
                    <w:rPr>
                      <w:sz w:val="18"/>
                      <w:szCs w:val="14"/>
                    </w:rPr>
                    <w:t xml:space="preserve"> care </w:t>
                  </w:r>
                  <w:proofErr w:type="spellStart"/>
                  <w:r w:rsidRPr="00C338BF">
                    <w:rPr>
                      <w:sz w:val="18"/>
                      <w:szCs w:val="14"/>
                    </w:rPr>
                    <w:t>materialele</w:t>
                  </w:r>
                  <w:proofErr w:type="spellEnd"/>
                  <w:r w:rsidRPr="00C338BF">
                    <w:rPr>
                      <w:sz w:val="18"/>
                      <w:szCs w:val="14"/>
                    </w:rPr>
                    <w:t xml:space="preserve"> fac </w:t>
                  </w:r>
                  <w:proofErr w:type="spellStart"/>
                  <w:r w:rsidRPr="00C338BF">
                    <w:rPr>
                      <w:sz w:val="18"/>
                      <w:szCs w:val="14"/>
                    </w:rPr>
                    <w:t>obiectul</w:t>
                  </w:r>
                  <w:proofErr w:type="spellEnd"/>
                  <w:r w:rsidRPr="00C338BF">
                    <w:rPr>
                      <w:sz w:val="18"/>
                      <w:szCs w:val="14"/>
                    </w:rPr>
                    <w:t xml:space="preserve"> </w:t>
                  </w:r>
                  <w:proofErr w:type="spellStart"/>
                  <w:r w:rsidRPr="00C338BF">
                    <w:rPr>
                      <w:sz w:val="18"/>
                      <w:szCs w:val="14"/>
                    </w:rPr>
                    <w:t>reutilizării</w:t>
                  </w:r>
                  <w:proofErr w:type="spellEnd"/>
                  <w:r w:rsidRPr="00C338BF">
                    <w:rPr>
                      <w:sz w:val="18"/>
                      <w:szCs w:val="14"/>
                    </w:rPr>
                    <w:t xml:space="preserve"> </w:t>
                  </w:r>
                  <w:proofErr w:type="spellStart"/>
                  <w:r w:rsidRPr="00C338BF">
                    <w:rPr>
                      <w:sz w:val="18"/>
                      <w:szCs w:val="14"/>
                    </w:rPr>
                    <w:t>în</w:t>
                  </w:r>
                  <w:proofErr w:type="spellEnd"/>
                  <w:r w:rsidRPr="00C338BF">
                    <w:rPr>
                      <w:sz w:val="18"/>
                      <w:szCs w:val="14"/>
                    </w:rPr>
                    <w:t xml:space="preserve"> </w:t>
                  </w:r>
                  <w:proofErr w:type="spellStart"/>
                  <w:r w:rsidRPr="00C338BF">
                    <w:rPr>
                      <w:sz w:val="18"/>
                      <w:szCs w:val="14"/>
                    </w:rPr>
                    <w:t>cadrul</w:t>
                  </w:r>
                  <w:proofErr w:type="spellEnd"/>
                  <w:r w:rsidRPr="00C338BF">
                    <w:rPr>
                      <w:sz w:val="18"/>
                      <w:szCs w:val="14"/>
                    </w:rPr>
                    <w:t xml:space="preserve"> </w:t>
                  </w:r>
                  <w:proofErr w:type="spellStart"/>
                  <w:r w:rsidRPr="00C338BF">
                    <w:rPr>
                      <w:sz w:val="18"/>
                      <w:szCs w:val="14"/>
                    </w:rPr>
                    <w:t>lanțului</w:t>
                  </w:r>
                  <w:proofErr w:type="spellEnd"/>
                  <w:r w:rsidRPr="00C338BF">
                    <w:rPr>
                      <w:sz w:val="18"/>
                      <w:szCs w:val="14"/>
                    </w:rPr>
                    <w:t xml:space="preserve"> de </w:t>
                  </w:r>
                  <w:proofErr w:type="spellStart"/>
                  <w:r w:rsidRPr="00C338BF">
                    <w:rPr>
                      <w:sz w:val="18"/>
                      <w:szCs w:val="14"/>
                    </w:rPr>
                    <w:t>distribuție</w:t>
                  </w:r>
                  <w:proofErr w:type="spellEnd"/>
                  <w:r w:rsidRPr="00C338BF">
                    <w:rPr>
                      <w:sz w:val="18"/>
                      <w:szCs w:val="14"/>
                    </w:rPr>
                    <w:t xml:space="preserve">, </w:t>
                  </w:r>
                  <w:proofErr w:type="spellStart"/>
                  <w:r w:rsidRPr="00C338BF">
                    <w:rPr>
                      <w:sz w:val="18"/>
                      <w:szCs w:val="14"/>
                    </w:rPr>
                    <w:t>fără</w:t>
                  </w:r>
                  <w:proofErr w:type="spellEnd"/>
                  <w:r w:rsidRPr="00C338BF">
                    <w:rPr>
                      <w:sz w:val="18"/>
                      <w:szCs w:val="14"/>
                    </w:rPr>
                    <w:t xml:space="preserve"> </w:t>
                  </w:r>
                  <w:proofErr w:type="spellStart"/>
                  <w:r w:rsidRPr="00C338BF">
                    <w:rPr>
                      <w:sz w:val="18"/>
                      <w:szCs w:val="14"/>
                    </w:rPr>
                    <w:t>operațiuni</w:t>
                  </w:r>
                  <w:proofErr w:type="spellEnd"/>
                  <w:r w:rsidRPr="00C338BF">
                    <w:rPr>
                      <w:sz w:val="18"/>
                      <w:szCs w:val="14"/>
                    </w:rPr>
                    <w:t xml:space="preserve"> de </w:t>
                  </w:r>
                  <w:proofErr w:type="spellStart"/>
                  <w:r w:rsidRPr="00C338BF">
                    <w:rPr>
                      <w:sz w:val="18"/>
                      <w:szCs w:val="14"/>
                    </w:rPr>
                    <w:t>reciclare</w:t>
                  </w:r>
                  <w:proofErr w:type="spellEnd"/>
                  <w:r w:rsidRPr="00C338BF">
                    <w:rPr>
                      <w:sz w:val="18"/>
                      <w:szCs w:val="14"/>
                    </w:rPr>
                    <w:t xml:space="preserve">, </w:t>
                  </w:r>
                  <w:proofErr w:type="spellStart"/>
                  <w:r w:rsidRPr="00C338BF">
                    <w:rPr>
                      <w:sz w:val="18"/>
                      <w:szCs w:val="14"/>
                    </w:rPr>
                    <w:t>ele</w:t>
                  </w:r>
                  <w:proofErr w:type="spellEnd"/>
                  <w:r w:rsidRPr="00C338BF">
                    <w:rPr>
                      <w:sz w:val="18"/>
                      <w:szCs w:val="14"/>
                    </w:rPr>
                    <w:t xml:space="preserve"> sunt </w:t>
                  </w:r>
                  <w:proofErr w:type="spellStart"/>
                  <w:r w:rsidRPr="00C338BF">
                    <w:rPr>
                      <w:sz w:val="18"/>
                      <w:szCs w:val="14"/>
                    </w:rPr>
                    <w:t>curățate</w:t>
                  </w:r>
                  <w:proofErr w:type="spellEnd"/>
                  <w:r w:rsidRPr="00C338BF">
                    <w:rPr>
                      <w:sz w:val="18"/>
                      <w:szCs w:val="14"/>
                    </w:rPr>
                    <w:t xml:space="preserve"> în mod </w:t>
                  </w:r>
                  <w:proofErr w:type="spellStart"/>
                  <w:r w:rsidRPr="00C338BF">
                    <w:rPr>
                      <w:sz w:val="18"/>
                      <w:szCs w:val="14"/>
                    </w:rPr>
                    <w:t>regulat</w:t>
                  </w:r>
                  <w:proofErr w:type="spellEnd"/>
                  <w:r w:rsidRPr="00C338BF">
                    <w:rPr>
                      <w:sz w:val="18"/>
                      <w:szCs w:val="14"/>
                    </w:rPr>
                    <w:t xml:space="preserve"> </w:t>
                  </w:r>
                  <w:proofErr w:type="spellStart"/>
                  <w:r w:rsidRPr="00C338BF">
                    <w:rPr>
                      <w:sz w:val="18"/>
                      <w:szCs w:val="14"/>
                    </w:rPr>
                    <w:t>și</w:t>
                  </w:r>
                  <w:proofErr w:type="spellEnd"/>
                  <w:r w:rsidRPr="00C338BF">
                    <w:rPr>
                      <w:sz w:val="18"/>
                      <w:szCs w:val="14"/>
                    </w:rPr>
                    <w:t xml:space="preserve"> </w:t>
                  </w:r>
                  <w:proofErr w:type="spellStart"/>
                  <w:r w:rsidRPr="00C338BF">
                    <w:rPr>
                      <w:sz w:val="18"/>
                      <w:szCs w:val="14"/>
                    </w:rPr>
                    <w:t>suficient</w:t>
                  </w:r>
                  <w:proofErr w:type="spellEnd"/>
                  <w:r w:rsidRPr="00C338BF">
                    <w:rPr>
                      <w:sz w:val="18"/>
                      <w:szCs w:val="14"/>
                    </w:rPr>
                    <w:t xml:space="preserve"> </w:t>
                  </w:r>
                  <w:proofErr w:type="spellStart"/>
                  <w:r w:rsidRPr="00C338BF">
                    <w:rPr>
                      <w:sz w:val="18"/>
                      <w:szCs w:val="14"/>
                    </w:rPr>
                    <w:t>pentru</w:t>
                  </w:r>
                  <w:proofErr w:type="spellEnd"/>
                  <w:r w:rsidRPr="00C338BF">
                    <w:rPr>
                      <w:sz w:val="18"/>
                      <w:szCs w:val="14"/>
                    </w:rPr>
                    <w:t xml:space="preserve"> a se </w:t>
                  </w:r>
                  <w:proofErr w:type="spellStart"/>
                  <w:r w:rsidRPr="00C338BF">
                    <w:rPr>
                      <w:sz w:val="18"/>
                      <w:szCs w:val="14"/>
                    </w:rPr>
                    <w:t>preveni</w:t>
                  </w:r>
                  <w:proofErr w:type="spellEnd"/>
                  <w:r w:rsidRPr="00C338BF">
                    <w:rPr>
                      <w:sz w:val="18"/>
                      <w:szCs w:val="14"/>
                    </w:rPr>
                    <w:t xml:space="preserve"> </w:t>
                  </w:r>
                  <w:proofErr w:type="spellStart"/>
                  <w:r w:rsidRPr="00C338BF">
                    <w:rPr>
                      <w:sz w:val="18"/>
                      <w:szCs w:val="14"/>
                    </w:rPr>
                    <w:t>acumularea</w:t>
                  </w:r>
                  <w:proofErr w:type="spellEnd"/>
                  <w:r w:rsidRPr="00C338BF">
                    <w:rPr>
                      <w:sz w:val="18"/>
                      <w:szCs w:val="14"/>
                    </w:rPr>
                    <w:t xml:space="preserve"> de </w:t>
                  </w:r>
                  <w:proofErr w:type="spellStart"/>
                  <w:r w:rsidRPr="00C338BF">
                    <w:rPr>
                      <w:sz w:val="18"/>
                      <w:szCs w:val="14"/>
                    </w:rPr>
                    <w:t>reziduuri</w:t>
                  </w:r>
                  <w:proofErr w:type="spellEnd"/>
                  <w:r w:rsidRPr="00C338BF">
                    <w:rPr>
                      <w:sz w:val="18"/>
                      <w:szCs w:val="14"/>
                    </w:rPr>
                    <w:t xml:space="preserve"> </w:t>
                  </w:r>
                  <w:proofErr w:type="spellStart"/>
                  <w:r w:rsidRPr="00C338BF">
                    <w:rPr>
                      <w:sz w:val="18"/>
                      <w:szCs w:val="14"/>
                    </w:rPr>
                    <w:t>provenite</w:t>
                  </w:r>
                  <w:proofErr w:type="spellEnd"/>
                  <w:r w:rsidRPr="00C338BF">
                    <w:rPr>
                      <w:sz w:val="18"/>
                      <w:szCs w:val="14"/>
                    </w:rPr>
                    <w:t xml:space="preserve"> din </w:t>
                  </w:r>
                  <w:proofErr w:type="spellStart"/>
                  <w:r w:rsidRPr="00C338BF">
                    <w:rPr>
                      <w:sz w:val="18"/>
                      <w:szCs w:val="14"/>
                    </w:rPr>
                    <w:t>alimente</w:t>
                  </w:r>
                  <w:proofErr w:type="spellEnd"/>
                  <w:r w:rsidRPr="00C338BF">
                    <w:rPr>
                      <w:sz w:val="18"/>
                      <w:szCs w:val="14"/>
                    </w:rPr>
                    <w:t xml:space="preserve">, </w:t>
                  </w:r>
                  <w:proofErr w:type="spellStart"/>
                  <w:r w:rsidRPr="00C338BF">
                    <w:rPr>
                      <w:sz w:val="18"/>
                      <w:szCs w:val="14"/>
                    </w:rPr>
                    <w:t>utilizare</w:t>
                  </w:r>
                  <w:proofErr w:type="spellEnd"/>
                  <w:r w:rsidRPr="00C338BF">
                    <w:rPr>
                      <w:sz w:val="18"/>
                      <w:szCs w:val="14"/>
                    </w:rPr>
                    <w:t xml:space="preserve"> </w:t>
                  </w:r>
                  <w:proofErr w:type="spellStart"/>
                  <w:r w:rsidRPr="00C338BF">
                    <w:rPr>
                      <w:sz w:val="18"/>
                      <w:szCs w:val="14"/>
                    </w:rPr>
                    <w:t>și</w:t>
                  </w:r>
                  <w:proofErr w:type="spellEnd"/>
                  <w:r w:rsidRPr="00C338BF">
                    <w:rPr>
                      <w:sz w:val="18"/>
                      <w:szCs w:val="14"/>
                    </w:rPr>
                    <w:t xml:space="preserve"> </w:t>
                  </w:r>
                  <w:proofErr w:type="spellStart"/>
                  <w:r w:rsidRPr="00C338BF">
                    <w:rPr>
                      <w:sz w:val="18"/>
                      <w:szCs w:val="14"/>
                    </w:rPr>
                    <w:t>etichetare</w:t>
                  </w:r>
                  <w:proofErr w:type="spellEnd"/>
                  <w:r w:rsidRPr="00C338BF">
                    <w:rPr>
                      <w:sz w:val="18"/>
                      <w:szCs w:val="14"/>
                    </w:rPr>
                    <w:t>;</w:t>
                  </w:r>
                </w:p>
                <w:p w14:paraId="05FA2A1B" w14:textId="77777777" w:rsidR="00191EB2" w:rsidRPr="00C338BF" w:rsidRDefault="00191EB2" w:rsidP="00191EB2">
                  <w:pPr>
                    <w:ind w:firstLine="709"/>
                    <w:jc w:val="both"/>
                    <w:rPr>
                      <w:sz w:val="18"/>
                      <w:szCs w:val="14"/>
                    </w:rPr>
                  </w:pPr>
                  <w:r w:rsidRPr="00C338BF">
                    <w:rPr>
                      <w:sz w:val="18"/>
                      <w:szCs w:val="14"/>
                    </w:rPr>
                    <w:t>(c)  </w:t>
                  </w:r>
                  <w:proofErr w:type="spellStart"/>
                  <w:r w:rsidRPr="00C338BF">
                    <w:rPr>
                      <w:sz w:val="18"/>
                      <w:szCs w:val="14"/>
                    </w:rPr>
                    <w:t>utilizarea</w:t>
                  </w:r>
                  <w:proofErr w:type="spellEnd"/>
                  <w:r w:rsidRPr="00C338BF">
                    <w:rPr>
                      <w:sz w:val="18"/>
                      <w:szCs w:val="14"/>
                    </w:rPr>
                    <w:t xml:space="preserve">, </w:t>
                  </w:r>
                  <w:proofErr w:type="spellStart"/>
                  <w:r w:rsidRPr="00C338BF">
                    <w:rPr>
                      <w:sz w:val="18"/>
                      <w:szCs w:val="14"/>
                    </w:rPr>
                    <w:t>reutilizarea</w:t>
                  </w:r>
                  <w:proofErr w:type="spellEnd"/>
                  <w:r w:rsidRPr="00C338BF">
                    <w:rPr>
                      <w:sz w:val="18"/>
                      <w:szCs w:val="14"/>
                    </w:rPr>
                    <w:t xml:space="preserve">, </w:t>
                  </w:r>
                  <w:proofErr w:type="spellStart"/>
                  <w:r w:rsidRPr="00C338BF">
                    <w:rPr>
                      <w:sz w:val="18"/>
                      <w:szCs w:val="14"/>
                    </w:rPr>
                    <w:t>curățarea</w:t>
                  </w:r>
                  <w:proofErr w:type="spellEnd"/>
                  <w:r w:rsidRPr="00C338BF">
                    <w:rPr>
                      <w:sz w:val="18"/>
                      <w:szCs w:val="14"/>
                    </w:rPr>
                    <w:t xml:space="preserve"> </w:t>
                  </w:r>
                  <w:proofErr w:type="spellStart"/>
                  <w:r w:rsidRPr="00C338BF">
                    <w:rPr>
                      <w:sz w:val="18"/>
                      <w:szCs w:val="14"/>
                    </w:rPr>
                    <w:t>în</w:t>
                  </w:r>
                  <w:proofErr w:type="spellEnd"/>
                  <w:r w:rsidRPr="00C338BF">
                    <w:rPr>
                      <w:sz w:val="18"/>
                      <w:szCs w:val="14"/>
                    </w:rPr>
                    <w:t xml:space="preserve"> </w:t>
                  </w:r>
                  <w:proofErr w:type="spellStart"/>
                  <w:r w:rsidRPr="00C338BF">
                    <w:rPr>
                      <w:sz w:val="18"/>
                      <w:szCs w:val="14"/>
                    </w:rPr>
                    <w:t>conformitate</w:t>
                  </w:r>
                  <w:proofErr w:type="spellEnd"/>
                  <w:r w:rsidRPr="00C338BF">
                    <w:rPr>
                      <w:sz w:val="18"/>
                      <w:szCs w:val="14"/>
                    </w:rPr>
                    <w:t xml:space="preserve"> cu </w:t>
                  </w:r>
                  <w:proofErr w:type="spellStart"/>
                  <w:r w:rsidRPr="00C338BF">
                    <w:rPr>
                      <w:sz w:val="18"/>
                      <w:szCs w:val="14"/>
                    </w:rPr>
                    <w:t>litera</w:t>
                  </w:r>
                  <w:proofErr w:type="spellEnd"/>
                  <w:r w:rsidRPr="00C338BF">
                    <w:rPr>
                      <w:sz w:val="18"/>
                      <w:szCs w:val="14"/>
                    </w:rPr>
                    <w:t xml:space="preserve"> (b) </w:t>
                  </w:r>
                  <w:proofErr w:type="spellStart"/>
                  <w:r w:rsidRPr="00C338BF">
                    <w:rPr>
                      <w:sz w:val="18"/>
                      <w:szCs w:val="14"/>
                    </w:rPr>
                    <w:t>și</w:t>
                  </w:r>
                  <w:proofErr w:type="spellEnd"/>
                  <w:r w:rsidRPr="00C338BF">
                    <w:rPr>
                      <w:sz w:val="18"/>
                      <w:szCs w:val="14"/>
                    </w:rPr>
                    <w:t xml:space="preserve"> </w:t>
                  </w:r>
                  <w:proofErr w:type="spellStart"/>
                  <w:r w:rsidRPr="00C338BF">
                    <w:rPr>
                      <w:sz w:val="18"/>
                      <w:szCs w:val="14"/>
                    </w:rPr>
                    <w:t>reciclarea</w:t>
                  </w:r>
                  <w:proofErr w:type="spellEnd"/>
                  <w:r w:rsidRPr="00C338BF">
                    <w:rPr>
                      <w:sz w:val="18"/>
                      <w:szCs w:val="14"/>
                    </w:rPr>
                    <w:t xml:space="preserve"> se pun </w:t>
                  </w:r>
                  <w:proofErr w:type="spellStart"/>
                  <w:r w:rsidRPr="00C338BF">
                    <w:rPr>
                      <w:sz w:val="18"/>
                      <w:szCs w:val="14"/>
                    </w:rPr>
                    <w:t>în</w:t>
                  </w:r>
                  <w:proofErr w:type="spellEnd"/>
                  <w:r w:rsidRPr="00C338BF">
                    <w:rPr>
                      <w:sz w:val="18"/>
                      <w:szCs w:val="14"/>
                    </w:rPr>
                    <w:t xml:space="preserve"> </w:t>
                  </w:r>
                  <w:proofErr w:type="spellStart"/>
                  <w:r w:rsidRPr="00C338BF">
                    <w:rPr>
                      <w:sz w:val="18"/>
                      <w:szCs w:val="14"/>
                    </w:rPr>
                    <w:t>aplicare</w:t>
                  </w:r>
                  <w:proofErr w:type="spellEnd"/>
                  <w:r w:rsidRPr="00C338BF">
                    <w:rPr>
                      <w:sz w:val="18"/>
                      <w:szCs w:val="14"/>
                    </w:rPr>
                    <w:t xml:space="preserve"> </w:t>
                  </w:r>
                  <w:proofErr w:type="spellStart"/>
                  <w:r w:rsidRPr="00C338BF">
                    <w:rPr>
                      <w:sz w:val="18"/>
                      <w:szCs w:val="14"/>
                    </w:rPr>
                    <w:t>astfel</w:t>
                  </w:r>
                  <w:proofErr w:type="spellEnd"/>
                  <w:r w:rsidRPr="00C338BF">
                    <w:rPr>
                      <w:sz w:val="18"/>
                      <w:szCs w:val="14"/>
                    </w:rPr>
                    <w:t xml:space="preserve"> </w:t>
                  </w:r>
                  <w:proofErr w:type="spellStart"/>
                  <w:r w:rsidRPr="00C338BF">
                    <w:rPr>
                      <w:sz w:val="18"/>
                      <w:szCs w:val="14"/>
                    </w:rPr>
                    <w:t>încât</w:t>
                  </w:r>
                  <w:proofErr w:type="spellEnd"/>
                  <w:r w:rsidRPr="00C338BF">
                    <w:rPr>
                      <w:sz w:val="18"/>
                      <w:szCs w:val="14"/>
                    </w:rPr>
                    <w:t xml:space="preserve"> </w:t>
                  </w:r>
                  <w:proofErr w:type="spellStart"/>
                  <w:r w:rsidRPr="00C338BF">
                    <w:rPr>
                      <w:sz w:val="18"/>
                      <w:szCs w:val="14"/>
                    </w:rPr>
                    <w:t>să</w:t>
                  </w:r>
                  <w:proofErr w:type="spellEnd"/>
                  <w:r w:rsidRPr="00C338BF">
                    <w:rPr>
                      <w:sz w:val="18"/>
                      <w:szCs w:val="14"/>
                    </w:rPr>
                    <w:t xml:space="preserve"> se </w:t>
                  </w:r>
                  <w:proofErr w:type="spellStart"/>
                  <w:r w:rsidRPr="00C338BF">
                    <w:rPr>
                      <w:sz w:val="18"/>
                      <w:szCs w:val="14"/>
                    </w:rPr>
                    <w:t>prevină</w:t>
                  </w:r>
                  <w:proofErr w:type="spellEnd"/>
                  <w:r w:rsidRPr="00C338BF">
                    <w:rPr>
                      <w:sz w:val="18"/>
                      <w:szCs w:val="14"/>
                    </w:rPr>
                    <w:t xml:space="preserve"> </w:t>
                  </w:r>
                  <w:proofErr w:type="spellStart"/>
                  <w:r w:rsidRPr="00C338BF">
                    <w:rPr>
                      <w:sz w:val="18"/>
                      <w:szCs w:val="14"/>
                    </w:rPr>
                    <w:t>contaminarea</w:t>
                  </w:r>
                  <w:proofErr w:type="spellEnd"/>
                  <w:r w:rsidRPr="00C338BF">
                    <w:rPr>
                      <w:sz w:val="18"/>
                      <w:szCs w:val="14"/>
                    </w:rPr>
                    <w:t xml:space="preserve"> </w:t>
                  </w:r>
                  <w:proofErr w:type="spellStart"/>
                  <w:r w:rsidRPr="00C338BF">
                    <w:rPr>
                      <w:sz w:val="18"/>
                      <w:szCs w:val="14"/>
                    </w:rPr>
                    <w:t>accidentală</w:t>
                  </w:r>
                  <w:proofErr w:type="spellEnd"/>
                  <w:r w:rsidRPr="00C338BF">
                    <w:rPr>
                      <w:sz w:val="18"/>
                      <w:szCs w:val="14"/>
                    </w:rPr>
                    <w:t xml:space="preserve"> a </w:t>
                  </w:r>
                  <w:proofErr w:type="spellStart"/>
                  <w:r w:rsidRPr="00C338BF">
                    <w:rPr>
                      <w:sz w:val="18"/>
                      <w:szCs w:val="14"/>
                    </w:rPr>
                    <w:t>materiilor</w:t>
                  </w:r>
                  <w:proofErr w:type="spellEnd"/>
                  <w:r w:rsidRPr="00C338BF">
                    <w:rPr>
                      <w:sz w:val="18"/>
                      <w:szCs w:val="14"/>
                    </w:rPr>
                    <w:t xml:space="preserve"> prime din plastic care nu pot fi </w:t>
                  </w:r>
                  <w:proofErr w:type="spellStart"/>
                  <w:r w:rsidRPr="00C338BF">
                    <w:rPr>
                      <w:sz w:val="18"/>
                      <w:szCs w:val="14"/>
                    </w:rPr>
                    <w:t>îndepărtate</w:t>
                  </w:r>
                  <w:proofErr w:type="spellEnd"/>
                  <w:r w:rsidRPr="00C338BF">
                    <w:rPr>
                      <w:sz w:val="18"/>
                      <w:szCs w:val="14"/>
                    </w:rPr>
                    <w:t xml:space="preserve"> </w:t>
                  </w:r>
                  <w:proofErr w:type="spellStart"/>
                  <w:r w:rsidRPr="00C338BF">
                    <w:rPr>
                      <w:sz w:val="18"/>
                      <w:szCs w:val="14"/>
                    </w:rPr>
                    <w:t>prin</w:t>
                  </w:r>
                  <w:proofErr w:type="spellEnd"/>
                  <w:r w:rsidRPr="00C338BF">
                    <w:rPr>
                      <w:sz w:val="18"/>
                      <w:szCs w:val="14"/>
                    </w:rPr>
                    <w:t xml:space="preserve"> </w:t>
                  </w:r>
                  <w:proofErr w:type="spellStart"/>
                  <w:r w:rsidRPr="00C338BF">
                    <w:rPr>
                      <w:sz w:val="18"/>
                      <w:szCs w:val="14"/>
                    </w:rPr>
                    <w:t>curățarea</w:t>
                  </w:r>
                  <w:proofErr w:type="spellEnd"/>
                  <w:r w:rsidRPr="00C338BF">
                    <w:rPr>
                      <w:sz w:val="18"/>
                      <w:szCs w:val="14"/>
                    </w:rPr>
                    <w:t xml:space="preserve"> </w:t>
                  </w:r>
                  <w:proofErr w:type="spellStart"/>
                  <w:r w:rsidRPr="00C338BF">
                    <w:rPr>
                      <w:sz w:val="18"/>
                      <w:szCs w:val="14"/>
                    </w:rPr>
                    <w:t>suprafețelor</w:t>
                  </w:r>
                  <w:proofErr w:type="spellEnd"/>
                  <w:r w:rsidRPr="00C338BF">
                    <w:rPr>
                      <w:sz w:val="18"/>
                      <w:szCs w:val="14"/>
                    </w:rPr>
                    <w:t>;</w:t>
                  </w:r>
                </w:p>
                <w:p w14:paraId="692E0E2B" w14:textId="77777777" w:rsidR="00191EB2" w:rsidRPr="00C338BF" w:rsidRDefault="00191EB2" w:rsidP="00191EB2">
                  <w:pPr>
                    <w:ind w:firstLine="709"/>
                    <w:jc w:val="both"/>
                    <w:rPr>
                      <w:sz w:val="18"/>
                      <w:szCs w:val="14"/>
                    </w:rPr>
                  </w:pPr>
                  <w:r w:rsidRPr="00C338BF">
                    <w:rPr>
                      <w:sz w:val="18"/>
                      <w:szCs w:val="14"/>
                    </w:rPr>
                    <w:t xml:space="preserve">(d)  se exclude </w:t>
                  </w:r>
                  <w:proofErr w:type="spellStart"/>
                  <w:r w:rsidRPr="00C338BF">
                    <w:rPr>
                      <w:sz w:val="18"/>
                      <w:szCs w:val="14"/>
                    </w:rPr>
                    <w:t>orice</w:t>
                  </w:r>
                  <w:proofErr w:type="spellEnd"/>
                  <w:r w:rsidRPr="00C338BF">
                    <w:rPr>
                      <w:sz w:val="18"/>
                      <w:szCs w:val="14"/>
                    </w:rPr>
                    <w:t xml:space="preserve"> tip de </w:t>
                  </w:r>
                  <w:proofErr w:type="spellStart"/>
                  <w:r w:rsidRPr="00C338BF">
                    <w:rPr>
                      <w:sz w:val="18"/>
                      <w:szCs w:val="14"/>
                    </w:rPr>
                    <w:t>etichetare</w:t>
                  </w:r>
                  <w:proofErr w:type="spellEnd"/>
                  <w:r w:rsidRPr="00C338BF">
                    <w:rPr>
                      <w:sz w:val="18"/>
                      <w:szCs w:val="14"/>
                    </w:rPr>
                    <w:t xml:space="preserve"> </w:t>
                  </w:r>
                  <w:proofErr w:type="spellStart"/>
                  <w:r w:rsidRPr="00C338BF">
                    <w:rPr>
                      <w:sz w:val="18"/>
                      <w:szCs w:val="14"/>
                    </w:rPr>
                    <w:t>sau</w:t>
                  </w:r>
                  <w:proofErr w:type="spellEnd"/>
                  <w:r w:rsidRPr="00C338BF">
                    <w:rPr>
                      <w:sz w:val="18"/>
                      <w:szCs w:val="14"/>
                    </w:rPr>
                    <w:t xml:space="preserve"> </w:t>
                  </w:r>
                  <w:proofErr w:type="spellStart"/>
                  <w:r w:rsidRPr="00C338BF">
                    <w:rPr>
                      <w:sz w:val="18"/>
                      <w:szCs w:val="14"/>
                    </w:rPr>
                    <w:t>imprimare</w:t>
                  </w:r>
                  <w:proofErr w:type="spellEnd"/>
                  <w:r w:rsidRPr="00C338BF">
                    <w:rPr>
                      <w:sz w:val="18"/>
                      <w:szCs w:val="14"/>
                    </w:rPr>
                    <w:t xml:space="preserve"> pe </w:t>
                  </w:r>
                  <w:proofErr w:type="spellStart"/>
                  <w:r w:rsidRPr="00C338BF">
                    <w:rPr>
                      <w:sz w:val="18"/>
                      <w:szCs w:val="14"/>
                    </w:rPr>
                    <w:t>materialele</w:t>
                  </w:r>
                  <w:proofErr w:type="spellEnd"/>
                  <w:r w:rsidRPr="00C338BF">
                    <w:rPr>
                      <w:sz w:val="18"/>
                      <w:szCs w:val="14"/>
                    </w:rPr>
                    <w:t xml:space="preserve"> </w:t>
                  </w:r>
                  <w:proofErr w:type="spellStart"/>
                  <w:r w:rsidRPr="00C338BF">
                    <w:rPr>
                      <w:sz w:val="18"/>
                      <w:szCs w:val="14"/>
                    </w:rPr>
                    <w:t>și</w:t>
                  </w:r>
                  <w:proofErr w:type="spellEnd"/>
                  <w:r w:rsidRPr="00C338BF">
                    <w:rPr>
                      <w:sz w:val="18"/>
                      <w:szCs w:val="14"/>
                    </w:rPr>
                    <w:t xml:space="preserve"> </w:t>
                  </w:r>
                  <w:proofErr w:type="spellStart"/>
                  <w:r w:rsidRPr="00C338BF">
                    <w:rPr>
                      <w:sz w:val="18"/>
                      <w:szCs w:val="14"/>
                    </w:rPr>
                    <w:t>obiectele</w:t>
                  </w:r>
                  <w:proofErr w:type="spellEnd"/>
                  <w:r w:rsidRPr="00C338BF">
                    <w:rPr>
                      <w:sz w:val="18"/>
                      <w:szCs w:val="14"/>
                    </w:rPr>
                    <w:t xml:space="preserve"> din plastic care nu se </w:t>
                  </w:r>
                  <w:proofErr w:type="spellStart"/>
                  <w:r w:rsidRPr="00C338BF">
                    <w:rPr>
                      <w:sz w:val="18"/>
                      <w:szCs w:val="14"/>
                    </w:rPr>
                    <w:t>poate</w:t>
                  </w:r>
                  <w:proofErr w:type="spellEnd"/>
                  <w:r w:rsidRPr="00C338BF">
                    <w:rPr>
                      <w:sz w:val="18"/>
                      <w:szCs w:val="14"/>
                    </w:rPr>
                    <w:t xml:space="preserve"> </w:t>
                  </w:r>
                  <w:proofErr w:type="spellStart"/>
                  <w:r w:rsidRPr="00C338BF">
                    <w:rPr>
                      <w:sz w:val="18"/>
                      <w:szCs w:val="14"/>
                    </w:rPr>
                    <w:t>îndepărta</w:t>
                  </w:r>
                  <w:proofErr w:type="spellEnd"/>
                  <w:r w:rsidRPr="00C338BF">
                    <w:rPr>
                      <w:sz w:val="18"/>
                      <w:szCs w:val="14"/>
                    </w:rPr>
                    <w:t xml:space="preserve"> </w:t>
                  </w:r>
                  <w:proofErr w:type="spellStart"/>
                  <w:r w:rsidRPr="00C338BF">
                    <w:rPr>
                      <w:sz w:val="18"/>
                      <w:szCs w:val="14"/>
                    </w:rPr>
                    <w:t>complet</w:t>
                  </w:r>
                  <w:proofErr w:type="spellEnd"/>
                  <w:r w:rsidRPr="00C338BF">
                    <w:rPr>
                      <w:sz w:val="18"/>
                      <w:szCs w:val="14"/>
                    </w:rPr>
                    <w:t xml:space="preserve"> </w:t>
                  </w:r>
                  <w:proofErr w:type="spellStart"/>
                  <w:r w:rsidRPr="00C338BF">
                    <w:rPr>
                      <w:sz w:val="18"/>
                      <w:szCs w:val="14"/>
                    </w:rPr>
                    <w:t>odată</w:t>
                  </w:r>
                  <w:proofErr w:type="spellEnd"/>
                  <w:r w:rsidRPr="00C338BF">
                    <w:rPr>
                      <w:sz w:val="18"/>
                      <w:szCs w:val="14"/>
                    </w:rPr>
                    <w:t xml:space="preserve"> cu </w:t>
                  </w:r>
                  <w:proofErr w:type="spellStart"/>
                  <w:r w:rsidRPr="00C338BF">
                    <w:rPr>
                      <w:sz w:val="18"/>
                      <w:szCs w:val="14"/>
                    </w:rPr>
                    <w:t>curățarea</w:t>
                  </w:r>
                  <w:proofErr w:type="spellEnd"/>
                  <w:r w:rsidRPr="00C338BF">
                    <w:rPr>
                      <w:sz w:val="18"/>
                      <w:szCs w:val="14"/>
                    </w:rPr>
                    <w:t xml:space="preserve"> </w:t>
                  </w:r>
                  <w:proofErr w:type="spellStart"/>
                  <w:r w:rsidRPr="00C338BF">
                    <w:rPr>
                      <w:sz w:val="18"/>
                      <w:szCs w:val="14"/>
                    </w:rPr>
                    <w:t>aplicată</w:t>
                  </w:r>
                  <w:proofErr w:type="spellEnd"/>
                  <w:r w:rsidRPr="00C338BF">
                    <w:rPr>
                      <w:sz w:val="18"/>
                      <w:szCs w:val="14"/>
                    </w:rPr>
                    <w:t xml:space="preserve"> </w:t>
                  </w:r>
                  <w:proofErr w:type="spellStart"/>
                  <w:r w:rsidRPr="00C338BF">
                    <w:rPr>
                      <w:sz w:val="18"/>
                      <w:szCs w:val="14"/>
                    </w:rPr>
                    <w:t>înainte</w:t>
                  </w:r>
                  <w:proofErr w:type="spellEnd"/>
                  <w:r w:rsidRPr="00C338BF">
                    <w:rPr>
                      <w:sz w:val="18"/>
                      <w:szCs w:val="14"/>
                    </w:rPr>
                    <w:t xml:space="preserve"> de </w:t>
                  </w:r>
                  <w:proofErr w:type="spellStart"/>
                  <w:r w:rsidRPr="00C338BF">
                    <w:rPr>
                      <w:sz w:val="18"/>
                      <w:szCs w:val="14"/>
                    </w:rPr>
                    <w:t>returnarea</w:t>
                  </w:r>
                  <w:proofErr w:type="spellEnd"/>
                  <w:r w:rsidRPr="00C338BF">
                    <w:rPr>
                      <w:sz w:val="18"/>
                      <w:szCs w:val="14"/>
                    </w:rPr>
                    <w:t xml:space="preserve"> </w:t>
                  </w:r>
                  <w:proofErr w:type="spellStart"/>
                  <w:r w:rsidRPr="00C338BF">
                    <w:rPr>
                      <w:sz w:val="18"/>
                      <w:szCs w:val="14"/>
                    </w:rPr>
                    <w:t>în</w:t>
                  </w:r>
                  <w:proofErr w:type="spellEnd"/>
                  <w:r w:rsidRPr="00C338BF">
                    <w:rPr>
                      <w:sz w:val="18"/>
                      <w:szCs w:val="14"/>
                    </w:rPr>
                    <w:t xml:space="preserve"> </w:t>
                  </w:r>
                  <w:proofErr w:type="spellStart"/>
                  <w:r w:rsidRPr="00C338BF">
                    <w:rPr>
                      <w:sz w:val="18"/>
                      <w:szCs w:val="14"/>
                    </w:rPr>
                    <w:t>forme</w:t>
                  </w:r>
                  <w:proofErr w:type="spellEnd"/>
                  <w:r w:rsidRPr="00C338BF">
                    <w:rPr>
                      <w:sz w:val="18"/>
                      <w:szCs w:val="14"/>
                    </w:rPr>
                    <w:t>;</w:t>
                  </w:r>
                </w:p>
                <w:p w14:paraId="26E288F3" w14:textId="77777777" w:rsidR="00191EB2" w:rsidRPr="00C338BF" w:rsidRDefault="00191EB2" w:rsidP="00191EB2">
                  <w:pPr>
                    <w:ind w:firstLine="709"/>
                    <w:jc w:val="both"/>
                    <w:rPr>
                      <w:sz w:val="18"/>
                      <w:szCs w:val="14"/>
                    </w:rPr>
                  </w:pPr>
                  <w:r w:rsidRPr="00C338BF">
                    <w:rPr>
                      <w:sz w:val="18"/>
                      <w:szCs w:val="14"/>
                    </w:rPr>
                    <w:t>(e)  </w:t>
                  </w:r>
                  <w:proofErr w:type="spellStart"/>
                  <w:r w:rsidRPr="00C338BF">
                    <w:rPr>
                      <w:sz w:val="18"/>
                      <w:szCs w:val="14"/>
                    </w:rPr>
                    <w:t>documentul</w:t>
                  </w:r>
                  <w:proofErr w:type="spellEnd"/>
                  <w:r w:rsidRPr="00C338BF">
                    <w:rPr>
                      <w:sz w:val="18"/>
                      <w:szCs w:val="14"/>
                    </w:rPr>
                    <w:t xml:space="preserve"> </w:t>
                  </w:r>
                  <w:proofErr w:type="spellStart"/>
                  <w:r w:rsidRPr="00C338BF">
                    <w:rPr>
                      <w:sz w:val="18"/>
                      <w:szCs w:val="14"/>
                    </w:rPr>
                    <w:t>furnizat</w:t>
                  </w:r>
                  <w:proofErr w:type="spellEnd"/>
                  <w:r w:rsidRPr="00C338BF">
                    <w:rPr>
                      <w:sz w:val="18"/>
                      <w:szCs w:val="14"/>
                    </w:rPr>
                    <w:t xml:space="preserve"> </w:t>
                  </w:r>
                  <w:proofErr w:type="spellStart"/>
                  <w:r w:rsidRPr="00C338BF">
                    <w:rPr>
                      <w:sz w:val="18"/>
                      <w:szCs w:val="14"/>
                    </w:rPr>
                    <w:t>în</w:t>
                  </w:r>
                  <w:proofErr w:type="spellEnd"/>
                  <w:r w:rsidRPr="00C338BF">
                    <w:rPr>
                      <w:sz w:val="18"/>
                      <w:szCs w:val="14"/>
                    </w:rPr>
                    <w:t xml:space="preserve"> </w:t>
                  </w:r>
                  <w:proofErr w:type="spellStart"/>
                  <w:r w:rsidRPr="00C338BF">
                    <w:rPr>
                      <w:sz w:val="18"/>
                      <w:szCs w:val="14"/>
                    </w:rPr>
                    <w:t>conformitate</w:t>
                  </w:r>
                  <w:proofErr w:type="spellEnd"/>
                  <w:r w:rsidRPr="00C338BF">
                    <w:rPr>
                      <w:sz w:val="18"/>
                      <w:szCs w:val="14"/>
                    </w:rPr>
                    <w:t xml:space="preserve"> cu </w:t>
                  </w:r>
                  <w:proofErr w:type="spellStart"/>
                  <w:r w:rsidRPr="00C338BF">
                    <w:rPr>
                      <w:sz w:val="18"/>
                      <w:szCs w:val="14"/>
                    </w:rPr>
                    <w:t>articolul</w:t>
                  </w:r>
                  <w:proofErr w:type="spellEnd"/>
                  <w:r w:rsidRPr="00C338BF">
                    <w:rPr>
                      <w:sz w:val="18"/>
                      <w:szCs w:val="14"/>
                    </w:rPr>
                    <w:t xml:space="preserve"> 9 </w:t>
                  </w:r>
                  <w:proofErr w:type="spellStart"/>
                  <w:r w:rsidRPr="00C338BF">
                    <w:rPr>
                      <w:sz w:val="18"/>
                      <w:szCs w:val="14"/>
                    </w:rPr>
                    <w:t>alineatul</w:t>
                  </w:r>
                  <w:proofErr w:type="spellEnd"/>
                  <w:r w:rsidRPr="00C338BF">
                    <w:rPr>
                      <w:sz w:val="18"/>
                      <w:szCs w:val="14"/>
                    </w:rPr>
                    <w:t xml:space="preserve"> (3) </w:t>
                  </w:r>
                  <w:proofErr w:type="spellStart"/>
                  <w:r w:rsidRPr="00C338BF">
                    <w:rPr>
                      <w:sz w:val="18"/>
                      <w:szCs w:val="14"/>
                    </w:rPr>
                    <w:t>oferă</w:t>
                  </w:r>
                  <w:proofErr w:type="spellEnd"/>
                  <w:r w:rsidRPr="00C338BF">
                    <w:rPr>
                      <w:sz w:val="18"/>
                      <w:szCs w:val="14"/>
                    </w:rPr>
                    <w:t xml:space="preserve"> </w:t>
                  </w:r>
                  <w:proofErr w:type="spellStart"/>
                  <w:r w:rsidRPr="00C338BF">
                    <w:rPr>
                      <w:sz w:val="18"/>
                      <w:szCs w:val="14"/>
                    </w:rPr>
                    <w:t>instrucțiuni</w:t>
                  </w:r>
                  <w:proofErr w:type="spellEnd"/>
                  <w:r w:rsidRPr="00C338BF">
                    <w:rPr>
                      <w:sz w:val="18"/>
                      <w:szCs w:val="14"/>
                    </w:rPr>
                    <w:t xml:space="preserve"> </w:t>
                  </w:r>
                  <w:proofErr w:type="spellStart"/>
                  <w:r w:rsidRPr="00C338BF">
                    <w:rPr>
                      <w:sz w:val="18"/>
                      <w:szCs w:val="14"/>
                    </w:rPr>
                    <w:t>și</w:t>
                  </w:r>
                  <w:proofErr w:type="spellEnd"/>
                  <w:r w:rsidRPr="00C338BF">
                    <w:rPr>
                      <w:sz w:val="18"/>
                      <w:szCs w:val="14"/>
                    </w:rPr>
                    <w:t xml:space="preserve"> </w:t>
                  </w:r>
                  <w:proofErr w:type="spellStart"/>
                  <w:r w:rsidRPr="00C338BF">
                    <w:rPr>
                      <w:sz w:val="18"/>
                      <w:szCs w:val="14"/>
                    </w:rPr>
                    <w:t>proceduri</w:t>
                  </w:r>
                  <w:proofErr w:type="spellEnd"/>
                  <w:r w:rsidRPr="00C338BF">
                    <w:rPr>
                      <w:sz w:val="18"/>
                      <w:szCs w:val="14"/>
                    </w:rPr>
                    <w:t xml:space="preserve"> </w:t>
                  </w:r>
                  <w:proofErr w:type="spellStart"/>
                  <w:r w:rsidRPr="00C338BF">
                    <w:rPr>
                      <w:sz w:val="18"/>
                      <w:szCs w:val="14"/>
                    </w:rPr>
                    <w:t>explicite</w:t>
                  </w:r>
                  <w:proofErr w:type="spellEnd"/>
                  <w:r w:rsidRPr="00C338BF">
                    <w:rPr>
                      <w:sz w:val="18"/>
                      <w:szCs w:val="14"/>
                    </w:rPr>
                    <w:t xml:space="preserve"> </w:t>
                  </w:r>
                  <w:proofErr w:type="spellStart"/>
                  <w:r w:rsidRPr="00C338BF">
                    <w:rPr>
                      <w:sz w:val="18"/>
                      <w:szCs w:val="14"/>
                    </w:rPr>
                    <w:t>operatorilor</w:t>
                  </w:r>
                  <w:proofErr w:type="spellEnd"/>
                  <w:r w:rsidRPr="00C338BF">
                    <w:rPr>
                      <w:sz w:val="18"/>
                      <w:szCs w:val="14"/>
                    </w:rPr>
                    <w:t xml:space="preserve"> din </w:t>
                  </w:r>
                  <w:proofErr w:type="spellStart"/>
                  <w:r w:rsidRPr="00C338BF">
                    <w:rPr>
                      <w:sz w:val="18"/>
                      <w:szCs w:val="14"/>
                    </w:rPr>
                    <w:t>sectorul</w:t>
                  </w:r>
                  <w:proofErr w:type="spellEnd"/>
                  <w:r w:rsidRPr="00C338BF">
                    <w:rPr>
                      <w:sz w:val="18"/>
                      <w:szCs w:val="14"/>
                    </w:rPr>
                    <w:t xml:space="preserve"> </w:t>
                  </w:r>
                  <w:proofErr w:type="spellStart"/>
                  <w:r w:rsidRPr="00C338BF">
                    <w:rPr>
                      <w:sz w:val="18"/>
                      <w:szCs w:val="14"/>
                    </w:rPr>
                    <w:t>alimentar</w:t>
                  </w:r>
                  <w:proofErr w:type="spellEnd"/>
                  <w:r w:rsidRPr="00C338BF">
                    <w:rPr>
                      <w:sz w:val="18"/>
                      <w:szCs w:val="14"/>
                    </w:rPr>
                    <w:t xml:space="preserve"> care </w:t>
                  </w:r>
                  <w:proofErr w:type="spellStart"/>
                  <w:r w:rsidRPr="00C338BF">
                    <w:rPr>
                      <w:sz w:val="18"/>
                      <w:szCs w:val="14"/>
                    </w:rPr>
                    <w:t>participă</w:t>
                  </w:r>
                  <w:proofErr w:type="spellEnd"/>
                  <w:r w:rsidRPr="00C338BF">
                    <w:rPr>
                      <w:sz w:val="18"/>
                      <w:szCs w:val="14"/>
                    </w:rPr>
                    <w:t xml:space="preserve"> la </w:t>
                  </w:r>
                  <w:proofErr w:type="spellStart"/>
                  <w:r w:rsidRPr="00C338BF">
                    <w:rPr>
                      <w:sz w:val="18"/>
                      <w:szCs w:val="14"/>
                    </w:rPr>
                    <w:t>sistemul</w:t>
                  </w:r>
                  <w:proofErr w:type="spellEnd"/>
                  <w:r w:rsidRPr="00C338BF">
                    <w:rPr>
                      <w:sz w:val="18"/>
                      <w:szCs w:val="14"/>
                    </w:rPr>
                    <w:t xml:space="preserve"> de </w:t>
                  </w:r>
                  <w:proofErr w:type="spellStart"/>
                  <w:r w:rsidRPr="00C338BF">
                    <w:rPr>
                      <w:sz w:val="18"/>
                      <w:szCs w:val="14"/>
                    </w:rPr>
                    <w:t>reciclare</w:t>
                  </w:r>
                  <w:proofErr w:type="spellEnd"/>
                  <w:r w:rsidRPr="00C338BF">
                    <w:rPr>
                      <w:sz w:val="18"/>
                      <w:szCs w:val="14"/>
                    </w:rPr>
                    <w:t xml:space="preserve"> </w:t>
                  </w:r>
                  <w:proofErr w:type="spellStart"/>
                  <w:r w:rsidRPr="00C338BF">
                    <w:rPr>
                      <w:sz w:val="18"/>
                      <w:szCs w:val="14"/>
                    </w:rPr>
                    <w:t>pentru</w:t>
                  </w:r>
                  <w:proofErr w:type="spellEnd"/>
                  <w:r w:rsidRPr="00C338BF">
                    <w:rPr>
                      <w:sz w:val="18"/>
                      <w:szCs w:val="14"/>
                    </w:rPr>
                    <w:t xml:space="preserve"> a </w:t>
                  </w:r>
                  <w:proofErr w:type="spellStart"/>
                  <w:r w:rsidRPr="00C338BF">
                    <w:rPr>
                      <w:sz w:val="18"/>
                      <w:szCs w:val="14"/>
                    </w:rPr>
                    <w:t>preveni</w:t>
                  </w:r>
                  <w:proofErr w:type="spellEnd"/>
                  <w:r w:rsidRPr="00C338BF">
                    <w:rPr>
                      <w:sz w:val="18"/>
                      <w:szCs w:val="14"/>
                    </w:rPr>
                    <w:t xml:space="preserve"> </w:t>
                  </w:r>
                  <w:proofErr w:type="spellStart"/>
                  <w:r w:rsidRPr="00C338BF">
                    <w:rPr>
                      <w:sz w:val="18"/>
                      <w:szCs w:val="14"/>
                    </w:rPr>
                    <w:t>introducerea</w:t>
                  </w:r>
                  <w:proofErr w:type="spellEnd"/>
                  <w:r w:rsidRPr="00C338BF">
                    <w:rPr>
                      <w:sz w:val="18"/>
                      <w:szCs w:val="14"/>
                    </w:rPr>
                    <w:t xml:space="preserve"> de </w:t>
                  </w:r>
                  <w:proofErr w:type="spellStart"/>
                  <w:r w:rsidRPr="00C338BF">
                    <w:rPr>
                      <w:sz w:val="18"/>
                      <w:szCs w:val="14"/>
                    </w:rPr>
                    <w:t>materiale</w:t>
                  </w:r>
                  <w:proofErr w:type="spellEnd"/>
                  <w:r w:rsidRPr="00C338BF">
                    <w:rPr>
                      <w:sz w:val="18"/>
                      <w:szCs w:val="14"/>
                    </w:rPr>
                    <w:t xml:space="preserve"> externe </w:t>
                  </w:r>
                  <w:proofErr w:type="spellStart"/>
                  <w:r w:rsidRPr="00C338BF">
                    <w:rPr>
                      <w:sz w:val="18"/>
                      <w:szCs w:val="14"/>
                    </w:rPr>
                    <w:t>și</w:t>
                  </w:r>
                  <w:proofErr w:type="spellEnd"/>
                  <w:r w:rsidRPr="00C338BF">
                    <w:rPr>
                      <w:sz w:val="18"/>
                      <w:szCs w:val="14"/>
                    </w:rPr>
                    <w:t xml:space="preserve"> </w:t>
                  </w:r>
                  <w:proofErr w:type="spellStart"/>
                  <w:r w:rsidRPr="00C338BF">
                    <w:rPr>
                      <w:sz w:val="18"/>
                      <w:szCs w:val="14"/>
                    </w:rPr>
                    <w:t>contaminarea</w:t>
                  </w:r>
                  <w:proofErr w:type="spellEnd"/>
                  <w:r w:rsidRPr="00C338BF">
                    <w:rPr>
                      <w:sz w:val="18"/>
                      <w:szCs w:val="14"/>
                    </w:rPr>
                    <w:t xml:space="preserve"> </w:t>
                  </w:r>
                  <w:proofErr w:type="spellStart"/>
                  <w:r w:rsidRPr="00C338BF">
                    <w:rPr>
                      <w:sz w:val="18"/>
                      <w:szCs w:val="14"/>
                    </w:rPr>
                    <w:t>accidentală</w:t>
                  </w:r>
                  <w:proofErr w:type="spellEnd"/>
                  <w:r w:rsidRPr="00C338BF">
                    <w:rPr>
                      <w:sz w:val="18"/>
                      <w:szCs w:val="14"/>
                    </w:rPr>
                    <w:t>;</w:t>
                  </w:r>
                </w:p>
                <w:p w14:paraId="5BAC9962" w14:textId="77777777" w:rsidR="00191EB2" w:rsidRPr="00C338BF" w:rsidRDefault="00191EB2" w:rsidP="00191EB2">
                  <w:pPr>
                    <w:ind w:firstLine="709"/>
                    <w:jc w:val="both"/>
                    <w:rPr>
                      <w:sz w:val="18"/>
                      <w:szCs w:val="14"/>
                    </w:rPr>
                  </w:pPr>
                  <w:r w:rsidRPr="00C338BF">
                    <w:rPr>
                      <w:sz w:val="18"/>
                      <w:szCs w:val="14"/>
                    </w:rPr>
                    <w:t>(f)  </w:t>
                  </w:r>
                  <w:proofErr w:type="spellStart"/>
                  <w:r w:rsidRPr="00C338BF">
                    <w:rPr>
                      <w:sz w:val="18"/>
                      <w:szCs w:val="14"/>
                    </w:rPr>
                    <w:t>materiile</w:t>
                  </w:r>
                  <w:proofErr w:type="spellEnd"/>
                  <w:r w:rsidRPr="00C338BF">
                    <w:rPr>
                      <w:sz w:val="18"/>
                      <w:szCs w:val="14"/>
                    </w:rPr>
                    <w:t xml:space="preserve"> prime din plastic </w:t>
                  </w:r>
                  <w:proofErr w:type="spellStart"/>
                  <w:r w:rsidRPr="00C338BF">
                    <w:rPr>
                      <w:sz w:val="18"/>
                      <w:szCs w:val="14"/>
                    </w:rPr>
                    <w:t>și</w:t>
                  </w:r>
                  <w:proofErr w:type="spellEnd"/>
                  <w:r w:rsidRPr="00C338BF">
                    <w:rPr>
                      <w:sz w:val="18"/>
                      <w:szCs w:val="14"/>
                    </w:rPr>
                    <w:t xml:space="preserve"> </w:t>
                  </w:r>
                  <w:proofErr w:type="spellStart"/>
                  <w:r w:rsidRPr="00C338BF">
                    <w:rPr>
                      <w:sz w:val="18"/>
                      <w:szCs w:val="14"/>
                    </w:rPr>
                    <w:t>plasticul</w:t>
                  </w:r>
                  <w:proofErr w:type="spellEnd"/>
                  <w:r w:rsidRPr="00C338BF">
                    <w:rPr>
                      <w:sz w:val="18"/>
                      <w:szCs w:val="14"/>
                    </w:rPr>
                    <w:t xml:space="preserve"> </w:t>
                  </w:r>
                  <w:proofErr w:type="spellStart"/>
                  <w:r w:rsidRPr="00C338BF">
                    <w:rPr>
                      <w:sz w:val="18"/>
                      <w:szCs w:val="14"/>
                    </w:rPr>
                    <w:t>reciclat</w:t>
                  </w:r>
                  <w:proofErr w:type="spellEnd"/>
                  <w:r w:rsidRPr="00C338BF">
                    <w:rPr>
                      <w:sz w:val="18"/>
                      <w:szCs w:val="14"/>
                    </w:rPr>
                    <w:t xml:space="preserve"> </w:t>
                  </w:r>
                  <w:proofErr w:type="spellStart"/>
                  <w:r w:rsidRPr="00C338BF">
                    <w:rPr>
                      <w:sz w:val="18"/>
                      <w:szCs w:val="14"/>
                    </w:rPr>
                    <w:t>trebuie</w:t>
                  </w:r>
                  <w:proofErr w:type="spellEnd"/>
                  <w:r w:rsidRPr="00C338BF">
                    <w:rPr>
                      <w:sz w:val="18"/>
                      <w:szCs w:val="14"/>
                    </w:rPr>
                    <w:t xml:space="preserve"> </w:t>
                  </w:r>
                  <w:proofErr w:type="spellStart"/>
                  <w:r w:rsidRPr="00C338BF">
                    <w:rPr>
                      <w:sz w:val="18"/>
                      <w:szCs w:val="14"/>
                    </w:rPr>
                    <w:t>să</w:t>
                  </w:r>
                  <w:proofErr w:type="spellEnd"/>
                  <w:r w:rsidRPr="00C338BF">
                    <w:rPr>
                      <w:sz w:val="18"/>
                      <w:szCs w:val="14"/>
                    </w:rPr>
                    <w:t xml:space="preserve"> </w:t>
                  </w:r>
                  <w:proofErr w:type="spellStart"/>
                  <w:r w:rsidRPr="00C338BF">
                    <w:rPr>
                      <w:sz w:val="18"/>
                      <w:szCs w:val="14"/>
                    </w:rPr>
                    <w:t>respecte</w:t>
                  </w:r>
                  <w:proofErr w:type="spellEnd"/>
                  <w:r w:rsidRPr="00C338BF">
                    <w:rPr>
                      <w:sz w:val="18"/>
                      <w:szCs w:val="14"/>
                    </w:rPr>
                    <w:t xml:space="preserve"> </w:t>
                  </w:r>
                  <w:proofErr w:type="spellStart"/>
                  <w:r w:rsidRPr="00C338BF">
                    <w:rPr>
                      <w:sz w:val="18"/>
                      <w:szCs w:val="14"/>
                    </w:rPr>
                    <w:t>în</w:t>
                  </w:r>
                  <w:proofErr w:type="spellEnd"/>
                  <w:r w:rsidRPr="00C338BF">
                    <w:rPr>
                      <w:sz w:val="18"/>
                      <w:szCs w:val="14"/>
                    </w:rPr>
                    <w:t xml:space="preserve"> </w:t>
                  </w:r>
                  <w:proofErr w:type="spellStart"/>
                  <w:r w:rsidRPr="00C338BF">
                    <w:rPr>
                      <w:sz w:val="18"/>
                      <w:szCs w:val="14"/>
                    </w:rPr>
                    <w:t>permanență</w:t>
                  </w:r>
                  <w:proofErr w:type="spellEnd"/>
                  <w:r w:rsidRPr="00C338BF">
                    <w:rPr>
                      <w:sz w:val="18"/>
                      <w:szCs w:val="14"/>
                    </w:rPr>
                    <w:t xml:space="preserve"> </w:t>
                  </w:r>
                  <w:proofErr w:type="spellStart"/>
                  <w:r w:rsidRPr="00C338BF">
                    <w:rPr>
                      <w:sz w:val="18"/>
                      <w:szCs w:val="14"/>
                    </w:rPr>
                    <w:t>și</w:t>
                  </w:r>
                  <w:proofErr w:type="spellEnd"/>
                  <w:r w:rsidRPr="00C338BF">
                    <w:rPr>
                      <w:sz w:val="18"/>
                      <w:szCs w:val="14"/>
                    </w:rPr>
                    <w:t xml:space="preserve"> pe </w:t>
                  </w:r>
                  <w:proofErr w:type="spellStart"/>
                  <w:r w:rsidRPr="00C338BF">
                    <w:rPr>
                      <w:sz w:val="18"/>
                      <w:szCs w:val="14"/>
                    </w:rPr>
                    <w:t>deplin</w:t>
                  </w:r>
                  <w:proofErr w:type="spellEnd"/>
                  <w:r w:rsidRPr="00C338BF">
                    <w:rPr>
                      <w:sz w:val="18"/>
                      <w:szCs w:val="14"/>
                    </w:rPr>
                    <w:t xml:space="preserve"> </w:t>
                  </w:r>
                  <w:proofErr w:type="spellStart"/>
                  <w:r w:rsidRPr="00C338BF">
                    <w:rPr>
                      <w:sz w:val="18"/>
                      <w:szCs w:val="14"/>
                    </w:rPr>
                    <w:t>Regulamentul</w:t>
                  </w:r>
                  <w:proofErr w:type="spellEnd"/>
                  <w:r w:rsidRPr="00C338BF">
                    <w:rPr>
                      <w:sz w:val="18"/>
                      <w:szCs w:val="14"/>
                    </w:rPr>
                    <w:t xml:space="preserve"> (UE) nr. 10/2011; </w:t>
                  </w:r>
                  <w:proofErr w:type="spellStart"/>
                  <w:r w:rsidRPr="00C338BF">
                    <w:rPr>
                      <w:sz w:val="18"/>
                      <w:szCs w:val="14"/>
                    </w:rPr>
                    <w:t>acumularea</w:t>
                  </w:r>
                  <w:proofErr w:type="spellEnd"/>
                  <w:r w:rsidRPr="00C338BF">
                    <w:rPr>
                      <w:sz w:val="18"/>
                      <w:szCs w:val="14"/>
                    </w:rPr>
                    <w:t xml:space="preserve"> </w:t>
                  </w:r>
                  <w:proofErr w:type="spellStart"/>
                  <w:r w:rsidRPr="00C338BF">
                    <w:rPr>
                      <w:sz w:val="18"/>
                      <w:szCs w:val="14"/>
                    </w:rPr>
                    <w:t>constituenților</w:t>
                  </w:r>
                  <w:proofErr w:type="spellEnd"/>
                  <w:r w:rsidRPr="00C338BF">
                    <w:rPr>
                      <w:sz w:val="18"/>
                      <w:szCs w:val="14"/>
                    </w:rPr>
                    <w:t xml:space="preserve"> </w:t>
                  </w:r>
                  <w:proofErr w:type="spellStart"/>
                  <w:r w:rsidRPr="00C338BF">
                    <w:rPr>
                      <w:sz w:val="18"/>
                      <w:szCs w:val="14"/>
                    </w:rPr>
                    <w:t>materialului</w:t>
                  </w:r>
                  <w:proofErr w:type="spellEnd"/>
                  <w:r w:rsidRPr="00C338BF">
                    <w:rPr>
                      <w:sz w:val="18"/>
                      <w:szCs w:val="14"/>
                    </w:rPr>
                    <w:t xml:space="preserve"> plastic, </w:t>
                  </w:r>
                  <w:proofErr w:type="spellStart"/>
                  <w:r w:rsidRPr="00C338BF">
                    <w:rPr>
                      <w:sz w:val="18"/>
                      <w:szCs w:val="14"/>
                    </w:rPr>
                    <w:t>prezenți</w:t>
                  </w:r>
                  <w:proofErr w:type="spellEnd"/>
                  <w:r w:rsidRPr="00C338BF">
                    <w:rPr>
                      <w:sz w:val="18"/>
                      <w:szCs w:val="14"/>
                    </w:rPr>
                    <w:t xml:space="preserve"> ca </w:t>
                  </w:r>
                  <w:proofErr w:type="spellStart"/>
                  <w:r w:rsidRPr="00C338BF">
                    <w:rPr>
                      <w:sz w:val="18"/>
                      <w:szCs w:val="14"/>
                    </w:rPr>
                    <w:t>urmare</w:t>
                  </w:r>
                  <w:proofErr w:type="spellEnd"/>
                  <w:r w:rsidRPr="00C338BF">
                    <w:rPr>
                      <w:sz w:val="18"/>
                      <w:szCs w:val="14"/>
                    </w:rPr>
                    <w:t xml:space="preserve"> a </w:t>
                  </w:r>
                  <w:proofErr w:type="spellStart"/>
                  <w:r w:rsidRPr="00C338BF">
                    <w:rPr>
                      <w:sz w:val="18"/>
                      <w:szCs w:val="14"/>
                    </w:rPr>
                    <w:t>reciclării</w:t>
                  </w:r>
                  <w:proofErr w:type="spellEnd"/>
                  <w:r w:rsidRPr="00C338BF">
                    <w:rPr>
                      <w:sz w:val="18"/>
                      <w:szCs w:val="14"/>
                    </w:rPr>
                    <w:t xml:space="preserve"> </w:t>
                  </w:r>
                  <w:proofErr w:type="spellStart"/>
                  <w:r w:rsidRPr="00C338BF">
                    <w:rPr>
                      <w:sz w:val="18"/>
                      <w:szCs w:val="14"/>
                    </w:rPr>
                    <w:t>repetate</w:t>
                  </w:r>
                  <w:proofErr w:type="spellEnd"/>
                  <w:r w:rsidRPr="00C338BF">
                    <w:rPr>
                      <w:sz w:val="18"/>
                      <w:szCs w:val="14"/>
                    </w:rPr>
                    <w:t xml:space="preserve">, cum </w:t>
                  </w:r>
                  <w:proofErr w:type="spellStart"/>
                  <w:r w:rsidRPr="00C338BF">
                    <w:rPr>
                      <w:sz w:val="18"/>
                      <w:szCs w:val="14"/>
                    </w:rPr>
                    <w:t>ar</w:t>
                  </w:r>
                  <w:proofErr w:type="spellEnd"/>
                  <w:r w:rsidRPr="00C338BF">
                    <w:rPr>
                      <w:sz w:val="18"/>
                      <w:szCs w:val="14"/>
                    </w:rPr>
                    <w:t xml:space="preserve"> fi </w:t>
                  </w:r>
                  <w:proofErr w:type="spellStart"/>
                  <w:r w:rsidRPr="00C338BF">
                    <w:rPr>
                      <w:sz w:val="18"/>
                      <w:szCs w:val="14"/>
                    </w:rPr>
                    <w:t>reziduurile</w:t>
                  </w:r>
                  <w:proofErr w:type="spellEnd"/>
                  <w:r w:rsidRPr="00C338BF">
                    <w:rPr>
                      <w:sz w:val="18"/>
                      <w:szCs w:val="14"/>
                    </w:rPr>
                    <w:t xml:space="preserve"> de </w:t>
                  </w:r>
                  <w:proofErr w:type="spellStart"/>
                  <w:r w:rsidRPr="00C338BF">
                    <w:rPr>
                      <w:sz w:val="18"/>
                      <w:szCs w:val="14"/>
                    </w:rPr>
                    <w:t>aditivi</w:t>
                  </w:r>
                  <w:proofErr w:type="spellEnd"/>
                  <w:r w:rsidRPr="00C338BF">
                    <w:rPr>
                      <w:sz w:val="18"/>
                      <w:szCs w:val="14"/>
                    </w:rPr>
                    <w:t xml:space="preserve"> </w:t>
                  </w:r>
                  <w:proofErr w:type="spellStart"/>
                  <w:r w:rsidRPr="00C338BF">
                    <w:rPr>
                      <w:sz w:val="18"/>
                      <w:szCs w:val="14"/>
                    </w:rPr>
                    <w:t>sau</w:t>
                  </w:r>
                  <w:proofErr w:type="spellEnd"/>
                  <w:r w:rsidRPr="00C338BF">
                    <w:rPr>
                      <w:sz w:val="18"/>
                      <w:szCs w:val="14"/>
                    </w:rPr>
                    <w:t xml:space="preserve"> </w:t>
                  </w:r>
                  <w:proofErr w:type="spellStart"/>
                  <w:r w:rsidRPr="00C338BF">
                    <w:rPr>
                      <w:sz w:val="18"/>
                      <w:szCs w:val="14"/>
                    </w:rPr>
                    <w:t>produsele</w:t>
                  </w:r>
                  <w:proofErr w:type="spellEnd"/>
                  <w:r w:rsidRPr="00C338BF">
                    <w:rPr>
                      <w:sz w:val="18"/>
                      <w:szCs w:val="14"/>
                    </w:rPr>
                    <w:t xml:space="preserve"> de </w:t>
                  </w:r>
                  <w:proofErr w:type="spellStart"/>
                  <w:r w:rsidRPr="00C338BF">
                    <w:rPr>
                      <w:sz w:val="18"/>
                      <w:szCs w:val="14"/>
                    </w:rPr>
                    <w:t>degenerare</w:t>
                  </w:r>
                  <w:proofErr w:type="spellEnd"/>
                  <w:r w:rsidRPr="00C338BF">
                    <w:rPr>
                      <w:sz w:val="18"/>
                      <w:szCs w:val="14"/>
                    </w:rPr>
                    <w:t xml:space="preserve">, se </w:t>
                  </w:r>
                  <w:proofErr w:type="spellStart"/>
                  <w:r w:rsidRPr="00C338BF">
                    <w:rPr>
                      <w:sz w:val="18"/>
                      <w:szCs w:val="14"/>
                    </w:rPr>
                    <w:t>consideră</w:t>
                  </w:r>
                  <w:proofErr w:type="spellEnd"/>
                  <w:r w:rsidRPr="00C338BF">
                    <w:rPr>
                      <w:sz w:val="18"/>
                      <w:szCs w:val="14"/>
                    </w:rPr>
                    <w:t xml:space="preserve"> </w:t>
                  </w:r>
                  <w:proofErr w:type="spellStart"/>
                  <w:r w:rsidRPr="00C338BF">
                    <w:rPr>
                      <w:sz w:val="18"/>
                      <w:szCs w:val="14"/>
                    </w:rPr>
                    <w:t>substanțe</w:t>
                  </w:r>
                  <w:proofErr w:type="spellEnd"/>
                  <w:r w:rsidRPr="00C338BF">
                    <w:rPr>
                      <w:sz w:val="18"/>
                      <w:szCs w:val="14"/>
                    </w:rPr>
                    <w:t xml:space="preserve"> </w:t>
                  </w:r>
                  <w:proofErr w:type="spellStart"/>
                  <w:r w:rsidRPr="00C338BF">
                    <w:rPr>
                      <w:sz w:val="18"/>
                      <w:szCs w:val="14"/>
                    </w:rPr>
                    <w:t>adăugate</w:t>
                  </w:r>
                  <w:proofErr w:type="spellEnd"/>
                  <w:r w:rsidRPr="00C338BF">
                    <w:rPr>
                      <w:sz w:val="18"/>
                      <w:szCs w:val="14"/>
                    </w:rPr>
                    <w:t xml:space="preserve"> </w:t>
                  </w:r>
                  <w:proofErr w:type="spellStart"/>
                  <w:r w:rsidRPr="00C338BF">
                    <w:rPr>
                      <w:sz w:val="18"/>
                      <w:szCs w:val="14"/>
                    </w:rPr>
                    <w:t>neintenționat</w:t>
                  </w:r>
                  <w:proofErr w:type="spellEnd"/>
                  <w:r w:rsidRPr="00C338BF">
                    <w:rPr>
                      <w:sz w:val="18"/>
                      <w:szCs w:val="14"/>
                    </w:rPr>
                    <w:t xml:space="preserve">, </w:t>
                  </w:r>
                  <w:proofErr w:type="spellStart"/>
                  <w:r w:rsidRPr="00C338BF">
                    <w:rPr>
                      <w:sz w:val="18"/>
                      <w:szCs w:val="14"/>
                    </w:rPr>
                    <w:t>în</w:t>
                  </w:r>
                  <w:proofErr w:type="spellEnd"/>
                  <w:r w:rsidRPr="00C338BF">
                    <w:rPr>
                      <w:sz w:val="18"/>
                      <w:szCs w:val="14"/>
                    </w:rPr>
                    <w:t xml:space="preserve"> </w:t>
                  </w:r>
                  <w:proofErr w:type="spellStart"/>
                  <w:r w:rsidRPr="00C338BF">
                    <w:rPr>
                      <w:sz w:val="18"/>
                      <w:szCs w:val="14"/>
                    </w:rPr>
                    <w:t>conformitate</w:t>
                  </w:r>
                  <w:proofErr w:type="spellEnd"/>
                  <w:r w:rsidRPr="00C338BF">
                    <w:rPr>
                      <w:sz w:val="18"/>
                      <w:szCs w:val="14"/>
                    </w:rPr>
                    <w:t xml:space="preserve"> cu </w:t>
                  </w:r>
                  <w:proofErr w:type="spellStart"/>
                  <w:r w:rsidRPr="00C338BF">
                    <w:rPr>
                      <w:sz w:val="18"/>
                      <w:szCs w:val="14"/>
                    </w:rPr>
                    <w:t>articolul</w:t>
                  </w:r>
                  <w:proofErr w:type="spellEnd"/>
                  <w:r w:rsidRPr="00C338BF">
                    <w:rPr>
                      <w:sz w:val="18"/>
                      <w:szCs w:val="14"/>
                    </w:rPr>
                    <w:t xml:space="preserve"> 6 </w:t>
                  </w:r>
                  <w:proofErr w:type="spellStart"/>
                  <w:r w:rsidRPr="00C338BF">
                    <w:rPr>
                      <w:sz w:val="18"/>
                      <w:szCs w:val="14"/>
                    </w:rPr>
                    <w:t>alineatul</w:t>
                  </w:r>
                  <w:proofErr w:type="spellEnd"/>
                  <w:r w:rsidRPr="00C338BF">
                    <w:rPr>
                      <w:sz w:val="18"/>
                      <w:szCs w:val="14"/>
                    </w:rPr>
                    <w:t xml:space="preserve"> (4) </w:t>
                  </w:r>
                  <w:proofErr w:type="spellStart"/>
                  <w:r w:rsidRPr="00C338BF">
                    <w:rPr>
                      <w:sz w:val="18"/>
                      <w:szCs w:val="14"/>
                    </w:rPr>
                    <w:t>litera</w:t>
                  </w:r>
                  <w:proofErr w:type="spellEnd"/>
                  <w:r w:rsidRPr="00C338BF">
                    <w:rPr>
                      <w:sz w:val="18"/>
                      <w:szCs w:val="14"/>
                    </w:rPr>
                    <w:t xml:space="preserve"> (a) din </w:t>
                  </w:r>
                  <w:proofErr w:type="spellStart"/>
                  <w:r w:rsidRPr="00C338BF">
                    <w:rPr>
                      <w:sz w:val="18"/>
                      <w:szCs w:val="14"/>
                    </w:rPr>
                    <w:t>Regulamentul</w:t>
                  </w:r>
                  <w:proofErr w:type="spellEnd"/>
                  <w:r w:rsidRPr="00C338BF">
                    <w:rPr>
                      <w:sz w:val="18"/>
                      <w:szCs w:val="14"/>
                    </w:rPr>
                    <w:t xml:space="preserve"> (UE) nr. 10/2011. </w:t>
                  </w:r>
                  <w:proofErr w:type="spellStart"/>
                  <w:r w:rsidRPr="00C338BF">
                    <w:rPr>
                      <w:sz w:val="18"/>
                      <w:szCs w:val="14"/>
                    </w:rPr>
                    <w:t>Prezența</w:t>
                  </w:r>
                  <w:proofErr w:type="spellEnd"/>
                  <w:r w:rsidRPr="00C338BF">
                    <w:rPr>
                      <w:sz w:val="18"/>
                      <w:szCs w:val="14"/>
                    </w:rPr>
                    <w:t xml:space="preserve"> </w:t>
                  </w:r>
                  <w:proofErr w:type="spellStart"/>
                  <w:r w:rsidRPr="00C338BF">
                    <w:rPr>
                      <w:sz w:val="18"/>
                      <w:szCs w:val="14"/>
                    </w:rPr>
                    <w:t>acestora</w:t>
                  </w:r>
                  <w:proofErr w:type="spellEnd"/>
                  <w:r w:rsidRPr="00C338BF">
                    <w:rPr>
                      <w:sz w:val="18"/>
                      <w:szCs w:val="14"/>
                    </w:rPr>
                    <w:t xml:space="preserve"> nu </w:t>
                  </w:r>
                  <w:proofErr w:type="spellStart"/>
                  <w:r w:rsidRPr="00C338BF">
                    <w:rPr>
                      <w:sz w:val="18"/>
                      <w:szCs w:val="14"/>
                    </w:rPr>
                    <w:t>depășește</w:t>
                  </w:r>
                  <w:proofErr w:type="spellEnd"/>
                  <w:r w:rsidRPr="00C338BF">
                    <w:rPr>
                      <w:sz w:val="18"/>
                      <w:szCs w:val="14"/>
                    </w:rPr>
                    <w:t xml:space="preserve"> un </w:t>
                  </w:r>
                  <w:proofErr w:type="spellStart"/>
                  <w:r w:rsidRPr="00C338BF">
                    <w:rPr>
                      <w:sz w:val="18"/>
                      <w:szCs w:val="14"/>
                    </w:rPr>
                    <w:t>nivel</w:t>
                  </w:r>
                  <w:proofErr w:type="spellEnd"/>
                  <w:r w:rsidRPr="00C338BF">
                    <w:rPr>
                      <w:sz w:val="18"/>
                      <w:szCs w:val="14"/>
                    </w:rPr>
                    <w:t xml:space="preserve"> care </w:t>
                  </w:r>
                  <w:proofErr w:type="spellStart"/>
                  <w:r w:rsidRPr="00C338BF">
                    <w:rPr>
                      <w:sz w:val="18"/>
                      <w:szCs w:val="14"/>
                    </w:rPr>
                    <w:t>este</w:t>
                  </w:r>
                  <w:proofErr w:type="spellEnd"/>
                  <w:r w:rsidRPr="00C338BF">
                    <w:rPr>
                      <w:sz w:val="18"/>
                      <w:szCs w:val="14"/>
                    </w:rPr>
                    <w:t xml:space="preserve"> </w:t>
                  </w:r>
                  <w:proofErr w:type="spellStart"/>
                  <w:r w:rsidRPr="00C338BF">
                    <w:rPr>
                      <w:sz w:val="18"/>
                      <w:szCs w:val="14"/>
                    </w:rPr>
                    <w:t>considerat</w:t>
                  </w:r>
                  <w:proofErr w:type="spellEnd"/>
                  <w:r w:rsidRPr="00C338BF">
                    <w:rPr>
                      <w:sz w:val="18"/>
                      <w:szCs w:val="14"/>
                    </w:rPr>
                    <w:t xml:space="preserve"> </w:t>
                  </w:r>
                  <w:proofErr w:type="spellStart"/>
                  <w:r w:rsidRPr="00C338BF">
                    <w:rPr>
                      <w:sz w:val="18"/>
                      <w:szCs w:val="14"/>
                    </w:rPr>
                    <w:t>nesigur</w:t>
                  </w:r>
                  <w:proofErr w:type="spellEnd"/>
                  <w:r w:rsidRPr="00C338BF">
                    <w:rPr>
                      <w:sz w:val="18"/>
                      <w:szCs w:val="14"/>
                    </w:rPr>
                    <w:t xml:space="preserve"> </w:t>
                  </w:r>
                  <w:proofErr w:type="spellStart"/>
                  <w:r w:rsidRPr="00C338BF">
                    <w:rPr>
                      <w:sz w:val="18"/>
                      <w:szCs w:val="14"/>
                    </w:rPr>
                    <w:t>în</w:t>
                  </w:r>
                  <w:proofErr w:type="spellEnd"/>
                  <w:r w:rsidRPr="00C338BF">
                    <w:rPr>
                      <w:sz w:val="18"/>
                      <w:szCs w:val="14"/>
                    </w:rPr>
                    <w:t xml:space="preserve"> </w:t>
                  </w:r>
                  <w:proofErr w:type="spellStart"/>
                  <w:r w:rsidRPr="00C338BF">
                    <w:rPr>
                      <w:sz w:val="18"/>
                      <w:szCs w:val="14"/>
                    </w:rPr>
                    <w:t>cadrul</w:t>
                  </w:r>
                  <w:proofErr w:type="spellEnd"/>
                  <w:r w:rsidRPr="00C338BF">
                    <w:rPr>
                      <w:sz w:val="18"/>
                      <w:szCs w:val="14"/>
                    </w:rPr>
                    <w:t xml:space="preserve"> </w:t>
                  </w:r>
                  <w:proofErr w:type="spellStart"/>
                  <w:r w:rsidRPr="00C338BF">
                    <w:rPr>
                      <w:sz w:val="18"/>
                      <w:szCs w:val="14"/>
                    </w:rPr>
                    <w:t>unei</w:t>
                  </w:r>
                  <w:proofErr w:type="spellEnd"/>
                  <w:r w:rsidRPr="00C338BF">
                    <w:rPr>
                      <w:sz w:val="18"/>
                      <w:szCs w:val="14"/>
                    </w:rPr>
                    <w:t xml:space="preserve"> </w:t>
                  </w:r>
                  <w:proofErr w:type="spellStart"/>
                  <w:r w:rsidRPr="00C338BF">
                    <w:rPr>
                      <w:sz w:val="18"/>
                      <w:szCs w:val="14"/>
                    </w:rPr>
                    <w:t>evaluări</w:t>
                  </w:r>
                  <w:proofErr w:type="spellEnd"/>
                  <w:r w:rsidRPr="00C338BF">
                    <w:rPr>
                      <w:sz w:val="18"/>
                      <w:szCs w:val="14"/>
                    </w:rPr>
                    <w:t xml:space="preserve"> a </w:t>
                  </w:r>
                  <w:proofErr w:type="spellStart"/>
                  <w:r w:rsidRPr="00C338BF">
                    <w:rPr>
                      <w:sz w:val="18"/>
                      <w:szCs w:val="14"/>
                    </w:rPr>
                    <w:t>riscurilor</w:t>
                  </w:r>
                  <w:proofErr w:type="spellEnd"/>
                  <w:r w:rsidRPr="00C338BF">
                    <w:rPr>
                      <w:sz w:val="18"/>
                      <w:szCs w:val="14"/>
                    </w:rPr>
                    <w:t xml:space="preserve"> </w:t>
                  </w:r>
                  <w:proofErr w:type="spellStart"/>
                  <w:r w:rsidRPr="00C338BF">
                    <w:rPr>
                      <w:sz w:val="18"/>
                      <w:szCs w:val="14"/>
                    </w:rPr>
                    <w:t>în</w:t>
                  </w:r>
                  <w:proofErr w:type="spellEnd"/>
                  <w:r w:rsidRPr="00C338BF">
                    <w:rPr>
                      <w:sz w:val="18"/>
                      <w:szCs w:val="14"/>
                    </w:rPr>
                    <w:t xml:space="preserve"> </w:t>
                  </w:r>
                  <w:proofErr w:type="spellStart"/>
                  <w:r w:rsidRPr="00C338BF">
                    <w:rPr>
                      <w:sz w:val="18"/>
                      <w:szCs w:val="14"/>
                    </w:rPr>
                    <w:t>conformitate</w:t>
                  </w:r>
                  <w:proofErr w:type="spellEnd"/>
                  <w:r w:rsidRPr="00C338BF">
                    <w:rPr>
                      <w:sz w:val="18"/>
                      <w:szCs w:val="14"/>
                    </w:rPr>
                    <w:t xml:space="preserve"> cu </w:t>
                  </w:r>
                  <w:proofErr w:type="spellStart"/>
                  <w:r w:rsidRPr="00C338BF">
                    <w:rPr>
                      <w:sz w:val="18"/>
                      <w:szCs w:val="14"/>
                    </w:rPr>
                    <w:t>articolul</w:t>
                  </w:r>
                  <w:proofErr w:type="spellEnd"/>
                  <w:r w:rsidRPr="00C338BF">
                    <w:rPr>
                      <w:sz w:val="18"/>
                      <w:szCs w:val="14"/>
                    </w:rPr>
                    <w:t xml:space="preserve"> 19 din </w:t>
                  </w:r>
                  <w:proofErr w:type="spellStart"/>
                  <w:r w:rsidRPr="00C338BF">
                    <w:rPr>
                      <w:sz w:val="18"/>
                      <w:szCs w:val="14"/>
                    </w:rPr>
                    <w:t>regulamentul</w:t>
                  </w:r>
                  <w:proofErr w:type="spellEnd"/>
                  <w:r w:rsidRPr="00C338BF">
                    <w:rPr>
                      <w:sz w:val="18"/>
                      <w:szCs w:val="14"/>
                    </w:rPr>
                    <w:t xml:space="preserve"> </w:t>
                  </w:r>
                  <w:proofErr w:type="spellStart"/>
                  <w:r w:rsidRPr="00C338BF">
                    <w:rPr>
                      <w:sz w:val="18"/>
                      <w:szCs w:val="14"/>
                    </w:rPr>
                    <w:t>respectiv</w:t>
                  </w:r>
                  <w:proofErr w:type="spellEnd"/>
                  <w:r w:rsidRPr="00C338BF">
                    <w:rPr>
                      <w:sz w:val="18"/>
                      <w:szCs w:val="14"/>
                    </w:rPr>
                    <w:t xml:space="preserve">. </w:t>
                  </w:r>
                  <w:proofErr w:type="spellStart"/>
                  <w:r w:rsidRPr="00C338BF">
                    <w:rPr>
                      <w:sz w:val="18"/>
                      <w:szCs w:val="14"/>
                    </w:rPr>
                    <w:t>În</w:t>
                  </w:r>
                  <w:proofErr w:type="spellEnd"/>
                  <w:r w:rsidRPr="00C338BF">
                    <w:rPr>
                      <w:sz w:val="18"/>
                      <w:szCs w:val="14"/>
                    </w:rPr>
                    <w:t xml:space="preserve"> </w:t>
                  </w:r>
                  <w:proofErr w:type="spellStart"/>
                  <w:r w:rsidRPr="00C338BF">
                    <w:rPr>
                      <w:sz w:val="18"/>
                      <w:szCs w:val="14"/>
                    </w:rPr>
                    <w:t>cazul</w:t>
                  </w:r>
                  <w:proofErr w:type="spellEnd"/>
                  <w:r w:rsidRPr="00C338BF">
                    <w:rPr>
                      <w:sz w:val="18"/>
                      <w:szCs w:val="14"/>
                    </w:rPr>
                    <w:t xml:space="preserve"> </w:t>
                  </w:r>
                  <w:proofErr w:type="spellStart"/>
                  <w:r w:rsidRPr="00C338BF">
                    <w:rPr>
                      <w:sz w:val="18"/>
                      <w:szCs w:val="14"/>
                    </w:rPr>
                    <w:t>în</w:t>
                  </w:r>
                  <w:proofErr w:type="spellEnd"/>
                  <w:r w:rsidRPr="00C338BF">
                    <w:rPr>
                      <w:sz w:val="18"/>
                      <w:szCs w:val="14"/>
                    </w:rPr>
                    <w:t xml:space="preserve"> care </w:t>
                  </w:r>
                  <w:proofErr w:type="spellStart"/>
                  <w:r w:rsidRPr="00C338BF">
                    <w:rPr>
                      <w:sz w:val="18"/>
                      <w:szCs w:val="14"/>
                    </w:rPr>
                    <w:t>este</w:t>
                  </w:r>
                  <w:proofErr w:type="spellEnd"/>
                  <w:r w:rsidRPr="00C338BF">
                    <w:rPr>
                      <w:sz w:val="18"/>
                      <w:szCs w:val="14"/>
                    </w:rPr>
                    <w:t xml:space="preserve"> </w:t>
                  </w:r>
                  <w:proofErr w:type="spellStart"/>
                  <w:r w:rsidRPr="00C338BF">
                    <w:rPr>
                      <w:sz w:val="18"/>
                      <w:szCs w:val="14"/>
                    </w:rPr>
                    <w:t>necesar</w:t>
                  </w:r>
                  <w:proofErr w:type="spellEnd"/>
                  <w:r w:rsidRPr="00C338BF">
                    <w:rPr>
                      <w:sz w:val="18"/>
                      <w:szCs w:val="14"/>
                    </w:rPr>
                    <w:t xml:space="preserve"> </w:t>
                  </w:r>
                  <w:proofErr w:type="spellStart"/>
                  <w:r w:rsidRPr="00C338BF">
                    <w:rPr>
                      <w:sz w:val="18"/>
                      <w:szCs w:val="14"/>
                    </w:rPr>
                    <w:t>pentru</w:t>
                  </w:r>
                  <w:proofErr w:type="spellEnd"/>
                  <w:r w:rsidRPr="00C338BF">
                    <w:rPr>
                      <w:sz w:val="18"/>
                      <w:szCs w:val="14"/>
                    </w:rPr>
                    <w:t xml:space="preserve"> </w:t>
                  </w:r>
                  <w:proofErr w:type="gramStart"/>
                  <w:r w:rsidRPr="00C338BF">
                    <w:rPr>
                      <w:sz w:val="18"/>
                      <w:szCs w:val="14"/>
                    </w:rPr>
                    <w:t>a</w:t>
                  </w:r>
                  <w:proofErr w:type="gramEnd"/>
                  <w:r w:rsidRPr="00C338BF">
                    <w:rPr>
                      <w:sz w:val="18"/>
                      <w:szCs w:val="14"/>
                    </w:rPr>
                    <w:t xml:space="preserve"> </w:t>
                  </w:r>
                  <w:proofErr w:type="spellStart"/>
                  <w:r w:rsidRPr="00C338BF">
                    <w:rPr>
                      <w:sz w:val="18"/>
                      <w:szCs w:val="14"/>
                    </w:rPr>
                    <w:t>asigura</w:t>
                  </w:r>
                  <w:proofErr w:type="spellEnd"/>
                  <w:r w:rsidRPr="00C338BF">
                    <w:rPr>
                      <w:sz w:val="18"/>
                      <w:szCs w:val="14"/>
                    </w:rPr>
                    <w:t xml:space="preserve"> </w:t>
                  </w:r>
                  <w:proofErr w:type="spellStart"/>
                  <w:r w:rsidRPr="00C338BF">
                    <w:rPr>
                      <w:sz w:val="18"/>
                      <w:szCs w:val="14"/>
                    </w:rPr>
                    <w:t>calitatea</w:t>
                  </w:r>
                  <w:proofErr w:type="spellEnd"/>
                  <w:r w:rsidRPr="00C338BF">
                    <w:rPr>
                      <w:sz w:val="18"/>
                      <w:szCs w:val="14"/>
                    </w:rPr>
                    <w:t xml:space="preserve"> </w:t>
                  </w:r>
                  <w:proofErr w:type="spellStart"/>
                  <w:r w:rsidRPr="00C338BF">
                    <w:rPr>
                      <w:sz w:val="18"/>
                      <w:szCs w:val="14"/>
                    </w:rPr>
                    <w:t>materialelor</w:t>
                  </w:r>
                  <w:proofErr w:type="spellEnd"/>
                  <w:r w:rsidRPr="00C338BF">
                    <w:rPr>
                      <w:sz w:val="18"/>
                      <w:szCs w:val="14"/>
                    </w:rPr>
                    <w:t xml:space="preserve"> </w:t>
                  </w:r>
                  <w:proofErr w:type="spellStart"/>
                  <w:r w:rsidRPr="00C338BF">
                    <w:rPr>
                      <w:sz w:val="18"/>
                      <w:szCs w:val="14"/>
                    </w:rPr>
                    <w:t>și</w:t>
                  </w:r>
                  <w:proofErr w:type="spellEnd"/>
                  <w:r w:rsidRPr="00C338BF">
                    <w:rPr>
                      <w:sz w:val="18"/>
                      <w:szCs w:val="14"/>
                    </w:rPr>
                    <w:t xml:space="preserve"> </w:t>
                  </w:r>
                  <w:proofErr w:type="spellStart"/>
                  <w:r w:rsidRPr="00C338BF">
                    <w:rPr>
                      <w:sz w:val="18"/>
                      <w:szCs w:val="14"/>
                    </w:rPr>
                    <w:t>obiectelor</w:t>
                  </w:r>
                  <w:proofErr w:type="spellEnd"/>
                  <w:r w:rsidRPr="00C338BF">
                    <w:rPr>
                      <w:sz w:val="18"/>
                      <w:szCs w:val="14"/>
                    </w:rPr>
                    <w:t xml:space="preserve"> din plastic </w:t>
                  </w:r>
                  <w:proofErr w:type="spellStart"/>
                  <w:r w:rsidRPr="00C338BF">
                    <w:rPr>
                      <w:sz w:val="18"/>
                      <w:szCs w:val="14"/>
                    </w:rPr>
                    <w:t>reciclat</w:t>
                  </w:r>
                  <w:proofErr w:type="spellEnd"/>
                  <w:r w:rsidRPr="00C338BF">
                    <w:rPr>
                      <w:sz w:val="18"/>
                      <w:szCs w:val="14"/>
                    </w:rPr>
                    <w:t xml:space="preserve">, se </w:t>
                  </w:r>
                  <w:proofErr w:type="spellStart"/>
                  <w:r w:rsidRPr="00C338BF">
                    <w:rPr>
                      <w:sz w:val="18"/>
                      <w:szCs w:val="14"/>
                    </w:rPr>
                    <w:t>adaugă</w:t>
                  </w:r>
                  <w:proofErr w:type="spellEnd"/>
                  <w:r w:rsidRPr="00C338BF">
                    <w:rPr>
                      <w:sz w:val="18"/>
                      <w:szCs w:val="14"/>
                    </w:rPr>
                    <w:t xml:space="preserve"> plastic nou </w:t>
                  </w:r>
                  <w:proofErr w:type="spellStart"/>
                  <w:r w:rsidRPr="00C338BF">
                    <w:rPr>
                      <w:sz w:val="18"/>
                      <w:szCs w:val="14"/>
                    </w:rPr>
                    <w:t>fabricat</w:t>
                  </w:r>
                  <w:proofErr w:type="spellEnd"/>
                  <w:r w:rsidRPr="00C338BF">
                    <w:rPr>
                      <w:sz w:val="18"/>
                      <w:szCs w:val="14"/>
                    </w:rPr>
                    <w:t xml:space="preserve"> </w:t>
                  </w:r>
                  <w:proofErr w:type="spellStart"/>
                  <w:r w:rsidRPr="00C338BF">
                    <w:rPr>
                      <w:sz w:val="18"/>
                      <w:szCs w:val="14"/>
                    </w:rPr>
                    <w:t>în</w:t>
                  </w:r>
                  <w:proofErr w:type="spellEnd"/>
                  <w:r w:rsidRPr="00C338BF">
                    <w:rPr>
                      <w:sz w:val="18"/>
                      <w:szCs w:val="14"/>
                    </w:rPr>
                    <w:t xml:space="preserve"> </w:t>
                  </w:r>
                  <w:proofErr w:type="spellStart"/>
                  <w:r w:rsidRPr="00C338BF">
                    <w:rPr>
                      <w:sz w:val="18"/>
                      <w:szCs w:val="14"/>
                    </w:rPr>
                    <w:t>conformitate</w:t>
                  </w:r>
                  <w:proofErr w:type="spellEnd"/>
                  <w:r w:rsidRPr="00C338BF">
                    <w:rPr>
                      <w:sz w:val="18"/>
                      <w:szCs w:val="14"/>
                    </w:rPr>
                    <w:t xml:space="preserve"> cu </w:t>
                  </w:r>
                  <w:proofErr w:type="spellStart"/>
                  <w:r w:rsidRPr="00C338BF">
                    <w:rPr>
                      <w:sz w:val="18"/>
                      <w:szCs w:val="14"/>
                    </w:rPr>
                    <w:t>regulamentul</w:t>
                  </w:r>
                  <w:proofErr w:type="spellEnd"/>
                  <w:r w:rsidRPr="00C338BF">
                    <w:rPr>
                      <w:sz w:val="18"/>
                      <w:szCs w:val="14"/>
                    </w:rPr>
                    <w:t xml:space="preserve"> </w:t>
                  </w:r>
                  <w:proofErr w:type="spellStart"/>
                  <w:r w:rsidRPr="00C338BF">
                    <w:rPr>
                      <w:sz w:val="18"/>
                      <w:szCs w:val="14"/>
                    </w:rPr>
                    <w:t>respectiv</w:t>
                  </w:r>
                  <w:proofErr w:type="spellEnd"/>
                  <w:r w:rsidRPr="00C338BF">
                    <w:rPr>
                      <w:sz w:val="18"/>
                      <w:szCs w:val="14"/>
                    </w:rPr>
                    <w:t>;</w:t>
                  </w:r>
                </w:p>
                <w:p w14:paraId="07852CE8" w14:textId="77777777" w:rsidR="00191EB2" w:rsidRPr="00C338BF" w:rsidRDefault="00191EB2" w:rsidP="00191EB2">
                  <w:pPr>
                    <w:ind w:firstLine="709"/>
                    <w:jc w:val="both"/>
                    <w:rPr>
                      <w:sz w:val="18"/>
                      <w:szCs w:val="14"/>
                    </w:rPr>
                  </w:pPr>
                  <w:r w:rsidRPr="00C338BF">
                    <w:rPr>
                      <w:sz w:val="18"/>
                      <w:szCs w:val="14"/>
                    </w:rPr>
                    <w:t>(g)  </w:t>
                  </w:r>
                  <w:proofErr w:type="spellStart"/>
                  <w:r w:rsidRPr="00C338BF">
                    <w:rPr>
                      <w:sz w:val="18"/>
                      <w:szCs w:val="14"/>
                    </w:rPr>
                    <w:t>există</w:t>
                  </w:r>
                  <w:proofErr w:type="spellEnd"/>
                  <w:r w:rsidRPr="00C338BF">
                    <w:rPr>
                      <w:sz w:val="18"/>
                      <w:szCs w:val="14"/>
                    </w:rPr>
                    <w:t xml:space="preserve"> </w:t>
                  </w:r>
                  <w:proofErr w:type="spellStart"/>
                  <w:r w:rsidRPr="00C338BF">
                    <w:rPr>
                      <w:sz w:val="18"/>
                      <w:szCs w:val="14"/>
                    </w:rPr>
                    <w:t>dovezi</w:t>
                  </w:r>
                  <w:proofErr w:type="spellEnd"/>
                  <w:r w:rsidRPr="00C338BF">
                    <w:rPr>
                      <w:sz w:val="18"/>
                      <w:szCs w:val="14"/>
                    </w:rPr>
                    <w:t xml:space="preserve"> </w:t>
                  </w:r>
                  <w:proofErr w:type="spellStart"/>
                  <w:r w:rsidRPr="00C338BF">
                    <w:rPr>
                      <w:sz w:val="18"/>
                      <w:szCs w:val="14"/>
                    </w:rPr>
                    <w:t>științifice</w:t>
                  </w:r>
                  <w:proofErr w:type="spellEnd"/>
                  <w:r w:rsidRPr="00C338BF">
                    <w:rPr>
                      <w:sz w:val="18"/>
                      <w:szCs w:val="14"/>
                    </w:rPr>
                    <w:t xml:space="preserve"> </w:t>
                  </w:r>
                  <w:proofErr w:type="spellStart"/>
                  <w:r w:rsidRPr="00C338BF">
                    <w:rPr>
                      <w:sz w:val="18"/>
                      <w:szCs w:val="14"/>
                    </w:rPr>
                    <w:t>documentate</w:t>
                  </w:r>
                  <w:proofErr w:type="spellEnd"/>
                  <w:r w:rsidRPr="00C338BF">
                    <w:rPr>
                      <w:sz w:val="18"/>
                      <w:szCs w:val="14"/>
                    </w:rPr>
                    <w:t xml:space="preserve"> care </w:t>
                  </w:r>
                  <w:proofErr w:type="spellStart"/>
                  <w:r w:rsidRPr="00C338BF">
                    <w:rPr>
                      <w:sz w:val="18"/>
                      <w:szCs w:val="14"/>
                    </w:rPr>
                    <w:t>demonstrează</w:t>
                  </w:r>
                  <w:proofErr w:type="spellEnd"/>
                  <w:r w:rsidRPr="00C338BF">
                    <w:rPr>
                      <w:sz w:val="18"/>
                      <w:szCs w:val="14"/>
                    </w:rPr>
                    <w:t xml:space="preserve"> </w:t>
                  </w:r>
                  <w:proofErr w:type="spellStart"/>
                  <w:r w:rsidRPr="00C338BF">
                    <w:rPr>
                      <w:sz w:val="18"/>
                      <w:szCs w:val="14"/>
                    </w:rPr>
                    <w:t>că</w:t>
                  </w:r>
                  <w:proofErr w:type="spellEnd"/>
                  <w:r w:rsidRPr="00C338BF">
                    <w:rPr>
                      <w:sz w:val="18"/>
                      <w:szCs w:val="14"/>
                    </w:rPr>
                    <w:t xml:space="preserve"> </w:t>
                  </w:r>
                  <w:proofErr w:type="spellStart"/>
                  <w:r w:rsidRPr="00C338BF">
                    <w:rPr>
                      <w:sz w:val="18"/>
                      <w:szCs w:val="14"/>
                    </w:rPr>
                    <w:t>materialele</w:t>
                  </w:r>
                  <w:proofErr w:type="spellEnd"/>
                  <w:r w:rsidRPr="00C338BF">
                    <w:rPr>
                      <w:sz w:val="18"/>
                      <w:szCs w:val="14"/>
                    </w:rPr>
                    <w:t xml:space="preserve"> </w:t>
                  </w:r>
                  <w:proofErr w:type="spellStart"/>
                  <w:r w:rsidRPr="00C338BF">
                    <w:rPr>
                      <w:sz w:val="18"/>
                      <w:szCs w:val="14"/>
                    </w:rPr>
                    <w:t>și</w:t>
                  </w:r>
                  <w:proofErr w:type="spellEnd"/>
                  <w:r w:rsidRPr="00C338BF">
                    <w:rPr>
                      <w:sz w:val="18"/>
                      <w:szCs w:val="14"/>
                    </w:rPr>
                    <w:t xml:space="preserve"> </w:t>
                  </w:r>
                  <w:proofErr w:type="spellStart"/>
                  <w:r w:rsidRPr="00C338BF">
                    <w:rPr>
                      <w:sz w:val="18"/>
                      <w:szCs w:val="14"/>
                    </w:rPr>
                    <w:t>obiectele</w:t>
                  </w:r>
                  <w:proofErr w:type="spellEnd"/>
                  <w:r w:rsidRPr="00C338BF">
                    <w:rPr>
                      <w:sz w:val="18"/>
                      <w:szCs w:val="14"/>
                    </w:rPr>
                    <w:t xml:space="preserve"> din plastic </w:t>
                  </w:r>
                  <w:proofErr w:type="spellStart"/>
                  <w:r w:rsidRPr="00C338BF">
                    <w:rPr>
                      <w:sz w:val="18"/>
                      <w:szCs w:val="14"/>
                    </w:rPr>
                    <w:t>reciclate</w:t>
                  </w:r>
                  <w:proofErr w:type="spellEnd"/>
                  <w:r w:rsidRPr="00C338BF">
                    <w:rPr>
                      <w:sz w:val="18"/>
                      <w:szCs w:val="14"/>
                    </w:rPr>
                    <w:t xml:space="preserve"> ca </w:t>
                  </w:r>
                  <w:proofErr w:type="spellStart"/>
                  <w:r w:rsidRPr="00C338BF">
                    <w:rPr>
                      <w:sz w:val="18"/>
                      <w:szCs w:val="14"/>
                    </w:rPr>
                    <w:t>parte</w:t>
                  </w:r>
                  <w:proofErr w:type="spellEnd"/>
                  <w:r w:rsidRPr="00C338BF">
                    <w:rPr>
                      <w:sz w:val="18"/>
                      <w:szCs w:val="14"/>
                    </w:rPr>
                    <w:t xml:space="preserve"> a </w:t>
                  </w:r>
                  <w:proofErr w:type="spellStart"/>
                  <w:r w:rsidRPr="00C338BF">
                    <w:rPr>
                      <w:sz w:val="18"/>
                      <w:szCs w:val="14"/>
                    </w:rPr>
                    <w:t>sistemului</w:t>
                  </w:r>
                  <w:proofErr w:type="spellEnd"/>
                  <w:r w:rsidRPr="00C338BF">
                    <w:rPr>
                      <w:sz w:val="18"/>
                      <w:szCs w:val="14"/>
                    </w:rPr>
                    <w:t xml:space="preserve"> nu </w:t>
                  </w:r>
                  <w:proofErr w:type="spellStart"/>
                  <w:r w:rsidRPr="00C338BF">
                    <w:rPr>
                      <w:sz w:val="18"/>
                      <w:szCs w:val="14"/>
                    </w:rPr>
                    <w:t>prezintă</w:t>
                  </w:r>
                  <w:proofErr w:type="spellEnd"/>
                  <w:r w:rsidRPr="00C338BF">
                    <w:rPr>
                      <w:sz w:val="18"/>
                      <w:szCs w:val="14"/>
                    </w:rPr>
                    <w:t xml:space="preserve"> un </w:t>
                  </w:r>
                  <w:proofErr w:type="spellStart"/>
                  <w:r w:rsidRPr="00C338BF">
                    <w:rPr>
                      <w:sz w:val="18"/>
                      <w:szCs w:val="14"/>
                    </w:rPr>
                    <w:t>risc</w:t>
                  </w:r>
                  <w:proofErr w:type="spellEnd"/>
                  <w:r w:rsidRPr="00C338BF">
                    <w:rPr>
                      <w:sz w:val="18"/>
                      <w:szCs w:val="14"/>
                    </w:rPr>
                    <w:t xml:space="preserve"> </w:t>
                  </w:r>
                  <w:proofErr w:type="spellStart"/>
                  <w:r w:rsidRPr="00C338BF">
                    <w:rPr>
                      <w:sz w:val="18"/>
                      <w:szCs w:val="14"/>
                    </w:rPr>
                    <w:t>pentru</w:t>
                  </w:r>
                  <w:proofErr w:type="spellEnd"/>
                  <w:r w:rsidRPr="00C338BF">
                    <w:rPr>
                      <w:sz w:val="18"/>
                      <w:szCs w:val="14"/>
                    </w:rPr>
                    <w:t xml:space="preserve"> </w:t>
                  </w:r>
                  <w:proofErr w:type="spellStart"/>
                  <w:r w:rsidRPr="00C338BF">
                    <w:rPr>
                      <w:sz w:val="18"/>
                      <w:szCs w:val="14"/>
                    </w:rPr>
                    <w:t>sănătatea</w:t>
                  </w:r>
                  <w:proofErr w:type="spellEnd"/>
                  <w:r w:rsidRPr="00C338BF">
                    <w:rPr>
                      <w:sz w:val="18"/>
                      <w:szCs w:val="14"/>
                    </w:rPr>
                    <w:t xml:space="preserve"> </w:t>
                  </w:r>
                  <w:proofErr w:type="spellStart"/>
                  <w:r w:rsidRPr="00C338BF">
                    <w:rPr>
                      <w:sz w:val="18"/>
                      <w:szCs w:val="14"/>
                    </w:rPr>
                    <w:t>umană</w:t>
                  </w:r>
                  <w:proofErr w:type="spellEnd"/>
                  <w:r w:rsidRPr="00C338BF">
                    <w:rPr>
                      <w:sz w:val="18"/>
                      <w:szCs w:val="14"/>
                    </w:rPr>
                    <w:t xml:space="preserve"> din </w:t>
                  </w:r>
                  <w:proofErr w:type="spellStart"/>
                  <w:r w:rsidRPr="00C338BF">
                    <w:rPr>
                      <w:sz w:val="18"/>
                      <w:szCs w:val="14"/>
                    </w:rPr>
                    <w:t>cauza</w:t>
                  </w:r>
                  <w:proofErr w:type="spellEnd"/>
                  <w:r w:rsidRPr="00C338BF">
                    <w:rPr>
                      <w:sz w:val="18"/>
                      <w:szCs w:val="14"/>
                    </w:rPr>
                    <w:t>:</w:t>
                  </w:r>
                </w:p>
                <w:p w14:paraId="1B186DC4" w14:textId="77777777" w:rsidR="00191EB2" w:rsidRPr="00C338BF" w:rsidRDefault="00191EB2" w:rsidP="00191EB2">
                  <w:pPr>
                    <w:ind w:firstLine="709"/>
                    <w:jc w:val="both"/>
                    <w:rPr>
                      <w:sz w:val="18"/>
                      <w:szCs w:val="14"/>
                    </w:rPr>
                  </w:pPr>
                  <w:r w:rsidRPr="00C338BF">
                    <w:rPr>
                      <w:sz w:val="18"/>
                      <w:szCs w:val="14"/>
                    </w:rPr>
                    <w:t>— </w:t>
                  </w:r>
                  <w:proofErr w:type="spellStart"/>
                  <w:r w:rsidRPr="00C338BF">
                    <w:rPr>
                      <w:sz w:val="18"/>
                      <w:szCs w:val="14"/>
                    </w:rPr>
                    <w:t>acumulării</w:t>
                  </w:r>
                  <w:proofErr w:type="spellEnd"/>
                  <w:r w:rsidRPr="00C338BF">
                    <w:rPr>
                      <w:sz w:val="18"/>
                      <w:szCs w:val="14"/>
                    </w:rPr>
                    <w:t xml:space="preserve"> de </w:t>
                  </w:r>
                  <w:proofErr w:type="spellStart"/>
                  <w:r w:rsidRPr="00C338BF">
                    <w:rPr>
                      <w:sz w:val="18"/>
                      <w:szCs w:val="14"/>
                    </w:rPr>
                    <w:t>constituenți</w:t>
                  </w:r>
                  <w:proofErr w:type="spellEnd"/>
                  <w:r w:rsidRPr="00C338BF">
                    <w:rPr>
                      <w:sz w:val="18"/>
                      <w:szCs w:val="14"/>
                    </w:rPr>
                    <w:t xml:space="preserve"> ai </w:t>
                  </w:r>
                  <w:proofErr w:type="spellStart"/>
                  <w:r w:rsidRPr="00C338BF">
                    <w:rPr>
                      <w:sz w:val="18"/>
                      <w:szCs w:val="14"/>
                    </w:rPr>
                    <w:t>materialului</w:t>
                  </w:r>
                  <w:proofErr w:type="spellEnd"/>
                  <w:r w:rsidRPr="00C338BF">
                    <w:rPr>
                      <w:sz w:val="18"/>
                      <w:szCs w:val="14"/>
                    </w:rPr>
                    <w:t xml:space="preserve"> plastic, cum </w:t>
                  </w:r>
                  <w:proofErr w:type="spellStart"/>
                  <w:r w:rsidRPr="00C338BF">
                    <w:rPr>
                      <w:sz w:val="18"/>
                      <w:szCs w:val="14"/>
                    </w:rPr>
                    <w:t>ar</w:t>
                  </w:r>
                  <w:proofErr w:type="spellEnd"/>
                  <w:r w:rsidRPr="00C338BF">
                    <w:rPr>
                      <w:sz w:val="18"/>
                      <w:szCs w:val="14"/>
                    </w:rPr>
                    <w:t xml:space="preserve"> fi </w:t>
                  </w:r>
                  <w:proofErr w:type="spellStart"/>
                  <w:r w:rsidRPr="00C338BF">
                    <w:rPr>
                      <w:sz w:val="18"/>
                      <w:szCs w:val="14"/>
                    </w:rPr>
                    <w:t>reziduurile</w:t>
                  </w:r>
                  <w:proofErr w:type="spellEnd"/>
                  <w:r w:rsidRPr="00C338BF">
                    <w:rPr>
                      <w:sz w:val="18"/>
                      <w:szCs w:val="14"/>
                    </w:rPr>
                    <w:t xml:space="preserve"> de </w:t>
                  </w:r>
                  <w:proofErr w:type="spellStart"/>
                  <w:r w:rsidRPr="00C338BF">
                    <w:rPr>
                      <w:sz w:val="18"/>
                      <w:szCs w:val="14"/>
                    </w:rPr>
                    <w:t>aditivi</w:t>
                  </w:r>
                  <w:proofErr w:type="spellEnd"/>
                  <w:r w:rsidRPr="00C338BF">
                    <w:rPr>
                      <w:sz w:val="18"/>
                      <w:szCs w:val="14"/>
                    </w:rPr>
                    <w:t xml:space="preserve"> </w:t>
                  </w:r>
                  <w:proofErr w:type="spellStart"/>
                  <w:r w:rsidRPr="00C338BF">
                    <w:rPr>
                      <w:sz w:val="18"/>
                      <w:szCs w:val="14"/>
                    </w:rPr>
                    <w:t>sau</w:t>
                  </w:r>
                  <w:proofErr w:type="spellEnd"/>
                  <w:r w:rsidRPr="00C338BF">
                    <w:rPr>
                      <w:sz w:val="18"/>
                      <w:szCs w:val="14"/>
                    </w:rPr>
                    <w:t xml:space="preserve"> </w:t>
                  </w:r>
                  <w:proofErr w:type="spellStart"/>
                  <w:r w:rsidRPr="00C338BF">
                    <w:rPr>
                      <w:sz w:val="18"/>
                      <w:szCs w:val="14"/>
                    </w:rPr>
                    <w:t>produsele</w:t>
                  </w:r>
                  <w:proofErr w:type="spellEnd"/>
                  <w:r w:rsidRPr="00C338BF">
                    <w:rPr>
                      <w:sz w:val="18"/>
                      <w:szCs w:val="14"/>
                    </w:rPr>
                    <w:t xml:space="preserve"> de </w:t>
                  </w:r>
                  <w:proofErr w:type="spellStart"/>
                  <w:r w:rsidRPr="00C338BF">
                    <w:rPr>
                      <w:sz w:val="18"/>
                      <w:szCs w:val="14"/>
                    </w:rPr>
                    <w:t>degenerare</w:t>
                  </w:r>
                  <w:proofErr w:type="spellEnd"/>
                  <w:r w:rsidRPr="00C338BF">
                    <w:rPr>
                      <w:sz w:val="18"/>
                      <w:szCs w:val="14"/>
                    </w:rPr>
                    <w:t xml:space="preserve"> </w:t>
                  </w:r>
                  <w:proofErr w:type="spellStart"/>
                  <w:r w:rsidRPr="00C338BF">
                    <w:rPr>
                      <w:sz w:val="18"/>
                      <w:szCs w:val="14"/>
                    </w:rPr>
                    <w:t>rezultate</w:t>
                  </w:r>
                  <w:proofErr w:type="spellEnd"/>
                  <w:r w:rsidRPr="00C338BF">
                    <w:rPr>
                      <w:sz w:val="18"/>
                      <w:szCs w:val="14"/>
                    </w:rPr>
                    <w:t xml:space="preserve"> </w:t>
                  </w:r>
                  <w:proofErr w:type="spellStart"/>
                  <w:r w:rsidRPr="00C338BF">
                    <w:rPr>
                      <w:sz w:val="18"/>
                      <w:szCs w:val="14"/>
                    </w:rPr>
                    <w:t>în</w:t>
                  </w:r>
                  <w:proofErr w:type="spellEnd"/>
                  <w:r w:rsidRPr="00C338BF">
                    <w:rPr>
                      <w:sz w:val="18"/>
                      <w:szCs w:val="14"/>
                    </w:rPr>
                    <w:t xml:space="preserve"> </w:t>
                  </w:r>
                  <w:proofErr w:type="spellStart"/>
                  <w:r w:rsidRPr="00C338BF">
                    <w:rPr>
                      <w:sz w:val="18"/>
                      <w:szCs w:val="14"/>
                    </w:rPr>
                    <w:t>urma</w:t>
                  </w:r>
                  <w:proofErr w:type="spellEnd"/>
                  <w:r w:rsidRPr="00C338BF">
                    <w:rPr>
                      <w:sz w:val="18"/>
                      <w:szCs w:val="14"/>
                    </w:rPr>
                    <w:t xml:space="preserve"> </w:t>
                  </w:r>
                  <w:proofErr w:type="spellStart"/>
                  <w:r w:rsidRPr="00C338BF">
                    <w:rPr>
                      <w:sz w:val="18"/>
                      <w:szCs w:val="14"/>
                    </w:rPr>
                    <w:t>reciclării</w:t>
                  </w:r>
                  <w:proofErr w:type="spellEnd"/>
                  <w:r w:rsidRPr="00C338BF">
                    <w:rPr>
                      <w:sz w:val="18"/>
                      <w:szCs w:val="14"/>
                    </w:rPr>
                    <w:t xml:space="preserve"> </w:t>
                  </w:r>
                  <w:proofErr w:type="spellStart"/>
                  <w:r w:rsidRPr="00C338BF">
                    <w:rPr>
                      <w:sz w:val="18"/>
                      <w:szCs w:val="14"/>
                    </w:rPr>
                    <w:t>repetate</w:t>
                  </w:r>
                  <w:proofErr w:type="spellEnd"/>
                  <w:r w:rsidRPr="00C338BF">
                    <w:rPr>
                      <w:sz w:val="18"/>
                      <w:szCs w:val="14"/>
                    </w:rPr>
                    <w:t xml:space="preserve">; </w:t>
                  </w:r>
                  <w:proofErr w:type="spellStart"/>
                  <w:r w:rsidRPr="00C338BF">
                    <w:rPr>
                      <w:sz w:val="18"/>
                      <w:szCs w:val="14"/>
                    </w:rPr>
                    <w:t>sau</w:t>
                  </w:r>
                  <w:proofErr w:type="spellEnd"/>
                </w:p>
                <w:p w14:paraId="1337B57F" w14:textId="77777777" w:rsidR="00191EB2" w:rsidRPr="00C338BF" w:rsidRDefault="00191EB2" w:rsidP="00191EB2">
                  <w:pPr>
                    <w:ind w:firstLine="709"/>
                    <w:jc w:val="both"/>
                    <w:rPr>
                      <w:sz w:val="18"/>
                      <w:szCs w:val="14"/>
                    </w:rPr>
                  </w:pPr>
                  <w:r w:rsidRPr="00C338BF">
                    <w:rPr>
                      <w:sz w:val="18"/>
                      <w:szCs w:val="14"/>
                    </w:rPr>
                    <w:t>— </w:t>
                  </w:r>
                  <w:proofErr w:type="spellStart"/>
                  <w:r w:rsidRPr="00C338BF">
                    <w:rPr>
                      <w:sz w:val="18"/>
                      <w:szCs w:val="14"/>
                    </w:rPr>
                    <w:t>prezenței</w:t>
                  </w:r>
                  <w:proofErr w:type="spellEnd"/>
                  <w:r w:rsidRPr="00C338BF">
                    <w:rPr>
                      <w:sz w:val="18"/>
                      <w:szCs w:val="14"/>
                    </w:rPr>
                    <w:t xml:space="preserve"> </w:t>
                  </w:r>
                  <w:proofErr w:type="spellStart"/>
                  <w:r w:rsidRPr="00C338BF">
                    <w:rPr>
                      <w:sz w:val="18"/>
                      <w:szCs w:val="14"/>
                    </w:rPr>
                    <w:t>reziduurilor</w:t>
                  </w:r>
                  <w:proofErr w:type="spellEnd"/>
                  <w:r w:rsidRPr="00C338BF">
                    <w:rPr>
                      <w:sz w:val="18"/>
                      <w:szCs w:val="14"/>
                    </w:rPr>
                    <w:t xml:space="preserve"> </w:t>
                  </w:r>
                  <w:proofErr w:type="spellStart"/>
                  <w:r w:rsidRPr="00C338BF">
                    <w:rPr>
                      <w:sz w:val="18"/>
                      <w:szCs w:val="14"/>
                    </w:rPr>
                    <w:t>comune</w:t>
                  </w:r>
                  <w:proofErr w:type="spellEnd"/>
                  <w:r w:rsidRPr="00C338BF">
                    <w:rPr>
                      <w:sz w:val="18"/>
                      <w:szCs w:val="14"/>
                    </w:rPr>
                    <w:t xml:space="preserve"> din </w:t>
                  </w:r>
                  <w:proofErr w:type="spellStart"/>
                  <w:r w:rsidRPr="00C338BF">
                    <w:rPr>
                      <w:sz w:val="18"/>
                      <w:szCs w:val="14"/>
                    </w:rPr>
                    <w:t>alte</w:t>
                  </w:r>
                  <w:proofErr w:type="spellEnd"/>
                  <w:r w:rsidRPr="00C338BF">
                    <w:rPr>
                      <w:sz w:val="18"/>
                      <w:szCs w:val="14"/>
                    </w:rPr>
                    <w:t xml:space="preserve"> </w:t>
                  </w:r>
                  <w:proofErr w:type="spellStart"/>
                  <w:r w:rsidRPr="00C338BF">
                    <w:rPr>
                      <w:sz w:val="18"/>
                      <w:szCs w:val="14"/>
                    </w:rPr>
                    <w:t>surse</w:t>
                  </w:r>
                  <w:proofErr w:type="spellEnd"/>
                  <w:r w:rsidRPr="00C338BF">
                    <w:rPr>
                      <w:sz w:val="18"/>
                      <w:szCs w:val="14"/>
                    </w:rPr>
                    <w:t xml:space="preserve">, cum </w:t>
                  </w:r>
                  <w:proofErr w:type="spellStart"/>
                  <w:r w:rsidRPr="00C338BF">
                    <w:rPr>
                      <w:sz w:val="18"/>
                      <w:szCs w:val="14"/>
                    </w:rPr>
                    <w:t>ar</w:t>
                  </w:r>
                  <w:proofErr w:type="spellEnd"/>
                  <w:r w:rsidRPr="00C338BF">
                    <w:rPr>
                      <w:sz w:val="18"/>
                      <w:szCs w:val="14"/>
                    </w:rPr>
                    <w:t xml:space="preserve"> fi </w:t>
                  </w:r>
                  <w:proofErr w:type="spellStart"/>
                  <w:r w:rsidRPr="00C338BF">
                    <w:rPr>
                      <w:sz w:val="18"/>
                      <w:szCs w:val="14"/>
                    </w:rPr>
                    <w:t>alimentele</w:t>
                  </w:r>
                  <w:proofErr w:type="spellEnd"/>
                  <w:r w:rsidRPr="00C338BF">
                    <w:rPr>
                      <w:sz w:val="18"/>
                      <w:szCs w:val="14"/>
                    </w:rPr>
                    <w:t xml:space="preserve">, </w:t>
                  </w:r>
                  <w:proofErr w:type="spellStart"/>
                  <w:r w:rsidRPr="00C338BF">
                    <w:rPr>
                      <w:sz w:val="18"/>
                      <w:szCs w:val="14"/>
                    </w:rPr>
                    <w:t>detergenții</w:t>
                  </w:r>
                  <w:proofErr w:type="spellEnd"/>
                  <w:r w:rsidRPr="00C338BF">
                    <w:rPr>
                      <w:sz w:val="18"/>
                      <w:szCs w:val="14"/>
                    </w:rPr>
                    <w:t xml:space="preserve"> </w:t>
                  </w:r>
                  <w:proofErr w:type="spellStart"/>
                  <w:r w:rsidRPr="00C338BF">
                    <w:rPr>
                      <w:sz w:val="18"/>
                      <w:szCs w:val="14"/>
                    </w:rPr>
                    <w:t>și</w:t>
                  </w:r>
                  <w:proofErr w:type="spellEnd"/>
                  <w:r w:rsidRPr="00C338BF">
                    <w:rPr>
                      <w:sz w:val="18"/>
                      <w:szCs w:val="14"/>
                    </w:rPr>
                    <w:t xml:space="preserve"> </w:t>
                  </w:r>
                  <w:proofErr w:type="spellStart"/>
                  <w:r w:rsidRPr="00C338BF">
                    <w:rPr>
                      <w:sz w:val="18"/>
                      <w:szCs w:val="14"/>
                    </w:rPr>
                    <w:t>etichetarea</w:t>
                  </w:r>
                  <w:proofErr w:type="spellEnd"/>
                  <w:r w:rsidRPr="00C338BF">
                    <w:rPr>
                      <w:sz w:val="18"/>
                      <w:szCs w:val="14"/>
                    </w:rPr>
                    <w:t>.</w:t>
                  </w:r>
                </w:p>
              </w:tc>
            </w:tr>
          </w:tbl>
          <w:p w14:paraId="4B176715" w14:textId="77777777" w:rsidR="00191EB2" w:rsidRDefault="00191EB2" w:rsidP="00037494">
            <w:pPr>
              <w:shd w:val="clear" w:color="auto" w:fill="FFFFFF"/>
              <w:spacing w:after="150"/>
              <w:jc w:val="center"/>
              <w:rPr>
                <w:rFonts w:ascii="inherit" w:hAnsi="inherit"/>
                <w:color w:val="000000"/>
                <w:sz w:val="20"/>
                <w:szCs w:val="20"/>
                <w:lang w:eastAsia="ru-MD"/>
              </w:rPr>
            </w:pPr>
          </w:p>
          <w:p w14:paraId="4313C27B" w14:textId="77777777" w:rsidR="00191EB2" w:rsidRDefault="00191EB2" w:rsidP="00037494">
            <w:pPr>
              <w:shd w:val="clear" w:color="auto" w:fill="FFFFFF"/>
              <w:spacing w:after="150"/>
              <w:jc w:val="center"/>
              <w:rPr>
                <w:rFonts w:ascii="inherit" w:hAnsi="inherit"/>
                <w:color w:val="000000"/>
                <w:sz w:val="20"/>
                <w:szCs w:val="20"/>
                <w:lang w:eastAsia="ru-MD"/>
              </w:rPr>
            </w:pPr>
          </w:p>
          <w:p w14:paraId="16BDB972" w14:textId="77777777" w:rsidR="00191EB2" w:rsidRPr="005A4E05" w:rsidRDefault="00191EB2" w:rsidP="00037494">
            <w:pPr>
              <w:shd w:val="clear" w:color="auto" w:fill="FFFFFF"/>
              <w:spacing w:after="150"/>
              <w:jc w:val="center"/>
              <w:rPr>
                <w:rFonts w:ascii="inherit" w:hAnsi="inherit"/>
                <w:color w:val="000000"/>
                <w:sz w:val="20"/>
                <w:szCs w:val="20"/>
                <w:lang w:eastAsia="ru-MD"/>
              </w:rPr>
            </w:pPr>
          </w:p>
          <w:p w14:paraId="7F73CED8" w14:textId="77777777" w:rsidR="008F6077" w:rsidRPr="00037494" w:rsidRDefault="008F6077" w:rsidP="00A253CB">
            <w:pPr>
              <w:pStyle w:val="Frspaiere"/>
              <w:tabs>
                <w:tab w:val="left" w:pos="5107"/>
              </w:tabs>
              <w:jc w:val="center"/>
              <w:rPr>
                <w:rStyle w:val="no-parag"/>
                <w:rFonts w:eastAsia="Times New Roman"/>
                <w:color w:val="000000" w:themeColor="text1"/>
                <w:sz w:val="20"/>
                <w:szCs w:val="20"/>
                <w:shd w:val="clear" w:color="auto" w:fill="FFFFFF"/>
              </w:rPr>
            </w:pPr>
          </w:p>
        </w:tc>
        <w:tc>
          <w:tcPr>
            <w:tcW w:w="4877" w:type="dxa"/>
          </w:tcPr>
          <w:p w14:paraId="18D323D1" w14:textId="77777777" w:rsidR="002F4107" w:rsidRPr="00037494" w:rsidRDefault="002F4107" w:rsidP="002F4107">
            <w:pPr>
              <w:pStyle w:val="Frspaiere"/>
              <w:tabs>
                <w:tab w:val="left" w:pos="5107"/>
              </w:tabs>
              <w:spacing w:line="276" w:lineRule="auto"/>
              <w:ind w:right="27"/>
              <w:rPr>
                <w:color w:val="000000" w:themeColor="text1"/>
                <w:sz w:val="20"/>
                <w:szCs w:val="20"/>
              </w:rPr>
            </w:pPr>
          </w:p>
          <w:p w14:paraId="7711B967" w14:textId="77777777" w:rsidR="002F4107" w:rsidRPr="00037494" w:rsidRDefault="002F4107" w:rsidP="002F4107">
            <w:pPr>
              <w:pStyle w:val="Frspaiere"/>
              <w:tabs>
                <w:tab w:val="left" w:pos="5107"/>
              </w:tabs>
              <w:ind w:right="27"/>
              <w:jc w:val="right"/>
              <w:rPr>
                <w:b/>
                <w:bCs/>
                <w:color w:val="000000" w:themeColor="text1"/>
                <w:sz w:val="20"/>
                <w:szCs w:val="20"/>
              </w:rPr>
            </w:pPr>
            <w:r w:rsidRPr="00037494">
              <w:rPr>
                <w:b/>
                <w:bCs/>
                <w:color w:val="000000" w:themeColor="text1"/>
                <w:sz w:val="20"/>
                <w:szCs w:val="20"/>
              </w:rPr>
              <w:t>Anexa nr. 1</w:t>
            </w:r>
          </w:p>
          <w:p w14:paraId="7E029242" w14:textId="77777777" w:rsidR="002F4107" w:rsidRPr="00037494" w:rsidRDefault="002F4107" w:rsidP="002F4107">
            <w:pPr>
              <w:pStyle w:val="Frspaiere"/>
              <w:tabs>
                <w:tab w:val="left" w:pos="5107"/>
              </w:tabs>
              <w:ind w:right="27"/>
              <w:jc w:val="right"/>
              <w:rPr>
                <w:b/>
                <w:bCs/>
                <w:color w:val="000000" w:themeColor="text1"/>
                <w:sz w:val="20"/>
                <w:szCs w:val="20"/>
                <w:lang w:val="pt-PT"/>
              </w:rPr>
            </w:pPr>
            <w:r w:rsidRPr="00037494">
              <w:rPr>
                <w:b/>
                <w:bCs/>
                <w:color w:val="000000" w:themeColor="text1"/>
                <w:sz w:val="20"/>
                <w:szCs w:val="20"/>
              </w:rPr>
              <w:t xml:space="preserve">la Regulamentul </w:t>
            </w:r>
            <w:r w:rsidRPr="00037494">
              <w:rPr>
                <w:b/>
                <w:bCs/>
                <w:color w:val="000000" w:themeColor="text1"/>
                <w:spacing w:val="-4"/>
                <w:w w:val="105"/>
                <w:sz w:val="20"/>
                <w:szCs w:val="20"/>
                <w:lang w:val="pt-PT"/>
              </w:rPr>
              <w:t xml:space="preserve"> </w:t>
            </w:r>
            <w:r w:rsidRPr="00037494">
              <w:rPr>
                <w:b/>
                <w:bCs/>
                <w:color w:val="000000" w:themeColor="text1"/>
                <w:w w:val="105"/>
                <w:sz w:val="20"/>
                <w:szCs w:val="20"/>
                <w:lang w:val="pt-PT"/>
              </w:rPr>
              <w:t>sanitar</w:t>
            </w:r>
            <w:r w:rsidRPr="00037494">
              <w:rPr>
                <w:b/>
                <w:bCs/>
                <w:color w:val="000000" w:themeColor="text1"/>
                <w:spacing w:val="-3"/>
                <w:w w:val="105"/>
                <w:sz w:val="20"/>
                <w:szCs w:val="20"/>
                <w:lang w:val="pt-PT"/>
              </w:rPr>
              <w:t xml:space="preserve"> </w:t>
            </w:r>
            <w:r w:rsidRPr="00037494">
              <w:rPr>
                <w:b/>
                <w:bCs/>
                <w:color w:val="000000" w:themeColor="text1"/>
                <w:sz w:val="20"/>
                <w:szCs w:val="20"/>
                <w:lang w:val="pt-PT"/>
              </w:rPr>
              <w:t>privind materialele și obiectele din plastic reciclat destinate să vină în contact cu produse alimentare</w:t>
            </w:r>
          </w:p>
          <w:p w14:paraId="43B1F945" w14:textId="77777777" w:rsidR="002F4107" w:rsidRPr="00037494" w:rsidRDefault="002F4107" w:rsidP="002F4107">
            <w:pPr>
              <w:pStyle w:val="Frspaiere"/>
              <w:tabs>
                <w:tab w:val="left" w:pos="5107"/>
              </w:tabs>
              <w:ind w:right="27"/>
              <w:jc w:val="right"/>
              <w:rPr>
                <w:rFonts w:eastAsia="Times New Roman"/>
                <w:b/>
                <w:bCs/>
                <w:color w:val="000000" w:themeColor="text1"/>
                <w:sz w:val="20"/>
                <w:szCs w:val="20"/>
              </w:rPr>
            </w:pPr>
            <w:r w:rsidRPr="00037494">
              <w:rPr>
                <w:b/>
                <w:bCs/>
                <w:color w:val="000000" w:themeColor="text1"/>
                <w:sz w:val="20"/>
                <w:szCs w:val="20"/>
                <w:lang w:val="pt-PT"/>
              </w:rPr>
              <w:t>aprobat prin Hotărârea Guvernului nr.     /2025</w:t>
            </w:r>
          </w:p>
          <w:p w14:paraId="1DB49952" w14:textId="77777777" w:rsidR="002F4107" w:rsidRPr="00037494" w:rsidRDefault="002F4107" w:rsidP="002F4107">
            <w:pPr>
              <w:pStyle w:val="Frspaiere"/>
              <w:tabs>
                <w:tab w:val="left" w:pos="5107"/>
              </w:tabs>
              <w:ind w:right="27"/>
              <w:jc w:val="right"/>
              <w:rPr>
                <w:rFonts w:eastAsia="Times New Roman"/>
                <w:color w:val="000000" w:themeColor="text1"/>
                <w:sz w:val="20"/>
                <w:szCs w:val="20"/>
              </w:rPr>
            </w:pPr>
          </w:p>
          <w:p w14:paraId="346A9CAE" w14:textId="77777777" w:rsidR="002F4107" w:rsidRPr="00037494" w:rsidRDefault="002F4107" w:rsidP="002F4107">
            <w:pPr>
              <w:pStyle w:val="Frspaiere"/>
              <w:tabs>
                <w:tab w:val="left" w:pos="5107"/>
              </w:tabs>
              <w:ind w:right="27"/>
              <w:jc w:val="center"/>
              <w:rPr>
                <w:rFonts w:eastAsia="Times New Roman"/>
                <w:b/>
                <w:bCs/>
                <w:color w:val="000000" w:themeColor="text1"/>
                <w:sz w:val="20"/>
                <w:szCs w:val="20"/>
              </w:rPr>
            </w:pPr>
          </w:p>
          <w:p w14:paraId="79099A65" w14:textId="77777777" w:rsidR="002F4107" w:rsidRPr="00037494" w:rsidRDefault="002F4107" w:rsidP="002F4107">
            <w:pPr>
              <w:pStyle w:val="Frspaiere"/>
              <w:tabs>
                <w:tab w:val="left" w:pos="5107"/>
              </w:tabs>
              <w:ind w:right="27"/>
              <w:jc w:val="both"/>
              <w:rPr>
                <w:rFonts w:eastAsia="Times New Roman"/>
                <w:color w:val="000000" w:themeColor="text1"/>
                <w:sz w:val="20"/>
                <w:szCs w:val="20"/>
              </w:rPr>
            </w:pPr>
            <w:r w:rsidRPr="00037494">
              <w:rPr>
                <w:rFonts w:eastAsia="Times New Roman"/>
                <w:color w:val="000000" w:themeColor="text1"/>
                <w:sz w:val="20"/>
                <w:szCs w:val="20"/>
              </w:rPr>
              <w:t>Tehnologii de reciclare adecvate, astfel cum sunt menționate la punctul 5.</w:t>
            </w:r>
          </w:p>
          <w:p w14:paraId="00751712" w14:textId="77777777" w:rsidR="002F4107" w:rsidRPr="00037494" w:rsidRDefault="002F4107" w:rsidP="002F4107">
            <w:pPr>
              <w:pStyle w:val="Frspaiere"/>
              <w:tabs>
                <w:tab w:val="left" w:pos="5107"/>
              </w:tabs>
              <w:ind w:right="27"/>
              <w:jc w:val="both"/>
              <w:rPr>
                <w:color w:val="000000" w:themeColor="text1"/>
                <w:sz w:val="20"/>
                <w:szCs w:val="20"/>
              </w:rPr>
            </w:pPr>
            <w:r w:rsidRPr="00037494">
              <w:rPr>
                <w:color w:val="000000" w:themeColor="text1"/>
                <w:sz w:val="20"/>
                <w:szCs w:val="20"/>
              </w:rPr>
              <w:t>Tabelul 1 conține următoarele informații:</w:t>
            </w:r>
          </w:p>
          <w:p w14:paraId="2702C31D" w14:textId="77777777" w:rsidR="002F4107" w:rsidRPr="00037494" w:rsidRDefault="002F4107" w:rsidP="002F4107">
            <w:pPr>
              <w:pStyle w:val="Frspaiere"/>
              <w:tabs>
                <w:tab w:val="left" w:pos="5107"/>
              </w:tabs>
              <w:ind w:right="27"/>
              <w:jc w:val="both"/>
              <w:rPr>
                <w:color w:val="000000" w:themeColor="text1"/>
                <w:sz w:val="20"/>
                <w:szCs w:val="20"/>
              </w:rPr>
            </w:pPr>
            <w:r w:rsidRPr="00037494">
              <w:rPr>
                <w:rFonts w:eastAsia="Times New Roman"/>
                <w:color w:val="000000" w:themeColor="text1"/>
                <w:sz w:val="20"/>
                <w:szCs w:val="20"/>
              </w:rPr>
              <w:t xml:space="preserve">Coloana 1: </w:t>
            </w:r>
            <w:r w:rsidRPr="00037494">
              <w:rPr>
                <w:color w:val="000000" w:themeColor="text1"/>
                <w:sz w:val="20"/>
                <w:szCs w:val="20"/>
              </w:rPr>
              <w:t>numărul atribuit tehnologiei de reciclare;</w:t>
            </w:r>
          </w:p>
          <w:p w14:paraId="30040482" w14:textId="77777777" w:rsidR="002F4107" w:rsidRPr="00037494" w:rsidRDefault="002F4107" w:rsidP="002F4107">
            <w:pPr>
              <w:pStyle w:val="Frspaiere"/>
              <w:tabs>
                <w:tab w:val="left" w:pos="5107"/>
              </w:tabs>
              <w:ind w:right="27"/>
              <w:jc w:val="both"/>
              <w:rPr>
                <w:rFonts w:eastAsia="Times New Roman"/>
                <w:color w:val="000000" w:themeColor="text1"/>
                <w:sz w:val="20"/>
                <w:szCs w:val="20"/>
              </w:rPr>
            </w:pPr>
            <w:r w:rsidRPr="00037494">
              <w:rPr>
                <w:rFonts w:eastAsia="Times New Roman"/>
                <w:color w:val="000000" w:themeColor="text1"/>
                <w:sz w:val="20"/>
                <w:szCs w:val="20"/>
              </w:rPr>
              <w:t>Coloana 2: denumirea tehnologiei de reciclare;</w:t>
            </w:r>
          </w:p>
          <w:p w14:paraId="252DAD75" w14:textId="77777777" w:rsidR="002F4107" w:rsidRPr="00037494" w:rsidRDefault="002F4107" w:rsidP="002F4107">
            <w:pPr>
              <w:pStyle w:val="Frspaiere"/>
              <w:tabs>
                <w:tab w:val="left" w:pos="5107"/>
              </w:tabs>
              <w:ind w:right="27"/>
              <w:jc w:val="both"/>
              <w:rPr>
                <w:color w:val="000000" w:themeColor="text1"/>
                <w:sz w:val="20"/>
                <w:szCs w:val="20"/>
              </w:rPr>
            </w:pPr>
            <w:r w:rsidRPr="00037494">
              <w:rPr>
                <w:rFonts w:eastAsia="Times New Roman"/>
                <w:color w:val="000000" w:themeColor="text1"/>
                <w:sz w:val="20"/>
                <w:szCs w:val="20"/>
              </w:rPr>
              <w:t xml:space="preserve">Coloana 3: </w:t>
            </w:r>
            <w:r w:rsidRPr="00037494">
              <w:rPr>
                <w:color w:val="000000" w:themeColor="text1"/>
                <w:sz w:val="20"/>
                <w:szCs w:val="20"/>
              </w:rPr>
              <w:t>tipuri de polimeri a căror reciclare permite tehnologia de reciclare;</w:t>
            </w:r>
          </w:p>
          <w:p w14:paraId="64642281" w14:textId="77777777" w:rsidR="002F4107" w:rsidRPr="00037494" w:rsidRDefault="002F4107" w:rsidP="002F4107">
            <w:pPr>
              <w:pStyle w:val="Frspaiere"/>
              <w:tabs>
                <w:tab w:val="left" w:pos="5107"/>
              </w:tabs>
              <w:ind w:right="27"/>
              <w:jc w:val="both"/>
              <w:rPr>
                <w:rFonts w:eastAsia="Times New Roman"/>
                <w:color w:val="000000" w:themeColor="text1"/>
                <w:sz w:val="20"/>
                <w:szCs w:val="20"/>
              </w:rPr>
            </w:pPr>
            <w:r w:rsidRPr="00037494">
              <w:rPr>
                <w:rFonts w:eastAsia="Times New Roman"/>
                <w:color w:val="000000" w:themeColor="text1"/>
                <w:sz w:val="20"/>
                <w:szCs w:val="20"/>
              </w:rPr>
              <w:t xml:space="preserve">Coloana 4: </w:t>
            </w:r>
            <w:r w:rsidRPr="00037494">
              <w:rPr>
                <w:color w:val="000000" w:themeColor="text1"/>
                <w:sz w:val="20"/>
                <w:szCs w:val="20"/>
              </w:rPr>
              <w:t>o scurtă descriere a tehnologiei de reciclare și o trimitere la o descriere detaliată din tabelul 3;</w:t>
            </w:r>
          </w:p>
          <w:p w14:paraId="708C8B82" w14:textId="77777777" w:rsidR="002F4107" w:rsidRPr="00037494" w:rsidRDefault="002F4107" w:rsidP="002F4107">
            <w:pPr>
              <w:pStyle w:val="Frspaiere"/>
              <w:tabs>
                <w:tab w:val="left" w:pos="5107"/>
              </w:tabs>
              <w:ind w:right="27"/>
              <w:jc w:val="both"/>
              <w:rPr>
                <w:color w:val="000000" w:themeColor="text1"/>
                <w:sz w:val="20"/>
                <w:szCs w:val="20"/>
              </w:rPr>
            </w:pPr>
            <w:r w:rsidRPr="00037494">
              <w:rPr>
                <w:rFonts w:eastAsia="Times New Roman"/>
                <w:color w:val="000000" w:themeColor="text1"/>
                <w:sz w:val="20"/>
                <w:szCs w:val="20"/>
              </w:rPr>
              <w:t xml:space="preserve">Coloana 5: </w:t>
            </w:r>
            <w:r w:rsidRPr="00037494">
              <w:rPr>
                <w:color w:val="000000" w:themeColor="text1"/>
                <w:sz w:val="20"/>
                <w:szCs w:val="20"/>
              </w:rPr>
              <w:t>tipul de input pe care tehnologia de reciclare îl poate decontamina, unde</w:t>
            </w:r>
          </w:p>
          <w:p w14:paraId="5AD0FE40" w14:textId="4ABEE63C" w:rsidR="002F4107" w:rsidRPr="00037494" w:rsidRDefault="002F4107" w:rsidP="002F4107">
            <w:pPr>
              <w:pStyle w:val="Frspaiere"/>
              <w:tabs>
                <w:tab w:val="left" w:pos="5107"/>
              </w:tabs>
              <w:ind w:right="27"/>
              <w:jc w:val="both"/>
              <w:rPr>
                <w:rFonts w:eastAsia="Times New Roman"/>
                <w:color w:val="000000" w:themeColor="text1"/>
                <w:sz w:val="20"/>
                <w:szCs w:val="20"/>
              </w:rPr>
            </w:pPr>
            <w:r w:rsidRPr="00037494">
              <w:rPr>
                <w:rFonts w:eastAsia="Times New Roman"/>
                <w:color w:val="000000" w:themeColor="text1"/>
                <w:sz w:val="20"/>
                <w:szCs w:val="20"/>
              </w:rPr>
              <w:t xml:space="preserve">— </w:t>
            </w:r>
            <w:r w:rsidRPr="00037494">
              <w:rPr>
                <w:color w:val="000000" w:themeColor="text1"/>
                <w:sz w:val="20"/>
                <w:szCs w:val="20"/>
              </w:rPr>
              <w:t xml:space="preserve">PCW: „deșeuri post-consum” înseamnă deșeuri de plastic colectate în conformitate cu </w:t>
            </w:r>
            <w:r w:rsidR="00CF343E">
              <w:rPr>
                <w:color w:val="000000" w:themeColor="text1"/>
                <w:sz w:val="20"/>
                <w:szCs w:val="20"/>
              </w:rPr>
              <w:t>pct.22-23</w:t>
            </w:r>
            <w:r w:rsidRPr="00037494">
              <w:rPr>
                <w:color w:val="000000" w:themeColor="text1"/>
                <w:sz w:val="20"/>
                <w:szCs w:val="20"/>
              </w:rPr>
              <w:t>;</w:t>
            </w:r>
          </w:p>
          <w:p w14:paraId="1EB6B930" w14:textId="0FC1B144" w:rsidR="002F4107" w:rsidRPr="00037494" w:rsidRDefault="002F4107" w:rsidP="002F4107">
            <w:pPr>
              <w:pStyle w:val="Frspaiere"/>
              <w:tabs>
                <w:tab w:val="left" w:pos="5107"/>
              </w:tabs>
              <w:ind w:right="27"/>
              <w:jc w:val="both"/>
              <w:rPr>
                <w:color w:val="000000" w:themeColor="text1"/>
                <w:sz w:val="20"/>
                <w:szCs w:val="20"/>
              </w:rPr>
            </w:pPr>
            <w:r w:rsidRPr="00037494">
              <w:rPr>
                <w:rFonts w:eastAsia="Times New Roman"/>
                <w:color w:val="000000" w:themeColor="text1"/>
                <w:sz w:val="20"/>
                <w:szCs w:val="20"/>
              </w:rPr>
              <w:t xml:space="preserve">— </w:t>
            </w:r>
            <w:r w:rsidRPr="00037494">
              <w:rPr>
                <w:color w:val="000000" w:themeColor="text1"/>
                <w:sz w:val="20"/>
                <w:szCs w:val="20"/>
              </w:rPr>
              <w:t xml:space="preserve">FG: „de calitate alimentară” înseamnă plastic al cărui material principal a fost conform cu </w:t>
            </w:r>
            <w:r w:rsidR="001C2981">
              <w:rPr>
                <w:color w:val="000000" w:themeColor="text1"/>
                <w:sz w:val="20"/>
                <w:szCs w:val="20"/>
              </w:rPr>
              <w:t xml:space="preserve">Hotărârea </w:t>
            </w:r>
            <w:r w:rsidR="00945C62">
              <w:rPr>
                <w:color w:val="000000" w:themeColor="text1"/>
                <w:sz w:val="20"/>
                <w:szCs w:val="20"/>
              </w:rPr>
              <w:t>Guvernului</w:t>
            </w:r>
            <w:r w:rsidR="001C2981">
              <w:rPr>
                <w:color w:val="000000" w:themeColor="text1"/>
                <w:sz w:val="20"/>
                <w:szCs w:val="20"/>
              </w:rPr>
              <w:t xml:space="preserve"> nr.278/213;</w:t>
            </w:r>
          </w:p>
          <w:p w14:paraId="62EB3B68" w14:textId="69B4A87A" w:rsidR="002F4107" w:rsidRPr="00037494" w:rsidRDefault="002F4107" w:rsidP="002F4107">
            <w:pPr>
              <w:pStyle w:val="Frspaiere"/>
              <w:tabs>
                <w:tab w:val="left" w:pos="5107"/>
              </w:tabs>
              <w:ind w:right="27"/>
              <w:jc w:val="both"/>
              <w:rPr>
                <w:color w:val="000000" w:themeColor="text1"/>
                <w:sz w:val="20"/>
                <w:szCs w:val="20"/>
              </w:rPr>
            </w:pPr>
            <w:r w:rsidRPr="00037494">
              <w:rPr>
                <w:rFonts w:eastAsia="Times New Roman"/>
                <w:color w:val="000000" w:themeColor="text1"/>
                <w:sz w:val="20"/>
                <w:szCs w:val="20"/>
              </w:rPr>
              <w:t xml:space="preserve">— </w:t>
            </w:r>
            <w:r w:rsidRPr="00037494">
              <w:rPr>
                <w:color w:val="000000" w:themeColor="text1"/>
                <w:sz w:val="20"/>
                <w:szCs w:val="20"/>
              </w:rPr>
              <w:t>„Deșeuri plastice nealimentare” înseamnă ambalaje care nu au fost utilizate pentru ambalarea alimentelor și care este posibil să nu fi fost fabricate în deplină conformitate cu Hotărârea Guvernului nr.  278/2013 și alte materiale plastice post-consum care nu au fost destinate contactului cu alimentele;</w:t>
            </w:r>
          </w:p>
          <w:p w14:paraId="7552DDDE" w14:textId="77777777" w:rsidR="002F4107" w:rsidRPr="00037494" w:rsidRDefault="002F4107" w:rsidP="002F4107">
            <w:pPr>
              <w:pStyle w:val="Frspaiere"/>
              <w:tabs>
                <w:tab w:val="left" w:pos="5107"/>
              </w:tabs>
              <w:ind w:right="27"/>
              <w:jc w:val="both"/>
              <w:rPr>
                <w:color w:val="000000" w:themeColor="text1"/>
                <w:sz w:val="20"/>
                <w:szCs w:val="20"/>
              </w:rPr>
            </w:pPr>
            <w:r w:rsidRPr="00037494">
              <w:rPr>
                <w:rFonts w:eastAsia="Times New Roman"/>
                <w:color w:val="000000" w:themeColor="text1"/>
                <w:sz w:val="20"/>
                <w:szCs w:val="20"/>
              </w:rPr>
              <w:t xml:space="preserve">— </w:t>
            </w:r>
            <w:r w:rsidRPr="00037494">
              <w:rPr>
                <w:color w:val="000000" w:themeColor="text1"/>
                <w:sz w:val="20"/>
                <w:szCs w:val="20"/>
              </w:rPr>
              <w:t xml:space="preserve">„% nealimentar” (% g/g) înseamnă cantitatea maximă </w:t>
            </w:r>
            <w:r w:rsidRPr="00037494">
              <w:rPr>
                <w:color w:val="000000" w:themeColor="text1"/>
                <w:sz w:val="20"/>
                <w:szCs w:val="20"/>
              </w:rPr>
              <w:lastRenderedPageBreak/>
              <w:t>de PCW nealimentar prezentă în intrare;</w:t>
            </w:r>
          </w:p>
          <w:p w14:paraId="07168CBB" w14:textId="77777777" w:rsidR="002F4107" w:rsidRPr="00037494" w:rsidRDefault="002F4107" w:rsidP="002F4107">
            <w:pPr>
              <w:pStyle w:val="Frspaiere"/>
              <w:tabs>
                <w:tab w:val="left" w:pos="5107"/>
              </w:tabs>
              <w:ind w:right="27"/>
              <w:jc w:val="both"/>
              <w:rPr>
                <w:rFonts w:eastAsia="Times New Roman"/>
                <w:color w:val="000000" w:themeColor="text1"/>
                <w:sz w:val="20"/>
                <w:szCs w:val="20"/>
              </w:rPr>
            </w:pPr>
            <w:r w:rsidRPr="00037494">
              <w:rPr>
                <w:rFonts w:eastAsia="Times New Roman"/>
                <w:color w:val="000000" w:themeColor="text1"/>
                <w:sz w:val="20"/>
                <w:szCs w:val="20"/>
              </w:rPr>
              <w:t>Coloana 6: tipul de produs fabricat cu tehnologia de reciclare;</w:t>
            </w:r>
          </w:p>
          <w:p w14:paraId="072197D0" w14:textId="77777777" w:rsidR="002F4107" w:rsidRPr="00037494" w:rsidRDefault="002F4107" w:rsidP="002F4107">
            <w:pPr>
              <w:pStyle w:val="Frspaiere"/>
              <w:tabs>
                <w:tab w:val="left" w:pos="5107"/>
              </w:tabs>
              <w:ind w:right="27"/>
              <w:jc w:val="both"/>
              <w:rPr>
                <w:color w:val="000000" w:themeColor="text1"/>
                <w:sz w:val="20"/>
                <w:szCs w:val="20"/>
              </w:rPr>
            </w:pPr>
            <w:r w:rsidRPr="00037494">
              <w:rPr>
                <w:rFonts w:eastAsia="Times New Roman"/>
                <w:color w:val="000000" w:themeColor="text1"/>
                <w:sz w:val="20"/>
                <w:szCs w:val="20"/>
              </w:rPr>
              <w:t xml:space="preserve">Coloana 7: </w:t>
            </w:r>
            <w:r w:rsidRPr="00037494">
              <w:rPr>
                <w:color w:val="000000" w:themeColor="text1"/>
                <w:sz w:val="20"/>
                <w:szCs w:val="20"/>
              </w:rPr>
              <w:t>dacă în coloana 7 se indică „da”, procesele individuale de reciclare se autorizează în conformitate cu punctele 88-99;</w:t>
            </w:r>
          </w:p>
          <w:p w14:paraId="2EC9AAAE" w14:textId="77777777" w:rsidR="002F4107" w:rsidRPr="00037494" w:rsidRDefault="002F4107" w:rsidP="002F4107">
            <w:pPr>
              <w:pStyle w:val="Frspaiere"/>
              <w:tabs>
                <w:tab w:val="left" w:pos="5107"/>
              </w:tabs>
              <w:ind w:right="27"/>
              <w:jc w:val="both"/>
              <w:rPr>
                <w:color w:val="000000" w:themeColor="text1"/>
                <w:sz w:val="20"/>
                <w:szCs w:val="20"/>
              </w:rPr>
            </w:pPr>
            <w:r w:rsidRPr="00037494">
              <w:rPr>
                <w:rFonts w:eastAsia="Times New Roman"/>
                <w:color w:val="000000" w:themeColor="text1"/>
                <w:sz w:val="20"/>
                <w:szCs w:val="20"/>
              </w:rPr>
              <w:t xml:space="preserve">Coloana 8: </w:t>
            </w:r>
            <w:r w:rsidRPr="00037494">
              <w:rPr>
                <w:color w:val="000000" w:themeColor="text1"/>
                <w:sz w:val="20"/>
                <w:szCs w:val="20"/>
              </w:rPr>
              <w:t>trimitere la tabelul 4 privind specificațiile și cerințele aplicabile utilizării tehnologiei în conformitate cu articolul 4 alineatul (4) litera (b), care completează cerințele din articolele 26-35;</w:t>
            </w:r>
          </w:p>
          <w:p w14:paraId="09A59DD2" w14:textId="42930A4D" w:rsidR="002F4107" w:rsidRPr="00037494" w:rsidRDefault="002F4107" w:rsidP="002F4107">
            <w:pPr>
              <w:pStyle w:val="Frspaiere"/>
              <w:tabs>
                <w:tab w:val="left" w:pos="5107"/>
              </w:tabs>
              <w:ind w:right="27"/>
              <w:jc w:val="both"/>
              <w:rPr>
                <w:color w:val="000000" w:themeColor="text1"/>
                <w:sz w:val="20"/>
                <w:szCs w:val="20"/>
              </w:rPr>
            </w:pPr>
            <w:r w:rsidRPr="00037494">
              <w:rPr>
                <w:rFonts w:eastAsia="Times New Roman"/>
                <w:color w:val="000000" w:themeColor="text1"/>
                <w:sz w:val="20"/>
                <w:szCs w:val="20"/>
              </w:rPr>
              <w:t xml:space="preserve">Coloana 9: </w:t>
            </w:r>
            <w:r w:rsidR="00CF343E" w:rsidRPr="00CF343E">
              <w:rPr>
                <w:color w:val="000000" w:themeColor="text1"/>
                <w:sz w:val="20"/>
                <w:szCs w:val="20"/>
              </w:rPr>
              <w:t>derogări de la pct. 22-25 și pct. 30-32  în conformitate cu subpunctul 14.2. și derogări de la punctul 42</w:t>
            </w:r>
            <w:r w:rsidRPr="00037494">
              <w:rPr>
                <w:color w:val="000000" w:themeColor="text1"/>
                <w:sz w:val="20"/>
                <w:szCs w:val="20"/>
              </w:rPr>
              <w:t>;</w:t>
            </w:r>
          </w:p>
          <w:p w14:paraId="31A43524" w14:textId="37E0B5EA" w:rsidR="002F4107" w:rsidRPr="00037494" w:rsidRDefault="002F4107" w:rsidP="002F4107">
            <w:pPr>
              <w:pStyle w:val="Frspaiere"/>
              <w:tabs>
                <w:tab w:val="left" w:pos="5107"/>
              </w:tabs>
              <w:ind w:right="27"/>
              <w:jc w:val="both"/>
              <w:rPr>
                <w:rFonts w:eastAsia="Times New Roman"/>
                <w:color w:val="000000" w:themeColor="text1"/>
                <w:sz w:val="20"/>
                <w:szCs w:val="20"/>
              </w:rPr>
            </w:pPr>
            <w:r w:rsidRPr="00037494">
              <w:rPr>
                <w:rFonts w:eastAsia="Times New Roman"/>
                <w:color w:val="000000" w:themeColor="text1"/>
                <w:sz w:val="20"/>
                <w:szCs w:val="20"/>
              </w:rPr>
              <w:t xml:space="preserve">Coloana 10: </w:t>
            </w:r>
            <w:r w:rsidRPr="00037494">
              <w:rPr>
                <w:color w:val="000000" w:themeColor="text1"/>
                <w:sz w:val="20"/>
                <w:szCs w:val="20"/>
              </w:rPr>
              <w:t>Dacă în coloana 10 se indică „da”, tehnologia de reciclare se utilizează numai ca parte a unui sistem de reciclare în conformitate cu punctele 3</w:t>
            </w:r>
            <w:r w:rsidR="00C17744">
              <w:rPr>
                <w:color w:val="000000" w:themeColor="text1"/>
                <w:sz w:val="20"/>
                <w:szCs w:val="20"/>
              </w:rPr>
              <w:t>3</w:t>
            </w:r>
            <w:r w:rsidRPr="00037494">
              <w:rPr>
                <w:color w:val="000000" w:themeColor="text1"/>
                <w:sz w:val="20"/>
                <w:szCs w:val="20"/>
              </w:rPr>
              <w:t>-4</w:t>
            </w:r>
            <w:r w:rsidR="00C17744">
              <w:rPr>
                <w:color w:val="000000" w:themeColor="text1"/>
                <w:sz w:val="20"/>
                <w:szCs w:val="20"/>
              </w:rPr>
              <w:t>2</w:t>
            </w:r>
            <w:r w:rsidRPr="00037494">
              <w:rPr>
                <w:color w:val="000000" w:themeColor="text1"/>
                <w:sz w:val="20"/>
                <w:szCs w:val="20"/>
              </w:rPr>
              <w:t>.</w:t>
            </w:r>
          </w:p>
          <w:p w14:paraId="0397743B" w14:textId="77777777" w:rsidR="002F4107" w:rsidRPr="00037494" w:rsidRDefault="002F4107" w:rsidP="002F4107">
            <w:pPr>
              <w:pStyle w:val="Frspaiere"/>
              <w:tabs>
                <w:tab w:val="left" w:pos="5107"/>
              </w:tabs>
              <w:ind w:right="27"/>
              <w:jc w:val="center"/>
              <w:rPr>
                <w:b/>
                <w:bCs/>
                <w:color w:val="000000"/>
                <w:sz w:val="20"/>
                <w:szCs w:val="20"/>
                <w:lang w:val="pt-PT"/>
              </w:rPr>
            </w:pPr>
            <w:r w:rsidRPr="00037494">
              <w:rPr>
                <w:b/>
                <w:bCs/>
                <w:i/>
                <w:iCs/>
                <w:color w:val="000000"/>
                <w:sz w:val="20"/>
                <w:szCs w:val="20"/>
                <w:lang w:val="pt-PT"/>
              </w:rPr>
              <w:t xml:space="preserve"> Tabelul 1</w:t>
            </w:r>
          </w:p>
          <w:p w14:paraId="6452C037" w14:textId="77777777" w:rsidR="002F4107" w:rsidRPr="00037494" w:rsidRDefault="002F4107" w:rsidP="002F4107">
            <w:pPr>
              <w:widowControl w:val="0"/>
              <w:tabs>
                <w:tab w:val="left" w:pos="5107"/>
              </w:tabs>
              <w:autoSpaceDE w:val="0"/>
              <w:autoSpaceDN w:val="0"/>
              <w:adjustRightInd w:val="0"/>
              <w:ind w:right="27"/>
              <w:jc w:val="center"/>
              <w:rPr>
                <w:b/>
                <w:bCs/>
                <w:color w:val="000000"/>
                <w:sz w:val="20"/>
                <w:szCs w:val="20"/>
                <w:lang w:val="pt-PT" w:eastAsia="ro-MD"/>
              </w:rPr>
            </w:pPr>
            <w:r w:rsidRPr="00037494">
              <w:rPr>
                <w:b/>
                <w:bCs/>
                <w:color w:val="000000"/>
                <w:sz w:val="20"/>
                <w:szCs w:val="20"/>
                <w:lang w:val="pt-PT" w:eastAsia="ro-MD"/>
              </w:rPr>
              <w:t>Lista tehnologiilor de reciclare adecvate</w:t>
            </w:r>
          </w:p>
          <w:tbl>
            <w:tblPr>
              <w:tblW w:w="4691" w:type="dxa"/>
              <w:tblBorders>
                <w:top w:val="outset" w:sz="6" w:space="0" w:color="auto"/>
                <w:left w:val="outset" w:sz="6" w:space="0" w:color="auto"/>
                <w:bottom w:val="outset" w:sz="6" w:space="0" w:color="auto"/>
                <w:right w:val="outset" w:sz="6"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620"/>
              <w:gridCol w:w="418"/>
              <w:gridCol w:w="484"/>
              <w:gridCol w:w="450"/>
              <w:gridCol w:w="810"/>
              <w:gridCol w:w="494"/>
              <w:gridCol w:w="284"/>
              <w:gridCol w:w="411"/>
              <w:gridCol w:w="360"/>
              <w:gridCol w:w="360"/>
            </w:tblGrid>
            <w:tr w:rsidR="00945C62" w:rsidRPr="002229B6" w14:paraId="5576B183" w14:textId="77777777" w:rsidTr="00C65D8C">
              <w:trPr>
                <w:trHeight w:val="175"/>
              </w:trPr>
              <w:tc>
                <w:tcPr>
                  <w:tcW w:w="6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5BBFA71" w14:textId="77777777" w:rsidR="00945C62" w:rsidRPr="002229B6" w:rsidRDefault="00945C62" w:rsidP="00945C62">
                  <w:pPr>
                    <w:ind w:firstLine="709"/>
                    <w:jc w:val="both"/>
                    <w:rPr>
                      <w:b/>
                      <w:bCs/>
                      <w:sz w:val="16"/>
                      <w:szCs w:val="12"/>
                    </w:rPr>
                  </w:pPr>
                  <w:r w:rsidRPr="002229B6">
                    <w:rPr>
                      <w:b/>
                      <w:bCs/>
                      <w:sz w:val="16"/>
                      <w:szCs w:val="12"/>
                    </w:rPr>
                    <w:t>(1)</w:t>
                  </w:r>
                </w:p>
              </w:tc>
              <w:tc>
                <w:tcPr>
                  <w:tcW w:w="41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783B724" w14:textId="77777777" w:rsidR="00945C62" w:rsidRPr="002229B6" w:rsidRDefault="00945C62" w:rsidP="00945C62">
                  <w:pPr>
                    <w:ind w:firstLine="709"/>
                    <w:jc w:val="both"/>
                    <w:rPr>
                      <w:b/>
                      <w:bCs/>
                      <w:sz w:val="16"/>
                      <w:szCs w:val="12"/>
                    </w:rPr>
                  </w:pPr>
                  <w:r w:rsidRPr="002229B6">
                    <w:rPr>
                      <w:b/>
                      <w:bCs/>
                      <w:sz w:val="16"/>
                      <w:szCs w:val="12"/>
                    </w:rPr>
                    <w:t>(2)</w:t>
                  </w:r>
                </w:p>
              </w:tc>
              <w:tc>
                <w:tcPr>
                  <w:tcW w:w="48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3159DC0" w14:textId="77777777" w:rsidR="00945C62" w:rsidRPr="002229B6" w:rsidRDefault="00945C62" w:rsidP="00945C62">
                  <w:pPr>
                    <w:ind w:firstLine="709"/>
                    <w:jc w:val="both"/>
                    <w:rPr>
                      <w:b/>
                      <w:bCs/>
                      <w:sz w:val="16"/>
                      <w:szCs w:val="12"/>
                    </w:rPr>
                  </w:pPr>
                  <w:r w:rsidRPr="002229B6">
                    <w:rPr>
                      <w:b/>
                      <w:bCs/>
                      <w:sz w:val="16"/>
                      <w:szCs w:val="12"/>
                    </w:rPr>
                    <w:t>(3)</w:t>
                  </w:r>
                </w:p>
              </w:tc>
              <w:tc>
                <w:tcPr>
                  <w:tcW w:w="4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F516EAB" w14:textId="77777777" w:rsidR="00945C62" w:rsidRPr="002229B6" w:rsidRDefault="00945C62" w:rsidP="00945C62">
                  <w:pPr>
                    <w:ind w:firstLine="709"/>
                    <w:jc w:val="both"/>
                    <w:rPr>
                      <w:b/>
                      <w:bCs/>
                      <w:sz w:val="16"/>
                      <w:szCs w:val="12"/>
                    </w:rPr>
                  </w:pPr>
                  <w:r w:rsidRPr="002229B6">
                    <w:rPr>
                      <w:b/>
                      <w:bCs/>
                      <w:sz w:val="16"/>
                      <w:szCs w:val="12"/>
                    </w:rPr>
                    <w:t>(4)</w:t>
                  </w:r>
                </w:p>
              </w:tc>
              <w:tc>
                <w:tcPr>
                  <w:tcW w:w="8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20F7E80" w14:textId="77777777" w:rsidR="00945C62" w:rsidRPr="002229B6" w:rsidRDefault="00945C62" w:rsidP="00C17744">
                  <w:pPr>
                    <w:jc w:val="both"/>
                    <w:rPr>
                      <w:b/>
                      <w:bCs/>
                      <w:sz w:val="16"/>
                      <w:szCs w:val="12"/>
                    </w:rPr>
                  </w:pPr>
                  <w:r w:rsidRPr="002229B6">
                    <w:rPr>
                      <w:b/>
                      <w:bCs/>
                      <w:sz w:val="16"/>
                      <w:szCs w:val="12"/>
                    </w:rPr>
                    <w:t>(5)</w:t>
                  </w:r>
                </w:p>
              </w:tc>
              <w:tc>
                <w:tcPr>
                  <w:tcW w:w="49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774BFF4" w14:textId="77777777" w:rsidR="00945C62" w:rsidRPr="002229B6" w:rsidRDefault="00945C62" w:rsidP="00945C62">
                  <w:pPr>
                    <w:ind w:firstLine="709"/>
                    <w:jc w:val="both"/>
                    <w:rPr>
                      <w:b/>
                      <w:bCs/>
                      <w:sz w:val="16"/>
                      <w:szCs w:val="12"/>
                    </w:rPr>
                  </w:pPr>
                  <w:r w:rsidRPr="002229B6">
                    <w:rPr>
                      <w:b/>
                      <w:bCs/>
                      <w:sz w:val="16"/>
                      <w:szCs w:val="12"/>
                    </w:rPr>
                    <w:t>(6)</w:t>
                  </w:r>
                </w:p>
              </w:tc>
              <w:tc>
                <w:tcPr>
                  <w:tcW w:w="28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4F4CA1B" w14:textId="77777777" w:rsidR="00945C62" w:rsidRPr="002229B6" w:rsidRDefault="00945C62" w:rsidP="00945C62">
                  <w:pPr>
                    <w:ind w:firstLine="709"/>
                    <w:jc w:val="both"/>
                    <w:rPr>
                      <w:b/>
                      <w:bCs/>
                      <w:sz w:val="16"/>
                      <w:szCs w:val="12"/>
                    </w:rPr>
                  </w:pPr>
                  <w:r w:rsidRPr="002229B6">
                    <w:rPr>
                      <w:b/>
                      <w:bCs/>
                      <w:sz w:val="16"/>
                      <w:szCs w:val="12"/>
                    </w:rPr>
                    <w:t>(7)</w:t>
                  </w:r>
                </w:p>
              </w:tc>
              <w:tc>
                <w:tcPr>
                  <w:tcW w:w="41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DFA5F2D" w14:textId="77777777" w:rsidR="00945C62" w:rsidRPr="002229B6" w:rsidRDefault="00945C62" w:rsidP="00945C62">
                  <w:pPr>
                    <w:ind w:firstLine="709"/>
                    <w:jc w:val="both"/>
                    <w:rPr>
                      <w:b/>
                      <w:bCs/>
                      <w:sz w:val="16"/>
                      <w:szCs w:val="12"/>
                    </w:rPr>
                  </w:pPr>
                  <w:r w:rsidRPr="002229B6">
                    <w:rPr>
                      <w:b/>
                      <w:bCs/>
                      <w:sz w:val="16"/>
                      <w:szCs w:val="12"/>
                    </w:rPr>
                    <w:t>(8)</w:t>
                  </w:r>
                </w:p>
              </w:tc>
              <w:tc>
                <w:tcPr>
                  <w:tcW w:w="36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922145F" w14:textId="77777777" w:rsidR="00945C62" w:rsidRPr="002229B6" w:rsidRDefault="00945C62" w:rsidP="00945C62">
                  <w:pPr>
                    <w:ind w:firstLine="709"/>
                    <w:jc w:val="both"/>
                    <w:rPr>
                      <w:b/>
                      <w:bCs/>
                      <w:sz w:val="16"/>
                      <w:szCs w:val="12"/>
                    </w:rPr>
                  </w:pPr>
                  <w:r w:rsidRPr="002229B6">
                    <w:rPr>
                      <w:b/>
                      <w:bCs/>
                      <w:sz w:val="16"/>
                      <w:szCs w:val="12"/>
                    </w:rPr>
                    <w:t>(9)</w:t>
                  </w:r>
                </w:p>
              </w:tc>
              <w:tc>
                <w:tcPr>
                  <w:tcW w:w="36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B743DE1" w14:textId="77777777" w:rsidR="00945C62" w:rsidRPr="002229B6" w:rsidRDefault="00945C62" w:rsidP="00945C62">
                  <w:pPr>
                    <w:ind w:firstLine="709"/>
                    <w:jc w:val="both"/>
                    <w:rPr>
                      <w:b/>
                      <w:bCs/>
                      <w:sz w:val="16"/>
                      <w:szCs w:val="12"/>
                    </w:rPr>
                  </w:pPr>
                  <w:r w:rsidRPr="002229B6">
                    <w:rPr>
                      <w:b/>
                      <w:bCs/>
                      <w:sz w:val="16"/>
                      <w:szCs w:val="12"/>
                    </w:rPr>
                    <w:t>(10)</w:t>
                  </w:r>
                </w:p>
              </w:tc>
            </w:tr>
            <w:tr w:rsidR="00945C62" w:rsidRPr="002229B6" w14:paraId="022B57AA" w14:textId="77777777" w:rsidTr="00C65D8C">
              <w:trPr>
                <w:trHeight w:val="912"/>
              </w:trPr>
              <w:tc>
                <w:tcPr>
                  <w:tcW w:w="6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584C116" w14:textId="77777777" w:rsidR="00945C62" w:rsidRPr="002229B6" w:rsidRDefault="00945C62" w:rsidP="00945C62">
                  <w:pPr>
                    <w:ind w:firstLine="709"/>
                    <w:jc w:val="both"/>
                    <w:rPr>
                      <w:b/>
                      <w:bCs/>
                      <w:sz w:val="16"/>
                      <w:szCs w:val="12"/>
                    </w:rPr>
                  </w:pPr>
                  <w:proofErr w:type="spellStart"/>
                  <w:r w:rsidRPr="002229B6">
                    <w:rPr>
                      <w:b/>
                      <w:bCs/>
                      <w:sz w:val="16"/>
                      <w:szCs w:val="12"/>
                    </w:rPr>
                    <w:t>Numărul</w:t>
                  </w:r>
                  <w:proofErr w:type="spellEnd"/>
                  <w:r w:rsidRPr="002229B6">
                    <w:rPr>
                      <w:b/>
                      <w:bCs/>
                      <w:sz w:val="16"/>
                      <w:szCs w:val="12"/>
                    </w:rPr>
                    <w:t xml:space="preserve"> </w:t>
                  </w:r>
                  <w:proofErr w:type="spellStart"/>
                  <w:r w:rsidRPr="002229B6">
                    <w:rPr>
                      <w:b/>
                      <w:bCs/>
                      <w:sz w:val="16"/>
                      <w:szCs w:val="12"/>
                    </w:rPr>
                    <w:t>tehnologiei</w:t>
                  </w:r>
                  <w:proofErr w:type="spellEnd"/>
                  <w:r w:rsidRPr="002229B6">
                    <w:rPr>
                      <w:b/>
                      <w:bCs/>
                      <w:sz w:val="16"/>
                      <w:szCs w:val="12"/>
                    </w:rPr>
                    <w:t xml:space="preserve"> de </w:t>
                  </w:r>
                  <w:proofErr w:type="spellStart"/>
                  <w:r w:rsidRPr="002229B6">
                    <w:rPr>
                      <w:b/>
                      <w:bCs/>
                      <w:sz w:val="16"/>
                      <w:szCs w:val="12"/>
                    </w:rPr>
                    <w:t>reciclare</w:t>
                  </w:r>
                  <w:proofErr w:type="spellEnd"/>
                </w:p>
              </w:tc>
              <w:tc>
                <w:tcPr>
                  <w:tcW w:w="41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0F0424F" w14:textId="77777777" w:rsidR="00945C62" w:rsidRPr="002229B6" w:rsidRDefault="00945C62" w:rsidP="00945C62">
                  <w:pPr>
                    <w:ind w:firstLine="709"/>
                    <w:jc w:val="both"/>
                    <w:rPr>
                      <w:b/>
                      <w:bCs/>
                      <w:sz w:val="16"/>
                      <w:szCs w:val="12"/>
                    </w:rPr>
                  </w:pPr>
                  <w:proofErr w:type="spellStart"/>
                  <w:r w:rsidRPr="002229B6">
                    <w:rPr>
                      <w:b/>
                      <w:bCs/>
                      <w:sz w:val="16"/>
                      <w:szCs w:val="12"/>
                    </w:rPr>
                    <w:t>Denumirea</w:t>
                  </w:r>
                  <w:proofErr w:type="spellEnd"/>
                  <w:r w:rsidRPr="002229B6">
                    <w:rPr>
                      <w:b/>
                      <w:bCs/>
                      <w:sz w:val="16"/>
                      <w:szCs w:val="12"/>
                    </w:rPr>
                    <w:t xml:space="preserve"> </w:t>
                  </w:r>
                  <w:proofErr w:type="spellStart"/>
                  <w:r w:rsidRPr="002229B6">
                    <w:rPr>
                      <w:b/>
                      <w:bCs/>
                      <w:sz w:val="16"/>
                      <w:szCs w:val="12"/>
                    </w:rPr>
                    <w:t>tehnologiei</w:t>
                  </w:r>
                  <w:proofErr w:type="spellEnd"/>
                </w:p>
              </w:tc>
              <w:tc>
                <w:tcPr>
                  <w:tcW w:w="48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C2C97F4" w14:textId="77777777" w:rsidR="00945C62" w:rsidRPr="002229B6" w:rsidRDefault="00945C62" w:rsidP="00945C62">
                  <w:pPr>
                    <w:ind w:firstLine="709"/>
                    <w:jc w:val="both"/>
                    <w:rPr>
                      <w:b/>
                      <w:bCs/>
                      <w:sz w:val="16"/>
                      <w:szCs w:val="12"/>
                    </w:rPr>
                  </w:pPr>
                  <w:proofErr w:type="spellStart"/>
                  <w:r w:rsidRPr="002229B6">
                    <w:rPr>
                      <w:b/>
                      <w:bCs/>
                      <w:sz w:val="16"/>
                      <w:szCs w:val="12"/>
                    </w:rPr>
                    <w:t>Tipul</w:t>
                  </w:r>
                  <w:proofErr w:type="spellEnd"/>
                  <w:r w:rsidRPr="002229B6">
                    <w:rPr>
                      <w:b/>
                      <w:bCs/>
                      <w:sz w:val="16"/>
                      <w:szCs w:val="12"/>
                    </w:rPr>
                    <w:t xml:space="preserve"> de </w:t>
                  </w:r>
                  <w:proofErr w:type="spellStart"/>
                  <w:r w:rsidRPr="002229B6">
                    <w:rPr>
                      <w:b/>
                      <w:bCs/>
                      <w:sz w:val="16"/>
                      <w:szCs w:val="12"/>
                    </w:rPr>
                    <w:t>polimer</w:t>
                  </w:r>
                  <w:proofErr w:type="spellEnd"/>
                  <w:r w:rsidRPr="002229B6">
                    <w:rPr>
                      <w:b/>
                      <w:bCs/>
                      <w:sz w:val="16"/>
                      <w:szCs w:val="12"/>
                    </w:rPr>
                    <w:t xml:space="preserve"> (</w:t>
                  </w:r>
                  <w:proofErr w:type="spellStart"/>
                  <w:r w:rsidRPr="002229B6">
                    <w:rPr>
                      <w:b/>
                      <w:bCs/>
                      <w:sz w:val="16"/>
                      <w:szCs w:val="12"/>
                    </w:rPr>
                    <w:t>specificații</w:t>
                  </w:r>
                  <w:proofErr w:type="spellEnd"/>
                  <w:r w:rsidRPr="002229B6">
                    <w:rPr>
                      <w:b/>
                      <w:bCs/>
                      <w:sz w:val="16"/>
                      <w:szCs w:val="12"/>
                    </w:rPr>
                    <w:t xml:space="preserve"> </w:t>
                  </w:r>
                  <w:proofErr w:type="spellStart"/>
                  <w:r w:rsidRPr="002229B6">
                    <w:rPr>
                      <w:b/>
                      <w:bCs/>
                      <w:sz w:val="16"/>
                      <w:szCs w:val="12"/>
                    </w:rPr>
                    <w:t>detaliate</w:t>
                  </w:r>
                  <w:proofErr w:type="spellEnd"/>
                  <w:r w:rsidRPr="002229B6">
                    <w:rPr>
                      <w:b/>
                      <w:bCs/>
                      <w:sz w:val="16"/>
                      <w:szCs w:val="12"/>
                    </w:rPr>
                    <w:t xml:space="preserve"> </w:t>
                  </w:r>
                  <w:proofErr w:type="spellStart"/>
                  <w:r w:rsidRPr="002229B6">
                    <w:rPr>
                      <w:b/>
                      <w:bCs/>
                      <w:sz w:val="16"/>
                      <w:szCs w:val="12"/>
                    </w:rPr>
                    <w:t>în</w:t>
                  </w:r>
                  <w:proofErr w:type="spellEnd"/>
                  <w:r w:rsidRPr="002229B6">
                    <w:rPr>
                      <w:b/>
                      <w:bCs/>
                      <w:sz w:val="16"/>
                      <w:szCs w:val="12"/>
                    </w:rPr>
                    <w:t xml:space="preserve"> </w:t>
                  </w:r>
                  <w:proofErr w:type="spellStart"/>
                  <w:r w:rsidRPr="002229B6">
                    <w:rPr>
                      <w:b/>
                      <w:bCs/>
                      <w:sz w:val="16"/>
                      <w:szCs w:val="12"/>
                    </w:rPr>
                    <w:t>tabelul</w:t>
                  </w:r>
                  <w:proofErr w:type="spellEnd"/>
                  <w:r w:rsidRPr="002229B6">
                    <w:rPr>
                      <w:b/>
                      <w:bCs/>
                      <w:sz w:val="16"/>
                      <w:szCs w:val="12"/>
                    </w:rPr>
                    <w:t> 2)</w:t>
                  </w:r>
                </w:p>
              </w:tc>
              <w:tc>
                <w:tcPr>
                  <w:tcW w:w="4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5CE61E2" w14:textId="77777777" w:rsidR="00945C62" w:rsidRPr="002229B6" w:rsidRDefault="00945C62" w:rsidP="00945C62">
                  <w:pPr>
                    <w:ind w:firstLine="709"/>
                    <w:jc w:val="both"/>
                    <w:rPr>
                      <w:b/>
                      <w:bCs/>
                      <w:sz w:val="16"/>
                      <w:szCs w:val="12"/>
                    </w:rPr>
                  </w:pPr>
                  <w:proofErr w:type="spellStart"/>
                  <w:r w:rsidRPr="002229B6">
                    <w:rPr>
                      <w:b/>
                      <w:bCs/>
                      <w:sz w:val="16"/>
                      <w:szCs w:val="12"/>
                    </w:rPr>
                    <w:t>Descriere</w:t>
                  </w:r>
                  <w:proofErr w:type="spellEnd"/>
                  <w:r w:rsidRPr="002229B6">
                    <w:rPr>
                      <w:b/>
                      <w:bCs/>
                      <w:sz w:val="16"/>
                      <w:szCs w:val="12"/>
                    </w:rPr>
                    <w:t xml:space="preserve"> </w:t>
                  </w:r>
                  <w:proofErr w:type="spellStart"/>
                  <w:r w:rsidRPr="002229B6">
                    <w:rPr>
                      <w:b/>
                      <w:bCs/>
                      <w:sz w:val="16"/>
                      <w:szCs w:val="12"/>
                    </w:rPr>
                    <w:t>scurtă</w:t>
                  </w:r>
                  <w:proofErr w:type="spellEnd"/>
                  <w:r w:rsidRPr="002229B6">
                    <w:rPr>
                      <w:b/>
                      <w:bCs/>
                      <w:sz w:val="16"/>
                      <w:szCs w:val="12"/>
                    </w:rPr>
                    <w:t xml:space="preserve"> a </w:t>
                  </w:r>
                  <w:proofErr w:type="spellStart"/>
                  <w:r w:rsidRPr="002229B6">
                    <w:rPr>
                      <w:b/>
                      <w:bCs/>
                      <w:sz w:val="16"/>
                      <w:szCs w:val="12"/>
                    </w:rPr>
                    <w:t>tehnologiei</w:t>
                  </w:r>
                  <w:proofErr w:type="spellEnd"/>
                  <w:r w:rsidRPr="002229B6">
                    <w:rPr>
                      <w:b/>
                      <w:bCs/>
                      <w:sz w:val="16"/>
                      <w:szCs w:val="12"/>
                    </w:rPr>
                    <w:t xml:space="preserve"> de </w:t>
                  </w:r>
                  <w:proofErr w:type="spellStart"/>
                  <w:r w:rsidRPr="002229B6">
                    <w:rPr>
                      <w:b/>
                      <w:bCs/>
                      <w:sz w:val="16"/>
                      <w:szCs w:val="12"/>
                    </w:rPr>
                    <w:t>reciclare</w:t>
                  </w:r>
                  <w:proofErr w:type="spellEnd"/>
                  <w:r w:rsidRPr="002229B6">
                    <w:rPr>
                      <w:b/>
                      <w:bCs/>
                      <w:sz w:val="16"/>
                      <w:szCs w:val="12"/>
                    </w:rPr>
                    <w:t xml:space="preserve"> (</w:t>
                  </w:r>
                  <w:proofErr w:type="spellStart"/>
                  <w:r w:rsidRPr="002229B6">
                    <w:rPr>
                      <w:b/>
                      <w:bCs/>
                      <w:sz w:val="16"/>
                      <w:szCs w:val="12"/>
                    </w:rPr>
                    <w:t>specificații</w:t>
                  </w:r>
                  <w:proofErr w:type="spellEnd"/>
                  <w:r w:rsidRPr="002229B6">
                    <w:rPr>
                      <w:b/>
                      <w:bCs/>
                      <w:sz w:val="16"/>
                      <w:szCs w:val="12"/>
                    </w:rPr>
                    <w:t xml:space="preserve"> </w:t>
                  </w:r>
                  <w:proofErr w:type="spellStart"/>
                  <w:r w:rsidRPr="002229B6">
                    <w:rPr>
                      <w:b/>
                      <w:bCs/>
                      <w:sz w:val="16"/>
                      <w:szCs w:val="12"/>
                    </w:rPr>
                    <w:t>detaliate</w:t>
                  </w:r>
                  <w:proofErr w:type="spellEnd"/>
                  <w:r w:rsidRPr="002229B6">
                    <w:rPr>
                      <w:b/>
                      <w:bCs/>
                      <w:sz w:val="16"/>
                      <w:szCs w:val="12"/>
                    </w:rPr>
                    <w:t xml:space="preserve"> </w:t>
                  </w:r>
                  <w:proofErr w:type="spellStart"/>
                  <w:r w:rsidRPr="002229B6">
                    <w:rPr>
                      <w:b/>
                      <w:bCs/>
                      <w:sz w:val="16"/>
                      <w:szCs w:val="12"/>
                    </w:rPr>
                    <w:t>în</w:t>
                  </w:r>
                  <w:proofErr w:type="spellEnd"/>
                  <w:r w:rsidRPr="002229B6">
                    <w:rPr>
                      <w:b/>
                      <w:bCs/>
                      <w:sz w:val="16"/>
                      <w:szCs w:val="12"/>
                    </w:rPr>
                    <w:t xml:space="preserve"> </w:t>
                  </w:r>
                  <w:proofErr w:type="spellStart"/>
                  <w:r w:rsidRPr="002229B6">
                    <w:rPr>
                      <w:b/>
                      <w:bCs/>
                      <w:sz w:val="16"/>
                      <w:szCs w:val="12"/>
                    </w:rPr>
                    <w:t>tabelul</w:t>
                  </w:r>
                  <w:proofErr w:type="spellEnd"/>
                  <w:r w:rsidRPr="002229B6">
                    <w:rPr>
                      <w:b/>
                      <w:bCs/>
                      <w:sz w:val="16"/>
                      <w:szCs w:val="12"/>
                    </w:rPr>
                    <w:t> 3)</w:t>
                  </w:r>
                </w:p>
              </w:tc>
              <w:tc>
                <w:tcPr>
                  <w:tcW w:w="8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98DC07D" w14:textId="77777777" w:rsidR="00945C62" w:rsidRPr="002229B6" w:rsidRDefault="00945C62" w:rsidP="00945C62">
                  <w:pPr>
                    <w:ind w:firstLine="709"/>
                    <w:jc w:val="both"/>
                    <w:rPr>
                      <w:b/>
                      <w:bCs/>
                      <w:sz w:val="16"/>
                      <w:szCs w:val="12"/>
                    </w:rPr>
                  </w:pPr>
                  <w:proofErr w:type="spellStart"/>
                  <w:r w:rsidRPr="002229B6">
                    <w:rPr>
                      <w:b/>
                      <w:bCs/>
                      <w:sz w:val="16"/>
                      <w:szCs w:val="12"/>
                    </w:rPr>
                    <w:t>Specificații</w:t>
                  </w:r>
                  <w:proofErr w:type="spellEnd"/>
                  <w:r w:rsidRPr="002229B6">
                    <w:rPr>
                      <w:b/>
                      <w:bCs/>
                      <w:sz w:val="16"/>
                      <w:szCs w:val="12"/>
                    </w:rPr>
                    <w:t xml:space="preserve"> </w:t>
                  </w:r>
                  <w:proofErr w:type="spellStart"/>
                  <w:r w:rsidRPr="002229B6">
                    <w:rPr>
                      <w:b/>
                      <w:bCs/>
                      <w:sz w:val="16"/>
                      <w:szCs w:val="12"/>
                    </w:rPr>
                    <w:t>privind</w:t>
                  </w:r>
                  <w:proofErr w:type="spellEnd"/>
                  <w:r w:rsidRPr="002229B6">
                    <w:rPr>
                      <w:b/>
                      <w:bCs/>
                      <w:sz w:val="16"/>
                      <w:szCs w:val="12"/>
                    </w:rPr>
                    <w:t xml:space="preserve"> </w:t>
                  </w:r>
                  <w:proofErr w:type="spellStart"/>
                  <w:r w:rsidRPr="002229B6">
                    <w:rPr>
                      <w:b/>
                      <w:bCs/>
                      <w:sz w:val="16"/>
                      <w:szCs w:val="12"/>
                    </w:rPr>
                    <w:t>materiile</w:t>
                  </w:r>
                  <w:proofErr w:type="spellEnd"/>
                  <w:r w:rsidRPr="002229B6">
                    <w:rPr>
                      <w:b/>
                      <w:bCs/>
                      <w:sz w:val="16"/>
                      <w:szCs w:val="12"/>
                    </w:rPr>
                    <w:t xml:space="preserve"> prime din plastic</w:t>
                  </w:r>
                </w:p>
              </w:tc>
              <w:tc>
                <w:tcPr>
                  <w:tcW w:w="49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E1E6DC1" w14:textId="77777777" w:rsidR="00945C62" w:rsidRPr="002229B6" w:rsidRDefault="00945C62" w:rsidP="00945C62">
                  <w:pPr>
                    <w:ind w:firstLine="709"/>
                    <w:jc w:val="both"/>
                    <w:rPr>
                      <w:b/>
                      <w:bCs/>
                      <w:sz w:val="16"/>
                      <w:szCs w:val="12"/>
                    </w:rPr>
                  </w:pPr>
                  <w:proofErr w:type="spellStart"/>
                  <w:r w:rsidRPr="002229B6">
                    <w:rPr>
                      <w:b/>
                      <w:bCs/>
                      <w:sz w:val="16"/>
                      <w:szCs w:val="12"/>
                    </w:rPr>
                    <w:t>Specificații</w:t>
                  </w:r>
                  <w:proofErr w:type="spellEnd"/>
                  <w:r w:rsidRPr="002229B6">
                    <w:rPr>
                      <w:b/>
                      <w:bCs/>
                      <w:sz w:val="16"/>
                      <w:szCs w:val="12"/>
                    </w:rPr>
                    <w:t xml:space="preserve"> </w:t>
                  </w:r>
                  <w:proofErr w:type="spellStart"/>
                  <w:r w:rsidRPr="002229B6">
                    <w:rPr>
                      <w:b/>
                      <w:bCs/>
                      <w:sz w:val="16"/>
                      <w:szCs w:val="12"/>
                    </w:rPr>
                    <w:t>privind</w:t>
                  </w:r>
                  <w:proofErr w:type="spellEnd"/>
                  <w:r w:rsidRPr="002229B6">
                    <w:rPr>
                      <w:b/>
                      <w:bCs/>
                      <w:sz w:val="16"/>
                      <w:szCs w:val="12"/>
                    </w:rPr>
                    <w:t xml:space="preserve"> </w:t>
                  </w:r>
                  <w:proofErr w:type="spellStart"/>
                  <w:r w:rsidRPr="002229B6">
                    <w:rPr>
                      <w:b/>
                      <w:bCs/>
                      <w:sz w:val="16"/>
                      <w:szCs w:val="12"/>
                    </w:rPr>
                    <w:t>materiile</w:t>
                  </w:r>
                  <w:proofErr w:type="spellEnd"/>
                  <w:r w:rsidRPr="002229B6">
                    <w:rPr>
                      <w:b/>
                      <w:bCs/>
                      <w:sz w:val="16"/>
                      <w:szCs w:val="12"/>
                    </w:rPr>
                    <w:t xml:space="preserve"> </w:t>
                  </w:r>
                  <w:proofErr w:type="spellStart"/>
                  <w:r w:rsidRPr="002229B6">
                    <w:rPr>
                      <w:b/>
                      <w:bCs/>
                      <w:sz w:val="16"/>
                      <w:szCs w:val="12"/>
                    </w:rPr>
                    <w:t>rezultate</w:t>
                  </w:r>
                  <w:proofErr w:type="spellEnd"/>
                </w:p>
              </w:tc>
              <w:tc>
                <w:tcPr>
                  <w:tcW w:w="28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0653FA1" w14:textId="77777777" w:rsidR="00945C62" w:rsidRPr="002229B6" w:rsidRDefault="00945C62" w:rsidP="00945C62">
                  <w:pPr>
                    <w:ind w:firstLine="709"/>
                    <w:jc w:val="both"/>
                    <w:rPr>
                      <w:b/>
                      <w:bCs/>
                      <w:sz w:val="16"/>
                      <w:szCs w:val="12"/>
                    </w:rPr>
                  </w:pPr>
                  <w:r w:rsidRPr="002229B6">
                    <w:rPr>
                      <w:b/>
                      <w:bCs/>
                      <w:sz w:val="16"/>
                      <w:szCs w:val="12"/>
                    </w:rPr>
                    <w:t xml:space="preserve">Sub </w:t>
                  </w:r>
                  <w:proofErr w:type="spellStart"/>
                  <w:r w:rsidRPr="002229B6">
                    <w:rPr>
                      <w:b/>
                      <w:bCs/>
                      <w:sz w:val="16"/>
                      <w:szCs w:val="12"/>
                    </w:rPr>
                    <w:t>rezerva</w:t>
                  </w:r>
                  <w:proofErr w:type="spellEnd"/>
                  <w:r w:rsidRPr="002229B6">
                    <w:rPr>
                      <w:b/>
                      <w:bCs/>
                      <w:sz w:val="16"/>
                      <w:szCs w:val="12"/>
                    </w:rPr>
                    <w:t xml:space="preserve"> </w:t>
                  </w:r>
                  <w:proofErr w:type="spellStart"/>
                  <w:r w:rsidRPr="002229B6">
                    <w:rPr>
                      <w:b/>
                      <w:bCs/>
                      <w:sz w:val="16"/>
                      <w:szCs w:val="12"/>
                    </w:rPr>
                    <w:t>autorizării</w:t>
                  </w:r>
                  <w:proofErr w:type="spellEnd"/>
                  <w:r w:rsidRPr="002229B6">
                    <w:rPr>
                      <w:b/>
                      <w:bCs/>
                      <w:sz w:val="16"/>
                      <w:szCs w:val="12"/>
                    </w:rPr>
                    <w:t xml:space="preserve"> </w:t>
                  </w:r>
                  <w:proofErr w:type="spellStart"/>
                  <w:r w:rsidRPr="002229B6">
                    <w:rPr>
                      <w:b/>
                      <w:bCs/>
                      <w:sz w:val="16"/>
                      <w:szCs w:val="12"/>
                    </w:rPr>
                    <w:t>proceselor</w:t>
                  </w:r>
                  <w:proofErr w:type="spellEnd"/>
                  <w:r w:rsidRPr="002229B6">
                    <w:rPr>
                      <w:b/>
                      <w:bCs/>
                      <w:sz w:val="16"/>
                      <w:szCs w:val="12"/>
                    </w:rPr>
                    <w:t xml:space="preserve"> </w:t>
                  </w:r>
                  <w:proofErr w:type="spellStart"/>
                  <w:r w:rsidRPr="002229B6">
                    <w:rPr>
                      <w:b/>
                      <w:bCs/>
                      <w:sz w:val="16"/>
                      <w:szCs w:val="12"/>
                    </w:rPr>
                    <w:t>individuale</w:t>
                  </w:r>
                  <w:proofErr w:type="spellEnd"/>
                </w:p>
              </w:tc>
              <w:tc>
                <w:tcPr>
                  <w:tcW w:w="41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746FE5F" w14:textId="77777777" w:rsidR="00945C62" w:rsidRPr="002229B6" w:rsidRDefault="00945C62" w:rsidP="00945C62">
                  <w:pPr>
                    <w:ind w:firstLine="709"/>
                    <w:jc w:val="both"/>
                    <w:rPr>
                      <w:b/>
                      <w:bCs/>
                      <w:sz w:val="16"/>
                      <w:szCs w:val="12"/>
                    </w:rPr>
                  </w:pPr>
                  <w:proofErr w:type="spellStart"/>
                  <w:r w:rsidRPr="002229B6">
                    <w:rPr>
                      <w:b/>
                      <w:bCs/>
                      <w:sz w:val="16"/>
                      <w:szCs w:val="12"/>
                    </w:rPr>
                    <w:t>Specificații</w:t>
                  </w:r>
                  <w:proofErr w:type="spellEnd"/>
                  <w:r w:rsidRPr="002229B6">
                    <w:rPr>
                      <w:b/>
                      <w:bCs/>
                      <w:sz w:val="16"/>
                      <w:szCs w:val="12"/>
                    </w:rPr>
                    <w:t xml:space="preserve"> </w:t>
                  </w:r>
                  <w:proofErr w:type="spellStart"/>
                  <w:r w:rsidRPr="002229B6">
                    <w:rPr>
                      <w:b/>
                      <w:bCs/>
                      <w:sz w:val="16"/>
                      <w:szCs w:val="12"/>
                    </w:rPr>
                    <w:t>și</w:t>
                  </w:r>
                  <w:proofErr w:type="spellEnd"/>
                  <w:r w:rsidRPr="002229B6">
                    <w:rPr>
                      <w:b/>
                      <w:bCs/>
                      <w:sz w:val="16"/>
                      <w:szCs w:val="12"/>
                    </w:rPr>
                    <w:t xml:space="preserve"> </w:t>
                  </w:r>
                  <w:proofErr w:type="spellStart"/>
                  <w:r w:rsidRPr="002229B6">
                    <w:rPr>
                      <w:b/>
                      <w:bCs/>
                      <w:sz w:val="16"/>
                      <w:szCs w:val="12"/>
                    </w:rPr>
                    <w:t>cerințe</w:t>
                  </w:r>
                  <w:proofErr w:type="spellEnd"/>
                  <w:r w:rsidRPr="002229B6">
                    <w:rPr>
                      <w:b/>
                      <w:bCs/>
                      <w:sz w:val="16"/>
                      <w:szCs w:val="12"/>
                    </w:rPr>
                    <w:t xml:space="preserve"> (</w:t>
                  </w:r>
                  <w:proofErr w:type="spellStart"/>
                  <w:r w:rsidRPr="002229B6">
                    <w:rPr>
                      <w:b/>
                      <w:bCs/>
                      <w:sz w:val="16"/>
                      <w:szCs w:val="12"/>
                    </w:rPr>
                    <w:t>trimitere</w:t>
                  </w:r>
                  <w:proofErr w:type="spellEnd"/>
                  <w:r w:rsidRPr="002229B6">
                    <w:rPr>
                      <w:b/>
                      <w:bCs/>
                      <w:sz w:val="16"/>
                      <w:szCs w:val="12"/>
                    </w:rPr>
                    <w:t xml:space="preserve"> la </w:t>
                  </w:r>
                  <w:proofErr w:type="spellStart"/>
                  <w:r w:rsidRPr="002229B6">
                    <w:rPr>
                      <w:b/>
                      <w:bCs/>
                      <w:sz w:val="16"/>
                      <w:szCs w:val="12"/>
                    </w:rPr>
                    <w:t>tabelul</w:t>
                  </w:r>
                  <w:proofErr w:type="spellEnd"/>
                  <w:r w:rsidRPr="002229B6">
                    <w:rPr>
                      <w:b/>
                      <w:bCs/>
                      <w:sz w:val="16"/>
                      <w:szCs w:val="12"/>
                    </w:rPr>
                    <w:t> 4)</w:t>
                  </w:r>
                </w:p>
              </w:tc>
              <w:tc>
                <w:tcPr>
                  <w:tcW w:w="36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9995827" w14:textId="77777777" w:rsidR="00945C62" w:rsidRPr="002229B6" w:rsidRDefault="00945C62" w:rsidP="00945C62">
                  <w:pPr>
                    <w:ind w:firstLine="709"/>
                    <w:jc w:val="both"/>
                    <w:rPr>
                      <w:b/>
                      <w:bCs/>
                      <w:sz w:val="16"/>
                      <w:szCs w:val="12"/>
                    </w:rPr>
                  </w:pPr>
                  <w:proofErr w:type="spellStart"/>
                  <w:r w:rsidRPr="002229B6">
                    <w:rPr>
                      <w:b/>
                      <w:bCs/>
                      <w:sz w:val="16"/>
                      <w:szCs w:val="12"/>
                    </w:rPr>
                    <w:t>Derogări</w:t>
                  </w:r>
                  <w:proofErr w:type="spellEnd"/>
                  <w:r w:rsidRPr="002229B6">
                    <w:rPr>
                      <w:b/>
                      <w:bCs/>
                      <w:sz w:val="16"/>
                      <w:szCs w:val="12"/>
                    </w:rPr>
                    <w:t xml:space="preserve"> (</w:t>
                  </w:r>
                  <w:proofErr w:type="spellStart"/>
                  <w:r w:rsidRPr="002229B6">
                    <w:rPr>
                      <w:b/>
                      <w:bCs/>
                      <w:sz w:val="16"/>
                      <w:szCs w:val="12"/>
                    </w:rPr>
                    <w:t>trimitere</w:t>
                  </w:r>
                  <w:proofErr w:type="spellEnd"/>
                  <w:r w:rsidRPr="002229B6">
                    <w:rPr>
                      <w:b/>
                      <w:bCs/>
                      <w:sz w:val="16"/>
                      <w:szCs w:val="12"/>
                    </w:rPr>
                    <w:t xml:space="preserve"> la </w:t>
                  </w:r>
                  <w:proofErr w:type="spellStart"/>
                  <w:r w:rsidRPr="002229B6">
                    <w:rPr>
                      <w:b/>
                      <w:bCs/>
                      <w:sz w:val="16"/>
                      <w:szCs w:val="12"/>
                    </w:rPr>
                    <w:t>tabelul</w:t>
                  </w:r>
                  <w:proofErr w:type="spellEnd"/>
                  <w:r w:rsidRPr="002229B6">
                    <w:rPr>
                      <w:b/>
                      <w:bCs/>
                      <w:sz w:val="16"/>
                      <w:szCs w:val="12"/>
                    </w:rPr>
                    <w:t> 5)</w:t>
                  </w:r>
                </w:p>
              </w:tc>
              <w:tc>
                <w:tcPr>
                  <w:tcW w:w="36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AD7C19C" w14:textId="77777777" w:rsidR="00945C62" w:rsidRPr="002229B6" w:rsidRDefault="00945C62" w:rsidP="00945C62">
                  <w:pPr>
                    <w:ind w:firstLine="709"/>
                    <w:jc w:val="both"/>
                    <w:rPr>
                      <w:b/>
                      <w:bCs/>
                      <w:sz w:val="16"/>
                      <w:szCs w:val="12"/>
                    </w:rPr>
                  </w:pPr>
                  <w:r w:rsidRPr="002229B6">
                    <w:rPr>
                      <w:b/>
                      <w:bCs/>
                      <w:sz w:val="16"/>
                      <w:szCs w:val="12"/>
                    </w:rPr>
                    <w:t xml:space="preserve">Se </w:t>
                  </w:r>
                  <w:proofErr w:type="spellStart"/>
                  <w:r w:rsidRPr="002229B6">
                    <w:rPr>
                      <w:b/>
                      <w:bCs/>
                      <w:sz w:val="16"/>
                      <w:szCs w:val="12"/>
                    </w:rPr>
                    <w:t>aplică</w:t>
                  </w:r>
                  <w:proofErr w:type="spellEnd"/>
                  <w:r w:rsidRPr="002229B6">
                    <w:rPr>
                      <w:b/>
                      <w:bCs/>
                      <w:sz w:val="16"/>
                      <w:szCs w:val="12"/>
                    </w:rPr>
                    <w:t xml:space="preserve"> </w:t>
                  </w:r>
                  <w:proofErr w:type="spellStart"/>
                  <w:r w:rsidRPr="002229B6">
                    <w:rPr>
                      <w:b/>
                      <w:bCs/>
                      <w:sz w:val="16"/>
                      <w:szCs w:val="12"/>
                    </w:rPr>
                    <w:t>sistemul</w:t>
                  </w:r>
                  <w:proofErr w:type="spellEnd"/>
                  <w:r w:rsidRPr="002229B6">
                    <w:rPr>
                      <w:b/>
                      <w:bCs/>
                      <w:sz w:val="16"/>
                      <w:szCs w:val="12"/>
                    </w:rPr>
                    <w:t xml:space="preserve"> de </w:t>
                  </w:r>
                  <w:proofErr w:type="spellStart"/>
                  <w:r w:rsidRPr="002229B6">
                    <w:rPr>
                      <w:b/>
                      <w:bCs/>
                      <w:sz w:val="16"/>
                      <w:szCs w:val="12"/>
                    </w:rPr>
                    <w:t>reciclare</w:t>
                  </w:r>
                  <w:proofErr w:type="spellEnd"/>
                </w:p>
              </w:tc>
            </w:tr>
            <w:tr w:rsidR="00945C62" w:rsidRPr="002229B6" w14:paraId="4DFDB8DA" w14:textId="77777777" w:rsidTr="00C65D8C">
              <w:trPr>
                <w:trHeight w:val="1619"/>
              </w:trPr>
              <w:tc>
                <w:tcPr>
                  <w:tcW w:w="6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3CECE01" w14:textId="77777777" w:rsidR="00945C62" w:rsidRPr="002229B6" w:rsidRDefault="00945C62" w:rsidP="00945C62">
                  <w:pPr>
                    <w:ind w:firstLine="709"/>
                    <w:jc w:val="both"/>
                    <w:rPr>
                      <w:sz w:val="16"/>
                      <w:szCs w:val="12"/>
                    </w:rPr>
                  </w:pPr>
                  <w:r w:rsidRPr="002229B6">
                    <w:rPr>
                      <w:sz w:val="16"/>
                      <w:szCs w:val="12"/>
                    </w:rPr>
                    <w:t>1</w:t>
                  </w:r>
                </w:p>
              </w:tc>
              <w:tc>
                <w:tcPr>
                  <w:tcW w:w="41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FC1CD83" w14:textId="77777777" w:rsidR="00945C62" w:rsidRPr="002229B6" w:rsidRDefault="00945C62" w:rsidP="00945C62">
                  <w:pPr>
                    <w:ind w:firstLine="709"/>
                    <w:jc w:val="both"/>
                    <w:rPr>
                      <w:sz w:val="16"/>
                      <w:szCs w:val="12"/>
                    </w:rPr>
                  </w:pPr>
                  <w:proofErr w:type="spellStart"/>
                  <w:r w:rsidRPr="002229B6">
                    <w:rPr>
                      <w:sz w:val="16"/>
                      <w:szCs w:val="12"/>
                    </w:rPr>
                    <w:t>Reciclare</w:t>
                  </w:r>
                  <w:proofErr w:type="spellEnd"/>
                  <w:r w:rsidRPr="002229B6">
                    <w:rPr>
                      <w:sz w:val="16"/>
                      <w:szCs w:val="12"/>
                    </w:rPr>
                    <w:t xml:space="preserve"> </w:t>
                  </w:r>
                  <w:proofErr w:type="spellStart"/>
                  <w:r w:rsidRPr="002229B6">
                    <w:rPr>
                      <w:sz w:val="16"/>
                      <w:szCs w:val="12"/>
                    </w:rPr>
                    <w:t>mecanică</w:t>
                  </w:r>
                  <w:proofErr w:type="spellEnd"/>
                  <w:r w:rsidRPr="002229B6">
                    <w:rPr>
                      <w:sz w:val="16"/>
                      <w:szCs w:val="12"/>
                    </w:rPr>
                    <w:t xml:space="preserve"> </w:t>
                  </w:r>
                  <w:proofErr w:type="spellStart"/>
                  <w:r w:rsidRPr="002229B6">
                    <w:rPr>
                      <w:sz w:val="16"/>
                      <w:szCs w:val="12"/>
                    </w:rPr>
                    <w:t>postconsum</w:t>
                  </w:r>
                  <w:proofErr w:type="spellEnd"/>
                  <w:r w:rsidRPr="002229B6">
                    <w:rPr>
                      <w:sz w:val="16"/>
                      <w:szCs w:val="12"/>
                    </w:rPr>
                    <w:t xml:space="preserve"> a PET</w:t>
                  </w:r>
                </w:p>
              </w:tc>
              <w:tc>
                <w:tcPr>
                  <w:tcW w:w="48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8F60092" w14:textId="77777777" w:rsidR="00945C62" w:rsidRPr="002229B6" w:rsidRDefault="00945C62" w:rsidP="00945C62">
                  <w:pPr>
                    <w:ind w:firstLine="709"/>
                    <w:jc w:val="both"/>
                    <w:rPr>
                      <w:sz w:val="16"/>
                      <w:szCs w:val="12"/>
                    </w:rPr>
                  </w:pPr>
                  <w:r w:rsidRPr="002229B6">
                    <w:rPr>
                      <w:sz w:val="16"/>
                      <w:szCs w:val="12"/>
                    </w:rPr>
                    <w:t>PET (2.1)</w:t>
                  </w:r>
                </w:p>
              </w:tc>
              <w:tc>
                <w:tcPr>
                  <w:tcW w:w="4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0809CAE" w14:textId="77777777" w:rsidR="00945C62" w:rsidRPr="002229B6" w:rsidRDefault="00945C62" w:rsidP="00945C62">
                  <w:pPr>
                    <w:ind w:firstLine="709"/>
                    <w:jc w:val="both"/>
                    <w:rPr>
                      <w:sz w:val="16"/>
                      <w:szCs w:val="12"/>
                    </w:rPr>
                  </w:pPr>
                  <w:proofErr w:type="spellStart"/>
                  <w:r w:rsidRPr="002229B6">
                    <w:rPr>
                      <w:sz w:val="16"/>
                      <w:szCs w:val="12"/>
                    </w:rPr>
                    <w:t>Reciclare</w:t>
                  </w:r>
                  <w:proofErr w:type="spellEnd"/>
                  <w:r w:rsidRPr="002229B6">
                    <w:rPr>
                      <w:sz w:val="16"/>
                      <w:szCs w:val="12"/>
                    </w:rPr>
                    <w:t xml:space="preserve"> </w:t>
                  </w:r>
                  <w:proofErr w:type="spellStart"/>
                  <w:r w:rsidRPr="002229B6">
                    <w:rPr>
                      <w:sz w:val="16"/>
                      <w:szCs w:val="12"/>
                    </w:rPr>
                    <w:t>mecanică</w:t>
                  </w:r>
                  <w:proofErr w:type="spellEnd"/>
                  <w:r w:rsidRPr="002229B6">
                    <w:rPr>
                      <w:sz w:val="16"/>
                      <w:szCs w:val="12"/>
                    </w:rPr>
                    <w:t xml:space="preserve"> (3.1)</w:t>
                  </w:r>
                </w:p>
              </w:tc>
              <w:tc>
                <w:tcPr>
                  <w:tcW w:w="8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107AF87" w14:textId="77777777" w:rsidR="00945C62" w:rsidRPr="002229B6" w:rsidRDefault="00945C62" w:rsidP="00945C62">
                  <w:pPr>
                    <w:ind w:firstLine="709"/>
                    <w:jc w:val="both"/>
                    <w:rPr>
                      <w:sz w:val="16"/>
                      <w:szCs w:val="12"/>
                    </w:rPr>
                  </w:pPr>
                  <w:proofErr w:type="spellStart"/>
                  <w:r w:rsidRPr="002229B6">
                    <w:rPr>
                      <w:sz w:val="16"/>
                      <w:szCs w:val="12"/>
                    </w:rPr>
                    <w:t>Numai</w:t>
                  </w:r>
                  <w:proofErr w:type="spellEnd"/>
                  <w:r w:rsidRPr="002229B6">
                    <w:rPr>
                      <w:sz w:val="16"/>
                      <w:szCs w:val="12"/>
                    </w:rPr>
                    <w:t xml:space="preserve"> PCW din PET </w:t>
                  </w:r>
                  <w:proofErr w:type="spellStart"/>
                  <w:r w:rsidRPr="002229B6">
                    <w:rPr>
                      <w:sz w:val="16"/>
                      <w:szCs w:val="12"/>
                    </w:rPr>
                    <w:t>conținând</w:t>
                  </w:r>
                  <w:proofErr w:type="spellEnd"/>
                  <w:r w:rsidRPr="002229B6">
                    <w:rPr>
                      <w:sz w:val="16"/>
                      <w:szCs w:val="12"/>
                    </w:rPr>
                    <w:t xml:space="preserve"> maximum 5 % </w:t>
                  </w:r>
                  <w:proofErr w:type="spellStart"/>
                  <w:r w:rsidRPr="002229B6">
                    <w:rPr>
                      <w:sz w:val="16"/>
                      <w:szCs w:val="12"/>
                    </w:rPr>
                    <w:t>materiale</w:t>
                  </w:r>
                  <w:proofErr w:type="spellEnd"/>
                  <w:r w:rsidRPr="002229B6">
                    <w:rPr>
                      <w:sz w:val="16"/>
                      <w:szCs w:val="12"/>
                    </w:rPr>
                    <w:t xml:space="preserve"> </w:t>
                  </w:r>
                  <w:proofErr w:type="spellStart"/>
                  <w:r w:rsidRPr="002229B6">
                    <w:rPr>
                      <w:sz w:val="16"/>
                      <w:szCs w:val="12"/>
                    </w:rPr>
                    <w:t>și</w:t>
                  </w:r>
                  <w:proofErr w:type="spellEnd"/>
                  <w:r w:rsidRPr="002229B6">
                    <w:rPr>
                      <w:sz w:val="16"/>
                      <w:szCs w:val="12"/>
                    </w:rPr>
                    <w:t xml:space="preserve"> </w:t>
                  </w:r>
                  <w:proofErr w:type="spellStart"/>
                  <w:r w:rsidRPr="002229B6">
                    <w:rPr>
                      <w:sz w:val="16"/>
                      <w:szCs w:val="12"/>
                    </w:rPr>
                    <w:t>obiecte</w:t>
                  </w:r>
                  <w:proofErr w:type="spellEnd"/>
                  <w:r w:rsidRPr="002229B6">
                    <w:rPr>
                      <w:sz w:val="16"/>
                      <w:szCs w:val="12"/>
                    </w:rPr>
                    <w:t xml:space="preserve"> care au </w:t>
                  </w:r>
                  <w:proofErr w:type="spellStart"/>
                  <w:r w:rsidRPr="002229B6">
                    <w:rPr>
                      <w:sz w:val="16"/>
                      <w:szCs w:val="12"/>
                    </w:rPr>
                    <w:t>fost</w:t>
                  </w:r>
                  <w:proofErr w:type="spellEnd"/>
                  <w:r w:rsidRPr="002229B6">
                    <w:rPr>
                      <w:sz w:val="16"/>
                      <w:szCs w:val="12"/>
                    </w:rPr>
                    <w:t xml:space="preserve"> </w:t>
                  </w:r>
                  <w:proofErr w:type="spellStart"/>
                  <w:r w:rsidRPr="002229B6">
                    <w:rPr>
                      <w:sz w:val="16"/>
                      <w:szCs w:val="12"/>
                    </w:rPr>
                    <w:t>utilizate</w:t>
                  </w:r>
                  <w:proofErr w:type="spellEnd"/>
                  <w:r w:rsidRPr="002229B6">
                    <w:rPr>
                      <w:sz w:val="16"/>
                      <w:szCs w:val="12"/>
                    </w:rPr>
                    <w:t xml:space="preserve"> </w:t>
                  </w:r>
                  <w:proofErr w:type="spellStart"/>
                  <w:r w:rsidRPr="002229B6">
                    <w:rPr>
                      <w:sz w:val="16"/>
                      <w:szCs w:val="12"/>
                    </w:rPr>
                    <w:t>în</w:t>
                  </w:r>
                  <w:proofErr w:type="spellEnd"/>
                  <w:r w:rsidRPr="002229B6">
                    <w:rPr>
                      <w:sz w:val="16"/>
                      <w:szCs w:val="12"/>
                    </w:rPr>
                    <w:t xml:space="preserve"> contact cu </w:t>
                  </w:r>
                  <w:proofErr w:type="spellStart"/>
                  <w:r w:rsidRPr="002229B6">
                    <w:rPr>
                      <w:sz w:val="16"/>
                      <w:szCs w:val="12"/>
                    </w:rPr>
                    <w:t>materiale</w:t>
                  </w:r>
                  <w:proofErr w:type="spellEnd"/>
                  <w:r w:rsidRPr="002229B6">
                    <w:rPr>
                      <w:sz w:val="16"/>
                      <w:szCs w:val="12"/>
                    </w:rPr>
                    <w:t xml:space="preserve"> </w:t>
                  </w:r>
                  <w:proofErr w:type="spellStart"/>
                  <w:r w:rsidRPr="002229B6">
                    <w:rPr>
                      <w:sz w:val="16"/>
                      <w:szCs w:val="12"/>
                    </w:rPr>
                    <w:t>sau</w:t>
                  </w:r>
                  <w:proofErr w:type="spellEnd"/>
                  <w:r w:rsidRPr="002229B6">
                    <w:rPr>
                      <w:sz w:val="16"/>
                      <w:szCs w:val="12"/>
                    </w:rPr>
                    <w:t xml:space="preserve"> </w:t>
                  </w:r>
                  <w:proofErr w:type="spellStart"/>
                  <w:r w:rsidRPr="002229B6">
                    <w:rPr>
                      <w:sz w:val="16"/>
                      <w:szCs w:val="12"/>
                    </w:rPr>
                    <w:t>substanțe</w:t>
                  </w:r>
                  <w:proofErr w:type="spellEnd"/>
                  <w:r w:rsidRPr="002229B6">
                    <w:rPr>
                      <w:sz w:val="16"/>
                      <w:szCs w:val="12"/>
                    </w:rPr>
                    <w:t xml:space="preserve"> </w:t>
                  </w:r>
                  <w:proofErr w:type="spellStart"/>
                  <w:r w:rsidRPr="002229B6">
                    <w:rPr>
                      <w:sz w:val="16"/>
                      <w:szCs w:val="12"/>
                    </w:rPr>
                    <w:lastRenderedPageBreak/>
                    <w:t>nealimentare</w:t>
                  </w:r>
                  <w:proofErr w:type="spellEnd"/>
                  <w:r w:rsidRPr="002229B6">
                    <w:rPr>
                      <w:sz w:val="16"/>
                      <w:szCs w:val="12"/>
                    </w:rPr>
                    <w:t>.</w:t>
                  </w:r>
                </w:p>
              </w:tc>
              <w:tc>
                <w:tcPr>
                  <w:tcW w:w="49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EE5B298" w14:textId="77777777" w:rsidR="00945C62" w:rsidRPr="002229B6" w:rsidRDefault="00945C62" w:rsidP="00945C62">
                  <w:pPr>
                    <w:ind w:firstLine="709"/>
                    <w:jc w:val="both"/>
                    <w:rPr>
                      <w:sz w:val="16"/>
                      <w:szCs w:val="12"/>
                    </w:rPr>
                  </w:pPr>
                  <w:r w:rsidRPr="002229B6">
                    <w:rPr>
                      <w:sz w:val="16"/>
                      <w:szCs w:val="12"/>
                    </w:rPr>
                    <w:lastRenderedPageBreak/>
                    <w:t xml:space="preserve">PET </w:t>
                  </w:r>
                  <w:proofErr w:type="spellStart"/>
                  <w:r w:rsidRPr="002229B6">
                    <w:rPr>
                      <w:sz w:val="16"/>
                      <w:szCs w:val="12"/>
                    </w:rPr>
                    <w:t>decontaminat</w:t>
                  </w:r>
                  <w:proofErr w:type="spellEnd"/>
                  <w:r w:rsidRPr="002229B6">
                    <w:rPr>
                      <w:sz w:val="16"/>
                      <w:szCs w:val="12"/>
                    </w:rPr>
                    <w:t xml:space="preserve">, </w:t>
                  </w:r>
                  <w:proofErr w:type="spellStart"/>
                  <w:r w:rsidRPr="002229B6">
                    <w:rPr>
                      <w:sz w:val="16"/>
                      <w:szCs w:val="12"/>
                    </w:rPr>
                    <w:t>materiale</w:t>
                  </w:r>
                  <w:proofErr w:type="spellEnd"/>
                  <w:r w:rsidRPr="002229B6">
                    <w:rPr>
                      <w:sz w:val="16"/>
                      <w:szCs w:val="12"/>
                    </w:rPr>
                    <w:t xml:space="preserve"> </w:t>
                  </w:r>
                  <w:proofErr w:type="spellStart"/>
                  <w:r w:rsidRPr="002229B6">
                    <w:rPr>
                      <w:sz w:val="16"/>
                      <w:szCs w:val="12"/>
                    </w:rPr>
                    <w:t>și</w:t>
                  </w:r>
                  <w:proofErr w:type="spellEnd"/>
                  <w:r w:rsidRPr="002229B6">
                    <w:rPr>
                      <w:sz w:val="16"/>
                      <w:szCs w:val="12"/>
                    </w:rPr>
                    <w:t xml:space="preserve"> </w:t>
                  </w:r>
                  <w:proofErr w:type="spellStart"/>
                  <w:r w:rsidRPr="002229B6">
                    <w:rPr>
                      <w:sz w:val="16"/>
                      <w:szCs w:val="12"/>
                    </w:rPr>
                    <w:t>obiecte</w:t>
                  </w:r>
                  <w:proofErr w:type="spellEnd"/>
                  <w:r w:rsidRPr="002229B6">
                    <w:rPr>
                      <w:sz w:val="16"/>
                      <w:szCs w:val="12"/>
                    </w:rPr>
                    <w:t xml:space="preserve"> finale care nu se </w:t>
                  </w:r>
                  <w:proofErr w:type="spellStart"/>
                  <w:r w:rsidRPr="002229B6">
                    <w:rPr>
                      <w:sz w:val="16"/>
                      <w:szCs w:val="12"/>
                    </w:rPr>
                    <w:t>utilizează</w:t>
                  </w:r>
                  <w:proofErr w:type="spellEnd"/>
                  <w:r w:rsidRPr="002229B6">
                    <w:rPr>
                      <w:sz w:val="16"/>
                      <w:szCs w:val="12"/>
                    </w:rPr>
                    <w:t xml:space="preserve"> </w:t>
                  </w:r>
                  <w:proofErr w:type="spellStart"/>
                  <w:r w:rsidRPr="002229B6">
                    <w:rPr>
                      <w:sz w:val="16"/>
                      <w:szCs w:val="12"/>
                    </w:rPr>
                    <w:t>în</w:t>
                  </w:r>
                  <w:proofErr w:type="spellEnd"/>
                  <w:r w:rsidRPr="002229B6">
                    <w:rPr>
                      <w:sz w:val="16"/>
                      <w:szCs w:val="12"/>
                    </w:rPr>
                    <w:t xml:space="preserve"> </w:t>
                  </w:r>
                  <w:proofErr w:type="spellStart"/>
                  <w:r w:rsidRPr="002229B6">
                    <w:rPr>
                      <w:sz w:val="16"/>
                      <w:szCs w:val="12"/>
                    </w:rPr>
                    <w:t>cuptoare</w:t>
                  </w:r>
                  <w:proofErr w:type="spellEnd"/>
                  <w:r w:rsidRPr="002229B6">
                    <w:rPr>
                      <w:sz w:val="16"/>
                      <w:szCs w:val="12"/>
                    </w:rPr>
                    <w:t xml:space="preserve"> cu </w:t>
                  </w:r>
                  <w:proofErr w:type="spellStart"/>
                  <w:r w:rsidRPr="002229B6">
                    <w:rPr>
                      <w:sz w:val="16"/>
                      <w:szCs w:val="12"/>
                    </w:rPr>
                    <w:lastRenderedPageBreak/>
                    <w:t>microunde</w:t>
                  </w:r>
                  <w:proofErr w:type="spellEnd"/>
                  <w:r w:rsidRPr="002229B6">
                    <w:rPr>
                      <w:sz w:val="16"/>
                      <w:szCs w:val="12"/>
                    </w:rPr>
                    <w:t xml:space="preserve"> </w:t>
                  </w:r>
                  <w:proofErr w:type="spellStart"/>
                  <w:r w:rsidRPr="002229B6">
                    <w:rPr>
                      <w:sz w:val="16"/>
                      <w:szCs w:val="12"/>
                    </w:rPr>
                    <w:t>și</w:t>
                  </w:r>
                  <w:proofErr w:type="spellEnd"/>
                  <w:r w:rsidRPr="002229B6">
                    <w:rPr>
                      <w:sz w:val="16"/>
                      <w:szCs w:val="12"/>
                    </w:rPr>
                    <w:t xml:space="preserve"> </w:t>
                  </w:r>
                  <w:proofErr w:type="spellStart"/>
                  <w:r w:rsidRPr="002229B6">
                    <w:rPr>
                      <w:sz w:val="16"/>
                      <w:szCs w:val="12"/>
                    </w:rPr>
                    <w:t>în</w:t>
                  </w:r>
                  <w:proofErr w:type="spellEnd"/>
                  <w:r w:rsidRPr="002229B6">
                    <w:rPr>
                      <w:sz w:val="16"/>
                      <w:szCs w:val="12"/>
                    </w:rPr>
                    <w:t xml:space="preserve"> </w:t>
                  </w:r>
                  <w:proofErr w:type="spellStart"/>
                  <w:r w:rsidRPr="002229B6">
                    <w:rPr>
                      <w:sz w:val="16"/>
                      <w:szCs w:val="12"/>
                    </w:rPr>
                    <w:t>cuptoare</w:t>
                  </w:r>
                  <w:proofErr w:type="spellEnd"/>
                  <w:r w:rsidRPr="002229B6">
                    <w:rPr>
                      <w:sz w:val="16"/>
                      <w:szCs w:val="12"/>
                    </w:rPr>
                    <w:t xml:space="preserve"> </w:t>
                  </w:r>
                  <w:proofErr w:type="spellStart"/>
                  <w:r w:rsidRPr="002229B6">
                    <w:rPr>
                      <w:sz w:val="16"/>
                      <w:szCs w:val="12"/>
                    </w:rPr>
                    <w:t>convenționale</w:t>
                  </w:r>
                  <w:proofErr w:type="spellEnd"/>
                  <w:r w:rsidRPr="002229B6">
                    <w:rPr>
                      <w:sz w:val="16"/>
                      <w:szCs w:val="12"/>
                    </w:rPr>
                    <w:t xml:space="preserve">; se pot </w:t>
                  </w:r>
                  <w:proofErr w:type="spellStart"/>
                  <w:r w:rsidRPr="002229B6">
                    <w:rPr>
                      <w:sz w:val="16"/>
                      <w:szCs w:val="12"/>
                    </w:rPr>
                    <w:t>aplica</w:t>
                  </w:r>
                  <w:proofErr w:type="spellEnd"/>
                  <w:r w:rsidRPr="002229B6">
                    <w:rPr>
                      <w:sz w:val="16"/>
                      <w:szCs w:val="12"/>
                    </w:rPr>
                    <w:t xml:space="preserve"> </w:t>
                  </w:r>
                  <w:proofErr w:type="spellStart"/>
                  <w:r w:rsidRPr="002229B6">
                    <w:rPr>
                      <w:sz w:val="16"/>
                      <w:szCs w:val="12"/>
                    </w:rPr>
                    <w:t>specificații</w:t>
                  </w:r>
                  <w:proofErr w:type="spellEnd"/>
                  <w:r w:rsidRPr="002229B6">
                    <w:rPr>
                      <w:sz w:val="16"/>
                      <w:szCs w:val="12"/>
                    </w:rPr>
                    <w:t xml:space="preserve"> </w:t>
                  </w:r>
                  <w:proofErr w:type="spellStart"/>
                  <w:r w:rsidRPr="002229B6">
                    <w:rPr>
                      <w:sz w:val="16"/>
                      <w:szCs w:val="12"/>
                    </w:rPr>
                    <w:t>suplimentare</w:t>
                  </w:r>
                  <w:proofErr w:type="spellEnd"/>
                  <w:r w:rsidRPr="002229B6">
                    <w:rPr>
                      <w:sz w:val="16"/>
                      <w:szCs w:val="12"/>
                    </w:rPr>
                    <w:t xml:space="preserve"> </w:t>
                  </w:r>
                  <w:proofErr w:type="spellStart"/>
                  <w:r w:rsidRPr="002229B6">
                    <w:rPr>
                      <w:sz w:val="16"/>
                      <w:szCs w:val="12"/>
                    </w:rPr>
                    <w:t>materiilor</w:t>
                  </w:r>
                  <w:proofErr w:type="spellEnd"/>
                  <w:r w:rsidRPr="002229B6">
                    <w:rPr>
                      <w:sz w:val="16"/>
                      <w:szCs w:val="12"/>
                    </w:rPr>
                    <w:t xml:space="preserve"> </w:t>
                  </w:r>
                  <w:proofErr w:type="spellStart"/>
                  <w:r w:rsidRPr="002229B6">
                    <w:rPr>
                      <w:sz w:val="16"/>
                      <w:szCs w:val="12"/>
                    </w:rPr>
                    <w:t>rezultate</w:t>
                  </w:r>
                  <w:proofErr w:type="spellEnd"/>
                  <w:r w:rsidRPr="002229B6">
                    <w:rPr>
                      <w:sz w:val="16"/>
                      <w:szCs w:val="12"/>
                    </w:rPr>
                    <w:t xml:space="preserve"> din </w:t>
                  </w:r>
                  <w:proofErr w:type="spellStart"/>
                  <w:r w:rsidRPr="002229B6">
                    <w:rPr>
                      <w:sz w:val="16"/>
                      <w:szCs w:val="12"/>
                    </w:rPr>
                    <w:t>procese</w:t>
                  </w:r>
                  <w:proofErr w:type="spellEnd"/>
                  <w:r w:rsidRPr="002229B6">
                    <w:rPr>
                      <w:sz w:val="16"/>
                      <w:szCs w:val="12"/>
                    </w:rPr>
                    <w:t xml:space="preserve"> </w:t>
                  </w:r>
                  <w:proofErr w:type="spellStart"/>
                  <w:r w:rsidRPr="002229B6">
                    <w:rPr>
                      <w:sz w:val="16"/>
                      <w:szCs w:val="12"/>
                    </w:rPr>
                    <w:t>individuale</w:t>
                  </w:r>
                  <w:proofErr w:type="spellEnd"/>
                </w:p>
              </w:tc>
              <w:tc>
                <w:tcPr>
                  <w:tcW w:w="28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D016848" w14:textId="77777777" w:rsidR="00945C62" w:rsidRPr="002229B6" w:rsidRDefault="00945C62" w:rsidP="00945C62">
                  <w:pPr>
                    <w:ind w:firstLine="709"/>
                    <w:jc w:val="both"/>
                    <w:rPr>
                      <w:sz w:val="16"/>
                      <w:szCs w:val="12"/>
                    </w:rPr>
                  </w:pPr>
                  <w:r w:rsidRPr="002229B6">
                    <w:rPr>
                      <w:sz w:val="16"/>
                      <w:szCs w:val="12"/>
                    </w:rPr>
                    <w:lastRenderedPageBreak/>
                    <w:t>Da</w:t>
                  </w:r>
                </w:p>
              </w:tc>
              <w:tc>
                <w:tcPr>
                  <w:tcW w:w="41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A0A5DB0" w14:textId="77777777" w:rsidR="00945C62" w:rsidRPr="002229B6" w:rsidRDefault="00945C62" w:rsidP="00945C62">
                  <w:pPr>
                    <w:ind w:firstLine="709"/>
                    <w:jc w:val="both"/>
                    <w:rPr>
                      <w:sz w:val="16"/>
                      <w:szCs w:val="12"/>
                    </w:rPr>
                  </w:pPr>
                  <w:r w:rsidRPr="002229B6">
                    <w:rPr>
                      <w:sz w:val="16"/>
                      <w:szCs w:val="12"/>
                    </w:rPr>
                    <w:t>-</w:t>
                  </w:r>
                </w:p>
              </w:tc>
              <w:tc>
                <w:tcPr>
                  <w:tcW w:w="36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AB8E002" w14:textId="77777777" w:rsidR="00945C62" w:rsidRPr="002229B6" w:rsidRDefault="00945C62" w:rsidP="00945C62">
                  <w:pPr>
                    <w:ind w:firstLine="709"/>
                    <w:jc w:val="both"/>
                    <w:rPr>
                      <w:sz w:val="16"/>
                      <w:szCs w:val="12"/>
                    </w:rPr>
                  </w:pPr>
                  <w:r w:rsidRPr="002229B6">
                    <w:rPr>
                      <w:sz w:val="16"/>
                      <w:szCs w:val="12"/>
                    </w:rPr>
                    <w:t>-</w:t>
                  </w:r>
                </w:p>
              </w:tc>
              <w:tc>
                <w:tcPr>
                  <w:tcW w:w="36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17699F9" w14:textId="77777777" w:rsidR="00945C62" w:rsidRPr="002229B6" w:rsidRDefault="00945C62" w:rsidP="00945C62">
                  <w:pPr>
                    <w:ind w:firstLine="709"/>
                    <w:jc w:val="both"/>
                    <w:rPr>
                      <w:sz w:val="16"/>
                      <w:szCs w:val="12"/>
                    </w:rPr>
                  </w:pPr>
                  <w:r w:rsidRPr="002229B6">
                    <w:rPr>
                      <w:sz w:val="16"/>
                      <w:szCs w:val="12"/>
                    </w:rPr>
                    <w:t>Nu</w:t>
                  </w:r>
                </w:p>
              </w:tc>
            </w:tr>
            <w:tr w:rsidR="00945C62" w:rsidRPr="002229B6" w14:paraId="56CE8C20" w14:textId="77777777" w:rsidTr="00C65D8C">
              <w:trPr>
                <w:trHeight w:val="2532"/>
              </w:trPr>
              <w:tc>
                <w:tcPr>
                  <w:tcW w:w="6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9A96368" w14:textId="77777777" w:rsidR="00945C62" w:rsidRPr="002229B6" w:rsidRDefault="00945C62" w:rsidP="00945C62">
                  <w:pPr>
                    <w:ind w:firstLine="709"/>
                    <w:jc w:val="both"/>
                    <w:rPr>
                      <w:sz w:val="16"/>
                      <w:szCs w:val="12"/>
                    </w:rPr>
                  </w:pPr>
                  <w:r w:rsidRPr="002229B6">
                    <w:rPr>
                      <w:sz w:val="16"/>
                      <w:szCs w:val="12"/>
                    </w:rPr>
                    <w:t>2</w:t>
                  </w:r>
                </w:p>
              </w:tc>
              <w:tc>
                <w:tcPr>
                  <w:tcW w:w="41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25748F4" w14:textId="77777777" w:rsidR="00945C62" w:rsidRPr="002229B6" w:rsidRDefault="00945C62" w:rsidP="00945C62">
                  <w:pPr>
                    <w:ind w:firstLine="709"/>
                    <w:jc w:val="both"/>
                    <w:rPr>
                      <w:sz w:val="16"/>
                      <w:szCs w:val="12"/>
                    </w:rPr>
                  </w:pPr>
                  <w:proofErr w:type="spellStart"/>
                  <w:r w:rsidRPr="002229B6">
                    <w:rPr>
                      <w:sz w:val="16"/>
                      <w:szCs w:val="12"/>
                    </w:rPr>
                    <w:t>Reciclarea</w:t>
                  </w:r>
                  <w:proofErr w:type="spellEnd"/>
                  <w:r w:rsidRPr="002229B6">
                    <w:rPr>
                      <w:sz w:val="16"/>
                      <w:szCs w:val="12"/>
                    </w:rPr>
                    <w:t xml:space="preserve"> din </w:t>
                  </w:r>
                  <w:proofErr w:type="spellStart"/>
                  <w:r w:rsidRPr="002229B6">
                    <w:rPr>
                      <w:sz w:val="16"/>
                      <w:szCs w:val="12"/>
                    </w:rPr>
                    <w:t>circuite</w:t>
                  </w:r>
                  <w:proofErr w:type="spellEnd"/>
                  <w:r w:rsidRPr="002229B6">
                    <w:rPr>
                      <w:sz w:val="16"/>
                      <w:szCs w:val="12"/>
                    </w:rPr>
                    <w:t xml:space="preserve"> de </w:t>
                  </w:r>
                  <w:proofErr w:type="spellStart"/>
                  <w:r w:rsidRPr="002229B6">
                    <w:rPr>
                      <w:sz w:val="16"/>
                      <w:szCs w:val="12"/>
                    </w:rPr>
                    <w:t>produse</w:t>
                  </w:r>
                  <w:proofErr w:type="spellEnd"/>
                  <w:r w:rsidRPr="002229B6">
                    <w:rPr>
                      <w:sz w:val="16"/>
                      <w:szCs w:val="12"/>
                    </w:rPr>
                    <w:t xml:space="preserve"> </w:t>
                  </w:r>
                  <w:proofErr w:type="spellStart"/>
                  <w:r w:rsidRPr="002229B6">
                    <w:rPr>
                      <w:sz w:val="16"/>
                      <w:szCs w:val="12"/>
                    </w:rPr>
                    <w:t>aflate</w:t>
                  </w:r>
                  <w:proofErr w:type="spellEnd"/>
                  <w:r w:rsidRPr="002229B6">
                    <w:rPr>
                      <w:sz w:val="16"/>
                      <w:szCs w:val="12"/>
                    </w:rPr>
                    <w:t xml:space="preserve"> </w:t>
                  </w:r>
                  <w:proofErr w:type="spellStart"/>
                  <w:r w:rsidRPr="002229B6">
                    <w:rPr>
                      <w:sz w:val="16"/>
                      <w:szCs w:val="12"/>
                    </w:rPr>
                    <w:t>într</w:t>
                  </w:r>
                  <w:proofErr w:type="spellEnd"/>
                  <w:r w:rsidRPr="002229B6">
                    <w:rPr>
                      <w:sz w:val="16"/>
                      <w:szCs w:val="12"/>
                    </w:rPr>
                    <w:t xml:space="preserve">-un </w:t>
                  </w:r>
                  <w:proofErr w:type="spellStart"/>
                  <w:r w:rsidRPr="002229B6">
                    <w:rPr>
                      <w:sz w:val="16"/>
                      <w:szCs w:val="12"/>
                    </w:rPr>
                    <w:t>lanț</w:t>
                  </w:r>
                  <w:proofErr w:type="spellEnd"/>
                  <w:r w:rsidRPr="002229B6">
                    <w:rPr>
                      <w:sz w:val="16"/>
                      <w:szCs w:val="12"/>
                    </w:rPr>
                    <w:t xml:space="preserve"> </w:t>
                  </w:r>
                  <w:proofErr w:type="spellStart"/>
                  <w:r w:rsidRPr="002229B6">
                    <w:rPr>
                      <w:sz w:val="16"/>
                      <w:szCs w:val="12"/>
                    </w:rPr>
                    <w:t>închis</w:t>
                  </w:r>
                  <w:proofErr w:type="spellEnd"/>
                  <w:r w:rsidRPr="002229B6">
                    <w:rPr>
                      <w:sz w:val="16"/>
                      <w:szCs w:val="12"/>
                    </w:rPr>
                    <w:t xml:space="preserve"> </w:t>
                  </w:r>
                  <w:proofErr w:type="spellStart"/>
                  <w:r w:rsidRPr="002229B6">
                    <w:rPr>
                      <w:sz w:val="16"/>
                      <w:szCs w:val="12"/>
                    </w:rPr>
                    <w:t>și</w:t>
                  </w:r>
                  <w:proofErr w:type="spellEnd"/>
                  <w:r w:rsidRPr="002229B6">
                    <w:rPr>
                      <w:sz w:val="16"/>
                      <w:szCs w:val="12"/>
                    </w:rPr>
                    <w:t xml:space="preserve"> </w:t>
                  </w:r>
                  <w:proofErr w:type="spellStart"/>
                  <w:r w:rsidRPr="002229B6">
                    <w:rPr>
                      <w:sz w:val="16"/>
                      <w:szCs w:val="12"/>
                    </w:rPr>
                    <w:t>controlat</w:t>
                  </w:r>
                  <w:proofErr w:type="spellEnd"/>
                </w:p>
              </w:tc>
              <w:tc>
                <w:tcPr>
                  <w:tcW w:w="48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99666A6" w14:textId="5E54A1BE" w:rsidR="00945C62" w:rsidRPr="002229B6" w:rsidRDefault="00945C62" w:rsidP="00945C62">
                  <w:pPr>
                    <w:ind w:firstLine="709"/>
                    <w:jc w:val="both"/>
                    <w:rPr>
                      <w:sz w:val="16"/>
                      <w:szCs w:val="12"/>
                    </w:rPr>
                  </w:pPr>
                  <w:proofErr w:type="spellStart"/>
                  <w:r w:rsidRPr="002229B6">
                    <w:rPr>
                      <w:sz w:val="16"/>
                      <w:szCs w:val="12"/>
                    </w:rPr>
                    <w:t>Toți</w:t>
                  </w:r>
                  <w:proofErr w:type="spellEnd"/>
                  <w:r w:rsidRPr="002229B6">
                    <w:rPr>
                      <w:sz w:val="16"/>
                      <w:szCs w:val="12"/>
                    </w:rPr>
                    <w:t xml:space="preserve"> </w:t>
                  </w:r>
                  <w:proofErr w:type="spellStart"/>
                  <w:r w:rsidRPr="002229B6">
                    <w:rPr>
                      <w:sz w:val="16"/>
                      <w:szCs w:val="12"/>
                    </w:rPr>
                    <w:t>polimerii</w:t>
                  </w:r>
                  <w:proofErr w:type="spellEnd"/>
                  <w:r w:rsidRPr="002229B6">
                    <w:rPr>
                      <w:sz w:val="16"/>
                      <w:szCs w:val="12"/>
                    </w:rPr>
                    <w:t xml:space="preserve"> </w:t>
                  </w:r>
                  <w:proofErr w:type="spellStart"/>
                  <w:r w:rsidRPr="002229B6">
                    <w:rPr>
                      <w:sz w:val="16"/>
                      <w:szCs w:val="12"/>
                    </w:rPr>
                    <w:t>fabricați</w:t>
                  </w:r>
                  <w:proofErr w:type="spellEnd"/>
                  <w:r w:rsidRPr="002229B6">
                    <w:rPr>
                      <w:sz w:val="16"/>
                      <w:szCs w:val="12"/>
                    </w:rPr>
                    <w:t xml:space="preserve"> ca </w:t>
                  </w:r>
                  <w:proofErr w:type="spellStart"/>
                  <w:r w:rsidRPr="002229B6">
                    <w:rPr>
                      <w:sz w:val="16"/>
                      <w:szCs w:val="12"/>
                    </w:rPr>
                    <w:t>materiale</w:t>
                  </w:r>
                  <w:proofErr w:type="spellEnd"/>
                  <w:r w:rsidRPr="002229B6">
                    <w:rPr>
                      <w:sz w:val="16"/>
                      <w:szCs w:val="12"/>
                    </w:rPr>
                    <w:t xml:space="preserve"> prime </w:t>
                  </w:r>
                  <w:proofErr w:type="spellStart"/>
                  <w:r w:rsidRPr="002229B6">
                    <w:rPr>
                      <w:sz w:val="16"/>
                      <w:szCs w:val="12"/>
                    </w:rPr>
                    <w:t>virgine</w:t>
                  </w:r>
                  <w:proofErr w:type="spellEnd"/>
                  <w:r w:rsidRPr="002229B6">
                    <w:rPr>
                      <w:sz w:val="16"/>
                      <w:szCs w:val="12"/>
                    </w:rPr>
                    <w:t xml:space="preserve"> </w:t>
                  </w:r>
                  <w:proofErr w:type="spellStart"/>
                  <w:r w:rsidRPr="002229B6">
                    <w:rPr>
                      <w:sz w:val="16"/>
                      <w:szCs w:val="12"/>
                    </w:rPr>
                    <w:t>în</w:t>
                  </w:r>
                  <w:proofErr w:type="spellEnd"/>
                  <w:r w:rsidRPr="002229B6">
                    <w:rPr>
                      <w:sz w:val="16"/>
                      <w:szCs w:val="12"/>
                    </w:rPr>
                    <w:t xml:space="preserve"> </w:t>
                  </w:r>
                  <w:proofErr w:type="spellStart"/>
                  <w:r w:rsidRPr="002229B6">
                    <w:rPr>
                      <w:sz w:val="16"/>
                      <w:szCs w:val="12"/>
                    </w:rPr>
                    <w:t>conformitate</w:t>
                  </w:r>
                  <w:proofErr w:type="spellEnd"/>
                  <w:r w:rsidRPr="002229B6">
                    <w:rPr>
                      <w:sz w:val="16"/>
                      <w:szCs w:val="12"/>
                    </w:rPr>
                    <w:t xml:space="preserve"> cu </w:t>
                  </w:r>
                  <w:proofErr w:type="spellStart"/>
                  <w:r w:rsidRPr="00945C62">
                    <w:rPr>
                      <w:sz w:val="16"/>
                      <w:szCs w:val="12"/>
                    </w:rPr>
                    <w:t>Hotărârea</w:t>
                  </w:r>
                  <w:proofErr w:type="spellEnd"/>
                  <w:r w:rsidRPr="00945C62">
                    <w:rPr>
                      <w:sz w:val="16"/>
                      <w:szCs w:val="12"/>
                    </w:rPr>
                    <w:t xml:space="preserve"> </w:t>
                  </w:r>
                  <w:proofErr w:type="spellStart"/>
                  <w:r w:rsidRPr="00945C62">
                    <w:rPr>
                      <w:sz w:val="16"/>
                      <w:szCs w:val="12"/>
                    </w:rPr>
                    <w:t>Guvernului</w:t>
                  </w:r>
                  <w:proofErr w:type="spellEnd"/>
                  <w:r w:rsidRPr="00945C62">
                    <w:rPr>
                      <w:sz w:val="16"/>
                      <w:szCs w:val="12"/>
                    </w:rPr>
                    <w:t xml:space="preserve"> nr. 278/2013.</w:t>
                  </w:r>
                </w:p>
              </w:tc>
              <w:tc>
                <w:tcPr>
                  <w:tcW w:w="4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9ECB603" w14:textId="77777777" w:rsidR="00945C62" w:rsidRPr="002229B6" w:rsidRDefault="00945C62" w:rsidP="00945C62">
                  <w:pPr>
                    <w:ind w:firstLine="709"/>
                    <w:jc w:val="both"/>
                    <w:rPr>
                      <w:sz w:val="16"/>
                      <w:szCs w:val="12"/>
                    </w:rPr>
                  </w:pPr>
                  <w:proofErr w:type="spellStart"/>
                  <w:r w:rsidRPr="002229B6">
                    <w:rPr>
                      <w:sz w:val="16"/>
                      <w:szCs w:val="12"/>
                    </w:rPr>
                    <w:t>Curățarea</w:t>
                  </w:r>
                  <w:proofErr w:type="spellEnd"/>
                  <w:r w:rsidRPr="002229B6">
                    <w:rPr>
                      <w:sz w:val="16"/>
                      <w:szCs w:val="12"/>
                    </w:rPr>
                    <w:t xml:space="preserve"> de </w:t>
                  </w:r>
                  <w:proofErr w:type="spellStart"/>
                  <w:r w:rsidRPr="002229B6">
                    <w:rPr>
                      <w:sz w:val="16"/>
                      <w:szCs w:val="12"/>
                    </w:rPr>
                    <w:t>bază</w:t>
                  </w:r>
                  <w:proofErr w:type="spellEnd"/>
                  <w:r w:rsidRPr="002229B6">
                    <w:rPr>
                      <w:sz w:val="16"/>
                      <w:szCs w:val="12"/>
                    </w:rPr>
                    <w:t xml:space="preserve"> </w:t>
                  </w:r>
                  <w:proofErr w:type="spellStart"/>
                  <w:r w:rsidRPr="002229B6">
                    <w:rPr>
                      <w:sz w:val="16"/>
                      <w:szCs w:val="12"/>
                    </w:rPr>
                    <w:t>și</w:t>
                  </w:r>
                  <w:proofErr w:type="spellEnd"/>
                  <w:r w:rsidRPr="002229B6">
                    <w:rPr>
                      <w:sz w:val="16"/>
                      <w:szCs w:val="12"/>
                    </w:rPr>
                    <w:t xml:space="preserve"> </w:t>
                  </w:r>
                  <w:proofErr w:type="spellStart"/>
                  <w:r w:rsidRPr="002229B6">
                    <w:rPr>
                      <w:sz w:val="16"/>
                      <w:szCs w:val="12"/>
                    </w:rPr>
                    <w:t>decontaminarea</w:t>
                  </w:r>
                  <w:proofErr w:type="spellEnd"/>
                  <w:r w:rsidRPr="002229B6">
                    <w:rPr>
                      <w:sz w:val="16"/>
                      <w:szCs w:val="12"/>
                    </w:rPr>
                    <w:t xml:space="preserve"> </w:t>
                  </w:r>
                  <w:proofErr w:type="spellStart"/>
                  <w:r w:rsidRPr="002229B6">
                    <w:rPr>
                      <w:sz w:val="16"/>
                      <w:szCs w:val="12"/>
                    </w:rPr>
                    <w:t>microbiologică</w:t>
                  </w:r>
                  <w:proofErr w:type="spellEnd"/>
                  <w:r w:rsidRPr="002229B6">
                    <w:rPr>
                      <w:sz w:val="16"/>
                      <w:szCs w:val="12"/>
                    </w:rPr>
                    <w:t xml:space="preserve"> </w:t>
                  </w:r>
                  <w:proofErr w:type="spellStart"/>
                  <w:r w:rsidRPr="002229B6">
                    <w:rPr>
                      <w:sz w:val="16"/>
                      <w:szCs w:val="12"/>
                    </w:rPr>
                    <w:t>în</w:t>
                  </w:r>
                  <w:proofErr w:type="spellEnd"/>
                  <w:r w:rsidRPr="002229B6">
                    <w:rPr>
                      <w:sz w:val="16"/>
                      <w:szCs w:val="12"/>
                    </w:rPr>
                    <w:t xml:space="preserve"> </w:t>
                  </w:r>
                  <w:proofErr w:type="spellStart"/>
                  <w:r w:rsidRPr="002229B6">
                    <w:rPr>
                      <w:sz w:val="16"/>
                      <w:szCs w:val="12"/>
                    </w:rPr>
                    <w:t>timpul</w:t>
                  </w:r>
                  <w:proofErr w:type="spellEnd"/>
                  <w:r w:rsidRPr="002229B6">
                    <w:rPr>
                      <w:sz w:val="16"/>
                      <w:szCs w:val="12"/>
                    </w:rPr>
                    <w:t xml:space="preserve"> </w:t>
                  </w:r>
                  <w:proofErr w:type="spellStart"/>
                  <w:r w:rsidRPr="002229B6">
                    <w:rPr>
                      <w:sz w:val="16"/>
                      <w:szCs w:val="12"/>
                    </w:rPr>
                    <w:t>returnării</w:t>
                  </w:r>
                  <w:proofErr w:type="spellEnd"/>
                  <w:r w:rsidRPr="002229B6">
                    <w:rPr>
                      <w:sz w:val="16"/>
                      <w:szCs w:val="12"/>
                    </w:rPr>
                    <w:t xml:space="preserve"> </w:t>
                  </w:r>
                  <w:proofErr w:type="spellStart"/>
                  <w:r w:rsidRPr="002229B6">
                    <w:rPr>
                      <w:sz w:val="16"/>
                      <w:szCs w:val="12"/>
                    </w:rPr>
                    <w:t>în</w:t>
                  </w:r>
                  <w:proofErr w:type="spellEnd"/>
                  <w:r w:rsidRPr="002229B6">
                    <w:rPr>
                      <w:sz w:val="16"/>
                      <w:szCs w:val="12"/>
                    </w:rPr>
                    <w:t xml:space="preserve"> </w:t>
                  </w:r>
                  <w:proofErr w:type="spellStart"/>
                  <w:r w:rsidRPr="002229B6">
                    <w:rPr>
                      <w:sz w:val="16"/>
                      <w:szCs w:val="12"/>
                    </w:rPr>
                    <w:t>forme</w:t>
                  </w:r>
                  <w:proofErr w:type="spellEnd"/>
                  <w:r w:rsidRPr="002229B6">
                    <w:rPr>
                      <w:sz w:val="16"/>
                      <w:szCs w:val="12"/>
                    </w:rPr>
                    <w:t xml:space="preserve"> (3.2)</w:t>
                  </w:r>
                </w:p>
              </w:tc>
              <w:tc>
                <w:tcPr>
                  <w:tcW w:w="8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90F6468" w14:textId="77777777" w:rsidR="00945C62" w:rsidRPr="002229B6" w:rsidRDefault="00945C62" w:rsidP="00945C62">
                  <w:pPr>
                    <w:ind w:firstLine="709"/>
                    <w:jc w:val="both"/>
                    <w:rPr>
                      <w:sz w:val="16"/>
                      <w:szCs w:val="12"/>
                    </w:rPr>
                  </w:pPr>
                  <w:proofErr w:type="spellStart"/>
                  <w:r w:rsidRPr="002229B6">
                    <w:rPr>
                      <w:sz w:val="16"/>
                      <w:szCs w:val="12"/>
                    </w:rPr>
                    <w:t>Materiale</w:t>
                  </w:r>
                  <w:proofErr w:type="spellEnd"/>
                  <w:r w:rsidRPr="002229B6">
                    <w:rPr>
                      <w:sz w:val="16"/>
                      <w:szCs w:val="12"/>
                    </w:rPr>
                    <w:t xml:space="preserve"> </w:t>
                  </w:r>
                  <w:proofErr w:type="spellStart"/>
                  <w:r w:rsidRPr="002229B6">
                    <w:rPr>
                      <w:sz w:val="16"/>
                      <w:szCs w:val="12"/>
                    </w:rPr>
                    <w:t>și</w:t>
                  </w:r>
                  <w:proofErr w:type="spellEnd"/>
                  <w:r w:rsidRPr="002229B6">
                    <w:rPr>
                      <w:sz w:val="16"/>
                      <w:szCs w:val="12"/>
                    </w:rPr>
                    <w:t xml:space="preserve"> </w:t>
                  </w:r>
                  <w:proofErr w:type="spellStart"/>
                  <w:r w:rsidRPr="002229B6">
                    <w:rPr>
                      <w:sz w:val="16"/>
                      <w:szCs w:val="12"/>
                    </w:rPr>
                    <w:t>obiecte</w:t>
                  </w:r>
                  <w:proofErr w:type="spellEnd"/>
                  <w:r w:rsidRPr="002229B6">
                    <w:rPr>
                      <w:sz w:val="16"/>
                      <w:szCs w:val="12"/>
                    </w:rPr>
                    <w:t xml:space="preserve"> din plastic </w:t>
                  </w:r>
                  <w:proofErr w:type="spellStart"/>
                  <w:r w:rsidRPr="002229B6">
                    <w:rPr>
                      <w:sz w:val="16"/>
                      <w:szCs w:val="12"/>
                    </w:rPr>
                    <w:t>necontaminate</w:t>
                  </w:r>
                  <w:proofErr w:type="spellEnd"/>
                  <w:r w:rsidRPr="002229B6">
                    <w:rPr>
                      <w:sz w:val="16"/>
                      <w:szCs w:val="12"/>
                    </w:rPr>
                    <w:t xml:space="preserve"> din </w:t>
                  </w:r>
                  <w:proofErr w:type="spellStart"/>
                  <w:r w:rsidRPr="002229B6">
                    <w:rPr>
                      <w:sz w:val="16"/>
                      <w:szCs w:val="12"/>
                    </w:rPr>
                    <w:t>punct</w:t>
                  </w:r>
                  <w:proofErr w:type="spellEnd"/>
                  <w:r w:rsidRPr="002229B6">
                    <w:rPr>
                      <w:sz w:val="16"/>
                      <w:szCs w:val="12"/>
                    </w:rPr>
                    <w:t xml:space="preserve"> de </w:t>
                  </w:r>
                  <w:proofErr w:type="spellStart"/>
                  <w:r w:rsidRPr="002229B6">
                    <w:rPr>
                      <w:sz w:val="16"/>
                      <w:szCs w:val="12"/>
                    </w:rPr>
                    <w:t>vedere</w:t>
                  </w:r>
                  <w:proofErr w:type="spellEnd"/>
                  <w:r w:rsidRPr="002229B6">
                    <w:rPr>
                      <w:sz w:val="16"/>
                      <w:szCs w:val="12"/>
                    </w:rPr>
                    <w:t xml:space="preserve"> </w:t>
                  </w:r>
                  <w:proofErr w:type="spellStart"/>
                  <w:r w:rsidRPr="002229B6">
                    <w:rPr>
                      <w:sz w:val="16"/>
                      <w:szCs w:val="12"/>
                    </w:rPr>
                    <w:t>chimic</w:t>
                  </w:r>
                  <w:proofErr w:type="spellEnd"/>
                  <w:r w:rsidRPr="002229B6">
                    <w:rPr>
                      <w:sz w:val="16"/>
                      <w:szCs w:val="12"/>
                    </w:rPr>
                    <w:t xml:space="preserve">, fabricate </w:t>
                  </w:r>
                  <w:proofErr w:type="spellStart"/>
                  <w:r w:rsidRPr="002229B6">
                    <w:rPr>
                      <w:sz w:val="16"/>
                      <w:szCs w:val="12"/>
                    </w:rPr>
                    <w:t>dintr</w:t>
                  </w:r>
                  <w:proofErr w:type="spellEnd"/>
                  <w:r w:rsidRPr="002229B6">
                    <w:rPr>
                      <w:sz w:val="16"/>
                      <w:szCs w:val="12"/>
                    </w:rPr>
                    <w:t xml:space="preserve">-un </w:t>
                  </w:r>
                  <w:proofErr w:type="spellStart"/>
                  <w:r w:rsidRPr="002229B6">
                    <w:rPr>
                      <w:sz w:val="16"/>
                      <w:szCs w:val="12"/>
                    </w:rPr>
                    <w:t>singur</w:t>
                  </w:r>
                  <w:proofErr w:type="spellEnd"/>
                  <w:r w:rsidRPr="002229B6">
                    <w:rPr>
                      <w:sz w:val="16"/>
                      <w:szCs w:val="12"/>
                    </w:rPr>
                    <w:t xml:space="preserve"> </w:t>
                  </w:r>
                  <w:proofErr w:type="spellStart"/>
                  <w:r w:rsidRPr="002229B6">
                    <w:rPr>
                      <w:sz w:val="16"/>
                      <w:szCs w:val="12"/>
                    </w:rPr>
                    <w:t>polimer</w:t>
                  </w:r>
                  <w:proofErr w:type="spellEnd"/>
                  <w:r w:rsidRPr="002229B6">
                    <w:rPr>
                      <w:sz w:val="16"/>
                      <w:szCs w:val="12"/>
                    </w:rPr>
                    <w:t xml:space="preserve"> </w:t>
                  </w:r>
                  <w:proofErr w:type="spellStart"/>
                  <w:r w:rsidRPr="002229B6">
                    <w:rPr>
                      <w:sz w:val="16"/>
                      <w:szCs w:val="12"/>
                    </w:rPr>
                    <w:t>sau</w:t>
                  </w:r>
                  <w:proofErr w:type="spellEnd"/>
                  <w:r w:rsidRPr="002229B6">
                    <w:rPr>
                      <w:sz w:val="16"/>
                      <w:szCs w:val="12"/>
                    </w:rPr>
                    <w:t xml:space="preserve"> din </w:t>
                  </w:r>
                  <w:proofErr w:type="spellStart"/>
                  <w:r w:rsidRPr="002229B6">
                    <w:rPr>
                      <w:sz w:val="16"/>
                      <w:szCs w:val="12"/>
                    </w:rPr>
                    <w:t>polimeri</w:t>
                  </w:r>
                  <w:proofErr w:type="spellEnd"/>
                  <w:r w:rsidRPr="002229B6">
                    <w:rPr>
                      <w:sz w:val="16"/>
                      <w:szCs w:val="12"/>
                    </w:rPr>
                    <w:t xml:space="preserve"> </w:t>
                  </w:r>
                  <w:proofErr w:type="spellStart"/>
                  <w:r w:rsidRPr="002229B6">
                    <w:rPr>
                      <w:sz w:val="16"/>
                      <w:szCs w:val="12"/>
                    </w:rPr>
                    <w:t>compatibili</w:t>
                  </w:r>
                  <w:proofErr w:type="spellEnd"/>
                  <w:r w:rsidRPr="002229B6">
                    <w:rPr>
                      <w:sz w:val="16"/>
                      <w:szCs w:val="12"/>
                    </w:rPr>
                    <w:t xml:space="preserve">, care au </w:t>
                  </w:r>
                  <w:proofErr w:type="spellStart"/>
                  <w:r w:rsidRPr="002229B6">
                    <w:rPr>
                      <w:sz w:val="16"/>
                      <w:szCs w:val="12"/>
                    </w:rPr>
                    <w:t>fost</w:t>
                  </w:r>
                  <w:proofErr w:type="spellEnd"/>
                  <w:r w:rsidRPr="002229B6">
                    <w:rPr>
                      <w:sz w:val="16"/>
                      <w:szCs w:val="12"/>
                    </w:rPr>
                    <w:t xml:space="preserve"> </w:t>
                  </w:r>
                  <w:proofErr w:type="spellStart"/>
                  <w:r w:rsidRPr="002229B6">
                    <w:rPr>
                      <w:sz w:val="16"/>
                      <w:szCs w:val="12"/>
                    </w:rPr>
                    <w:t>utilizate</w:t>
                  </w:r>
                  <w:proofErr w:type="spellEnd"/>
                  <w:r w:rsidRPr="002229B6">
                    <w:rPr>
                      <w:sz w:val="16"/>
                      <w:szCs w:val="12"/>
                    </w:rPr>
                    <w:t xml:space="preserve"> </w:t>
                  </w:r>
                  <w:proofErr w:type="spellStart"/>
                  <w:r w:rsidRPr="002229B6">
                    <w:rPr>
                      <w:sz w:val="16"/>
                      <w:szCs w:val="12"/>
                    </w:rPr>
                    <w:t>sau</w:t>
                  </w:r>
                  <w:proofErr w:type="spellEnd"/>
                  <w:r w:rsidRPr="002229B6">
                    <w:rPr>
                      <w:sz w:val="16"/>
                      <w:szCs w:val="12"/>
                    </w:rPr>
                    <w:t xml:space="preserve"> destinate </w:t>
                  </w:r>
                  <w:proofErr w:type="spellStart"/>
                  <w:r w:rsidRPr="002229B6">
                    <w:rPr>
                      <w:sz w:val="16"/>
                      <w:szCs w:val="12"/>
                    </w:rPr>
                    <w:t>utilizării</w:t>
                  </w:r>
                  <w:proofErr w:type="spellEnd"/>
                  <w:r w:rsidRPr="002229B6">
                    <w:rPr>
                      <w:sz w:val="16"/>
                      <w:szCs w:val="12"/>
                    </w:rPr>
                    <w:t xml:space="preserve"> </w:t>
                  </w:r>
                  <w:proofErr w:type="spellStart"/>
                  <w:r w:rsidRPr="002229B6">
                    <w:rPr>
                      <w:sz w:val="16"/>
                      <w:szCs w:val="12"/>
                    </w:rPr>
                    <w:t>în</w:t>
                  </w:r>
                  <w:proofErr w:type="spellEnd"/>
                  <w:r w:rsidRPr="002229B6">
                    <w:rPr>
                      <w:sz w:val="16"/>
                      <w:szCs w:val="12"/>
                    </w:rPr>
                    <w:t xml:space="preserve"> </w:t>
                  </w:r>
                  <w:proofErr w:type="spellStart"/>
                  <w:r w:rsidRPr="002229B6">
                    <w:rPr>
                      <w:sz w:val="16"/>
                      <w:szCs w:val="12"/>
                    </w:rPr>
                    <w:t>aceleași</w:t>
                  </w:r>
                  <w:proofErr w:type="spellEnd"/>
                  <w:r w:rsidRPr="002229B6">
                    <w:rPr>
                      <w:sz w:val="16"/>
                      <w:szCs w:val="12"/>
                    </w:rPr>
                    <w:t xml:space="preserve"> </w:t>
                  </w:r>
                  <w:proofErr w:type="spellStart"/>
                  <w:r w:rsidRPr="002229B6">
                    <w:rPr>
                      <w:sz w:val="16"/>
                      <w:szCs w:val="12"/>
                    </w:rPr>
                    <w:t>condiții</w:t>
                  </w:r>
                  <w:proofErr w:type="spellEnd"/>
                  <w:r w:rsidRPr="002229B6">
                    <w:rPr>
                      <w:sz w:val="16"/>
                      <w:szCs w:val="12"/>
                    </w:rPr>
                    <w:t xml:space="preserve"> de </w:t>
                  </w:r>
                  <w:proofErr w:type="spellStart"/>
                  <w:r w:rsidRPr="002229B6">
                    <w:rPr>
                      <w:sz w:val="16"/>
                      <w:szCs w:val="12"/>
                    </w:rPr>
                    <w:t>utilizare</w:t>
                  </w:r>
                  <w:proofErr w:type="spellEnd"/>
                  <w:r w:rsidRPr="002229B6">
                    <w:rPr>
                      <w:sz w:val="16"/>
                      <w:szCs w:val="12"/>
                    </w:rPr>
                    <w:t xml:space="preserve"> </w:t>
                  </w:r>
                  <w:proofErr w:type="spellStart"/>
                  <w:r w:rsidRPr="002229B6">
                    <w:rPr>
                      <w:sz w:val="16"/>
                      <w:szCs w:val="12"/>
                    </w:rPr>
                    <w:t>și</w:t>
                  </w:r>
                  <w:proofErr w:type="spellEnd"/>
                  <w:r w:rsidRPr="002229B6">
                    <w:rPr>
                      <w:sz w:val="16"/>
                      <w:szCs w:val="12"/>
                    </w:rPr>
                    <w:t xml:space="preserve"> care sunt </w:t>
                  </w:r>
                  <w:proofErr w:type="spellStart"/>
                  <w:r w:rsidRPr="002229B6">
                    <w:rPr>
                      <w:sz w:val="16"/>
                      <w:szCs w:val="12"/>
                    </w:rPr>
                    <w:t>obținute</w:t>
                  </w:r>
                  <w:proofErr w:type="spellEnd"/>
                  <w:r w:rsidRPr="002229B6">
                    <w:rPr>
                      <w:sz w:val="16"/>
                      <w:szCs w:val="12"/>
                    </w:rPr>
                    <w:t xml:space="preserve"> </w:t>
                  </w:r>
                  <w:proofErr w:type="spellStart"/>
                  <w:r w:rsidRPr="002229B6">
                    <w:rPr>
                      <w:sz w:val="16"/>
                      <w:szCs w:val="12"/>
                    </w:rPr>
                    <w:t>numai</w:t>
                  </w:r>
                  <w:proofErr w:type="spellEnd"/>
                  <w:r w:rsidRPr="002229B6">
                    <w:rPr>
                      <w:sz w:val="16"/>
                      <w:szCs w:val="12"/>
                    </w:rPr>
                    <w:t xml:space="preserve"> </w:t>
                  </w:r>
                  <w:proofErr w:type="spellStart"/>
                  <w:r w:rsidRPr="002229B6">
                    <w:rPr>
                      <w:sz w:val="16"/>
                      <w:szCs w:val="12"/>
                    </w:rPr>
                    <w:t>dintr</w:t>
                  </w:r>
                  <w:proofErr w:type="spellEnd"/>
                  <w:r w:rsidRPr="002229B6">
                    <w:rPr>
                      <w:sz w:val="16"/>
                      <w:szCs w:val="12"/>
                    </w:rPr>
                    <w:t xml:space="preserve">-un circuit de </w:t>
                  </w:r>
                  <w:proofErr w:type="spellStart"/>
                  <w:r w:rsidRPr="002229B6">
                    <w:rPr>
                      <w:sz w:val="16"/>
                      <w:szCs w:val="12"/>
                    </w:rPr>
                    <w:t>produse</w:t>
                  </w:r>
                  <w:proofErr w:type="spellEnd"/>
                  <w:r w:rsidRPr="002229B6">
                    <w:rPr>
                      <w:sz w:val="16"/>
                      <w:szCs w:val="12"/>
                    </w:rPr>
                    <w:t xml:space="preserve"> </w:t>
                  </w:r>
                  <w:proofErr w:type="spellStart"/>
                  <w:r w:rsidRPr="002229B6">
                    <w:rPr>
                      <w:sz w:val="16"/>
                      <w:szCs w:val="12"/>
                    </w:rPr>
                    <w:t>aflat</w:t>
                  </w:r>
                  <w:proofErr w:type="spellEnd"/>
                  <w:r w:rsidRPr="002229B6">
                    <w:rPr>
                      <w:sz w:val="16"/>
                      <w:szCs w:val="12"/>
                    </w:rPr>
                    <w:t xml:space="preserve"> </w:t>
                  </w:r>
                  <w:proofErr w:type="spellStart"/>
                  <w:r w:rsidRPr="002229B6">
                    <w:rPr>
                      <w:sz w:val="16"/>
                      <w:szCs w:val="12"/>
                    </w:rPr>
                    <w:t>într</w:t>
                  </w:r>
                  <w:proofErr w:type="spellEnd"/>
                  <w:r w:rsidRPr="002229B6">
                    <w:rPr>
                      <w:sz w:val="16"/>
                      <w:szCs w:val="12"/>
                    </w:rPr>
                    <w:t xml:space="preserve">-un </w:t>
                  </w:r>
                  <w:proofErr w:type="spellStart"/>
                  <w:r w:rsidRPr="002229B6">
                    <w:rPr>
                      <w:sz w:val="16"/>
                      <w:szCs w:val="12"/>
                    </w:rPr>
                    <w:t>lanț</w:t>
                  </w:r>
                  <w:proofErr w:type="spellEnd"/>
                  <w:r w:rsidRPr="002229B6">
                    <w:rPr>
                      <w:sz w:val="16"/>
                      <w:szCs w:val="12"/>
                    </w:rPr>
                    <w:t xml:space="preserve"> </w:t>
                  </w:r>
                  <w:proofErr w:type="spellStart"/>
                  <w:r w:rsidRPr="002229B6">
                    <w:rPr>
                      <w:sz w:val="16"/>
                      <w:szCs w:val="12"/>
                    </w:rPr>
                    <w:t>închis</w:t>
                  </w:r>
                  <w:proofErr w:type="spellEnd"/>
                  <w:r w:rsidRPr="002229B6">
                    <w:rPr>
                      <w:sz w:val="16"/>
                      <w:szCs w:val="12"/>
                    </w:rPr>
                    <w:t xml:space="preserve"> </w:t>
                  </w:r>
                  <w:proofErr w:type="spellStart"/>
                  <w:r w:rsidRPr="002229B6">
                    <w:rPr>
                      <w:sz w:val="16"/>
                      <w:szCs w:val="12"/>
                    </w:rPr>
                    <w:t>și</w:t>
                  </w:r>
                  <w:proofErr w:type="spellEnd"/>
                  <w:r w:rsidRPr="002229B6">
                    <w:rPr>
                      <w:sz w:val="16"/>
                      <w:szCs w:val="12"/>
                    </w:rPr>
                    <w:t xml:space="preserve"> </w:t>
                  </w:r>
                  <w:proofErr w:type="spellStart"/>
                  <w:r w:rsidRPr="002229B6">
                    <w:rPr>
                      <w:sz w:val="16"/>
                      <w:szCs w:val="12"/>
                    </w:rPr>
                    <w:t>controlat</w:t>
                  </w:r>
                  <w:proofErr w:type="spellEnd"/>
                  <w:r w:rsidRPr="002229B6">
                    <w:rPr>
                      <w:sz w:val="16"/>
                      <w:szCs w:val="12"/>
                    </w:rPr>
                    <w:t xml:space="preserve"> </w:t>
                  </w:r>
                  <w:proofErr w:type="spellStart"/>
                  <w:r w:rsidRPr="002229B6">
                    <w:rPr>
                      <w:sz w:val="16"/>
                      <w:szCs w:val="12"/>
                    </w:rPr>
                    <w:t>și</w:t>
                  </w:r>
                  <w:proofErr w:type="spellEnd"/>
                  <w:r w:rsidRPr="002229B6">
                    <w:rPr>
                      <w:sz w:val="16"/>
                      <w:szCs w:val="12"/>
                    </w:rPr>
                    <w:t xml:space="preserve"> care exclude </w:t>
                  </w:r>
                  <w:proofErr w:type="spellStart"/>
                  <w:r w:rsidRPr="002229B6">
                    <w:rPr>
                      <w:sz w:val="16"/>
                      <w:szCs w:val="12"/>
                    </w:rPr>
                    <w:t>colectarea</w:t>
                  </w:r>
                  <w:proofErr w:type="spellEnd"/>
                  <w:r w:rsidRPr="002229B6">
                    <w:rPr>
                      <w:sz w:val="16"/>
                      <w:szCs w:val="12"/>
                    </w:rPr>
                    <w:t xml:space="preserve"> de la </w:t>
                  </w:r>
                  <w:proofErr w:type="spellStart"/>
                  <w:r w:rsidRPr="002229B6">
                    <w:rPr>
                      <w:sz w:val="16"/>
                      <w:szCs w:val="12"/>
                    </w:rPr>
                    <w:t>consumatori</w:t>
                  </w:r>
                  <w:proofErr w:type="spellEnd"/>
                </w:p>
              </w:tc>
              <w:tc>
                <w:tcPr>
                  <w:tcW w:w="49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E8BE963" w14:textId="77777777" w:rsidR="00945C62" w:rsidRPr="002229B6" w:rsidRDefault="00945C62" w:rsidP="00945C62">
                  <w:pPr>
                    <w:ind w:firstLine="709"/>
                    <w:jc w:val="both"/>
                    <w:rPr>
                      <w:sz w:val="16"/>
                      <w:szCs w:val="12"/>
                    </w:rPr>
                  </w:pPr>
                  <w:proofErr w:type="spellStart"/>
                  <w:r w:rsidRPr="002229B6">
                    <w:rPr>
                      <w:sz w:val="16"/>
                      <w:szCs w:val="12"/>
                    </w:rPr>
                    <w:t>Materiale</w:t>
                  </w:r>
                  <w:proofErr w:type="spellEnd"/>
                  <w:r w:rsidRPr="002229B6">
                    <w:rPr>
                      <w:sz w:val="16"/>
                      <w:szCs w:val="12"/>
                    </w:rPr>
                    <w:t xml:space="preserve"> </w:t>
                  </w:r>
                  <w:proofErr w:type="spellStart"/>
                  <w:r w:rsidRPr="002229B6">
                    <w:rPr>
                      <w:sz w:val="16"/>
                      <w:szCs w:val="12"/>
                    </w:rPr>
                    <w:t>și</w:t>
                  </w:r>
                  <w:proofErr w:type="spellEnd"/>
                  <w:r w:rsidRPr="002229B6">
                    <w:rPr>
                      <w:sz w:val="16"/>
                      <w:szCs w:val="12"/>
                    </w:rPr>
                    <w:t xml:space="preserve"> </w:t>
                  </w:r>
                  <w:proofErr w:type="spellStart"/>
                  <w:r w:rsidRPr="002229B6">
                    <w:rPr>
                      <w:sz w:val="16"/>
                      <w:szCs w:val="12"/>
                    </w:rPr>
                    <w:t>obiecte</w:t>
                  </w:r>
                  <w:proofErr w:type="spellEnd"/>
                  <w:r w:rsidRPr="002229B6">
                    <w:rPr>
                      <w:sz w:val="16"/>
                      <w:szCs w:val="12"/>
                    </w:rPr>
                    <w:t xml:space="preserve"> </w:t>
                  </w:r>
                  <w:proofErr w:type="spellStart"/>
                  <w:r w:rsidRPr="002229B6">
                    <w:rPr>
                      <w:sz w:val="16"/>
                      <w:szCs w:val="12"/>
                    </w:rPr>
                    <w:t>returnate</w:t>
                  </w:r>
                  <w:proofErr w:type="spellEnd"/>
                  <w:r w:rsidRPr="002229B6">
                    <w:rPr>
                      <w:sz w:val="16"/>
                      <w:szCs w:val="12"/>
                    </w:rPr>
                    <w:t xml:space="preserve"> </w:t>
                  </w:r>
                  <w:proofErr w:type="spellStart"/>
                  <w:r w:rsidRPr="002229B6">
                    <w:rPr>
                      <w:sz w:val="16"/>
                      <w:szCs w:val="12"/>
                    </w:rPr>
                    <w:t>în</w:t>
                  </w:r>
                  <w:proofErr w:type="spellEnd"/>
                  <w:r w:rsidRPr="002229B6">
                    <w:rPr>
                      <w:sz w:val="16"/>
                      <w:szCs w:val="12"/>
                    </w:rPr>
                    <w:t xml:space="preserve"> </w:t>
                  </w:r>
                  <w:proofErr w:type="spellStart"/>
                  <w:r w:rsidRPr="002229B6">
                    <w:rPr>
                      <w:sz w:val="16"/>
                      <w:szCs w:val="12"/>
                    </w:rPr>
                    <w:t>forme</w:t>
                  </w:r>
                  <w:proofErr w:type="spellEnd"/>
                  <w:r w:rsidRPr="002229B6">
                    <w:rPr>
                      <w:sz w:val="16"/>
                      <w:szCs w:val="12"/>
                    </w:rPr>
                    <w:t xml:space="preserve"> destinate a fi </w:t>
                  </w:r>
                  <w:proofErr w:type="spellStart"/>
                  <w:r w:rsidRPr="002229B6">
                    <w:rPr>
                      <w:sz w:val="16"/>
                      <w:szCs w:val="12"/>
                    </w:rPr>
                    <w:t>utilizate</w:t>
                  </w:r>
                  <w:proofErr w:type="spellEnd"/>
                  <w:r w:rsidRPr="002229B6">
                    <w:rPr>
                      <w:sz w:val="16"/>
                      <w:szCs w:val="12"/>
                    </w:rPr>
                    <w:t xml:space="preserve"> </w:t>
                  </w:r>
                  <w:proofErr w:type="spellStart"/>
                  <w:r w:rsidRPr="002229B6">
                    <w:rPr>
                      <w:sz w:val="16"/>
                      <w:szCs w:val="12"/>
                    </w:rPr>
                    <w:t>în</w:t>
                  </w:r>
                  <w:proofErr w:type="spellEnd"/>
                  <w:r w:rsidRPr="002229B6">
                    <w:rPr>
                      <w:sz w:val="16"/>
                      <w:szCs w:val="12"/>
                    </w:rPr>
                    <w:t xml:space="preserve"> </w:t>
                  </w:r>
                  <w:proofErr w:type="spellStart"/>
                  <w:r w:rsidRPr="002229B6">
                    <w:rPr>
                      <w:sz w:val="16"/>
                      <w:szCs w:val="12"/>
                    </w:rPr>
                    <w:t>același</w:t>
                  </w:r>
                  <w:proofErr w:type="spellEnd"/>
                  <w:r w:rsidRPr="002229B6">
                    <w:rPr>
                      <w:sz w:val="16"/>
                      <w:szCs w:val="12"/>
                    </w:rPr>
                    <w:t xml:space="preserve"> scop </w:t>
                  </w:r>
                  <w:proofErr w:type="spellStart"/>
                  <w:r w:rsidRPr="002229B6">
                    <w:rPr>
                      <w:sz w:val="16"/>
                      <w:szCs w:val="12"/>
                    </w:rPr>
                    <w:t>și</w:t>
                  </w:r>
                  <w:proofErr w:type="spellEnd"/>
                  <w:r w:rsidRPr="002229B6">
                    <w:rPr>
                      <w:sz w:val="16"/>
                      <w:szCs w:val="12"/>
                    </w:rPr>
                    <w:t xml:space="preserve"> </w:t>
                  </w:r>
                  <w:proofErr w:type="spellStart"/>
                  <w:r w:rsidRPr="002229B6">
                    <w:rPr>
                      <w:sz w:val="16"/>
                      <w:szCs w:val="12"/>
                    </w:rPr>
                    <w:t>în</w:t>
                  </w:r>
                  <w:proofErr w:type="spellEnd"/>
                  <w:r w:rsidRPr="002229B6">
                    <w:rPr>
                      <w:sz w:val="16"/>
                      <w:szCs w:val="12"/>
                    </w:rPr>
                    <w:t xml:space="preserve"> </w:t>
                  </w:r>
                  <w:proofErr w:type="spellStart"/>
                  <w:r w:rsidRPr="002229B6">
                    <w:rPr>
                      <w:sz w:val="16"/>
                      <w:szCs w:val="12"/>
                    </w:rPr>
                    <w:t>aceleași</w:t>
                  </w:r>
                  <w:proofErr w:type="spellEnd"/>
                  <w:r w:rsidRPr="002229B6">
                    <w:rPr>
                      <w:sz w:val="16"/>
                      <w:szCs w:val="12"/>
                    </w:rPr>
                    <w:t xml:space="preserve"> </w:t>
                  </w:r>
                  <w:proofErr w:type="spellStart"/>
                  <w:r w:rsidRPr="002229B6">
                    <w:rPr>
                      <w:sz w:val="16"/>
                      <w:szCs w:val="12"/>
                    </w:rPr>
                    <w:t>condiții</w:t>
                  </w:r>
                  <w:proofErr w:type="spellEnd"/>
                  <w:r w:rsidRPr="002229B6">
                    <w:rPr>
                      <w:sz w:val="16"/>
                      <w:szCs w:val="12"/>
                    </w:rPr>
                    <w:t xml:space="preserve"> de </w:t>
                  </w:r>
                  <w:proofErr w:type="spellStart"/>
                  <w:r w:rsidRPr="002229B6">
                    <w:rPr>
                      <w:sz w:val="16"/>
                      <w:szCs w:val="12"/>
                    </w:rPr>
                    <w:t>utilizare</w:t>
                  </w:r>
                  <w:proofErr w:type="spellEnd"/>
                  <w:r w:rsidRPr="002229B6">
                    <w:rPr>
                      <w:sz w:val="16"/>
                      <w:szCs w:val="12"/>
                    </w:rPr>
                    <w:t xml:space="preserve"> ca </w:t>
                  </w:r>
                  <w:proofErr w:type="spellStart"/>
                  <w:r w:rsidRPr="002229B6">
                    <w:rPr>
                      <w:sz w:val="16"/>
                      <w:szCs w:val="12"/>
                    </w:rPr>
                    <w:t>materialele</w:t>
                  </w:r>
                  <w:proofErr w:type="spellEnd"/>
                  <w:r w:rsidRPr="002229B6">
                    <w:rPr>
                      <w:sz w:val="16"/>
                      <w:szCs w:val="12"/>
                    </w:rPr>
                    <w:t xml:space="preserve"> </w:t>
                  </w:r>
                  <w:proofErr w:type="spellStart"/>
                  <w:r w:rsidRPr="002229B6">
                    <w:rPr>
                      <w:sz w:val="16"/>
                      <w:szCs w:val="12"/>
                    </w:rPr>
                    <w:t>și</w:t>
                  </w:r>
                  <w:proofErr w:type="spellEnd"/>
                  <w:r w:rsidRPr="002229B6">
                    <w:rPr>
                      <w:sz w:val="16"/>
                      <w:szCs w:val="12"/>
                    </w:rPr>
                    <w:t xml:space="preserve"> </w:t>
                  </w:r>
                  <w:proofErr w:type="spellStart"/>
                  <w:r w:rsidRPr="002229B6">
                    <w:rPr>
                      <w:sz w:val="16"/>
                      <w:szCs w:val="12"/>
                    </w:rPr>
                    <w:t>obiectele</w:t>
                  </w:r>
                  <w:proofErr w:type="spellEnd"/>
                  <w:r w:rsidRPr="002229B6">
                    <w:rPr>
                      <w:sz w:val="16"/>
                      <w:szCs w:val="12"/>
                    </w:rPr>
                    <w:t xml:space="preserve"> care </w:t>
                  </w:r>
                  <w:proofErr w:type="spellStart"/>
                  <w:r w:rsidRPr="002229B6">
                    <w:rPr>
                      <w:sz w:val="16"/>
                      <w:szCs w:val="12"/>
                    </w:rPr>
                    <w:t>circulă</w:t>
                  </w:r>
                  <w:proofErr w:type="spellEnd"/>
                  <w:r w:rsidRPr="002229B6">
                    <w:rPr>
                      <w:sz w:val="16"/>
                      <w:szCs w:val="12"/>
                    </w:rPr>
                    <w:t xml:space="preserve"> </w:t>
                  </w:r>
                  <w:proofErr w:type="spellStart"/>
                  <w:r w:rsidRPr="002229B6">
                    <w:rPr>
                      <w:sz w:val="16"/>
                      <w:szCs w:val="12"/>
                    </w:rPr>
                    <w:t>în</w:t>
                  </w:r>
                  <w:proofErr w:type="spellEnd"/>
                  <w:r w:rsidRPr="002229B6">
                    <w:rPr>
                      <w:sz w:val="16"/>
                      <w:szCs w:val="12"/>
                    </w:rPr>
                    <w:t xml:space="preserve"> </w:t>
                  </w:r>
                  <w:proofErr w:type="spellStart"/>
                  <w:r w:rsidRPr="002229B6">
                    <w:rPr>
                      <w:sz w:val="16"/>
                      <w:szCs w:val="12"/>
                    </w:rPr>
                    <w:t>cadrul</w:t>
                  </w:r>
                  <w:proofErr w:type="spellEnd"/>
                  <w:r w:rsidRPr="002229B6">
                    <w:rPr>
                      <w:sz w:val="16"/>
                      <w:szCs w:val="12"/>
                    </w:rPr>
                    <w:t xml:space="preserve"> </w:t>
                  </w:r>
                  <w:proofErr w:type="spellStart"/>
                  <w:r w:rsidRPr="002229B6">
                    <w:rPr>
                      <w:sz w:val="16"/>
                      <w:szCs w:val="12"/>
                    </w:rPr>
                    <w:t>sistemului</w:t>
                  </w:r>
                  <w:proofErr w:type="spellEnd"/>
                  <w:r w:rsidRPr="002229B6">
                    <w:rPr>
                      <w:sz w:val="16"/>
                      <w:szCs w:val="12"/>
                    </w:rPr>
                    <w:t xml:space="preserve"> de </w:t>
                  </w:r>
                  <w:proofErr w:type="spellStart"/>
                  <w:r w:rsidRPr="002229B6">
                    <w:rPr>
                      <w:sz w:val="16"/>
                      <w:szCs w:val="12"/>
                    </w:rPr>
                    <w:t>reciclare</w:t>
                  </w:r>
                  <w:proofErr w:type="spellEnd"/>
                  <w:r w:rsidRPr="002229B6">
                    <w:rPr>
                      <w:sz w:val="16"/>
                      <w:szCs w:val="12"/>
                    </w:rPr>
                    <w:t xml:space="preserve"> din care au </w:t>
                  </w:r>
                  <w:proofErr w:type="spellStart"/>
                  <w:r w:rsidRPr="002229B6">
                    <w:rPr>
                      <w:sz w:val="16"/>
                      <w:szCs w:val="12"/>
                    </w:rPr>
                    <w:t>fost</w:t>
                  </w:r>
                  <w:proofErr w:type="spellEnd"/>
                  <w:r w:rsidRPr="002229B6">
                    <w:rPr>
                      <w:sz w:val="16"/>
                      <w:szCs w:val="12"/>
                    </w:rPr>
                    <w:t xml:space="preserve"> </w:t>
                  </w:r>
                  <w:proofErr w:type="spellStart"/>
                  <w:r w:rsidRPr="002229B6">
                    <w:rPr>
                      <w:sz w:val="16"/>
                      <w:szCs w:val="12"/>
                    </w:rPr>
                    <w:t>obținut</w:t>
                  </w:r>
                  <w:r w:rsidRPr="002229B6">
                    <w:rPr>
                      <w:sz w:val="16"/>
                      <w:szCs w:val="12"/>
                    </w:rPr>
                    <w:lastRenderedPageBreak/>
                    <w:t>e</w:t>
                  </w:r>
                  <w:proofErr w:type="spellEnd"/>
                  <w:r w:rsidRPr="002229B6">
                    <w:rPr>
                      <w:sz w:val="16"/>
                      <w:szCs w:val="12"/>
                    </w:rPr>
                    <w:t xml:space="preserve"> </w:t>
                  </w:r>
                  <w:proofErr w:type="spellStart"/>
                  <w:r w:rsidRPr="002229B6">
                    <w:rPr>
                      <w:sz w:val="16"/>
                      <w:szCs w:val="12"/>
                    </w:rPr>
                    <w:t>materiile</w:t>
                  </w:r>
                  <w:proofErr w:type="spellEnd"/>
                  <w:r w:rsidRPr="002229B6">
                    <w:rPr>
                      <w:sz w:val="16"/>
                      <w:szCs w:val="12"/>
                    </w:rPr>
                    <w:t xml:space="preserve"> prime din plastic.</w:t>
                  </w:r>
                </w:p>
              </w:tc>
              <w:tc>
                <w:tcPr>
                  <w:tcW w:w="28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8853B41" w14:textId="77777777" w:rsidR="00945C62" w:rsidRPr="002229B6" w:rsidRDefault="00945C62" w:rsidP="00945C62">
                  <w:pPr>
                    <w:ind w:firstLine="709"/>
                    <w:jc w:val="both"/>
                    <w:rPr>
                      <w:sz w:val="16"/>
                      <w:szCs w:val="12"/>
                    </w:rPr>
                  </w:pPr>
                  <w:r w:rsidRPr="002229B6">
                    <w:rPr>
                      <w:sz w:val="16"/>
                      <w:szCs w:val="12"/>
                    </w:rPr>
                    <w:lastRenderedPageBreak/>
                    <w:t>Nu</w:t>
                  </w:r>
                </w:p>
              </w:tc>
              <w:tc>
                <w:tcPr>
                  <w:tcW w:w="41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A3F009C" w14:textId="77777777" w:rsidR="00945C62" w:rsidRPr="002229B6" w:rsidRDefault="00945C62" w:rsidP="00945C62">
                  <w:pPr>
                    <w:ind w:firstLine="709"/>
                    <w:jc w:val="both"/>
                    <w:rPr>
                      <w:sz w:val="16"/>
                      <w:szCs w:val="12"/>
                    </w:rPr>
                  </w:pPr>
                  <w:r w:rsidRPr="002229B6">
                    <w:rPr>
                      <w:sz w:val="16"/>
                      <w:szCs w:val="12"/>
                    </w:rPr>
                    <w:t>4.1</w:t>
                  </w:r>
                </w:p>
              </w:tc>
              <w:tc>
                <w:tcPr>
                  <w:tcW w:w="36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E072BE5" w14:textId="77777777" w:rsidR="00945C62" w:rsidRPr="002229B6" w:rsidRDefault="00945C62" w:rsidP="00945C62">
                  <w:pPr>
                    <w:ind w:firstLine="709"/>
                    <w:jc w:val="both"/>
                    <w:rPr>
                      <w:sz w:val="16"/>
                      <w:szCs w:val="12"/>
                    </w:rPr>
                  </w:pPr>
                  <w:r w:rsidRPr="002229B6">
                    <w:rPr>
                      <w:sz w:val="16"/>
                      <w:szCs w:val="12"/>
                    </w:rPr>
                    <w:t>-</w:t>
                  </w:r>
                </w:p>
              </w:tc>
              <w:tc>
                <w:tcPr>
                  <w:tcW w:w="36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42BFE7A" w14:textId="77777777" w:rsidR="00945C62" w:rsidRPr="002229B6" w:rsidRDefault="00945C62" w:rsidP="00945C62">
                  <w:pPr>
                    <w:ind w:firstLine="709"/>
                    <w:jc w:val="both"/>
                    <w:rPr>
                      <w:sz w:val="16"/>
                      <w:szCs w:val="12"/>
                    </w:rPr>
                  </w:pPr>
                  <w:r w:rsidRPr="002229B6">
                    <w:rPr>
                      <w:sz w:val="16"/>
                      <w:szCs w:val="12"/>
                    </w:rPr>
                    <w:t>Da</w:t>
                  </w:r>
                </w:p>
              </w:tc>
            </w:tr>
          </w:tbl>
          <w:p w14:paraId="0D298484" w14:textId="77777777" w:rsidR="00945C62" w:rsidRDefault="00945C62" w:rsidP="00104D4C">
            <w:pPr>
              <w:pStyle w:val="Frspaiere"/>
              <w:tabs>
                <w:tab w:val="left" w:pos="5107"/>
              </w:tabs>
              <w:ind w:right="175"/>
              <w:jc w:val="center"/>
              <w:rPr>
                <w:rFonts w:eastAsia="Times New Roman"/>
                <w:color w:val="000000" w:themeColor="text1"/>
                <w:sz w:val="20"/>
                <w:szCs w:val="20"/>
              </w:rPr>
            </w:pPr>
          </w:p>
          <w:p w14:paraId="794A94D5" w14:textId="77777777" w:rsidR="00945C62" w:rsidRDefault="00945C62" w:rsidP="00104D4C">
            <w:pPr>
              <w:pStyle w:val="Frspaiere"/>
              <w:tabs>
                <w:tab w:val="left" w:pos="5107"/>
              </w:tabs>
              <w:ind w:right="175"/>
              <w:jc w:val="center"/>
              <w:rPr>
                <w:rFonts w:eastAsia="Times New Roman"/>
                <w:color w:val="000000" w:themeColor="text1"/>
                <w:sz w:val="20"/>
                <w:szCs w:val="20"/>
              </w:rPr>
            </w:pPr>
          </w:p>
          <w:p w14:paraId="6FCB326C" w14:textId="77777777" w:rsidR="00945C62" w:rsidRPr="00157EC3" w:rsidRDefault="00945C62" w:rsidP="00945C62">
            <w:pPr>
              <w:ind w:firstLine="709"/>
              <w:jc w:val="center"/>
              <w:rPr>
                <w:b/>
                <w:bCs/>
              </w:rPr>
            </w:pPr>
            <w:proofErr w:type="spellStart"/>
            <w:r>
              <w:rPr>
                <w:b/>
                <w:bCs/>
                <w:i/>
                <w:iCs/>
              </w:rPr>
              <w:t>T</w:t>
            </w:r>
            <w:r w:rsidRPr="00157EC3">
              <w:rPr>
                <w:b/>
                <w:bCs/>
                <w:i/>
                <w:iCs/>
              </w:rPr>
              <w:t>abelul</w:t>
            </w:r>
            <w:proofErr w:type="spellEnd"/>
            <w:r w:rsidRPr="00157EC3">
              <w:rPr>
                <w:b/>
                <w:bCs/>
                <w:i/>
                <w:iCs/>
              </w:rPr>
              <w:t> 2</w:t>
            </w:r>
          </w:p>
          <w:p w14:paraId="615A57C9" w14:textId="77777777" w:rsidR="00945C62" w:rsidRPr="00157EC3" w:rsidRDefault="00945C62" w:rsidP="00945C62">
            <w:pPr>
              <w:ind w:firstLine="709"/>
              <w:jc w:val="center"/>
              <w:rPr>
                <w:b/>
                <w:bCs/>
              </w:rPr>
            </w:pPr>
            <w:proofErr w:type="spellStart"/>
            <w:r w:rsidRPr="00157EC3">
              <w:rPr>
                <w:b/>
                <w:bCs/>
              </w:rPr>
              <w:t>Specificații</w:t>
            </w:r>
            <w:proofErr w:type="spellEnd"/>
            <w:r w:rsidRPr="00157EC3">
              <w:rPr>
                <w:b/>
                <w:bCs/>
              </w:rPr>
              <w:t xml:space="preserve"> </w:t>
            </w:r>
            <w:proofErr w:type="spellStart"/>
            <w:r w:rsidRPr="00157EC3">
              <w:rPr>
                <w:b/>
                <w:bCs/>
              </w:rPr>
              <w:t>detaliate</w:t>
            </w:r>
            <w:proofErr w:type="spellEnd"/>
            <w:r w:rsidRPr="00157EC3">
              <w:rPr>
                <w:b/>
                <w:bCs/>
              </w:rPr>
              <w:t xml:space="preserve"> ale </w:t>
            </w:r>
            <w:proofErr w:type="spellStart"/>
            <w:r w:rsidRPr="00157EC3">
              <w:rPr>
                <w:b/>
                <w:bCs/>
              </w:rPr>
              <w:t>polimerilor</w:t>
            </w:r>
            <w:proofErr w:type="spellEnd"/>
          </w:p>
          <w:p w14:paraId="059407F3" w14:textId="77777777" w:rsidR="00945C62" w:rsidRDefault="00945C62" w:rsidP="00945C62">
            <w:pPr>
              <w:pStyle w:val="Frspaiere"/>
              <w:tabs>
                <w:tab w:val="left" w:pos="5107"/>
              </w:tabs>
              <w:ind w:right="175"/>
              <w:rPr>
                <w:rFonts w:eastAsia="Times New Roman"/>
                <w:color w:val="000000" w:themeColor="text1"/>
                <w:sz w:val="20"/>
                <w:szCs w:val="20"/>
              </w:rPr>
            </w:pPr>
          </w:p>
          <w:p w14:paraId="27E21ABD" w14:textId="77777777" w:rsidR="00945C62" w:rsidRDefault="00945C62" w:rsidP="00104D4C">
            <w:pPr>
              <w:pStyle w:val="Frspaiere"/>
              <w:tabs>
                <w:tab w:val="left" w:pos="5107"/>
              </w:tabs>
              <w:ind w:right="175"/>
              <w:jc w:val="center"/>
              <w:rPr>
                <w:rFonts w:eastAsia="Times New Roman"/>
                <w:color w:val="000000" w:themeColor="text1"/>
                <w:sz w:val="20"/>
                <w:szCs w:val="20"/>
              </w:rPr>
            </w:pPr>
          </w:p>
          <w:tbl>
            <w:tblPr>
              <w:tblW w:w="4418" w:type="dxa"/>
              <w:tblBorders>
                <w:top w:val="outset" w:sz="6" w:space="0" w:color="auto"/>
                <w:left w:val="outset" w:sz="6" w:space="0" w:color="auto"/>
                <w:bottom w:val="outset" w:sz="6" w:space="0" w:color="auto"/>
                <w:right w:val="outset" w:sz="6"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744"/>
              <w:gridCol w:w="918"/>
              <w:gridCol w:w="1169"/>
              <w:gridCol w:w="1587"/>
            </w:tblGrid>
            <w:tr w:rsidR="000B78D8" w:rsidRPr="00157EC3" w14:paraId="61AF03BD" w14:textId="77777777" w:rsidTr="000B78D8">
              <w:trPr>
                <w:trHeight w:val="1667"/>
              </w:trPr>
              <w:tc>
                <w:tcPr>
                  <w:tcW w:w="74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E28403F" w14:textId="77777777" w:rsidR="00945C62" w:rsidRPr="00157EC3" w:rsidRDefault="00945C62" w:rsidP="00945C62">
                  <w:pPr>
                    <w:jc w:val="both"/>
                    <w:rPr>
                      <w:b/>
                      <w:bCs/>
                      <w:sz w:val="18"/>
                      <w:szCs w:val="14"/>
                    </w:rPr>
                  </w:pPr>
                  <w:proofErr w:type="spellStart"/>
                  <w:r w:rsidRPr="00157EC3">
                    <w:rPr>
                      <w:b/>
                      <w:bCs/>
                      <w:sz w:val="18"/>
                      <w:szCs w:val="14"/>
                    </w:rPr>
                    <w:t>Număr</w:t>
                  </w:r>
                  <w:proofErr w:type="spellEnd"/>
                  <w:r w:rsidRPr="00157EC3">
                    <w:rPr>
                      <w:b/>
                      <w:bCs/>
                      <w:sz w:val="18"/>
                      <w:szCs w:val="14"/>
                    </w:rPr>
                    <w:t xml:space="preserve"> de </w:t>
                  </w:r>
                  <w:proofErr w:type="spellStart"/>
                  <w:r w:rsidRPr="00157EC3">
                    <w:rPr>
                      <w:b/>
                      <w:bCs/>
                      <w:sz w:val="18"/>
                      <w:szCs w:val="14"/>
                    </w:rPr>
                    <w:t>referință</w:t>
                  </w:r>
                  <w:proofErr w:type="spellEnd"/>
                </w:p>
              </w:tc>
              <w:tc>
                <w:tcPr>
                  <w:tcW w:w="91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935A34D" w14:textId="77777777" w:rsidR="00945C62" w:rsidRPr="00157EC3" w:rsidRDefault="00945C62" w:rsidP="00945C62">
                  <w:pPr>
                    <w:jc w:val="both"/>
                    <w:rPr>
                      <w:b/>
                      <w:bCs/>
                      <w:sz w:val="18"/>
                      <w:szCs w:val="14"/>
                    </w:rPr>
                  </w:pPr>
                  <w:proofErr w:type="spellStart"/>
                  <w:r w:rsidRPr="00157EC3">
                    <w:rPr>
                      <w:b/>
                      <w:bCs/>
                      <w:sz w:val="18"/>
                      <w:szCs w:val="14"/>
                    </w:rPr>
                    <w:t>Acronim</w:t>
                  </w:r>
                  <w:proofErr w:type="spellEnd"/>
                </w:p>
              </w:tc>
              <w:tc>
                <w:tcPr>
                  <w:tcW w:w="116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9C6A8D3" w14:textId="77777777" w:rsidR="00945C62" w:rsidRPr="00157EC3" w:rsidRDefault="00945C62" w:rsidP="00945C62">
                  <w:pPr>
                    <w:ind w:firstLine="709"/>
                    <w:jc w:val="both"/>
                    <w:rPr>
                      <w:b/>
                      <w:bCs/>
                      <w:sz w:val="18"/>
                      <w:szCs w:val="14"/>
                    </w:rPr>
                  </w:pPr>
                  <w:proofErr w:type="spellStart"/>
                  <w:r w:rsidRPr="00157EC3">
                    <w:rPr>
                      <w:b/>
                      <w:bCs/>
                      <w:sz w:val="18"/>
                      <w:szCs w:val="14"/>
                    </w:rPr>
                    <w:t>Numărul</w:t>
                  </w:r>
                  <w:proofErr w:type="spellEnd"/>
                  <w:r w:rsidRPr="00157EC3">
                    <w:rPr>
                      <w:b/>
                      <w:bCs/>
                      <w:sz w:val="18"/>
                      <w:szCs w:val="14"/>
                    </w:rPr>
                    <w:t xml:space="preserve"> </w:t>
                  </w:r>
                  <w:proofErr w:type="spellStart"/>
                  <w:r w:rsidRPr="00157EC3">
                    <w:rPr>
                      <w:b/>
                      <w:bCs/>
                      <w:sz w:val="18"/>
                      <w:szCs w:val="14"/>
                    </w:rPr>
                    <w:t>rășinii</w:t>
                  </w:r>
                  <w:proofErr w:type="spellEnd"/>
                  <w:r w:rsidRPr="00157EC3">
                    <w:rPr>
                      <w:b/>
                      <w:bCs/>
                      <w:sz w:val="18"/>
                      <w:szCs w:val="14"/>
                    </w:rPr>
                    <w:t xml:space="preserve"> </w:t>
                  </w:r>
                  <w:proofErr w:type="spellStart"/>
                  <w:r w:rsidRPr="00157EC3">
                    <w:rPr>
                      <w:b/>
                      <w:bCs/>
                      <w:sz w:val="18"/>
                      <w:szCs w:val="14"/>
                    </w:rPr>
                    <w:t>și</w:t>
                  </w:r>
                  <w:proofErr w:type="spellEnd"/>
                  <w:r w:rsidRPr="00157EC3">
                    <w:rPr>
                      <w:b/>
                      <w:bCs/>
                      <w:sz w:val="18"/>
                      <w:szCs w:val="14"/>
                    </w:rPr>
                    <w:t>/</w:t>
                  </w:r>
                  <w:proofErr w:type="spellStart"/>
                  <w:r w:rsidRPr="00157EC3">
                    <w:rPr>
                      <w:b/>
                      <w:bCs/>
                      <w:sz w:val="18"/>
                      <w:szCs w:val="14"/>
                    </w:rPr>
                    <w:t>sau</w:t>
                  </w:r>
                  <w:proofErr w:type="spellEnd"/>
                  <w:r w:rsidRPr="00157EC3">
                    <w:rPr>
                      <w:b/>
                      <w:bCs/>
                      <w:sz w:val="18"/>
                      <w:szCs w:val="14"/>
                    </w:rPr>
                    <w:t xml:space="preserve"> </w:t>
                  </w:r>
                  <w:proofErr w:type="spellStart"/>
                  <w:r w:rsidRPr="00157EC3">
                    <w:rPr>
                      <w:b/>
                      <w:bCs/>
                      <w:sz w:val="18"/>
                      <w:szCs w:val="14"/>
                    </w:rPr>
                    <w:t>simbolul</w:t>
                  </w:r>
                  <w:proofErr w:type="spellEnd"/>
                  <w:r w:rsidRPr="00157EC3">
                    <w:rPr>
                      <w:b/>
                      <w:bCs/>
                      <w:sz w:val="18"/>
                      <w:szCs w:val="14"/>
                    </w:rPr>
                    <w:t xml:space="preserve"> de </w:t>
                  </w:r>
                  <w:proofErr w:type="spellStart"/>
                  <w:r w:rsidRPr="00157EC3">
                    <w:rPr>
                      <w:b/>
                      <w:bCs/>
                      <w:sz w:val="18"/>
                      <w:szCs w:val="14"/>
                    </w:rPr>
                    <w:t>reciclare</w:t>
                  </w:r>
                  <w:proofErr w:type="spellEnd"/>
                  <w:r w:rsidRPr="00157EC3">
                    <w:rPr>
                      <w:b/>
                      <w:bCs/>
                      <w:sz w:val="18"/>
                      <w:szCs w:val="14"/>
                    </w:rPr>
                    <w:t xml:space="preserve">, </w:t>
                  </w:r>
                  <w:proofErr w:type="spellStart"/>
                  <w:r w:rsidRPr="00157EC3">
                    <w:rPr>
                      <w:b/>
                      <w:bCs/>
                      <w:sz w:val="18"/>
                      <w:szCs w:val="14"/>
                    </w:rPr>
                    <w:t>dacă</w:t>
                  </w:r>
                  <w:proofErr w:type="spellEnd"/>
                  <w:r w:rsidRPr="00157EC3">
                    <w:rPr>
                      <w:b/>
                      <w:bCs/>
                      <w:sz w:val="18"/>
                      <w:szCs w:val="14"/>
                    </w:rPr>
                    <w:t xml:space="preserve"> </w:t>
                  </w:r>
                  <w:proofErr w:type="spellStart"/>
                  <w:r w:rsidRPr="00157EC3">
                    <w:rPr>
                      <w:b/>
                      <w:bCs/>
                      <w:sz w:val="18"/>
                      <w:szCs w:val="14"/>
                    </w:rPr>
                    <w:t>este</w:t>
                  </w:r>
                  <w:proofErr w:type="spellEnd"/>
                  <w:r w:rsidRPr="00157EC3">
                    <w:rPr>
                      <w:b/>
                      <w:bCs/>
                      <w:sz w:val="18"/>
                      <w:szCs w:val="14"/>
                    </w:rPr>
                    <w:t xml:space="preserve"> </w:t>
                  </w:r>
                  <w:proofErr w:type="spellStart"/>
                  <w:r w:rsidRPr="00157EC3">
                    <w:rPr>
                      <w:b/>
                      <w:bCs/>
                      <w:sz w:val="18"/>
                      <w:szCs w:val="14"/>
                    </w:rPr>
                    <w:t>cazul</w:t>
                  </w:r>
                  <w:proofErr w:type="spellEnd"/>
                  <w:r w:rsidRPr="00157EC3">
                    <w:rPr>
                      <w:b/>
                      <w:bCs/>
                      <w:sz w:val="18"/>
                      <w:szCs w:val="14"/>
                    </w:rPr>
                    <w:t> </w:t>
                  </w:r>
                  <w:hyperlink r:id="rId18" w:anchor="E0005" w:history="1">
                    <w:r w:rsidRPr="00157EC3">
                      <w:rPr>
                        <w:rStyle w:val="Hyperlink"/>
                        <w:b/>
                        <w:bCs/>
                        <w:sz w:val="18"/>
                        <w:szCs w:val="14"/>
                      </w:rPr>
                      <w:t>(</w:t>
                    </w:r>
                    <w:r w:rsidRPr="00157EC3">
                      <w:rPr>
                        <w:rStyle w:val="Hyperlink"/>
                        <w:b/>
                        <w:bCs/>
                        <w:sz w:val="18"/>
                        <w:szCs w:val="14"/>
                        <w:vertAlign w:val="superscript"/>
                      </w:rPr>
                      <w:t>1</w:t>
                    </w:r>
                    <w:r w:rsidRPr="00157EC3">
                      <w:rPr>
                        <w:rStyle w:val="Hyperlink"/>
                        <w:b/>
                        <w:bCs/>
                        <w:sz w:val="18"/>
                        <w:szCs w:val="14"/>
                      </w:rPr>
                      <w:t>)</w:t>
                    </w:r>
                  </w:hyperlink>
                </w:p>
              </w:tc>
              <w:tc>
                <w:tcPr>
                  <w:tcW w:w="158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547770D" w14:textId="77777777" w:rsidR="00945C62" w:rsidRPr="00157EC3" w:rsidRDefault="00945C62" w:rsidP="00945C62">
                  <w:pPr>
                    <w:ind w:firstLine="709"/>
                    <w:jc w:val="both"/>
                    <w:rPr>
                      <w:b/>
                      <w:bCs/>
                      <w:sz w:val="18"/>
                      <w:szCs w:val="14"/>
                    </w:rPr>
                  </w:pPr>
                  <w:proofErr w:type="spellStart"/>
                  <w:r w:rsidRPr="00157EC3">
                    <w:rPr>
                      <w:b/>
                      <w:bCs/>
                      <w:sz w:val="18"/>
                      <w:szCs w:val="14"/>
                    </w:rPr>
                    <w:t>Specificații</w:t>
                  </w:r>
                  <w:proofErr w:type="spellEnd"/>
                  <w:r w:rsidRPr="00157EC3">
                    <w:rPr>
                      <w:b/>
                      <w:bCs/>
                      <w:sz w:val="18"/>
                      <w:szCs w:val="14"/>
                    </w:rPr>
                    <w:t xml:space="preserve"> </w:t>
                  </w:r>
                  <w:proofErr w:type="spellStart"/>
                  <w:r w:rsidRPr="00157EC3">
                    <w:rPr>
                      <w:b/>
                      <w:bCs/>
                      <w:sz w:val="18"/>
                      <w:szCs w:val="14"/>
                    </w:rPr>
                    <w:t>detaliate</w:t>
                  </w:r>
                  <w:proofErr w:type="spellEnd"/>
                  <w:r w:rsidRPr="00157EC3">
                    <w:rPr>
                      <w:b/>
                      <w:bCs/>
                      <w:sz w:val="18"/>
                      <w:szCs w:val="14"/>
                    </w:rPr>
                    <w:t xml:space="preserve"> </w:t>
                  </w:r>
                  <w:proofErr w:type="spellStart"/>
                  <w:r w:rsidRPr="00157EC3">
                    <w:rPr>
                      <w:b/>
                      <w:bCs/>
                      <w:sz w:val="18"/>
                      <w:szCs w:val="14"/>
                    </w:rPr>
                    <w:t>în</w:t>
                  </w:r>
                  <w:proofErr w:type="spellEnd"/>
                  <w:r w:rsidRPr="00157EC3">
                    <w:rPr>
                      <w:b/>
                      <w:bCs/>
                      <w:sz w:val="18"/>
                      <w:szCs w:val="14"/>
                    </w:rPr>
                    <w:t xml:space="preserve"> </w:t>
                  </w:r>
                  <w:proofErr w:type="spellStart"/>
                  <w:r w:rsidRPr="00157EC3">
                    <w:rPr>
                      <w:b/>
                      <w:bCs/>
                      <w:sz w:val="18"/>
                      <w:szCs w:val="14"/>
                    </w:rPr>
                    <w:t>sensul</w:t>
                  </w:r>
                  <w:proofErr w:type="spellEnd"/>
                  <w:r w:rsidRPr="00157EC3">
                    <w:rPr>
                      <w:b/>
                      <w:bCs/>
                      <w:sz w:val="18"/>
                      <w:szCs w:val="14"/>
                    </w:rPr>
                    <w:t xml:space="preserve"> </w:t>
                  </w:r>
                  <w:proofErr w:type="spellStart"/>
                  <w:r w:rsidRPr="00157EC3">
                    <w:rPr>
                      <w:b/>
                      <w:bCs/>
                      <w:sz w:val="18"/>
                      <w:szCs w:val="14"/>
                    </w:rPr>
                    <w:t>prezentului</w:t>
                  </w:r>
                  <w:proofErr w:type="spellEnd"/>
                  <w:r w:rsidRPr="00157EC3">
                    <w:rPr>
                      <w:b/>
                      <w:bCs/>
                      <w:sz w:val="18"/>
                      <w:szCs w:val="14"/>
                    </w:rPr>
                    <w:t xml:space="preserve"> </w:t>
                  </w:r>
                  <w:proofErr w:type="spellStart"/>
                  <w:r w:rsidRPr="00157EC3">
                    <w:rPr>
                      <w:b/>
                      <w:bCs/>
                      <w:sz w:val="18"/>
                      <w:szCs w:val="14"/>
                    </w:rPr>
                    <w:t>regulament</w:t>
                  </w:r>
                  <w:proofErr w:type="spellEnd"/>
                </w:p>
              </w:tc>
            </w:tr>
            <w:tr w:rsidR="000B78D8" w:rsidRPr="00157EC3" w14:paraId="1D746117" w14:textId="77777777" w:rsidTr="000B78D8">
              <w:trPr>
                <w:trHeight w:val="3680"/>
              </w:trPr>
              <w:tc>
                <w:tcPr>
                  <w:tcW w:w="74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22F5795" w14:textId="77777777" w:rsidR="00945C62" w:rsidRPr="00157EC3" w:rsidRDefault="00945C62" w:rsidP="00945C62">
                  <w:pPr>
                    <w:jc w:val="both"/>
                    <w:rPr>
                      <w:sz w:val="18"/>
                      <w:szCs w:val="14"/>
                    </w:rPr>
                  </w:pPr>
                  <w:r w:rsidRPr="00157EC3">
                    <w:rPr>
                      <w:sz w:val="18"/>
                      <w:szCs w:val="14"/>
                    </w:rPr>
                    <w:t>2.1</w:t>
                  </w:r>
                </w:p>
              </w:tc>
              <w:tc>
                <w:tcPr>
                  <w:tcW w:w="91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D3FB483" w14:textId="77777777" w:rsidR="00945C62" w:rsidRPr="00157EC3" w:rsidRDefault="00945C62" w:rsidP="00945C62">
                  <w:pPr>
                    <w:ind w:firstLine="709"/>
                    <w:jc w:val="both"/>
                    <w:rPr>
                      <w:sz w:val="18"/>
                      <w:szCs w:val="14"/>
                    </w:rPr>
                  </w:pPr>
                  <w:r w:rsidRPr="00157EC3">
                    <w:rPr>
                      <w:sz w:val="18"/>
                      <w:szCs w:val="14"/>
                    </w:rPr>
                    <w:t>PET</w:t>
                  </w:r>
                </w:p>
              </w:tc>
              <w:tc>
                <w:tcPr>
                  <w:tcW w:w="116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FFCE712" w14:textId="77777777" w:rsidR="00945C62" w:rsidRPr="00157EC3" w:rsidRDefault="00945C62" w:rsidP="00945C62">
                  <w:pPr>
                    <w:ind w:firstLine="709"/>
                    <w:jc w:val="both"/>
                    <w:rPr>
                      <w:sz w:val="18"/>
                      <w:szCs w:val="14"/>
                    </w:rPr>
                  </w:pPr>
                  <w:r w:rsidRPr="00157EC3">
                    <w:rPr>
                      <w:sz w:val="18"/>
                      <w:szCs w:val="14"/>
                    </w:rPr>
                    <w:t>1</w:t>
                  </w:r>
                </w:p>
              </w:tc>
              <w:tc>
                <w:tcPr>
                  <w:tcW w:w="158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4398371" w14:textId="3CA01917" w:rsidR="00945C62" w:rsidRPr="00157EC3" w:rsidRDefault="00945C62" w:rsidP="00945C62">
                  <w:pPr>
                    <w:ind w:right="736"/>
                    <w:jc w:val="both"/>
                    <w:rPr>
                      <w:sz w:val="18"/>
                      <w:szCs w:val="14"/>
                    </w:rPr>
                  </w:pPr>
                  <w:proofErr w:type="spellStart"/>
                  <w:r w:rsidRPr="00157EC3">
                    <w:rPr>
                      <w:sz w:val="18"/>
                      <w:szCs w:val="14"/>
                    </w:rPr>
                    <w:t>polimer</w:t>
                  </w:r>
                  <w:proofErr w:type="spellEnd"/>
                  <w:r w:rsidRPr="00157EC3">
                    <w:rPr>
                      <w:sz w:val="18"/>
                      <w:szCs w:val="14"/>
                    </w:rPr>
                    <w:t xml:space="preserve"> de </w:t>
                  </w:r>
                  <w:proofErr w:type="spellStart"/>
                  <w:r w:rsidRPr="00157EC3">
                    <w:rPr>
                      <w:sz w:val="18"/>
                      <w:szCs w:val="14"/>
                    </w:rPr>
                    <w:t>polietilentereftalat</w:t>
                  </w:r>
                  <w:proofErr w:type="spellEnd"/>
                  <w:r w:rsidRPr="00157EC3">
                    <w:rPr>
                      <w:sz w:val="18"/>
                      <w:szCs w:val="14"/>
                    </w:rPr>
                    <w:t xml:space="preserve"> </w:t>
                  </w:r>
                  <w:proofErr w:type="spellStart"/>
                  <w:r w:rsidRPr="00157EC3">
                    <w:rPr>
                      <w:sz w:val="18"/>
                      <w:szCs w:val="14"/>
                    </w:rPr>
                    <w:t>obținut</w:t>
                  </w:r>
                  <w:proofErr w:type="spellEnd"/>
                  <w:r w:rsidRPr="00157EC3">
                    <w:rPr>
                      <w:sz w:val="18"/>
                      <w:szCs w:val="14"/>
                    </w:rPr>
                    <w:t xml:space="preserve"> </w:t>
                  </w:r>
                  <w:proofErr w:type="spellStart"/>
                  <w:r w:rsidRPr="00157EC3">
                    <w:rPr>
                      <w:sz w:val="18"/>
                      <w:szCs w:val="14"/>
                    </w:rPr>
                    <w:t>prin</w:t>
                  </w:r>
                  <w:proofErr w:type="spellEnd"/>
                  <w:r w:rsidRPr="00157EC3">
                    <w:rPr>
                      <w:sz w:val="18"/>
                      <w:szCs w:val="14"/>
                    </w:rPr>
                    <w:t xml:space="preserve"> </w:t>
                  </w:r>
                  <w:proofErr w:type="spellStart"/>
                  <w:r w:rsidRPr="00157EC3">
                    <w:rPr>
                      <w:sz w:val="18"/>
                      <w:szCs w:val="14"/>
                    </w:rPr>
                    <w:t>policondensarea</w:t>
                  </w:r>
                  <w:proofErr w:type="spellEnd"/>
                  <w:r w:rsidRPr="00157EC3">
                    <w:rPr>
                      <w:sz w:val="18"/>
                      <w:szCs w:val="14"/>
                    </w:rPr>
                    <w:t xml:space="preserve"> </w:t>
                  </w:r>
                  <w:proofErr w:type="spellStart"/>
                  <w:r w:rsidRPr="00157EC3">
                    <w:rPr>
                      <w:sz w:val="18"/>
                      <w:szCs w:val="14"/>
                    </w:rPr>
                    <w:t>comonomerilor</w:t>
                  </w:r>
                  <w:proofErr w:type="spellEnd"/>
                  <w:r w:rsidRPr="00157EC3">
                    <w:rPr>
                      <w:sz w:val="18"/>
                      <w:szCs w:val="14"/>
                    </w:rPr>
                    <w:t xml:space="preserve"> </w:t>
                  </w:r>
                  <w:proofErr w:type="spellStart"/>
                  <w:r w:rsidRPr="00157EC3">
                    <w:rPr>
                      <w:sz w:val="18"/>
                      <w:szCs w:val="14"/>
                    </w:rPr>
                    <w:t>etilenglicol</w:t>
                  </w:r>
                  <w:proofErr w:type="spellEnd"/>
                  <w:r w:rsidRPr="00157EC3">
                    <w:rPr>
                      <w:sz w:val="18"/>
                      <w:szCs w:val="14"/>
                    </w:rPr>
                    <w:t xml:space="preserve"> </w:t>
                  </w:r>
                  <w:proofErr w:type="spellStart"/>
                  <w:r w:rsidRPr="00157EC3">
                    <w:rPr>
                      <w:sz w:val="18"/>
                      <w:szCs w:val="14"/>
                    </w:rPr>
                    <w:t>și</w:t>
                  </w:r>
                  <w:proofErr w:type="spellEnd"/>
                  <w:r w:rsidRPr="00157EC3">
                    <w:rPr>
                      <w:sz w:val="18"/>
                      <w:szCs w:val="14"/>
                    </w:rPr>
                    <w:t xml:space="preserve"> acid </w:t>
                  </w:r>
                  <w:proofErr w:type="spellStart"/>
                  <w:r w:rsidRPr="00157EC3">
                    <w:rPr>
                      <w:sz w:val="18"/>
                      <w:szCs w:val="14"/>
                    </w:rPr>
                    <w:t>tereftalic</w:t>
                  </w:r>
                  <w:proofErr w:type="spellEnd"/>
                  <w:r w:rsidRPr="00157EC3">
                    <w:rPr>
                      <w:sz w:val="18"/>
                      <w:szCs w:val="14"/>
                    </w:rPr>
                    <w:t xml:space="preserve"> </w:t>
                  </w:r>
                  <w:proofErr w:type="spellStart"/>
                  <w:r w:rsidRPr="00157EC3">
                    <w:rPr>
                      <w:sz w:val="18"/>
                      <w:szCs w:val="14"/>
                    </w:rPr>
                    <w:t>sau</w:t>
                  </w:r>
                  <w:proofErr w:type="spellEnd"/>
                  <w:r w:rsidRPr="00157EC3">
                    <w:rPr>
                      <w:sz w:val="18"/>
                      <w:szCs w:val="14"/>
                    </w:rPr>
                    <w:t xml:space="preserve"> </w:t>
                  </w:r>
                  <w:proofErr w:type="spellStart"/>
                  <w:r w:rsidRPr="00157EC3">
                    <w:rPr>
                      <w:sz w:val="18"/>
                      <w:szCs w:val="14"/>
                    </w:rPr>
                    <w:t>dimetiltereftalat</w:t>
                  </w:r>
                  <w:proofErr w:type="spellEnd"/>
                  <w:r w:rsidRPr="00157EC3">
                    <w:rPr>
                      <w:sz w:val="18"/>
                      <w:szCs w:val="14"/>
                    </w:rPr>
                    <w:t xml:space="preserve">, a </w:t>
                  </w:r>
                  <w:proofErr w:type="spellStart"/>
                  <w:r w:rsidRPr="00157EC3">
                    <w:rPr>
                      <w:sz w:val="18"/>
                      <w:szCs w:val="14"/>
                    </w:rPr>
                    <w:t>căror</w:t>
                  </w:r>
                  <w:proofErr w:type="spellEnd"/>
                  <w:r w:rsidRPr="00157EC3">
                    <w:rPr>
                      <w:sz w:val="18"/>
                      <w:szCs w:val="14"/>
                    </w:rPr>
                    <w:t xml:space="preserve"> </w:t>
                  </w:r>
                  <w:proofErr w:type="spellStart"/>
                  <w:r w:rsidRPr="00157EC3">
                    <w:rPr>
                      <w:sz w:val="18"/>
                      <w:szCs w:val="14"/>
                    </w:rPr>
                    <w:t>structură</w:t>
                  </w:r>
                  <w:proofErr w:type="spellEnd"/>
                  <w:r w:rsidRPr="00157EC3">
                    <w:rPr>
                      <w:sz w:val="18"/>
                      <w:szCs w:val="14"/>
                    </w:rPr>
                    <w:t xml:space="preserve"> </w:t>
                  </w:r>
                  <w:proofErr w:type="spellStart"/>
                  <w:r w:rsidRPr="00157EC3">
                    <w:rPr>
                      <w:sz w:val="18"/>
                      <w:szCs w:val="14"/>
                    </w:rPr>
                    <w:t>polimerică</w:t>
                  </w:r>
                  <w:proofErr w:type="spellEnd"/>
                  <w:r w:rsidRPr="00157EC3">
                    <w:rPr>
                      <w:sz w:val="18"/>
                      <w:szCs w:val="14"/>
                    </w:rPr>
                    <w:t xml:space="preserve"> de </w:t>
                  </w:r>
                  <w:proofErr w:type="spellStart"/>
                  <w:r w:rsidRPr="00157EC3">
                    <w:rPr>
                      <w:sz w:val="18"/>
                      <w:szCs w:val="14"/>
                    </w:rPr>
                    <w:t>bază</w:t>
                  </w:r>
                  <w:proofErr w:type="spellEnd"/>
                  <w:r w:rsidRPr="00157EC3">
                    <w:rPr>
                      <w:sz w:val="18"/>
                      <w:szCs w:val="14"/>
                    </w:rPr>
                    <w:t xml:space="preserve"> </w:t>
                  </w:r>
                  <w:proofErr w:type="spellStart"/>
                  <w:r w:rsidRPr="00157EC3">
                    <w:rPr>
                      <w:sz w:val="18"/>
                      <w:szCs w:val="14"/>
                    </w:rPr>
                    <w:t>conține</w:t>
                  </w:r>
                  <w:proofErr w:type="spellEnd"/>
                  <w:r w:rsidRPr="00157EC3">
                    <w:rPr>
                      <w:sz w:val="18"/>
                      <w:szCs w:val="14"/>
                    </w:rPr>
                    <w:t xml:space="preserve"> </w:t>
                  </w:r>
                  <w:proofErr w:type="spellStart"/>
                  <w:r w:rsidRPr="00157EC3">
                    <w:rPr>
                      <w:sz w:val="18"/>
                      <w:szCs w:val="14"/>
                    </w:rPr>
                    <w:t>până</w:t>
                  </w:r>
                  <w:proofErr w:type="spellEnd"/>
                  <w:r w:rsidRPr="00157EC3">
                    <w:rPr>
                      <w:sz w:val="18"/>
                      <w:szCs w:val="14"/>
                    </w:rPr>
                    <w:t xml:space="preserve"> la 10 % G/G </w:t>
                  </w:r>
                  <w:proofErr w:type="spellStart"/>
                  <w:r w:rsidRPr="00157EC3">
                    <w:rPr>
                      <w:sz w:val="18"/>
                      <w:szCs w:val="14"/>
                    </w:rPr>
                    <w:lastRenderedPageBreak/>
                    <w:t>alți</w:t>
                  </w:r>
                  <w:proofErr w:type="spellEnd"/>
                  <w:r w:rsidRPr="00157EC3">
                    <w:rPr>
                      <w:sz w:val="18"/>
                      <w:szCs w:val="14"/>
                    </w:rPr>
                    <w:t xml:space="preserve"> </w:t>
                  </w:r>
                  <w:proofErr w:type="spellStart"/>
                  <w:r w:rsidRPr="00157EC3">
                    <w:rPr>
                      <w:sz w:val="18"/>
                      <w:szCs w:val="14"/>
                    </w:rPr>
                    <w:t>comonomeri</w:t>
                  </w:r>
                  <w:proofErr w:type="spellEnd"/>
                  <w:r w:rsidRPr="00157EC3">
                    <w:rPr>
                      <w:sz w:val="18"/>
                      <w:szCs w:val="14"/>
                    </w:rPr>
                    <w:t xml:space="preserve"> </w:t>
                  </w:r>
                  <w:proofErr w:type="spellStart"/>
                  <w:r w:rsidRPr="00157EC3">
                    <w:rPr>
                      <w:sz w:val="18"/>
                      <w:szCs w:val="14"/>
                    </w:rPr>
                    <w:t>enumerați</w:t>
                  </w:r>
                  <w:proofErr w:type="spellEnd"/>
                  <w:r w:rsidRPr="00157EC3">
                    <w:rPr>
                      <w:sz w:val="18"/>
                      <w:szCs w:val="14"/>
                    </w:rPr>
                    <w:t xml:space="preserve"> </w:t>
                  </w:r>
                  <w:proofErr w:type="spellStart"/>
                  <w:r w:rsidRPr="00945C62">
                    <w:rPr>
                      <w:sz w:val="18"/>
                      <w:szCs w:val="14"/>
                    </w:rPr>
                    <w:t>în</w:t>
                  </w:r>
                  <w:proofErr w:type="spellEnd"/>
                  <w:r w:rsidRPr="00945C62">
                    <w:rPr>
                      <w:sz w:val="18"/>
                      <w:szCs w:val="14"/>
                    </w:rPr>
                    <w:t xml:space="preserve"> </w:t>
                  </w:r>
                  <w:proofErr w:type="spellStart"/>
                  <w:r w:rsidRPr="00945C62">
                    <w:rPr>
                      <w:sz w:val="18"/>
                      <w:szCs w:val="14"/>
                    </w:rPr>
                    <w:t>tabelul</w:t>
                  </w:r>
                  <w:proofErr w:type="spellEnd"/>
                  <w:r w:rsidRPr="00945C62">
                    <w:rPr>
                      <w:sz w:val="18"/>
                      <w:szCs w:val="14"/>
                    </w:rPr>
                    <w:t xml:space="preserve"> 1 din </w:t>
                  </w:r>
                  <w:proofErr w:type="spellStart"/>
                  <w:r w:rsidRPr="00945C62">
                    <w:rPr>
                      <w:sz w:val="18"/>
                      <w:szCs w:val="14"/>
                    </w:rPr>
                    <w:t>anexa</w:t>
                  </w:r>
                  <w:proofErr w:type="spellEnd"/>
                  <w:r w:rsidRPr="00945C62">
                    <w:rPr>
                      <w:sz w:val="18"/>
                      <w:szCs w:val="14"/>
                    </w:rPr>
                    <w:t xml:space="preserve"> nr.1 </w:t>
                  </w:r>
                  <w:proofErr w:type="gramStart"/>
                  <w:r w:rsidRPr="00945C62">
                    <w:rPr>
                      <w:sz w:val="18"/>
                      <w:szCs w:val="14"/>
                    </w:rPr>
                    <w:t xml:space="preserve">din  </w:t>
                  </w:r>
                  <w:proofErr w:type="spellStart"/>
                  <w:r w:rsidRPr="00945C62">
                    <w:rPr>
                      <w:sz w:val="18"/>
                      <w:szCs w:val="14"/>
                    </w:rPr>
                    <w:t>Hotărârea</w:t>
                  </w:r>
                  <w:proofErr w:type="spellEnd"/>
                  <w:proofErr w:type="gramEnd"/>
                  <w:r w:rsidRPr="00945C62">
                    <w:rPr>
                      <w:sz w:val="18"/>
                      <w:szCs w:val="14"/>
                    </w:rPr>
                    <w:t xml:space="preserve"> </w:t>
                  </w:r>
                  <w:proofErr w:type="spellStart"/>
                  <w:r w:rsidRPr="00945C62">
                    <w:rPr>
                      <w:sz w:val="18"/>
                      <w:szCs w:val="14"/>
                    </w:rPr>
                    <w:t>Guvernului</w:t>
                  </w:r>
                  <w:proofErr w:type="spellEnd"/>
                  <w:r w:rsidRPr="00945C62">
                    <w:rPr>
                      <w:sz w:val="18"/>
                      <w:szCs w:val="14"/>
                    </w:rPr>
                    <w:t xml:space="preserve"> nr. 278/2013, cum </w:t>
                  </w:r>
                  <w:proofErr w:type="spellStart"/>
                  <w:r w:rsidRPr="00945C62">
                    <w:rPr>
                      <w:sz w:val="18"/>
                      <w:szCs w:val="14"/>
                    </w:rPr>
                    <w:t>ar</w:t>
                  </w:r>
                  <w:proofErr w:type="spellEnd"/>
                  <w:r w:rsidRPr="00945C62">
                    <w:rPr>
                      <w:sz w:val="18"/>
                      <w:szCs w:val="14"/>
                    </w:rPr>
                    <w:t xml:space="preserve"> fi </w:t>
                  </w:r>
                  <w:proofErr w:type="spellStart"/>
                  <w:r w:rsidRPr="00945C62">
                    <w:rPr>
                      <w:sz w:val="18"/>
                      <w:szCs w:val="14"/>
                    </w:rPr>
                    <w:t>acidul</w:t>
                  </w:r>
                  <w:proofErr w:type="spellEnd"/>
                  <w:r w:rsidRPr="00945C62">
                    <w:rPr>
                      <w:sz w:val="18"/>
                      <w:szCs w:val="14"/>
                    </w:rPr>
                    <w:t xml:space="preserve"> </w:t>
                  </w:r>
                  <w:proofErr w:type="spellStart"/>
                  <w:r w:rsidRPr="00945C62">
                    <w:rPr>
                      <w:sz w:val="18"/>
                      <w:szCs w:val="14"/>
                    </w:rPr>
                    <w:t>izoftalic</w:t>
                  </w:r>
                  <w:proofErr w:type="spellEnd"/>
                  <w:r w:rsidRPr="00945C62">
                    <w:rPr>
                      <w:sz w:val="18"/>
                      <w:szCs w:val="14"/>
                    </w:rPr>
                    <w:t xml:space="preserve"> </w:t>
                  </w:r>
                  <w:proofErr w:type="spellStart"/>
                  <w:r w:rsidRPr="00945C62">
                    <w:rPr>
                      <w:sz w:val="18"/>
                      <w:szCs w:val="14"/>
                    </w:rPr>
                    <w:t>și</w:t>
                  </w:r>
                  <w:proofErr w:type="spellEnd"/>
                  <w:r w:rsidRPr="00945C62">
                    <w:rPr>
                      <w:sz w:val="18"/>
                      <w:szCs w:val="14"/>
                    </w:rPr>
                    <w:t xml:space="preserve"> </w:t>
                  </w:r>
                  <w:proofErr w:type="spellStart"/>
                  <w:r w:rsidRPr="00945C62">
                    <w:rPr>
                      <w:sz w:val="18"/>
                      <w:szCs w:val="14"/>
                    </w:rPr>
                    <w:t>dietilenglicolul</w:t>
                  </w:r>
                  <w:proofErr w:type="spellEnd"/>
                </w:p>
              </w:tc>
            </w:tr>
            <w:tr w:rsidR="00945C62" w:rsidRPr="00157EC3" w14:paraId="420E3E4C" w14:textId="77777777" w:rsidTr="000B78D8">
              <w:trPr>
                <w:trHeight w:val="1012"/>
              </w:trPr>
              <w:tc>
                <w:tcPr>
                  <w:tcW w:w="4418" w:type="dxa"/>
                  <w:gridSpan w:val="4"/>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4BD7D6F" w14:textId="77777777" w:rsidR="00945C62" w:rsidRPr="00157EC3" w:rsidRDefault="00945C62" w:rsidP="00945C62">
                  <w:pPr>
                    <w:ind w:firstLine="709"/>
                    <w:jc w:val="both"/>
                    <w:rPr>
                      <w:color w:val="EE0000"/>
                      <w:sz w:val="18"/>
                      <w:szCs w:val="14"/>
                    </w:rPr>
                  </w:pPr>
                  <w:r w:rsidRPr="00157EC3">
                    <w:rPr>
                      <w:color w:val="EE0000"/>
                      <w:sz w:val="18"/>
                      <w:szCs w:val="14"/>
                    </w:rPr>
                    <w:lastRenderedPageBreak/>
                    <w:t>(</w:t>
                  </w:r>
                  <w:r w:rsidRPr="00157EC3">
                    <w:rPr>
                      <w:color w:val="EE0000"/>
                      <w:sz w:val="18"/>
                      <w:szCs w:val="14"/>
                      <w:vertAlign w:val="superscript"/>
                    </w:rPr>
                    <w:t>1</w:t>
                  </w:r>
                  <w:r w:rsidRPr="00157EC3">
                    <w:rPr>
                      <w:color w:val="EE0000"/>
                      <w:sz w:val="18"/>
                      <w:szCs w:val="14"/>
                    </w:rPr>
                    <w:t>)   </w:t>
                  </w:r>
                </w:p>
                <w:p w14:paraId="41A8662D" w14:textId="59E0FF8E" w:rsidR="000B78D8" w:rsidRPr="00E101ED" w:rsidRDefault="00945C62" w:rsidP="000B78D8">
                  <w:pPr>
                    <w:numPr>
                      <w:ilvl w:val="3"/>
                      <w:numId w:val="2"/>
                    </w:numPr>
                    <w:jc w:val="both"/>
                    <w:rPr>
                      <w:color w:val="000000" w:themeColor="text1"/>
                      <w:sz w:val="18"/>
                      <w:szCs w:val="14"/>
                      <w:lang w:val="ro-MD"/>
                    </w:rPr>
                  </w:pPr>
                  <w:proofErr w:type="spellStart"/>
                  <w:r w:rsidRPr="00E101ED">
                    <w:rPr>
                      <w:color w:val="000000" w:themeColor="text1"/>
                      <w:sz w:val="18"/>
                      <w:szCs w:val="14"/>
                    </w:rPr>
                    <w:t>Astfel</w:t>
                  </w:r>
                  <w:proofErr w:type="spellEnd"/>
                  <w:r w:rsidRPr="00E101ED">
                    <w:rPr>
                      <w:color w:val="000000" w:themeColor="text1"/>
                      <w:sz w:val="18"/>
                      <w:szCs w:val="14"/>
                    </w:rPr>
                    <w:t xml:space="preserve"> cum sunt definite în </w:t>
                  </w:r>
                  <w:r w:rsidR="000B78D8" w:rsidRPr="00E101ED">
                    <w:rPr>
                      <w:b/>
                      <w:bCs/>
                      <w:color w:val="000000" w:themeColor="text1"/>
                      <w:sz w:val="18"/>
                      <w:szCs w:val="14"/>
                      <w:lang w:val="ro-MD"/>
                    </w:rPr>
                    <w:t>Hotărârea Guvernului nr. 561/2020</w:t>
                  </w:r>
                  <w:r w:rsidR="000B78D8" w:rsidRPr="00E101ED">
                    <w:rPr>
                      <w:color w:val="000000" w:themeColor="text1"/>
                      <w:sz w:val="18"/>
                      <w:szCs w:val="14"/>
                      <w:lang w:val="ro-MD"/>
                    </w:rPr>
                    <w:t xml:space="preserve"> </w:t>
                  </w:r>
                  <w:r w:rsidR="000B78D8" w:rsidRPr="00E101ED">
                    <w:rPr>
                      <w:b/>
                      <w:bCs/>
                      <w:color w:val="000000" w:themeColor="text1"/>
                      <w:sz w:val="18"/>
                      <w:szCs w:val="14"/>
                      <w:lang w:val="ro-MD"/>
                    </w:rPr>
                    <w:t>pentru aprobarea Regulamentului</w:t>
                  </w:r>
                  <w:r w:rsidR="000B78D8" w:rsidRPr="00E101ED">
                    <w:rPr>
                      <w:b/>
                      <w:bCs/>
                      <w:color w:val="000000" w:themeColor="text1"/>
                      <w:sz w:val="18"/>
                      <w:szCs w:val="14"/>
                      <w:lang w:val="ro-MD"/>
                    </w:rPr>
                    <w:br/>
                    <w:t>privind ambalajele și deșeurile de ambalaje</w:t>
                  </w:r>
                </w:p>
                <w:p w14:paraId="128F566F" w14:textId="77777777" w:rsidR="00945C62" w:rsidRDefault="00945C62" w:rsidP="00945C62">
                  <w:pPr>
                    <w:ind w:firstLine="709"/>
                    <w:jc w:val="both"/>
                    <w:rPr>
                      <w:sz w:val="18"/>
                      <w:szCs w:val="14"/>
                      <w:lang w:val="ro-MD"/>
                    </w:rPr>
                  </w:pPr>
                </w:p>
                <w:p w14:paraId="4481C924" w14:textId="7464A669" w:rsidR="00491775" w:rsidRPr="00157EC3" w:rsidRDefault="00491775" w:rsidP="00491775">
                  <w:pPr>
                    <w:jc w:val="both"/>
                    <w:rPr>
                      <w:sz w:val="18"/>
                      <w:szCs w:val="14"/>
                      <w:lang w:val="ro-MD"/>
                    </w:rPr>
                  </w:pPr>
                </w:p>
              </w:tc>
            </w:tr>
          </w:tbl>
          <w:p w14:paraId="40E0FE15" w14:textId="77777777" w:rsidR="00945C62" w:rsidRDefault="00945C62" w:rsidP="00104D4C">
            <w:pPr>
              <w:pStyle w:val="Frspaiere"/>
              <w:tabs>
                <w:tab w:val="left" w:pos="5107"/>
              </w:tabs>
              <w:ind w:right="175"/>
              <w:jc w:val="center"/>
              <w:rPr>
                <w:rFonts w:eastAsia="Times New Roman"/>
                <w:color w:val="000000" w:themeColor="text1"/>
                <w:sz w:val="20"/>
                <w:szCs w:val="20"/>
                <w:lang w:val="en-US"/>
              </w:rPr>
            </w:pPr>
          </w:p>
          <w:p w14:paraId="402CC5E0" w14:textId="77777777" w:rsidR="00491775" w:rsidRDefault="00491775" w:rsidP="00491775">
            <w:pPr>
              <w:shd w:val="clear" w:color="auto" w:fill="FFFFFF"/>
              <w:spacing w:after="150"/>
              <w:jc w:val="center"/>
              <w:rPr>
                <w:rFonts w:ascii="inherit" w:hAnsi="inherit"/>
                <w:color w:val="000000"/>
                <w:sz w:val="20"/>
                <w:szCs w:val="20"/>
                <w:lang w:eastAsia="ru-MD"/>
              </w:rPr>
            </w:pPr>
            <w:proofErr w:type="spellStart"/>
            <w:r>
              <w:rPr>
                <w:rFonts w:ascii="inherit" w:hAnsi="inherit"/>
                <w:color w:val="000000"/>
                <w:sz w:val="20"/>
                <w:szCs w:val="20"/>
                <w:lang w:eastAsia="ru-MD"/>
              </w:rPr>
              <w:t>Tabelul</w:t>
            </w:r>
            <w:proofErr w:type="spellEnd"/>
            <w:r>
              <w:rPr>
                <w:rFonts w:ascii="inherit" w:hAnsi="inherit"/>
                <w:color w:val="000000"/>
                <w:sz w:val="20"/>
                <w:szCs w:val="20"/>
                <w:lang w:eastAsia="ru-MD"/>
              </w:rPr>
              <w:t xml:space="preserve"> 3</w:t>
            </w:r>
          </w:p>
          <w:p w14:paraId="10AFEDD5" w14:textId="77777777" w:rsidR="00491775" w:rsidRDefault="00491775" w:rsidP="00491775">
            <w:pPr>
              <w:ind w:firstLine="709"/>
              <w:jc w:val="both"/>
              <w:rPr>
                <w:b/>
                <w:bCs/>
              </w:rPr>
            </w:pPr>
            <w:proofErr w:type="spellStart"/>
            <w:r w:rsidRPr="00C338BF">
              <w:rPr>
                <w:b/>
                <w:bCs/>
              </w:rPr>
              <w:t>Descriere</w:t>
            </w:r>
            <w:proofErr w:type="spellEnd"/>
            <w:r w:rsidRPr="00C338BF">
              <w:rPr>
                <w:b/>
                <w:bCs/>
              </w:rPr>
              <w:t xml:space="preserve"> </w:t>
            </w:r>
            <w:proofErr w:type="spellStart"/>
            <w:r w:rsidRPr="00C338BF">
              <w:rPr>
                <w:b/>
                <w:bCs/>
              </w:rPr>
              <w:t>detaliată</w:t>
            </w:r>
            <w:proofErr w:type="spellEnd"/>
            <w:r w:rsidRPr="00C338BF">
              <w:rPr>
                <w:b/>
                <w:bCs/>
              </w:rPr>
              <w:t xml:space="preserve"> a </w:t>
            </w:r>
            <w:proofErr w:type="spellStart"/>
            <w:r w:rsidRPr="00C338BF">
              <w:rPr>
                <w:b/>
                <w:bCs/>
              </w:rPr>
              <w:t>tehnologiei</w:t>
            </w:r>
            <w:proofErr w:type="spellEnd"/>
            <w:r w:rsidRPr="00C338BF">
              <w:rPr>
                <w:b/>
                <w:bCs/>
              </w:rPr>
              <w:t xml:space="preserve"> de </w:t>
            </w:r>
            <w:proofErr w:type="spellStart"/>
            <w:r w:rsidRPr="00C338BF">
              <w:rPr>
                <w:b/>
                <w:bCs/>
              </w:rPr>
              <w:t>decontaminare</w:t>
            </w:r>
            <w:proofErr w:type="spellEnd"/>
          </w:p>
          <w:p w14:paraId="5D0D08BD" w14:textId="77777777" w:rsidR="00491775" w:rsidRDefault="00491775" w:rsidP="00104D4C">
            <w:pPr>
              <w:pStyle w:val="Frspaiere"/>
              <w:tabs>
                <w:tab w:val="left" w:pos="5107"/>
              </w:tabs>
              <w:ind w:right="175"/>
              <w:jc w:val="center"/>
              <w:rPr>
                <w:rFonts w:eastAsia="Times New Roman"/>
                <w:color w:val="000000" w:themeColor="text1"/>
                <w:sz w:val="20"/>
                <w:szCs w:val="20"/>
                <w:lang w:val="en-US"/>
              </w:rPr>
            </w:pPr>
          </w:p>
          <w:tbl>
            <w:tblPr>
              <w:tblW w:w="4777"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382"/>
              <w:gridCol w:w="1791"/>
              <w:gridCol w:w="1604"/>
            </w:tblGrid>
            <w:tr w:rsidR="00491775" w:rsidRPr="00C338BF" w14:paraId="32A63C6C" w14:textId="77777777" w:rsidTr="00491775">
              <w:trPr>
                <w:trHeight w:val="664"/>
                <w:jc w:val="center"/>
              </w:trPr>
              <w:tc>
                <w:tcPr>
                  <w:tcW w:w="138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0C04AB2" w14:textId="77777777" w:rsidR="00491775" w:rsidRPr="00C338BF" w:rsidRDefault="00491775" w:rsidP="00491775">
                  <w:pPr>
                    <w:ind w:firstLine="709"/>
                    <w:jc w:val="both"/>
                    <w:rPr>
                      <w:b/>
                      <w:bCs/>
                      <w:sz w:val="20"/>
                      <w:szCs w:val="20"/>
                    </w:rPr>
                  </w:pPr>
                  <w:proofErr w:type="spellStart"/>
                  <w:r w:rsidRPr="00C338BF">
                    <w:rPr>
                      <w:b/>
                      <w:bCs/>
                      <w:sz w:val="20"/>
                      <w:szCs w:val="20"/>
                    </w:rPr>
                    <w:t>Număr</w:t>
                  </w:r>
                  <w:proofErr w:type="spellEnd"/>
                  <w:r w:rsidRPr="00C338BF">
                    <w:rPr>
                      <w:b/>
                      <w:bCs/>
                      <w:sz w:val="20"/>
                      <w:szCs w:val="20"/>
                    </w:rPr>
                    <w:t xml:space="preserve"> de </w:t>
                  </w:r>
                  <w:proofErr w:type="spellStart"/>
                  <w:r w:rsidRPr="00C338BF">
                    <w:rPr>
                      <w:b/>
                      <w:bCs/>
                      <w:sz w:val="20"/>
                      <w:szCs w:val="20"/>
                    </w:rPr>
                    <w:t>referință</w:t>
                  </w:r>
                  <w:proofErr w:type="spellEnd"/>
                </w:p>
              </w:tc>
              <w:tc>
                <w:tcPr>
                  <w:tcW w:w="17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BFE60CA" w14:textId="77777777" w:rsidR="00491775" w:rsidRPr="00C338BF" w:rsidRDefault="00491775" w:rsidP="00491775">
                  <w:pPr>
                    <w:ind w:firstLine="709"/>
                    <w:jc w:val="both"/>
                    <w:rPr>
                      <w:b/>
                      <w:bCs/>
                      <w:sz w:val="20"/>
                      <w:szCs w:val="20"/>
                    </w:rPr>
                  </w:pPr>
                  <w:proofErr w:type="spellStart"/>
                  <w:r w:rsidRPr="00C338BF">
                    <w:rPr>
                      <w:b/>
                      <w:bCs/>
                      <w:sz w:val="20"/>
                      <w:szCs w:val="20"/>
                    </w:rPr>
                    <w:t>Denumire</w:t>
                  </w:r>
                  <w:proofErr w:type="spellEnd"/>
                </w:p>
              </w:tc>
              <w:tc>
                <w:tcPr>
                  <w:tcW w:w="160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8D3DBDB" w14:textId="77777777" w:rsidR="00491775" w:rsidRPr="00C338BF" w:rsidRDefault="00491775" w:rsidP="00491775">
                  <w:pPr>
                    <w:ind w:firstLine="709"/>
                    <w:jc w:val="both"/>
                    <w:rPr>
                      <w:b/>
                      <w:bCs/>
                      <w:sz w:val="20"/>
                      <w:szCs w:val="20"/>
                    </w:rPr>
                  </w:pPr>
                  <w:proofErr w:type="spellStart"/>
                  <w:r w:rsidRPr="00C338BF">
                    <w:rPr>
                      <w:b/>
                      <w:bCs/>
                      <w:sz w:val="20"/>
                      <w:szCs w:val="20"/>
                    </w:rPr>
                    <w:t>Descriere</w:t>
                  </w:r>
                  <w:proofErr w:type="spellEnd"/>
                  <w:r w:rsidRPr="00C338BF">
                    <w:rPr>
                      <w:b/>
                      <w:bCs/>
                      <w:sz w:val="20"/>
                      <w:szCs w:val="20"/>
                    </w:rPr>
                    <w:t xml:space="preserve"> </w:t>
                  </w:r>
                  <w:proofErr w:type="spellStart"/>
                  <w:r w:rsidRPr="00C338BF">
                    <w:rPr>
                      <w:b/>
                      <w:bCs/>
                      <w:sz w:val="20"/>
                      <w:szCs w:val="20"/>
                    </w:rPr>
                    <w:t>detaliată</w:t>
                  </w:r>
                  <w:proofErr w:type="spellEnd"/>
                </w:p>
              </w:tc>
            </w:tr>
            <w:tr w:rsidR="00491775" w:rsidRPr="00C338BF" w14:paraId="47B5A01E" w14:textId="77777777" w:rsidTr="00491775">
              <w:trPr>
                <w:trHeight w:val="4983"/>
                <w:jc w:val="center"/>
              </w:trPr>
              <w:tc>
                <w:tcPr>
                  <w:tcW w:w="138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E68C93C" w14:textId="77777777" w:rsidR="00491775" w:rsidRPr="00C338BF" w:rsidRDefault="00491775" w:rsidP="00491775">
                  <w:pPr>
                    <w:ind w:firstLine="709"/>
                    <w:jc w:val="both"/>
                    <w:rPr>
                      <w:sz w:val="20"/>
                      <w:szCs w:val="20"/>
                    </w:rPr>
                  </w:pPr>
                  <w:r w:rsidRPr="00C338BF">
                    <w:rPr>
                      <w:sz w:val="20"/>
                      <w:szCs w:val="20"/>
                    </w:rPr>
                    <w:lastRenderedPageBreak/>
                    <w:t>3.1</w:t>
                  </w:r>
                </w:p>
              </w:tc>
              <w:tc>
                <w:tcPr>
                  <w:tcW w:w="17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4FCE003" w14:textId="77777777" w:rsidR="00491775" w:rsidRPr="00C338BF" w:rsidRDefault="00491775" w:rsidP="00491775">
                  <w:pPr>
                    <w:ind w:firstLine="709"/>
                    <w:jc w:val="both"/>
                    <w:rPr>
                      <w:sz w:val="20"/>
                      <w:szCs w:val="20"/>
                    </w:rPr>
                  </w:pPr>
                  <w:proofErr w:type="spellStart"/>
                  <w:r w:rsidRPr="00C338BF">
                    <w:rPr>
                      <w:sz w:val="20"/>
                      <w:szCs w:val="20"/>
                    </w:rPr>
                    <w:t>Reciclarea</w:t>
                  </w:r>
                  <w:proofErr w:type="spellEnd"/>
                  <w:r w:rsidRPr="00C338BF">
                    <w:rPr>
                      <w:sz w:val="20"/>
                      <w:szCs w:val="20"/>
                    </w:rPr>
                    <w:t xml:space="preserve"> </w:t>
                  </w:r>
                  <w:proofErr w:type="spellStart"/>
                  <w:r w:rsidRPr="00C338BF">
                    <w:rPr>
                      <w:sz w:val="20"/>
                      <w:szCs w:val="20"/>
                    </w:rPr>
                    <w:t>mecanică</w:t>
                  </w:r>
                  <w:proofErr w:type="spellEnd"/>
                </w:p>
              </w:tc>
              <w:tc>
                <w:tcPr>
                  <w:tcW w:w="160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42A8510" w14:textId="77777777" w:rsidR="00491775" w:rsidRPr="00C338BF" w:rsidRDefault="00491775" w:rsidP="00491775">
                  <w:pPr>
                    <w:ind w:firstLine="709"/>
                    <w:jc w:val="both"/>
                    <w:rPr>
                      <w:sz w:val="20"/>
                      <w:szCs w:val="20"/>
                    </w:rPr>
                  </w:pPr>
                  <w:proofErr w:type="spellStart"/>
                  <w:r w:rsidRPr="00C338BF">
                    <w:rPr>
                      <w:sz w:val="20"/>
                      <w:szCs w:val="20"/>
                    </w:rPr>
                    <w:t>Această</w:t>
                  </w:r>
                  <w:proofErr w:type="spellEnd"/>
                  <w:r w:rsidRPr="00C338BF">
                    <w:rPr>
                      <w:sz w:val="20"/>
                      <w:szCs w:val="20"/>
                    </w:rPr>
                    <w:t xml:space="preserve"> </w:t>
                  </w:r>
                  <w:proofErr w:type="spellStart"/>
                  <w:r w:rsidRPr="00C338BF">
                    <w:rPr>
                      <w:sz w:val="20"/>
                      <w:szCs w:val="20"/>
                    </w:rPr>
                    <w:t>tehnologie</w:t>
                  </w:r>
                  <w:proofErr w:type="spellEnd"/>
                  <w:r w:rsidRPr="00C338BF">
                    <w:rPr>
                      <w:sz w:val="20"/>
                      <w:szCs w:val="20"/>
                    </w:rPr>
                    <w:t xml:space="preserve"> de </w:t>
                  </w:r>
                  <w:proofErr w:type="spellStart"/>
                  <w:r w:rsidRPr="00C338BF">
                    <w:rPr>
                      <w:sz w:val="20"/>
                      <w:szCs w:val="20"/>
                    </w:rPr>
                    <w:t>reciclare</w:t>
                  </w:r>
                  <w:proofErr w:type="spellEnd"/>
                  <w:r w:rsidRPr="00C338BF">
                    <w:rPr>
                      <w:sz w:val="20"/>
                      <w:szCs w:val="20"/>
                    </w:rPr>
                    <w:t xml:space="preserve"> </w:t>
                  </w:r>
                  <w:proofErr w:type="spellStart"/>
                  <w:r w:rsidRPr="00C338BF">
                    <w:rPr>
                      <w:sz w:val="20"/>
                      <w:szCs w:val="20"/>
                    </w:rPr>
                    <w:t>recuperează</w:t>
                  </w:r>
                  <w:proofErr w:type="spellEnd"/>
                  <w:r w:rsidRPr="00C338BF">
                    <w:rPr>
                      <w:sz w:val="20"/>
                      <w:szCs w:val="20"/>
                    </w:rPr>
                    <w:t xml:space="preserve"> </w:t>
                  </w:r>
                  <w:proofErr w:type="spellStart"/>
                  <w:r w:rsidRPr="00C338BF">
                    <w:rPr>
                      <w:sz w:val="20"/>
                      <w:szCs w:val="20"/>
                    </w:rPr>
                    <w:t>materialele</w:t>
                  </w:r>
                  <w:proofErr w:type="spellEnd"/>
                  <w:r w:rsidRPr="00C338BF">
                    <w:rPr>
                      <w:sz w:val="20"/>
                      <w:szCs w:val="20"/>
                    </w:rPr>
                    <w:t xml:space="preserve"> </w:t>
                  </w:r>
                  <w:proofErr w:type="spellStart"/>
                  <w:r w:rsidRPr="00C338BF">
                    <w:rPr>
                      <w:sz w:val="20"/>
                      <w:szCs w:val="20"/>
                    </w:rPr>
                    <w:t>plastice</w:t>
                  </w:r>
                  <w:proofErr w:type="spellEnd"/>
                  <w:r w:rsidRPr="00C338BF">
                    <w:rPr>
                      <w:sz w:val="20"/>
                      <w:szCs w:val="20"/>
                    </w:rPr>
                    <w:t xml:space="preserve"> </w:t>
                  </w:r>
                  <w:proofErr w:type="spellStart"/>
                  <w:r w:rsidRPr="00C338BF">
                    <w:rPr>
                      <w:sz w:val="20"/>
                      <w:szCs w:val="20"/>
                    </w:rPr>
                    <w:t>colectate</w:t>
                  </w:r>
                  <w:proofErr w:type="spellEnd"/>
                  <w:r w:rsidRPr="00C338BF">
                    <w:rPr>
                      <w:sz w:val="20"/>
                      <w:szCs w:val="20"/>
                    </w:rPr>
                    <w:t xml:space="preserve"> </w:t>
                  </w:r>
                  <w:proofErr w:type="spellStart"/>
                  <w:r w:rsidRPr="00C338BF">
                    <w:rPr>
                      <w:sz w:val="20"/>
                      <w:szCs w:val="20"/>
                    </w:rPr>
                    <w:t>prin</w:t>
                  </w:r>
                  <w:proofErr w:type="spellEnd"/>
                  <w:r w:rsidRPr="00C338BF">
                    <w:rPr>
                      <w:sz w:val="20"/>
                      <w:szCs w:val="20"/>
                    </w:rPr>
                    <w:t xml:space="preserve"> </w:t>
                  </w:r>
                  <w:proofErr w:type="spellStart"/>
                  <w:r w:rsidRPr="00C338BF">
                    <w:rPr>
                      <w:sz w:val="20"/>
                      <w:szCs w:val="20"/>
                    </w:rPr>
                    <w:t>procese</w:t>
                  </w:r>
                  <w:proofErr w:type="spellEnd"/>
                  <w:r w:rsidRPr="00C338BF">
                    <w:rPr>
                      <w:sz w:val="20"/>
                      <w:szCs w:val="20"/>
                    </w:rPr>
                    <w:t xml:space="preserve"> </w:t>
                  </w:r>
                  <w:proofErr w:type="spellStart"/>
                  <w:r w:rsidRPr="00C338BF">
                    <w:rPr>
                      <w:sz w:val="20"/>
                      <w:szCs w:val="20"/>
                    </w:rPr>
                    <w:t>mecanice</w:t>
                  </w:r>
                  <w:proofErr w:type="spellEnd"/>
                  <w:r w:rsidRPr="00C338BF">
                    <w:rPr>
                      <w:sz w:val="20"/>
                      <w:szCs w:val="20"/>
                    </w:rPr>
                    <w:t xml:space="preserve"> </w:t>
                  </w:r>
                  <w:proofErr w:type="spellStart"/>
                  <w:r w:rsidRPr="00C338BF">
                    <w:rPr>
                      <w:sz w:val="20"/>
                      <w:szCs w:val="20"/>
                    </w:rPr>
                    <w:t>și</w:t>
                  </w:r>
                  <w:proofErr w:type="spellEnd"/>
                  <w:r w:rsidRPr="00C338BF">
                    <w:rPr>
                      <w:sz w:val="20"/>
                      <w:szCs w:val="20"/>
                    </w:rPr>
                    <w:t xml:space="preserve"> </w:t>
                  </w:r>
                  <w:proofErr w:type="spellStart"/>
                  <w:r w:rsidRPr="00C338BF">
                    <w:rPr>
                      <w:sz w:val="20"/>
                      <w:szCs w:val="20"/>
                    </w:rPr>
                    <w:t>fizice</w:t>
                  </w:r>
                  <w:proofErr w:type="spellEnd"/>
                  <w:r w:rsidRPr="00C338BF">
                    <w:rPr>
                      <w:sz w:val="20"/>
                      <w:szCs w:val="20"/>
                    </w:rPr>
                    <w:t xml:space="preserve">, de </w:t>
                  </w:r>
                  <w:proofErr w:type="spellStart"/>
                  <w:r w:rsidRPr="00C338BF">
                    <w:rPr>
                      <w:sz w:val="20"/>
                      <w:szCs w:val="20"/>
                    </w:rPr>
                    <w:t>obicei</w:t>
                  </w:r>
                  <w:proofErr w:type="spellEnd"/>
                  <w:r w:rsidRPr="00C338BF">
                    <w:rPr>
                      <w:sz w:val="20"/>
                      <w:szCs w:val="20"/>
                    </w:rPr>
                    <w:t xml:space="preserve"> </w:t>
                  </w:r>
                  <w:proofErr w:type="spellStart"/>
                  <w:r w:rsidRPr="00C338BF">
                    <w:rPr>
                      <w:sz w:val="20"/>
                      <w:szCs w:val="20"/>
                    </w:rPr>
                    <w:t>sortare</w:t>
                  </w:r>
                  <w:proofErr w:type="spellEnd"/>
                  <w:r w:rsidRPr="00C338BF">
                    <w:rPr>
                      <w:sz w:val="20"/>
                      <w:szCs w:val="20"/>
                    </w:rPr>
                    <w:t xml:space="preserve">, </w:t>
                  </w:r>
                  <w:proofErr w:type="spellStart"/>
                  <w:r w:rsidRPr="00C338BF">
                    <w:rPr>
                      <w:sz w:val="20"/>
                      <w:szCs w:val="20"/>
                    </w:rPr>
                    <w:t>măcinare</w:t>
                  </w:r>
                  <w:proofErr w:type="spellEnd"/>
                  <w:r w:rsidRPr="00C338BF">
                    <w:rPr>
                      <w:sz w:val="20"/>
                      <w:szCs w:val="20"/>
                    </w:rPr>
                    <w:t xml:space="preserve">, </w:t>
                  </w:r>
                  <w:proofErr w:type="spellStart"/>
                  <w:r w:rsidRPr="00C338BF">
                    <w:rPr>
                      <w:sz w:val="20"/>
                      <w:szCs w:val="20"/>
                    </w:rPr>
                    <w:t>spălare</w:t>
                  </w:r>
                  <w:proofErr w:type="spellEnd"/>
                  <w:r w:rsidRPr="00C338BF">
                    <w:rPr>
                      <w:sz w:val="20"/>
                      <w:szCs w:val="20"/>
                    </w:rPr>
                    <w:t xml:space="preserve">, </w:t>
                  </w:r>
                  <w:proofErr w:type="spellStart"/>
                  <w:r w:rsidRPr="00C338BF">
                    <w:rPr>
                      <w:sz w:val="20"/>
                      <w:szCs w:val="20"/>
                    </w:rPr>
                    <w:t>separare</w:t>
                  </w:r>
                  <w:proofErr w:type="spellEnd"/>
                  <w:r w:rsidRPr="00C338BF">
                    <w:rPr>
                      <w:sz w:val="20"/>
                      <w:szCs w:val="20"/>
                    </w:rPr>
                    <w:t xml:space="preserve"> a </w:t>
                  </w:r>
                  <w:proofErr w:type="spellStart"/>
                  <w:r w:rsidRPr="00C338BF">
                    <w:rPr>
                      <w:sz w:val="20"/>
                      <w:szCs w:val="20"/>
                    </w:rPr>
                    <w:t>materialelor</w:t>
                  </w:r>
                  <w:proofErr w:type="spellEnd"/>
                  <w:r w:rsidRPr="00C338BF">
                    <w:rPr>
                      <w:sz w:val="20"/>
                      <w:szCs w:val="20"/>
                    </w:rPr>
                    <w:t xml:space="preserve">, </w:t>
                  </w:r>
                  <w:proofErr w:type="spellStart"/>
                  <w:r w:rsidRPr="00C338BF">
                    <w:rPr>
                      <w:sz w:val="20"/>
                      <w:szCs w:val="20"/>
                    </w:rPr>
                    <w:t>uscare</w:t>
                  </w:r>
                  <w:proofErr w:type="spellEnd"/>
                  <w:r w:rsidRPr="00C338BF">
                    <w:rPr>
                      <w:sz w:val="20"/>
                      <w:szCs w:val="20"/>
                    </w:rPr>
                    <w:t xml:space="preserve"> </w:t>
                  </w:r>
                  <w:proofErr w:type="spellStart"/>
                  <w:r w:rsidRPr="00C338BF">
                    <w:rPr>
                      <w:sz w:val="20"/>
                      <w:szCs w:val="20"/>
                    </w:rPr>
                    <w:t>și</w:t>
                  </w:r>
                  <w:proofErr w:type="spellEnd"/>
                  <w:r w:rsidRPr="00C338BF">
                    <w:rPr>
                      <w:sz w:val="20"/>
                      <w:szCs w:val="20"/>
                    </w:rPr>
                    <w:t xml:space="preserve"> </w:t>
                  </w:r>
                  <w:proofErr w:type="spellStart"/>
                  <w:r w:rsidRPr="00C338BF">
                    <w:rPr>
                      <w:sz w:val="20"/>
                      <w:szCs w:val="20"/>
                    </w:rPr>
                    <w:t>recristalizare</w:t>
                  </w:r>
                  <w:proofErr w:type="spellEnd"/>
                  <w:r w:rsidRPr="00C338BF">
                    <w:rPr>
                      <w:sz w:val="20"/>
                      <w:szCs w:val="20"/>
                    </w:rPr>
                    <w:t xml:space="preserve">, </w:t>
                  </w:r>
                  <w:proofErr w:type="spellStart"/>
                  <w:r w:rsidRPr="00C338BF">
                    <w:rPr>
                      <w:sz w:val="20"/>
                      <w:szCs w:val="20"/>
                    </w:rPr>
                    <w:t>pentru</w:t>
                  </w:r>
                  <w:proofErr w:type="spellEnd"/>
                  <w:r w:rsidRPr="00C338BF">
                    <w:rPr>
                      <w:sz w:val="20"/>
                      <w:szCs w:val="20"/>
                    </w:rPr>
                    <w:t xml:space="preserve"> a produce </w:t>
                  </w:r>
                  <w:proofErr w:type="spellStart"/>
                  <w:r w:rsidRPr="00C338BF">
                    <w:rPr>
                      <w:sz w:val="20"/>
                      <w:szCs w:val="20"/>
                    </w:rPr>
                    <w:t>materiale</w:t>
                  </w:r>
                  <w:proofErr w:type="spellEnd"/>
                  <w:r w:rsidRPr="00C338BF">
                    <w:rPr>
                      <w:sz w:val="20"/>
                      <w:szCs w:val="20"/>
                    </w:rPr>
                    <w:t xml:space="preserve"> </w:t>
                  </w:r>
                  <w:proofErr w:type="spellStart"/>
                  <w:r w:rsidRPr="00C338BF">
                    <w:rPr>
                      <w:sz w:val="20"/>
                      <w:szCs w:val="20"/>
                    </w:rPr>
                    <w:t>plastice</w:t>
                  </w:r>
                  <w:proofErr w:type="spellEnd"/>
                  <w:r w:rsidRPr="00C338BF">
                    <w:rPr>
                      <w:sz w:val="20"/>
                      <w:szCs w:val="20"/>
                    </w:rPr>
                    <w:t xml:space="preserve"> care </w:t>
                  </w:r>
                  <w:proofErr w:type="spellStart"/>
                  <w:r w:rsidRPr="00C338BF">
                    <w:rPr>
                      <w:sz w:val="20"/>
                      <w:szCs w:val="20"/>
                    </w:rPr>
                    <w:t>păstrează</w:t>
                  </w:r>
                  <w:proofErr w:type="spellEnd"/>
                  <w:r w:rsidRPr="00C338BF">
                    <w:rPr>
                      <w:sz w:val="20"/>
                      <w:szCs w:val="20"/>
                    </w:rPr>
                    <w:t xml:space="preserve"> </w:t>
                  </w:r>
                  <w:proofErr w:type="spellStart"/>
                  <w:r w:rsidRPr="00C338BF">
                    <w:rPr>
                      <w:sz w:val="20"/>
                      <w:szCs w:val="20"/>
                    </w:rPr>
                    <w:t>identitatea</w:t>
                  </w:r>
                  <w:proofErr w:type="spellEnd"/>
                  <w:r w:rsidRPr="00C338BF">
                    <w:rPr>
                      <w:sz w:val="20"/>
                      <w:szCs w:val="20"/>
                    </w:rPr>
                    <w:t xml:space="preserve"> </w:t>
                  </w:r>
                  <w:proofErr w:type="spellStart"/>
                  <w:r w:rsidRPr="00C338BF">
                    <w:rPr>
                      <w:sz w:val="20"/>
                      <w:szCs w:val="20"/>
                    </w:rPr>
                    <w:t>chimică</w:t>
                  </w:r>
                  <w:proofErr w:type="spellEnd"/>
                  <w:r w:rsidRPr="00C338BF">
                    <w:rPr>
                      <w:sz w:val="20"/>
                      <w:szCs w:val="20"/>
                    </w:rPr>
                    <w:t xml:space="preserve"> a </w:t>
                  </w:r>
                  <w:proofErr w:type="spellStart"/>
                  <w:r w:rsidRPr="00C338BF">
                    <w:rPr>
                      <w:sz w:val="20"/>
                      <w:szCs w:val="20"/>
                    </w:rPr>
                    <w:t>plasticului</w:t>
                  </w:r>
                  <w:proofErr w:type="spellEnd"/>
                  <w:r w:rsidRPr="00C338BF">
                    <w:rPr>
                      <w:sz w:val="20"/>
                      <w:szCs w:val="20"/>
                    </w:rPr>
                    <w:t xml:space="preserve"> </w:t>
                  </w:r>
                  <w:proofErr w:type="spellStart"/>
                  <w:r w:rsidRPr="00C338BF">
                    <w:rPr>
                      <w:sz w:val="20"/>
                      <w:szCs w:val="20"/>
                    </w:rPr>
                    <w:t>colectat</w:t>
                  </w:r>
                  <w:proofErr w:type="spellEnd"/>
                  <w:r w:rsidRPr="00C338BF">
                    <w:rPr>
                      <w:sz w:val="20"/>
                      <w:szCs w:val="20"/>
                    </w:rPr>
                    <w:t>.</w:t>
                  </w:r>
                </w:p>
                <w:p w14:paraId="1E3FBCF0" w14:textId="77777777" w:rsidR="00491775" w:rsidRPr="00C338BF" w:rsidRDefault="00491775" w:rsidP="00491775">
                  <w:pPr>
                    <w:ind w:firstLine="709"/>
                    <w:jc w:val="both"/>
                    <w:rPr>
                      <w:sz w:val="20"/>
                      <w:szCs w:val="20"/>
                    </w:rPr>
                  </w:pPr>
                  <w:r w:rsidRPr="00C338BF">
                    <w:rPr>
                      <w:sz w:val="20"/>
                      <w:szCs w:val="20"/>
                    </w:rPr>
                    <w:t xml:space="preserve">Etapa </w:t>
                  </w:r>
                  <w:proofErr w:type="spellStart"/>
                  <w:r w:rsidRPr="00C338BF">
                    <w:rPr>
                      <w:sz w:val="20"/>
                      <w:szCs w:val="20"/>
                    </w:rPr>
                    <w:t>critică</w:t>
                  </w:r>
                  <w:proofErr w:type="spellEnd"/>
                  <w:r w:rsidRPr="00C338BF">
                    <w:rPr>
                      <w:sz w:val="20"/>
                      <w:szCs w:val="20"/>
                    </w:rPr>
                    <w:t xml:space="preserve"> </w:t>
                  </w:r>
                  <w:proofErr w:type="gramStart"/>
                  <w:r w:rsidRPr="00C338BF">
                    <w:rPr>
                      <w:sz w:val="20"/>
                      <w:szCs w:val="20"/>
                    </w:rPr>
                    <w:t>a</w:t>
                  </w:r>
                  <w:proofErr w:type="gramEnd"/>
                  <w:r w:rsidRPr="00C338BF">
                    <w:rPr>
                      <w:sz w:val="20"/>
                      <w:szCs w:val="20"/>
                    </w:rPr>
                    <w:t xml:space="preserve"> </w:t>
                  </w:r>
                  <w:proofErr w:type="spellStart"/>
                  <w:r w:rsidRPr="00C338BF">
                    <w:rPr>
                      <w:sz w:val="20"/>
                      <w:szCs w:val="20"/>
                    </w:rPr>
                    <w:t>acestei</w:t>
                  </w:r>
                  <w:proofErr w:type="spellEnd"/>
                  <w:r w:rsidRPr="00C338BF">
                    <w:rPr>
                      <w:sz w:val="20"/>
                      <w:szCs w:val="20"/>
                    </w:rPr>
                    <w:t xml:space="preserve"> </w:t>
                  </w:r>
                  <w:proofErr w:type="spellStart"/>
                  <w:r w:rsidRPr="00C338BF">
                    <w:rPr>
                      <w:sz w:val="20"/>
                      <w:szCs w:val="20"/>
                    </w:rPr>
                    <w:t>tehnologii</w:t>
                  </w:r>
                  <w:proofErr w:type="spellEnd"/>
                  <w:r w:rsidRPr="00C338BF">
                    <w:rPr>
                      <w:sz w:val="20"/>
                      <w:szCs w:val="20"/>
                    </w:rPr>
                    <w:t xml:space="preserve"> de </w:t>
                  </w:r>
                  <w:proofErr w:type="spellStart"/>
                  <w:r w:rsidRPr="00C338BF">
                    <w:rPr>
                      <w:sz w:val="20"/>
                      <w:szCs w:val="20"/>
                    </w:rPr>
                    <w:t>reciclare</w:t>
                  </w:r>
                  <w:proofErr w:type="spellEnd"/>
                  <w:r w:rsidRPr="00C338BF">
                    <w:rPr>
                      <w:sz w:val="20"/>
                      <w:szCs w:val="20"/>
                    </w:rPr>
                    <w:t xml:space="preserve"> </w:t>
                  </w:r>
                  <w:proofErr w:type="spellStart"/>
                  <w:r w:rsidRPr="00C338BF">
                    <w:rPr>
                      <w:sz w:val="20"/>
                      <w:szCs w:val="20"/>
                    </w:rPr>
                    <w:t>este</w:t>
                  </w:r>
                  <w:proofErr w:type="spellEnd"/>
                  <w:r w:rsidRPr="00C338BF">
                    <w:rPr>
                      <w:sz w:val="20"/>
                      <w:szCs w:val="20"/>
                    </w:rPr>
                    <w:t xml:space="preserve"> </w:t>
                  </w:r>
                  <w:proofErr w:type="spellStart"/>
                  <w:r w:rsidRPr="00C338BF">
                    <w:rPr>
                      <w:sz w:val="20"/>
                      <w:szCs w:val="20"/>
                    </w:rPr>
                    <w:t>decontaminarea</w:t>
                  </w:r>
                  <w:proofErr w:type="spellEnd"/>
                  <w:r w:rsidRPr="00C338BF">
                    <w:rPr>
                      <w:sz w:val="20"/>
                      <w:szCs w:val="20"/>
                    </w:rPr>
                    <w:t xml:space="preserve"> </w:t>
                  </w:r>
                  <w:proofErr w:type="spellStart"/>
                  <w:r w:rsidRPr="00C338BF">
                    <w:rPr>
                      <w:sz w:val="20"/>
                      <w:szCs w:val="20"/>
                    </w:rPr>
                    <w:t>în</w:t>
                  </w:r>
                  <w:proofErr w:type="spellEnd"/>
                  <w:r w:rsidRPr="00C338BF">
                    <w:rPr>
                      <w:sz w:val="20"/>
                      <w:szCs w:val="20"/>
                    </w:rPr>
                    <w:t xml:space="preserve"> </w:t>
                  </w:r>
                  <w:proofErr w:type="spellStart"/>
                  <w:r w:rsidRPr="00C338BF">
                    <w:rPr>
                      <w:sz w:val="20"/>
                      <w:szCs w:val="20"/>
                    </w:rPr>
                    <w:t>cursul</w:t>
                  </w:r>
                  <w:proofErr w:type="spellEnd"/>
                  <w:r w:rsidRPr="00C338BF">
                    <w:rPr>
                      <w:sz w:val="20"/>
                      <w:szCs w:val="20"/>
                    </w:rPr>
                    <w:t xml:space="preserve"> </w:t>
                  </w:r>
                  <w:proofErr w:type="spellStart"/>
                  <w:r w:rsidRPr="00C338BF">
                    <w:rPr>
                      <w:sz w:val="20"/>
                      <w:szCs w:val="20"/>
                    </w:rPr>
                    <w:t>căreia</w:t>
                  </w:r>
                  <w:proofErr w:type="spellEnd"/>
                  <w:r w:rsidRPr="00C338BF">
                    <w:rPr>
                      <w:sz w:val="20"/>
                      <w:szCs w:val="20"/>
                    </w:rPr>
                    <w:t xml:space="preserve"> </w:t>
                  </w:r>
                  <w:proofErr w:type="spellStart"/>
                  <w:r w:rsidRPr="00C338BF">
                    <w:rPr>
                      <w:sz w:val="20"/>
                      <w:szCs w:val="20"/>
                    </w:rPr>
                    <w:t>materiile</w:t>
                  </w:r>
                  <w:proofErr w:type="spellEnd"/>
                  <w:r w:rsidRPr="00C338BF">
                    <w:rPr>
                      <w:sz w:val="20"/>
                      <w:szCs w:val="20"/>
                    </w:rPr>
                    <w:t xml:space="preserve"> prime din plastic sunt </w:t>
                  </w:r>
                  <w:proofErr w:type="spellStart"/>
                  <w:r w:rsidRPr="00C338BF">
                    <w:rPr>
                      <w:sz w:val="20"/>
                      <w:szCs w:val="20"/>
                    </w:rPr>
                    <w:t>supuse</w:t>
                  </w:r>
                  <w:proofErr w:type="spellEnd"/>
                  <w:r w:rsidRPr="00C338BF">
                    <w:rPr>
                      <w:sz w:val="20"/>
                      <w:szCs w:val="20"/>
                    </w:rPr>
                    <w:t xml:space="preserve">, cel </w:t>
                  </w:r>
                  <w:proofErr w:type="spellStart"/>
                  <w:r w:rsidRPr="00C338BF">
                    <w:rPr>
                      <w:sz w:val="20"/>
                      <w:szCs w:val="20"/>
                    </w:rPr>
                    <w:t>puțin</w:t>
                  </w:r>
                  <w:proofErr w:type="spellEnd"/>
                  <w:r w:rsidRPr="00C338BF">
                    <w:rPr>
                      <w:sz w:val="20"/>
                      <w:szCs w:val="20"/>
                    </w:rPr>
                    <w:t xml:space="preserve"> </w:t>
                  </w:r>
                  <w:proofErr w:type="spellStart"/>
                  <w:r w:rsidRPr="00C338BF">
                    <w:rPr>
                      <w:sz w:val="20"/>
                      <w:szCs w:val="20"/>
                    </w:rPr>
                    <w:t>pentru</w:t>
                  </w:r>
                  <w:proofErr w:type="spellEnd"/>
                  <w:r w:rsidRPr="00C338BF">
                    <w:rPr>
                      <w:sz w:val="20"/>
                      <w:szCs w:val="20"/>
                    </w:rPr>
                    <w:t xml:space="preserve"> o </w:t>
                  </w:r>
                  <w:proofErr w:type="spellStart"/>
                  <w:r w:rsidRPr="00C338BF">
                    <w:rPr>
                      <w:sz w:val="20"/>
                      <w:szCs w:val="20"/>
                    </w:rPr>
                    <w:t>perioadă</w:t>
                  </w:r>
                  <w:proofErr w:type="spellEnd"/>
                  <w:r w:rsidRPr="00C338BF">
                    <w:rPr>
                      <w:sz w:val="20"/>
                      <w:szCs w:val="20"/>
                    </w:rPr>
                    <w:t xml:space="preserve"> </w:t>
                  </w:r>
                  <w:proofErr w:type="spellStart"/>
                  <w:r w:rsidRPr="00C338BF">
                    <w:rPr>
                      <w:sz w:val="20"/>
                      <w:szCs w:val="20"/>
                    </w:rPr>
                    <w:t>minimă</w:t>
                  </w:r>
                  <w:proofErr w:type="spellEnd"/>
                  <w:r w:rsidRPr="00C338BF">
                    <w:rPr>
                      <w:sz w:val="20"/>
                      <w:szCs w:val="20"/>
                    </w:rPr>
                    <w:t xml:space="preserve">, </w:t>
                  </w:r>
                  <w:proofErr w:type="spellStart"/>
                  <w:r w:rsidRPr="00C338BF">
                    <w:rPr>
                      <w:sz w:val="20"/>
                      <w:szCs w:val="20"/>
                    </w:rPr>
                    <w:t>încălzirii</w:t>
                  </w:r>
                  <w:proofErr w:type="spellEnd"/>
                  <w:r w:rsidRPr="00C338BF">
                    <w:rPr>
                      <w:sz w:val="20"/>
                      <w:szCs w:val="20"/>
                    </w:rPr>
                    <w:t xml:space="preserve">, precum </w:t>
                  </w:r>
                  <w:proofErr w:type="spellStart"/>
                  <w:r w:rsidRPr="00C338BF">
                    <w:rPr>
                      <w:sz w:val="20"/>
                      <w:szCs w:val="20"/>
                    </w:rPr>
                    <w:t>și</w:t>
                  </w:r>
                  <w:proofErr w:type="spellEnd"/>
                  <w:r w:rsidRPr="00C338BF">
                    <w:rPr>
                      <w:sz w:val="20"/>
                      <w:szCs w:val="20"/>
                    </w:rPr>
                    <w:t xml:space="preserve"> </w:t>
                  </w:r>
                  <w:proofErr w:type="spellStart"/>
                  <w:r w:rsidRPr="00C338BF">
                    <w:rPr>
                      <w:sz w:val="20"/>
                      <w:szCs w:val="20"/>
                    </w:rPr>
                    <w:t>aspirării</w:t>
                  </w:r>
                  <w:proofErr w:type="spellEnd"/>
                  <w:r w:rsidRPr="00C338BF">
                    <w:rPr>
                      <w:sz w:val="20"/>
                      <w:szCs w:val="20"/>
                    </w:rPr>
                    <w:t xml:space="preserve"> </w:t>
                  </w:r>
                  <w:proofErr w:type="spellStart"/>
                  <w:r w:rsidRPr="00C338BF">
                    <w:rPr>
                      <w:sz w:val="20"/>
                      <w:szCs w:val="20"/>
                    </w:rPr>
                    <w:t>sau</w:t>
                  </w:r>
                  <w:proofErr w:type="spellEnd"/>
                  <w:r w:rsidRPr="00C338BF">
                    <w:rPr>
                      <w:sz w:val="20"/>
                      <w:szCs w:val="20"/>
                    </w:rPr>
                    <w:t xml:space="preserve"> </w:t>
                  </w:r>
                  <w:proofErr w:type="spellStart"/>
                  <w:r w:rsidRPr="00C338BF">
                    <w:rPr>
                      <w:sz w:val="20"/>
                      <w:szCs w:val="20"/>
                    </w:rPr>
                    <w:t>suflării</w:t>
                  </w:r>
                  <w:proofErr w:type="spellEnd"/>
                  <w:r w:rsidRPr="00C338BF">
                    <w:rPr>
                      <w:sz w:val="20"/>
                      <w:szCs w:val="20"/>
                    </w:rPr>
                    <w:t xml:space="preserve"> </w:t>
                  </w:r>
                  <w:proofErr w:type="spellStart"/>
                  <w:r w:rsidRPr="00C338BF">
                    <w:rPr>
                      <w:sz w:val="20"/>
                      <w:szCs w:val="20"/>
                    </w:rPr>
                    <w:t>unui</w:t>
                  </w:r>
                  <w:proofErr w:type="spellEnd"/>
                  <w:r w:rsidRPr="00C338BF">
                    <w:rPr>
                      <w:sz w:val="20"/>
                      <w:szCs w:val="20"/>
                    </w:rPr>
                    <w:t xml:space="preserve"> </w:t>
                  </w:r>
                  <w:proofErr w:type="spellStart"/>
                  <w:r w:rsidRPr="00C338BF">
                    <w:rPr>
                      <w:sz w:val="20"/>
                      <w:szCs w:val="20"/>
                    </w:rPr>
                    <w:t>gaz</w:t>
                  </w:r>
                  <w:proofErr w:type="spellEnd"/>
                  <w:r w:rsidRPr="00C338BF">
                    <w:rPr>
                      <w:sz w:val="20"/>
                      <w:szCs w:val="20"/>
                    </w:rPr>
                    <w:t xml:space="preserve">, </w:t>
                  </w:r>
                  <w:proofErr w:type="spellStart"/>
                  <w:r w:rsidRPr="00C338BF">
                    <w:rPr>
                      <w:sz w:val="20"/>
                      <w:szCs w:val="20"/>
                    </w:rPr>
                    <w:t>pentru</w:t>
                  </w:r>
                  <w:proofErr w:type="spellEnd"/>
                  <w:r w:rsidRPr="00C338BF">
                    <w:rPr>
                      <w:sz w:val="20"/>
                      <w:szCs w:val="20"/>
                    </w:rPr>
                    <w:t xml:space="preserve"> </w:t>
                  </w:r>
                  <w:proofErr w:type="gramStart"/>
                  <w:r w:rsidRPr="00C338BF">
                    <w:rPr>
                      <w:sz w:val="20"/>
                      <w:szCs w:val="20"/>
                    </w:rPr>
                    <w:t>a</w:t>
                  </w:r>
                  <w:proofErr w:type="gramEnd"/>
                  <w:r w:rsidRPr="00C338BF">
                    <w:rPr>
                      <w:sz w:val="20"/>
                      <w:szCs w:val="20"/>
                    </w:rPr>
                    <w:t xml:space="preserve"> </w:t>
                  </w:r>
                  <w:proofErr w:type="spellStart"/>
                  <w:r w:rsidRPr="00C338BF">
                    <w:rPr>
                      <w:sz w:val="20"/>
                      <w:szCs w:val="20"/>
                    </w:rPr>
                    <w:t>elimina</w:t>
                  </w:r>
                  <w:proofErr w:type="spellEnd"/>
                  <w:r w:rsidRPr="00C338BF">
                    <w:rPr>
                      <w:sz w:val="20"/>
                      <w:szCs w:val="20"/>
                    </w:rPr>
                    <w:t xml:space="preserve"> </w:t>
                  </w:r>
                  <w:proofErr w:type="spellStart"/>
                  <w:r w:rsidRPr="00C338BF">
                    <w:rPr>
                      <w:sz w:val="20"/>
                      <w:szCs w:val="20"/>
                    </w:rPr>
                    <w:t>contaminarea</w:t>
                  </w:r>
                  <w:proofErr w:type="spellEnd"/>
                  <w:r w:rsidRPr="00C338BF">
                    <w:rPr>
                      <w:sz w:val="20"/>
                      <w:szCs w:val="20"/>
                    </w:rPr>
                    <w:t xml:space="preserve"> </w:t>
                  </w:r>
                  <w:proofErr w:type="spellStart"/>
                  <w:r w:rsidRPr="00C338BF">
                    <w:rPr>
                      <w:sz w:val="20"/>
                      <w:szCs w:val="20"/>
                    </w:rPr>
                    <w:t>accidentală</w:t>
                  </w:r>
                  <w:proofErr w:type="spellEnd"/>
                  <w:r w:rsidRPr="00C338BF">
                    <w:rPr>
                      <w:sz w:val="20"/>
                      <w:szCs w:val="20"/>
                    </w:rPr>
                    <w:t xml:space="preserve"> </w:t>
                  </w:r>
                  <w:proofErr w:type="spellStart"/>
                  <w:r w:rsidRPr="00C338BF">
                    <w:rPr>
                      <w:sz w:val="20"/>
                      <w:szCs w:val="20"/>
                    </w:rPr>
                    <w:t>până</w:t>
                  </w:r>
                  <w:proofErr w:type="spellEnd"/>
                  <w:r w:rsidRPr="00C338BF">
                    <w:rPr>
                      <w:sz w:val="20"/>
                      <w:szCs w:val="20"/>
                    </w:rPr>
                    <w:t xml:space="preserve"> la un </w:t>
                  </w:r>
                  <w:proofErr w:type="spellStart"/>
                  <w:r w:rsidRPr="00C338BF">
                    <w:rPr>
                      <w:sz w:val="20"/>
                      <w:szCs w:val="20"/>
                    </w:rPr>
                    <w:t>nivel</w:t>
                  </w:r>
                  <w:proofErr w:type="spellEnd"/>
                  <w:r w:rsidRPr="00C338BF">
                    <w:rPr>
                      <w:sz w:val="20"/>
                      <w:szCs w:val="20"/>
                    </w:rPr>
                    <w:t xml:space="preserve"> care nu </w:t>
                  </w:r>
                  <w:proofErr w:type="spellStart"/>
                  <w:r w:rsidRPr="00C338BF">
                    <w:rPr>
                      <w:sz w:val="20"/>
                      <w:szCs w:val="20"/>
                    </w:rPr>
                    <w:t>pune</w:t>
                  </w:r>
                  <w:proofErr w:type="spellEnd"/>
                  <w:r w:rsidRPr="00C338BF">
                    <w:rPr>
                      <w:sz w:val="20"/>
                      <w:szCs w:val="20"/>
                    </w:rPr>
                    <w:t xml:space="preserve"> </w:t>
                  </w:r>
                  <w:proofErr w:type="spellStart"/>
                  <w:r w:rsidRPr="00C338BF">
                    <w:rPr>
                      <w:sz w:val="20"/>
                      <w:szCs w:val="20"/>
                    </w:rPr>
                    <w:t>probleme</w:t>
                  </w:r>
                  <w:proofErr w:type="spellEnd"/>
                  <w:r w:rsidRPr="00C338BF">
                    <w:rPr>
                      <w:sz w:val="20"/>
                      <w:szCs w:val="20"/>
                    </w:rPr>
                    <w:t xml:space="preserve"> de </w:t>
                  </w:r>
                  <w:proofErr w:type="spellStart"/>
                  <w:r w:rsidRPr="00C338BF">
                    <w:rPr>
                      <w:sz w:val="20"/>
                      <w:szCs w:val="20"/>
                    </w:rPr>
                    <w:t>sănătate</w:t>
                  </w:r>
                  <w:proofErr w:type="spellEnd"/>
                  <w:r w:rsidRPr="00C338BF">
                    <w:rPr>
                      <w:sz w:val="20"/>
                      <w:szCs w:val="20"/>
                    </w:rPr>
                    <w:t xml:space="preserve">. </w:t>
                  </w:r>
                  <w:proofErr w:type="spellStart"/>
                  <w:r w:rsidRPr="00C338BF">
                    <w:rPr>
                      <w:sz w:val="20"/>
                      <w:szCs w:val="20"/>
                    </w:rPr>
                    <w:t>Această</w:t>
                  </w:r>
                  <w:proofErr w:type="spellEnd"/>
                  <w:r w:rsidRPr="00C338BF">
                    <w:rPr>
                      <w:sz w:val="20"/>
                      <w:szCs w:val="20"/>
                    </w:rPr>
                    <w:t xml:space="preserve"> </w:t>
                  </w:r>
                  <w:proofErr w:type="spellStart"/>
                  <w:r w:rsidRPr="00C338BF">
                    <w:rPr>
                      <w:sz w:val="20"/>
                      <w:szCs w:val="20"/>
                    </w:rPr>
                    <w:t>etapă</w:t>
                  </w:r>
                  <w:proofErr w:type="spellEnd"/>
                  <w:r w:rsidRPr="00C338BF">
                    <w:rPr>
                      <w:sz w:val="20"/>
                      <w:szCs w:val="20"/>
                    </w:rPr>
                    <w:t xml:space="preserve"> </w:t>
                  </w:r>
                  <w:proofErr w:type="spellStart"/>
                  <w:r w:rsidRPr="00C338BF">
                    <w:rPr>
                      <w:sz w:val="20"/>
                      <w:szCs w:val="20"/>
                    </w:rPr>
                    <w:t>poate</w:t>
                  </w:r>
                  <w:proofErr w:type="spellEnd"/>
                  <w:r w:rsidRPr="00C338BF">
                    <w:rPr>
                      <w:sz w:val="20"/>
                      <w:szCs w:val="20"/>
                    </w:rPr>
                    <w:t xml:space="preserve"> fi </w:t>
                  </w:r>
                  <w:proofErr w:type="spellStart"/>
                  <w:r w:rsidRPr="00C338BF">
                    <w:rPr>
                      <w:sz w:val="20"/>
                      <w:szCs w:val="20"/>
                    </w:rPr>
                    <w:t>urmată</w:t>
                  </w:r>
                  <w:proofErr w:type="spellEnd"/>
                  <w:r w:rsidRPr="00C338BF">
                    <w:rPr>
                      <w:sz w:val="20"/>
                      <w:szCs w:val="20"/>
                    </w:rPr>
                    <w:t xml:space="preserve"> de </w:t>
                  </w:r>
                  <w:proofErr w:type="spellStart"/>
                  <w:r w:rsidRPr="00C338BF">
                    <w:rPr>
                      <w:sz w:val="20"/>
                      <w:szCs w:val="20"/>
                    </w:rPr>
                    <w:t>etape</w:t>
                  </w:r>
                  <w:proofErr w:type="spellEnd"/>
                  <w:r w:rsidRPr="00C338BF">
                    <w:rPr>
                      <w:sz w:val="20"/>
                      <w:szCs w:val="20"/>
                    </w:rPr>
                    <w:t xml:space="preserve"> </w:t>
                  </w:r>
                  <w:proofErr w:type="spellStart"/>
                  <w:r w:rsidRPr="00C338BF">
                    <w:rPr>
                      <w:sz w:val="20"/>
                      <w:szCs w:val="20"/>
                    </w:rPr>
                    <w:t>suplimentare</w:t>
                  </w:r>
                  <w:proofErr w:type="spellEnd"/>
                  <w:r w:rsidRPr="00C338BF">
                    <w:rPr>
                      <w:sz w:val="20"/>
                      <w:szCs w:val="20"/>
                    </w:rPr>
                    <w:t xml:space="preserve"> de </w:t>
                  </w:r>
                  <w:proofErr w:type="spellStart"/>
                  <w:r w:rsidRPr="00C338BF">
                    <w:rPr>
                      <w:sz w:val="20"/>
                      <w:szCs w:val="20"/>
                    </w:rPr>
                    <w:t>reciclare</w:t>
                  </w:r>
                  <w:proofErr w:type="spellEnd"/>
                  <w:r w:rsidRPr="00C338BF">
                    <w:rPr>
                      <w:sz w:val="20"/>
                      <w:szCs w:val="20"/>
                    </w:rPr>
                    <w:t xml:space="preserve"> </w:t>
                  </w:r>
                  <w:proofErr w:type="spellStart"/>
                  <w:r w:rsidRPr="00C338BF">
                    <w:rPr>
                      <w:sz w:val="20"/>
                      <w:szCs w:val="20"/>
                    </w:rPr>
                    <w:t>și</w:t>
                  </w:r>
                  <w:proofErr w:type="spellEnd"/>
                  <w:r w:rsidRPr="00C338BF">
                    <w:rPr>
                      <w:sz w:val="20"/>
                      <w:szCs w:val="20"/>
                    </w:rPr>
                    <w:t xml:space="preserve"> </w:t>
                  </w:r>
                  <w:proofErr w:type="spellStart"/>
                  <w:r w:rsidRPr="00C338BF">
                    <w:rPr>
                      <w:sz w:val="20"/>
                      <w:szCs w:val="20"/>
                    </w:rPr>
                    <w:t>transformare</w:t>
                  </w:r>
                  <w:proofErr w:type="spellEnd"/>
                  <w:r w:rsidRPr="00C338BF">
                    <w:rPr>
                      <w:sz w:val="20"/>
                      <w:szCs w:val="20"/>
                    </w:rPr>
                    <w:t xml:space="preserve">, cum </w:t>
                  </w:r>
                  <w:proofErr w:type="spellStart"/>
                  <w:r w:rsidRPr="00C338BF">
                    <w:rPr>
                      <w:sz w:val="20"/>
                      <w:szCs w:val="20"/>
                    </w:rPr>
                    <w:t>ar</w:t>
                  </w:r>
                  <w:proofErr w:type="spellEnd"/>
                  <w:r w:rsidRPr="00C338BF">
                    <w:rPr>
                      <w:sz w:val="20"/>
                      <w:szCs w:val="20"/>
                    </w:rPr>
                    <w:t xml:space="preserve"> fi </w:t>
                  </w:r>
                  <w:proofErr w:type="spellStart"/>
                  <w:r w:rsidRPr="00C338BF">
                    <w:rPr>
                      <w:sz w:val="20"/>
                      <w:szCs w:val="20"/>
                    </w:rPr>
                    <w:t>etapele</w:t>
                  </w:r>
                  <w:proofErr w:type="spellEnd"/>
                  <w:r w:rsidRPr="00C338BF">
                    <w:rPr>
                      <w:sz w:val="20"/>
                      <w:szCs w:val="20"/>
                    </w:rPr>
                    <w:t xml:space="preserve"> de </w:t>
                  </w:r>
                  <w:proofErr w:type="spellStart"/>
                  <w:r w:rsidRPr="00C338BF">
                    <w:rPr>
                      <w:sz w:val="20"/>
                      <w:szCs w:val="20"/>
                    </w:rPr>
                    <w:t>filtrare</w:t>
                  </w:r>
                  <w:proofErr w:type="spellEnd"/>
                  <w:r w:rsidRPr="00C338BF">
                    <w:rPr>
                      <w:sz w:val="20"/>
                      <w:szCs w:val="20"/>
                    </w:rPr>
                    <w:t xml:space="preserve">, </w:t>
                  </w:r>
                  <w:proofErr w:type="spellStart"/>
                  <w:r w:rsidRPr="00C338BF">
                    <w:rPr>
                      <w:sz w:val="20"/>
                      <w:szCs w:val="20"/>
                    </w:rPr>
                    <w:lastRenderedPageBreak/>
                    <w:t>regranulare</w:t>
                  </w:r>
                  <w:proofErr w:type="spellEnd"/>
                  <w:r w:rsidRPr="00C338BF">
                    <w:rPr>
                      <w:sz w:val="20"/>
                      <w:szCs w:val="20"/>
                    </w:rPr>
                    <w:t xml:space="preserve">, </w:t>
                  </w:r>
                  <w:proofErr w:type="spellStart"/>
                  <w:r w:rsidRPr="00C338BF">
                    <w:rPr>
                      <w:sz w:val="20"/>
                      <w:szCs w:val="20"/>
                    </w:rPr>
                    <w:t>amestecare</w:t>
                  </w:r>
                  <w:proofErr w:type="spellEnd"/>
                  <w:r w:rsidRPr="00C338BF">
                    <w:rPr>
                      <w:sz w:val="20"/>
                      <w:szCs w:val="20"/>
                    </w:rPr>
                    <w:t xml:space="preserve">, </w:t>
                  </w:r>
                  <w:proofErr w:type="spellStart"/>
                  <w:r w:rsidRPr="00C338BF">
                    <w:rPr>
                      <w:sz w:val="20"/>
                      <w:szCs w:val="20"/>
                    </w:rPr>
                    <w:t>extrudare</w:t>
                  </w:r>
                  <w:proofErr w:type="spellEnd"/>
                  <w:r w:rsidRPr="00C338BF">
                    <w:rPr>
                      <w:sz w:val="20"/>
                      <w:szCs w:val="20"/>
                    </w:rPr>
                    <w:t xml:space="preserve"> </w:t>
                  </w:r>
                  <w:proofErr w:type="spellStart"/>
                  <w:r w:rsidRPr="00C338BF">
                    <w:rPr>
                      <w:sz w:val="20"/>
                      <w:szCs w:val="20"/>
                    </w:rPr>
                    <w:t>și</w:t>
                  </w:r>
                  <w:proofErr w:type="spellEnd"/>
                  <w:r w:rsidRPr="00C338BF">
                    <w:rPr>
                      <w:sz w:val="20"/>
                      <w:szCs w:val="20"/>
                    </w:rPr>
                    <w:t xml:space="preserve"> </w:t>
                  </w:r>
                  <w:proofErr w:type="spellStart"/>
                  <w:r w:rsidRPr="00C338BF">
                    <w:rPr>
                      <w:sz w:val="20"/>
                      <w:szCs w:val="20"/>
                    </w:rPr>
                    <w:t>turnare</w:t>
                  </w:r>
                  <w:proofErr w:type="spellEnd"/>
                  <w:r w:rsidRPr="00C338BF">
                    <w:rPr>
                      <w:sz w:val="20"/>
                      <w:szCs w:val="20"/>
                    </w:rPr>
                    <w:t xml:space="preserve"> </w:t>
                  </w:r>
                  <w:proofErr w:type="spellStart"/>
                  <w:r w:rsidRPr="00C338BF">
                    <w:rPr>
                      <w:sz w:val="20"/>
                      <w:szCs w:val="20"/>
                    </w:rPr>
                    <w:t>în</w:t>
                  </w:r>
                  <w:proofErr w:type="spellEnd"/>
                  <w:r w:rsidRPr="00C338BF">
                    <w:rPr>
                      <w:sz w:val="20"/>
                      <w:szCs w:val="20"/>
                    </w:rPr>
                    <w:t xml:space="preserve"> </w:t>
                  </w:r>
                  <w:proofErr w:type="spellStart"/>
                  <w:r w:rsidRPr="00C338BF">
                    <w:rPr>
                      <w:sz w:val="20"/>
                      <w:szCs w:val="20"/>
                    </w:rPr>
                    <w:t>forme</w:t>
                  </w:r>
                  <w:proofErr w:type="spellEnd"/>
                  <w:r w:rsidRPr="00C338BF">
                    <w:rPr>
                      <w:sz w:val="20"/>
                      <w:szCs w:val="20"/>
                    </w:rPr>
                    <w:t>.</w:t>
                  </w:r>
                </w:p>
                <w:p w14:paraId="0E3FFC10" w14:textId="77777777" w:rsidR="00491775" w:rsidRPr="00C338BF" w:rsidRDefault="00491775" w:rsidP="00491775">
                  <w:pPr>
                    <w:ind w:firstLine="709"/>
                    <w:jc w:val="both"/>
                    <w:rPr>
                      <w:sz w:val="20"/>
                      <w:szCs w:val="20"/>
                    </w:rPr>
                  </w:pPr>
                  <w:proofErr w:type="spellStart"/>
                  <w:r w:rsidRPr="00C338BF">
                    <w:rPr>
                      <w:sz w:val="20"/>
                      <w:szCs w:val="20"/>
                    </w:rPr>
                    <w:t>Utilizarea</w:t>
                  </w:r>
                  <w:proofErr w:type="spellEnd"/>
                  <w:r w:rsidRPr="00C338BF">
                    <w:rPr>
                      <w:sz w:val="20"/>
                      <w:szCs w:val="20"/>
                    </w:rPr>
                    <w:t xml:space="preserve"> </w:t>
                  </w:r>
                  <w:proofErr w:type="spellStart"/>
                  <w:r w:rsidRPr="00C338BF">
                    <w:rPr>
                      <w:sz w:val="20"/>
                      <w:szCs w:val="20"/>
                    </w:rPr>
                    <w:t>acestei</w:t>
                  </w:r>
                  <w:proofErr w:type="spellEnd"/>
                  <w:r w:rsidRPr="00C338BF">
                    <w:rPr>
                      <w:sz w:val="20"/>
                      <w:szCs w:val="20"/>
                    </w:rPr>
                    <w:t xml:space="preserve"> </w:t>
                  </w:r>
                  <w:proofErr w:type="spellStart"/>
                  <w:r w:rsidRPr="00C338BF">
                    <w:rPr>
                      <w:sz w:val="20"/>
                      <w:szCs w:val="20"/>
                    </w:rPr>
                    <w:t>tehnologii</w:t>
                  </w:r>
                  <w:proofErr w:type="spellEnd"/>
                  <w:r w:rsidRPr="00C338BF">
                    <w:rPr>
                      <w:sz w:val="20"/>
                      <w:szCs w:val="20"/>
                    </w:rPr>
                    <w:t xml:space="preserve"> de </w:t>
                  </w:r>
                  <w:proofErr w:type="spellStart"/>
                  <w:r w:rsidRPr="00C338BF">
                    <w:rPr>
                      <w:sz w:val="20"/>
                      <w:szCs w:val="20"/>
                    </w:rPr>
                    <w:t>reciclare</w:t>
                  </w:r>
                  <w:proofErr w:type="spellEnd"/>
                  <w:r w:rsidRPr="00C338BF">
                    <w:rPr>
                      <w:sz w:val="20"/>
                      <w:szCs w:val="20"/>
                    </w:rPr>
                    <w:t xml:space="preserve"> </w:t>
                  </w:r>
                  <w:proofErr w:type="spellStart"/>
                  <w:r w:rsidRPr="00C338BF">
                    <w:rPr>
                      <w:sz w:val="20"/>
                      <w:szCs w:val="20"/>
                    </w:rPr>
                    <w:t>păstrează</w:t>
                  </w:r>
                  <w:proofErr w:type="spellEnd"/>
                  <w:r w:rsidRPr="00C338BF">
                    <w:rPr>
                      <w:sz w:val="20"/>
                      <w:szCs w:val="20"/>
                    </w:rPr>
                    <w:t xml:space="preserve"> </w:t>
                  </w:r>
                  <w:proofErr w:type="spellStart"/>
                  <w:r w:rsidRPr="00C338BF">
                    <w:rPr>
                      <w:sz w:val="20"/>
                      <w:szCs w:val="20"/>
                    </w:rPr>
                    <w:t>lanțurile</w:t>
                  </w:r>
                  <w:proofErr w:type="spellEnd"/>
                  <w:r w:rsidRPr="00C338BF">
                    <w:rPr>
                      <w:sz w:val="20"/>
                      <w:szCs w:val="20"/>
                    </w:rPr>
                    <w:t xml:space="preserve"> </w:t>
                  </w:r>
                  <w:proofErr w:type="spellStart"/>
                  <w:r w:rsidRPr="00C338BF">
                    <w:rPr>
                      <w:sz w:val="20"/>
                      <w:szCs w:val="20"/>
                    </w:rPr>
                    <w:t>polimerice</w:t>
                  </w:r>
                  <w:proofErr w:type="spellEnd"/>
                  <w:r w:rsidRPr="00C338BF">
                    <w:rPr>
                      <w:sz w:val="20"/>
                      <w:szCs w:val="20"/>
                    </w:rPr>
                    <w:t xml:space="preserve"> care </w:t>
                  </w:r>
                  <w:proofErr w:type="spellStart"/>
                  <w:r w:rsidRPr="00C338BF">
                    <w:rPr>
                      <w:sz w:val="20"/>
                      <w:szCs w:val="20"/>
                    </w:rPr>
                    <w:t>constituie</w:t>
                  </w:r>
                  <w:proofErr w:type="spellEnd"/>
                  <w:r w:rsidRPr="00C338BF">
                    <w:rPr>
                      <w:sz w:val="20"/>
                      <w:szCs w:val="20"/>
                    </w:rPr>
                    <w:t xml:space="preserve"> </w:t>
                  </w:r>
                  <w:proofErr w:type="spellStart"/>
                  <w:r w:rsidRPr="00C338BF">
                    <w:rPr>
                      <w:sz w:val="20"/>
                      <w:szCs w:val="20"/>
                    </w:rPr>
                    <w:t>plasticul</w:t>
                  </w:r>
                  <w:proofErr w:type="spellEnd"/>
                  <w:r w:rsidRPr="00C338BF">
                    <w:rPr>
                      <w:sz w:val="20"/>
                      <w:szCs w:val="20"/>
                    </w:rPr>
                    <w:t xml:space="preserve"> </w:t>
                  </w:r>
                  <w:proofErr w:type="spellStart"/>
                  <w:r w:rsidRPr="00C338BF">
                    <w:rPr>
                      <w:sz w:val="20"/>
                      <w:szCs w:val="20"/>
                    </w:rPr>
                    <w:t>și</w:t>
                  </w:r>
                  <w:proofErr w:type="spellEnd"/>
                  <w:r w:rsidRPr="00C338BF">
                    <w:rPr>
                      <w:sz w:val="20"/>
                      <w:szCs w:val="20"/>
                    </w:rPr>
                    <w:t xml:space="preserve"> </w:t>
                  </w:r>
                  <w:proofErr w:type="spellStart"/>
                  <w:r w:rsidRPr="00C338BF">
                    <w:rPr>
                      <w:sz w:val="20"/>
                      <w:szCs w:val="20"/>
                    </w:rPr>
                    <w:t>poate</w:t>
                  </w:r>
                  <w:proofErr w:type="spellEnd"/>
                  <w:r w:rsidRPr="00C338BF">
                    <w:rPr>
                      <w:sz w:val="20"/>
                      <w:szCs w:val="20"/>
                    </w:rPr>
                    <w:t xml:space="preserve"> </w:t>
                  </w:r>
                  <w:proofErr w:type="spellStart"/>
                  <w:r w:rsidRPr="00C338BF">
                    <w:rPr>
                      <w:sz w:val="20"/>
                      <w:szCs w:val="20"/>
                    </w:rPr>
                    <w:t>contribui</w:t>
                  </w:r>
                  <w:proofErr w:type="spellEnd"/>
                  <w:r w:rsidRPr="00C338BF">
                    <w:rPr>
                      <w:sz w:val="20"/>
                      <w:szCs w:val="20"/>
                    </w:rPr>
                    <w:t xml:space="preserve"> la </w:t>
                  </w:r>
                  <w:proofErr w:type="spellStart"/>
                  <w:r w:rsidRPr="00C338BF">
                    <w:rPr>
                      <w:sz w:val="20"/>
                      <w:szCs w:val="20"/>
                    </w:rPr>
                    <w:t>creșterea</w:t>
                  </w:r>
                  <w:proofErr w:type="spellEnd"/>
                  <w:r w:rsidRPr="00C338BF">
                    <w:rPr>
                      <w:sz w:val="20"/>
                      <w:szCs w:val="20"/>
                    </w:rPr>
                    <w:t xml:space="preserve"> </w:t>
                  </w:r>
                  <w:proofErr w:type="spellStart"/>
                  <w:r w:rsidRPr="00C338BF">
                    <w:rPr>
                      <w:sz w:val="20"/>
                      <w:szCs w:val="20"/>
                    </w:rPr>
                    <w:t>greutății</w:t>
                  </w:r>
                  <w:proofErr w:type="spellEnd"/>
                  <w:r w:rsidRPr="00C338BF">
                    <w:rPr>
                      <w:sz w:val="20"/>
                      <w:szCs w:val="20"/>
                    </w:rPr>
                    <w:t xml:space="preserve"> lor </w:t>
                  </w:r>
                  <w:proofErr w:type="spellStart"/>
                  <w:r w:rsidRPr="00C338BF">
                    <w:rPr>
                      <w:sz w:val="20"/>
                      <w:szCs w:val="20"/>
                    </w:rPr>
                    <w:t>moleculare</w:t>
                  </w:r>
                  <w:proofErr w:type="spellEnd"/>
                  <w:r w:rsidRPr="00C338BF">
                    <w:rPr>
                      <w:sz w:val="20"/>
                      <w:szCs w:val="20"/>
                    </w:rPr>
                    <w:t xml:space="preserve">. De </w:t>
                  </w:r>
                  <w:proofErr w:type="spellStart"/>
                  <w:r w:rsidRPr="00C338BF">
                    <w:rPr>
                      <w:sz w:val="20"/>
                      <w:szCs w:val="20"/>
                    </w:rPr>
                    <w:t>asemenea</w:t>
                  </w:r>
                  <w:proofErr w:type="spellEnd"/>
                  <w:r w:rsidRPr="00C338BF">
                    <w:rPr>
                      <w:sz w:val="20"/>
                      <w:szCs w:val="20"/>
                    </w:rPr>
                    <w:t xml:space="preserve">, se </w:t>
                  </w:r>
                  <w:proofErr w:type="spellStart"/>
                  <w:r w:rsidRPr="00C338BF">
                    <w:rPr>
                      <w:sz w:val="20"/>
                      <w:szCs w:val="20"/>
                    </w:rPr>
                    <w:t>poate</w:t>
                  </w:r>
                  <w:proofErr w:type="spellEnd"/>
                  <w:r w:rsidRPr="00C338BF">
                    <w:rPr>
                      <w:sz w:val="20"/>
                      <w:szCs w:val="20"/>
                    </w:rPr>
                    <w:t xml:space="preserve"> produce o </w:t>
                  </w:r>
                  <w:proofErr w:type="spellStart"/>
                  <w:r w:rsidRPr="00C338BF">
                    <w:rPr>
                      <w:sz w:val="20"/>
                      <w:szCs w:val="20"/>
                    </w:rPr>
                    <w:t>ușoară</w:t>
                  </w:r>
                  <w:proofErr w:type="spellEnd"/>
                  <w:r w:rsidRPr="00C338BF">
                    <w:rPr>
                      <w:sz w:val="20"/>
                      <w:szCs w:val="20"/>
                    </w:rPr>
                    <w:t xml:space="preserve"> </w:t>
                  </w:r>
                  <w:proofErr w:type="spellStart"/>
                  <w:r w:rsidRPr="00C338BF">
                    <w:rPr>
                      <w:sz w:val="20"/>
                      <w:szCs w:val="20"/>
                    </w:rPr>
                    <w:t>scădere</w:t>
                  </w:r>
                  <w:proofErr w:type="spellEnd"/>
                  <w:r w:rsidRPr="00C338BF">
                    <w:rPr>
                      <w:sz w:val="20"/>
                      <w:szCs w:val="20"/>
                    </w:rPr>
                    <w:t xml:space="preserve"> </w:t>
                  </w:r>
                  <w:proofErr w:type="spellStart"/>
                  <w:r w:rsidRPr="00C338BF">
                    <w:rPr>
                      <w:sz w:val="20"/>
                      <w:szCs w:val="20"/>
                    </w:rPr>
                    <w:t>neintenționată</w:t>
                  </w:r>
                  <w:proofErr w:type="spellEnd"/>
                  <w:r w:rsidRPr="00C338BF">
                    <w:rPr>
                      <w:sz w:val="20"/>
                      <w:szCs w:val="20"/>
                    </w:rPr>
                    <w:t xml:space="preserve"> a </w:t>
                  </w:r>
                  <w:proofErr w:type="spellStart"/>
                  <w:r w:rsidRPr="00C338BF">
                    <w:rPr>
                      <w:sz w:val="20"/>
                      <w:szCs w:val="20"/>
                    </w:rPr>
                    <w:t>greutății</w:t>
                  </w:r>
                  <w:proofErr w:type="spellEnd"/>
                  <w:r w:rsidRPr="00C338BF">
                    <w:rPr>
                      <w:sz w:val="20"/>
                      <w:szCs w:val="20"/>
                    </w:rPr>
                    <w:t xml:space="preserve"> </w:t>
                  </w:r>
                  <w:proofErr w:type="spellStart"/>
                  <w:r w:rsidRPr="00C338BF">
                    <w:rPr>
                      <w:sz w:val="20"/>
                      <w:szCs w:val="20"/>
                    </w:rPr>
                    <w:t>moleculare</w:t>
                  </w:r>
                  <w:proofErr w:type="spellEnd"/>
                  <w:r w:rsidRPr="00C338BF">
                    <w:rPr>
                      <w:sz w:val="20"/>
                      <w:szCs w:val="20"/>
                    </w:rPr>
                    <w:t>.</w:t>
                  </w:r>
                </w:p>
              </w:tc>
            </w:tr>
            <w:tr w:rsidR="00491775" w:rsidRPr="00C338BF" w14:paraId="6A2BCA90" w14:textId="77777777" w:rsidTr="00491775">
              <w:trPr>
                <w:trHeight w:val="7972"/>
                <w:jc w:val="center"/>
              </w:trPr>
              <w:tc>
                <w:tcPr>
                  <w:tcW w:w="138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DCC827B" w14:textId="77777777" w:rsidR="00491775" w:rsidRPr="00C338BF" w:rsidRDefault="00491775" w:rsidP="00491775">
                  <w:pPr>
                    <w:ind w:firstLine="709"/>
                    <w:jc w:val="both"/>
                    <w:rPr>
                      <w:sz w:val="20"/>
                      <w:szCs w:val="20"/>
                    </w:rPr>
                  </w:pPr>
                  <w:r w:rsidRPr="00C338BF">
                    <w:rPr>
                      <w:sz w:val="20"/>
                      <w:szCs w:val="20"/>
                    </w:rPr>
                    <w:lastRenderedPageBreak/>
                    <w:t>3.2</w:t>
                  </w:r>
                </w:p>
              </w:tc>
              <w:tc>
                <w:tcPr>
                  <w:tcW w:w="17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9B66B85" w14:textId="77777777" w:rsidR="00491775" w:rsidRPr="00C338BF" w:rsidRDefault="00491775" w:rsidP="00491775">
                  <w:pPr>
                    <w:ind w:firstLine="709"/>
                    <w:jc w:val="both"/>
                    <w:rPr>
                      <w:sz w:val="20"/>
                      <w:szCs w:val="20"/>
                    </w:rPr>
                  </w:pPr>
                  <w:proofErr w:type="spellStart"/>
                  <w:r w:rsidRPr="00C338BF">
                    <w:rPr>
                      <w:sz w:val="20"/>
                      <w:szCs w:val="20"/>
                    </w:rPr>
                    <w:t>Reciclarea</w:t>
                  </w:r>
                  <w:proofErr w:type="spellEnd"/>
                  <w:r w:rsidRPr="00C338BF">
                    <w:rPr>
                      <w:sz w:val="20"/>
                      <w:szCs w:val="20"/>
                    </w:rPr>
                    <w:t xml:space="preserve"> din </w:t>
                  </w:r>
                  <w:proofErr w:type="spellStart"/>
                  <w:r w:rsidRPr="00C338BF">
                    <w:rPr>
                      <w:sz w:val="20"/>
                      <w:szCs w:val="20"/>
                    </w:rPr>
                    <w:t>circuite</w:t>
                  </w:r>
                  <w:proofErr w:type="spellEnd"/>
                  <w:r w:rsidRPr="00C338BF">
                    <w:rPr>
                      <w:sz w:val="20"/>
                      <w:szCs w:val="20"/>
                    </w:rPr>
                    <w:t xml:space="preserve"> de </w:t>
                  </w:r>
                  <w:proofErr w:type="spellStart"/>
                  <w:r w:rsidRPr="00C338BF">
                    <w:rPr>
                      <w:sz w:val="20"/>
                      <w:szCs w:val="20"/>
                    </w:rPr>
                    <w:t>produse</w:t>
                  </w:r>
                  <w:proofErr w:type="spellEnd"/>
                  <w:r w:rsidRPr="00C338BF">
                    <w:rPr>
                      <w:sz w:val="20"/>
                      <w:szCs w:val="20"/>
                    </w:rPr>
                    <w:t xml:space="preserve"> </w:t>
                  </w:r>
                  <w:proofErr w:type="spellStart"/>
                  <w:r w:rsidRPr="00C338BF">
                    <w:rPr>
                      <w:sz w:val="20"/>
                      <w:szCs w:val="20"/>
                    </w:rPr>
                    <w:t>aflate</w:t>
                  </w:r>
                  <w:proofErr w:type="spellEnd"/>
                  <w:r w:rsidRPr="00C338BF">
                    <w:rPr>
                      <w:sz w:val="20"/>
                      <w:szCs w:val="20"/>
                    </w:rPr>
                    <w:t xml:space="preserve"> </w:t>
                  </w:r>
                  <w:proofErr w:type="spellStart"/>
                  <w:r w:rsidRPr="00C338BF">
                    <w:rPr>
                      <w:sz w:val="20"/>
                      <w:szCs w:val="20"/>
                    </w:rPr>
                    <w:t>într</w:t>
                  </w:r>
                  <w:proofErr w:type="spellEnd"/>
                  <w:r w:rsidRPr="00C338BF">
                    <w:rPr>
                      <w:sz w:val="20"/>
                      <w:szCs w:val="20"/>
                    </w:rPr>
                    <w:t xml:space="preserve">-un </w:t>
                  </w:r>
                  <w:proofErr w:type="spellStart"/>
                  <w:r w:rsidRPr="00C338BF">
                    <w:rPr>
                      <w:sz w:val="20"/>
                      <w:szCs w:val="20"/>
                    </w:rPr>
                    <w:t>lanț</w:t>
                  </w:r>
                  <w:proofErr w:type="spellEnd"/>
                  <w:r w:rsidRPr="00C338BF">
                    <w:rPr>
                      <w:sz w:val="20"/>
                      <w:szCs w:val="20"/>
                    </w:rPr>
                    <w:t xml:space="preserve"> </w:t>
                  </w:r>
                  <w:proofErr w:type="spellStart"/>
                  <w:r w:rsidRPr="00C338BF">
                    <w:rPr>
                      <w:sz w:val="20"/>
                      <w:szCs w:val="20"/>
                    </w:rPr>
                    <w:t>închis</w:t>
                  </w:r>
                  <w:proofErr w:type="spellEnd"/>
                  <w:r w:rsidRPr="00C338BF">
                    <w:rPr>
                      <w:sz w:val="20"/>
                      <w:szCs w:val="20"/>
                    </w:rPr>
                    <w:t xml:space="preserve"> </w:t>
                  </w:r>
                  <w:proofErr w:type="spellStart"/>
                  <w:r w:rsidRPr="00C338BF">
                    <w:rPr>
                      <w:sz w:val="20"/>
                      <w:szCs w:val="20"/>
                    </w:rPr>
                    <w:t>și</w:t>
                  </w:r>
                  <w:proofErr w:type="spellEnd"/>
                  <w:r w:rsidRPr="00C338BF">
                    <w:rPr>
                      <w:sz w:val="20"/>
                      <w:szCs w:val="20"/>
                    </w:rPr>
                    <w:t xml:space="preserve"> </w:t>
                  </w:r>
                  <w:proofErr w:type="spellStart"/>
                  <w:r w:rsidRPr="00C338BF">
                    <w:rPr>
                      <w:sz w:val="20"/>
                      <w:szCs w:val="20"/>
                    </w:rPr>
                    <w:t>controlat</w:t>
                  </w:r>
                  <w:proofErr w:type="spellEnd"/>
                </w:p>
              </w:tc>
              <w:tc>
                <w:tcPr>
                  <w:tcW w:w="160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647A80D" w14:textId="2C739E58" w:rsidR="00491775" w:rsidRPr="00C338BF" w:rsidRDefault="00491775" w:rsidP="00491775">
                  <w:pPr>
                    <w:ind w:firstLine="709"/>
                    <w:jc w:val="both"/>
                    <w:rPr>
                      <w:sz w:val="20"/>
                      <w:szCs w:val="20"/>
                    </w:rPr>
                  </w:pPr>
                  <w:r w:rsidRPr="00C338BF">
                    <w:rPr>
                      <w:sz w:val="20"/>
                      <w:szCs w:val="20"/>
                    </w:rPr>
                    <w:t xml:space="preserve">O </w:t>
                  </w:r>
                  <w:proofErr w:type="spellStart"/>
                  <w:r w:rsidRPr="00C338BF">
                    <w:rPr>
                      <w:sz w:val="20"/>
                      <w:szCs w:val="20"/>
                    </w:rPr>
                    <w:t>tehnologie</w:t>
                  </w:r>
                  <w:proofErr w:type="spellEnd"/>
                  <w:r w:rsidRPr="00C338BF">
                    <w:rPr>
                      <w:sz w:val="20"/>
                      <w:szCs w:val="20"/>
                    </w:rPr>
                    <w:t xml:space="preserve"> de </w:t>
                  </w:r>
                  <w:proofErr w:type="spellStart"/>
                  <w:r w:rsidRPr="00C338BF">
                    <w:rPr>
                      <w:sz w:val="20"/>
                      <w:szCs w:val="20"/>
                    </w:rPr>
                    <w:t>reciclare</w:t>
                  </w:r>
                  <w:proofErr w:type="spellEnd"/>
                  <w:r w:rsidRPr="00C338BF">
                    <w:rPr>
                      <w:sz w:val="20"/>
                      <w:szCs w:val="20"/>
                    </w:rPr>
                    <w:t xml:space="preserve"> care </w:t>
                  </w:r>
                  <w:proofErr w:type="spellStart"/>
                  <w:r w:rsidRPr="00C338BF">
                    <w:rPr>
                      <w:sz w:val="20"/>
                      <w:szCs w:val="20"/>
                    </w:rPr>
                    <w:t>reciclează</w:t>
                  </w:r>
                  <w:proofErr w:type="spellEnd"/>
                  <w:r w:rsidRPr="00C338BF">
                    <w:rPr>
                      <w:sz w:val="20"/>
                      <w:szCs w:val="20"/>
                    </w:rPr>
                    <w:t xml:space="preserve"> </w:t>
                  </w:r>
                  <w:proofErr w:type="spellStart"/>
                  <w:r w:rsidRPr="00C338BF">
                    <w:rPr>
                      <w:sz w:val="20"/>
                      <w:szCs w:val="20"/>
                    </w:rPr>
                    <w:t>materiile</w:t>
                  </w:r>
                  <w:proofErr w:type="spellEnd"/>
                  <w:r w:rsidRPr="00C338BF">
                    <w:rPr>
                      <w:sz w:val="20"/>
                      <w:szCs w:val="20"/>
                    </w:rPr>
                    <w:t xml:space="preserve"> prime din plastic </w:t>
                  </w:r>
                  <w:proofErr w:type="spellStart"/>
                  <w:r w:rsidRPr="00C338BF">
                    <w:rPr>
                      <w:sz w:val="20"/>
                      <w:szCs w:val="20"/>
                    </w:rPr>
                    <w:t>provenind</w:t>
                  </w:r>
                  <w:proofErr w:type="spellEnd"/>
                  <w:r w:rsidRPr="00C338BF">
                    <w:rPr>
                      <w:sz w:val="20"/>
                      <w:szCs w:val="20"/>
                    </w:rPr>
                    <w:t xml:space="preserve"> </w:t>
                  </w:r>
                  <w:proofErr w:type="spellStart"/>
                  <w:r w:rsidRPr="00C338BF">
                    <w:rPr>
                      <w:sz w:val="20"/>
                      <w:szCs w:val="20"/>
                    </w:rPr>
                    <w:t>numai</w:t>
                  </w:r>
                  <w:proofErr w:type="spellEnd"/>
                  <w:r w:rsidRPr="00C338BF">
                    <w:rPr>
                      <w:sz w:val="20"/>
                      <w:szCs w:val="20"/>
                    </w:rPr>
                    <w:t xml:space="preserve"> de la </w:t>
                  </w:r>
                  <w:proofErr w:type="spellStart"/>
                  <w:r w:rsidRPr="00C338BF">
                    <w:rPr>
                      <w:sz w:val="20"/>
                      <w:szCs w:val="20"/>
                    </w:rPr>
                    <w:t>entități</w:t>
                  </w:r>
                  <w:proofErr w:type="spellEnd"/>
                  <w:r w:rsidRPr="00C338BF">
                    <w:rPr>
                      <w:sz w:val="20"/>
                      <w:szCs w:val="20"/>
                    </w:rPr>
                    <w:t xml:space="preserve"> care </w:t>
                  </w:r>
                  <w:proofErr w:type="spellStart"/>
                  <w:r w:rsidRPr="00C338BF">
                    <w:rPr>
                      <w:sz w:val="20"/>
                      <w:szCs w:val="20"/>
                    </w:rPr>
                    <w:t>participă</w:t>
                  </w:r>
                  <w:proofErr w:type="spellEnd"/>
                  <w:r w:rsidRPr="00C338BF">
                    <w:rPr>
                      <w:sz w:val="20"/>
                      <w:szCs w:val="20"/>
                    </w:rPr>
                    <w:t xml:space="preserve"> la </w:t>
                  </w:r>
                  <w:proofErr w:type="spellStart"/>
                  <w:r w:rsidRPr="00C338BF">
                    <w:rPr>
                      <w:sz w:val="20"/>
                      <w:szCs w:val="20"/>
                    </w:rPr>
                    <w:t>cicluri</w:t>
                  </w:r>
                  <w:proofErr w:type="spellEnd"/>
                  <w:r w:rsidRPr="00C338BF">
                    <w:rPr>
                      <w:sz w:val="20"/>
                      <w:szCs w:val="20"/>
                    </w:rPr>
                    <w:t xml:space="preserve"> </w:t>
                  </w:r>
                  <w:proofErr w:type="spellStart"/>
                  <w:r w:rsidRPr="00C338BF">
                    <w:rPr>
                      <w:sz w:val="20"/>
                      <w:szCs w:val="20"/>
                    </w:rPr>
                    <w:t>închise</w:t>
                  </w:r>
                  <w:proofErr w:type="spellEnd"/>
                  <w:r w:rsidRPr="00C338BF">
                    <w:rPr>
                      <w:sz w:val="20"/>
                      <w:szCs w:val="20"/>
                    </w:rPr>
                    <w:t xml:space="preserve"> </w:t>
                  </w:r>
                  <w:proofErr w:type="spellStart"/>
                  <w:r w:rsidRPr="00C338BF">
                    <w:rPr>
                      <w:sz w:val="20"/>
                      <w:szCs w:val="20"/>
                    </w:rPr>
                    <w:t>constând</w:t>
                  </w:r>
                  <w:proofErr w:type="spellEnd"/>
                  <w:r w:rsidRPr="00C338BF">
                    <w:rPr>
                      <w:sz w:val="20"/>
                      <w:szCs w:val="20"/>
                    </w:rPr>
                    <w:t xml:space="preserve"> </w:t>
                  </w:r>
                  <w:proofErr w:type="spellStart"/>
                  <w:r w:rsidRPr="00C338BF">
                    <w:rPr>
                      <w:sz w:val="20"/>
                      <w:szCs w:val="20"/>
                    </w:rPr>
                    <w:t>în</w:t>
                  </w:r>
                  <w:proofErr w:type="spellEnd"/>
                  <w:r w:rsidRPr="00C338BF">
                    <w:rPr>
                      <w:sz w:val="20"/>
                      <w:szCs w:val="20"/>
                    </w:rPr>
                    <w:t xml:space="preserve"> </w:t>
                  </w:r>
                  <w:proofErr w:type="spellStart"/>
                  <w:r w:rsidRPr="00C338BF">
                    <w:rPr>
                      <w:sz w:val="20"/>
                      <w:szCs w:val="20"/>
                    </w:rPr>
                    <w:t>etapele</w:t>
                  </w:r>
                  <w:proofErr w:type="spellEnd"/>
                  <w:r w:rsidRPr="00C338BF">
                    <w:rPr>
                      <w:sz w:val="20"/>
                      <w:szCs w:val="20"/>
                    </w:rPr>
                    <w:t xml:space="preserve"> de </w:t>
                  </w:r>
                  <w:proofErr w:type="spellStart"/>
                  <w:r w:rsidRPr="00C338BF">
                    <w:rPr>
                      <w:sz w:val="20"/>
                      <w:szCs w:val="20"/>
                    </w:rPr>
                    <w:t>producție</w:t>
                  </w:r>
                  <w:proofErr w:type="spellEnd"/>
                  <w:r w:rsidRPr="00C338BF">
                    <w:rPr>
                      <w:sz w:val="20"/>
                      <w:szCs w:val="20"/>
                    </w:rPr>
                    <w:t xml:space="preserve">, </w:t>
                  </w:r>
                  <w:proofErr w:type="spellStart"/>
                  <w:r w:rsidRPr="00C338BF">
                    <w:rPr>
                      <w:sz w:val="20"/>
                      <w:szCs w:val="20"/>
                    </w:rPr>
                    <w:t>distribuție</w:t>
                  </w:r>
                  <w:proofErr w:type="spellEnd"/>
                  <w:r w:rsidRPr="00C338BF">
                    <w:rPr>
                      <w:sz w:val="20"/>
                      <w:szCs w:val="20"/>
                    </w:rPr>
                    <w:t xml:space="preserve"> </w:t>
                  </w:r>
                  <w:proofErr w:type="spellStart"/>
                  <w:r w:rsidRPr="00C338BF">
                    <w:rPr>
                      <w:sz w:val="20"/>
                      <w:szCs w:val="20"/>
                    </w:rPr>
                    <w:t>sau</w:t>
                  </w:r>
                  <w:proofErr w:type="spellEnd"/>
                  <w:r w:rsidRPr="00C338BF">
                    <w:rPr>
                      <w:sz w:val="20"/>
                      <w:szCs w:val="20"/>
                    </w:rPr>
                    <w:t xml:space="preserve"> catering </w:t>
                  </w:r>
                  <w:proofErr w:type="spellStart"/>
                  <w:r w:rsidRPr="00C338BF">
                    <w:rPr>
                      <w:sz w:val="20"/>
                      <w:szCs w:val="20"/>
                    </w:rPr>
                    <w:t>și</w:t>
                  </w:r>
                  <w:proofErr w:type="spellEnd"/>
                  <w:r w:rsidRPr="00C338BF">
                    <w:rPr>
                      <w:sz w:val="20"/>
                      <w:szCs w:val="20"/>
                    </w:rPr>
                    <w:t xml:space="preserve"> care </w:t>
                  </w:r>
                  <w:proofErr w:type="spellStart"/>
                  <w:r w:rsidRPr="00C338BF">
                    <w:rPr>
                      <w:sz w:val="20"/>
                      <w:szCs w:val="20"/>
                    </w:rPr>
                    <w:t>participă</w:t>
                  </w:r>
                  <w:proofErr w:type="spellEnd"/>
                  <w:r w:rsidRPr="00C338BF">
                    <w:rPr>
                      <w:sz w:val="20"/>
                      <w:szCs w:val="20"/>
                    </w:rPr>
                    <w:t xml:space="preserve"> la un </w:t>
                  </w:r>
                  <w:proofErr w:type="spellStart"/>
                  <w:r w:rsidRPr="00C338BF">
                    <w:rPr>
                      <w:sz w:val="20"/>
                      <w:szCs w:val="20"/>
                    </w:rPr>
                    <w:t>sistem</w:t>
                  </w:r>
                  <w:proofErr w:type="spellEnd"/>
                  <w:r w:rsidRPr="00C338BF">
                    <w:rPr>
                      <w:sz w:val="20"/>
                      <w:szCs w:val="20"/>
                    </w:rPr>
                    <w:t xml:space="preserve"> de </w:t>
                  </w:r>
                  <w:proofErr w:type="spellStart"/>
                  <w:r w:rsidRPr="00C338BF">
                    <w:rPr>
                      <w:sz w:val="20"/>
                      <w:szCs w:val="20"/>
                    </w:rPr>
                    <w:t>reciclare</w:t>
                  </w:r>
                  <w:proofErr w:type="spellEnd"/>
                  <w:r w:rsidRPr="00C338BF">
                    <w:rPr>
                      <w:sz w:val="20"/>
                      <w:szCs w:val="20"/>
                    </w:rPr>
                    <w:t xml:space="preserve"> </w:t>
                  </w:r>
                  <w:proofErr w:type="spellStart"/>
                  <w:r w:rsidRPr="00C338BF">
                    <w:rPr>
                      <w:sz w:val="20"/>
                      <w:szCs w:val="20"/>
                    </w:rPr>
                    <w:t>în</w:t>
                  </w:r>
                  <w:proofErr w:type="spellEnd"/>
                  <w:r w:rsidRPr="00C338BF">
                    <w:rPr>
                      <w:sz w:val="20"/>
                      <w:szCs w:val="20"/>
                    </w:rPr>
                    <w:t xml:space="preserve"> </w:t>
                  </w:r>
                  <w:proofErr w:type="spellStart"/>
                  <w:r w:rsidRPr="00C338BF">
                    <w:rPr>
                      <w:sz w:val="20"/>
                      <w:szCs w:val="20"/>
                    </w:rPr>
                    <w:t>conformitate</w:t>
                  </w:r>
                  <w:proofErr w:type="spellEnd"/>
                  <w:r w:rsidRPr="00C338BF">
                    <w:rPr>
                      <w:sz w:val="20"/>
                      <w:szCs w:val="20"/>
                    </w:rPr>
                    <w:t xml:space="preserve"> cu </w:t>
                  </w:r>
                  <w:proofErr w:type="spellStart"/>
                  <w:r w:rsidR="00854ECE">
                    <w:rPr>
                      <w:sz w:val="20"/>
                      <w:szCs w:val="20"/>
                    </w:rPr>
                    <w:t>punctele</w:t>
                  </w:r>
                  <w:proofErr w:type="spellEnd"/>
                  <w:r w:rsidR="00854ECE">
                    <w:rPr>
                      <w:sz w:val="20"/>
                      <w:szCs w:val="20"/>
                    </w:rPr>
                    <w:t xml:space="preserve"> 33-42</w:t>
                  </w:r>
                  <w:r w:rsidRPr="00C338BF">
                    <w:rPr>
                      <w:sz w:val="20"/>
                      <w:szCs w:val="20"/>
                    </w:rPr>
                    <w:t>.</w:t>
                  </w:r>
                </w:p>
                <w:p w14:paraId="3606F9A7" w14:textId="77777777" w:rsidR="00491775" w:rsidRPr="00C338BF" w:rsidRDefault="00491775" w:rsidP="00491775">
                  <w:pPr>
                    <w:ind w:firstLine="709"/>
                    <w:jc w:val="both"/>
                    <w:rPr>
                      <w:sz w:val="20"/>
                      <w:szCs w:val="20"/>
                    </w:rPr>
                  </w:pPr>
                  <w:proofErr w:type="spellStart"/>
                  <w:r w:rsidRPr="00C338BF">
                    <w:rPr>
                      <w:sz w:val="20"/>
                      <w:szCs w:val="20"/>
                    </w:rPr>
                    <w:t>Materiile</w:t>
                  </w:r>
                  <w:proofErr w:type="spellEnd"/>
                  <w:r w:rsidRPr="00C338BF">
                    <w:rPr>
                      <w:sz w:val="20"/>
                      <w:szCs w:val="20"/>
                    </w:rPr>
                    <w:t xml:space="preserve"> prime din plastic </w:t>
                  </w:r>
                  <w:proofErr w:type="spellStart"/>
                  <w:r w:rsidRPr="00C338BF">
                    <w:rPr>
                      <w:sz w:val="20"/>
                      <w:szCs w:val="20"/>
                    </w:rPr>
                    <w:t>provin</w:t>
                  </w:r>
                  <w:proofErr w:type="spellEnd"/>
                  <w:r w:rsidRPr="00C338BF">
                    <w:rPr>
                      <w:sz w:val="20"/>
                      <w:szCs w:val="20"/>
                    </w:rPr>
                    <w:t xml:space="preserve"> </w:t>
                  </w:r>
                  <w:proofErr w:type="spellStart"/>
                  <w:r w:rsidRPr="00C338BF">
                    <w:rPr>
                      <w:sz w:val="20"/>
                      <w:szCs w:val="20"/>
                    </w:rPr>
                    <w:t>numai</w:t>
                  </w:r>
                  <w:proofErr w:type="spellEnd"/>
                  <w:r w:rsidRPr="00C338BF">
                    <w:rPr>
                      <w:sz w:val="20"/>
                      <w:szCs w:val="20"/>
                    </w:rPr>
                    <w:t xml:space="preserve"> din </w:t>
                  </w:r>
                  <w:proofErr w:type="spellStart"/>
                  <w:r w:rsidRPr="00C338BF">
                    <w:rPr>
                      <w:sz w:val="20"/>
                      <w:szCs w:val="20"/>
                    </w:rPr>
                    <w:t>materiale</w:t>
                  </w:r>
                  <w:proofErr w:type="spellEnd"/>
                  <w:r w:rsidRPr="00C338BF">
                    <w:rPr>
                      <w:sz w:val="20"/>
                      <w:szCs w:val="20"/>
                    </w:rPr>
                    <w:t xml:space="preserve"> </w:t>
                  </w:r>
                  <w:proofErr w:type="spellStart"/>
                  <w:r w:rsidRPr="00C338BF">
                    <w:rPr>
                      <w:sz w:val="20"/>
                      <w:szCs w:val="20"/>
                    </w:rPr>
                    <w:t>și</w:t>
                  </w:r>
                  <w:proofErr w:type="spellEnd"/>
                  <w:r w:rsidRPr="00C338BF">
                    <w:rPr>
                      <w:sz w:val="20"/>
                      <w:szCs w:val="20"/>
                    </w:rPr>
                    <w:t xml:space="preserve"> </w:t>
                  </w:r>
                  <w:proofErr w:type="spellStart"/>
                  <w:r w:rsidRPr="00C338BF">
                    <w:rPr>
                      <w:sz w:val="20"/>
                      <w:szCs w:val="20"/>
                    </w:rPr>
                    <w:t>obiecte</w:t>
                  </w:r>
                  <w:proofErr w:type="spellEnd"/>
                  <w:r w:rsidRPr="00C338BF">
                    <w:rPr>
                      <w:sz w:val="20"/>
                      <w:szCs w:val="20"/>
                    </w:rPr>
                    <w:t xml:space="preserve"> care sunt destinate </w:t>
                  </w:r>
                  <w:proofErr w:type="spellStart"/>
                  <w:r w:rsidRPr="00C338BF">
                    <w:rPr>
                      <w:sz w:val="20"/>
                      <w:szCs w:val="20"/>
                    </w:rPr>
                    <w:t>să</w:t>
                  </w:r>
                  <w:proofErr w:type="spellEnd"/>
                  <w:r w:rsidRPr="00C338BF">
                    <w:rPr>
                      <w:sz w:val="20"/>
                      <w:szCs w:val="20"/>
                    </w:rPr>
                    <w:t xml:space="preserve"> </w:t>
                  </w:r>
                  <w:proofErr w:type="spellStart"/>
                  <w:r w:rsidRPr="00C338BF">
                    <w:rPr>
                      <w:sz w:val="20"/>
                      <w:szCs w:val="20"/>
                    </w:rPr>
                    <w:t>vină</w:t>
                  </w:r>
                  <w:proofErr w:type="spellEnd"/>
                  <w:r w:rsidRPr="00C338BF">
                    <w:rPr>
                      <w:sz w:val="20"/>
                      <w:szCs w:val="20"/>
                    </w:rPr>
                    <w:t xml:space="preserve"> </w:t>
                  </w:r>
                  <w:proofErr w:type="spellStart"/>
                  <w:r w:rsidRPr="00C338BF">
                    <w:rPr>
                      <w:sz w:val="20"/>
                      <w:szCs w:val="20"/>
                    </w:rPr>
                    <w:t>în</w:t>
                  </w:r>
                  <w:proofErr w:type="spellEnd"/>
                  <w:r w:rsidRPr="00C338BF">
                    <w:rPr>
                      <w:sz w:val="20"/>
                      <w:szCs w:val="20"/>
                    </w:rPr>
                    <w:t xml:space="preserve"> contact cu </w:t>
                  </w:r>
                  <w:proofErr w:type="spellStart"/>
                  <w:r w:rsidRPr="00C338BF">
                    <w:rPr>
                      <w:sz w:val="20"/>
                      <w:szCs w:val="20"/>
                    </w:rPr>
                    <w:t>produse</w:t>
                  </w:r>
                  <w:proofErr w:type="spellEnd"/>
                  <w:r w:rsidRPr="00C338BF">
                    <w:rPr>
                      <w:sz w:val="20"/>
                      <w:szCs w:val="20"/>
                    </w:rPr>
                    <w:t xml:space="preserve"> </w:t>
                  </w:r>
                  <w:proofErr w:type="spellStart"/>
                  <w:r w:rsidRPr="00C338BF">
                    <w:rPr>
                      <w:sz w:val="20"/>
                      <w:szCs w:val="20"/>
                    </w:rPr>
                    <w:t>alimentare</w:t>
                  </w:r>
                  <w:proofErr w:type="spellEnd"/>
                  <w:r w:rsidRPr="00C338BF">
                    <w:rPr>
                      <w:sz w:val="20"/>
                      <w:szCs w:val="20"/>
                    </w:rPr>
                    <w:t xml:space="preserve"> </w:t>
                  </w:r>
                  <w:proofErr w:type="spellStart"/>
                  <w:r w:rsidRPr="00C338BF">
                    <w:rPr>
                      <w:sz w:val="20"/>
                      <w:szCs w:val="20"/>
                    </w:rPr>
                    <w:t>și</w:t>
                  </w:r>
                  <w:proofErr w:type="spellEnd"/>
                  <w:r w:rsidRPr="00C338BF">
                    <w:rPr>
                      <w:sz w:val="20"/>
                      <w:szCs w:val="20"/>
                    </w:rPr>
                    <w:t xml:space="preserve"> </w:t>
                  </w:r>
                  <w:proofErr w:type="spellStart"/>
                  <w:r w:rsidRPr="00C338BF">
                    <w:rPr>
                      <w:sz w:val="20"/>
                      <w:szCs w:val="20"/>
                    </w:rPr>
                    <w:t>utilizate</w:t>
                  </w:r>
                  <w:proofErr w:type="spellEnd"/>
                  <w:r w:rsidRPr="00C338BF">
                    <w:rPr>
                      <w:sz w:val="20"/>
                      <w:szCs w:val="20"/>
                    </w:rPr>
                    <w:t xml:space="preserve"> </w:t>
                  </w:r>
                  <w:proofErr w:type="spellStart"/>
                  <w:r w:rsidRPr="00C338BF">
                    <w:rPr>
                      <w:sz w:val="20"/>
                      <w:szCs w:val="20"/>
                    </w:rPr>
                    <w:t>astfel</w:t>
                  </w:r>
                  <w:proofErr w:type="spellEnd"/>
                  <w:r w:rsidRPr="00C338BF">
                    <w:rPr>
                      <w:sz w:val="20"/>
                      <w:szCs w:val="20"/>
                    </w:rPr>
                    <w:t xml:space="preserve">, </w:t>
                  </w:r>
                  <w:proofErr w:type="spellStart"/>
                  <w:r w:rsidRPr="00C338BF">
                    <w:rPr>
                      <w:sz w:val="20"/>
                      <w:szCs w:val="20"/>
                    </w:rPr>
                    <w:t>iar</w:t>
                  </w:r>
                  <w:proofErr w:type="spellEnd"/>
                  <w:r w:rsidRPr="00C338BF">
                    <w:rPr>
                      <w:sz w:val="20"/>
                      <w:szCs w:val="20"/>
                    </w:rPr>
                    <w:t xml:space="preserve"> </w:t>
                  </w:r>
                  <w:proofErr w:type="spellStart"/>
                  <w:r w:rsidRPr="00C338BF">
                    <w:rPr>
                      <w:sz w:val="20"/>
                      <w:szCs w:val="20"/>
                    </w:rPr>
                    <w:t>orice</w:t>
                  </w:r>
                  <w:proofErr w:type="spellEnd"/>
                  <w:r w:rsidRPr="00C338BF">
                    <w:rPr>
                      <w:sz w:val="20"/>
                      <w:szCs w:val="20"/>
                    </w:rPr>
                    <w:t xml:space="preserve"> </w:t>
                  </w:r>
                  <w:proofErr w:type="spellStart"/>
                  <w:r w:rsidRPr="00C338BF">
                    <w:rPr>
                      <w:sz w:val="20"/>
                      <w:szCs w:val="20"/>
                    </w:rPr>
                    <w:t>contaminare</w:t>
                  </w:r>
                  <w:proofErr w:type="spellEnd"/>
                  <w:r w:rsidRPr="00C338BF">
                    <w:rPr>
                      <w:sz w:val="20"/>
                      <w:szCs w:val="20"/>
                    </w:rPr>
                    <w:t xml:space="preserve">, </w:t>
                  </w:r>
                  <w:proofErr w:type="spellStart"/>
                  <w:r w:rsidRPr="00C338BF">
                    <w:rPr>
                      <w:sz w:val="20"/>
                      <w:szCs w:val="20"/>
                    </w:rPr>
                    <w:t>alta</w:t>
                  </w:r>
                  <w:proofErr w:type="spellEnd"/>
                  <w:r w:rsidRPr="00C338BF">
                    <w:rPr>
                      <w:sz w:val="20"/>
                      <w:szCs w:val="20"/>
                    </w:rPr>
                    <w:t xml:space="preserve"> </w:t>
                  </w:r>
                  <w:proofErr w:type="spellStart"/>
                  <w:r w:rsidRPr="00C338BF">
                    <w:rPr>
                      <w:sz w:val="20"/>
                      <w:szCs w:val="20"/>
                    </w:rPr>
                    <w:t>decât</w:t>
                  </w:r>
                  <w:proofErr w:type="spellEnd"/>
                  <w:r w:rsidRPr="00C338BF">
                    <w:rPr>
                      <w:sz w:val="20"/>
                      <w:szCs w:val="20"/>
                    </w:rPr>
                    <w:t xml:space="preserve"> </w:t>
                  </w:r>
                  <w:proofErr w:type="spellStart"/>
                  <w:r w:rsidRPr="00C338BF">
                    <w:rPr>
                      <w:sz w:val="20"/>
                      <w:szCs w:val="20"/>
                    </w:rPr>
                    <w:t>reziduurile</w:t>
                  </w:r>
                  <w:proofErr w:type="spellEnd"/>
                  <w:r w:rsidRPr="00C338BF">
                    <w:rPr>
                      <w:sz w:val="20"/>
                      <w:szCs w:val="20"/>
                    </w:rPr>
                    <w:t xml:space="preserve"> de </w:t>
                  </w:r>
                  <w:proofErr w:type="spellStart"/>
                  <w:r w:rsidRPr="00C338BF">
                    <w:rPr>
                      <w:sz w:val="20"/>
                      <w:szCs w:val="20"/>
                    </w:rPr>
                    <w:t>suprafață</w:t>
                  </w:r>
                  <w:proofErr w:type="spellEnd"/>
                  <w:r w:rsidRPr="00C338BF">
                    <w:rPr>
                      <w:sz w:val="20"/>
                      <w:szCs w:val="20"/>
                    </w:rPr>
                    <w:t xml:space="preserve"> din </w:t>
                  </w:r>
                  <w:proofErr w:type="spellStart"/>
                  <w:r w:rsidRPr="00C338BF">
                    <w:rPr>
                      <w:sz w:val="20"/>
                      <w:szCs w:val="20"/>
                    </w:rPr>
                    <w:t>alimente</w:t>
                  </w:r>
                  <w:proofErr w:type="spellEnd"/>
                  <w:r w:rsidRPr="00C338BF">
                    <w:rPr>
                      <w:sz w:val="20"/>
                      <w:szCs w:val="20"/>
                    </w:rPr>
                    <w:t xml:space="preserve"> </w:t>
                  </w:r>
                  <w:proofErr w:type="spellStart"/>
                  <w:r w:rsidRPr="00C338BF">
                    <w:rPr>
                      <w:sz w:val="20"/>
                      <w:szCs w:val="20"/>
                    </w:rPr>
                    <w:t>și</w:t>
                  </w:r>
                  <w:proofErr w:type="spellEnd"/>
                  <w:r w:rsidRPr="00C338BF">
                    <w:rPr>
                      <w:sz w:val="20"/>
                      <w:szCs w:val="20"/>
                    </w:rPr>
                    <w:t xml:space="preserve"> </w:t>
                  </w:r>
                  <w:proofErr w:type="spellStart"/>
                  <w:r w:rsidRPr="00C338BF">
                    <w:rPr>
                      <w:sz w:val="20"/>
                      <w:szCs w:val="20"/>
                    </w:rPr>
                    <w:t>etichete</w:t>
                  </w:r>
                  <w:proofErr w:type="spellEnd"/>
                  <w:r w:rsidRPr="00C338BF">
                    <w:rPr>
                      <w:sz w:val="20"/>
                      <w:szCs w:val="20"/>
                    </w:rPr>
                    <w:t xml:space="preserve">, </w:t>
                  </w:r>
                  <w:proofErr w:type="spellStart"/>
                  <w:r w:rsidRPr="00C338BF">
                    <w:rPr>
                      <w:sz w:val="20"/>
                      <w:szCs w:val="20"/>
                    </w:rPr>
                    <w:t>poate</w:t>
                  </w:r>
                  <w:proofErr w:type="spellEnd"/>
                  <w:r w:rsidRPr="00C338BF">
                    <w:rPr>
                      <w:sz w:val="20"/>
                      <w:szCs w:val="20"/>
                    </w:rPr>
                    <w:t xml:space="preserve"> fi </w:t>
                  </w:r>
                  <w:proofErr w:type="spellStart"/>
                  <w:r w:rsidRPr="00C338BF">
                    <w:rPr>
                      <w:sz w:val="20"/>
                      <w:szCs w:val="20"/>
                    </w:rPr>
                    <w:t>exclusă</w:t>
                  </w:r>
                  <w:proofErr w:type="spellEnd"/>
                  <w:r w:rsidRPr="00C338BF">
                    <w:rPr>
                      <w:sz w:val="20"/>
                      <w:szCs w:val="20"/>
                    </w:rPr>
                    <w:t xml:space="preserve">. </w:t>
                  </w:r>
                  <w:proofErr w:type="spellStart"/>
                  <w:r w:rsidRPr="00C338BF">
                    <w:rPr>
                      <w:sz w:val="20"/>
                      <w:szCs w:val="20"/>
                    </w:rPr>
                    <w:t>Materiile</w:t>
                  </w:r>
                  <w:proofErr w:type="spellEnd"/>
                  <w:r w:rsidRPr="00C338BF">
                    <w:rPr>
                      <w:sz w:val="20"/>
                      <w:szCs w:val="20"/>
                    </w:rPr>
                    <w:t xml:space="preserve"> prime din plastic pot </w:t>
                  </w:r>
                  <w:proofErr w:type="spellStart"/>
                  <w:r w:rsidRPr="00C338BF">
                    <w:rPr>
                      <w:sz w:val="20"/>
                      <w:szCs w:val="20"/>
                    </w:rPr>
                    <w:t>conține</w:t>
                  </w:r>
                  <w:proofErr w:type="spellEnd"/>
                  <w:r w:rsidRPr="00C338BF">
                    <w:rPr>
                      <w:sz w:val="20"/>
                      <w:szCs w:val="20"/>
                    </w:rPr>
                    <w:t xml:space="preserve"> </w:t>
                  </w:r>
                  <w:proofErr w:type="spellStart"/>
                  <w:r w:rsidRPr="00C338BF">
                    <w:rPr>
                      <w:sz w:val="20"/>
                      <w:szCs w:val="20"/>
                    </w:rPr>
                    <w:t>materiale</w:t>
                  </w:r>
                  <w:proofErr w:type="spellEnd"/>
                  <w:r w:rsidRPr="00C338BF">
                    <w:rPr>
                      <w:sz w:val="20"/>
                      <w:szCs w:val="20"/>
                    </w:rPr>
                    <w:t xml:space="preserve"> </w:t>
                  </w:r>
                  <w:proofErr w:type="spellStart"/>
                  <w:r w:rsidRPr="00C338BF">
                    <w:rPr>
                      <w:sz w:val="20"/>
                      <w:szCs w:val="20"/>
                    </w:rPr>
                    <w:t>și</w:t>
                  </w:r>
                  <w:proofErr w:type="spellEnd"/>
                  <w:r w:rsidRPr="00C338BF">
                    <w:rPr>
                      <w:sz w:val="20"/>
                      <w:szCs w:val="20"/>
                    </w:rPr>
                    <w:t xml:space="preserve"> </w:t>
                  </w:r>
                  <w:proofErr w:type="spellStart"/>
                  <w:r w:rsidRPr="00C338BF">
                    <w:rPr>
                      <w:sz w:val="20"/>
                      <w:szCs w:val="20"/>
                    </w:rPr>
                    <w:t>obiecte</w:t>
                  </w:r>
                  <w:proofErr w:type="spellEnd"/>
                  <w:r w:rsidRPr="00C338BF">
                    <w:rPr>
                      <w:sz w:val="20"/>
                      <w:szCs w:val="20"/>
                    </w:rPr>
                    <w:t xml:space="preserve"> </w:t>
                  </w:r>
                  <w:proofErr w:type="spellStart"/>
                  <w:r w:rsidRPr="00C338BF">
                    <w:rPr>
                      <w:sz w:val="20"/>
                      <w:szCs w:val="20"/>
                    </w:rPr>
                    <w:t>mărunțite</w:t>
                  </w:r>
                  <w:proofErr w:type="spellEnd"/>
                  <w:r w:rsidRPr="00C338BF">
                    <w:rPr>
                      <w:sz w:val="20"/>
                      <w:szCs w:val="20"/>
                    </w:rPr>
                    <w:t xml:space="preserve">, precum </w:t>
                  </w:r>
                  <w:proofErr w:type="spellStart"/>
                  <w:r w:rsidRPr="00C338BF">
                    <w:rPr>
                      <w:sz w:val="20"/>
                      <w:szCs w:val="20"/>
                    </w:rPr>
                    <w:t>și</w:t>
                  </w:r>
                  <w:proofErr w:type="spellEnd"/>
                  <w:r w:rsidRPr="00C338BF">
                    <w:rPr>
                      <w:sz w:val="20"/>
                      <w:szCs w:val="20"/>
                    </w:rPr>
                    <w:t xml:space="preserve"> </w:t>
                  </w:r>
                  <w:proofErr w:type="spellStart"/>
                  <w:r w:rsidRPr="00C338BF">
                    <w:rPr>
                      <w:sz w:val="20"/>
                      <w:szCs w:val="20"/>
                    </w:rPr>
                    <w:t>reziduuri</w:t>
                  </w:r>
                  <w:proofErr w:type="spellEnd"/>
                  <w:r w:rsidRPr="00C338BF">
                    <w:rPr>
                      <w:sz w:val="20"/>
                      <w:szCs w:val="20"/>
                    </w:rPr>
                    <w:t xml:space="preserve"> </w:t>
                  </w:r>
                  <w:proofErr w:type="spellStart"/>
                  <w:r w:rsidRPr="00C338BF">
                    <w:rPr>
                      <w:sz w:val="20"/>
                      <w:szCs w:val="20"/>
                    </w:rPr>
                    <w:t>rezultate</w:t>
                  </w:r>
                  <w:proofErr w:type="spellEnd"/>
                  <w:r w:rsidRPr="00C338BF">
                    <w:rPr>
                      <w:sz w:val="20"/>
                      <w:szCs w:val="20"/>
                    </w:rPr>
                    <w:t xml:space="preserve"> din </w:t>
                  </w:r>
                  <w:proofErr w:type="spellStart"/>
                  <w:r w:rsidRPr="00C338BF">
                    <w:rPr>
                      <w:sz w:val="20"/>
                      <w:szCs w:val="20"/>
                    </w:rPr>
                    <w:t>tăiere</w:t>
                  </w:r>
                  <w:proofErr w:type="spellEnd"/>
                  <w:r w:rsidRPr="00C338BF">
                    <w:rPr>
                      <w:sz w:val="20"/>
                      <w:szCs w:val="20"/>
                    </w:rPr>
                    <w:t xml:space="preserve"> </w:t>
                  </w:r>
                  <w:proofErr w:type="spellStart"/>
                  <w:r w:rsidRPr="00C338BF">
                    <w:rPr>
                      <w:sz w:val="20"/>
                      <w:szCs w:val="20"/>
                    </w:rPr>
                    <w:t>și</w:t>
                  </w:r>
                  <w:proofErr w:type="spellEnd"/>
                  <w:r w:rsidRPr="00C338BF">
                    <w:rPr>
                      <w:sz w:val="20"/>
                      <w:szCs w:val="20"/>
                    </w:rPr>
                    <w:t xml:space="preserve"> </w:t>
                  </w:r>
                  <w:proofErr w:type="spellStart"/>
                  <w:r w:rsidRPr="00C338BF">
                    <w:rPr>
                      <w:sz w:val="20"/>
                      <w:szCs w:val="20"/>
                    </w:rPr>
                    <w:t>resturi</w:t>
                  </w:r>
                  <w:proofErr w:type="spellEnd"/>
                  <w:r w:rsidRPr="00C338BF">
                    <w:rPr>
                      <w:sz w:val="20"/>
                      <w:szCs w:val="20"/>
                    </w:rPr>
                    <w:t xml:space="preserve"> </w:t>
                  </w:r>
                  <w:proofErr w:type="spellStart"/>
                  <w:r w:rsidRPr="00C338BF">
                    <w:rPr>
                      <w:sz w:val="20"/>
                      <w:szCs w:val="20"/>
                    </w:rPr>
                    <w:t>rămase</w:t>
                  </w:r>
                  <w:proofErr w:type="spellEnd"/>
                  <w:r w:rsidRPr="00C338BF">
                    <w:rPr>
                      <w:sz w:val="20"/>
                      <w:szCs w:val="20"/>
                    </w:rPr>
                    <w:t xml:space="preserve"> </w:t>
                  </w:r>
                  <w:proofErr w:type="spellStart"/>
                  <w:r w:rsidRPr="00C338BF">
                    <w:rPr>
                      <w:sz w:val="20"/>
                      <w:szCs w:val="20"/>
                    </w:rPr>
                    <w:t>în</w:t>
                  </w:r>
                  <w:proofErr w:type="spellEnd"/>
                  <w:r w:rsidRPr="00C338BF">
                    <w:rPr>
                      <w:sz w:val="20"/>
                      <w:szCs w:val="20"/>
                    </w:rPr>
                    <w:t xml:space="preserve"> </w:t>
                  </w:r>
                  <w:proofErr w:type="spellStart"/>
                  <w:r w:rsidRPr="00C338BF">
                    <w:rPr>
                      <w:sz w:val="20"/>
                      <w:szCs w:val="20"/>
                    </w:rPr>
                    <w:t>urma</w:t>
                  </w:r>
                  <w:proofErr w:type="spellEnd"/>
                  <w:r w:rsidRPr="00C338BF">
                    <w:rPr>
                      <w:sz w:val="20"/>
                      <w:szCs w:val="20"/>
                    </w:rPr>
                    <w:t xml:space="preserve"> </w:t>
                  </w:r>
                  <w:proofErr w:type="spellStart"/>
                  <w:r w:rsidRPr="00C338BF">
                    <w:rPr>
                      <w:sz w:val="20"/>
                      <w:szCs w:val="20"/>
                    </w:rPr>
                    <w:t>procesului</w:t>
                  </w:r>
                  <w:proofErr w:type="spellEnd"/>
                  <w:r w:rsidRPr="00C338BF">
                    <w:rPr>
                      <w:sz w:val="20"/>
                      <w:szCs w:val="20"/>
                    </w:rPr>
                    <w:t xml:space="preserve"> de </w:t>
                  </w:r>
                  <w:proofErr w:type="spellStart"/>
                  <w:r w:rsidRPr="00C338BF">
                    <w:rPr>
                      <w:sz w:val="20"/>
                      <w:szCs w:val="20"/>
                    </w:rPr>
                    <w:t>producție</w:t>
                  </w:r>
                  <w:proofErr w:type="spellEnd"/>
                  <w:r w:rsidRPr="00C338BF">
                    <w:rPr>
                      <w:sz w:val="20"/>
                      <w:szCs w:val="20"/>
                    </w:rPr>
                    <w:t xml:space="preserve"> de </w:t>
                  </w:r>
                  <w:proofErr w:type="spellStart"/>
                  <w:r w:rsidRPr="00C338BF">
                    <w:rPr>
                      <w:sz w:val="20"/>
                      <w:szCs w:val="20"/>
                    </w:rPr>
                    <w:t>materiale</w:t>
                  </w:r>
                  <w:proofErr w:type="spellEnd"/>
                  <w:r w:rsidRPr="00C338BF">
                    <w:rPr>
                      <w:sz w:val="20"/>
                      <w:szCs w:val="20"/>
                    </w:rPr>
                    <w:t xml:space="preserve"> </w:t>
                  </w:r>
                  <w:proofErr w:type="spellStart"/>
                  <w:r w:rsidRPr="00C338BF">
                    <w:rPr>
                      <w:sz w:val="20"/>
                      <w:szCs w:val="20"/>
                    </w:rPr>
                    <w:t>și</w:t>
                  </w:r>
                  <w:proofErr w:type="spellEnd"/>
                  <w:r w:rsidRPr="00C338BF">
                    <w:rPr>
                      <w:sz w:val="20"/>
                      <w:szCs w:val="20"/>
                    </w:rPr>
                    <w:t xml:space="preserve"> </w:t>
                  </w:r>
                  <w:proofErr w:type="spellStart"/>
                  <w:r w:rsidRPr="00C338BF">
                    <w:rPr>
                      <w:sz w:val="20"/>
                      <w:szCs w:val="20"/>
                    </w:rPr>
                    <w:t>obiecte</w:t>
                  </w:r>
                  <w:proofErr w:type="spellEnd"/>
                  <w:r w:rsidRPr="00C338BF">
                    <w:rPr>
                      <w:sz w:val="20"/>
                      <w:szCs w:val="20"/>
                    </w:rPr>
                    <w:t xml:space="preserve"> din plastic. </w:t>
                  </w:r>
                  <w:proofErr w:type="spellStart"/>
                  <w:r w:rsidRPr="00C338BF">
                    <w:rPr>
                      <w:sz w:val="20"/>
                      <w:szCs w:val="20"/>
                    </w:rPr>
                    <w:t>Sistemul</w:t>
                  </w:r>
                  <w:proofErr w:type="spellEnd"/>
                  <w:r w:rsidRPr="00C338BF">
                    <w:rPr>
                      <w:sz w:val="20"/>
                      <w:szCs w:val="20"/>
                    </w:rPr>
                    <w:t xml:space="preserve"> exclude </w:t>
                  </w:r>
                  <w:proofErr w:type="spellStart"/>
                  <w:r w:rsidRPr="00C338BF">
                    <w:rPr>
                      <w:sz w:val="20"/>
                      <w:szCs w:val="20"/>
                    </w:rPr>
                    <w:t>colectarea</w:t>
                  </w:r>
                  <w:proofErr w:type="spellEnd"/>
                  <w:r w:rsidRPr="00C338BF">
                    <w:rPr>
                      <w:sz w:val="20"/>
                      <w:szCs w:val="20"/>
                    </w:rPr>
                    <w:t xml:space="preserve"> </w:t>
                  </w:r>
                  <w:proofErr w:type="spellStart"/>
                  <w:r w:rsidRPr="00C338BF">
                    <w:rPr>
                      <w:sz w:val="20"/>
                      <w:szCs w:val="20"/>
                    </w:rPr>
                    <w:lastRenderedPageBreak/>
                    <w:t>materialelor</w:t>
                  </w:r>
                  <w:proofErr w:type="spellEnd"/>
                  <w:r w:rsidRPr="00C338BF">
                    <w:rPr>
                      <w:sz w:val="20"/>
                      <w:szCs w:val="20"/>
                    </w:rPr>
                    <w:t xml:space="preserve"> </w:t>
                  </w:r>
                  <w:proofErr w:type="spellStart"/>
                  <w:r w:rsidRPr="00C338BF">
                    <w:rPr>
                      <w:sz w:val="20"/>
                      <w:szCs w:val="20"/>
                    </w:rPr>
                    <w:t>și</w:t>
                  </w:r>
                  <w:proofErr w:type="spellEnd"/>
                  <w:r w:rsidRPr="00C338BF">
                    <w:rPr>
                      <w:sz w:val="20"/>
                      <w:szCs w:val="20"/>
                    </w:rPr>
                    <w:t xml:space="preserve"> </w:t>
                  </w:r>
                  <w:proofErr w:type="gramStart"/>
                  <w:r w:rsidRPr="00C338BF">
                    <w:rPr>
                      <w:sz w:val="20"/>
                      <w:szCs w:val="20"/>
                    </w:rPr>
                    <w:t>a</w:t>
                  </w:r>
                  <w:proofErr w:type="gramEnd"/>
                  <w:r w:rsidRPr="00C338BF">
                    <w:rPr>
                      <w:sz w:val="20"/>
                      <w:szCs w:val="20"/>
                    </w:rPr>
                    <w:t xml:space="preserve"> </w:t>
                  </w:r>
                  <w:proofErr w:type="spellStart"/>
                  <w:r w:rsidRPr="00C338BF">
                    <w:rPr>
                      <w:sz w:val="20"/>
                      <w:szCs w:val="20"/>
                    </w:rPr>
                    <w:t>obiectelor</w:t>
                  </w:r>
                  <w:proofErr w:type="spellEnd"/>
                  <w:r w:rsidRPr="00C338BF">
                    <w:rPr>
                      <w:sz w:val="20"/>
                      <w:szCs w:val="20"/>
                    </w:rPr>
                    <w:t xml:space="preserve"> ca </w:t>
                  </w:r>
                  <w:proofErr w:type="spellStart"/>
                  <w:r w:rsidRPr="00C338BF">
                    <w:rPr>
                      <w:sz w:val="20"/>
                      <w:szCs w:val="20"/>
                    </w:rPr>
                    <w:t>materie</w:t>
                  </w:r>
                  <w:proofErr w:type="spellEnd"/>
                  <w:r w:rsidRPr="00C338BF">
                    <w:rPr>
                      <w:sz w:val="20"/>
                      <w:szCs w:val="20"/>
                    </w:rPr>
                    <w:t xml:space="preserve"> </w:t>
                  </w:r>
                  <w:proofErr w:type="spellStart"/>
                  <w:r w:rsidRPr="00C338BF">
                    <w:rPr>
                      <w:sz w:val="20"/>
                      <w:szCs w:val="20"/>
                    </w:rPr>
                    <w:t>primă</w:t>
                  </w:r>
                  <w:proofErr w:type="spellEnd"/>
                  <w:r w:rsidRPr="00C338BF">
                    <w:rPr>
                      <w:sz w:val="20"/>
                      <w:szCs w:val="20"/>
                    </w:rPr>
                    <w:t xml:space="preserve"> din plastic, </w:t>
                  </w:r>
                  <w:proofErr w:type="spellStart"/>
                  <w:r w:rsidRPr="00C338BF">
                    <w:rPr>
                      <w:sz w:val="20"/>
                      <w:szCs w:val="20"/>
                    </w:rPr>
                    <w:t>dacă</w:t>
                  </w:r>
                  <w:proofErr w:type="spellEnd"/>
                  <w:r w:rsidRPr="00C338BF">
                    <w:rPr>
                      <w:sz w:val="20"/>
                      <w:szCs w:val="20"/>
                    </w:rPr>
                    <w:t xml:space="preserve"> </w:t>
                  </w:r>
                  <w:proofErr w:type="spellStart"/>
                  <w:r w:rsidRPr="00C338BF">
                    <w:rPr>
                      <w:sz w:val="20"/>
                      <w:szCs w:val="20"/>
                    </w:rPr>
                    <w:t>acestea</w:t>
                  </w:r>
                  <w:proofErr w:type="spellEnd"/>
                  <w:r w:rsidRPr="00C338BF">
                    <w:rPr>
                      <w:sz w:val="20"/>
                      <w:szCs w:val="20"/>
                    </w:rPr>
                    <w:t xml:space="preserve"> au </w:t>
                  </w:r>
                  <w:proofErr w:type="spellStart"/>
                  <w:r w:rsidRPr="00C338BF">
                    <w:rPr>
                      <w:sz w:val="20"/>
                      <w:szCs w:val="20"/>
                    </w:rPr>
                    <w:t>fost</w:t>
                  </w:r>
                  <w:proofErr w:type="spellEnd"/>
                  <w:r w:rsidRPr="00C338BF">
                    <w:rPr>
                      <w:sz w:val="20"/>
                      <w:szCs w:val="20"/>
                    </w:rPr>
                    <w:t xml:space="preserve"> </w:t>
                  </w:r>
                  <w:proofErr w:type="spellStart"/>
                  <w:r w:rsidRPr="00C338BF">
                    <w:rPr>
                      <w:sz w:val="20"/>
                      <w:szCs w:val="20"/>
                    </w:rPr>
                    <w:t>furnizate</w:t>
                  </w:r>
                  <w:proofErr w:type="spellEnd"/>
                  <w:r w:rsidRPr="00C338BF">
                    <w:rPr>
                      <w:sz w:val="20"/>
                      <w:szCs w:val="20"/>
                    </w:rPr>
                    <w:t xml:space="preserve"> </w:t>
                  </w:r>
                  <w:proofErr w:type="spellStart"/>
                  <w:r w:rsidRPr="00C338BF">
                    <w:rPr>
                      <w:sz w:val="20"/>
                      <w:szCs w:val="20"/>
                    </w:rPr>
                    <w:t>consumatorilor</w:t>
                  </w:r>
                  <w:proofErr w:type="spellEnd"/>
                  <w:r w:rsidRPr="00C338BF">
                    <w:rPr>
                      <w:sz w:val="20"/>
                      <w:szCs w:val="20"/>
                    </w:rPr>
                    <w:t xml:space="preserve"> </w:t>
                  </w:r>
                  <w:proofErr w:type="spellStart"/>
                  <w:r w:rsidRPr="00C338BF">
                    <w:rPr>
                      <w:sz w:val="20"/>
                      <w:szCs w:val="20"/>
                    </w:rPr>
                    <w:t>pentru</w:t>
                  </w:r>
                  <w:proofErr w:type="spellEnd"/>
                  <w:r w:rsidRPr="00C338BF">
                    <w:rPr>
                      <w:sz w:val="20"/>
                      <w:szCs w:val="20"/>
                    </w:rPr>
                    <w:t xml:space="preserve"> a fi </w:t>
                  </w:r>
                  <w:proofErr w:type="spellStart"/>
                  <w:r w:rsidRPr="00C338BF">
                    <w:rPr>
                      <w:sz w:val="20"/>
                      <w:szCs w:val="20"/>
                    </w:rPr>
                    <w:t>utilizate</w:t>
                  </w:r>
                  <w:proofErr w:type="spellEnd"/>
                  <w:r w:rsidRPr="00C338BF">
                    <w:rPr>
                      <w:sz w:val="20"/>
                      <w:szCs w:val="20"/>
                    </w:rPr>
                    <w:t xml:space="preserve"> </w:t>
                  </w:r>
                  <w:proofErr w:type="spellStart"/>
                  <w:r w:rsidRPr="00C338BF">
                    <w:rPr>
                      <w:sz w:val="20"/>
                      <w:szCs w:val="20"/>
                    </w:rPr>
                    <w:t>în</w:t>
                  </w:r>
                  <w:proofErr w:type="spellEnd"/>
                  <w:r w:rsidRPr="00C338BF">
                    <w:rPr>
                      <w:sz w:val="20"/>
                      <w:szCs w:val="20"/>
                    </w:rPr>
                    <w:t xml:space="preserve"> afara </w:t>
                  </w:r>
                  <w:proofErr w:type="spellStart"/>
                  <w:r w:rsidRPr="00C338BF">
                    <w:rPr>
                      <w:sz w:val="20"/>
                      <w:szCs w:val="20"/>
                    </w:rPr>
                    <w:t>spațiilor</w:t>
                  </w:r>
                  <w:proofErr w:type="spellEnd"/>
                  <w:r w:rsidRPr="00C338BF">
                    <w:rPr>
                      <w:sz w:val="20"/>
                      <w:szCs w:val="20"/>
                    </w:rPr>
                    <w:t xml:space="preserve"> </w:t>
                  </w:r>
                  <w:proofErr w:type="spellStart"/>
                  <w:r w:rsidRPr="00C338BF">
                    <w:rPr>
                      <w:sz w:val="20"/>
                      <w:szCs w:val="20"/>
                    </w:rPr>
                    <w:t>și</w:t>
                  </w:r>
                  <w:proofErr w:type="spellEnd"/>
                  <w:r w:rsidRPr="00C338BF">
                    <w:rPr>
                      <w:sz w:val="20"/>
                      <w:szCs w:val="20"/>
                    </w:rPr>
                    <w:t>/</w:t>
                  </w:r>
                  <w:proofErr w:type="spellStart"/>
                  <w:r w:rsidRPr="00C338BF">
                    <w:rPr>
                      <w:sz w:val="20"/>
                      <w:szCs w:val="20"/>
                    </w:rPr>
                    <w:t>sau</w:t>
                  </w:r>
                  <w:proofErr w:type="spellEnd"/>
                  <w:r w:rsidRPr="00C338BF">
                    <w:rPr>
                      <w:sz w:val="20"/>
                      <w:szCs w:val="20"/>
                    </w:rPr>
                    <w:t xml:space="preserve"> a </w:t>
                  </w:r>
                  <w:proofErr w:type="spellStart"/>
                  <w:r w:rsidRPr="00C338BF">
                    <w:rPr>
                      <w:sz w:val="20"/>
                      <w:szCs w:val="20"/>
                    </w:rPr>
                    <w:t>controlului</w:t>
                  </w:r>
                  <w:proofErr w:type="spellEnd"/>
                  <w:r w:rsidRPr="00C338BF">
                    <w:rPr>
                      <w:sz w:val="20"/>
                      <w:szCs w:val="20"/>
                    </w:rPr>
                    <w:t xml:space="preserve"> </w:t>
                  </w:r>
                  <w:proofErr w:type="spellStart"/>
                  <w:r w:rsidRPr="00C338BF">
                    <w:rPr>
                      <w:sz w:val="20"/>
                      <w:szCs w:val="20"/>
                    </w:rPr>
                    <w:t>entităților</w:t>
                  </w:r>
                  <w:proofErr w:type="spellEnd"/>
                  <w:r w:rsidRPr="00C338BF">
                    <w:rPr>
                      <w:sz w:val="20"/>
                      <w:szCs w:val="20"/>
                    </w:rPr>
                    <w:t xml:space="preserve"> care </w:t>
                  </w:r>
                  <w:proofErr w:type="spellStart"/>
                  <w:r w:rsidRPr="00C338BF">
                    <w:rPr>
                      <w:sz w:val="20"/>
                      <w:szCs w:val="20"/>
                    </w:rPr>
                    <w:t>participă</w:t>
                  </w:r>
                  <w:proofErr w:type="spellEnd"/>
                  <w:r w:rsidRPr="00C338BF">
                    <w:rPr>
                      <w:sz w:val="20"/>
                      <w:szCs w:val="20"/>
                    </w:rPr>
                    <w:t xml:space="preserve"> la </w:t>
                  </w:r>
                  <w:proofErr w:type="spellStart"/>
                  <w:r w:rsidRPr="00C338BF">
                    <w:rPr>
                      <w:sz w:val="20"/>
                      <w:szCs w:val="20"/>
                    </w:rPr>
                    <w:t>sistemul</w:t>
                  </w:r>
                  <w:proofErr w:type="spellEnd"/>
                  <w:r w:rsidRPr="00C338BF">
                    <w:rPr>
                      <w:sz w:val="20"/>
                      <w:szCs w:val="20"/>
                    </w:rPr>
                    <w:t xml:space="preserve"> de </w:t>
                  </w:r>
                  <w:proofErr w:type="spellStart"/>
                  <w:r w:rsidRPr="00C338BF">
                    <w:rPr>
                      <w:sz w:val="20"/>
                      <w:szCs w:val="20"/>
                    </w:rPr>
                    <w:t>reciclare</w:t>
                  </w:r>
                  <w:proofErr w:type="spellEnd"/>
                  <w:r w:rsidRPr="00C338BF">
                    <w:rPr>
                      <w:sz w:val="20"/>
                      <w:szCs w:val="20"/>
                    </w:rPr>
                    <w:t>.</w:t>
                  </w:r>
                </w:p>
                <w:p w14:paraId="44A44A1E" w14:textId="77777777" w:rsidR="00491775" w:rsidRPr="00C338BF" w:rsidRDefault="00491775" w:rsidP="00491775">
                  <w:pPr>
                    <w:ind w:firstLine="709"/>
                    <w:jc w:val="both"/>
                    <w:rPr>
                      <w:sz w:val="20"/>
                      <w:szCs w:val="20"/>
                    </w:rPr>
                  </w:pPr>
                  <w:proofErr w:type="spellStart"/>
                  <w:r w:rsidRPr="00C338BF">
                    <w:rPr>
                      <w:sz w:val="20"/>
                      <w:szCs w:val="20"/>
                    </w:rPr>
                    <w:t>Tehnologia</w:t>
                  </w:r>
                  <w:proofErr w:type="spellEnd"/>
                  <w:r w:rsidRPr="00C338BF">
                    <w:rPr>
                      <w:sz w:val="20"/>
                      <w:szCs w:val="20"/>
                    </w:rPr>
                    <w:t xml:space="preserve"> de </w:t>
                  </w:r>
                  <w:proofErr w:type="spellStart"/>
                  <w:r w:rsidRPr="00C338BF">
                    <w:rPr>
                      <w:sz w:val="20"/>
                      <w:szCs w:val="20"/>
                    </w:rPr>
                    <w:t>decontaminare</w:t>
                  </w:r>
                  <w:proofErr w:type="spellEnd"/>
                  <w:r w:rsidRPr="00C338BF">
                    <w:rPr>
                      <w:sz w:val="20"/>
                      <w:szCs w:val="20"/>
                    </w:rPr>
                    <w:t xml:space="preserve"> </w:t>
                  </w:r>
                  <w:proofErr w:type="spellStart"/>
                  <w:r w:rsidRPr="00C338BF">
                    <w:rPr>
                      <w:sz w:val="20"/>
                      <w:szCs w:val="20"/>
                    </w:rPr>
                    <w:t>aplicată</w:t>
                  </w:r>
                  <w:proofErr w:type="spellEnd"/>
                  <w:r w:rsidRPr="00C338BF">
                    <w:rPr>
                      <w:sz w:val="20"/>
                      <w:szCs w:val="20"/>
                    </w:rPr>
                    <w:t xml:space="preserve"> ca </w:t>
                  </w:r>
                  <w:proofErr w:type="spellStart"/>
                  <w:r w:rsidRPr="00C338BF">
                    <w:rPr>
                      <w:sz w:val="20"/>
                      <w:szCs w:val="20"/>
                    </w:rPr>
                    <w:t>parte</w:t>
                  </w:r>
                  <w:proofErr w:type="spellEnd"/>
                  <w:r w:rsidRPr="00C338BF">
                    <w:rPr>
                      <w:sz w:val="20"/>
                      <w:szCs w:val="20"/>
                    </w:rPr>
                    <w:t xml:space="preserve"> </w:t>
                  </w:r>
                  <w:proofErr w:type="gramStart"/>
                  <w:r w:rsidRPr="00C338BF">
                    <w:rPr>
                      <w:sz w:val="20"/>
                      <w:szCs w:val="20"/>
                    </w:rPr>
                    <w:t>a</w:t>
                  </w:r>
                  <w:proofErr w:type="gramEnd"/>
                  <w:r w:rsidRPr="00C338BF">
                    <w:rPr>
                      <w:sz w:val="20"/>
                      <w:szCs w:val="20"/>
                    </w:rPr>
                    <w:t xml:space="preserve"> </w:t>
                  </w:r>
                  <w:proofErr w:type="spellStart"/>
                  <w:r w:rsidRPr="00C338BF">
                    <w:rPr>
                      <w:sz w:val="20"/>
                      <w:szCs w:val="20"/>
                    </w:rPr>
                    <w:t>acestei</w:t>
                  </w:r>
                  <w:proofErr w:type="spellEnd"/>
                  <w:r w:rsidRPr="00C338BF">
                    <w:rPr>
                      <w:sz w:val="20"/>
                      <w:szCs w:val="20"/>
                    </w:rPr>
                    <w:t xml:space="preserve"> </w:t>
                  </w:r>
                  <w:proofErr w:type="spellStart"/>
                  <w:r w:rsidRPr="00C338BF">
                    <w:rPr>
                      <w:sz w:val="20"/>
                      <w:szCs w:val="20"/>
                    </w:rPr>
                    <w:t>tehnologii</w:t>
                  </w:r>
                  <w:proofErr w:type="spellEnd"/>
                  <w:r w:rsidRPr="00C338BF">
                    <w:rPr>
                      <w:sz w:val="20"/>
                      <w:szCs w:val="20"/>
                    </w:rPr>
                    <w:t xml:space="preserve"> de </w:t>
                  </w:r>
                  <w:proofErr w:type="spellStart"/>
                  <w:r w:rsidRPr="00C338BF">
                    <w:rPr>
                      <w:sz w:val="20"/>
                      <w:szCs w:val="20"/>
                    </w:rPr>
                    <w:t>reciclare</w:t>
                  </w:r>
                  <w:proofErr w:type="spellEnd"/>
                  <w:r w:rsidRPr="00C338BF">
                    <w:rPr>
                      <w:sz w:val="20"/>
                      <w:szCs w:val="20"/>
                    </w:rPr>
                    <w:t xml:space="preserve"> </w:t>
                  </w:r>
                  <w:proofErr w:type="spellStart"/>
                  <w:r w:rsidRPr="00C338BF">
                    <w:rPr>
                      <w:sz w:val="20"/>
                      <w:szCs w:val="20"/>
                    </w:rPr>
                    <w:t>prevede</w:t>
                  </w:r>
                  <w:proofErr w:type="spellEnd"/>
                  <w:r w:rsidRPr="00C338BF">
                    <w:rPr>
                      <w:sz w:val="20"/>
                      <w:szCs w:val="20"/>
                    </w:rPr>
                    <w:t xml:space="preserve"> </w:t>
                  </w:r>
                  <w:proofErr w:type="spellStart"/>
                  <w:r w:rsidRPr="00C338BF">
                    <w:rPr>
                      <w:sz w:val="20"/>
                      <w:szCs w:val="20"/>
                    </w:rPr>
                    <w:t>decontaminarea</w:t>
                  </w:r>
                  <w:proofErr w:type="spellEnd"/>
                  <w:r w:rsidRPr="00C338BF">
                    <w:rPr>
                      <w:sz w:val="20"/>
                      <w:szCs w:val="20"/>
                    </w:rPr>
                    <w:t xml:space="preserve"> </w:t>
                  </w:r>
                  <w:proofErr w:type="spellStart"/>
                  <w:r w:rsidRPr="00C338BF">
                    <w:rPr>
                      <w:sz w:val="20"/>
                      <w:szCs w:val="20"/>
                    </w:rPr>
                    <w:t>microbiologică</w:t>
                  </w:r>
                  <w:proofErr w:type="spellEnd"/>
                  <w:r w:rsidRPr="00C338BF">
                    <w:rPr>
                      <w:sz w:val="20"/>
                      <w:szCs w:val="20"/>
                    </w:rPr>
                    <w:t xml:space="preserve"> la </w:t>
                  </w:r>
                  <w:proofErr w:type="spellStart"/>
                  <w:r w:rsidRPr="00C338BF">
                    <w:rPr>
                      <w:sz w:val="20"/>
                      <w:szCs w:val="20"/>
                    </w:rPr>
                    <w:t>temperatură</w:t>
                  </w:r>
                  <w:proofErr w:type="spellEnd"/>
                  <w:r w:rsidRPr="00C338BF">
                    <w:rPr>
                      <w:sz w:val="20"/>
                      <w:szCs w:val="20"/>
                    </w:rPr>
                    <w:t xml:space="preserve"> </w:t>
                  </w:r>
                  <w:proofErr w:type="spellStart"/>
                  <w:r w:rsidRPr="00C338BF">
                    <w:rPr>
                      <w:sz w:val="20"/>
                      <w:szCs w:val="20"/>
                    </w:rPr>
                    <w:t>înaltă</w:t>
                  </w:r>
                  <w:proofErr w:type="spellEnd"/>
                  <w:r w:rsidRPr="00C338BF">
                    <w:rPr>
                      <w:sz w:val="20"/>
                      <w:szCs w:val="20"/>
                    </w:rPr>
                    <w:t xml:space="preserve"> </w:t>
                  </w:r>
                  <w:proofErr w:type="spellStart"/>
                  <w:r w:rsidRPr="00C338BF">
                    <w:rPr>
                      <w:sz w:val="20"/>
                      <w:szCs w:val="20"/>
                    </w:rPr>
                    <w:t>în</w:t>
                  </w:r>
                  <w:proofErr w:type="spellEnd"/>
                  <w:r w:rsidRPr="00C338BF">
                    <w:rPr>
                      <w:sz w:val="20"/>
                      <w:szCs w:val="20"/>
                    </w:rPr>
                    <w:t xml:space="preserve"> </w:t>
                  </w:r>
                  <w:proofErr w:type="spellStart"/>
                  <w:r w:rsidRPr="00C338BF">
                    <w:rPr>
                      <w:sz w:val="20"/>
                      <w:szCs w:val="20"/>
                    </w:rPr>
                    <w:t>timpul</w:t>
                  </w:r>
                  <w:proofErr w:type="spellEnd"/>
                  <w:r w:rsidRPr="00C338BF">
                    <w:rPr>
                      <w:sz w:val="20"/>
                      <w:szCs w:val="20"/>
                    </w:rPr>
                    <w:t xml:space="preserve"> </w:t>
                  </w:r>
                  <w:proofErr w:type="spellStart"/>
                  <w:r w:rsidRPr="00C338BF">
                    <w:rPr>
                      <w:sz w:val="20"/>
                      <w:szCs w:val="20"/>
                    </w:rPr>
                    <w:t>returnării</w:t>
                  </w:r>
                  <w:proofErr w:type="spellEnd"/>
                  <w:r w:rsidRPr="00C338BF">
                    <w:rPr>
                      <w:sz w:val="20"/>
                      <w:szCs w:val="20"/>
                    </w:rPr>
                    <w:t xml:space="preserve"> </w:t>
                  </w:r>
                  <w:proofErr w:type="spellStart"/>
                  <w:r w:rsidRPr="00C338BF">
                    <w:rPr>
                      <w:sz w:val="20"/>
                      <w:szCs w:val="20"/>
                    </w:rPr>
                    <w:t>în</w:t>
                  </w:r>
                  <w:proofErr w:type="spellEnd"/>
                  <w:r w:rsidRPr="00C338BF">
                    <w:rPr>
                      <w:sz w:val="20"/>
                      <w:szCs w:val="20"/>
                    </w:rPr>
                    <w:t xml:space="preserve"> </w:t>
                  </w:r>
                  <w:proofErr w:type="spellStart"/>
                  <w:r w:rsidRPr="00C338BF">
                    <w:rPr>
                      <w:sz w:val="20"/>
                      <w:szCs w:val="20"/>
                    </w:rPr>
                    <w:t>forme</w:t>
                  </w:r>
                  <w:proofErr w:type="spellEnd"/>
                  <w:r w:rsidRPr="00C338BF">
                    <w:rPr>
                      <w:sz w:val="20"/>
                      <w:szCs w:val="20"/>
                    </w:rPr>
                    <w:t xml:space="preserve">, </w:t>
                  </w:r>
                  <w:proofErr w:type="spellStart"/>
                  <w:r w:rsidRPr="00C338BF">
                    <w:rPr>
                      <w:sz w:val="20"/>
                      <w:szCs w:val="20"/>
                    </w:rPr>
                    <w:t>precedată</w:t>
                  </w:r>
                  <w:proofErr w:type="spellEnd"/>
                  <w:r w:rsidRPr="00C338BF">
                    <w:rPr>
                      <w:sz w:val="20"/>
                      <w:szCs w:val="20"/>
                    </w:rPr>
                    <w:t xml:space="preserve"> de </w:t>
                  </w:r>
                  <w:proofErr w:type="spellStart"/>
                  <w:r w:rsidRPr="00C338BF">
                    <w:rPr>
                      <w:sz w:val="20"/>
                      <w:szCs w:val="20"/>
                    </w:rPr>
                    <w:t>curățarea</w:t>
                  </w:r>
                  <w:proofErr w:type="spellEnd"/>
                  <w:r w:rsidRPr="00C338BF">
                    <w:rPr>
                      <w:sz w:val="20"/>
                      <w:szCs w:val="20"/>
                    </w:rPr>
                    <w:t xml:space="preserve"> de </w:t>
                  </w:r>
                  <w:proofErr w:type="spellStart"/>
                  <w:r w:rsidRPr="00C338BF">
                    <w:rPr>
                      <w:sz w:val="20"/>
                      <w:szCs w:val="20"/>
                    </w:rPr>
                    <w:t>bază</w:t>
                  </w:r>
                  <w:proofErr w:type="spellEnd"/>
                  <w:r w:rsidRPr="00C338BF">
                    <w:rPr>
                      <w:sz w:val="20"/>
                      <w:szCs w:val="20"/>
                    </w:rPr>
                    <w:t xml:space="preserve"> a </w:t>
                  </w:r>
                  <w:proofErr w:type="spellStart"/>
                  <w:r w:rsidRPr="00C338BF">
                    <w:rPr>
                      <w:sz w:val="20"/>
                      <w:szCs w:val="20"/>
                    </w:rPr>
                    <w:t>suprafeței</w:t>
                  </w:r>
                  <w:proofErr w:type="spellEnd"/>
                  <w:r w:rsidRPr="00C338BF">
                    <w:rPr>
                      <w:sz w:val="20"/>
                      <w:szCs w:val="20"/>
                    </w:rPr>
                    <w:t xml:space="preserve"> </w:t>
                  </w:r>
                  <w:proofErr w:type="spellStart"/>
                  <w:r w:rsidRPr="00C338BF">
                    <w:rPr>
                      <w:sz w:val="20"/>
                      <w:szCs w:val="20"/>
                    </w:rPr>
                    <w:t>prin</w:t>
                  </w:r>
                  <w:proofErr w:type="spellEnd"/>
                  <w:r w:rsidRPr="00C338BF">
                    <w:rPr>
                      <w:sz w:val="20"/>
                      <w:szCs w:val="20"/>
                    </w:rPr>
                    <w:t xml:space="preserve"> </w:t>
                  </w:r>
                  <w:proofErr w:type="spellStart"/>
                  <w:r w:rsidRPr="00C338BF">
                    <w:rPr>
                      <w:sz w:val="20"/>
                      <w:szCs w:val="20"/>
                    </w:rPr>
                    <w:t>spălare</w:t>
                  </w:r>
                  <w:proofErr w:type="spellEnd"/>
                  <w:r w:rsidRPr="00C338BF">
                    <w:rPr>
                      <w:sz w:val="20"/>
                      <w:szCs w:val="20"/>
                    </w:rPr>
                    <w:t xml:space="preserve"> </w:t>
                  </w:r>
                  <w:proofErr w:type="spellStart"/>
                  <w:r w:rsidRPr="00C338BF">
                    <w:rPr>
                      <w:sz w:val="20"/>
                      <w:szCs w:val="20"/>
                    </w:rPr>
                    <w:t>sau</w:t>
                  </w:r>
                  <w:proofErr w:type="spellEnd"/>
                  <w:r w:rsidRPr="00C338BF">
                    <w:rPr>
                      <w:sz w:val="20"/>
                      <w:szCs w:val="20"/>
                    </w:rPr>
                    <w:t xml:space="preserve"> </w:t>
                  </w:r>
                  <w:proofErr w:type="spellStart"/>
                  <w:r w:rsidRPr="00C338BF">
                    <w:rPr>
                      <w:sz w:val="20"/>
                      <w:szCs w:val="20"/>
                    </w:rPr>
                    <w:t>prin</w:t>
                  </w:r>
                  <w:proofErr w:type="spellEnd"/>
                  <w:r w:rsidRPr="00C338BF">
                    <w:rPr>
                      <w:sz w:val="20"/>
                      <w:szCs w:val="20"/>
                    </w:rPr>
                    <w:t xml:space="preserve"> </w:t>
                  </w:r>
                  <w:proofErr w:type="spellStart"/>
                  <w:r w:rsidRPr="00C338BF">
                    <w:rPr>
                      <w:sz w:val="20"/>
                      <w:szCs w:val="20"/>
                    </w:rPr>
                    <w:t>alte</w:t>
                  </w:r>
                  <w:proofErr w:type="spellEnd"/>
                  <w:r w:rsidRPr="00C338BF">
                    <w:rPr>
                      <w:sz w:val="20"/>
                      <w:szCs w:val="20"/>
                    </w:rPr>
                    <w:t xml:space="preserve"> </w:t>
                  </w:r>
                  <w:proofErr w:type="spellStart"/>
                  <w:r w:rsidRPr="00C338BF">
                    <w:rPr>
                      <w:sz w:val="20"/>
                      <w:szCs w:val="20"/>
                    </w:rPr>
                    <w:t>mijloace</w:t>
                  </w:r>
                  <w:proofErr w:type="spellEnd"/>
                  <w:r w:rsidRPr="00C338BF">
                    <w:rPr>
                      <w:sz w:val="20"/>
                      <w:szCs w:val="20"/>
                    </w:rPr>
                    <w:t xml:space="preserve"> </w:t>
                  </w:r>
                  <w:proofErr w:type="spellStart"/>
                  <w:r w:rsidRPr="00C338BF">
                    <w:rPr>
                      <w:sz w:val="20"/>
                      <w:szCs w:val="20"/>
                    </w:rPr>
                    <w:t>adecvate</w:t>
                  </w:r>
                  <w:proofErr w:type="spellEnd"/>
                  <w:r w:rsidRPr="00C338BF">
                    <w:rPr>
                      <w:sz w:val="20"/>
                      <w:szCs w:val="20"/>
                    </w:rPr>
                    <w:t xml:space="preserve"> </w:t>
                  </w:r>
                  <w:proofErr w:type="spellStart"/>
                  <w:r w:rsidRPr="00C338BF">
                    <w:rPr>
                      <w:sz w:val="20"/>
                      <w:szCs w:val="20"/>
                    </w:rPr>
                    <w:t>pentru</w:t>
                  </w:r>
                  <w:proofErr w:type="spellEnd"/>
                  <w:r w:rsidRPr="00C338BF">
                    <w:rPr>
                      <w:sz w:val="20"/>
                      <w:szCs w:val="20"/>
                    </w:rPr>
                    <w:t xml:space="preserve"> </w:t>
                  </w:r>
                  <w:proofErr w:type="spellStart"/>
                  <w:r w:rsidRPr="00C338BF">
                    <w:rPr>
                      <w:sz w:val="20"/>
                      <w:szCs w:val="20"/>
                    </w:rPr>
                    <w:t>pregătirea</w:t>
                  </w:r>
                  <w:proofErr w:type="spellEnd"/>
                  <w:r w:rsidRPr="00C338BF">
                    <w:rPr>
                      <w:sz w:val="20"/>
                      <w:szCs w:val="20"/>
                    </w:rPr>
                    <w:t xml:space="preserve"> </w:t>
                  </w:r>
                  <w:proofErr w:type="spellStart"/>
                  <w:r w:rsidRPr="00C338BF">
                    <w:rPr>
                      <w:sz w:val="20"/>
                      <w:szCs w:val="20"/>
                    </w:rPr>
                    <w:t>materialului</w:t>
                  </w:r>
                  <w:proofErr w:type="spellEnd"/>
                  <w:r w:rsidRPr="00C338BF">
                    <w:rPr>
                      <w:sz w:val="20"/>
                      <w:szCs w:val="20"/>
                    </w:rPr>
                    <w:t xml:space="preserve"> </w:t>
                  </w:r>
                  <w:proofErr w:type="spellStart"/>
                  <w:r w:rsidRPr="00C338BF">
                    <w:rPr>
                      <w:sz w:val="20"/>
                      <w:szCs w:val="20"/>
                    </w:rPr>
                    <w:t>în</w:t>
                  </w:r>
                  <w:proofErr w:type="spellEnd"/>
                  <w:r w:rsidRPr="00C338BF">
                    <w:rPr>
                      <w:sz w:val="20"/>
                      <w:szCs w:val="20"/>
                    </w:rPr>
                    <w:t xml:space="preserve"> </w:t>
                  </w:r>
                  <w:proofErr w:type="spellStart"/>
                  <w:r w:rsidRPr="00C338BF">
                    <w:rPr>
                      <w:sz w:val="20"/>
                      <w:szCs w:val="20"/>
                    </w:rPr>
                    <w:t>vederea</w:t>
                  </w:r>
                  <w:proofErr w:type="spellEnd"/>
                  <w:r w:rsidRPr="00C338BF">
                    <w:rPr>
                      <w:sz w:val="20"/>
                      <w:szCs w:val="20"/>
                    </w:rPr>
                    <w:t xml:space="preserve"> </w:t>
                  </w:r>
                  <w:proofErr w:type="spellStart"/>
                  <w:r w:rsidRPr="00C338BF">
                    <w:rPr>
                      <w:sz w:val="20"/>
                      <w:szCs w:val="20"/>
                    </w:rPr>
                    <w:t>returnării</w:t>
                  </w:r>
                  <w:proofErr w:type="spellEnd"/>
                  <w:r w:rsidRPr="00C338BF">
                    <w:rPr>
                      <w:sz w:val="20"/>
                      <w:szCs w:val="20"/>
                    </w:rPr>
                    <w:t xml:space="preserve"> </w:t>
                  </w:r>
                  <w:proofErr w:type="spellStart"/>
                  <w:r w:rsidRPr="00C338BF">
                    <w:rPr>
                      <w:sz w:val="20"/>
                      <w:szCs w:val="20"/>
                    </w:rPr>
                    <w:t>în</w:t>
                  </w:r>
                  <w:proofErr w:type="spellEnd"/>
                  <w:r w:rsidRPr="00C338BF">
                    <w:rPr>
                      <w:sz w:val="20"/>
                      <w:szCs w:val="20"/>
                    </w:rPr>
                    <w:t xml:space="preserve"> </w:t>
                  </w:r>
                  <w:proofErr w:type="spellStart"/>
                  <w:r w:rsidRPr="00C338BF">
                    <w:rPr>
                      <w:sz w:val="20"/>
                      <w:szCs w:val="20"/>
                    </w:rPr>
                    <w:t>forme</w:t>
                  </w:r>
                  <w:proofErr w:type="spellEnd"/>
                  <w:r w:rsidRPr="00C338BF">
                    <w:rPr>
                      <w:sz w:val="20"/>
                      <w:szCs w:val="20"/>
                    </w:rPr>
                    <w:t xml:space="preserve">. </w:t>
                  </w:r>
                  <w:proofErr w:type="spellStart"/>
                  <w:r w:rsidRPr="00C338BF">
                    <w:rPr>
                      <w:sz w:val="20"/>
                      <w:szCs w:val="20"/>
                    </w:rPr>
                    <w:t>În</w:t>
                  </w:r>
                  <w:proofErr w:type="spellEnd"/>
                  <w:r w:rsidRPr="00C338BF">
                    <w:rPr>
                      <w:sz w:val="20"/>
                      <w:szCs w:val="20"/>
                    </w:rPr>
                    <w:t xml:space="preserve"> plus, se </w:t>
                  </w:r>
                  <w:proofErr w:type="spellStart"/>
                  <w:r w:rsidRPr="00C338BF">
                    <w:rPr>
                      <w:sz w:val="20"/>
                      <w:szCs w:val="20"/>
                    </w:rPr>
                    <w:t>poate</w:t>
                  </w:r>
                  <w:proofErr w:type="spellEnd"/>
                  <w:r w:rsidRPr="00C338BF">
                    <w:rPr>
                      <w:sz w:val="20"/>
                      <w:szCs w:val="20"/>
                    </w:rPr>
                    <w:t xml:space="preserve"> </w:t>
                  </w:r>
                  <w:proofErr w:type="spellStart"/>
                  <w:r w:rsidRPr="00C338BF">
                    <w:rPr>
                      <w:sz w:val="20"/>
                      <w:szCs w:val="20"/>
                    </w:rPr>
                    <w:t>adăuga</w:t>
                  </w:r>
                  <w:proofErr w:type="spellEnd"/>
                  <w:r w:rsidRPr="00C338BF">
                    <w:rPr>
                      <w:sz w:val="20"/>
                      <w:szCs w:val="20"/>
                    </w:rPr>
                    <w:t xml:space="preserve"> plastic nou </w:t>
                  </w:r>
                  <w:proofErr w:type="spellStart"/>
                  <w:r w:rsidRPr="00C338BF">
                    <w:rPr>
                      <w:sz w:val="20"/>
                      <w:szCs w:val="20"/>
                    </w:rPr>
                    <w:t>pentru</w:t>
                  </w:r>
                  <w:proofErr w:type="spellEnd"/>
                  <w:r w:rsidRPr="00C338BF">
                    <w:rPr>
                      <w:sz w:val="20"/>
                      <w:szCs w:val="20"/>
                    </w:rPr>
                    <w:t xml:space="preserve"> a </w:t>
                  </w:r>
                  <w:proofErr w:type="spellStart"/>
                  <w:r w:rsidRPr="00C338BF">
                    <w:rPr>
                      <w:sz w:val="20"/>
                      <w:szCs w:val="20"/>
                    </w:rPr>
                    <w:t>preveni</w:t>
                  </w:r>
                  <w:proofErr w:type="spellEnd"/>
                  <w:r w:rsidRPr="00C338BF">
                    <w:rPr>
                      <w:sz w:val="20"/>
                      <w:szCs w:val="20"/>
                    </w:rPr>
                    <w:t xml:space="preserve"> o </w:t>
                  </w:r>
                  <w:proofErr w:type="spellStart"/>
                  <w:r w:rsidRPr="00C338BF">
                    <w:rPr>
                      <w:sz w:val="20"/>
                      <w:szCs w:val="20"/>
                    </w:rPr>
                    <w:t>pierdere</w:t>
                  </w:r>
                  <w:proofErr w:type="spellEnd"/>
                  <w:r w:rsidRPr="00C338BF">
                    <w:rPr>
                      <w:sz w:val="20"/>
                      <w:szCs w:val="20"/>
                    </w:rPr>
                    <w:t xml:space="preserve"> a </w:t>
                  </w:r>
                  <w:proofErr w:type="spellStart"/>
                  <w:r w:rsidRPr="00C338BF">
                    <w:rPr>
                      <w:sz w:val="20"/>
                      <w:szCs w:val="20"/>
                    </w:rPr>
                    <w:t>calității</w:t>
                  </w:r>
                  <w:proofErr w:type="spellEnd"/>
                  <w:r w:rsidRPr="00C338BF">
                    <w:rPr>
                      <w:sz w:val="20"/>
                      <w:szCs w:val="20"/>
                    </w:rPr>
                    <w:t xml:space="preserve"> </w:t>
                  </w:r>
                  <w:proofErr w:type="spellStart"/>
                  <w:r w:rsidRPr="00C338BF">
                    <w:rPr>
                      <w:sz w:val="20"/>
                      <w:szCs w:val="20"/>
                    </w:rPr>
                    <w:t>plasticului</w:t>
                  </w:r>
                  <w:proofErr w:type="spellEnd"/>
                  <w:r w:rsidRPr="00C338BF">
                    <w:rPr>
                      <w:sz w:val="20"/>
                      <w:szCs w:val="20"/>
                    </w:rPr>
                    <w:t xml:space="preserve"> </w:t>
                  </w:r>
                  <w:proofErr w:type="spellStart"/>
                  <w:r w:rsidRPr="00C338BF">
                    <w:rPr>
                      <w:sz w:val="20"/>
                      <w:szCs w:val="20"/>
                    </w:rPr>
                    <w:t>reciclat</w:t>
                  </w:r>
                  <w:proofErr w:type="spellEnd"/>
                  <w:r w:rsidRPr="00C338BF">
                    <w:rPr>
                      <w:sz w:val="20"/>
                      <w:szCs w:val="20"/>
                    </w:rPr>
                    <w:t xml:space="preserve"> care </w:t>
                  </w:r>
                  <w:proofErr w:type="spellStart"/>
                  <w:r w:rsidRPr="00C338BF">
                    <w:rPr>
                      <w:sz w:val="20"/>
                      <w:szCs w:val="20"/>
                    </w:rPr>
                    <w:t>ar</w:t>
                  </w:r>
                  <w:proofErr w:type="spellEnd"/>
                  <w:r w:rsidRPr="00C338BF">
                    <w:rPr>
                      <w:sz w:val="20"/>
                      <w:szCs w:val="20"/>
                    </w:rPr>
                    <w:t xml:space="preserve"> face ca </w:t>
                  </w:r>
                  <w:proofErr w:type="spellStart"/>
                  <w:r w:rsidRPr="00C338BF">
                    <w:rPr>
                      <w:sz w:val="20"/>
                      <w:szCs w:val="20"/>
                    </w:rPr>
                    <w:t>acesta</w:t>
                  </w:r>
                  <w:proofErr w:type="spellEnd"/>
                  <w:r w:rsidRPr="00C338BF">
                    <w:rPr>
                      <w:sz w:val="20"/>
                      <w:szCs w:val="20"/>
                    </w:rPr>
                    <w:t xml:space="preserve"> </w:t>
                  </w:r>
                  <w:proofErr w:type="spellStart"/>
                  <w:r w:rsidRPr="00C338BF">
                    <w:rPr>
                      <w:sz w:val="20"/>
                      <w:szCs w:val="20"/>
                    </w:rPr>
                    <w:t>să</w:t>
                  </w:r>
                  <w:proofErr w:type="spellEnd"/>
                  <w:r w:rsidRPr="00C338BF">
                    <w:rPr>
                      <w:sz w:val="20"/>
                      <w:szCs w:val="20"/>
                    </w:rPr>
                    <w:t xml:space="preserve"> nu fie </w:t>
                  </w:r>
                  <w:proofErr w:type="spellStart"/>
                  <w:r w:rsidRPr="00C338BF">
                    <w:rPr>
                      <w:sz w:val="20"/>
                      <w:szCs w:val="20"/>
                    </w:rPr>
                    <w:t>adecvat</w:t>
                  </w:r>
                  <w:proofErr w:type="spellEnd"/>
                  <w:r w:rsidRPr="00C338BF">
                    <w:rPr>
                      <w:sz w:val="20"/>
                      <w:szCs w:val="20"/>
                    </w:rPr>
                    <w:t xml:space="preserve"> </w:t>
                  </w:r>
                  <w:proofErr w:type="spellStart"/>
                  <w:r w:rsidRPr="00C338BF">
                    <w:rPr>
                      <w:sz w:val="20"/>
                      <w:szCs w:val="20"/>
                    </w:rPr>
                    <w:t>utilizării</w:t>
                  </w:r>
                  <w:proofErr w:type="spellEnd"/>
                  <w:r w:rsidRPr="00C338BF">
                    <w:rPr>
                      <w:sz w:val="20"/>
                      <w:szCs w:val="20"/>
                    </w:rPr>
                    <w:t xml:space="preserve"> </w:t>
                  </w:r>
                  <w:proofErr w:type="spellStart"/>
                  <w:r w:rsidRPr="00C338BF">
                    <w:rPr>
                      <w:sz w:val="20"/>
                      <w:szCs w:val="20"/>
                    </w:rPr>
                    <w:t>pentru</w:t>
                  </w:r>
                  <w:proofErr w:type="spellEnd"/>
                  <w:r w:rsidRPr="00C338BF">
                    <w:rPr>
                      <w:sz w:val="20"/>
                      <w:szCs w:val="20"/>
                    </w:rPr>
                    <w:t xml:space="preserve"> care a </w:t>
                  </w:r>
                  <w:proofErr w:type="spellStart"/>
                  <w:r w:rsidRPr="00C338BF">
                    <w:rPr>
                      <w:sz w:val="20"/>
                      <w:szCs w:val="20"/>
                    </w:rPr>
                    <w:t>fost</w:t>
                  </w:r>
                  <w:proofErr w:type="spellEnd"/>
                  <w:r w:rsidRPr="00C338BF">
                    <w:rPr>
                      <w:sz w:val="20"/>
                      <w:szCs w:val="20"/>
                    </w:rPr>
                    <w:t xml:space="preserve"> </w:t>
                  </w:r>
                  <w:proofErr w:type="spellStart"/>
                  <w:r w:rsidRPr="00C338BF">
                    <w:rPr>
                      <w:sz w:val="20"/>
                      <w:szCs w:val="20"/>
                    </w:rPr>
                    <w:t>destinat</w:t>
                  </w:r>
                  <w:proofErr w:type="spellEnd"/>
                  <w:r w:rsidRPr="00C338BF">
                    <w:rPr>
                      <w:sz w:val="20"/>
                      <w:szCs w:val="20"/>
                    </w:rPr>
                    <w:t>.</w:t>
                  </w:r>
                </w:p>
                <w:p w14:paraId="6DBC418E" w14:textId="72DEE45B" w:rsidR="00491775" w:rsidRPr="00C338BF" w:rsidRDefault="00491775" w:rsidP="00491775">
                  <w:pPr>
                    <w:ind w:right="75" w:firstLine="709"/>
                    <w:jc w:val="both"/>
                    <w:rPr>
                      <w:sz w:val="20"/>
                      <w:szCs w:val="20"/>
                    </w:rPr>
                  </w:pPr>
                  <w:proofErr w:type="spellStart"/>
                  <w:r w:rsidRPr="00C338BF">
                    <w:rPr>
                      <w:sz w:val="20"/>
                      <w:szCs w:val="20"/>
                    </w:rPr>
                    <w:t>Plasticul</w:t>
                  </w:r>
                  <w:proofErr w:type="spellEnd"/>
                  <w:r w:rsidRPr="00C338BF">
                    <w:rPr>
                      <w:sz w:val="20"/>
                      <w:szCs w:val="20"/>
                    </w:rPr>
                    <w:t xml:space="preserve"> </w:t>
                  </w:r>
                  <w:proofErr w:type="spellStart"/>
                  <w:r w:rsidRPr="00C338BF">
                    <w:rPr>
                      <w:sz w:val="20"/>
                      <w:szCs w:val="20"/>
                    </w:rPr>
                    <w:t>reciclat</w:t>
                  </w:r>
                  <w:proofErr w:type="spellEnd"/>
                  <w:r w:rsidRPr="00C338BF">
                    <w:rPr>
                      <w:sz w:val="20"/>
                      <w:szCs w:val="20"/>
                    </w:rPr>
                    <w:t xml:space="preserve"> </w:t>
                  </w:r>
                  <w:proofErr w:type="spellStart"/>
                  <w:r w:rsidRPr="00C338BF">
                    <w:rPr>
                      <w:sz w:val="20"/>
                      <w:szCs w:val="20"/>
                    </w:rPr>
                    <w:t>este</w:t>
                  </w:r>
                  <w:proofErr w:type="spellEnd"/>
                  <w:r w:rsidRPr="00C338BF">
                    <w:rPr>
                      <w:sz w:val="20"/>
                      <w:szCs w:val="20"/>
                    </w:rPr>
                    <w:t xml:space="preserve"> </w:t>
                  </w:r>
                  <w:proofErr w:type="spellStart"/>
                  <w:r w:rsidRPr="00C338BF">
                    <w:rPr>
                      <w:sz w:val="20"/>
                      <w:szCs w:val="20"/>
                    </w:rPr>
                    <w:t>utilizat</w:t>
                  </w:r>
                  <w:proofErr w:type="spellEnd"/>
                  <w:r w:rsidRPr="00C338BF">
                    <w:rPr>
                      <w:sz w:val="20"/>
                      <w:szCs w:val="20"/>
                    </w:rPr>
                    <w:t xml:space="preserve"> </w:t>
                  </w:r>
                  <w:proofErr w:type="spellStart"/>
                  <w:r w:rsidRPr="00C338BF">
                    <w:rPr>
                      <w:sz w:val="20"/>
                      <w:szCs w:val="20"/>
                    </w:rPr>
                    <w:t>numai</w:t>
                  </w:r>
                  <w:proofErr w:type="spellEnd"/>
                  <w:r w:rsidRPr="00C338BF">
                    <w:rPr>
                      <w:sz w:val="20"/>
                      <w:szCs w:val="20"/>
                    </w:rPr>
                    <w:t xml:space="preserve"> </w:t>
                  </w:r>
                  <w:proofErr w:type="spellStart"/>
                  <w:r w:rsidRPr="00C338BF">
                    <w:rPr>
                      <w:sz w:val="20"/>
                      <w:szCs w:val="20"/>
                    </w:rPr>
                    <w:t>pentru</w:t>
                  </w:r>
                  <w:proofErr w:type="spellEnd"/>
                  <w:r w:rsidRPr="00C338BF">
                    <w:rPr>
                      <w:sz w:val="20"/>
                      <w:szCs w:val="20"/>
                    </w:rPr>
                    <w:t xml:space="preserve"> </w:t>
                  </w:r>
                  <w:proofErr w:type="spellStart"/>
                  <w:r w:rsidRPr="00C338BF">
                    <w:rPr>
                      <w:sz w:val="20"/>
                      <w:szCs w:val="20"/>
                    </w:rPr>
                    <w:t>fabricarea</w:t>
                  </w:r>
                  <w:proofErr w:type="spellEnd"/>
                  <w:r w:rsidRPr="00C338BF">
                    <w:rPr>
                      <w:sz w:val="20"/>
                      <w:szCs w:val="20"/>
                    </w:rPr>
                    <w:t xml:space="preserve"> </w:t>
                  </w:r>
                  <w:r w:rsidRPr="00C338BF">
                    <w:rPr>
                      <w:sz w:val="20"/>
                      <w:szCs w:val="20"/>
                    </w:rPr>
                    <w:lastRenderedPageBreak/>
                    <w:t xml:space="preserve">de </w:t>
                  </w:r>
                  <w:proofErr w:type="spellStart"/>
                  <w:r w:rsidRPr="00C338BF">
                    <w:rPr>
                      <w:sz w:val="20"/>
                      <w:szCs w:val="20"/>
                    </w:rPr>
                    <w:t>materiale</w:t>
                  </w:r>
                  <w:proofErr w:type="spellEnd"/>
                  <w:r w:rsidRPr="00C338BF">
                    <w:rPr>
                      <w:sz w:val="20"/>
                      <w:szCs w:val="20"/>
                    </w:rPr>
                    <w:t xml:space="preserve"> </w:t>
                  </w:r>
                  <w:proofErr w:type="spellStart"/>
                  <w:r w:rsidRPr="00C338BF">
                    <w:rPr>
                      <w:sz w:val="20"/>
                      <w:szCs w:val="20"/>
                    </w:rPr>
                    <w:t>și</w:t>
                  </w:r>
                  <w:proofErr w:type="spellEnd"/>
                  <w:r w:rsidRPr="00C338BF">
                    <w:rPr>
                      <w:sz w:val="20"/>
                      <w:szCs w:val="20"/>
                    </w:rPr>
                    <w:t xml:space="preserve"> </w:t>
                  </w:r>
                  <w:proofErr w:type="spellStart"/>
                  <w:r w:rsidRPr="00C338BF">
                    <w:rPr>
                      <w:sz w:val="20"/>
                      <w:szCs w:val="20"/>
                    </w:rPr>
                    <w:t>obiecte</w:t>
                  </w:r>
                  <w:proofErr w:type="spellEnd"/>
                  <w:r w:rsidRPr="00C338BF">
                    <w:rPr>
                      <w:sz w:val="20"/>
                      <w:szCs w:val="20"/>
                    </w:rPr>
                    <w:t xml:space="preserve"> din plastic destinate </w:t>
                  </w:r>
                  <w:proofErr w:type="spellStart"/>
                  <w:r w:rsidRPr="00C338BF">
                    <w:rPr>
                      <w:sz w:val="20"/>
                      <w:szCs w:val="20"/>
                    </w:rPr>
                    <w:t>să</w:t>
                  </w:r>
                  <w:proofErr w:type="spellEnd"/>
                  <w:r w:rsidRPr="00C338BF">
                    <w:rPr>
                      <w:sz w:val="20"/>
                      <w:szCs w:val="20"/>
                    </w:rPr>
                    <w:t xml:space="preserve"> </w:t>
                  </w:r>
                  <w:proofErr w:type="spellStart"/>
                  <w:r w:rsidRPr="00C338BF">
                    <w:rPr>
                      <w:sz w:val="20"/>
                      <w:szCs w:val="20"/>
                    </w:rPr>
                    <w:t>intre</w:t>
                  </w:r>
                  <w:proofErr w:type="spellEnd"/>
                  <w:r w:rsidRPr="00C338BF">
                    <w:rPr>
                      <w:sz w:val="20"/>
                      <w:szCs w:val="20"/>
                    </w:rPr>
                    <w:t xml:space="preserve"> </w:t>
                  </w:r>
                  <w:proofErr w:type="spellStart"/>
                  <w:r w:rsidRPr="00C338BF">
                    <w:rPr>
                      <w:sz w:val="20"/>
                      <w:szCs w:val="20"/>
                    </w:rPr>
                    <w:t>în</w:t>
                  </w:r>
                  <w:proofErr w:type="spellEnd"/>
                  <w:r w:rsidRPr="00C338BF">
                    <w:rPr>
                      <w:sz w:val="20"/>
                      <w:szCs w:val="20"/>
                    </w:rPr>
                    <w:t xml:space="preserve"> contact cu </w:t>
                  </w:r>
                  <w:proofErr w:type="spellStart"/>
                  <w:r w:rsidRPr="00C338BF">
                    <w:rPr>
                      <w:sz w:val="20"/>
                      <w:szCs w:val="20"/>
                    </w:rPr>
                    <w:t>aceleași</w:t>
                  </w:r>
                  <w:proofErr w:type="spellEnd"/>
                  <w:r w:rsidRPr="00C338BF">
                    <w:rPr>
                      <w:sz w:val="20"/>
                      <w:szCs w:val="20"/>
                    </w:rPr>
                    <w:t xml:space="preserve"> </w:t>
                  </w:r>
                  <w:proofErr w:type="spellStart"/>
                  <w:r w:rsidRPr="00C338BF">
                    <w:rPr>
                      <w:sz w:val="20"/>
                      <w:szCs w:val="20"/>
                    </w:rPr>
                    <w:t>alimente</w:t>
                  </w:r>
                  <w:proofErr w:type="spellEnd"/>
                  <w:r w:rsidRPr="00C338BF">
                    <w:rPr>
                      <w:sz w:val="20"/>
                      <w:szCs w:val="20"/>
                    </w:rPr>
                    <w:t xml:space="preserve"> </w:t>
                  </w:r>
                  <w:proofErr w:type="spellStart"/>
                  <w:r w:rsidRPr="00C338BF">
                    <w:rPr>
                      <w:sz w:val="20"/>
                      <w:szCs w:val="20"/>
                    </w:rPr>
                    <w:t>și</w:t>
                  </w:r>
                  <w:proofErr w:type="spellEnd"/>
                  <w:r w:rsidRPr="00C338BF">
                    <w:rPr>
                      <w:sz w:val="20"/>
                      <w:szCs w:val="20"/>
                    </w:rPr>
                    <w:t xml:space="preserve"> </w:t>
                  </w:r>
                  <w:proofErr w:type="spellStart"/>
                  <w:r w:rsidRPr="00C338BF">
                    <w:rPr>
                      <w:sz w:val="20"/>
                      <w:szCs w:val="20"/>
                    </w:rPr>
                    <w:t>în</w:t>
                  </w:r>
                  <w:proofErr w:type="spellEnd"/>
                  <w:r w:rsidRPr="00C338BF">
                    <w:rPr>
                      <w:sz w:val="20"/>
                      <w:szCs w:val="20"/>
                    </w:rPr>
                    <w:t xml:space="preserve"> </w:t>
                  </w:r>
                  <w:proofErr w:type="spellStart"/>
                  <w:r w:rsidRPr="00C338BF">
                    <w:rPr>
                      <w:sz w:val="20"/>
                      <w:szCs w:val="20"/>
                    </w:rPr>
                    <w:t>aceleași</w:t>
                  </w:r>
                  <w:proofErr w:type="spellEnd"/>
                  <w:r w:rsidRPr="00C338BF">
                    <w:rPr>
                      <w:sz w:val="20"/>
                      <w:szCs w:val="20"/>
                    </w:rPr>
                    <w:t xml:space="preserve"> </w:t>
                  </w:r>
                  <w:proofErr w:type="spellStart"/>
                  <w:r w:rsidRPr="00C338BF">
                    <w:rPr>
                      <w:sz w:val="20"/>
                      <w:szCs w:val="20"/>
                    </w:rPr>
                    <w:t>condiții</w:t>
                  </w:r>
                  <w:proofErr w:type="spellEnd"/>
                  <w:r w:rsidRPr="00C338BF">
                    <w:rPr>
                      <w:sz w:val="20"/>
                      <w:szCs w:val="20"/>
                    </w:rPr>
                    <w:t xml:space="preserve"> ca </w:t>
                  </w:r>
                  <w:proofErr w:type="spellStart"/>
                  <w:r w:rsidRPr="00C338BF">
                    <w:rPr>
                      <w:sz w:val="20"/>
                      <w:szCs w:val="20"/>
                    </w:rPr>
                    <w:t>materialele</w:t>
                  </w:r>
                  <w:proofErr w:type="spellEnd"/>
                  <w:r w:rsidRPr="00C338BF">
                    <w:rPr>
                      <w:sz w:val="20"/>
                      <w:szCs w:val="20"/>
                    </w:rPr>
                    <w:t xml:space="preserve"> </w:t>
                  </w:r>
                  <w:proofErr w:type="spellStart"/>
                  <w:r w:rsidRPr="00C338BF">
                    <w:rPr>
                      <w:sz w:val="20"/>
                      <w:szCs w:val="20"/>
                    </w:rPr>
                    <w:t>și</w:t>
                  </w:r>
                  <w:proofErr w:type="spellEnd"/>
                  <w:r w:rsidRPr="00C338BF">
                    <w:rPr>
                      <w:sz w:val="20"/>
                      <w:szCs w:val="20"/>
                    </w:rPr>
                    <w:t xml:space="preserve"> </w:t>
                  </w:r>
                  <w:proofErr w:type="spellStart"/>
                  <w:r w:rsidRPr="00C338BF">
                    <w:rPr>
                      <w:sz w:val="20"/>
                      <w:szCs w:val="20"/>
                    </w:rPr>
                    <w:t>obiectele</w:t>
                  </w:r>
                  <w:proofErr w:type="spellEnd"/>
                  <w:r w:rsidRPr="00C338BF">
                    <w:rPr>
                      <w:sz w:val="20"/>
                      <w:szCs w:val="20"/>
                    </w:rPr>
                    <w:t xml:space="preserve"> </w:t>
                  </w:r>
                  <w:proofErr w:type="spellStart"/>
                  <w:r w:rsidRPr="00C338BF">
                    <w:rPr>
                      <w:sz w:val="20"/>
                      <w:szCs w:val="20"/>
                    </w:rPr>
                    <w:t>colectate</w:t>
                  </w:r>
                  <w:proofErr w:type="spellEnd"/>
                  <w:r w:rsidRPr="00C338BF">
                    <w:rPr>
                      <w:sz w:val="20"/>
                      <w:szCs w:val="20"/>
                    </w:rPr>
                    <w:t xml:space="preserve"> </w:t>
                  </w:r>
                  <w:proofErr w:type="spellStart"/>
                  <w:r w:rsidRPr="00C338BF">
                    <w:rPr>
                      <w:sz w:val="20"/>
                      <w:szCs w:val="20"/>
                    </w:rPr>
                    <w:t>și</w:t>
                  </w:r>
                  <w:proofErr w:type="spellEnd"/>
                  <w:r w:rsidRPr="00C338BF">
                    <w:rPr>
                      <w:sz w:val="20"/>
                      <w:szCs w:val="20"/>
                    </w:rPr>
                    <w:t xml:space="preserve"> </w:t>
                  </w:r>
                  <w:proofErr w:type="spellStart"/>
                  <w:r w:rsidRPr="00C338BF">
                    <w:rPr>
                      <w:sz w:val="20"/>
                      <w:szCs w:val="20"/>
                    </w:rPr>
                    <w:t>pentru</w:t>
                  </w:r>
                  <w:proofErr w:type="spellEnd"/>
                  <w:r w:rsidRPr="00C338BF">
                    <w:rPr>
                      <w:sz w:val="20"/>
                      <w:szCs w:val="20"/>
                    </w:rPr>
                    <w:t xml:space="preserve"> care </w:t>
                  </w:r>
                  <w:proofErr w:type="spellStart"/>
                  <w:r w:rsidRPr="00C338BF">
                    <w:rPr>
                      <w:sz w:val="20"/>
                      <w:szCs w:val="20"/>
                    </w:rPr>
                    <w:t>conformitatea</w:t>
                  </w:r>
                  <w:proofErr w:type="spellEnd"/>
                  <w:r w:rsidRPr="00C338BF">
                    <w:rPr>
                      <w:sz w:val="20"/>
                      <w:szCs w:val="20"/>
                    </w:rPr>
                    <w:t xml:space="preserve"> cu </w:t>
                  </w:r>
                  <w:r w:rsidR="00854ECE" w:rsidRPr="00854ECE">
                    <w:rPr>
                      <w:color w:val="000000" w:themeColor="text1"/>
                      <w:sz w:val="20"/>
                      <w:szCs w:val="20"/>
                    </w:rPr>
                    <w:t>Ho</w:t>
                  </w:r>
                  <w:proofErr w:type="spellStart"/>
                  <w:r w:rsidR="00854ECE" w:rsidRPr="00854ECE">
                    <w:rPr>
                      <w:color w:val="000000" w:themeColor="text1"/>
                      <w:sz w:val="20"/>
                      <w:szCs w:val="20"/>
                      <w:lang w:val="ro-RO"/>
                    </w:rPr>
                    <w:t>tărârea</w:t>
                  </w:r>
                  <w:proofErr w:type="spellEnd"/>
                  <w:r w:rsidR="00854ECE" w:rsidRPr="00854ECE">
                    <w:rPr>
                      <w:color w:val="000000" w:themeColor="text1"/>
                      <w:sz w:val="20"/>
                      <w:szCs w:val="20"/>
                      <w:lang w:val="ro-RO"/>
                    </w:rPr>
                    <w:t xml:space="preserve"> Guvernului nr.</w:t>
                  </w:r>
                  <w:r w:rsidR="00854ECE" w:rsidRPr="00854ECE">
                    <w:rPr>
                      <w:color w:val="000000" w:themeColor="text1"/>
                      <w:sz w:val="20"/>
                      <w:szCs w:val="20"/>
                    </w:rPr>
                    <w:t xml:space="preserve"> 278/2013</w:t>
                  </w:r>
                  <w:r w:rsidR="00854ECE">
                    <w:rPr>
                      <w:color w:val="000000" w:themeColor="text1"/>
                      <w:sz w:val="28"/>
                      <w:szCs w:val="28"/>
                    </w:rPr>
                    <w:t xml:space="preserve"> </w:t>
                  </w:r>
                  <w:r w:rsidRPr="00C338BF">
                    <w:rPr>
                      <w:sz w:val="20"/>
                      <w:szCs w:val="20"/>
                    </w:rPr>
                    <w:t xml:space="preserve">a </w:t>
                  </w:r>
                  <w:proofErr w:type="spellStart"/>
                  <w:r w:rsidRPr="00C338BF">
                    <w:rPr>
                      <w:sz w:val="20"/>
                      <w:szCs w:val="20"/>
                    </w:rPr>
                    <w:t>fost</w:t>
                  </w:r>
                  <w:proofErr w:type="spellEnd"/>
                  <w:r w:rsidRPr="00C338BF">
                    <w:rPr>
                      <w:sz w:val="20"/>
                      <w:szCs w:val="20"/>
                    </w:rPr>
                    <w:t xml:space="preserve"> </w:t>
                  </w:r>
                  <w:proofErr w:type="spellStart"/>
                  <w:r w:rsidRPr="00C338BF">
                    <w:rPr>
                      <w:sz w:val="20"/>
                      <w:szCs w:val="20"/>
                    </w:rPr>
                    <w:t>verificată</w:t>
                  </w:r>
                  <w:proofErr w:type="spellEnd"/>
                  <w:r w:rsidRPr="00C338BF">
                    <w:rPr>
                      <w:sz w:val="20"/>
                      <w:szCs w:val="20"/>
                    </w:rPr>
                    <w:t xml:space="preserve"> </w:t>
                  </w:r>
                  <w:proofErr w:type="spellStart"/>
                  <w:r w:rsidRPr="00C338BF">
                    <w:rPr>
                      <w:sz w:val="20"/>
                      <w:szCs w:val="20"/>
                    </w:rPr>
                    <w:t>inițial</w:t>
                  </w:r>
                  <w:proofErr w:type="spellEnd"/>
                  <w:r w:rsidRPr="00C338BF">
                    <w:rPr>
                      <w:sz w:val="20"/>
                      <w:szCs w:val="20"/>
                    </w:rPr>
                    <w:t>.</w:t>
                  </w:r>
                </w:p>
              </w:tc>
            </w:tr>
          </w:tbl>
          <w:p w14:paraId="3FB6F685" w14:textId="77777777" w:rsidR="00491775" w:rsidRDefault="00491775" w:rsidP="00104D4C">
            <w:pPr>
              <w:pStyle w:val="Frspaiere"/>
              <w:tabs>
                <w:tab w:val="left" w:pos="5107"/>
              </w:tabs>
              <w:ind w:right="175"/>
              <w:jc w:val="center"/>
              <w:rPr>
                <w:rFonts w:eastAsia="Times New Roman"/>
                <w:color w:val="000000" w:themeColor="text1"/>
                <w:sz w:val="20"/>
                <w:szCs w:val="20"/>
                <w:lang w:val="en-US"/>
              </w:rPr>
            </w:pPr>
          </w:p>
          <w:p w14:paraId="0AD81090" w14:textId="77777777" w:rsidR="00D63AA6" w:rsidRPr="00475879" w:rsidRDefault="00D63AA6" w:rsidP="00D63AA6">
            <w:pPr>
              <w:pStyle w:val="Corptext"/>
              <w:tabs>
                <w:tab w:val="left" w:pos="377"/>
                <w:tab w:val="left" w:pos="5107"/>
              </w:tabs>
              <w:kinsoku w:val="0"/>
              <w:overflowPunct w:val="0"/>
              <w:ind w:right="27"/>
              <w:jc w:val="center"/>
              <w:rPr>
                <w:b/>
                <w:bCs/>
                <w:color w:val="000000" w:themeColor="text1"/>
                <w:sz w:val="20"/>
                <w:szCs w:val="20"/>
                <w:lang w:val="pt-PT"/>
              </w:rPr>
            </w:pPr>
            <w:r w:rsidRPr="00475879">
              <w:rPr>
                <w:b/>
                <w:bCs/>
                <w:i/>
                <w:iCs/>
                <w:color w:val="000000" w:themeColor="text1"/>
                <w:sz w:val="20"/>
                <w:szCs w:val="20"/>
                <w:lang w:val="pt-PT"/>
              </w:rPr>
              <w:t>Tabelul 4</w:t>
            </w:r>
          </w:p>
          <w:p w14:paraId="1E0011A6" w14:textId="6133294F" w:rsidR="00D63AA6" w:rsidRPr="00475879" w:rsidRDefault="00D63AA6" w:rsidP="00D63AA6">
            <w:pPr>
              <w:pStyle w:val="Corptext"/>
              <w:tabs>
                <w:tab w:val="left" w:pos="377"/>
                <w:tab w:val="left" w:pos="5107"/>
              </w:tabs>
              <w:kinsoku w:val="0"/>
              <w:overflowPunct w:val="0"/>
              <w:ind w:right="27"/>
              <w:jc w:val="center"/>
              <w:rPr>
                <w:b/>
                <w:bCs/>
                <w:color w:val="000000" w:themeColor="text1"/>
                <w:sz w:val="20"/>
                <w:szCs w:val="20"/>
                <w:lang w:val="pt-PT"/>
              </w:rPr>
            </w:pPr>
            <w:r w:rsidRPr="00475879">
              <w:rPr>
                <w:b/>
                <w:bCs/>
                <w:color w:val="000000" w:themeColor="text1"/>
                <w:sz w:val="20"/>
                <w:szCs w:val="20"/>
                <w:lang w:val="pt-PT"/>
              </w:rPr>
              <w:t>Specificații și cerințe aplicabile utilizării tehnologiei în conformitate cu punctul 1</w:t>
            </w:r>
            <w:r w:rsidR="00854ECE" w:rsidRPr="00475879">
              <w:rPr>
                <w:b/>
                <w:bCs/>
                <w:color w:val="000000" w:themeColor="text1"/>
                <w:sz w:val="20"/>
                <w:szCs w:val="20"/>
                <w:lang w:val="pt-PT"/>
              </w:rPr>
              <w:t>4</w:t>
            </w:r>
          </w:p>
          <w:p w14:paraId="785539AC" w14:textId="77777777" w:rsidR="00491775" w:rsidRPr="00D63AA6" w:rsidRDefault="00491775" w:rsidP="00104D4C">
            <w:pPr>
              <w:pStyle w:val="Frspaiere"/>
              <w:tabs>
                <w:tab w:val="left" w:pos="5107"/>
              </w:tabs>
              <w:ind w:right="175"/>
              <w:jc w:val="center"/>
              <w:rPr>
                <w:rFonts w:eastAsia="Times New Roman"/>
                <w:color w:val="000000" w:themeColor="text1"/>
                <w:sz w:val="20"/>
                <w:szCs w:val="20"/>
                <w:lang w:val="pt-PT"/>
              </w:rPr>
            </w:pPr>
          </w:p>
          <w:p w14:paraId="27F0317B" w14:textId="77777777" w:rsidR="00491775" w:rsidRDefault="00491775" w:rsidP="00104D4C">
            <w:pPr>
              <w:pStyle w:val="Frspaiere"/>
              <w:tabs>
                <w:tab w:val="left" w:pos="5107"/>
              </w:tabs>
              <w:ind w:right="175"/>
              <w:jc w:val="center"/>
              <w:rPr>
                <w:rFonts w:eastAsia="Times New Roman"/>
                <w:color w:val="000000" w:themeColor="text1"/>
                <w:sz w:val="20"/>
                <w:szCs w:val="20"/>
                <w:lang w:val="en-US"/>
              </w:rPr>
            </w:pPr>
          </w:p>
          <w:p w14:paraId="559EADA2" w14:textId="77777777" w:rsidR="00491775" w:rsidRDefault="00491775" w:rsidP="00104D4C">
            <w:pPr>
              <w:pStyle w:val="Frspaiere"/>
              <w:tabs>
                <w:tab w:val="left" w:pos="5107"/>
              </w:tabs>
              <w:ind w:right="175"/>
              <w:jc w:val="center"/>
              <w:rPr>
                <w:rFonts w:eastAsia="Times New Roman"/>
                <w:color w:val="000000" w:themeColor="text1"/>
                <w:sz w:val="20"/>
                <w:szCs w:val="20"/>
                <w:lang w:val="en-US"/>
              </w:rPr>
            </w:pPr>
          </w:p>
          <w:tbl>
            <w:tblPr>
              <w:tblpPr w:leftFromText="180" w:rightFromText="180" w:horzAnchor="margin" w:tblpY="375"/>
              <w:tblW w:w="467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091"/>
              <w:gridCol w:w="3579"/>
            </w:tblGrid>
            <w:tr w:rsidR="00D63AA6" w:rsidRPr="00C338BF" w14:paraId="7F9DEABA" w14:textId="77777777" w:rsidTr="00867AD8">
              <w:trPr>
                <w:trHeight w:val="481"/>
              </w:trPr>
              <w:tc>
                <w:tcPr>
                  <w:tcW w:w="10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C54973B" w14:textId="77777777" w:rsidR="00D63AA6" w:rsidRPr="00C338BF" w:rsidRDefault="00D63AA6" w:rsidP="00D63AA6">
                  <w:pPr>
                    <w:ind w:firstLine="709"/>
                    <w:jc w:val="both"/>
                    <w:rPr>
                      <w:b/>
                      <w:bCs/>
                      <w:sz w:val="18"/>
                      <w:szCs w:val="14"/>
                    </w:rPr>
                  </w:pPr>
                  <w:proofErr w:type="spellStart"/>
                  <w:r w:rsidRPr="00C338BF">
                    <w:rPr>
                      <w:b/>
                      <w:bCs/>
                      <w:sz w:val="18"/>
                      <w:szCs w:val="14"/>
                    </w:rPr>
                    <w:lastRenderedPageBreak/>
                    <w:t>Număr</w:t>
                  </w:r>
                  <w:proofErr w:type="spellEnd"/>
                  <w:r w:rsidRPr="00C338BF">
                    <w:rPr>
                      <w:b/>
                      <w:bCs/>
                      <w:sz w:val="18"/>
                      <w:szCs w:val="14"/>
                    </w:rPr>
                    <w:t xml:space="preserve"> de </w:t>
                  </w:r>
                  <w:proofErr w:type="spellStart"/>
                  <w:r w:rsidRPr="00C338BF">
                    <w:rPr>
                      <w:b/>
                      <w:bCs/>
                      <w:sz w:val="18"/>
                      <w:szCs w:val="14"/>
                    </w:rPr>
                    <w:t>referință</w:t>
                  </w:r>
                  <w:proofErr w:type="spellEnd"/>
                </w:p>
              </w:tc>
              <w:tc>
                <w:tcPr>
                  <w:tcW w:w="357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43A6768" w14:textId="77777777" w:rsidR="00D63AA6" w:rsidRPr="00C338BF" w:rsidRDefault="00D63AA6" w:rsidP="00D63AA6">
                  <w:pPr>
                    <w:ind w:firstLine="709"/>
                    <w:jc w:val="both"/>
                    <w:rPr>
                      <w:b/>
                      <w:bCs/>
                      <w:sz w:val="18"/>
                      <w:szCs w:val="14"/>
                    </w:rPr>
                  </w:pPr>
                  <w:proofErr w:type="spellStart"/>
                  <w:r w:rsidRPr="00C338BF">
                    <w:rPr>
                      <w:b/>
                      <w:bCs/>
                      <w:sz w:val="18"/>
                      <w:szCs w:val="14"/>
                    </w:rPr>
                    <w:t>Specificații</w:t>
                  </w:r>
                  <w:proofErr w:type="spellEnd"/>
                  <w:r w:rsidRPr="00C338BF">
                    <w:rPr>
                      <w:b/>
                      <w:bCs/>
                      <w:sz w:val="18"/>
                      <w:szCs w:val="14"/>
                    </w:rPr>
                    <w:t>/</w:t>
                  </w:r>
                  <w:proofErr w:type="spellStart"/>
                  <w:r w:rsidRPr="00C338BF">
                    <w:rPr>
                      <w:b/>
                      <w:bCs/>
                      <w:sz w:val="18"/>
                      <w:szCs w:val="14"/>
                    </w:rPr>
                    <w:t>cerințe</w:t>
                  </w:r>
                  <w:proofErr w:type="spellEnd"/>
                </w:p>
              </w:tc>
            </w:tr>
            <w:tr w:rsidR="00D63AA6" w:rsidRPr="00C338BF" w14:paraId="12D59330" w14:textId="77777777" w:rsidTr="00867AD8">
              <w:trPr>
                <w:trHeight w:val="4281"/>
              </w:trPr>
              <w:tc>
                <w:tcPr>
                  <w:tcW w:w="10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842DBC7" w14:textId="77777777" w:rsidR="00D63AA6" w:rsidRPr="00C338BF" w:rsidRDefault="00D63AA6" w:rsidP="00D63AA6">
                  <w:pPr>
                    <w:ind w:firstLine="709"/>
                    <w:jc w:val="both"/>
                    <w:rPr>
                      <w:sz w:val="18"/>
                      <w:szCs w:val="14"/>
                    </w:rPr>
                  </w:pPr>
                  <w:r w:rsidRPr="00C338BF">
                    <w:rPr>
                      <w:sz w:val="18"/>
                      <w:szCs w:val="14"/>
                    </w:rPr>
                    <w:t>4.1</w:t>
                  </w:r>
                </w:p>
              </w:tc>
              <w:tc>
                <w:tcPr>
                  <w:tcW w:w="357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7F64505" w14:textId="77777777" w:rsidR="00D63AA6" w:rsidRPr="00C338BF" w:rsidRDefault="00D63AA6" w:rsidP="00D63AA6">
                  <w:pPr>
                    <w:ind w:firstLine="709"/>
                    <w:jc w:val="both"/>
                    <w:rPr>
                      <w:sz w:val="18"/>
                      <w:szCs w:val="14"/>
                    </w:rPr>
                  </w:pPr>
                  <w:r w:rsidRPr="00C338BF">
                    <w:rPr>
                      <w:sz w:val="18"/>
                      <w:szCs w:val="14"/>
                    </w:rPr>
                    <w:t>(a)  </w:t>
                  </w:r>
                  <w:proofErr w:type="spellStart"/>
                  <w:r w:rsidRPr="00C338BF">
                    <w:rPr>
                      <w:sz w:val="18"/>
                      <w:szCs w:val="14"/>
                    </w:rPr>
                    <w:t>tehnologia</w:t>
                  </w:r>
                  <w:proofErr w:type="spellEnd"/>
                  <w:r w:rsidRPr="00C338BF">
                    <w:rPr>
                      <w:sz w:val="18"/>
                      <w:szCs w:val="14"/>
                    </w:rPr>
                    <w:t xml:space="preserve"> </w:t>
                  </w:r>
                  <w:proofErr w:type="spellStart"/>
                  <w:r w:rsidRPr="00C338BF">
                    <w:rPr>
                      <w:sz w:val="18"/>
                      <w:szCs w:val="14"/>
                    </w:rPr>
                    <w:t>și</w:t>
                  </w:r>
                  <w:proofErr w:type="spellEnd"/>
                  <w:r w:rsidRPr="00C338BF">
                    <w:rPr>
                      <w:sz w:val="18"/>
                      <w:szCs w:val="14"/>
                    </w:rPr>
                    <w:t xml:space="preserve"> </w:t>
                  </w:r>
                  <w:proofErr w:type="spellStart"/>
                  <w:r w:rsidRPr="00C338BF">
                    <w:rPr>
                      <w:sz w:val="18"/>
                      <w:szCs w:val="14"/>
                    </w:rPr>
                    <w:t>funcționarea</w:t>
                  </w:r>
                  <w:proofErr w:type="spellEnd"/>
                  <w:r w:rsidRPr="00C338BF">
                    <w:rPr>
                      <w:sz w:val="18"/>
                      <w:szCs w:val="14"/>
                    </w:rPr>
                    <w:t xml:space="preserve"> </w:t>
                  </w:r>
                  <w:proofErr w:type="spellStart"/>
                  <w:r w:rsidRPr="00C338BF">
                    <w:rPr>
                      <w:sz w:val="18"/>
                      <w:szCs w:val="14"/>
                    </w:rPr>
                    <w:t>trebuie</w:t>
                  </w:r>
                  <w:proofErr w:type="spellEnd"/>
                  <w:r w:rsidRPr="00C338BF">
                    <w:rPr>
                      <w:sz w:val="18"/>
                      <w:szCs w:val="14"/>
                    </w:rPr>
                    <w:t xml:space="preserve"> </w:t>
                  </w:r>
                  <w:proofErr w:type="spellStart"/>
                  <w:r w:rsidRPr="00C338BF">
                    <w:rPr>
                      <w:sz w:val="18"/>
                      <w:szCs w:val="14"/>
                    </w:rPr>
                    <w:t>să</w:t>
                  </w:r>
                  <w:proofErr w:type="spellEnd"/>
                  <w:r w:rsidRPr="00C338BF">
                    <w:rPr>
                      <w:sz w:val="18"/>
                      <w:szCs w:val="14"/>
                    </w:rPr>
                    <w:t xml:space="preserve"> </w:t>
                  </w:r>
                  <w:proofErr w:type="spellStart"/>
                  <w:r w:rsidRPr="00C338BF">
                    <w:rPr>
                      <w:sz w:val="18"/>
                      <w:szCs w:val="14"/>
                    </w:rPr>
                    <w:t>corespundă</w:t>
                  </w:r>
                  <w:proofErr w:type="spellEnd"/>
                  <w:r w:rsidRPr="00C338BF">
                    <w:rPr>
                      <w:sz w:val="18"/>
                      <w:szCs w:val="14"/>
                    </w:rPr>
                    <w:t xml:space="preserve"> </w:t>
                  </w:r>
                  <w:proofErr w:type="spellStart"/>
                  <w:r w:rsidRPr="00C338BF">
                    <w:rPr>
                      <w:sz w:val="18"/>
                      <w:szCs w:val="14"/>
                    </w:rPr>
                    <w:t>în</w:t>
                  </w:r>
                  <w:proofErr w:type="spellEnd"/>
                  <w:r w:rsidRPr="00C338BF">
                    <w:rPr>
                      <w:sz w:val="18"/>
                      <w:szCs w:val="14"/>
                    </w:rPr>
                    <w:t xml:space="preserve"> </w:t>
                  </w:r>
                  <w:proofErr w:type="spellStart"/>
                  <w:r w:rsidRPr="00C338BF">
                    <w:rPr>
                      <w:sz w:val="18"/>
                      <w:szCs w:val="14"/>
                    </w:rPr>
                    <w:t>totalitate</w:t>
                  </w:r>
                  <w:proofErr w:type="spellEnd"/>
                  <w:r w:rsidRPr="00C338BF">
                    <w:rPr>
                      <w:sz w:val="18"/>
                      <w:szCs w:val="14"/>
                    </w:rPr>
                    <w:t xml:space="preserve"> </w:t>
                  </w:r>
                  <w:proofErr w:type="spellStart"/>
                  <w:r w:rsidRPr="00C338BF">
                    <w:rPr>
                      <w:sz w:val="18"/>
                      <w:szCs w:val="14"/>
                    </w:rPr>
                    <w:t>descrierii</w:t>
                  </w:r>
                  <w:proofErr w:type="spellEnd"/>
                  <w:r w:rsidRPr="00C338BF">
                    <w:rPr>
                      <w:sz w:val="18"/>
                      <w:szCs w:val="14"/>
                    </w:rPr>
                    <w:t xml:space="preserve"> de la </w:t>
                  </w:r>
                  <w:proofErr w:type="spellStart"/>
                  <w:r w:rsidRPr="00C338BF">
                    <w:rPr>
                      <w:sz w:val="18"/>
                      <w:szCs w:val="14"/>
                    </w:rPr>
                    <w:t>punctul</w:t>
                  </w:r>
                  <w:proofErr w:type="spellEnd"/>
                  <w:r w:rsidRPr="00C338BF">
                    <w:rPr>
                      <w:sz w:val="18"/>
                      <w:szCs w:val="14"/>
                    </w:rPr>
                    <w:t xml:space="preserve"> 3.2 din </w:t>
                  </w:r>
                  <w:proofErr w:type="spellStart"/>
                  <w:r w:rsidRPr="00C338BF">
                    <w:rPr>
                      <w:sz w:val="18"/>
                      <w:szCs w:val="14"/>
                    </w:rPr>
                    <w:t>tabelul</w:t>
                  </w:r>
                  <w:proofErr w:type="spellEnd"/>
                  <w:r w:rsidRPr="00C338BF">
                    <w:rPr>
                      <w:sz w:val="18"/>
                      <w:szCs w:val="14"/>
                    </w:rPr>
                    <w:t> 3;</w:t>
                  </w:r>
                </w:p>
                <w:p w14:paraId="6DC2C7F3" w14:textId="77777777" w:rsidR="00D63AA6" w:rsidRPr="00C338BF" w:rsidRDefault="00D63AA6" w:rsidP="00D63AA6">
                  <w:pPr>
                    <w:ind w:firstLine="709"/>
                    <w:jc w:val="both"/>
                    <w:rPr>
                      <w:sz w:val="18"/>
                      <w:szCs w:val="14"/>
                    </w:rPr>
                  </w:pPr>
                  <w:r w:rsidRPr="00C338BF">
                    <w:rPr>
                      <w:sz w:val="18"/>
                      <w:szCs w:val="14"/>
                    </w:rPr>
                    <w:t>(b)  </w:t>
                  </w:r>
                  <w:proofErr w:type="spellStart"/>
                  <w:r w:rsidRPr="00C338BF">
                    <w:rPr>
                      <w:sz w:val="18"/>
                      <w:szCs w:val="14"/>
                    </w:rPr>
                    <w:t>în</w:t>
                  </w:r>
                  <w:proofErr w:type="spellEnd"/>
                  <w:r w:rsidRPr="00C338BF">
                    <w:rPr>
                      <w:sz w:val="18"/>
                      <w:szCs w:val="14"/>
                    </w:rPr>
                    <w:t xml:space="preserve"> </w:t>
                  </w:r>
                  <w:proofErr w:type="spellStart"/>
                  <w:r w:rsidRPr="00C338BF">
                    <w:rPr>
                      <w:sz w:val="18"/>
                      <w:szCs w:val="14"/>
                    </w:rPr>
                    <w:t>cazul</w:t>
                  </w:r>
                  <w:proofErr w:type="spellEnd"/>
                  <w:r w:rsidRPr="00C338BF">
                    <w:rPr>
                      <w:sz w:val="18"/>
                      <w:szCs w:val="14"/>
                    </w:rPr>
                    <w:t xml:space="preserve"> </w:t>
                  </w:r>
                  <w:proofErr w:type="spellStart"/>
                  <w:r w:rsidRPr="00C338BF">
                    <w:rPr>
                      <w:sz w:val="18"/>
                      <w:szCs w:val="14"/>
                    </w:rPr>
                    <w:t>în</w:t>
                  </w:r>
                  <w:proofErr w:type="spellEnd"/>
                  <w:r w:rsidRPr="00C338BF">
                    <w:rPr>
                      <w:sz w:val="18"/>
                      <w:szCs w:val="14"/>
                    </w:rPr>
                    <w:t xml:space="preserve"> care </w:t>
                  </w:r>
                  <w:proofErr w:type="spellStart"/>
                  <w:r w:rsidRPr="00C338BF">
                    <w:rPr>
                      <w:sz w:val="18"/>
                      <w:szCs w:val="14"/>
                    </w:rPr>
                    <w:t>materialele</w:t>
                  </w:r>
                  <w:proofErr w:type="spellEnd"/>
                  <w:r w:rsidRPr="00C338BF">
                    <w:rPr>
                      <w:sz w:val="18"/>
                      <w:szCs w:val="14"/>
                    </w:rPr>
                    <w:t xml:space="preserve"> fac </w:t>
                  </w:r>
                  <w:proofErr w:type="spellStart"/>
                  <w:r w:rsidRPr="00C338BF">
                    <w:rPr>
                      <w:sz w:val="18"/>
                      <w:szCs w:val="14"/>
                    </w:rPr>
                    <w:t>obiectul</w:t>
                  </w:r>
                  <w:proofErr w:type="spellEnd"/>
                  <w:r w:rsidRPr="00C338BF">
                    <w:rPr>
                      <w:sz w:val="18"/>
                      <w:szCs w:val="14"/>
                    </w:rPr>
                    <w:t xml:space="preserve"> </w:t>
                  </w:r>
                  <w:proofErr w:type="spellStart"/>
                  <w:r w:rsidRPr="00C338BF">
                    <w:rPr>
                      <w:sz w:val="18"/>
                      <w:szCs w:val="14"/>
                    </w:rPr>
                    <w:t>reutilizării</w:t>
                  </w:r>
                  <w:proofErr w:type="spellEnd"/>
                  <w:r w:rsidRPr="00C338BF">
                    <w:rPr>
                      <w:sz w:val="18"/>
                      <w:szCs w:val="14"/>
                    </w:rPr>
                    <w:t xml:space="preserve"> </w:t>
                  </w:r>
                  <w:proofErr w:type="spellStart"/>
                  <w:r w:rsidRPr="00C338BF">
                    <w:rPr>
                      <w:sz w:val="18"/>
                      <w:szCs w:val="14"/>
                    </w:rPr>
                    <w:t>în</w:t>
                  </w:r>
                  <w:proofErr w:type="spellEnd"/>
                  <w:r w:rsidRPr="00C338BF">
                    <w:rPr>
                      <w:sz w:val="18"/>
                      <w:szCs w:val="14"/>
                    </w:rPr>
                    <w:t xml:space="preserve"> </w:t>
                  </w:r>
                  <w:proofErr w:type="spellStart"/>
                  <w:r w:rsidRPr="00C338BF">
                    <w:rPr>
                      <w:sz w:val="18"/>
                      <w:szCs w:val="14"/>
                    </w:rPr>
                    <w:t>cadrul</w:t>
                  </w:r>
                  <w:proofErr w:type="spellEnd"/>
                  <w:r w:rsidRPr="00C338BF">
                    <w:rPr>
                      <w:sz w:val="18"/>
                      <w:szCs w:val="14"/>
                    </w:rPr>
                    <w:t xml:space="preserve"> </w:t>
                  </w:r>
                  <w:proofErr w:type="spellStart"/>
                  <w:r w:rsidRPr="00C338BF">
                    <w:rPr>
                      <w:sz w:val="18"/>
                      <w:szCs w:val="14"/>
                    </w:rPr>
                    <w:t>lanțului</w:t>
                  </w:r>
                  <w:proofErr w:type="spellEnd"/>
                  <w:r w:rsidRPr="00C338BF">
                    <w:rPr>
                      <w:sz w:val="18"/>
                      <w:szCs w:val="14"/>
                    </w:rPr>
                    <w:t xml:space="preserve"> de </w:t>
                  </w:r>
                  <w:proofErr w:type="spellStart"/>
                  <w:r w:rsidRPr="00C338BF">
                    <w:rPr>
                      <w:sz w:val="18"/>
                      <w:szCs w:val="14"/>
                    </w:rPr>
                    <w:t>distribuție</w:t>
                  </w:r>
                  <w:proofErr w:type="spellEnd"/>
                  <w:r w:rsidRPr="00C338BF">
                    <w:rPr>
                      <w:sz w:val="18"/>
                      <w:szCs w:val="14"/>
                    </w:rPr>
                    <w:t xml:space="preserve">, </w:t>
                  </w:r>
                  <w:proofErr w:type="spellStart"/>
                  <w:r w:rsidRPr="00C338BF">
                    <w:rPr>
                      <w:sz w:val="18"/>
                      <w:szCs w:val="14"/>
                    </w:rPr>
                    <w:t>fără</w:t>
                  </w:r>
                  <w:proofErr w:type="spellEnd"/>
                  <w:r w:rsidRPr="00C338BF">
                    <w:rPr>
                      <w:sz w:val="18"/>
                      <w:szCs w:val="14"/>
                    </w:rPr>
                    <w:t xml:space="preserve"> </w:t>
                  </w:r>
                  <w:proofErr w:type="spellStart"/>
                  <w:r w:rsidRPr="00C338BF">
                    <w:rPr>
                      <w:sz w:val="18"/>
                      <w:szCs w:val="14"/>
                    </w:rPr>
                    <w:t>operațiuni</w:t>
                  </w:r>
                  <w:proofErr w:type="spellEnd"/>
                  <w:r w:rsidRPr="00C338BF">
                    <w:rPr>
                      <w:sz w:val="18"/>
                      <w:szCs w:val="14"/>
                    </w:rPr>
                    <w:t xml:space="preserve"> de </w:t>
                  </w:r>
                  <w:proofErr w:type="spellStart"/>
                  <w:r w:rsidRPr="00C338BF">
                    <w:rPr>
                      <w:sz w:val="18"/>
                      <w:szCs w:val="14"/>
                    </w:rPr>
                    <w:t>reciclare</w:t>
                  </w:r>
                  <w:proofErr w:type="spellEnd"/>
                  <w:r w:rsidRPr="00C338BF">
                    <w:rPr>
                      <w:sz w:val="18"/>
                      <w:szCs w:val="14"/>
                    </w:rPr>
                    <w:t xml:space="preserve">, </w:t>
                  </w:r>
                  <w:proofErr w:type="spellStart"/>
                  <w:r w:rsidRPr="00C338BF">
                    <w:rPr>
                      <w:sz w:val="18"/>
                      <w:szCs w:val="14"/>
                    </w:rPr>
                    <w:t>ele</w:t>
                  </w:r>
                  <w:proofErr w:type="spellEnd"/>
                  <w:r w:rsidRPr="00C338BF">
                    <w:rPr>
                      <w:sz w:val="18"/>
                      <w:szCs w:val="14"/>
                    </w:rPr>
                    <w:t xml:space="preserve"> sunt </w:t>
                  </w:r>
                  <w:proofErr w:type="spellStart"/>
                  <w:r w:rsidRPr="00C338BF">
                    <w:rPr>
                      <w:sz w:val="18"/>
                      <w:szCs w:val="14"/>
                    </w:rPr>
                    <w:t>curățate</w:t>
                  </w:r>
                  <w:proofErr w:type="spellEnd"/>
                  <w:r w:rsidRPr="00C338BF">
                    <w:rPr>
                      <w:sz w:val="18"/>
                      <w:szCs w:val="14"/>
                    </w:rPr>
                    <w:t xml:space="preserve"> în mod </w:t>
                  </w:r>
                  <w:proofErr w:type="spellStart"/>
                  <w:r w:rsidRPr="00C338BF">
                    <w:rPr>
                      <w:sz w:val="18"/>
                      <w:szCs w:val="14"/>
                    </w:rPr>
                    <w:t>regulat</w:t>
                  </w:r>
                  <w:proofErr w:type="spellEnd"/>
                  <w:r w:rsidRPr="00C338BF">
                    <w:rPr>
                      <w:sz w:val="18"/>
                      <w:szCs w:val="14"/>
                    </w:rPr>
                    <w:t xml:space="preserve"> </w:t>
                  </w:r>
                  <w:proofErr w:type="spellStart"/>
                  <w:r w:rsidRPr="00C338BF">
                    <w:rPr>
                      <w:sz w:val="18"/>
                      <w:szCs w:val="14"/>
                    </w:rPr>
                    <w:t>și</w:t>
                  </w:r>
                  <w:proofErr w:type="spellEnd"/>
                  <w:r w:rsidRPr="00C338BF">
                    <w:rPr>
                      <w:sz w:val="18"/>
                      <w:szCs w:val="14"/>
                    </w:rPr>
                    <w:t xml:space="preserve"> </w:t>
                  </w:r>
                  <w:proofErr w:type="spellStart"/>
                  <w:r w:rsidRPr="00C338BF">
                    <w:rPr>
                      <w:sz w:val="18"/>
                      <w:szCs w:val="14"/>
                    </w:rPr>
                    <w:t>suficient</w:t>
                  </w:r>
                  <w:proofErr w:type="spellEnd"/>
                  <w:r w:rsidRPr="00C338BF">
                    <w:rPr>
                      <w:sz w:val="18"/>
                      <w:szCs w:val="14"/>
                    </w:rPr>
                    <w:t xml:space="preserve"> </w:t>
                  </w:r>
                  <w:proofErr w:type="spellStart"/>
                  <w:r w:rsidRPr="00C338BF">
                    <w:rPr>
                      <w:sz w:val="18"/>
                      <w:szCs w:val="14"/>
                    </w:rPr>
                    <w:t>pentru</w:t>
                  </w:r>
                  <w:proofErr w:type="spellEnd"/>
                  <w:r w:rsidRPr="00C338BF">
                    <w:rPr>
                      <w:sz w:val="18"/>
                      <w:szCs w:val="14"/>
                    </w:rPr>
                    <w:t xml:space="preserve"> a se </w:t>
                  </w:r>
                  <w:proofErr w:type="spellStart"/>
                  <w:r w:rsidRPr="00C338BF">
                    <w:rPr>
                      <w:sz w:val="18"/>
                      <w:szCs w:val="14"/>
                    </w:rPr>
                    <w:t>preveni</w:t>
                  </w:r>
                  <w:proofErr w:type="spellEnd"/>
                  <w:r w:rsidRPr="00C338BF">
                    <w:rPr>
                      <w:sz w:val="18"/>
                      <w:szCs w:val="14"/>
                    </w:rPr>
                    <w:t xml:space="preserve"> </w:t>
                  </w:r>
                  <w:proofErr w:type="spellStart"/>
                  <w:r w:rsidRPr="00C338BF">
                    <w:rPr>
                      <w:sz w:val="18"/>
                      <w:szCs w:val="14"/>
                    </w:rPr>
                    <w:t>acumularea</w:t>
                  </w:r>
                  <w:proofErr w:type="spellEnd"/>
                  <w:r w:rsidRPr="00C338BF">
                    <w:rPr>
                      <w:sz w:val="18"/>
                      <w:szCs w:val="14"/>
                    </w:rPr>
                    <w:t xml:space="preserve"> de </w:t>
                  </w:r>
                  <w:proofErr w:type="spellStart"/>
                  <w:r w:rsidRPr="00C338BF">
                    <w:rPr>
                      <w:sz w:val="18"/>
                      <w:szCs w:val="14"/>
                    </w:rPr>
                    <w:t>reziduuri</w:t>
                  </w:r>
                  <w:proofErr w:type="spellEnd"/>
                  <w:r w:rsidRPr="00C338BF">
                    <w:rPr>
                      <w:sz w:val="18"/>
                      <w:szCs w:val="14"/>
                    </w:rPr>
                    <w:t xml:space="preserve"> </w:t>
                  </w:r>
                  <w:proofErr w:type="spellStart"/>
                  <w:r w:rsidRPr="00C338BF">
                    <w:rPr>
                      <w:sz w:val="18"/>
                      <w:szCs w:val="14"/>
                    </w:rPr>
                    <w:t>provenite</w:t>
                  </w:r>
                  <w:proofErr w:type="spellEnd"/>
                  <w:r w:rsidRPr="00C338BF">
                    <w:rPr>
                      <w:sz w:val="18"/>
                      <w:szCs w:val="14"/>
                    </w:rPr>
                    <w:t xml:space="preserve"> din </w:t>
                  </w:r>
                  <w:proofErr w:type="spellStart"/>
                  <w:r w:rsidRPr="00C338BF">
                    <w:rPr>
                      <w:sz w:val="18"/>
                      <w:szCs w:val="14"/>
                    </w:rPr>
                    <w:t>alimente</w:t>
                  </w:r>
                  <w:proofErr w:type="spellEnd"/>
                  <w:r w:rsidRPr="00C338BF">
                    <w:rPr>
                      <w:sz w:val="18"/>
                      <w:szCs w:val="14"/>
                    </w:rPr>
                    <w:t xml:space="preserve">, </w:t>
                  </w:r>
                  <w:proofErr w:type="spellStart"/>
                  <w:r w:rsidRPr="00C338BF">
                    <w:rPr>
                      <w:sz w:val="18"/>
                      <w:szCs w:val="14"/>
                    </w:rPr>
                    <w:t>utilizare</w:t>
                  </w:r>
                  <w:proofErr w:type="spellEnd"/>
                  <w:r w:rsidRPr="00C338BF">
                    <w:rPr>
                      <w:sz w:val="18"/>
                      <w:szCs w:val="14"/>
                    </w:rPr>
                    <w:t xml:space="preserve"> </w:t>
                  </w:r>
                  <w:proofErr w:type="spellStart"/>
                  <w:r w:rsidRPr="00C338BF">
                    <w:rPr>
                      <w:sz w:val="18"/>
                      <w:szCs w:val="14"/>
                    </w:rPr>
                    <w:t>și</w:t>
                  </w:r>
                  <w:proofErr w:type="spellEnd"/>
                  <w:r w:rsidRPr="00C338BF">
                    <w:rPr>
                      <w:sz w:val="18"/>
                      <w:szCs w:val="14"/>
                    </w:rPr>
                    <w:t xml:space="preserve"> </w:t>
                  </w:r>
                  <w:proofErr w:type="spellStart"/>
                  <w:r w:rsidRPr="00C338BF">
                    <w:rPr>
                      <w:sz w:val="18"/>
                      <w:szCs w:val="14"/>
                    </w:rPr>
                    <w:t>etichetare</w:t>
                  </w:r>
                  <w:proofErr w:type="spellEnd"/>
                  <w:r w:rsidRPr="00C338BF">
                    <w:rPr>
                      <w:sz w:val="18"/>
                      <w:szCs w:val="14"/>
                    </w:rPr>
                    <w:t>;</w:t>
                  </w:r>
                </w:p>
                <w:p w14:paraId="647DAE23" w14:textId="77777777" w:rsidR="00D63AA6" w:rsidRPr="00C338BF" w:rsidRDefault="00D63AA6" w:rsidP="00D63AA6">
                  <w:pPr>
                    <w:ind w:firstLine="709"/>
                    <w:jc w:val="both"/>
                    <w:rPr>
                      <w:sz w:val="18"/>
                      <w:szCs w:val="14"/>
                    </w:rPr>
                  </w:pPr>
                  <w:r w:rsidRPr="00C338BF">
                    <w:rPr>
                      <w:sz w:val="18"/>
                      <w:szCs w:val="14"/>
                    </w:rPr>
                    <w:t>(c)  </w:t>
                  </w:r>
                  <w:proofErr w:type="spellStart"/>
                  <w:r w:rsidRPr="00C338BF">
                    <w:rPr>
                      <w:sz w:val="18"/>
                      <w:szCs w:val="14"/>
                    </w:rPr>
                    <w:t>utilizarea</w:t>
                  </w:r>
                  <w:proofErr w:type="spellEnd"/>
                  <w:r w:rsidRPr="00C338BF">
                    <w:rPr>
                      <w:sz w:val="18"/>
                      <w:szCs w:val="14"/>
                    </w:rPr>
                    <w:t xml:space="preserve">, </w:t>
                  </w:r>
                  <w:proofErr w:type="spellStart"/>
                  <w:r w:rsidRPr="00C338BF">
                    <w:rPr>
                      <w:sz w:val="18"/>
                      <w:szCs w:val="14"/>
                    </w:rPr>
                    <w:t>reutilizarea</w:t>
                  </w:r>
                  <w:proofErr w:type="spellEnd"/>
                  <w:r w:rsidRPr="00C338BF">
                    <w:rPr>
                      <w:sz w:val="18"/>
                      <w:szCs w:val="14"/>
                    </w:rPr>
                    <w:t xml:space="preserve">, </w:t>
                  </w:r>
                  <w:proofErr w:type="spellStart"/>
                  <w:r w:rsidRPr="00C338BF">
                    <w:rPr>
                      <w:sz w:val="18"/>
                      <w:szCs w:val="14"/>
                    </w:rPr>
                    <w:t>curățarea</w:t>
                  </w:r>
                  <w:proofErr w:type="spellEnd"/>
                  <w:r w:rsidRPr="00C338BF">
                    <w:rPr>
                      <w:sz w:val="18"/>
                      <w:szCs w:val="14"/>
                    </w:rPr>
                    <w:t xml:space="preserve"> </w:t>
                  </w:r>
                  <w:proofErr w:type="spellStart"/>
                  <w:r w:rsidRPr="00C338BF">
                    <w:rPr>
                      <w:sz w:val="18"/>
                      <w:szCs w:val="14"/>
                    </w:rPr>
                    <w:t>în</w:t>
                  </w:r>
                  <w:proofErr w:type="spellEnd"/>
                  <w:r w:rsidRPr="00C338BF">
                    <w:rPr>
                      <w:sz w:val="18"/>
                      <w:szCs w:val="14"/>
                    </w:rPr>
                    <w:t xml:space="preserve"> </w:t>
                  </w:r>
                  <w:proofErr w:type="spellStart"/>
                  <w:r w:rsidRPr="00C338BF">
                    <w:rPr>
                      <w:sz w:val="18"/>
                      <w:szCs w:val="14"/>
                    </w:rPr>
                    <w:t>conformitate</w:t>
                  </w:r>
                  <w:proofErr w:type="spellEnd"/>
                  <w:r w:rsidRPr="00C338BF">
                    <w:rPr>
                      <w:sz w:val="18"/>
                      <w:szCs w:val="14"/>
                    </w:rPr>
                    <w:t xml:space="preserve"> cu </w:t>
                  </w:r>
                  <w:proofErr w:type="spellStart"/>
                  <w:r w:rsidRPr="00C338BF">
                    <w:rPr>
                      <w:sz w:val="18"/>
                      <w:szCs w:val="14"/>
                    </w:rPr>
                    <w:t>litera</w:t>
                  </w:r>
                  <w:proofErr w:type="spellEnd"/>
                  <w:r w:rsidRPr="00C338BF">
                    <w:rPr>
                      <w:sz w:val="18"/>
                      <w:szCs w:val="14"/>
                    </w:rPr>
                    <w:t xml:space="preserve"> (b) </w:t>
                  </w:r>
                  <w:proofErr w:type="spellStart"/>
                  <w:r w:rsidRPr="00C338BF">
                    <w:rPr>
                      <w:sz w:val="18"/>
                      <w:szCs w:val="14"/>
                    </w:rPr>
                    <w:t>și</w:t>
                  </w:r>
                  <w:proofErr w:type="spellEnd"/>
                  <w:r w:rsidRPr="00C338BF">
                    <w:rPr>
                      <w:sz w:val="18"/>
                      <w:szCs w:val="14"/>
                    </w:rPr>
                    <w:t xml:space="preserve"> </w:t>
                  </w:r>
                  <w:proofErr w:type="spellStart"/>
                  <w:r w:rsidRPr="00C338BF">
                    <w:rPr>
                      <w:sz w:val="18"/>
                      <w:szCs w:val="14"/>
                    </w:rPr>
                    <w:t>reciclarea</w:t>
                  </w:r>
                  <w:proofErr w:type="spellEnd"/>
                  <w:r w:rsidRPr="00C338BF">
                    <w:rPr>
                      <w:sz w:val="18"/>
                      <w:szCs w:val="14"/>
                    </w:rPr>
                    <w:t xml:space="preserve"> se pun </w:t>
                  </w:r>
                  <w:proofErr w:type="spellStart"/>
                  <w:r w:rsidRPr="00C338BF">
                    <w:rPr>
                      <w:sz w:val="18"/>
                      <w:szCs w:val="14"/>
                    </w:rPr>
                    <w:t>în</w:t>
                  </w:r>
                  <w:proofErr w:type="spellEnd"/>
                  <w:r w:rsidRPr="00C338BF">
                    <w:rPr>
                      <w:sz w:val="18"/>
                      <w:szCs w:val="14"/>
                    </w:rPr>
                    <w:t xml:space="preserve"> </w:t>
                  </w:r>
                  <w:proofErr w:type="spellStart"/>
                  <w:r w:rsidRPr="00C338BF">
                    <w:rPr>
                      <w:sz w:val="18"/>
                      <w:szCs w:val="14"/>
                    </w:rPr>
                    <w:t>aplicare</w:t>
                  </w:r>
                  <w:proofErr w:type="spellEnd"/>
                  <w:r w:rsidRPr="00C338BF">
                    <w:rPr>
                      <w:sz w:val="18"/>
                      <w:szCs w:val="14"/>
                    </w:rPr>
                    <w:t xml:space="preserve"> </w:t>
                  </w:r>
                  <w:proofErr w:type="spellStart"/>
                  <w:r w:rsidRPr="00C338BF">
                    <w:rPr>
                      <w:sz w:val="18"/>
                      <w:szCs w:val="14"/>
                    </w:rPr>
                    <w:t>astfel</w:t>
                  </w:r>
                  <w:proofErr w:type="spellEnd"/>
                  <w:r w:rsidRPr="00C338BF">
                    <w:rPr>
                      <w:sz w:val="18"/>
                      <w:szCs w:val="14"/>
                    </w:rPr>
                    <w:t xml:space="preserve"> </w:t>
                  </w:r>
                  <w:proofErr w:type="spellStart"/>
                  <w:r w:rsidRPr="00C338BF">
                    <w:rPr>
                      <w:sz w:val="18"/>
                      <w:szCs w:val="14"/>
                    </w:rPr>
                    <w:t>încât</w:t>
                  </w:r>
                  <w:proofErr w:type="spellEnd"/>
                  <w:r w:rsidRPr="00C338BF">
                    <w:rPr>
                      <w:sz w:val="18"/>
                      <w:szCs w:val="14"/>
                    </w:rPr>
                    <w:t xml:space="preserve"> </w:t>
                  </w:r>
                  <w:proofErr w:type="spellStart"/>
                  <w:r w:rsidRPr="00C338BF">
                    <w:rPr>
                      <w:sz w:val="18"/>
                      <w:szCs w:val="14"/>
                    </w:rPr>
                    <w:t>să</w:t>
                  </w:r>
                  <w:proofErr w:type="spellEnd"/>
                  <w:r w:rsidRPr="00C338BF">
                    <w:rPr>
                      <w:sz w:val="18"/>
                      <w:szCs w:val="14"/>
                    </w:rPr>
                    <w:t xml:space="preserve"> se </w:t>
                  </w:r>
                  <w:proofErr w:type="spellStart"/>
                  <w:r w:rsidRPr="00C338BF">
                    <w:rPr>
                      <w:sz w:val="18"/>
                      <w:szCs w:val="14"/>
                    </w:rPr>
                    <w:t>prevină</w:t>
                  </w:r>
                  <w:proofErr w:type="spellEnd"/>
                  <w:r w:rsidRPr="00C338BF">
                    <w:rPr>
                      <w:sz w:val="18"/>
                      <w:szCs w:val="14"/>
                    </w:rPr>
                    <w:t xml:space="preserve"> </w:t>
                  </w:r>
                  <w:proofErr w:type="spellStart"/>
                  <w:r w:rsidRPr="00C338BF">
                    <w:rPr>
                      <w:sz w:val="18"/>
                      <w:szCs w:val="14"/>
                    </w:rPr>
                    <w:t>contaminarea</w:t>
                  </w:r>
                  <w:proofErr w:type="spellEnd"/>
                  <w:r w:rsidRPr="00C338BF">
                    <w:rPr>
                      <w:sz w:val="18"/>
                      <w:szCs w:val="14"/>
                    </w:rPr>
                    <w:t xml:space="preserve"> </w:t>
                  </w:r>
                  <w:proofErr w:type="spellStart"/>
                  <w:r w:rsidRPr="00C338BF">
                    <w:rPr>
                      <w:sz w:val="18"/>
                      <w:szCs w:val="14"/>
                    </w:rPr>
                    <w:t>accidentală</w:t>
                  </w:r>
                  <w:proofErr w:type="spellEnd"/>
                  <w:r w:rsidRPr="00C338BF">
                    <w:rPr>
                      <w:sz w:val="18"/>
                      <w:szCs w:val="14"/>
                    </w:rPr>
                    <w:t xml:space="preserve"> a </w:t>
                  </w:r>
                  <w:proofErr w:type="spellStart"/>
                  <w:r w:rsidRPr="00C338BF">
                    <w:rPr>
                      <w:sz w:val="18"/>
                      <w:szCs w:val="14"/>
                    </w:rPr>
                    <w:t>materiilor</w:t>
                  </w:r>
                  <w:proofErr w:type="spellEnd"/>
                  <w:r w:rsidRPr="00C338BF">
                    <w:rPr>
                      <w:sz w:val="18"/>
                      <w:szCs w:val="14"/>
                    </w:rPr>
                    <w:t xml:space="preserve"> prime din plastic care nu pot fi </w:t>
                  </w:r>
                  <w:proofErr w:type="spellStart"/>
                  <w:r w:rsidRPr="00C338BF">
                    <w:rPr>
                      <w:sz w:val="18"/>
                      <w:szCs w:val="14"/>
                    </w:rPr>
                    <w:t>îndepărtate</w:t>
                  </w:r>
                  <w:proofErr w:type="spellEnd"/>
                  <w:r w:rsidRPr="00C338BF">
                    <w:rPr>
                      <w:sz w:val="18"/>
                      <w:szCs w:val="14"/>
                    </w:rPr>
                    <w:t xml:space="preserve"> </w:t>
                  </w:r>
                  <w:proofErr w:type="spellStart"/>
                  <w:r w:rsidRPr="00C338BF">
                    <w:rPr>
                      <w:sz w:val="18"/>
                      <w:szCs w:val="14"/>
                    </w:rPr>
                    <w:t>prin</w:t>
                  </w:r>
                  <w:proofErr w:type="spellEnd"/>
                  <w:r w:rsidRPr="00C338BF">
                    <w:rPr>
                      <w:sz w:val="18"/>
                      <w:szCs w:val="14"/>
                    </w:rPr>
                    <w:t xml:space="preserve"> </w:t>
                  </w:r>
                  <w:proofErr w:type="spellStart"/>
                  <w:r w:rsidRPr="00C338BF">
                    <w:rPr>
                      <w:sz w:val="18"/>
                      <w:szCs w:val="14"/>
                    </w:rPr>
                    <w:t>curățarea</w:t>
                  </w:r>
                  <w:proofErr w:type="spellEnd"/>
                  <w:r w:rsidRPr="00C338BF">
                    <w:rPr>
                      <w:sz w:val="18"/>
                      <w:szCs w:val="14"/>
                    </w:rPr>
                    <w:t xml:space="preserve"> </w:t>
                  </w:r>
                  <w:proofErr w:type="spellStart"/>
                  <w:r w:rsidRPr="00C338BF">
                    <w:rPr>
                      <w:sz w:val="18"/>
                      <w:szCs w:val="14"/>
                    </w:rPr>
                    <w:t>suprafețelor</w:t>
                  </w:r>
                  <w:proofErr w:type="spellEnd"/>
                  <w:r w:rsidRPr="00C338BF">
                    <w:rPr>
                      <w:sz w:val="18"/>
                      <w:szCs w:val="14"/>
                    </w:rPr>
                    <w:t>;</w:t>
                  </w:r>
                </w:p>
                <w:p w14:paraId="448E4E1B" w14:textId="77777777" w:rsidR="00D63AA6" w:rsidRPr="00C338BF" w:rsidRDefault="00D63AA6" w:rsidP="00D63AA6">
                  <w:pPr>
                    <w:ind w:firstLine="709"/>
                    <w:jc w:val="both"/>
                    <w:rPr>
                      <w:sz w:val="18"/>
                      <w:szCs w:val="14"/>
                    </w:rPr>
                  </w:pPr>
                  <w:r w:rsidRPr="00C338BF">
                    <w:rPr>
                      <w:sz w:val="18"/>
                      <w:szCs w:val="14"/>
                    </w:rPr>
                    <w:t xml:space="preserve">(d)  se exclude </w:t>
                  </w:r>
                  <w:proofErr w:type="spellStart"/>
                  <w:r w:rsidRPr="00C338BF">
                    <w:rPr>
                      <w:sz w:val="18"/>
                      <w:szCs w:val="14"/>
                    </w:rPr>
                    <w:t>orice</w:t>
                  </w:r>
                  <w:proofErr w:type="spellEnd"/>
                  <w:r w:rsidRPr="00C338BF">
                    <w:rPr>
                      <w:sz w:val="18"/>
                      <w:szCs w:val="14"/>
                    </w:rPr>
                    <w:t xml:space="preserve"> tip de </w:t>
                  </w:r>
                  <w:proofErr w:type="spellStart"/>
                  <w:r w:rsidRPr="00C338BF">
                    <w:rPr>
                      <w:sz w:val="18"/>
                      <w:szCs w:val="14"/>
                    </w:rPr>
                    <w:t>etichetare</w:t>
                  </w:r>
                  <w:proofErr w:type="spellEnd"/>
                  <w:r w:rsidRPr="00C338BF">
                    <w:rPr>
                      <w:sz w:val="18"/>
                      <w:szCs w:val="14"/>
                    </w:rPr>
                    <w:t xml:space="preserve"> </w:t>
                  </w:r>
                  <w:proofErr w:type="spellStart"/>
                  <w:r w:rsidRPr="00C338BF">
                    <w:rPr>
                      <w:sz w:val="18"/>
                      <w:szCs w:val="14"/>
                    </w:rPr>
                    <w:t>sau</w:t>
                  </w:r>
                  <w:proofErr w:type="spellEnd"/>
                  <w:r w:rsidRPr="00C338BF">
                    <w:rPr>
                      <w:sz w:val="18"/>
                      <w:szCs w:val="14"/>
                    </w:rPr>
                    <w:t xml:space="preserve"> </w:t>
                  </w:r>
                  <w:proofErr w:type="spellStart"/>
                  <w:r w:rsidRPr="00C338BF">
                    <w:rPr>
                      <w:sz w:val="18"/>
                      <w:szCs w:val="14"/>
                    </w:rPr>
                    <w:t>imprimare</w:t>
                  </w:r>
                  <w:proofErr w:type="spellEnd"/>
                  <w:r w:rsidRPr="00C338BF">
                    <w:rPr>
                      <w:sz w:val="18"/>
                      <w:szCs w:val="14"/>
                    </w:rPr>
                    <w:t xml:space="preserve"> pe </w:t>
                  </w:r>
                  <w:proofErr w:type="spellStart"/>
                  <w:r w:rsidRPr="00C338BF">
                    <w:rPr>
                      <w:sz w:val="18"/>
                      <w:szCs w:val="14"/>
                    </w:rPr>
                    <w:t>materialele</w:t>
                  </w:r>
                  <w:proofErr w:type="spellEnd"/>
                  <w:r w:rsidRPr="00C338BF">
                    <w:rPr>
                      <w:sz w:val="18"/>
                      <w:szCs w:val="14"/>
                    </w:rPr>
                    <w:t xml:space="preserve"> </w:t>
                  </w:r>
                  <w:proofErr w:type="spellStart"/>
                  <w:r w:rsidRPr="00C338BF">
                    <w:rPr>
                      <w:sz w:val="18"/>
                      <w:szCs w:val="14"/>
                    </w:rPr>
                    <w:t>și</w:t>
                  </w:r>
                  <w:proofErr w:type="spellEnd"/>
                  <w:r w:rsidRPr="00C338BF">
                    <w:rPr>
                      <w:sz w:val="18"/>
                      <w:szCs w:val="14"/>
                    </w:rPr>
                    <w:t xml:space="preserve"> </w:t>
                  </w:r>
                  <w:proofErr w:type="spellStart"/>
                  <w:r w:rsidRPr="00C338BF">
                    <w:rPr>
                      <w:sz w:val="18"/>
                      <w:szCs w:val="14"/>
                    </w:rPr>
                    <w:t>obiectele</w:t>
                  </w:r>
                  <w:proofErr w:type="spellEnd"/>
                  <w:r w:rsidRPr="00C338BF">
                    <w:rPr>
                      <w:sz w:val="18"/>
                      <w:szCs w:val="14"/>
                    </w:rPr>
                    <w:t xml:space="preserve"> din plastic care nu se </w:t>
                  </w:r>
                  <w:proofErr w:type="spellStart"/>
                  <w:r w:rsidRPr="00C338BF">
                    <w:rPr>
                      <w:sz w:val="18"/>
                      <w:szCs w:val="14"/>
                    </w:rPr>
                    <w:t>poate</w:t>
                  </w:r>
                  <w:proofErr w:type="spellEnd"/>
                  <w:r w:rsidRPr="00C338BF">
                    <w:rPr>
                      <w:sz w:val="18"/>
                      <w:szCs w:val="14"/>
                    </w:rPr>
                    <w:t xml:space="preserve"> </w:t>
                  </w:r>
                  <w:proofErr w:type="spellStart"/>
                  <w:r w:rsidRPr="00C338BF">
                    <w:rPr>
                      <w:sz w:val="18"/>
                      <w:szCs w:val="14"/>
                    </w:rPr>
                    <w:t>îndepărta</w:t>
                  </w:r>
                  <w:proofErr w:type="spellEnd"/>
                  <w:r w:rsidRPr="00C338BF">
                    <w:rPr>
                      <w:sz w:val="18"/>
                      <w:szCs w:val="14"/>
                    </w:rPr>
                    <w:t xml:space="preserve"> </w:t>
                  </w:r>
                  <w:proofErr w:type="spellStart"/>
                  <w:r w:rsidRPr="00C338BF">
                    <w:rPr>
                      <w:sz w:val="18"/>
                      <w:szCs w:val="14"/>
                    </w:rPr>
                    <w:t>complet</w:t>
                  </w:r>
                  <w:proofErr w:type="spellEnd"/>
                  <w:r w:rsidRPr="00C338BF">
                    <w:rPr>
                      <w:sz w:val="18"/>
                      <w:szCs w:val="14"/>
                    </w:rPr>
                    <w:t xml:space="preserve"> </w:t>
                  </w:r>
                  <w:proofErr w:type="spellStart"/>
                  <w:r w:rsidRPr="00C338BF">
                    <w:rPr>
                      <w:sz w:val="18"/>
                      <w:szCs w:val="14"/>
                    </w:rPr>
                    <w:t>odată</w:t>
                  </w:r>
                  <w:proofErr w:type="spellEnd"/>
                  <w:r w:rsidRPr="00C338BF">
                    <w:rPr>
                      <w:sz w:val="18"/>
                      <w:szCs w:val="14"/>
                    </w:rPr>
                    <w:t xml:space="preserve"> cu </w:t>
                  </w:r>
                  <w:proofErr w:type="spellStart"/>
                  <w:r w:rsidRPr="00C338BF">
                    <w:rPr>
                      <w:sz w:val="18"/>
                      <w:szCs w:val="14"/>
                    </w:rPr>
                    <w:t>curățarea</w:t>
                  </w:r>
                  <w:proofErr w:type="spellEnd"/>
                  <w:r w:rsidRPr="00C338BF">
                    <w:rPr>
                      <w:sz w:val="18"/>
                      <w:szCs w:val="14"/>
                    </w:rPr>
                    <w:t xml:space="preserve"> </w:t>
                  </w:r>
                  <w:proofErr w:type="spellStart"/>
                  <w:r w:rsidRPr="00C338BF">
                    <w:rPr>
                      <w:sz w:val="18"/>
                      <w:szCs w:val="14"/>
                    </w:rPr>
                    <w:t>aplicată</w:t>
                  </w:r>
                  <w:proofErr w:type="spellEnd"/>
                  <w:r w:rsidRPr="00C338BF">
                    <w:rPr>
                      <w:sz w:val="18"/>
                      <w:szCs w:val="14"/>
                    </w:rPr>
                    <w:t xml:space="preserve"> </w:t>
                  </w:r>
                  <w:proofErr w:type="spellStart"/>
                  <w:r w:rsidRPr="00C338BF">
                    <w:rPr>
                      <w:sz w:val="18"/>
                      <w:szCs w:val="14"/>
                    </w:rPr>
                    <w:t>înainte</w:t>
                  </w:r>
                  <w:proofErr w:type="spellEnd"/>
                  <w:r w:rsidRPr="00C338BF">
                    <w:rPr>
                      <w:sz w:val="18"/>
                      <w:szCs w:val="14"/>
                    </w:rPr>
                    <w:t xml:space="preserve"> de </w:t>
                  </w:r>
                  <w:proofErr w:type="spellStart"/>
                  <w:r w:rsidRPr="00C338BF">
                    <w:rPr>
                      <w:sz w:val="18"/>
                      <w:szCs w:val="14"/>
                    </w:rPr>
                    <w:t>returnarea</w:t>
                  </w:r>
                  <w:proofErr w:type="spellEnd"/>
                  <w:r w:rsidRPr="00C338BF">
                    <w:rPr>
                      <w:sz w:val="18"/>
                      <w:szCs w:val="14"/>
                    </w:rPr>
                    <w:t xml:space="preserve"> </w:t>
                  </w:r>
                  <w:proofErr w:type="spellStart"/>
                  <w:r w:rsidRPr="00C338BF">
                    <w:rPr>
                      <w:sz w:val="18"/>
                      <w:szCs w:val="14"/>
                    </w:rPr>
                    <w:t>în</w:t>
                  </w:r>
                  <w:proofErr w:type="spellEnd"/>
                  <w:r w:rsidRPr="00C338BF">
                    <w:rPr>
                      <w:sz w:val="18"/>
                      <w:szCs w:val="14"/>
                    </w:rPr>
                    <w:t xml:space="preserve"> </w:t>
                  </w:r>
                  <w:proofErr w:type="spellStart"/>
                  <w:r w:rsidRPr="00C338BF">
                    <w:rPr>
                      <w:sz w:val="18"/>
                      <w:szCs w:val="14"/>
                    </w:rPr>
                    <w:t>forme</w:t>
                  </w:r>
                  <w:proofErr w:type="spellEnd"/>
                  <w:r w:rsidRPr="00C338BF">
                    <w:rPr>
                      <w:sz w:val="18"/>
                      <w:szCs w:val="14"/>
                    </w:rPr>
                    <w:t>;</w:t>
                  </w:r>
                </w:p>
                <w:p w14:paraId="22573009" w14:textId="5231CDE7" w:rsidR="00D63AA6" w:rsidRPr="00C338BF" w:rsidRDefault="00D63AA6" w:rsidP="00D63AA6">
                  <w:pPr>
                    <w:ind w:firstLine="709"/>
                    <w:jc w:val="both"/>
                    <w:rPr>
                      <w:sz w:val="18"/>
                      <w:szCs w:val="14"/>
                    </w:rPr>
                  </w:pPr>
                  <w:r w:rsidRPr="00C338BF">
                    <w:rPr>
                      <w:sz w:val="18"/>
                      <w:szCs w:val="14"/>
                    </w:rPr>
                    <w:t>(e)  </w:t>
                  </w:r>
                  <w:proofErr w:type="spellStart"/>
                  <w:r w:rsidRPr="00C338BF">
                    <w:rPr>
                      <w:sz w:val="18"/>
                      <w:szCs w:val="14"/>
                    </w:rPr>
                    <w:t>documentul</w:t>
                  </w:r>
                  <w:proofErr w:type="spellEnd"/>
                  <w:r w:rsidRPr="00C338BF">
                    <w:rPr>
                      <w:sz w:val="18"/>
                      <w:szCs w:val="14"/>
                    </w:rPr>
                    <w:t xml:space="preserve"> </w:t>
                  </w:r>
                  <w:proofErr w:type="spellStart"/>
                  <w:r w:rsidRPr="00C338BF">
                    <w:rPr>
                      <w:sz w:val="18"/>
                      <w:szCs w:val="14"/>
                    </w:rPr>
                    <w:t>furnizat</w:t>
                  </w:r>
                  <w:proofErr w:type="spellEnd"/>
                  <w:r w:rsidRPr="00C338BF">
                    <w:rPr>
                      <w:sz w:val="18"/>
                      <w:szCs w:val="14"/>
                    </w:rPr>
                    <w:t xml:space="preserve"> </w:t>
                  </w:r>
                  <w:proofErr w:type="spellStart"/>
                  <w:r w:rsidRPr="00C338BF">
                    <w:rPr>
                      <w:sz w:val="18"/>
                      <w:szCs w:val="14"/>
                    </w:rPr>
                    <w:t>în</w:t>
                  </w:r>
                  <w:proofErr w:type="spellEnd"/>
                  <w:r w:rsidRPr="00C338BF">
                    <w:rPr>
                      <w:sz w:val="18"/>
                      <w:szCs w:val="14"/>
                    </w:rPr>
                    <w:t xml:space="preserve"> </w:t>
                  </w:r>
                  <w:proofErr w:type="spellStart"/>
                  <w:r w:rsidRPr="00C338BF">
                    <w:rPr>
                      <w:sz w:val="18"/>
                      <w:szCs w:val="14"/>
                    </w:rPr>
                    <w:t>conformitate</w:t>
                  </w:r>
                  <w:proofErr w:type="spellEnd"/>
                  <w:r w:rsidRPr="00C338BF">
                    <w:rPr>
                      <w:sz w:val="18"/>
                      <w:szCs w:val="14"/>
                    </w:rPr>
                    <w:t xml:space="preserve"> cu </w:t>
                  </w:r>
                  <w:proofErr w:type="spellStart"/>
                  <w:r w:rsidR="00475879">
                    <w:rPr>
                      <w:sz w:val="18"/>
                      <w:szCs w:val="14"/>
                    </w:rPr>
                    <w:t>punctul</w:t>
                  </w:r>
                  <w:proofErr w:type="spellEnd"/>
                  <w:r w:rsidR="00475879">
                    <w:rPr>
                      <w:sz w:val="18"/>
                      <w:szCs w:val="14"/>
                    </w:rPr>
                    <w:t xml:space="preserve"> 35</w:t>
                  </w:r>
                  <w:r w:rsidRPr="00C338BF">
                    <w:rPr>
                      <w:sz w:val="18"/>
                      <w:szCs w:val="14"/>
                    </w:rPr>
                    <w:t xml:space="preserve"> </w:t>
                  </w:r>
                  <w:proofErr w:type="spellStart"/>
                  <w:r w:rsidRPr="00C338BF">
                    <w:rPr>
                      <w:sz w:val="18"/>
                      <w:szCs w:val="14"/>
                    </w:rPr>
                    <w:t>oferă</w:t>
                  </w:r>
                  <w:proofErr w:type="spellEnd"/>
                  <w:r w:rsidRPr="00C338BF">
                    <w:rPr>
                      <w:sz w:val="18"/>
                      <w:szCs w:val="14"/>
                    </w:rPr>
                    <w:t xml:space="preserve"> </w:t>
                  </w:r>
                  <w:proofErr w:type="spellStart"/>
                  <w:r w:rsidRPr="00C338BF">
                    <w:rPr>
                      <w:sz w:val="18"/>
                      <w:szCs w:val="14"/>
                    </w:rPr>
                    <w:t>instrucțiuni</w:t>
                  </w:r>
                  <w:proofErr w:type="spellEnd"/>
                  <w:r w:rsidRPr="00C338BF">
                    <w:rPr>
                      <w:sz w:val="18"/>
                      <w:szCs w:val="14"/>
                    </w:rPr>
                    <w:t xml:space="preserve"> </w:t>
                  </w:r>
                  <w:proofErr w:type="spellStart"/>
                  <w:r w:rsidRPr="00C338BF">
                    <w:rPr>
                      <w:sz w:val="18"/>
                      <w:szCs w:val="14"/>
                    </w:rPr>
                    <w:t>și</w:t>
                  </w:r>
                  <w:proofErr w:type="spellEnd"/>
                  <w:r w:rsidRPr="00C338BF">
                    <w:rPr>
                      <w:sz w:val="18"/>
                      <w:szCs w:val="14"/>
                    </w:rPr>
                    <w:t xml:space="preserve"> </w:t>
                  </w:r>
                  <w:proofErr w:type="spellStart"/>
                  <w:r w:rsidRPr="00C338BF">
                    <w:rPr>
                      <w:sz w:val="18"/>
                      <w:szCs w:val="14"/>
                    </w:rPr>
                    <w:t>proceduri</w:t>
                  </w:r>
                  <w:proofErr w:type="spellEnd"/>
                  <w:r w:rsidRPr="00C338BF">
                    <w:rPr>
                      <w:sz w:val="18"/>
                      <w:szCs w:val="14"/>
                    </w:rPr>
                    <w:t xml:space="preserve"> </w:t>
                  </w:r>
                  <w:proofErr w:type="spellStart"/>
                  <w:r w:rsidRPr="00C338BF">
                    <w:rPr>
                      <w:sz w:val="18"/>
                      <w:szCs w:val="14"/>
                    </w:rPr>
                    <w:t>explicite</w:t>
                  </w:r>
                  <w:proofErr w:type="spellEnd"/>
                  <w:r w:rsidRPr="00C338BF">
                    <w:rPr>
                      <w:sz w:val="18"/>
                      <w:szCs w:val="14"/>
                    </w:rPr>
                    <w:t xml:space="preserve"> </w:t>
                  </w:r>
                  <w:proofErr w:type="spellStart"/>
                  <w:r w:rsidRPr="00C338BF">
                    <w:rPr>
                      <w:sz w:val="18"/>
                      <w:szCs w:val="14"/>
                    </w:rPr>
                    <w:t>operatorilor</w:t>
                  </w:r>
                  <w:proofErr w:type="spellEnd"/>
                  <w:r w:rsidRPr="00C338BF">
                    <w:rPr>
                      <w:sz w:val="18"/>
                      <w:szCs w:val="14"/>
                    </w:rPr>
                    <w:t xml:space="preserve"> din </w:t>
                  </w:r>
                  <w:proofErr w:type="spellStart"/>
                  <w:r w:rsidRPr="00C338BF">
                    <w:rPr>
                      <w:sz w:val="18"/>
                      <w:szCs w:val="14"/>
                    </w:rPr>
                    <w:t>sectorul</w:t>
                  </w:r>
                  <w:proofErr w:type="spellEnd"/>
                  <w:r w:rsidRPr="00C338BF">
                    <w:rPr>
                      <w:sz w:val="18"/>
                      <w:szCs w:val="14"/>
                    </w:rPr>
                    <w:t xml:space="preserve"> </w:t>
                  </w:r>
                  <w:proofErr w:type="spellStart"/>
                  <w:r w:rsidRPr="00C338BF">
                    <w:rPr>
                      <w:sz w:val="18"/>
                      <w:szCs w:val="14"/>
                    </w:rPr>
                    <w:t>alimentar</w:t>
                  </w:r>
                  <w:proofErr w:type="spellEnd"/>
                  <w:r w:rsidRPr="00C338BF">
                    <w:rPr>
                      <w:sz w:val="18"/>
                      <w:szCs w:val="14"/>
                    </w:rPr>
                    <w:t xml:space="preserve"> care </w:t>
                  </w:r>
                  <w:proofErr w:type="spellStart"/>
                  <w:r w:rsidRPr="00C338BF">
                    <w:rPr>
                      <w:sz w:val="18"/>
                      <w:szCs w:val="14"/>
                    </w:rPr>
                    <w:t>participă</w:t>
                  </w:r>
                  <w:proofErr w:type="spellEnd"/>
                  <w:r w:rsidRPr="00C338BF">
                    <w:rPr>
                      <w:sz w:val="18"/>
                      <w:szCs w:val="14"/>
                    </w:rPr>
                    <w:t xml:space="preserve"> la </w:t>
                  </w:r>
                  <w:proofErr w:type="spellStart"/>
                  <w:r w:rsidRPr="00C338BF">
                    <w:rPr>
                      <w:sz w:val="18"/>
                      <w:szCs w:val="14"/>
                    </w:rPr>
                    <w:t>sistemul</w:t>
                  </w:r>
                  <w:proofErr w:type="spellEnd"/>
                  <w:r w:rsidRPr="00C338BF">
                    <w:rPr>
                      <w:sz w:val="18"/>
                      <w:szCs w:val="14"/>
                    </w:rPr>
                    <w:t xml:space="preserve"> de </w:t>
                  </w:r>
                  <w:proofErr w:type="spellStart"/>
                  <w:r w:rsidRPr="00C338BF">
                    <w:rPr>
                      <w:sz w:val="18"/>
                      <w:szCs w:val="14"/>
                    </w:rPr>
                    <w:t>reciclare</w:t>
                  </w:r>
                  <w:proofErr w:type="spellEnd"/>
                  <w:r w:rsidRPr="00C338BF">
                    <w:rPr>
                      <w:sz w:val="18"/>
                      <w:szCs w:val="14"/>
                    </w:rPr>
                    <w:t xml:space="preserve"> </w:t>
                  </w:r>
                  <w:proofErr w:type="spellStart"/>
                  <w:r w:rsidRPr="00C338BF">
                    <w:rPr>
                      <w:sz w:val="18"/>
                      <w:szCs w:val="14"/>
                    </w:rPr>
                    <w:t>pentru</w:t>
                  </w:r>
                  <w:proofErr w:type="spellEnd"/>
                  <w:r w:rsidRPr="00C338BF">
                    <w:rPr>
                      <w:sz w:val="18"/>
                      <w:szCs w:val="14"/>
                    </w:rPr>
                    <w:t xml:space="preserve"> a </w:t>
                  </w:r>
                  <w:proofErr w:type="spellStart"/>
                  <w:r w:rsidRPr="00C338BF">
                    <w:rPr>
                      <w:sz w:val="18"/>
                      <w:szCs w:val="14"/>
                    </w:rPr>
                    <w:t>preveni</w:t>
                  </w:r>
                  <w:proofErr w:type="spellEnd"/>
                  <w:r w:rsidRPr="00C338BF">
                    <w:rPr>
                      <w:sz w:val="18"/>
                      <w:szCs w:val="14"/>
                    </w:rPr>
                    <w:t xml:space="preserve"> </w:t>
                  </w:r>
                  <w:proofErr w:type="spellStart"/>
                  <w:r w:rsidRPr="00C338BF">
                    <w:rPr>
                      <w:sz w:val="18"/>
                      <w:szCs w:val="14"/>
                    </w:rPr>
                    <w:t>introducerea</w:t>
                  </w:r>
                  <w:proofErr w:type="spellEnd"/>
                  <w:r w:rsidRPr="00C338BF">
                    <w:rPr>
                      <w:sz w:val="18"/>
                      <w:szCs w:val="14"/>
                    </w:rPr>
                    <w:t xml:space="preserve"> de </w:t>
                  </w:r>
                  <w:proofErr w:type="spellStart"/>
                  <w:r w:rsidRPr="00C338BF">
                    <w:rPr>
                      <w:sz w:val="18"/>
                      <w:szCs w:val="14"/>
                    </w:rPr>
                    <w:t>materiale</w:t>
                  </w:r>
                  <w:proofErr w:type="spellEnd"/>
                  <w:r w:rsidRPr="00C338BF">
                    <w:rPr>
                      <w:sz w:val="18"/>
                      <w:szCs w:val="14"/>
                    </w:rPr>
                    <w:t xml:space="preserve"> externe </w:t>
                  </w:r>
                  <w:proofErr w:type="spellStart"/>
                  <w:r w:rsidRPr="00C338BF">
                    <w:rPr>
                      <w:sz w:val="18"/>
                      <w:szCs w:val="14"/>
                    </w:rPr>
                    <w:t>și</w:t>
                  </w:r>
                  <w:proofErr w:type="spellEnd"/>
                  <w:r w:rsidRPr="00C338BF">
                    <w:rPr>
                      <w:sz w:val="18"/>
                      <w:szCs w:val="14"/>
                    </w:rPr>
                    <w:t xml:space="preserve"> </w:t>
                  </w:r>
                  <w:proofErr w:type="spellStart"/>
                  <w:r w:rsidRPr="00C338BF">
                    <w:rPr>
                      <w:sz w:val="18"/>
                      <w:szCs w:val="14"/>
                    </w:rPr>
                    <w:t>contaminarea</w:t>
                  </w:r>
                  <w:proofErr w:type="spellEnd"/>
                  <w:r w:rsidRPr="00C338BF">
                    <w:rPr>
                      <w:sz w:val="18"/>
                      <w:szCs w:val="14"/>
                    </w:rPr>
                    <w:t xml:space="preserve"> </w:t>
                  </w:r>
                  <w:proofErr w:type="spellStart"/>
                  <w:r w:rsidRPr="00C338BF">
                    <w:rPr>
                      <w:sz w:val="18"/>
                      <w:szCs w:val="14"/>
                    </w:rPr>
                    <w:t>accidentală</w:t>
                  </w:r>
                  <w:proofErr w:type="spellEnd"/>
                  <w:r w:rsidRPr="00C338BF">
                    <w:rPr>
                      <w:sz w:val="18"/>
                      <w:szCs w:val="14"/>
                    </w:rPr>
                    <w:t>;</w:t>
                  </w:r>
                </w:p>
                <w:p w14:paraId="05DA9507" w14:textId="544807F6" w:rsidR="00D63AA6" w:rsidRPr="00C338BF" w:rsidRDefault="00D63AA6" w:rsidP="00D63AA6">
                  <w:pPr>
                    <w:ind w:firstLine="709"/>
                    <w:jc w:val="both"/>
                    <w:rPr>
                      <w:sz w:val="18"/>
                      <w:szCs w:val="14"/>
                    </w:rPr>
                  </w:pPr>
                  <w:r w:rsidRPr="00C338BF">
                    <w:rPr>
                      <w:sz w:val="18"/>
                      <w:szCs w:val="14"/>
                    </w:rPr>
                    <w:t>(f)  </w:t>
                  </w:r>
                  <w:proofErr w:type="spellStart"/>
                  <w:r w:rsidRPr="00C338BF">
                    <w:rPr>
                      <w:sz w:val="18"/>
                      <w:szCs w:val="14"/>
                    </w:rPr>
                    <w:t>materiile</w:t>
                  </w:r>
                  <w:proofErr w:type="spellEnd"/>
                  <w:r w:rsidRPr="00C338BF">
                    <w:rPr>
                      <w:sz w:val="18"/>
                      <w:szCs w:val="14"/>
                    </w:rPr>
                    <w:t xml:space="preserve"> prime din plastic </w:t>
                  </w:r>
                  <w:proofErr w:type="spellStart"/>
                  <w:r w:rsidRPr="00C338BF">
                    <w:rPr>
                      <w:sz w:val="18"/>
                      <w:szCs w:val="14"/>
                    </w:rPr>
                    <w:t>și</w:t>
                  </w:r>
                  <w:proofErr w:type="spellEnd"/>
                  <w:r w:rsidRPr="00C338BF">
                    <w:rPr>
                      <w:sz w:val="18"/>
                      <w:szCs w:val="14"/>
                    </w:rPr>
                    <w:t xml:space="preserve"> </w:t>
                  </w:r>
                  <w:proofErr w:type="spellStart"/>
                  <w:r w:rsidRPr="00C338BF">
                    <w:rPr>
                      <w:sz w:val="18"/>
                      <w:szCs w:val="14"/>
                    </w:rPr>
                    <w:t>plasticul</w:t>
                  </w:r>
                  <w:proofErr w:type="spellEnd"/>
                  <w:r w:rsidRPr="00C338BF">
                    <w:rPr>
                      <w:sz w:val="18"/>
                      <w:szCs w:val="14"/>
                    </w:rPr>
                    <w:t xml:space="preserve"> </w:t>
                  </w:r>
                  <w:proofErr w:type="spellStart"/>
                  <w:r w:rsidRPr="00C338BF">
                    <w:rPr>
                      <w:sz w:val="18"/>
                      <w:szCs w:val="14"/>
                    </w:rPr>
                    <w:t>reciclat</w:t>
                  </w:r>
                  <w:proofErr w:type="spellEnd"/>
                  <w:r w:rsidRPr="00C338BF">
                    <w:rPr>
                      <w:sz w:val="18"/>
                      <w:szCs w:val="14"/>
                    </w:rPr>
                    <w:t xml:space="preserve"> </w:t>
                  </w:r>
                  <w:proofErr w:type="spellStart"/>
                  <w:r w:rsidRPr="00C338BF">
                    <w:rPr>
                      <w:sz w:val="18"/>
                      <w:szCs w:val="14"/>
                    </w:rPr>
                    <w:t>trebuie</w:t>
                  </w:r>
                  <w:proofErr w:type="spellEnd"/>
                  <w:r w:rsidRPr="00C338BF">
                    <w:rPr>
                      <w:sz w:val="18"/>
                      <w:szCs w:val="14"/>
                    </w:rPr>
                    <w:t xml:space="preserve"> </w:t>
                  </w:r>
                  <w:proofErr w:type="spellStart"/>
                  <w:r w:rsidRPr="00C338BF">
                    <w:rPr>
                      <w:sz w:val="18"/>
                      <w:szCs w:val="14"/>
                    </w:rPr>
                    <w:t>să</w:t>
                  </w:r>
                  <w:proofErr w:type="spellEnd"/>
                  <w:r w:rsidRPr="00C338BF">
                    <w:rPr>
                      <w:sz w:val="18"/>
                      <w:szCs w:val="14"/>
                    </w:rPr>
                    <w:t xml:space="preserve"> </w:t>
                  </w:r>
                  <w:proofErr w:type="spellStart"/>
                  <w:r w:rsidRPr="00C338BF">
                    <w:rPr>
                      <w:sz w:val="18"/>
                      <w:szCs w:val="14"/>
                    </w:rPr>
                    <w:t>respecte</w:t>
                  </w:r>
                  <w:proofErr w:type="spellEnd"/>
                  <w:r w:rsidRPr="00C338BF">
                    <w:rPr>
                      <w:sz w:val="18"/>
                      <w:szCs w:val="14"/>
                    </w:rPr>
                    <w:t xml:space="preserve"> </w:t>
                  </w:r>
                  <w:proofErr w:type="spellStart"/>
                  <w:r w:rsidRPr="00C338BF">
                    <w:rPr>
                      <w:sz w:val="18"/>
                      <w:szCs w:val="14"/>
                    </w:rPr>
                    <w:t>în</w:t>
                  </w:r>
                  <w:proofErr w:type="spellEnd"/>
                  <w:r w:rsidRPr="00C338BF">
                    <w:rPr>
                      <w:sz w:val="18"/>
                      <w:szCs w:val="14"/>
                    </w:rPr>
                    <w:t xml:space="preserve"> </w:t>
                  </w:r>
                  <w:proofErr w:type="spellStart"/>
                  <w:r w:rsidRPr="00C338BF">
                    <w:rPr>
                      <w:sz w:val="18"/>
                      <w:szCs w:val="14"/>
                    </w:rPr>
                    <w:t>permanență</w:t>
                  </w:r>
                  <w:proofErr w:type="spellEnd"/>
                  <w:r w:rsidRPr="00C338BF">
                    <w:rPr>
                      <w:sz w:val="18"/>
                      <w:szCs w:val="14"/>
                    </w:rPr>
                    <w:t xml:space="preserve"> </w:t>
                  </w:r>
                  <w:proofErr w:type="spellStart"/>
                  <w:r w:rsidRPr="00C338BF">
                    <w:rPr>
                      <w:sz w:val="18"/>
                      <w:szCs w:val="14"/>
                    </w:rPr>
                    <w:t>și</w:t>
                  </w:r>
                  <w:proofErr w:type="spellEnd"/>
                  <w:r w:rsidRPr="00C338BF">
                    <w:rPr>
                      <w:sz w:val="18"/>
                      <w:szCs w:val="14"/>
                    </w:rPr>
                    <w:t xml:space="preserve"> pe </w:t>
                  </w:r>
                  <w:proofErr w:type="spellStart"/>
                  <w:r w:rsidRPr="00C338BF">
                    <w:rPr>
                      <w:sz w:val="18"/>
                      <w:szCs w:val="14"/>
                    </w:rPr>
                    <w:t>deplin</w:t>
                  </w:r>
                  <w:proofErr w:type="spellEnd"/>
                  <w:r w:rsidRPr="00C338BF">
                    <w:rPr>
                      <w:sz w:val="18"/>
                      <w:szCs w:val="14"/>
                    </w:rPr>
                    <w:t xml:space="preserve"> </w:t>
                  </w:r>
                  <w:proofErr w:type="spellStart"/>
                  <w:r w:rsidR="00475879" w:rsidRPr="00475879">
                    <w:rPr>
                      <w:sz w:val="18"/>
                      <w:szCs w:val="14"/>
                    </w:rPr>
                    <w:t>Hotărârea</w:t>
                  </w:r>
                  <w:proofErr w:type="spellEnd"/>
                  <w:r w:rsidR="00475879" w:rsidRPr="00475879">
                    <w:rPr>
                      <w:sz w:val="18"/>
                      <w:szCs w:val="14"/>
                    </w:rPr>
                    <w:t xml:space="preserve"> </w:t>
                  </w:r>
                  <w:proofErr w:type="spellStart"/>
                  <w:r w:rsidR="00475879" w:rsidRPr="00475879">
                    <w:rPr>
                      <w:sz w:val="18"/>
                      <w:szCs w:val="14"/>
                    </w:rPr>
                    <w:t>Guvernului</w:t>
                  </w:r>
                  <w:proofErr w:type="spellEnd"/>
                  <w:r w:rsidR="00475879" w:rsidRPr="00475879">
                    <w:rPr>
                      <w:sz w:val="18"/>
                      <w:szCs w:val="14"/>
                    </w:rPr>
                    <w:t xml:space="preserve"> nr. 278/2013</w:t>
                  </w:r>
                  <w:r w:rsidRPr="00C338BF">
                    <w:rPr>
                      <w:sz w:val="18"/>
                      <w:szCs w:val="14"/>
                    </w:rPr>
                    <w:t xml:space="preserve">; </w:t>
                  </w:r>
                  <w:proofErr w:type="spellStart"/>
                  <w:r w:rsidRPr="00C338BF">
                    <w:rPr>
                      <w:sz w:val="18"/>
                      <w:szCs w:val="14"/>
                    </w:rPr>
                    <w:t>acumularea</w:t>
                  </w:r>
                  <w:proofErr w:type="spellEnd"/>
                  <w:r w:rsidRPr="00C338BF">
                    <w:rPr>
                      <w:sz w:val="18"/>
                      <w:szCs w:val="14"/>
                    </w:rPr>
                    <w:t xml:space="preserve"> </w:t>
                  </w:r>
                  <w:proofErr w:type="spellStart"/>
                  <w:r w:rsidRPr="00C338BF">
                    <w:rPr>
                      <w:sz w:val="18"/>
                      <w:szCs w:val="14"/>
                    </w:rPr>
                    <w:t>constituenților</w:t>
                  </w:r>
                  <w:proofErr w:type="spellEnd"/>
                  <w:r w:rsidRPr="00C338BF">
                    <w:rPr>
                      <w:sz w:val="18"/>
                      <w:szCs w:val="14"/>
                    </w:rPr>
                    <w:t xml:space="preserve"> </w:t>
                  </w:r>
                  <w:proofErr w:type="spellStart"/>
                  <w:r w:rsidRPr="00C338BF">
                    <w:rPr>
                      <w:sz w:val="18"/>
                      <w:szCs w:val="14"/>
                    </w:rPr>
                    <w:t>materialului</w:t>
                  </w:r>
                  <w:proofErr w:type="spellEnd"/>
                  <w:r w:rsidRPr="00C338BF">
                    <w:rPr>
                      <w:sz w:val="18"/>
                      <w:szCs w:val="14"/>
                    </w:rPr>
                    <w:t xml:space="preserve"> plastic, </w:t>
                  </w:r>
                  <w:proofErr w:type="spellStart"/>
                  <w:r w:rsidRPr="00C338BF">
                    <w:rPr>
                      <w:sz w:val="18"/>
                      <w:szCs w:val="14"/>
                    </w:rPr>
                    <w:t>prezenți</w:t>
                  </w:r>
                  <w:proofErr w:type="spellEnd"/>
                  <w:r w:rsidRPr="00C338BF">
                    <w:rPr>
                      <w:sz w:val="18"/>
                      <w:szCs w:val="14"/>
                    </w:rPr>
                    <w:t xml:space="preserve"> ca </w:t>
                  </w:r>
                  <w:proofErr w:type="spellStart"/>
                  <w:r w:rsidRPr="00C338BF">
                    <w:rPr>
                      <w:sz w:val="18"/>
                      <w:szCs w:val="14"/>
                    </w:rPr>
                    <w:t>urmare</w:t>
                  </w:r>
                  <w:proofErr w:type="spellEnd"/>
                  <w:r w:rsidRPr="00C338BF">
                    <w:rPr>
                      <w:sz w:val="18"/>
                      <w:szCs w:val="14"/>
                    </w:rPr>
                    <w:t xml:space="preserve"> a </w:t>
                  </w:r>
                  <w:proofErr w:type="spellStart"/>
                  <w:r w:rsidRPr="00C338BF">
                    <w:rPr>
                      <w:sz w:val="18"/>
                      <w:szCs w:val="14"/>
                    </w:rPr>
                    <w:t>reciclării</w:t>
                  </w:r>
                  <w:proofErr w:type="spellEnd"/>
                  <w:r w:rsidRPr="00C338BF">
                    <w:rPr>
                      <w:sz w:val="18"/>
                      <w:szCs w:val="14"/>
                    </w:rPr>
                    <w:t xml:space="preserve"> </w:t>
                  </w:r>
                  <w:proofErr w:type="spellStart"/>
                  <w:r w:rsidRPr="00C338BF">
                    <w:rPr>
                      <w:sz w:val="18"/>
                      <w:szCs w:val="14"/>
                    </w:rPr>
                    <w:t>repetate</w:t>
                  </w:r>
                  <w:proofErr w:type="spellEnd"/>
                  <w:r w:rsidRPr="00C338BF">
                    <w:rPr>
                      <w:sz w:val="18"/>
                      <w:szCs w:val="14"/>
                    </w:rPr>
                    <w:t xml:space="preserve">, cum </w:t>
                  </w:r>
                  <w:proofErr w:type="spellStart"/>
                  <w:r w:rsidRPr="00C338BF">
                    <w:rPr>
                      <w:sz w:val="18"/>
                      <w:szCs w:val="14"/>
                    </w:rPr>
                    <w:t>ar</w:t>
                  </w:r>
                  <w:proofErr w:type="spellEnd"/>
                  <w:r w:rsidRPr="00C338BF">
                    <w:rPr>
                      <w:sz w:val="18"/>
                      <w:szCs w:val="14"/>
                    </w:rPr>
                    <w:t xml:space="preserve"> fi </w:t>
                  </w:r>
                  <w:proofErr w:type="spellStart"/>
                  <w:r w:rsidRPr="00C338BF">
                    <w:rPr>
                      <w:sz w:val="18"/>
                      <w:szCs w:val="14"/>
                    </w:rPr>
                    <w:t>reziduurile</w:t>
                  </w:r>
                  <w:proofErr w:type="spellEnd"/>
                  <w:r w:rsidRPr="00C338BF">
                    <w:rPr>
                      <w:sz w:val="18"/>
                      <w:szCs w:val="14"/>
                    </w:rPr>
                    <w:t xml:space="preserve"> de </w:t>
                  </w:r>
                  <w:proofErr w:type="spellStart"/>
                  <w:r w:rsidRPr="00C338BF">
                    <w:rPr>
                      <w:sz w:val="18"/>
                      <w:szCs w:val="14"/>
                    </w:rPr>
                    <w:t>aditivi</w:t>
                  </w:r>
                  <w:proofErr w:type="spellEnd"/>
                  <w:r w:rsidRPr="00C338BF">
                    <w:rPr>
                      <w:sz w:val="18"/>
                      <w:szCs w:val="14"/>
                    </w:rPr>
                    <w:t xml:space="preserve"> </w:t>
                  </w:r>
                  <w:proofErr w:type="spellStart"/>
                  <w:r w:rsidRPr="00C338BF">
                    <w:rPr>
                      <w:sz w:val="18"/>
                      <w:szCs w:val="14"/>
                    </w:rPr>
                    <w:t>sau</w:t>
                  </w:r>
                  <w:proofErr w:type="spellEnd"/>
                  <w:r w:rsidRPr="00C338BF">
                    <w:rPr>
                      <w:sz w:val="18"/>
                      <w:szCs w:val="14"/>
                    </w:rPr>
                    <w:t xml:space="preserve"> </w:t>
                  </w:r>
                  <w:proofErr w:type="spellStart"/>
                  <w:r w:rsidRPr="00C338BF">
                    <w:rPr>
                      <w:sz w:val="18"/>
                      <w:szCs w:val="14"/>
                    </w:rPr>
                    <w:t>produsele</w:t>
                  </w:r>
                  <w:proofErr w:type="spellEnd"/>
                  <w:r w:rsidRPr="00C338BF">
                    <w:rPr>
                      <w:sz w:val="18"/>
                      <w:szCs w:val="14"/>
                    </w:rPr>
                    <w:t xml:space="preserve"> de </w:t>
                  </w:r>
                  <w:proofErr w:type="spellStart"/>
                  <w:r w:rsidRPr="00C338BF">
                    <w:rPr>
                      <w:sz w:val="18"/>
                      <w:szCs w:val="14"/>
                    </w:rPr>
                    <w:t>degenerare</w:t>
                  </w:r>
                  <w:proofErr w:type="spellEnd"/>
                  <w:r w:rsidRPr="00C338BF">
                    <w:rPr>
                      <w:sz w:val="18"/>
                      <w:szCs w:val="14"/>
                    </w:rPr>
                    <w:t xml:space="preserve">, se </w:t>
                  </w:r>
                  <w:proofErr w:type="spellStart"/>
                  <w:r w:rsidRPr="00C338BF">
                    <w:rPr>
                      <w:sz w:val="18"/>
                      <w:szCs w:val="14"/>
                    </w:rPr>
                    <w:t>consideră</w:t>
                  </w:r>
                  <w:proofErr w:type="spellEnd"/>
                  <w:r w:rsidRPr="00C338BF">
                    <w:rPr>
                      <w:sz w:val="18"/>
                      <w:szCs w:val="14"/>
                    </w:rPr>
                    <w:t xml:space="preserve"> </w:t>
                  </w:r>
                  <w:proofErr w:type="spellStart"/>
                  <w:r w:rsidRPr="00C338BF">
                    <w:rPr>
                      <w:sz w:val="18"/>
                      <w:szCs w:val="14"/>
                    </w:rPr>
                    <w:t>substanțe</w:t>
                  </w:r>
                  <w:proofErr w:type="spellEnd"/>
                  <w:r w:rsidRPr="00C338BF">
                    <w:rPr>
                      <w:sz w:val="18"/>
                      <w:szCs w:val="14"/>
                    </w:rPr>
                    <w:t xml:space="preserve"> </w:t>
                  </w:r>
                  <w:proofErr w:type="spellStart"/>
                  <w:r w:rsidRPr="00C338BF">
                    <w:rPr>
                      <w:sz w:val="18"/>
                      <w:szCs w:val="14"/>
                    </w:rPr>
                    <w:t>adăugate</w:t>
                  </w:r>
                  <w:proofErr w:type="spellEnd"/>
                  <w:r w:rsidRPr="00C338BF">
                    <w:rPr>
                      <w:sz w:val="18"/>
                      <w:szCs w:val="14"/>
                    </w:rPr>
                    <w:t xml:space="preserve"> </w:t>
                  </w:r>
                  <w:proofErr w:type="spellStart"/>
                  <w:r w:rsidRPr="00C338BF">
                    <w:rPr>
                      <w:sz w:val="18"/>
                      <w:szCs w:val="14"/>
                    </w:rPr>
                    <w:t>neintenționat</w:t>
                  </w:r>
                  <w:proofErr w:type="spellEnd"/>
                  <w:r w:rsidRPr="00C338BF">
                    <w:rPr>
                      <w:sz w:val="18"/>
                      <w:szCs w:val="14"/>
                    </w:rPr>
                    <w:t xml:space="preserve">, </w:t>
                  </w:r>
                  <w:proofErr w:type="spellStart"/>
                  <w:r w:rsidRPr="00C338BF">
                    <w:rPr>
                      <w:sz w:val="18"/>
                      <w:szCs w:val="14"/>
                    </w:rPr>
                    <w:t>în</w:t>
                  </w:r>
                  <w:proofErr w:type="spellEnd"/>
                  <w:r w:rsidRPr="00C338BF">
                    <w:rPr>
                      <w:sz w:val="18"/>
                      <w:szCs w:val="14"/>
                    </w:rPr>
                    <w:t xml:space="preserve"> </w:t>
                  </w:r>
                  <w:r w:rsidR="00475879" w:rsidRPr="00475879">
                    <w:rPr>
                      <w:color w:val="000000" w:themeColor="text1"/>
                      <w:sz w:val="20"/>
                      <w:szCs w:val="20"/>
                      <w:lang w:val="pt-PT"/>
                    </w:rPr>
                    <w:t xml:space="preserve">conformitate cu punctul </w:t>
                  </w:r>
                  <w:proofErr w:type="gramStart"/>
                  <w:r w:rsidR="00475879" w:rsidRPr="00475879">
                    <w:rPr>
                      <w:color w:val="000000" w:themeColor="text1"/>
                      <w:sz w:val="20"/>
                      <w:szCs w:val="20"/>
                      <w:lang w:val="pt-PT"/>
                    </w:rPr>
                    <w:t>10,  litera</w:t>
                  </w:r>
                  <w:proofErr w:type="gramEnd"/>
                  <w:r w:rsidR="00475879" w:rsidRPr="00475879">
                    <w:rPr>
                      <w:color w:val="000000" w:themeColor="text1"/>
                      <w:sz w:val="20"/>
                      <w:szCs w:val="20"/>
                      <w:lang w:val="pt-PT"/>
                    </w:rPr>
                    <w:t xml:space="preserve"> a) din Hotărârea Guvernului nr. 278/2013</w:t>
                  </w:r>
                  <w:r w:rsidRPr="00C338BF">
                    <w:rPr>
                      <w:sz w:val="18"/>
                      <w:szCs w:val="14"/>
                    </w:rPr>
                    <w:t xml:space="preserve">. </w:t>
                  </w:r>
                </w:p>
                <w:p w14:paraId="2D93D329" w14:textId="77777777" w:rsidR="00D63AA6" w:rsidRPr="00C338BF" w:rsidRDefault="00D63AA6" w:rsidP="00D63AA6">
                  <w:pPr>
                    <w:ind w:firstLine="709"/>
                    <w:jc w:val="both"/>
                    <w:rPr>
                      <w:sz w:val="18"/>
                      <w:szCs w:val="14"/>
                    </w:rPr>
                  </w:pPr>
                  <w:r w:rsidRPr="00C338BF">
                    <w:rPr>
                      <w:sz w:val="18"/>
                      <w:szCs w:val="14"/>
                    </w:rPr>
                    <w:t>(g)  </w:t>
                  </w:r>
                  <w:proofErr w:type="spellStart"/>
                  <w:r w:rsidRPr="00C338BF">
                    <w:rPr>
                      <w:sz w:val="18"/>
                      <w:szCs w:val="14"/>
                    </w:rPr>
                    <w:t>există</w:t>
                  </w:r>
                  <w:proofErr w:type="spellEnd"/>
                  <w:r w:rsidRPr="00C338BF">
                    <w:rPr>
                      <w:sz w:val="18"/>
                      <w:szCs w:val="14"/>
                    </w:rPr>
                    <w:t xml:space="preserve"> </w:t>
                  </w:r>
                  <w:proofErr w:type="spellStart"/>
                  <w:r w:rsidRPr="00C338BF">
                    <w:rPr>
                      <w:sz w:val="18"/>
                      <w:szCs w:val="14"/>
                    </w:rPr>
                    <w:t>dovezi</w:t>
                  </w:r>
                  <w:proofErr w:type="spellEnd"/>
                  <w:r w:rsidRPr="00C338BF">
                    <w:rPr>
                      <w:sz w:val="18"/>
                      <w:szCs w:val="14"/>
                    </w:rPr>
                    <w:t xml:space="preserve"> </w:t>
                  </w:r>
                  <w:proofErr w:type="spellStart"/>
                  <w:r w:rsidRPr="00C338BF">
                    <w:rPr>
                      <w:sz w:val="18"/>
                      <w:szCs w:val="14"/>
                    </w:rPr>
                    <w:t>științifice</w:t>
                  </w:r>
                  <w:proofErr w:type="spellEnd"/>
                  <w:r w:rsidRPr="00C338BF">
                    <w:rPr>
                      <w:sz w:val="18"/>
                      <w:szCs w:val="14"/>
                    </w:rPr>
                    <w:t xml:space="preserve"> </w:t>
                  </w:r>
                  <w:proofErr w:type="spellStart"/>
                  <w:r w:rsidRPr="00C338BF">
                    <w:rPr>
                      <w:sz w:val="18"/>
                      <w:szCs w:val="14"/>
                    </w:rPr>
                    <w:t>documentate</w:t>
                  </w:r>
                  <w:proofErr w:type="spellEnd"/>
                  <w:r w:rsidRPr="00C338BF">
                    <w:rPr>
                      <w:sz w:val="18"/>
                      <w:szCs w:val="14"/>
                    </w:rPr>
                    <w:t xml:space="preserve"> care </w:t>
                  </w:r>
                  <w:proofErr w:type="spellStart"/>
                  <w:r w:rsidRPr="00C338BF">
                    <w:rPr>
                      <w:sz w:val="18"/>
                      <w:szCs w:val="14"/>
                    </w:rPr>
                    <w:t>demonstrează</w:t>
                  </w:r>
                  <w:proofErr w:type="spellEnd"/>
                  <w:r w:rsidRPr="00C338BF">
                    <w:rPr>
                      <w:sz w:val="18"/>
                      <w:szCs w:val="14"/>
                    </w:rPr>
                    <w:t xml:space="preserve"> </w:t>
                  </w:r>
                  <w:proofErr w:type="spellStart"/>
                  <w:r w:rsidRPr="00C338BF">
                    <w:rPr>
                      <w:sz w:val="18"/>
                      <w:szCs w:val="14"/>
                    </w:rPr>
                    <w:t>că</w:t>
                  </w:r>
                  <w:proofErr w:type="spellEnd"/>
                  <w:r w:rsidRPr="00C338BF">
                    <w:rPr>
                      <w:sz w:val="18"/>
                      <w:szCs w:val="14"/>
                    </w:rPr>
                    <w:t xml:space="preserve"> </w:t>
                  </w:r>
                  <w:proofErr w:type="spellStart"/>
                  <w:r w:rsidRPr="00C338BF">
                    <w:rPr>
                      <w:sz w:val="18"/>
                      <w:szCs w:val="14"/>
                    </w:rPr>
                    <w:t>materialele</w:t>
                  </w:r>
                  <w:proofErr w:type="spellEnd"/>
                  <w:r w:rsidRPr="00C338BF">
                    <w:rPr>
                      <w:sz w:val="18"/>
                      <w:szCs w:val="14"/>
                    </w:rPr>
                    <w:t xml:space="preserve"> </w:t>
                  </w:r>
                  <w:proofErr w:type="spellStart"/>
                  <w:r w:rsidRPr="00C338BF">
                    <w:rPr>
                      <w:sz w:val="18"/>
                      <w:szCs w:val="14"/>
                    </w:rPr>
                    <w:t>și</w:t>
                  </w:r>
                  <w:proofErr w:type="spellEnd"/>
                  <w:r w:rsidRPr="00C338BF">
                    <w:rPr>
                      <w:sz w:val="18"/>
                      <w:szCs w:val="14"/>
                    </w:rPr>
                    <w:t xml:space="preserve"> </w:t>
                  </w:r>
                  <w:proofErr w:type="spellStart"/>
                  <w:r w:rsidRPr="00C338BF">
                    <w:rPr>
                      <w:sz w:val="18"/>
                      <w:szCs w:val="14"/>
                    </w:rPr>
                    <w:t>obiectele</w:t>
                  </w:r>
                  <w:proofErr w:type="spellEnd"/>
                  <w:r w:rsidRPr="00C338BF">
                    <w:rPr>
                      <w:sz w:val="18"/>
                      <w:szCs w:val="14"/>
                    </w:rPr>
                    <w:t xml:space="preserve"> din plastic </w:t>
                  </w:r>
                  <w:proofErr w:type="spellStart"/>
                  <w:r w:rsidRPr="00C338BF">
                    <w:rPr>
                      <w:sz w:val="18"/>
                      <w:szCs w:val="14"/>
                    </w:rPr>
                    <w:t>reciclate</w:t>
                  </w:r>
                  <w:proofErr w:type="spellEnd"/>
                  <w:r w:rsidRPr="00C338BF">
                    <w:rPr>
                      <w:sz w:val="18"/>
                      <w:szCs w:val="14"/>
                    </w:rPr>
                    <w:t xml:space="preserve"> ca </w:t>
                  </w:r>
                  <w:proofErr w:type="spellStart"/>
                  <w:r w:rsidRPr="00C338BF">
                    <w:rPr>
                      <w:sz w:val="18"/>
                      <w:szCs w:val="14"/>
                    </w:rPr>
                    <w:t>parte</w:t>
                  </w:r>
                  <w:proofErr w:type="spellEnd"/>
                  <w:r w:rsidRPr="00C338BF">
                    <w:rPr>
                      <w:sz w:val="18"/>
                      <w:szCs w:val="14"/>
                    </w:rPr>
                    <w:t xml:space="preserve"> a </w:t>
                  </w:r>
                  <w:proofErr w:type="spellStart"/>
                  <w:r w:rsidRPr="00C338BF">
                    <w:rPr>
                      <w:sz w:val="18"/>
                      <w:szCs w:val="14"/>
                    </w:rPr>
                    <w:t>sistemului</w:t>
                  </w:r>
                  <w:proofErr w:type="spellEnd"/>
                  <w:r w:rsidRPr="00C338BF">
                    <w:rPr>
                      <w:sz w:val="18"/>
                      <w:szCs w:val="14"/>
                    </w:rPr>
                    <w:t xml:space="preserve"> nu </w:t>
                  </w:r>
                  <w:proofErr w:type="spellStart"/>
                  <w:r w:rsidRPr="00C338BF">
                    <w:rPr>
                      <w:sz w:val="18"/>
                      <w:szCs w:val="14"/>
                    </w:rPr>
                    <w:t>prezintă</w:t>
                  </w:r>
                  <w:proofErr w:type="spellEnd"/>
                  <w:r w:rsidRPr="00C338BF">
                    <w:rPr>
                      <w:sz w:val="18"/>
                      <w:szCs w:val="14"/>
                    </w:rPr>
                    <w:t xml:space="preserve"> un </w:t>
                  </w:r>
                  <w:proofErr w:type="spellStart"/>
                  <w:r w:rsidRPr="00C338BF">
                    <w:rPr>
                      <w:sz w:val="18"/>
                      <w:szCs w:val="14"/>
                    </w:rPr>
                    <w:t>risc</w:t>
                  </w:r>
                  <w:proofErr w:type="spellEnd"/>
                  <w:r w:rsidRPr="00C338BF">
                    <w:rPr>
                      <w:sz w:val="18"/>
                      <w:szCs w:val="14"/>
                    </w:rPr>
                    <w:t xml:space="preserve"> </w:t>
                  </w:r>
                  <w:proofErr w:type="spellStart"/>
                  <w:r w:rsidRPr="00C338BF">
                    <w:rPr>
                      <w:sz w:val="18"/>
                      <w:szCs w:val="14"/>
                    </w:rPr>
                    <w:t>pentru</w:t>
                  </w:r>
                  <w:proofErr w:type="spellEnd"/>
                  <w:r w:rsidRPr="00C338BF">
                    <w:rPr>
                      <w:sz w:val="18"/>
                      <w:szCs w:val="14"/>
                    </w:rPr>
                    <w:t xml:space="preserve"> </w:t>
                  </w:r>
                  <w:proofErr w:type="spellStart"/>
                  <w:r w:rsidRPr="00C338BF">
                    <w:rPr>
                      <w:sz w:val="18"/>
                      <w:szCs w:val="14"/>
                    </w:rPr>
                    <w:t>sănătatea</w:t>
                  </w:r>
                  <w:proofErr w:type="spellEnd"/>
                  <w:r w:rsidRPr="00C338BF">
                    <w:rPr>
                      <w:sz w:val="18"/>
                      <w:szCs w:val="14"/>
                    </w:rPr>
                    <w:t xml:space="preserve"> </w:t>
                  </w:r>
                  <w:proofErr w:type="spellStart"/>
                  <w:r w:rsidRPr="00C338BF">
                    <w:rPr>
                      <w:sz w:val="18"/>
                      <w:szCs w:val="14"/>
                    </w:rPr>
                    <w:t>umană</w:t>
                  </w:r>
                  <w:proofErr w:type="spellEnd"/>
                  <w:r w:rsidRPr="00C338BF">
                    <w:rPr>
                      <w:sz w:val="18"/>
                      <w:szCs w:val="14"/>
                    </w:rPr>
                    <w:t xml:space="preserve"> din </w:t>
                  </w:r>
                  <w:proofErr w:type="spellStart"/>
                  <w:r w:rsidRPr="00C338BF">
                    <w:rPr>
                      <w:sz w:val="18"/>
                      <w:szCs w:val="14"/>
                    </w:rPr>
                    <w:t>cauza</w:t>
                  </w:r>
                  <w:proofErr w:type="spellEnd"/>
                  <w:r w:rsidRPr="00C338BF">
                    <w:rPr>
                      <w:sz w:val="18"/>
                      <w:szCs w:val="14"/>
                    </w:rPr>
                    <w:t>:</w:t>
                  </w:r>
                </w:p>
                <w:p w14:paraId="1B18866B" w14:textId="77777777" w:rsidR="00D63AA6" w:rsidRPr="00C338BF" w:rsidRDefault="00D63AA6" w:rsidP="00D63AA6">
                  <w:pPr>
                    <w:ind w:firstLine="709"/>
                    <w:jc w:val="both"/>
                    <w:rPr>
                      <w:sz w:val="18"/>
                      <w:szCs w:val="14"/>
                    </w:rPr>
                  </w:pPr>
                  <w:r w:rsidRPr="00C338BF">
                    <w:rPr>
                      <w:sz w:val="18"/>
                      <w:szCs w:val="14"/>
                    </w:rPr>
                    <w:t>— </w:t>
                  </w:r>
                  <w:proofErr w:type="spellStart"/>
                  <w:r w:rsidRPr="00C338BF">
                    <w:rPr>
                      <w:sz w:val="18"/>
                      <w:szCs w:val="14"/>
                    </w:rPr>
                    <w:t>acumulării</w:t>
                  </w:r>
                  <w:proofErr w:type="spellEnd"/>
                  <w:r w:rsidRPr="00C338BF">
                    <w:rPr>
                      <w:sz w:val="18"/>
                      <w:szCs w:val="14"/>
                    </w:rPr>
                    <w:t xml:space="preserve"> de </w:t>
                  </w:r>
                  <w:proofErr w:type="spellStart"/>
                  <w:r w:rsidRPr="00C338BF">
                    <w:rPr>
                      <w:sz w:val="18"/>
                      <w:szCs w:val="14"/>
                    </w:rPr>
                    <w:t>constituenți</w:t>
                  </w:r>
                  <w:proofErr w:type="spellEnd"/>
                  <w:r w:rsidRPr="00C338BF">
                    <w:rPr>
                      <w:sz w:val="18"/>
                      <w:szCs w:val="14"/>
                    </w:rPr>
                    <w:t xml:space="preserve"> ai </w:t>
                  </w:r>
                  <w:proofErr w:type="spellStart"/>
                  <w:r w:rsidRPr="00C338BF">
                    <w:rPr>
                      <w:sz w:val="18"/>
                      <w:szCs w:val="14"/>
                    </w:rPr>
                    <w:t>materialului</w:t>
                  </w:r>
                  <w:proofErr w:type="spellEnd"/>
                  <w:r w:rsidRPr="00C338BF">
                    <w:rPr>
                      <w:sz w:val="18"/>
                      <w:szCs w:val="14"/>
                    </w:rPr>
                    <w:t xml:space="preserve"> plastic, cum </w:t>
                  </w:r>
                  <w:proofErr w:type="spellStart"/>
                  <w:r w:rsidRPr="00C338BF">
                    <w:rPr>
                      <w:sz w:val="18"/>
                      <w:szCs w:val="14"/>
                    </w:rPr>
                    <w:t>ar</w:t>
                  </w:r>
                  <w:proofErr w:type="spellEnd"/>
                  <w:r w:rsidRPr="00C338BF">
                    <w:rPr>
                      <w:sz w:val="18"/>
                      <w:szCs w:val="14"/>
                    </w:rPr>
                    <w:t xml:space="preserve"> fi </w:t>
                  </w:r>
                  <w:proofErr w:type="spellStart"/>
                  <w:r w:rsidRPr="00C338BF">
                    <w:rPr>
                      <w:sz w:val="18"/>
                      <w:szCs w:val="14"/>
                    </w:rPr>
                    <w:t>reziduurile</w:t>
                  </w:r>
                  <w:proofErr w:type="spellEnd"/>
                  <w:r w:rsidRPr="00C338BF">
                    <w:rPr>
                      <w:sz w:val="18"/>
                      <w:szCs w:val="14"/>
                    </w:rPr>
                    <w:t xml:space="preserve"> de </w:t>
                  </w:r>
                  <w:proofErr w:type="spellStart"/>
                  <w:r w:rsidRPr="00C338BF">
                    <w:rPr>
                      <w:sz w:val="18"/>
                      <w:szCs w:val="14"/>
                    </w:rPr>
                    <w:t>aditivi</w:t>
                  </w:r>
                  <w:proofErr w:type="spellEnd"/>
                  <w:r w:rsidRPr="00C338BF">
                    <w:rPr>
                      <w:sz w:val="18"/>
                      <w:szCs w:val="14"/>
                    </w:rPr>
                    <w:t xml:space="preserve"> </w:t>
                  </w:r>
                  <w:proofErr w:type="spellStart"/>
                  <w:r w:rsidRPr="00C338BF">
                    <w:rPr>
                      <w:sz w:val="18"/>
                      <w:szCs w:val="14"/>
                    </w:rPr>
                    <w:t>sau</w:t>
                  </w:r>
                  <w:proofErr w:type="spellEnd"/>
                  <w:r w:rsidRPr="00C338BF">
                    <w:rPr>
                      <w:sz w:val="18"/>
                      <w:szCs w:val="14"/>
                    </w:rPr>
                    <w:t xml:space="preserve"> </w:t>
                  </w:r>
                  <w:proofErr w:type="spellStart"/>
                  <w:r w:rsidRPr="00C338BF">
                    <w:rPr>
                      <w:sz w:val="18"/>
                      <w:szCs w:val="14"/>
                    </w:rPr>
                    <w:t>produsele</w:t>
                  </w:r>
                  <w:proofErr w:type="spellEnd"/>
                  <w:r w:rsidRPr="00C338BF">
                    <w:rPr>
                      <w:sz w:val="18"/>
                      <w:szCs w:val="14"/>
                    </w:rPr>
                    <w:t xml:space="preserve"> de </w:t>
                  </w:r>
                  <w:proofErr w:type="spellStart"/>
                  <w:r w:rsidRPr="00C338BF">
                    <w:rPr>
                      <w:sz w:val="18"/>
                      <w:szCs w:val="14"/>
                    </w:rPr>
                    <w:t>degenerare</w:t>
                  </w:r>
                  <w:proofErr w:type="spellEnd"/>
                  <w:r w:rsidRPr="00C338BF">
                    <w:rPr>
                      <w:sz w:val="18"/>
                      <w:szCs w:val="14"/>
                    </w:rPr>
                    <w:t xml:space="preserve"> </w:t>
                  </w:r>
                  <w:proofErr w:type="spellStart"/>
                  <w:r w:rsidRPr="00C338BF">
                    <w:rPr>
                      <w:sz w:val="18"/>
                      <w:szCs w:val="14"/>
                    </w:rPr>
                    <w:t>rezultate</w:t>
                  </w:r>
                  <w:proofErr w:type="spellEnd"/>
                  <w:r w:rsidRPr="00C338BF">
                    <w:rPr>
                      <w:sz w:val="18"/>
                      <w:szCs w:val="14"/>
                    </w:rPr>
                    <w:t xml:space="preserve"> </w:t>
                  </w:r>
                  <w:proofErr w:type="spellStart"/>
                  <w:r w:rsidRPr="00C338BF">
                    <w:rPr>
                      <w:sz w:val="18"/>
                      <w:szCs w:val="14"/>
                    </w:rPr>
                    <w:t>în</w:t>
                  </w:r>
                  <w:proofErr w:type="spellEnd"/>
                  <w:r w:rsidRPr="00C338BF">
                    <w:rPr>
                      <w:sz w:val="18"/>
                      <w:szCs w:val="14"/>
                    </w:rPr>
                    <w:t xml:space="preserve"> </w:t>
                  </w:r>
                  <w:proofErr w:type="spellStart"/>
                  <w:r w:rsidRPr="00C338BF">
                    <w:rPr>
                      <w:sz w:val="18"/>
                      <w:szCs w:val="14"/>
                    </w:rPr>
                    <w:t>urma</w:t>
                  </w:r>
                  <w:proofErr w:type="spellEnd"/>
                  <w:r w:rsidRPr="00C338BF">
                    <w:rPr>
                      <w:sz w:val="18"/>
                      <w:szCs w:val="14"/>
                    </w:rPr>
                    <w:t xml:space="preserve"> </w:t>
                  </w:r>
                  <w:proofErr w:type="spellStart"/>
                  <w:r w:rsidRPr="00C338BF">
                    <w:rPr>
                      <w:sz w:val="18"/>
                      <w:szCs w:val="14"/>
                    </w:rPr>
                    <w:t>reciclării</w:t>
                  </w:r>
                  <w:proofErr w:type="spellEnd"/>
                  <w:r w:rsidRPr="00C338BF">
                    <w:rPr>
                      <w:sz w:val="18"/>
                      <w:szCs w:val="14"/>
                    </w:rPr>
                    <w:t xml:space="preserve"> </w:t>
                  </w:r>
                  <w:proofErr w:type="spellStart"/>
                  <w:r w:rsidRPr="00C338BF">
                    <w:rPr>
                      <w:sz w:val="18"/>
                      <w:szCs w:val="14"/>
                    </w:rPr>
                    <w:t>repetate</w:t>
                  </w:r>
                  <w:proofErr w:type="spellEnd"/>
                  <w:r w:rsidRPr="00C338BF">
                    <w:rPr>
                      <w:sz w:val="18"/>
                      <w:szCs w:val="14"/>
                    </w:rPr>
                    <w:t xml:space="preserve">; </w:t>
                  </w:r>
                  <w:proofErr w:type="spellStart"/>
                  <w:r w:rsidRPr="00C338BF">
                    <w:rPr>
                      <w:sz w:val="18"/>
                      <w:szCs w:val="14"/>
                    </w:rPr>
                    <w:t>sau</w:t>
                  </w:r>
                  <w:proofErr w:type="spellEnd"/>
                </w:p>
                <w:p w14:paraId="7D09FEFF" w14:textId="77777777" w:rsidR="00D63AA6" w:rsidRDefault="00D63AA6" w:rsidP="00D63AA6">
                  <w:pPr>
                    <w:ind w:firstLine="709"/>
                    <w:jc w:val="both"/>
                    <w:rPr>
                      <w:sz w:val="18"/>
                      <w:szCs w:val="14"/>
                    </w:rPr>
                  </w:pPr>
                  <w:r w:rsidRPr="00C338BF">
                    <w:rPr>
                      <w:sz w:val="18"/>
                      <w:szCs w:val="14"/>
                    </w:rPr>
                    <w:lastRenderedPageBreak/>
                    <w:t>— </w:t>
                  </w:r>
                  <w:proofErr w:type="spellStart"/>
                  <w:r w:rsidRPr="00C338BF">
                    <w:rPr>
                      <w:sz w:val="18"/>
                      <w:szCs w:val="14"/>
                    </w:rPr>
                    <w:t>prezenței</w:t>
                  </w:r>
                  <w:proofErr w:type="spellEnd"/>
                  <w:r w:rsidRPr="00C338BF">
                    <w:rPr>
                      <w:sz w:val="18"/>
                      <w:szCs w:val="14"/>
                    </w:rPr>
                    <w:t xml:space="preserve"> </w:t>
                  </w:r>
                  <w:proofErr w:type="spellStart"/>
                  <w:r w:rsidRPr="00C338BF">
                    <w:rPr>
                      <w:sz w:val="18"/>
                      <w:szCs w:val="14"/>
                    </w:rPr>
                    <w:t>reziduurilor</w:t>
                  </w:r>
                  <w:proofErr w:type="spellEnd"/>
                  <w:r w:rsidRPr="00C338BF">
                    <w:rPr>
                      <w:sz w:val="18"/>
                      <w:szCs w:val="14"/>
                    </w:rPr>
                    <w:t xml:space="preserve"> </w:t>
                  </w:r>
                  <w:proofErr w:type="spellStart"/>
                  <w:r w:rsidRPr="00C338BF">
                    <w:rPr>
                      <w:sz w:val="18"/>
                      <w:szCs w:val="14"/>
                    </w:rPr>
                    <w:t>comune</w:t>
                  </w:r>
                  <w:proofErr w:type="spellEnd"/>
                  <w:r w:rsidRPr="00C338BF">
                    <w:rPr>
                      <w:sz w:val="18"/>
                      <w:szCs w:val="14"/>
                    </w:rPr>
                    <w:t xml:space="preserve"> din </w:t>
                  </w:r>
                  <w:proofErr w:type="spellStart"/>
                  <w:r w:rsidRPr="00C338BF">
                    <w:rPr>
                      <w:sz w:val="18"/>
                      <w:szCs w:val="14"/>
                    </w:rPr>
                    <w:t>alte</w:t>
                  </w:r>
                  <w:proofErr w:type="spellEnd"/>
                  <w:r w:rsidRPr="00C338BF">
                    <w:rPr>
                      <w:sz w:val="18"/>
                      <w:szCs w:val="14"/>
                    </w:rPr>
                    <w:t xml:space="preserve"> </w:t>
                  </w:r>
                  <w:proofErr w:type="spellStart"/>
                  <w:r w:rsidRPr="00C338BF">
                    <w:rPr>
                      <w:sz w:val="18"/>
                      <w:szCs w:val="14"/>
                    </w:rPr>
                    <w:t>surse</w:t>
                  </w:r>
                  <w:proofErr w:type="spellEnd"/>
                  <w:r w:rsidRPr="00C338BF">
                    <w:rPr>
                      <w:sz w:val="18"/>
                      <w:szCs w:val="14"/>
                    </w:rPr>
                    <w:t xml:space="preserve">, cum </w:t>
                  </w:r>
                  <w:proofErr w:type="spellStart"/>
                  <w:r w:rsidRPr="00C338BF">
                    <w:rPr>
                      <w:sz w:val="18"/>
                      <w:szCs w:val="14"/>
                    </w:rPr>
                    <w:t>ar</w:t>
                  </w:r>
                  <w:proofErr w:type="spellEnd"/>
                  <w:r w:rsidRPr="00C338BF">
                    <w:rPr>
                      <w:sz w:val="18"/>
                      <w:szCs w:val="14"/>
                    </w:rPr>
                    <w:t xml:space="preserve"> fi </w:t>
                  </w:r>
                  <w:proofErr w:type="spellStart"/>
                  <w:r w:rsidRPr="00C338BF">
                    <w:rPr>
                      <w:sz w:val="18"/>
                      <w:szCs w:val="14"/>
                    </w:rPr>
                    <w:t>alimentele</w:t>
                  </w:r>
                  <w:proofErr w:type="spellEnd"/>
                  <w:r w:rsidRPr="00C338BF">
                    <w:rPr>
                      <w:sz w:val="18"/>
                      <w:szCs w:val="14"/>
                    </w:rPr>
                    <w:t xml:space="preserve">, </w:t>
                  </w:r>
                  <w:proofErr w:type="spellStart"/>
                  <w:r w:rsidRPr="00C338BF">
                    <w:rPr>
                      <w:sz w:val="18"/>
                      <w:szCs w:val="14"/>
                    </w:rPr>
                    <w:t>detergenții</w:t>
                  </w:r>
                  <w:proofErr w:type="spellEnd"/>
                  <w:r w:rsidRPr="00C338BF">
                    <w:rPr>
                      <w:sz w:val="18"/>
                      <w:szCs w:val="14"/>
                    </w:rPr>
                    <w:t xml:space="preserve"> </w:t>
                  </w:r>
                  <w:proofErr w:type="spellStart"/>
                  <w:r w:rsidRPr="00C338BF">
                    <w:rPr>
                      <w:sz w:val="18"/>
                      <w:szCs w:val="14"/>
                    </w:rPr>
                    <w:t>și</w:t>
                  </w:r>
                  <w:proofErr w:type="spellEnd"/>
                  <w:r w:rsidRPr="00C338BF">
                    <w:rPr>
                      <w:sz w:val="18"/>
                      <w:szCs w:val="14"/>
                    </w:rPr>
                    <w:t xml:space="preserve"> </w:t>
                  </w:r>
                  <w:proofErr w:type="spellStart"/>
                  <w:r w:rsidRPr="00C338BF">
                    <w:rPr>
                      <w:sz w:val="18"/>
                      <w:szCs w:val="14"/>
                    </w:rPr>
                    <w:t>etichetarea</w:t>
                  </w:r>
                  <w:proofErr w:type="spellEnd"/>
                  <w:r w:rsidRPr="00C338BF">
                    <w:rPr>
                      <w:sz w:val="18"/>
                      <w:szCs w:val="14"/>
                    </w:rPr>
                    <w:t>.</w:t>
                  </w:r>
                </w:p>
                <w:p w14:paraId="244A0B60" w14:textId="77777777" w:rsidR="00867AD8" w:rsidRDefault="00867AD8" w:rsidP="00D63AA6">
                  <w:pPr>
                    <w:ind w:firstLine="709"/>
                    <w:jc w:val="both"/>
                    <w:rPr>
                      <w:sz w:val="18"/>
                      <w:szCs w:val="14"/>
                    </w:rPr>
                  </w:pPr>
                </w:p>
                <w:p w14:paraId="16E96508" w14:textId="77777777" w:rsidR="00867AD8" w:rsidRPr="00C338BF" w:rsidRDefault="00867AD8" w:rsidP="00D63AA6">
                  <w:pPr>
                    <w:ind w:firstLine="709"/>
                    <w:jc w:val="both"/>
                    <w:rPr>
                      <w:sz w:val="18"/>
                      <w:szCs w:val="14"/>
                    </w:rPr>
                  </w:pPr>
                </w:p>
              </w:tc>
            </w:tr>
          </w:tbl>
          <w:p w14:paraId="169C46BB" w14:textId="6015FD5E" w:rsidR="00491775" w:rsidRPr="00945C62" w:rsidRDefault="00491775" w:rsidP="00104D4C">
            <w:pPr>
              <w:pStyle w:val="Frspaiere"/>
              <w:tabs>
                <w:tab w:val="left" w:pos="5107"/>
              </w:tabs>
              <w:ind w:right="175"/>
              <w:jc w:val="center"/>
              <w:rPr>
                <w:rFonts w:eastAsia="Times New Roman"/>
                <w:color w:val="000000" w:themeColor="text1"/>
                <w:sz w:val="20"/>
                <w:szCs w:val="20"/>
                <w:lang w:val="en-US"/>
              </w:rPr>
            </w:pPr>
          </w:p>
        </w:tc>
        <w:tc>
          <w:tcPr>
            <w:tcW w:w="1559" w:type="dxa"/>
            <w:gridSpan w:val="2"/>
          </w:tcPr>
          <w:p w14:paraId="0452338D" w14:textId="77777777" w:rsidR="00A253CB" w:rsidRPr="00037494" w:rsidRDefault="00A253CB" w:rsidP="00A253CB">
            <w:pPr>
              <w:jc w:val="center"/>
              <w:rPr>
                <w:b/>
                <w:bCs/>
                <w:color w:val="000000" w:themeColor="text1"/>
                <w:sz w:val="20"/>
                <w:szCs w:val="20"/>
                <w:lang w:val="ro-MD"/>
              </w:rPr>
            </w:pPr>
            <w:r w:rsidRPr="00037494">
              <w:rPr>
                <w:color w:val="000000" w:themeColor="text1"/>
                <w:sz w:val="20"/>
                <w:szCs w:val="20"/>
                <w:lang w:val="ro-MD"/>
              </w:rPr>
              <w:lastRenderedPageBreak/>
              <w:t>compatibil</w:t>
            </w:r>
          </w:p>
        </w:tc>
        <w:tc>
          <w:tcPr>
            <w:tcW w:w="2589" w:type="dxa"/>
          </w:tcPr>
          <w:p w14:paraId="609063DD" w14:textId="77777777" w:rsidR="00A253CB" w:rsidRPr="00037494" w:rsidRDefault="00A253CB" w:rsidP="00A253CB">
            <w:pPr>
              <w:jc w:val="both"/>
              <w:rPr>
                <w:b/>
                <w:bCs/>
                <w:color w:val="000000" w:themeColor="text1"/>
                <w:sz w:val="20"/>
                <w:szCs w:val="20"/>
                <w:lang w:val="ro-MD"/>
              </w:rPr>
            </w:pPr>
          </w:p>
        </w:tc>
      </w:tr>
      <w:tr w:rsidR="004355D2" w:rsidRPr="00037494" w14:paraId="6CE184FA" w14:textId="77777777" w:rsidTr="002E620A">
        <w:tc>
          <w:tcPr>
            <w:tcW w:w="6957" w:type="dxa"/>
          </w:tcPr>
          <w:p w14:paraId="1867C980" w14:textId="77777777" w:rsidR="004355D2" w:rsidRPr="00037494" w:rsidRDefault="004355D2" w:rsidP="004355D2">
            <w:pPr>
              <w:pStyle w:val="Corptext"/>
              <w:tabs>
                <w:tab w:val="left" w:pos="377"/>
                <w:tab w:val="left" w:pos="5107"/>
              </w:tabs>
              <w:kinsoku w:val="0"/>
              <w:overflowPunct w:val="0"/>
              <w:ind w:right="621"/>
              <w:jc w:val="center"/>
              <w:rPr>
                <w:color w:val="000000" w:themeColor="text1"/>
                <w:sz w:val="20"/>
                <w:szCs w:val="20"/>
                <w:lang w:val="ro-MD"/>
              </w:rPr>
            </w:pPr>
            <w:r w:rsidRPr="00037494">
              <w:rPr>
                <w:color w:val="000000" w:themeColor="text1"/>
                <w:sz w:val="20"/>
                <w:szCs w:val="20"/>
                <w:lang w:val="ro-MD"/>
              </w:rPr>
              <w:lastRenderedPageBreak/>
              <w:t>ANEXA II</w:t>
            </w:r>
          </w:p>
          <w:p w14:paraId="60AA0432" w14:textId="77777777" w:rsidR="004355D2" w:rsidRPr="00037494" w:rsidRDefault="004355D2" w:rsidP="004355D2">
            <w:pPr>
              <w:pStyle w:val="Corptext"/>
              <w:tabs>
                <w:tab w:val="left" w:pos="377"/>
                <w:tab w:val="left" w:pos="5107"/>
              </w:tabs>
              <w:kinsoku w:val="0"/>
              <w:overflowPunct w:val="0"/>
              <w:ind w:right="621"/>
              <w:jc w:val="center"/>
              <w:rPr>
                <w:color w:val="000000" w:themeColor="text1"/>
                <w:sz w:val="20"/>
                <w:szCs w:val="20"/>
                <w:lang w:val="ro-MD"/>
              </w:rPr>
            </w:pPr>
            <w:r w:rsidRPr="00037494">
              <w:rPr>
                <w:color w:val="000000" w:themeColor="text1"/>
                <w:sz w:val="20"/>
                <w:szCs w:val="20"/>
                <w:lang w:val="ro-MD"/>
              </w:rPr>
              <w:t xml:space="preserve">Model pentru Fișa rezumativă de monitorizare a conformității în conformitate cu articolul 26 </w:t>
            </w:r>
          </w:p>
          <w:p w14:paraId="756FE40D" w14:textId="77777777" w:rsidR="004355D2" w:rsidRPr="00FC00C9" w:rsidRDefault="004355D2" w:rsidP="004355D2">
            <w:pPr>
              <w:shd w:val="clear" w:color="auto" w:fill="FFFFFF"/>
              <w:spacing w:before="120"/>
              <w:jc w:val="both"/>
              <w:rPr>
                <w:color w:val="000000"/>
                <w:sz w:val="20"/>
                <w:szCs w:val="20"/>
                <w:lang w:val="fr-FR" w:eastAsia="ru-MD"/>
              </w:rPr>
            </w:pPr>
            <w:proofErr w:type="spellStart"/>
            <w:r w:rsidRPr="00FC00C9">
              <w:rPr>
                <w:color w:val="000000"/>
                <w:sz w:val="20"/>
                <w:szCs w:val="20"/>
                <w:lang w:val="fr-FR" w:eastAsia="ru-MD"/>
              </w:rPr>
              <w:t>Modelul</w:t>
            </w:r>
            <w:proofErr w:type="spellEnd"/>
            <w:r w:rsidRPr="00FC00C9">
              <w:rPr>
                <w:color w:val="000000"/>
                <w:sz w:val="20"/>
                <w:szCs w:val="20"/>
                <w:lang w:val="fr-FR" w:eastAsia="ru-MD"/>
              </w:rPr>
              <w:t xml:space="preserve"> se </w:t>
            </w:r>
            <w:proofErr w:type="spellStart"/>
            <w:r w:rsidRPr="00FC00C9">
              <w:rPr>
                <w:color w:val="000000"/>
                <w:sz w:val="20"/>
                <w:szCs w:val="20"/>
                <w:lang w:val="fr-FR" w:eastAsia="ru-MD"/>
              </w:rPr>
              <w:t>completează</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ținând</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seama</w:t>
            </w:r>
            <w:proofErr w:type="spellEnd"/>
            <w:r w:rsidRPr="00FC00C9">
              <w:rPr>
                <w:color w:val="000000"/>
                <w:sz w:val="20"/>
                <w:szCs w:val="20"/>
                <w:lang w:val="fr-FR" w:eastAsia="ru-MD"/>
              </w:rPr>
              <w:t xml:space="preserve"> de </w:t>
            </w:r>
            <w:proofErr w:type="spellStart"/>
            <w:r w:rsidRPr="00FC00C9">
              <w:rPr>
                <w:color w:val="000000"/>
                <w:sz w:val="20"/>
                <w:szCs w:val="20"/>
                <w:lang w:val="fr-FR" w:eastAsia="ru-MD"/>
              </w:rPr>
              <w:t>definițiile</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stabilite</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în</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Regulamentul</w:t>
            </w:r>
            <w:proofErr w:type="spellEnd"/>
            <w:r w:rsidRPr="00FC00C9">
              <w:rPr>
                <w:color w:val="000000"/>
                <w:sz w:val="20"/>
                <w:szCs w:val="20"/>
                <w:lang w:val="fr-FR" w:eastAsia="ru-MD"/>
              </w:rPr>
              <w:t xml:space="preserve"> (CE) nr. 2023/2006 </w:t>
            </w:r>
            <w:proofErr w:type="spellStart"/>
            <w:r w:rsidRPr="00FC00C9">
              <w:rPr>
                <w:color w:val="000000"/>
                <w:sz w:val="20"/>
                <w:szCs w:val="20"/>
                <w:lang w:val="fr-FR" w:eastAsia="ru-MD"/>
              </w:rPr>
              <w:t>privind</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bunele</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practici</w:t>
            </w:r>
            <w:proofErr w:type="spellEnd"/>
            <w:r w:rsidRPr="00FC00C9">
              <w:rPr>
                <w:color w:val="000000"/>
                <w:sz w:val="20"/>
                <w:szCs w:val="20"/>
                <w:lang w:val="fr-FR" w:eastAsia="ru-MD"/>
              </w:rPr>
              <w:t xml:space="preserve"> de </w:t>
            </w:r>
            <w:proofErr w:type="spellStart"/>
            <w:r w:rsidRPr="00FC00C9">
              <w:rPr>
                <w:color w:val="000000"/>
                <w:sz w:val="20"/>
                <w:szCs w:val="20"/>
                <w:lang w:val="fr-FR" w:eastAsia="ru-MD"/>
              </w:rPr>
              <w:t>fabricație</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și</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în</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anexa</w:t>
            </w:r>
            <w:proofErr w:type="spellEnd"/>
            <w:r w:rsidRPr="00FC00C9">
              <w:rPr>
                <w:color w:val="000000"/>
                <w:sz w:val="20"/>
                <w:szCs w:val="20"/>
                <w:lang w:val="fr-FR" w:eastAsia="ru-MD"/>
              </w:rPr>
              <w:t xml:space="preserve"> B la </w:t>
            </w:r>
            <w:proofErr w:type="spellStart"/>
            <w:r w:rsidRPr="00FC00C9">
              <w:rPr>
                <w:color w:val="000000"/>
                <w:sz w:val="20"/>
                <w:szCs w:val="20"/>
                <w:lang w:val="fr-FR" w:eastAsia="ru-MD"/>
              </w:rPr>
              <w:t>acesta</w:t>
            </w:r>
            <w:proofErr w:type="spellEnd"/>
            <w:r w:rsidRPr="00FC00C9">
              <w:rPr>
                <w:color w:val="000000"/>
                <w:sz w:val="20"/>
                <w:szCs w:val="20"/>
                <w:lang w:val="fr-FR" w:eastAsia="ru-MD"/>
              </w:rPr>
              <w:t>.</w:t>
            </w:r>
          </w:p>
          <w:p w14:paraId="608CCA85" w14:textId="77777777" w:rsidR="004355D2" w:rsidRPr="00FC00C9" w:rsidRDefault="004355D2" w:rsidP="004355D2">
            <w:pPr>
              <w:shd w:val="clear" w:color="auto" w:fill="FFFFFF"/>
              <w:spacing w:before="120"/>
              <w:jc w:val="both"/>
              <w:rPr>
                <w:color w:val="000000"/>
                <w:sz w:val="20"/>
                <w:szCs w:val="20"/>
                <w:lang w:val="fr-FR" w:eastAsia="ru-MD"/>
              </w:rPr>
            </w:pPr>
            <w:proofErr w:type="spellStart"/>
            <w:r w:rsidRPr="00FC00C9">
              <w:rPr>
                <w:color w:val="000000"/>
                <w:sz w:val="20"/>
                <w:szCs w:val="20"/>
                <w:lang w:val="fr-FR" w:eastAsia="ru-MD"/>
              </w:rPr>
              <w:t>Abrevieri</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utilizate</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în</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prezentul</w:t>
            </w:r>
            <w:proofErr w:type="spellEnd"/>
            <w:r w:rsidRPr="00FC00C9">
              <w:rPr>
                <w:color w:val="000000"/>
                <w:sz w:val="20"/>
                <w:szCs w:val="20"/>
                <w:lang w:val="fr-FR" w:eastAsia="ru-MD"/>
              </w:rPr>
              <w:t xml:space="preserve"> document </w:t>
            </w:r>
            <w:proofErr w:type="spellStart"/>
            <w:r w:rsidRPr="00FC00C9">
              <w:rPr>
                <w:color w:val="000000"/>
                <w:sz w:val="20"/>
                <w:szCs w:val="20"/>
                <w:lang w:val="fr-FR" w:eastAsia="ru-MD"/>
              </w:rPr>
              <w:t>în</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conformitate</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cu</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Regulamentul</w:t>
            </w:r>
            <w:proofErr w:type="spellEnd"/>
            <w:r w:rsidRPr="00FC00C9">
              <w:rPr>
                <w:color w:val="000000"/>
                <w:sz w:val="20"/>
                <w:szCs w:val="20"/>
                <w:lang w:val="fr-FR" w:eastAsia="ru-MD"/>
              </w:rPr>
              <w:t xml:space="preserve"> (CE) nr. 2023/</w:t>
            </w:r>
            <w:proofErr w:type="gramStart"/>
            <w:r w:rsidRPr="00FC00C9">
              <w:rPr>
                <w:color w:val="000000"/>
                <w:sz w:val="20"/>
                <w:szCs w:val="20"/>
                <w:lang w:val="fr-FR" w:eastAsia="ru-MD"/>
              </w:rPr>
              <w:t>2006:</w:t>
            </w:r>
            <w:proofErr w:type="gramEnd"/>
          </w:p>
          <w:tbl>
            <w:tblPr>
              <w:tblW w:w="5000" w:type="pct"/>
              <w:tblCellMar>
                <w:left w:w="0" w:type="dxa"/>
                <w:right w:w="0" w:type="dxa"/>
              </w:tblCellMar>
              <w:tblLook w:val="04A0" w:firstRow="1" w:lastRow="0" w:firstColumn="1" w:lastColumn="0" w:noHBand="0" w:noVBand="1"/>
            </w:tblPr>
            <w:tblGrid>
              <w:gridCol w:w="850"/>
              <w:gridCol w:w="203"/>
              <w:gridCol w:w="5688"/>
            </w:tblGrid>
            <w:tr w:rsidR="004355D2" w:rsidRPr="00037494" w14:paraId="64E0C319" w14:textId="77777777">
              <w:tc>
                <w:tcPr>
                  <w:tcW w:w="1210" w:type="dxa"/>
                  <w:shd w:val="clear" w:color="auto" w:fill="FFFFFF"/>
                  <w:hideMark/>
                </w:tcPr>
                <w:p w14:paraId="14423DA4" w14:textId="77777777" w:rsidR="004355D2" w:rsidRPr="00037494" w:rsidRDefault="004355D2" w:rsidP="004355D2">
                  <w:pPr>
                    <w:spacing w:before="120"/>
                    <w:jc w:val="both"/>
                    <w:rPr>
                      <w:rFonts w:ascii="inherit" w:hAnsi="inherit"/>
                      <w:color w:val="000000"/>
                      <w:sz w:val="20"/>
                      <w:szCs w:val="20"/>
                      <w:lang w:val="ru-MD" w:eastAsia="ru-MD"/>
                    </w:rPr>
                  </w:pPr>
                  <w:r w:rsidRPr="00037494">
                    <w:rPr>
                      <w:rFonts w:ascii="inherit" w:hAnsi="inherit"/>
                      <w:color w:val="000000"/>
                      <w:sz w:val="20"/>
                      <w:szCs w:val="20"/>
                      <w:lang w:val="ru-MD" w:eastAsia="ru-MD"/>
                    </w:rPr>
                    <w:t>EC</w:t>
                  </w:r>
                </w:p>
              </w:tc>
              <w:tc>
                <w:tcPr>
                  <w:tcW w:w="282" w:type="dxa"/>
                  <w:shd w:val="clear" w:color="auto" w:fill="FFFFFF"/>
                  <w:hideMark/>
                </w:tcPr>
                <w:p w14:paraId="4C437094" w14:textId="77777777" w:rsidR="004355D2" w:rsidRPr="00037494" w:rsidRDefault="004355D2" w:rsidP="004355D2">
                  <w:pPr>
                    <w:spacing w:before="120"/>
                    <w:jc w:val="both"/>
                    <w:rPr>
                      <w:rFonts w:ascii="inherit" w:hAnsi="inherit"/>
                      <w:color w:val="000000"/>
                      <w:sz w:val="20"/>
                      <w:szCs w:val="20"/>
                      <w:lang w:val="ru-MD" w:eastAsia="ru-MD"/>
                    </w:rPr>
                  </w:pPr>
                  <w:r w:rsidRPr="00037494">
                    <w:rPr>
                      <w:rFonts w:ascii="inherit" w:hAnsi="inherit"/>
                      <w:color w:val="000000"/>
                      <w:sz w:val="20"/>
                      <w:szCs w:val="20"/>
                      <w:lang w:val="ru-MD" w:eastAsia="ru-MD"/>
                    </w:rPr>
                    <w:t>:</w:t>
                  </w:r>
                </w:p>
              </w:tc>
              <w:tc>
                <w:tcPr>
                  <w:tcW w:w="8147" w:type="dxa"/>
                  <w:shd w:val="clear" w:color="auto" w:fill="FFFFFF"/>
                  <w:hideMark/>
                </w:tcPr>
                <w:p w14:paraId="5242B9DA" w14:textId="77777777" w:rsidR="004355D2" w:rsidRPr="00037494" w:rsidRDefault="004355D2" w:rsidP="004355D2">
                  <w:pPr>
                    <w:spacing w:before="120"/>
                    <w:jc w:val="both"/>
                    <w:rPr>
                      <w:rFonts w:ascii="inherit" w:hAnsi="inherit"/>
                      <w:color w:val="000000"/>
                      <w:sz w:val="20"/>
                      <w:szCs w:val="20"/>
                      <w:lang w:val="ru-MD" w:eastAsia="ru-MD"/>
                    </w:rPr>
                  </w:pPr>
                  <w:r w:rsidRPr="00037494">
                    <w:rPr>
                      <w:rFonts w:ascii="inherit" w:hAnsi="inherit"/>
                      <w:color w:val="000000"/>
                      <w:sz w:val="20"/>
                      <w:szCs w:val="20"/>
                      <w:lang w:val="ru-MD" w:eastAsia="ru-MD"/>
                    </w:rPr>
                    <w:t>Evaluarea calității</w:t>
                  </w:r>
                </w:p>
              </w:tc>
            </w:tr>
          </w:tbl>
          <w:p w14:paraId="1DA98D4C" w14:textId="77777777" w:rsidR="004355D2" w:rsidRPr="00037494" w:rsidRDefault="004355D2" w:rsidP="004355D2">
            <w:pPr>
              <w:rPr>
                <w:vanish/>
                <w:sz w:val="20"/>
                <w:szCs w:val="20"/>
                <w:lang w:val="ru-MD" w:eastAsia="ru-MD"/>
              </w:rPr>
            </w:pPr>
          </w:p>
          <w:tbl>
            <w:tblPr>
              <w:tblW w:w="5000" w:type="pct"/>
              <w:tblCellMar>
                <w:left w:w="0" w:type="dxa"/>
                <w:right w:w="0" w:type="dxa"/>
              </w:tblCellMar>
              <w:tblLook w:val="04A0" w:firstRow="1" w:lastRow="0" w:firstColumn="1" w:lastColumn="0" w:noHBand="0" w:noVBand="1"/>
            </w:tblPr>
            <w:tblGrid>
              <w:gridCol w:w="760"/>
              <w:gridCol w:w="123"/>
              <w:gridCol w:w="5858"/>
            </w:tblGrid>
            <w:tr w:rsidR="004355D2" w:rsidRPr="00037494" w14:paraId="3D7A6B04" w14:textId="77777777">
              <w:tc>
                <w:tcPr>
                  <w:tcW w:w="1081" w:type="dxa"/>
                  <w:shd w:val="clear" w:color="auto" w:fill="FFFFFF"/>
                  <w:hideMark/>
                </w:tcPr>
                <w:p w14:paraId="0C9E4FB7" w14:textId="77777777" w:rsidR="004355D2" w:rsidRPr="00037494" w:rsidRDefault="004355D2" w:rsidP="004355D2">
                  <w:pPr>
                    <w:spacing w:before="120"/>
                    <w:jc w:val="both"/>
                    <w:rPr>
                      <w:rFonts w:ascii="inherit" w:hAnsi="inherit"/>
                      <w:color w:val="000000"/>
                      <w:sz w:val="20"/>
                      <w:szCs w:val="20"/>
                      <w:lang w:val="ru-MD" w:eastAsia="ru-MD"/>
                    </w:rPr>
                  </w:pPr>
                  <w:r w:rsidRPr="00037494">
                    <w:rPr>
                      <w:rFonts w:ascii="inherit" w:hAnsi="inherit"/>
                      <w:color w:val="000000"/>
                      <w:sz w:val="20"/>
                      <w:szCs w:val="20"/>
                      <w:lang w:val="ru-MD" w:eastAsia="ru-MD"/>
                    </w:rPr>
                    <w:t>PSO</w:t>
                  </w:r>
                </w:p>
              </w:tc>
              <w:tc>
                <w:tcPr>
                  <w:tcW w:w="167" w:type="dxa"/>
                  <w:shd w:val="clear" w:color="auto" w:fill="FFFFFF"/>
                  <w:hideMark/>
                </w:tcPr>
                <w:p w14:paraId="3064CE50" w14:textId="77777777" w:rsidR="004355D2" w:rsidRPr="00037494" w:rsidRDefault="004355D2" w:rsidP="004355D2">
                  <w:pPr>
                    <w:spacing w:before="120"/>
                    <w:jc w:val="both"/>
                    <w:rPr>
                      <w:rFonts w:ascii="inherit" w:hAnsi="inherit"/>
                      <w:color w:val="000000"/>
                      <w:sz w:val="20"/>
                      <w:szCs w:val="20"/>
                      <w:lang w:val="ru-MD" w:eastAsia="ru-MD"/>
                    </w:rPr>
                  </w:pPr>
                  <w:r w:rsidRPr="00037494">
                    <w:rPr>
                      <w:rFonts w:ascii="inherit" w:hAnsi="inherit"/>
                      <w:color w:val="000000"/>
                      <w:sz w:val="20"/>
                      <w:szCs w:val="20"/>
                      <w:lang w:val="ru-MD" w:eastAsia="ru-MD"/>
                    </w:rPr>
                    <w:t>:</w:t>
                  </w:r>
                </w:p>
              </w:tc>
              <w:tc>
                <w:tcPr>
                  <w:tcW w:w="8391" w:type="dxa"/>
                  <w:shd w:val="clear" w:color="auto" w:fill="FFFFFF"/>
                  <w:hideMark/>
                </w:tcPr>
                <w:p w14:paraId="264B9AB2" w14:textId="77777777" w:rsidR="004355D2" w:rsidRPr="00037494" w:rsidRDefault="004355D2" w:rsidP="004355D2">
                  <w:pPr>
                    <w:spacing w:before="120"/>
                    <w:jc w:val="both"/>
                    <w:rPr>
                      <w:rFonts w:ascii="inherit" w:hAnsi="inherit"/>
                      <w:color w:val="000000"/>
                      <w:sz w:val="20"/>
                      <w:szCs w:val="20"/>
                      <w:lang w:val="ru-MD" w:eastAsia="ru-MD"/>
                    </w:rPr>
                  </w:pPr>
                  <w:r w:rsidRPr="00037494">
                    <w:rPr>
                      <w:rFonts w:ascii="inherit" w:hAnsi="inherit"/>
                      <w:color w:val="000000"/>
                      <w:sz w:val="20"/>
                      <w:szCs w:val="20"/>
                      <w:lang w:val="ru-MD" w:eastAsia="ru-MD"/>
                    </w:rPr>
                    <w:t>Procedură standard de operare</w:t>
                  </w:r>
                </w:p>
              </w:tc>
            </w:tr>
          </w:tbl>
          <w:p w14:paraId="1C6855D1" w14:textId="77777777" w:rsidR="004355D2" w:rsidRPr="00037494" w:rsidRDefault="004355D2" w:rsidP="004355D2">
            <w:pPr>
              <w:rPr>
                <w:vanish/>
                <w:sz w:val="20"/>
                <w:szCs w:val="20"/>
                <w:lang w:val="ru-MD" w:eastAsia="ru-MD"/>
              </w:rPr>
            </w:pPr>
          </w:p>
          <w:tbl>
            <w:tblPr>
              <w:tblW w:w="5000" w:type="pct"/>
              <w:tblCellMar>
                <w:left w:w="0" w:type="dxa"/>
                <w:right w:w="0" w:type="dxa"/>
              </w:tblCellMar>
              <w:tblLook w:val="04A0" w:firstRow="1" w:lastRow="0" w:firstColumn="1" w:lastColumn="0" w:noHBand="0" w:noVBand="1"/>
            </w:tblPr>
            <w:tblGrid>
              <w:gridCol w:w="511"/>
              <w:gridCol w:w="51"/>
              <w:gridCol w:w="6179"/>
            </w:tblGrid>
            <w:tr w:rsidR="004355D2" w:rsidRPr="00AE5933" w14:paraId="79033545" w14:textId="77777777">
              <w:tc>
                <w:tcPr>
                  <w:tcW w:w="724" w:type="dxa"/>
                  <w:shd w:val="clear" w:color="auto" w:fill="FFFFFF"/>
                  <w:hideMark/>
                </w:tcPr>
                <w:p w14:paraId="69B0F2D6" w14:textId="77777777" w:rsidR="004355D2" w:rsidRPr="00037494" w:rsidRDefault="004355D2" w:rsidP="004355D2">
                  <w:pPr>
                    <w:spacing w:before="120"/>
                    <w:jc w:val="both"/>
                    <w:rPr>
                      <w:rFonts w:ascii="inherit" w:hAnsi="inherit"/>
                      <w:color w:val="000000"/>
                      <w:sz w:val="20"/>
                      <w:szCs w:val="20"/>
                      <w:lang w:val="ru-MD" w:eastAsia="ru-MD"/>
                    </w:rPr>
                  </w:pPr>
                  <w:r w:rsidRPr="00037494">
                    <w:rPr>
                      <w:rFonts w:ascii="inherit" w:hAnsi="inherit"/>
                      <w:color w:val="000000"/>
                      <w:sz w:val="20"/>
                      <w:szCs w:val="20"/>
                      <w:lang w:val="ru-MD" w:eastAsia="ru-MD"/>
                    </w:rPr>
                    <w:t>Codul PSO</w:t>
                  </w:r>
                </w:p>
              </w:tc>
              <w:tc>
                <w:tcPr>
                  <w:tcW w:w="64" w:type="dxa"/>
                  <w:shd w:val="clear" w:color="auto" w:fill="FFFFFF"/>
                  <w:hideMark/>
                </w:tcPr>
                <w:p w14:paraId="4460F99F" w14:textId="77777777" w:rsidR="004355D2" w:rsidRPr="00037494" w:rsidRDefault="004355D2" w:rsidP="004355D2">
                  <w:pPr>
                    <w:spacing w:before="120"/>
                    <w:jc w:val="both"/>
                    <w:rPr>
                      <w:rFonts w:ascii="inherit" w:hAnsi="inherit"/>
                      <w:color w:val="000000"/>
                      <w:sz w:val="20"/>
                      <w:szCs w:val="20"/>
                      <w:lang w:val="ru-MD" w:eastAsia="ru-MD"/>
                    </w:rPr>
                  </w:pPr>
                  <w:r w:rsidRPr="00037494">
                    <w:rPr>
                      <w:rFonts w:ascii="inherit" w:hAnsi="inherit"/>
                      <w:color w:val="000000"/>
                      <w:sz w:val="20"/>
                      <w:szCs w:val="20"/>
                      <w:lang w:val="ru-MD" w:eastAsia="ru-MD"/>
                    </w:rPr>
                    <w:t>:</w:t>
                  </w:r>
                </w:p>
              </w:tc>
              <w:tc>
                <w:tcPr>
                  <w:tcW w:w="8851" w:type="dxa"/>
                  <w:shd w:val="clear" w:color="auto" w:fill="FFFFFF"/>
                  <w:hideMark/>
                </w:tcPr>
                <w:p w14:paraId="57552898" w14:textId="77777777" w:rsidR="004355D2" w:rsidRPr="001C2981" w:rsidRDefault="004355D2" w:rsidP="004355D2">
                  <w:pPr>
                    <w:spacing w:before="120"/>
                    <w:jc w:val="both"/>
                    <w:rPr>
                      <w:rFonts w:ascii="inherit" w:hAnsi="inherit"/>
                      <w:color w:val="000000"/>
                      <w:sz w:val="20"/>
                      <w:szCs w:val="20"/>
                      <w:lang w:eastAsia="ru-MD"/>
                    </w:rPr>
                  </w:pPr>
                  <w:r w:rsidRPr="00037494">
                    <w:rPr>
                      <w:rFonts w:ascii="inherit" w:hAnsi="inherit"/>
                      <w:color w:val="000000"/>
                      <w:sz w:val="20"/>
                      <w:szCs w:val="20"/>
                      <w:lang w:eastAsia="ru-MD"/>
                    </w:rPr>
                    <w:t>un</w:t>
                  </w:r>
                  <w:r w:rsidRPr="001C2981">
                    <w:rPr>
                      <w:rFonts w:ascii="inherit" w:hAnsi="inherit"/>
                      <w:color w:val="000000"/>
                      <w:sz w:val="20"/>
                      <w:szCs w:val="20"/>
                      <w:lang w:eastAsia="ru-MD"/>
                    </w:rPr>
                    <w:t xml:space="preserve"> </w:t>
                  </w:r>
                  <w:r w:rsidRPr="00037494">
                    <w:rPr>
                      <w:rFonts w:ascii="inherit" w:hAnsi="inherit"/>
                      <w:color w:val="000000"/>
                      <w:sz w:val="20"/>
                      <w:szCs w:val="20"/>
                      <w:lang w:eastAsia="ru-MD"/>
                    </w:rPr>
                    <w:t>cod</w:t>
                  </w:r>
                  <w:r w:rsidRPr="001C2981">
                    <w:rPr>
                      <w:rFonts w:ascii="inherit" w:hAnsi="inherit"/>
                      <w:color w:val="000000"/>
                      <w:sz w:val="20"/>
                      <w:szCs w:val="20"/>
                      <w:lang w:eastAsia="ru-MD"/>
                    </w:rPr>
                    <w:t xml:space="preserve"> </w:t>
                  </w:r>
                  <w:r w:rsidRPr="00037494">
                    <w:rPr>
                      <w:rFonts w:ascii="inherit" w:hAnsi="inherit"/>
                      <w:color w:val="000000"/>
                      <w:sz w:val="20"/>
                      <w:szCs w:val="20"/>
                      <w:lang w:eastAsia="ru-MD"/>
                    </w:rPr>
                    <w:t>PSO</w:t>
                  </w:r>
                  <w:r w:rsidRPr="001C2981">
                    <w:rPr>
                      <w:rFonts w:ascii="inherit" w:hAnsi="inherit"/>
                      <w:color w:val="000000"/>
                      <w:sz w:val="20"/>
                      <w:szCs w:val="20"/>
                      <w:lang w:eastAsia="ru-MD"/>
                    </w:rPr>
                    <w:t xml:space="preserve"> </w:t>
                  </w:r>
                  <w:proofErr w:type="spellStart"/>
                  <w:r w:rsidRPr="00037494">
                    <w:rPr>
                      <w:rFonts w:ascii="inherit" w:hAnsi="inherit"/>
                      <w:color w:val="000000"/>
                      <w:sz w:val="20"/>
                      <w:szCs w:val="20"/>
                      <w:lang w:eastAsia="ru-MD"/>
                    </w:rPr>
                    <w:t>este</w:t>
                  </w:r>
                  <w:proofErr w:type="spellEnd"/>
                  <w:r w:rsidRPr="001C2981">
                    <w:rPr>
                      <w:rFonts w:ascii="inherit" w:hAnsi="inherit"/>
                      <w:color w:val="000000"/>
                      <w:sz w:val="20"/>
                      <w:szCs w:val="20"/>
                      <w:lang w:eastAsia="ru-MD"/>
                    </w:rPr>
                    <w:t xml:space="preserve"> </w:t>
                  </w:r>
                  <w:r w:rsidRPr="00037494">
                    <w:rPr>
                      <w:rFonts w:ascii="inherit" w:hAnsi="inherit"/>
                      <w:color w:val="000000"/>
                      <w:sz w:val="20"/>
                      <w:szCs w:val="20"/>
                      <w:lang w:eastAsia="ru-MD"/>
                    </w:rPr>
                    <w:t>format</w:t>
                  </w:r>
                  <w:r w:rsidRPr="001C2981">
                    <w:rPr>
                      <w:rFonts w:ascii="inherit" w:hAnsi="inherit"/>
                      <w:color w:val="000000"/>
                      <w:sz w:val="20"/>
                      <w:szCs w:val="20"/>
                      <w:lang w:eastAsia="ru-MD"/>
                    </w:rPr>
                    <w:t xml:space="preserve"> </w:t>
                  </w:r>
                  <w:r w:rsidRPr="00037494">
                    <w:rPr>
                      <w:rFonts w:ascii="inherit" w:hAnsi="inherit"/>
                      <w:color w:val="000000"/>
                      <w:sz w:val="20"/>
                      <w:szCs w:val="20"/>
                      <w:lang w:eastAsia="ru-MD"/>
                    </w:rPr>
                    <w:t>din</w:t>
                  </w:r>
                  <w:r w:rsidRPr="001C2981">
                    <w:rPr>
                      <w:rFonts w:ascii="inherit" w:hAnsi="inherit"/>
                      <w:color w:val="000000"/>
                      <w:sz w:val="20"/>
                      <w:szCs w:val="20"/>
                      <w:lang w:eastAsia="ru-MD"/>
                    </w:rPr>
                    <w:t xml:space="preserve"> </w:t>
                  </w:r>
                  <w:proofErr w:type="spellStart"/>
                  <w:r w:rsidRPr="00037494">
                    <w:rPr>
                      <w:rFonts w:ascii="inherit" w:hAnsi="inherit"/>
                      <w:color w:val="000000"/>
                      <w:sz w:val="20"/>
                      <w:szCs w:val="20"/>
                      <w:lang w:eastAsia="ru-MD"/>
                    </w:rPr>
                    <w:t>dou</w:t>
                  </w:r>
                  <w:r w:rsidRPr="001C2981">
                    <w:rPr>
                      <w:rFonts w:ascii="inherit" w:hAnsi="inherit"/>
                      <w:color w:val="000000"/>
                      <w:sz w:val="20"/>
                      <w:szCs w:val="20"/>
                      <w:lang w:eastAsia="ru-MD"/>
                    </w:rPr>
                    <w:t>ă</w:t>
                  </w:r>
                  <w:proofErr w:type="spellEnd"/>
                  <w:r w:rsidRPr="001C2981">
                    <w:rPr>
                      <w:rFonts w:ascii="inherit" w:hAnsi="inherit"/>
                      <w:color w:val="000000"/>
                      <w:sz w:val="20"/>
                      <w:szCs w:val="20"/>
                      <w:lang w:eastAsia="ru-MD"/>
                    </w:rPr>
                    <w:t xml:space="preserve"> </w:t>
                  </w:r>
                  <w:proofErr w:type="spellStart"/>
                  <w:r w:rsidRPr="00037494">
                    <w:rPr>
                      <w:rFonts w:ascii="inherit" w:hAnsi="inherit"/>
                      <w:color w:val="000000"/>
                      <w:sz w:val="20"/>
                      <w:szCs w:val="20"/>
                      <w:lang w:eastAsia="ru-MD"/>
                    </w:rPr>
                    <w:t>numere</w:t>
                  </w:r>
                  <w:proofErr w:type="spellEnd"/>
                  <w:r w:rsidRPr="001C2981">
                    <w:rPr>
                      <w:rFonts w:ascii="inherit" w:hAnsi="inherit"/>
                      <w:color w:val="000000"/>
                      <w:sz w:val="20"/>
                      <w:szCs w:val="20"/>
                      <w:lang w:eastAsia="ru-MD"/>
                    </w:rPr>
                    <w:t xml:space="preserve">, </w:t>
                  </w:r>
                  <w:proofErr w:type="spellStart"/>
                  <w:r w:rsidRPr="00037494">
                    <w:rPr>
                      <w:rFonts w:ascii="inherit" w:hAnsi="inherit"/>
                      <w:color w:val="000000"/>
                      <w:sz w:val="20"/>
                      <w:szCs w:val="20"/>
                      <w:lang w:eastAsia="ru-MD"/>
                    </w:rPr>
                    <w:t>num</w:t>
                  </w:r>
                  <w:r w:rsidRPr="001C2981">
                    <w:rPr>
                      <w:rFonts w:ascii="inherit" w:hAnsi="inherit"/>
                      <w:color w:val="000000"/>
                      <w:sz w:val="20"/>
                      <w:szCs w:val="20"/>
                      <w:lang w:eastAsia="ru-MD"/>
                    </w:rPr>
                    <w:t>ă</w:t>
                  </w:r>
                  <w:r w:rsidRPr="00037494">
                    <w:rPr>
                      <w:rFonts w:ascii="inherit" w:hAnsi="inherit"/>
                      <w:color w:val="000000"/>
                      <w:sz w:val="20"/>
                      <w:szCs w:val="20"/>
                      <w:lang w:eastAsia="ru-MD"/>
                    </w:rPr>
                    <w:t>rul</w:t>
                  </w:r>
                  <w:proofErr w:type="spellEnd"/>
                  <w:r w:rsidRPr="001C2981">
                    <w:rPr>
                      <w:rFonts w:ascii="inherit" w:hAnsi="inherit"/>
                      <w:color w:val="000000"/>
                      <w:sz w:val="20"/>
                      <w:szCs w:val="20"/>
                      <w:lang w:eastAsia="ru-MD"/>
                    </w:rPr>
                    <w:t xml:space="preserve"> </w:t>
                  </w:r>
                  <w:r w:rsidRPr="00037494">
                    <w:rPr>
                      <w:rFonts w:ascii="inherit" w:hAnsi="inherit"/>
                      <w:color w:val="000000"/>
                      <w:sz w:val="20"/>
                      <w:szCs w:val="20"/>
                      <w:lang w:eastAsia="ru-MD"/>
                    </w:rPr>
                    <w:t>PSO</w:t>
                  </w:r>
                  <w:r w:rsidRPr="001C2981">
                    <w:rPr>
                      <w:rFonts w:ascii="inherit" w:hAnsi="inherit"/>
                      <w:color w:val="000000"/>
                      <w:sz w:val="20"/>
                      <w:szCs w:val="20"/>
                      <w:lang w:eastAsia="ru-MD"/>
                    </w:rPr>
                    <w:t xml:space="preserve"> </w:t>
                  </w:r>
                  <w:proofErr w:type="spellStart"/>
                  <w:r w:rsidRPr="001C2981">
                    <w:rPr>
                      <w:rFonts w:ascii="inherit" w:hAnsi="inherit"/>
                      <w:color w:val="000000"/>
                      <w:sz w:val="20"/>
                      <w:szCs w:val="20"/>
                      <w:lang w:eastAsia="ru-MD"/>
                    </w:rPr>
                    <w:t>ș</w:t>
                  </w:r>
                  <w:r w:rsidRPr="00037494">
                    <w:rPr>
                      <w:rFonts w:ascii="inherit" w:hAnsi="inherit"/>
                      <w:color w:val="000000"/>
                      <w:sz w:val="20"/>
                      <w:szCs w:val="20"/>
                      <w:lang w:eastAsia="ru-MD"/>
                    </w:rPr>
                    <w:t>i</w:t>
                  </w:r>
                  <w:proofErr w:type="spellEnd"/>
                  <w:r w:rsidRPr="001C2981">
                    <w:rPr>
                      <w:rFonts w:ascii="inherit" w:hAnsi="inherit"/>
                      <w:color w:val="000000"/>
                      <w:sz w:val="20"/>
                      <w:szCs w:val="20"/>
                      <w:lang w:eastAsia="ru-MD"/>
                    </w:rPr>
                    <w:t xml:space="preserve"> </w:t>
                  </w:r>
                  <w:proofErr w:type="spellStart"/>
                  <w:r w:rsidRPr="00037494">
                    <w:rPr>
                      <w:rFonts w:ascii="inherit" w:hAnsi="inherit"/>
                      <w:color w:val="000000"/>
                      <w:sz w:val="20"/>
                      <w:szCs w:val="20"/>
                      <w:lang w:eastAsia="ru-MD"/>
                    </w:rPr>
                    <w:t>num</w:t>
                  </w:r>
                  <w:r w:rsidRPr="001C2981">
                    <w:rPr>
                      <w:rFonts w:ascii="inherit" w:hAnsi="inherit"/>
                      <w:color w:val="000000"/>
                      <w:sz w:val="20"/>
                      <w:szCs w:val="20"/>
                      <w:lang w:eastAsia="ru-MD"/>
                    </w:rPr>
                    <w:t>ă</w:t>
                  </w:r>
                  <w:r w:rsidRPr="00037494">
                    <w:rPr>
                      <w:rFonts w:ascii="inherit" w:hAnsi="inherit"/>
                      <w:color w:val="000000"/>
                      <w:sz w:val="20"/>
                      <w:szCs w:val="20"/>
                      <w:lang w:eastAsia="ru-MD"/>
                    </w:rPr>
                    <w:t>rul</w:t>
                  </w:r>
                  <w:proofErr w:type="spellEnd"/>
                  <w:r w:rsidRPr="001C2981">
                    <w:rPr>
                      <w:rFonts w:ascii="inherit" w:hAnsi="inherit"/>
                      <w:color w:val="000000"/>
                      <w:sz w:val="20"/>
                      <w:szCs w:val="20"/>
                      <w:lang w:eastAsia="ru-MD"/>
                    </w:rPr>
                    <w:t xml:space="preserve"> </w:t>
                  </w:r>
                  <w:proofErr w:type="spellStart"/>
                  <w:r w:rsidRPr="00037494">
                    <w:rPr>
                      <w:rFonts w:ascii="inherit" w:hAnsi="inherit"/>
                      <w:color w:val="000000"/>
                      <w:sz w:val="20"/>
                      <w:szCs w:val="20"/>
                      <w:lang w:eastAsia="ru-MD"/>
                    </w:rPr>
                    <w:t>documentului</w:t>
                  </w:r>
                  <w:proofErr w:type="spellEnd"/>
                  <w:r w:rsidRPr="001C2981">
                    <w:rPr>
                      <w:rFonts w:ascii="inherit" w:hAnsi="inherit"/>
                      <w:color w:val="000000"/>
                      <w:sz w:val="20"/>
                      <w:szCs w:val="20"/>
                      <w:lang w:eastAsia="ru-MD"/>
                    </w:rPr>
                    <w:t xml:space="preserve"> </w:t>
                  </w:r>
                  <w:proofErr w:type="spellStart"/>
                  <w:r w:rsidRPr="001C2981">
                    <w:rPr>
                      <w:rFonts w:ascii="inherit" w:hAnsi="inherit"/>
                      <w:color w:val="000000"/>
                      <w:sz w:val="20"/>
                      <w:szCs w:val="20"/>
                      <w:lang w:eastAsia="ru-MD"/>
                    </w:rPr>
                    <w:t>î</w:t>
                  </w:r>
                  <w:r w:rsidRPr="00037494">
                    <w:rPr>
                      <w:rFonts w:ascii="inherit" w:hAnsi="inherit"/>
                      <w:color w:val="000000"/>
                      <w:sz w:val="20"/>
                      <w:szCs w:val="20"/>
                      <w:lang w:eastAsia="ru-MD"/>
                    </w:rPr>
                    <w:t>n</w:t>
                  </w:r>
                  <w:proofErr w:type="spellEnd"/>
                  <w:r w:rsidRPr="001C2981">
                    <w:rPr>
                      <w:rFonts w:ascii="inherit" w:hAnsi="inherit"/>
                      <w:color w:val="000000"/>
                      <w:sz w:val="20"/>
                      <w:szCs w:val="20"/>
                      <w:lang w:eastAsia="ru-MD"/>
                    </w:rPr>
                    <w:t xml:space="preserve"> </w:t>
                  </w:r>
                  <w:r w:rsidRPr="00037494">
                    <w:rPr>
                      <w:rFonts w:ascii="inherit" w:hAnsi="inherit"/>
                      <w:color w:val="000000"/>
                      <w:sz w:val="20"/>
                      <w:szCs w:val="20"/>
                      <w:lang w:eastAsia="ru-MD"/>
                    </w:rPr>
                    <w:t>care</w:t>
                  </w:r>
                  <w:r w:rsidRPr="001C2981">
                    <w:rPr>
                      <w:rFonts w:ascii="inherit" w:hAnsi="inherit"/>
                      <w:color w:val="000000"/>
                      <w:sz w:val="20"/>
                      <w:szCs w:val="20"/>
                      <w:lang w:eastAsia="ru-MD"/>
                    </w:rPr>
                    <w:t xml:space="preserve"> </w:t>
                  </w:r>
                  <w:proofErr w:type="spellStart"/>
                  <w:r w:rsidRPr="00037494">
                    <w:rPr>
                      <w:rFonts w:ascii="inherit" w:hAnsi="inherit"/>
                      <w:color w:val="000000"/>
                      <w:sz w:val="20"/>
                      <w:szCs w:val="20"/>
                      <w:lang w:eastAsia="ru-MD"/>
                    </w:rPr>
                    <w:t>este</w:t>
                  </w:r>
                  <w:proofErr w:type="spellEnd"/>
                  <w:r w:rsidRPr="001C2981">
                    <w:rPr>
                      <w:rFonts w:ascii="inherit" w:hAnsi="inherit"/>
                      <w:color w:val="000000"/>
                      <w:sz w:val="20"/>
                      <w:szCs w:val="20"/>
                      <w:lang w:eastAsia="ru-MD"/>
                    </w:rPr>
                    <w:t xml:space="preserve"> </w:t>
                  </w:r>
                  <w:proofErr w:type="spellStart"/>
                  <w:r w:rsidRPr="00037494">
                    <w:rPr>
                      <w:rFonts w:ascii="inherit" w:hAnsi="inherit"/>
                      <w:color w:val="000000"/>
                      <w:sz w:val="20"/>
                      <w:szCs w:val="20"/>
                      <w:lang w:eastAsia="ru-MD"/>
                    </w:rPr>
                    <w:t>descris</w:t>
                  </w:r>
                  <w:proofErr w:type="spellEnd"/>
                  <w:r w:rsidRPr="001C2981">
                    <w:rPr>
                      <w:rFonts w:ascii="inherit" w:hAnsi="inherit"/>
                      <w:color w:val="000000"/>
                      <w:sz w:val="20"/>
                      <w:szCs w:val="20"/>
                      <w:lang w:eastAsia="ru-MD"/>
                    </w:rPr>
                    <w:t xml:space="preserve">, </w:t>
                  </w:r>
                  <w:proofErr w:type="spellStart"/>
                  <w:r w:rsidRPr="001C2981">
                    <w:rPr>
                      <w:rFonts w:ascii="inherit" w:hAnsi="inherit"/>
                      <w:color w:val="000000"/>
                      <w:sz w:val="20"/>
                      <w:szCs w:val="20"/>
                      <w:lang w:eastAsia="ru-MD"/>
                    </w:rPr>
                    <w:t>î</w:t>
                  </w:r>
                  <w:r w:rsidRPr="00037494">
                    <w:rPr>
                      <w:rFonts w:ascii="inherit" w:hAnsi="inherit"/>
                      <w:color w:val="000000"/>
                      <w:sz w:val="20"/>
                      <w:szCs w:val="20"/>
                      <w:lang w:eastAsia="ru-MD"/>
                    </w:rPr>
                    <w:t>n</w:t>
                  </w:r>
                  <w:proofErr w:type="spellEnd"/>
                  <w:r w:rsidRPr="001C2981">
                    <w:rPr>
                      <w:rFonts w:ascii="inherit" w:hAnsi="inherit"/>
                      <w:color w:val="000000"/>
                      <w:sz w:val="20"/>
                      <w:szCs w:val="20"/>
                      <w:lang w:eastAsia="ru-MD"/>
                    </w:rPr>
                    <w:t xml:space="preserve"> </w:t>
                  </w:r>
                  <w:r w:rsidRPr="00037494">
                    <w:rPr>
                      <w:rFonts w:ascii="inherit" w:hAnsi="inherit"/>
                      <w:color w:val="000000"/>
                      <w:sz w:val="20"/>
                      <w:szCs w:val="20"/>
                      <w:lang w:eastAsia="ru-MD"/>
                    </w:rPr>
                    <w:t>format</w:t>
                  </w:r>
                  <w:r w:rsidRPr="001C2981">
                    <w:rPr>
                      <w:rFonts w:ascii="inherit" w:hAnsi="inherit"/>
                      <w:color w:val="000000"/>
                      <w:sz w:val="20"/>
                      <w:szCs w:val="20"/>
                      <w:lang w:eastAsia="ru-MD"/>
                    </w:rPr>
                    <w:t xml:space="preserve"> </w:t>
                  </w:r>
                  <w:proofErr w:type="spellStart"/>
                  <w:r w:rsidRPr="00037494">
                    <w:rPr>
                      <w:rFonts w:ascii="inherit" w:hAnsi="inherit"/>
                      <w:color w:val="000000"/>
                      <w:sz w:val="20"/>
                      <w:szCs w:val="20"/>
                      <w:lang w:eastAsia="ru-MD"/>
                    </w:rPr>
                    <w:t>PSONr</w:t>
                  </w:r>
                  <w:proofErr w:type="spellEnd"/>
                  <w:r w:rsidRPr="00037494">
                    <w:rPr>
                      <w:rFonts w:ascii="inherit" w:hAnsi="inherit"/>
                      <w:color w:val="000000"/>
                      <w:sz w:val="20"/>
                      <w:szCs w:val="20"/>
                      <w:lang w:eastAsia="ru-MD"/>
                    </w:rPr>
                    <w:t> </w:t>
                  </w:r>
                  <w:r w:rsidRPr="001C2981">
                    <w:rPr>
                      <w:rFonts w:ascii="inherit" w:hAnsi="inherit"/>
                      <w:color w:val="000000"/>
                      <w:sz w:val="20"/>
                      <w:szCs w:val="20"/>
                      <w:lang w:eastAsia="ru-MD"/>
                    </w:rPr>
                    <w:t xml:space="preserve">– </w:t>
                  </w:r>
                  <w:proofErr w:type="spellStart"/>
                  <w:r w:rsidRPr="00037494">
                    <w:rPr>
                      <w:rFonts w:ascii="inherit" w:hAnsi="inherit"/>
                      <w:color w:val="000000"/>
                      <w:sz w:val="20"/>
                      <w:szCs w:val="20"/>
                      <w:lang w:eastAsia="ru-MD"/>
                    </w:rPr>
                    <w:t>DocNr</w:t>
                  </w:r>
                  <w:proofErr w:type="spellEnd"/>
                  <w:r w:rsidRPr="001C2981">
                    <w:rPr>
                      <w:rFonts w:ascii="inherit" w:hAnsi="inherit"/>
                      <w:color w:val="000000"/>
                      <w:sz w:val="20"/>
                      <w:szCs w:val="20"/>
                      <w:lang w:eastAsia="ru-MD"/>
                    </w:rPr>
                    <w:t xml:space="preserve">; </w:t>
                  </w:r>
                  <w:proofErr w:type="spellStart"/>
                  <w:r w:rsidRPr="00037494">
                    <w:rPr>
                      <w:rFonts w:ascii="inherit" w:hAnsi="inherit"/>
                      <w:color w:val="000000"/>
                      <w:sz w:val="20"/>
                      <w:szCs w:val="20"/>
                      <w:lang w:eastAsia="ru-MD"/>
                    </w:rPr>
                    <w:t>num</w:t>
                  </w:r>
                  <w:r w:rsidRPr="001C2981">
                    <w:rPr>
                      <w:rFonts w:ascii="inherit" w:hAnsi="inherit"/>
                      <w:color w:val="000000"/>
                      <w:sz w:val="20"/>
                      <w:szCs w:val="20"/>
                      <w:lang w:eastAsia="ru-MD"/>
                    </w:rPr>
                    <w:t>ă</w:t>
                  </w:r>
                  <w:r w:rsidRPr="00037494">
                    <w:rPr>
                      <w:rFonts w:ascii="inherit" w:hAnsi="inherit"/>
                      <w:color w:val="000000"/>
                      <w:sz w:val="20"/>
                      <w:szCs w:val="20"/>
                      <w:lang w:eastAsia="ru-MD"/>
                    </w:rPr>
                    <w:t>rul</w:t>
                  </w:r>
                  <w:proofErr w:type="spellEnd"/>
                  <w:r w:rsidRPr="001C2981">
                    <w:rPr>
                      <w:rFonts w:ascii="inherit" w:hAnsi="inherit"/>
                      <w:color w:val="000000"/>
                      <w:sz w:val="20"/>
                      <w:szCs w:val="20"/>
                      <w:lang w:eastAsia="ru-MD"/>
                    </w:rPr>
                    <w:t xml:space="preserve"> </w:t>
                  </w:r>
                  <w:proofErr w:type="spellStart"/>
                  <w:r w:rsidRPr="00037494">
                    <w:rPr>
                      <w:rFonts w:ascii="inherit" w:hAnsi="inherit"/>
                      <w:color w:val="000000"/>
                      <w:sz w:val="20"/>
                      <w:szCs w:val="20"/>
                      <w:lang w:eastAsia="ru-MD"/>
                    </w:rPr>
                    <w:t>documentului</w:t>
                  </w:r>
                  <w:proofErr w:type="spellEnd"/>
                  <w:r w:rsidRPr="001C2981">
                    <w:rPr>
                      <w:rFonts w:ascii="inherit" w:hAnsi="inherit"/>
                      <w:color w:val="000000"/>
                      <w:sz w:val="20"/>
                      <w:szCs w:val="20"/>
                      <w:lang w:eastAsia="ru-MD"/>
                    </w:rPr>
                    <w:t xml:space="preserve"> </w:t>
                  </w:r>
                  <w:proofErr w:type="spellStart"/>
                  <w:r w:rsidRPr="00037494">
                    <w:rPr>
                      <w:rFonts w:ascii="inherit" w:hAnsi="inherit"/>
                      <w:color w:val="000000"/>
                      <w:sz w:val="20"/>
                      <w:szCs w:val="20"/>
                      <w:lang w:eastAsia="ru-MD"/>
                    </w:rPr>
                    <w:t>corespunde</w:t>
                  </w:r>
                  <w:proofErr w:type="spellEnd"/>
                  <w:r w:rsidRPr="001C2981">
                    <w:rPr>
                      <w:rFonts w:ascii="inherit" w:hAnsi="inherit"/>
                      <w:color w:val="000000"/>
                      <w:sz w:val="20"/>
                      <w:szCs w:val="20"/>
                      <w:lang w:eastAsia="ru-MD"/>
                    </w:rPr>
                    <w:t xml:space="preserve"> </w:t>
                  </w:r>
                  <w:proofErr w:type="spellStart"/>
                  <w:r w:rsidRPr="00037494">
                    <w:rPr>
                      <w:rFonts w:ascii="inherit" w:hAnsi="inherit"/>
                      <w:color w:val="000000"/>
                      <w:sz w:val="20"/>
                      <w:szCs w:val="20"/>
                      <w:lang w:eastAsia="ru-MD"/>
                    </w:rPr>
                    <w:t>num</w:t>
                  </w:r>
                  <w:r w:rsidRPr="001C2981">
                    <w:rPr>
                      <w:rFonts w:ascii="inherit" w:hAnsi="inherit"/>
                      <w:color w:val="000000"/>
                      <w:sz w:val="20"/>
                      <w:szCs w:val="20"/>
                      <w:lang w:eastAsia="ru-MD"/>
                    </w:rPr>
                    <w:t>ă</w:t>
                  </w:r>
                  <w:r w:rsidRPr="00037494">
                    <w:rPr>
                      <w:rFonts w:ascii="inherit" w:hAnsi="inherit"/>
                      <w:color w:val="000000"/>
                      <w:sz w:val="20"/>
                      <w:szCs w:val="20"/>
                      <w:lang w:eastAsia="ru-MD"/>
                    </w:rPr>
                    <w:t>rului</w:t>
                  </w:r>
                  <w:proofErr w:type="spellEnd"/>
                  <w:r w:rsidRPr="001C2981">
                    <w:rPr>
                      <w:rFonts w:ascii="inherit" w:hAnsi="inherit"/>
                      <w:color w:val="000000"/>
                      <w:sz w:val="20"/>
                      <w:szCs w:val="20"/>
                      <w:lang w:eastAsia="ru-MD"/>
                    </w:rPr>
                    <w:t xml:space="preserve"> </w:t>
                  </w:r>
                  <w:proofErr w:type="spellStart"/>
                  <w:r w:rsidRPr="00037494">
                    <w:rPr>
                      <w:rFonts w:ascii="inherit" w:hAnsi="inherit"/>
                      <w:color w:val="000000"/>
                      <w:sz w:val="20"/>
                      <w:szCs w:val="20"/>
                      <w:lang w:eastAsia="ru-MD"/>
                    </w:rPr>
                    <w:t>documentului</w:t>
                  </w:r>
                  <w:proofErr w:type="spellEnd"/>
                  <w:r w:rsidRPr="001C2981">
                    <w:rPr>
                      <w:rFonts w:ascii="inherit" w:hAnsi="inherit"/>
                      <w:color w:val="000000"/>
                      <w:sz w:val="20"/>
                      <w:szCs w:val="20"/>
                      <w:lang w:eastAsia="ru-MD"/>
                    </w:rPr>
                    <w:t xml:space="preserve"> </w:t>
                  </w:r>
                  <w:proofErr w:type="spellStart"/>
                  <w:r w:rsidRPr="00037494">
                    <w:rPr>
                      <w:rFonts w:ascii="inherit" w:hAnsi="inherit"/>
                      <w:color w:val="000000"/>
                      <w:sz w:val="20"/>
                      <w:szCs w:val="20"/>
                      <w:lang w:eastAsia="ru-MD"/>
                    </w:rPr>
                    <w:t>men</w:t>
                  </w:r>
                  <w:r w:rsidRPr="001C2981">
                    <w:rPr>
                      <w:rFonts w:ascii="inherit" w:hAnsi="inherit"/>
                      <w:color w:val="000000"/>
                      <w:sz w:val="20"/>
                      <w:szCs w:val="20"/>
                      <w:lang w:eastAsia="ru-MD"/>
                    </w:rPr>
                    <w:t>ț</w:t>
                  </w:r>
                  <w:r w:rsidRPr="00037494">
                    <w:rPr>
                      <w:rFonts w:ascii="inherit" w:hAnsi="inherit"/>
                      <w:color w:val="000000"/>
                      <w:sz w:val="20"/>
                      <w:szCs w:val="20"/>
                      <w:lang w:eastAsia="ru-MD"/>
                    </w:rPr>
                    <w:t>ionat</w:t>
                  </w:r>
                  <w:proofErr w:type="spellEnd"/>
                  <w:r w:rsidRPr="001C2981">
                    <w:rPr>
                      <w:rFonts w:ascii="inherit" w:hAnsi="inherit"/>
                      <w:color w:val="000000"/>
                      <w:sz w:val="20"/>
                      <w:szCs w:val="20"/>
                      <w:lang w:eastAsia="ru-MD"/>
                    </w:rPr>
                    <w:t xml:space="preserve"> </w:t>
                  </w:r>
                  <w:proofErr w:type="spellStart"/>
                  <w:r w:rsidRPr="001C2981">
                    <w:rPr>
                      <w:rFonts w:ascii="inherit" w:hAnsi="inherit"/>
                      <w:color w:val="000000"/>
                      <w:sz w:val="20"/>
                      <w:szCs w:val="20"/>
                      <w:lang w:eastAsia="ru-MD"/>
                    </w:rPr>
                    <w:t>î</w:t>
                  </w:r>
                  <w:r w:rsidRPr="00037494">
                    <w:rPr>
                      <w:rFonts w:ascii="inherit" w:hAnsi="inherit"/>
                      <w:color w:val="000000"/>
                      <w:sz w:val="20"/>
                      <w:szCs w:val="20"/>
                      <w:lang w:eastAsia="ru-MD"/>
                    </w:rPr>
                    <w:t>n</w:t>
                  </w:r>
                  <w:proofErr w:type="spellEnd"/>
                  <w:r w:rsidRPr="001C2981">
                    <w:rPr>
                      <w:rFonts w:ascii="inherit" w:hAnsi="inherit"/>
                      <w:color w:val="000000"/>
                      <w:sz w:val="20"/>
                      <w:szCs w:val="20"/>
                      <w:lang w:eastAsia="ru-MD"/>
                    </w:rPr>
                    <w:t xml:space="preserve"> </w:t>
                  </w:r>
                  <w:proofErr w:type="spellStart"/>
                  <w:r w:rsidRPr="00037494">
                    <w:rPr>
                      <w:rFonts w:ascii="inherit" w:hAnsi="inherit"/>
                      <w:color w:val="000000"/>
                      <w:sz w:val="20"/>
                      <w:szCs w:val="20"/>
                      <w:lang w:eastAsia="ru-MD"/>
                    </w:rPr>
                    <w:t>sec</w:t>
                  </w:r>
                  <w:r w:rsidRPr="001C2981">
                    <w:rPr>
                      <w:rFonts w:ascii="inherit" w:hAnsi="inherit"/>
                      <w:color w:val="000000"/>
                      <w:sz w:val="20"/>
                      <w:szCs w:val="20"/>
                      <w:lang w:eastAsia="ru-MD"/>
                    </w:rPr>
                    <w:t>ț</w:t>
                  </w:r>
                  <w:r w:rsidRPr="00037494">
                    <w:rPr>
                      <w:rFonts w:ascii="inherit" w:hAnsi="inherit"/>
                      <w:color w:val="000000"/>
                      <w:sz w:val="20"/>
                      <w:szCs w:val="20"/>
                      <w:lang w:eastAsia="ru-MD"/>
                    </w:rPr>
                    <w:t>iunea</w:t>
                  </w:r>
                  <w:proofErr w:type="spellEnd"/>
                  <w:r w:rsidRPr="00037494">
                    <w:rPr>
                      <w:rFonts w:ascii="inherit" w:hAnsi="inherit"/>
                      <w:color w:val="000000"/>
                      <w:sz w:val="20"/>
                      <w:szCs w:val="20"/>
                      <w:lang w:eastAsia="ru-MD"/>
                    </w:rPr>
                    <w:t> </w:t>
                  </w:r>
                  <w:r w:rsidRPr="001C2981">
                    <w:rPr>
                      <w:rFonts w:ascii="inherit" w:hAnsi="inherit"/>
                      <w:color w:val="000000"/>
                      <w:sz w:val="20"/>
                      <w:szCs w:val="20"/>
                      <w:lang w:eastAsia="ru-MD"/>
                    </w:rPr>
                    <w:t xml:space="preserve">2.3, </w:t>
                  </w:r>
                  <w:proofErr w:type="spellStart"/>
                  <w:r w:rsidRPr="00037494">
                    <w:rPr>
                      <w:rFonts w:ascii="inherit" w:hAnsi="inherit"/>
                      <w:color w:val="000000"/>
                      <w:sz w:val="20"/>
                      <w:szCs w:val="20"/>
                      <w:lang w:eastAsia="ru-MD"/>
                    </w:rPr>
                    <w:t>num</w:t>
                  </w:r>
                  <w:r w:rsidRPr="001C2981">
                    <w:rPr>
                      <w:rFonts w:ascii="inherit" w:hAnsi="inherit"/>
                      <w:color w:val="000000"/>
                      <w:sz w:val="20"/>
                      <w:szCs w:val="20"/>
                      <w:lang w:eastAsia="ru-MD"/>
                    </w:rPr>
                    <w:t>ă</w:t>
                  </w:r>
                  <w:r w:rsidRPr="00037494">
                    <w:rPr>
                      <w:rFonts w:ascii="inherit" w:hAnsi="inherit"/>
                      <w:color w:val="000000"/>
                      <w:sz w:val="20"/>
                      <w:szCs w:val="20"/>
                      <w:lang w:eastAsia="ru-MD"/>
                    </w:rPr>
                    <w:t>rul</w:t>
                  </w:r>
                  <w:proofErr w:type="spellEnd"/>
                  <w:r w:rsidRPr="001C2981">
                    <w:rPr>
                      <w:rFonts w:ascii="inherit" w:hAnsi="inherit"/>
                      <w:color w:val="000000"/>
                      <w:sz w:val="20"/>
                      <w:szCs w:val="20"/>
                      <w:lang w:eastAsia="ru-MD"/>
                    </w:rPr>
                    <w:t xml:space="preserve"> </w:t>
                  </w:r>
                  <w:r w:rsidRPr="00037494">
                    <w:rPr>
                      <w:rFonts w:ascii="inherit" w:hAnsi="inherit"/>
                      <w:color w:val="000000"/>
                      <w:sz w:val="20"/>
                      <w:szCs w:val="20"/>
                      <w:lang w:eastAsia="ru-MD"/>
                    </w:rPr>
                    <w:t>PSO</w:t>
                  </w:r>
                  <w:r w:rsidRPr="001C2981">
                    <w:rPr>
                      <w:rFonts w:ascii="inherit" w:hAnsi="inherit"/>
                      <w:color w:val="000000"/>
                      <w:sz w:val="20"/>
                      <w:szCs w:val="20"/>
                      <w:lang w:eastAsia="ru-MD"/>
                    </w:rPr>
                    <w:t xml:space="preserve"> </w:t>
                  </w:r>
                  <w:r w:rsidRPr="00037494">
                    <w:rPr>
                      <w:rFonts w:ascii="inherit" w:hAnsi="inherit"/>
                      <w:color w:val="000000"/>
                      <w:sz w:val="20"/>
                      <w:szCs w:val="20"/>
                      <w:lang w:eastAsia="ru-MD"/>
                    </w:rPr>
                    <w:t>cu</w:t>
                  </w:r>
                  <w:r w:rsidRPr="001C2981">
                    <w:rPr>
                      <w:rFonts w:ascii="inherit" w:hAnsi="inherit"/>
                      <w:color w:val="000000"/>
                      <w:sz w:val="20"/>
                      <w:szCs w:val="20"/>
                      <w:lang w:eastAsia="ru-MD"/>
                    </w:rPr>
                    <w:t xml:space="preserve"> </w:t>
                  </w:r>
                  <w:proofErr w:type="spellStart"/>
                  <w:r w:rsidRPr="00037494">
                    <w:rPr>
                      <w:rFonts w:ascii="inherit" w:hAnsi="inherit"/>
                      <w:color w:val="000000"/>
                      <w:sz w:val="20"/>
                      <w:szCs w:val="20"/>
                      <w:lang w:eastAsia="ru-MD"/>
                    </w:rPr>
                    <w:t>sistemul</w:t>
                  </w:r>
                  <w:proofErr w:type="spellEnd"/>
                  <w:r w:rsidRPr="001C2981">
                    <w:rPr>
                      <w:rFonts w:ascii="inherit" w:hAnsi="inherit"/>
                      <w:color w:val="000000"/>
                      <w:sz w:val="20"/>
                      <w:szCs w:val="20"/>
                      <w:lang w:eastAsia="ru-MD"/>
                    </w:rPr>
                    <w:t xml:space="preserve"> </w:t>
                  </w:r>
                  <w:r w:rsidRPr="00037494">
                    <w:rPr>
                      <w:rFonts w:ascii="inherit" w:hAnsi="inherit"/>
                      <w:color w:val="000000"/>
                      <w:sz w:val="20"/>
                      <w:szCs w:val="20"/>
                      <w:lang w:eastAsia="ru-MD"/>
                    </w:rPr>
                    <w:t>de</w:t>
                  </w:r>
                  <w:r w:rsidRPr="001C2981">
                    <w:rPr>
                      <w:rFonts w:ascii="inherit" w:hAnsi="inherit"/>
                      <w:color w:val="000000"/>
                      <w:sz w:val="20"/>
                      <w:szCs w:val="20"/>
                      <w:lang w:eastAsia="ru-MD"/>
                    </w:rPr>
                    <w:t xml:space="preserve"> </w:t>
                  </w:r>
                  <w:proofErr w:type="spellStart"/>
                  <w:r w:rsidRPr="00037494">
                    <w:rPr>
                      <w:rFonts w:ascii="inherit" w:hAnsi="inherit"/>
                      <w:color w:val="000000"/>
                      <w:sz w:val="20"/>
                      <w:szCs w:val="20"/>
                      <w:lang w:eastAsia="ru-MD"/>
                    </w:rPr>
                    <w:t>numerotare</w:t>
                  </w:r>
                  <w:proofErr w:type="spellEnd"/>
                  <w:r w:rsidRPr="001C2981">
                    <w:rPr>
                      <w:rFonts w:ascii="inherit" w:hAnsi="inherit"/>
                      <w:color w:val="000000"/>
                      <w:sz w:val="20"/>
                      <w:szCs w:val="20"/>
                      <w:lang w:eastAsia="ru-MD"/>
                    </w:rPr>
                    <w:t xml:space="preserve"> </w:t>
                  </w:r>
                  <w:r w:rsidRPr="00037494">
                    <w:rPr>
                      <w:rFonts w:ascii="inherit" w:hAnsi="inherit"/>
                      <w:color w:val="000000"/>
                      <w:sz w:val="20"/>
                      <w:szCs w:val="20"/>
                      <w:lang w:eastAsia="ru-MD"/>
                    </w:rPr>
                    <w:t>al</w:t>
                  </w:r>
                  <w:r w:rsidRPr="001C2981">
                    <w:rPr>
                      <w:rFonts w:ascii="inherit" w:hAnsi="inherit"/>
                      <w:color w:val="000000"/>
                      <w:sz w:val="20"/>
                      <w:szCs w:val="20"/>
                      <w:lang w:eastAsia="ru-MD"/>
                    </w:rPr>
                    <w:t xml:space="preserve"> </w:t>
                  </w:r>
                  <w:proofErr w:type="spellStart"/>
                  <w:r w:rsidRPr="00037494">
                    <w:rPr>
                      <w:rFonts w:ascii="inherit" w:hAnsi="inherit"/>
                      <w:color w:val="000000"/>
                      <w:sz w:val="20"/>
                      <w:szCs w:val="20"/>
                      <w:lang w:eastAsia="ru-MD"/>
                    </w:rPr>
                    <w:t>reciclatorului</w:t>
                  </w:r>
                  <w:proofErr w:type="spellEnd"/>
                  <w:r w:rsidRPr="001C2981">
                    <w:rPr>
                      <w:rFonts w:ascii="inherit" w:hAnsi="inherit"/>
                      <w:color w:val="000000"/>
                      <w:sz w:val="20"/>
                      <w:szCs w:val="20"/>
                      <w:lang w:eastAsia="ru-MD"/>
                    </w:rPr>
                    <w:t>.</w:t>
                  </w:r>
                </w:p>
              </w:tc>
            </w:tr>
          </w:tbl>
          <w:p w14:paraId="0B1F810B" w14:textId="77777777" w:rsidR="004355D2" w:rsidRPr="00037494" w:rsidRDefault="004355D2" w:rsidP="004355D2">
            <w:pPr>
              <w:shd w:val="clear" w:color="auto" w:fill="FFFFFF"/>
              <w:spacing w:before="120" w:after="120"/>
              <w:jc w:val="center"/>
              <w:rPr>
                <w:i/>
                <w:iCs/>
                <w:color w:val="000000"/>
                <w:sz w:val="20"/>
                <w:szCs w:val="20"/>
                <w:lang w:eastAsia="ru-MD"/>
              </w:rPr>
            </w:pPr>
            <w:r w:rsidRPr="00037494">
              <w:rPr>
                <w:i/>
                <w:iCs/>
                <w:color w:val="000000"/>
                <w:sz w:val="20"/>
                <w:szCs w:val="20"/>
                <w:lang w:eastAsia="ru-MD"/>
              </w:rPr>
              <w:t>1.   </w:t>
            </w:r>
            <w:r w:rsidRPr="00037494">
              <w:rPr>
                <w:rFonts w:ascii="inherit" w:hAnsi="inherit"/>
                <w:b/>
                <w:bCs/>
                <w:i/>
                <w:iCs/>
                <w:color w:val="000000"/>
                <w:sz w:val="20"/>
                <w:szCs w:val="20"/>
                <w:lang w:eastAsia="ru-MD"/>
              </w:rPr>
              <w:t>SECȚIUNEA 1: IDENTIFICARE</w:t>
            </w:r>
          </w:p>
          <w:p w14:paraId="52A648E7" w14:textId="77777777" w:rsidR="004355D2" w:rsidRPr="00037494" w:rsidRDefault="004355D2" w:rsidP="004355D2">
            <w:pPr>
              <w:shd w:val="clear" w:color="auto" w:fill="FFFFFF"/>
              <w:spacing w:before="120"/>
              <w:jc w:val="both"/>
              <w:rPr>
                <w:color w:val="000000"/>
                <w:sz w:val="20"/>
                <w:szCs w:val="20"/>
                <w:lang w:eastAsia="ru-MD"/>
              </w:rPr>
            </w:pPr>
            <w:proofErr w:type="spellStart"/>
            <w:r w:rsidRPr="00037494">
              <w:rPr>
                <w:color w:val="000000"/>
                <w:sz w:val="20"/>
                <w:szCs w:val="20"/>
                <w:lang w:eastAsia="ru-MD"/>
              </w:rPr>
              <w:t>Numerele</w:t>
            </w:r>
            <w:proofErr w:type="spellEnd"/>
            <w:r w:rsidRPr="00037494">
              <w:rPr>
                <w:color w:val="000000"/>
                <w:sz w:val="20"/>
                <w:szCs w:val="20"/>
                <w:lang w:eastAsia="ru-MD"/>
              </w:rPr>
              <w:t xml:space="preserve"> (RIN, RFN, RON, RAN, NTN) </w:t>
            </w:r>
            <w:proofErr w:type="spellStart"/>
            <w:r w:rsidRPr="00037494">
              <w:rPr>
                <w:color w:val="000000"/>
                <w:sz w:val="20"/>
                <w:szCs w:val="20"/>
                <w:lang w:eastAsia="ru-MD"/>
              </w:rPr>
              <w:t>menționate</w:t>
            </w:r>
            <w:proofErr w:type="spellEnd"/>
            <w:r w:rsidRPr="00037494">
              <w:rPr>
                <w:color w:val="000000"/>
                <w:sz w:val="20"/>
                <w:szCs w:val="20"/>
                <w:lang w:eastAsia="ru-MD"/>
              </w:rPr>
              <w:t xml:space="preserve"> </w:t>
            </w:r>
            <w:proofErr w:type="spellStart"/>
            <w:r w:rsidRPr="00037494">
              <w:rPr>
                <w:color w:val="000000"/>
                <w:sz w:val="20"/>
                <w:szCs w:val="20"/>
                <w:lang w:eastAsia="ru-MD"/>
              </w:rPr>
              <w:t>în</w:t>
            </w:r>
            <w:proofErr w:type="spellEnd"/>
            <w:r w:rsidRPr="00037494">
              <w:rPr>
                <w:color w:val="000000"/>
                <w:sz w:val="20"/>
                <w:szCs w:val="20"/>
                <w:lang w:eastAsia="ru-MD"/>
              </w:rPr>
              <w:t xml:space="preserve"> </w:t>
            </w:r>
            <w:proofErr w:type="spellStart"/>
            <w:r w:rsidRPr="00037494">
              <w:rPr>
                <w:color w:val="000000"/>
                <w:sz w:val="20"/>
                <w:szCs w:val="20"/>
                <w:lang w:eastAsia="ru-MD"/>
              </w:rPr>
              <w:t>prezenta</w:t>
            </w:r>
            <w:proofErr w:type="spellEnd"/>
            <w:r w:rsidRPr="00037494">
              <w:rPr>
                <w:color w:val="000000"/>
                <w:sz w:val="20"/>
                <w:szCs w:val="20"/>
                <w:lang w:eastAsia="ru-MD"/>
              </w:rPr>
              <w:t xml:space="preserve"> </w:t>
            </w:r>
            <w:proofErr w:type="spellStart"/>
            <w:r w:rsidRPr="00037494">
              <w:rPr>
                <w:color w:val="000000"/>
                <w:sz w:val="20"/>
                <w:szCs w:val="20"/>
                <w:lang w:eastAsia="ru-MD"/>
              </w:rPr>
              <w:t>secțiune</w:t>
            </w:r>
            <w:proofErr w:type="spellEnd"/>
            <w:r w:rsidRPr="00037494">
              <w:rPr>
                <w:color w:val="000000"/>
                <w:sz w:val="20"/>
                <w:szCs w:val="20"/>
                <w:lang w:eastAsia="ru-MD"/>
              </w:rPr>
              <w:t xml:space="preserve"> </w:t>
            </w:r>
            <w:proofErr w:type="spellStart"/>
            <w:r w:rsidRPr="00037494">
              <w:rPr>
                <w:color w:val="000000"/>
                <w:sz w:val="20"/>
                <w:szCs w:val="20"/>
                <w:lang w:eastAsia="ru-MD"/>
              </w:rPr>
              <w:t>corespund</w:t>
            </w:r>
            <w:proofErr w:type="spellEnd"/>
            <w:r w:rsidRPr="00037494">
              <w:rPr>
                <w:color w:val="000000"/>
                <w:sz w:val="20"/>
                <w:szCs w:val="20"/>
                <w:lang w:eastAsia="ru-MD"/>
              </w:rPr>
              <w:t xml:space="preserve"> </w:t>
            </w:r>
            <w:proofErr w:type="spellStart"/>
            <w:r w:rsidRPr="00037494">
              <w:rPr>
                <w:color w:val="000000"/>
                <w:sz w:val="20"/>
                <w:szCs w:val="20"/>
                <w:lang w:eastAsia="ru-MD"/>
              </w:rPr>
              <w:t>numerelor</w:t>
            </w:r>
            <w:proofErr w:type="spellEnd"/>
            <w:r w:rsidRPr="00037494">
              <w:rPr>
                <w:color w:val="000000"/>
                <w:sz w:val="20"/>
                <w:szCs w:val="20"/>
                <w:lang w:eastAsia="ru-MD"/>
              </w:rPr>
              <w:t xml:space="preserve"> din </w:t>
            </w:r>
            <w:proofErr w:type="spellStart"/>
            <w:r w:rsidRPr="00037494">
              <w:rPr>
                <w:color w:val="000000"/>
                <w:sz w:val="20"/>
                <w:szCs w:val="20"/>
                <w:lang w:eastAsia="ru-MD"/>
              </w:rPr>
              <w:t>registrul</w:t>
            </w:r>
            <w:proofErr w:type="spellEnd"/>
            <w:r w:rsidRPr="00037494">
              <w:rPr>
                <w:color w:val="000000"/>
                <w:sz w:val="20"/>
                <w:szCs w:val="20"/>
                <w:lang w:eastAsia="ru-MD"/>
              </w:rPr>
              <w:t xml:space="preserve"> </w:t>
            </w:r>
            <w:proofErr w:type="spellStart"/>
            <w:r w:rsidRPr="00037494">
              <w:rPr>
                <w:color w:val="000000"/>
                <w:sz w:val="20"/>
                <w:szCs w:val="20"/>
                <w:lang w:eastAsia="ru-MD"/>
              </w:rPr>
              <w:t>Uniunii</w:t>
            </w:r>
            <w:proofErr w:type="spellEnd"/>
            <w:r w:rsidRPr="00037494">
              <w:rPr>
                <w:color w:val="000000"/>
                <w:sz w:val="20"/>
                <w:szCs w:val="20"/>
                <w:lang w:eastAsia="ru-MD"/>
              </w:rPr>
              <w:t xml:space="preserve"> </w:t>
            </w:r>
            <w:proofErr w:type="spellStart"/>
            <w:r w:rsidRPr="00037494">
              <w:rPr>
                <w:color w:val="000000"/>
                <w:sz w:val="20"/>
                <w:szCs w:val="20"/>
                <w:lang w:eastAsia="ru-MD"/>
              </w:rPr>
              <w:t>stabilite</w:t>
            </w:r>
            <w:proofErr w:type="spellEnd"/>
            <w:r w:rsidRPr="00037494">
              <w:rPr>
                <w:color w:val="000000"/>
                <w:sz w:val="20"/>
                <w:szCs w:val="20"/>
                <w:lang w:eastAsia="ru-MD"/>
              </w:rPr>
              <w:t xml:space="preserve"> </w:t>
            </w:r>
            <w:proofErr w:type="spellStart"/>
            <w:r w:rsidRPr="00037494">
              <w:rPr>
                <w:color w:val="000000"/>
                <w:sz w:val="20"/>
                <w:szCs w:val="20"/>
                <w:lang w:eastAsia="ru-MD"/>
              </w:rPr>
              <w:t>în</w:t>
            </w:r>
            <w:proofErr w:type="spellEnd"/>
            <w:r w:rsidRPr="00037494">
              <w:rPr>
                <w:color w:val="000000"/>
                <w:sz w:val="20"/>
                <w:szCs w:val="20"/>
                <w:lang w:eastAsia="ru-MD"/>
              </w:rPr>
              <w:t xml:space="preserve"> </w:t>
            </w:r>
            <w:proofErr w:type="spellStart"/>
            <w:r w:rsidRPr="00037494">
              <w:rPr>
                <w:color w:val="000000"/>
                <w:sz w:val="20"/>
                <w:szCs w:val="20"/>
                <w:lang w:eastAsia="ru-MD"/>
              </w:rPr>
              <w:t>conformitate</w:t>
            </w:r>
            <w:proofErr w:type="spellEnd"/>
            <w:r w:rsidRPr="00037494">
              <w:rPr>
                <w:color w:val="000000"/>
                <w:sz w:val="20"/>
                <w:szCs w:val="20"/>
                <w:lang w:eastAsia="ru-MD"/>
              </w:rPr>
              <w:t xml:space="preserve"> cu </w:t>
            </w:r>
            <w:proofErr w:type="spellStart"/>
            <w:r w:rsidRPr="00037494">
              <w:rPr>
                <w:color w:val="000000"/>
                <w:sz w:val="20"/>
                <w:szCs w:val="20"/>
                <w:lang w:eastAsia="ru-MD"/>
              </w:rPr>
              <w:t>articolul</w:t>
            </w:r>
            <w:proofErr w:type="spellEnd"/>
            <w:r w:rsidRPr="00037494">
              <w:rPr>
                <w:color w:val="000000"/>
                <w:sz w:val="20"/>
                <w:szCs w:val="20"/>
                <w:lang w:eastAsia="ru-MD"/>
              </w:rPr>
              <w:t xml:space="preserve"> 24 din </w:t>
            </w:r>
            <w:proofErr w:type="spellStart"/>
            <w:r w:rsidRPr="00037494">
              <w:rPr>
                <w:color w:val="000000"/>
                <w:sz w:val="20"/>
                <w:szCs w:val="20"/>
                <w:lang w:eastAsia="ru-MD"/>
              </w:rPr>
              <w:t>Regulamentul</w:t>
            </w:r>
            <w:proofErr w:type="spellEnd"/>
            <w:r w:rsidRPr="00037494">
              <w:rPr>
                <w:color w:val="000000"/>
                <w:sz w:val="20"/>
                <w:szCs w:val="20"/>
                <w:lang w:eastAsia="ru-MD"/>
              </w:rPr>
              <w:t xml:space="preserve"> (UE) 2022/1616.</w:t>
            </w:r>
          </w:p>
          <w:p w14:paraId="5047B1D0" w14:textId="77777777" w:rsidR="004355D2" w:rsidRPr="00037494" w:rsidRDefault="004355D2" w:rsidP="004355D2">
            <w:pPr>
              <w:shd w:val="clear" w:color="auto" w:fill="FFFFFF"/>
              <w:spacing w:before="120" w:after="120"/>
              <w:rPr>
                <w:b/>
                <w:bCs/>
                <w:color w:val="000000"/>
                <w:sz w:val="20"/>
                <w:szCs w:val="20"/>
                <w:lang w:val="ru-MD" w:eastAsia="ru-MD"/>
              </w:rPr>
            </w:pPr>
            <w:r w:rsidRPr="00037494">
              <w:rPr>
                <w:b/>
                <w:bCs/>
                <w:color w:val="000000"/>
                <w:sz w:val="20"/>
                <w:szCs w:val="20"/>
                <w:lang w:val="ru-MD" w:eastAsia="ru-MD"/>
              </w:rPr>
              <w:t>1.1.   </w:t>
            </w:r>
            <w:r w:rsidRPr="00037494">
              <w:rPr>
                <w:rFonts w:ascii="inherit" w:hAnsi="inherit"/>
                <w:b/>
                <w:bCs/>
                <w:color w:val="000000"/>
                <w:sz w:val="20"/>
                <w:szCs w:val="20"/>
                <w:lang w:val="ru-MD" w:eastAsia="ru-MD"/>
              </w:rPr>
              <w:t> Identificarea instalației de reciclare</w:t>
            </w:r>
          </w:p>
          <w:p w14:paraId="697D67FB" w14:textId="77777777" w:rsidR="004355D2" w:rsidRPr="00037494" w:rsidRDefault="004355D2" w:rsidP="004355D2">
            <w:pPr>
              <w:shd w:val="clear" w:color="auto" w:fill="FFFFFF"/>
              <w:spacing w:after="150"/>
              <w:rPr>
                <w:color w:val="000000"/>
                <w:sz w:val="20"/>
                <w:szCs w:val="20"/>
                <w:lang w:val="ru-MD" w:eastAsia="ru-MD"/>
              </w:rPr>
            </w:pPr>
          </w:p>
          <w:p w14:paraId="0B0AE5D9" w14:textId="77777777" w:rsidR="004355D2" w:rsidRPr="00037494" w:rsidRDefault="004355D2" w:rsidP="004355D2">
            <w:pPr>
              <w:shd w:val="clear" w:color="auto" w:fill="FFFFFF"/>
              <w:spacing w:after="150"/>
              <w:jc w:val="center"/>
              <w:rPr>
                <w:rFonts w:ascii="inherit" w:hAnsi="inherit"/>
                <w:color w:val="000000"/>
                <w:sz w:val="20"/>
                <w:szCs w:val="20"/>
                <w:lang w:val="ru-MD" w:eastAsia="ru-MD"/>
              </w:rPr>
            </w:pPr>
          </w:p>
          <w:tbl>
            <w:tblPr>
              <w:tblW w:w="3600" w:type="dxa"/>
              <w:jc w:val="center"/>
              <w:tblBorders>
                <w:top w:val="outset" w:sz="6" w:space="0" w:color="auto"/>
                <w:left w:val="outset" w:sz="6" w:space="0" w:color="auto"/>
                <w:bottom w:val="outset" w:sz="6" w:space="0" w:color="auto"/>
                <w:right w:val="outset" w:sz="6" w:space="0" w:color="auto"/>
              </w:tblBorders>
              <w:tblCellMar>
                <w:top w:w="17" w:type="dxa"/>
                <w:left w:w="17" w:type="dxa"/>
                <w:bottom w:w="17" w:type="dxa"/>
                <w:right w:w="17" w:type="dxa"/>
              </w:tblCellMar>
              <w:tblLook w:val="04A0" w:firstRow="1" w:lastRow="0" w:firstColumn="1" w:lastColumn="0" w:noHBand="0" w:noVBand="1"/>
            </w:tblPr>
            <w:tblGrid>
              <w:gridCol w:w="3532"/>
              <w:gridCol w:w="68"/>
            </w:tblGrid>
            <w:tr w:rsidR="004355D2" w:rsidRPr="00037494" w14:paraId="491E500F" w14:textId="77777777">
              <w:trPr>
                <w:jc w:val="center"/>
              </w:trPr>
              <w:tc>
                <w:tcPr>
                  <w:tcW w:w="353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C206B42" w14:textId="77777777" w:rsidR="004355D2" w:rsidRPr="00037494" w:rsidRDefault="004355D2" w:rsidP="004355D2">
                  <w:pPr>
                    <w:spacing w:before="60" w:after="60"/>
                    <w:jc w:val="both"/>
                    <w:rPr>
                      <w:rFonts w:ascii="inherit" w:hAnsi="inherit"/>
                      <w:sz w:val="20"/>
                      <w:szCs w:val="20"/>
                      <w:lang w:val="ru-MD" w:eastAsia="ru-MD"/>
                    </w:rPr>
                  </w:pPr>
                  <w:r w:rsidRPr="00037494">
                    <w:rPr>
                      <w:rFonts w:ascii="inherit" w:hAnsi="inherit"/>
                      <w:sz w:val="20"/>
                      <w:szCs w:val="20"/>
                      <w:lang w:val="ru-MD" w:eastAsia="ru-MD"/>
                    </w:rPr>
                    <w:t>Denumirea instalației</w:t>
                  </w:r>
                </w:p>
              </w:tc>
              <w:tc>
                <w:tcPr>
                  <w:tcW w:w="6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2BF8A02" w14:textId="77777777" w:rsidR="004355D2" w:rsidRPr="00037494" w:rsidRDefault="004355D2" w:rsidP="004355D2">
                  <w:pPr>
                    <w:spacing w:before="120"/>
                    <w:jc w:val="both"/>
                    <w:rPr>
                      <w:rFonts w:ascii="inherit" w:hAnsi="inherit"/>
                      <w:sz w:val="20"/>
                      <w:szCs w:val="20"/>
                      <w:lang w:val="ru-MD" w:eastAsia="ru-MD"/>
                    </w:rPr>
                  </w:pPr>
                  <w:r w:rsidRPr="00037494">
                    <w:rPr>
                      <w:rFonts w:ascii="inherit" w:hAnsi="inherit"/>
                      <w:sz w:val="20"/>
                      <w:szCs w:val="20"/>
                      <w:lang w:val="ru-MD" w:eastAsia="ru-MD"/>
                    </w:rPr>
                    <w:t> </w:t>
                  </w:r>
                </w:p>
              </w:tc>
            </w:tr>
            <w:tr w:rsidR="004355D2" w:rsidRPr="00037494" w14:paraId="51C842B5" w14:textId="77777777">
              <w:trPr>
                <w:jc w:val="center"/>
              </w:trPr>
              <w:tc>
                <w:tcPr>
                  <w:tcW w:w="353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AF2276B" w14:textId="77777777" w:rsidR="004355D2" w:rsidRPr="00037494" w:rsidRDefault="004355D2" w:rsidP="004355D2">
                  <w:pPr>
                    <w:spacing w:before="60" w:after="60"/>
                    <w:jc w:val="both"/>
                    <w:rPr>
                      <w:rFonts w:ascii="inherit" w:hAnsi="inherit"/>
                      <w:sz w:val="20"/>
                      <w:szCs w:val="20"/>
                      <w:lang w:eastAsia="ru-MD"/>
                    </w:rPr>
                  </w:pPr>
                  <w:proofErr w:type="spellStart"/>
                  <w:r w:rsidRPr="00037494">
                    <w:rPr>
                      <w:rFonts w:ascii="inherit" w:hAnsi="inherit"/>
                      <w:sz w:val="20"/>
                      <w:szCs w:val="20"/>
                      <w:lang w:eastAsia="ru-MD"/>
                    </w:rPr>
                    <w:t>Tehnologia</w:t>
                  </w:r>
                  <w:proofErr w:type="spellEnd"/>
                  <w:r w:rsidRPr="00037494">
                    <w:rPr>
                      <w:rFonts w:ascii="inherit" w:hAnsi="inherit"/>
                      <w:sz w:val="20"/>
                      <w:szCs w:val="20"/>
                      <w:lang w:eastAsia="ru-MD"/>
                    </w:rPr>
                    <w:t xml:space="preserve"> de </w:t>
                  </w:r>
                  <w:proofErr w:type="spellStart"/>
                  <w:r w:rsidRPr="00037494">
                    <w:rPr>
                      <w:rFonts w:ascii="inherit" w:hAnsi="inherit"/>
                      <w:sz w:val="20"/>
                      <w:szCs w:val="20"/>
                      <w:lang w:eastAsia="ru-MD"/>
                    </w:rPr>
                    <w:t>reciclare</w:t>
                  </w:r>
                  <w:proofErr w:type="spellEnd"/>
                  <w:r w:rsidRPr="00037494">
                    <w:rPr>
                      <w:rFonts w:ascii="inherit" w:hAnsi="inherit"/>
                      <w:sz w:val="20"/>
                      <w:szCs w:val="20"/>
                      <w:lang w:eastAsia="ru-MD"/>
                    </w:rPr>
                    <w:t xml:space="preserve"> </w:t>
                  </w:r>
                  <w:proofErr w:type="spellStart"/>
                  <w:r w:rsidRPr="00037494">
                    <w:rPr>
                      <w:rFonts w:ascii="inherit" w:hAnsi="inherit"/>
                      <w:sz w:val="20"/>
                      <w:szCs w:val="20"/>
                      <w:lang w:eastAsia="ru-MD"/>
                    </w:rPr>
                    <w:t>aplicată</w:t>
                  </w:r>
                  <w:proofErr w:type="spellEnd"/>
                  <w:r w:rsidRPr="00037494">
                    <w:rPr>
                      <w:rFonts w:ascii="inherit" w:hAnsi="inherit"/>
                      <w:sz w:val="20"/>
                      <w:szCs w:val="20"/>
                      <w:lang w:eastAsia="ru-MD"/>
                    </w:rPr>
                    <w:t xml:space="preserve"> </w:t>
                  </w:r>
                  <w:proofErr w:type="spellStart"/>
                  <w:r w:rsidRPr="00037494">
                    <w:rPr>
                      <w:rFonts w:ascii="inherit" w:hAnsi="inherit"/>
                      <w:sz w:val="20"/>
                      <w:szCs w:val="20"/>
                      <w:lang w:eastAsia="ru-MD"/>
                    </w:rPr>
                    <w:t>în</w:t>
                  </w:r>
                  <w:proofErr w:type="spellEnd"/>
                  <w:r w:rsidRPr="00037494">
                    <w:rPr>
                      <w:rFonts w:ascii="inherit" w:hAnsi="inherit"/>
                      <w:sz w:val="20"/>
                      <w:szCs w:val="20"/>
                      <w:lang w:eastAsia="ru-MD"/>
                    </w:rPr>
                    <w:t xml:space="preserve"> </w:t>
                  </w:r>
                  <w:proofErr w:type="spellStart"/>
                  <w:r w:rsidRPr="00037494">
                    <w:rPr>
                      <w:rFonts w:ascii="inherit" w:hAnsi="inherit"/>
                      <w:sz w:val="20"/>
                      <w:szCs w:val="20"/>
                      <w:lang w:eastAsia="ru-MD"/>
                    </w:rPr>
                    <w:t>conformitate</w:t>
                  </w:r>
                  <w:proofErr w:type="spellEnd"/>
                  <w:r w:rsidRPr="00037494">
                    <w:rPr>
                      <w:rFonts w:ascii="inherit" w:hAnsi="inherit"/>
                      <w:sz w:val="20"/>
                      <w:szCs w:val="20"/>
                      <w:lang w:eastAsia="ru-MD"/>
                    </w:rPr>
                    <w:t xml:space="preserve"> cu </w:t>
                  </w:r>
                  <w:proofErr w:type="spellStart"/>
                  <w:r w:rsidRPr="00037494">
                    <w:rPr>
                      <w:rFonts w:ascii="inherit" w:hAnsi="inherit"/>
                      <w:sz w:val="20"/>
                      <w:szCs w:val="20"/>
                      <w:lang w:eastAsia="ru-MD"/>
                    </w:rPr>
                    <w:t>anexa</w:t>
                  </w:r>
                  <w:proofErr w:type="spellEnd"/>
                  <w:r w:rsidRPr="00037494">
                    <w:rPr>
                      <w:rFonts w:ascii="inherit" w:hAnsi="inherit"/>
                      <w:sz w:val="20"/>
                      <w:szCs w:val="20"/>
                      <w:lang w:eastAsia="ru-MD"/>
                    </w:rPr>
                    <w:t> I</w:t>
                  </w:r>
                </w:p>
              </w:tc>
              <w:tc>
                <w:tcPr>
                  <w:tcW w:w="6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6DEF0CA" w14:textId="77777777" w:rsidR="004355D2" w:rsidRPr="00037494" w:rsidRDefault="004355D2" w:rsidP="004355D2">
                  <w:pPr>
                    <w:spacing w:before="120"/>
                    <w:jc w:val="both"/>
                    <w:rPr>
                      <w:rFonts w:ascii="inherit" w:hAnsi="inherit"/>
                      <w:sz w:val="20"/>
                      <w:szCs w:val="20"/>
                      <w:lang w:eastAsia="ru-MD"/>
                    </w:rPr>
                  </w:pPr>
                  <w:r w:rsidRPr="00037494">
                    <w:rPr>
                      <w:rFonts w:ascii="inherit" w:hAnsi="inherit"/>
                      <w:sz w:val="20"/>
                      <w:szCs w:val="20"/>
                      <w:lang w:eastAsia="ru-MD"/>
                    </w:rPr>
                    <w:t> </w:t>
                  </w:r>
                </w:p>
              </w:tc>
            </w:tr>
            <w:tr w:rsidR="004355D2" w:rsidRPr="00037494" w14:paraId="3E2DFDDA" w14:textId="77777777">
              <w:trPr>
                <w:jc w:val="center"/>
              </w:trPr>
              <w:tc>
                <w:tcPr>
                  <w:tcW w:w="353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AB404FB" w14:textId="77777777" w:rsidR="004355D2" w:rsidRPr="00037494" w:rsidRDefault="004355D2" w:rsidP="004355D2">
                  <w:pPr>
                    <w:spacing w:before="60" w:after="60"/>
                    <w:jc w:val="both"/>
                    <w:rPr>
                      <w:rFonts w:ascii="inherit" w:hAnsi="inherit"/>
                      <w:sz w:val="20"/>
                      <w:szCs w:val="20"/>
                      <w:lang w:eastAsia="ru-MD"/>
                    </w:rPr>
                  </w:pPr>
                  <w:proofErr w:type="spellStart"/>
                  <w:r w:rsidRPr="00037494">
                    <w:rPr>
                      <w:rFonts w:ascii="inherit" w:hAnsi="inherit"/>
                      <w:sz w:val="20"/>
                      <w:szCs w:val="20"/>
                      <w:lang w:eastAsia="ru-MD"/>
                    </w:rPr>
                    <w:t>Numărul</w:t>
                  </w:r>
                  <w:proofErr w:type="spellEnd"/>
                  <w:r w:rsidRPr="00037494">
                    <w:rPr>
                      <w:rFonts w:ascii="inherit" w:hAnsi="inherit"/>
                      <w:sz w:val="20"/>
                      <w:szCs w:val="20"/>
                      <w:lang w:eastAsia="ru-MD"/>
                    </w:rPr>
                    <w:t xml:space="preserve"> din </w:t>
                  </w:r>
                  <w:proofErr w:type="spellStart"/>
                  <w:r w:rsidRPr="00037494">
                    <w:rPr>
                      <w:rFonts w:ascii="inherit" w:hAnsi="inherit"/>
                      <w:sz w:val="20"/>
                      <w:szCs w:val="20"/>
                      <w:lang w:eastAsia="ru-MD"/>
                    </w:rPr>
                    <w:t>registrul</w:t>
                  </w:r>
                  <w:proofErr w:type="spellEnd"/>
                  <w:r w:rsidRPr="00037494">
                    <w:rPr>
                      <w:rFonts w:ascii="inherit" w:hAnsi="inherit"/>
                      <w:sz w:val="20"/>
                      <w:szCs w:val="20"/>
                      <w:lang w:eastAsia="ru-MD"/>
                    </w:rPr>
                    <w:t xml:space="preserve"> UE (</w:t>
                  </w:r>
                  <w:proofErr w:type="spellStart"/>
                  <w:r w:rsidRPr="00037494">
                    <w:rPr>
                      <w:rFonts w:ascii="inherit" w:hAnsi="inherit"/>
                      <w:sz w:val="20"/>
                      <w:szCs w:val="20"/>
                      <w:lang w:eastAsia="ru-MD"/>
                    </w:rPr>
                    <w:t>numărul</w:t>
                  </w:r>
                  <w:proofErr w:type="spellEnd"/>
                  <w:r w:rsidRPr="00037494">
                    <w:rPr>
                      <w:rFonts w:ascii="inherit" w:hAnsi="inherit"/>
                      <w:sz w:val="20"/>
                      <w:szCs w:val="20"/>
                      <w:lang w:eastAsia="ru-MD"/>
                    </w:rPr>
                    <w:t xml:space="preserve"> </w:t>
                  </w:r>
                  <w:proofErr w:type="spellStart"/>
                  <w:r w:rsidRPr="00037494">
                    <w:rPr>
                      <w:rFonts w:ascii="inherit" w:hAnsi="inherit"/>
                      <w:sz w:val="20"/>
                      <w:szCs w:val="20"/>
                      <w:lang w:eastAsia="ru-MD"/>
                    </w:rPr>
                    <w:t>instalației</w:t>
                  </w:r>
                  <w:proofErr w:type="spellEnd"/>
                  <w:r w:rsidRPr="00037494">
                    <w:rPr>
                      <w:rFonts w:ascii="inherit" w:hAnsi="inherit"/>
                      <w:sz w:val="20"/>
                      <w:szCs w:val="20"/>
                      <w:lang w:eastAsia="ru-MD"/>
                    </w:rPr>
                    <w:t xml:space="preserve"> de </w:t>
                  </w:r>
                  <w:proofErr w:type="spellStart"/>
                  <w:r w:rsidRPr="00037494">
                    <w:rPr>
                      <w:rFonts w:ascii="inherit" w:hAnsi="inherit"/>
                      <w:sz w:val="20"/>
                      <w:szCs w:val="20"/>
                      <w:lang w:eastAsia="ru-MD"/>
                    </w:rPr>
                    <w:t>reciclare</w:t>
                  </w:r>
                  <w:proofErr w:type="spellEnd"/>
                  <w:r w:rsidRPr="00037494">
                    <w:rPr>
                      <w:rFonts w:ascii="inherit" w:hAnsi="inherit"/>
                      <w:sz w:val="20"/>
                      <w:szCs w:val="20"/>
                      <w:lang w:eastAsia="ru-MD"/>
                    </w:rPr>
                    <w:t>, „RIN”)</w:t>
                  </w:r>
                </w:p>
              </w:tc>
              <w:tc>
                <w:tcPr>
                  <w:tcW w:w="6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72FC1E3" w14:textId="77777777" w:rsidR="004355D2" w:rsidRPr="00037494" w:rsidRDefault="004355D2" w:rsidP="004355D2">
                  <w:pPr>
                    <w:spacing w:before="120"/>
                    <w:jc w:val="both"/>
                    <w:rPr>
                      <w:rFonts w:ascii="inherit" w:hAnsi="inherit"/>
                      <w:sz w:val="20"/>
                      <w:szCs w:val="20"/>
                      <w:lang w:eastAsia="ru-MD"/>
                    </w:rPr>
                  </w:pPr>
                  <w:r w:rsidRPr="00037494">
                    <w:rPr>
                      <w:rFonts w:ascii="inherit" w:hAnsi="inherit"/>
                      <w:sz w:val="20"/>
                      <w:szCs w:val="20"/>
                      <w:lang w:eastAsia="ru-MD"/>
                    </w:rPr>
                    <w:t> </w:t>
                  </w:r>
                </w:p>
              </w:tc>
            </w:tr>
            <w:tr w:rsidR="004355D2" w:rsidRPr="00037494" w14:paraId="32D4BB05" w14:textId="77777777">
              <w:trPr>
                <w:jc w:val="center"/>
              </w:trPr>
              <w:tc>
                <w:tcPr>
                  <w:tcW w:w="353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5706C9D" w14:textId="77777777" w:rsidR="004355D2" w:rsidRPr="00037494" w:rsidRDefault="004355D2" w:rsidP="004355D2">
                  <w:pPr>
                    <w:spacing w:before="60" w:after="60"/>
                    <w:jc w:val="both"/>
                    <w:rPr>
                      <w:rFonts w:ascii="inherit" w:hAnsi="inherit"/>
                      <w:sz w:val="20"/>
                      <w:szCs w:val="20"/>
                      <w:lang w:val="ru-MD" w:eastAsia="ru-MD"/>
                    </w:rPr>
                  </w:pPr>
                  <w:r w:rsidRPr="00037494">
                    <w:rPr>
                      <w:rFonts w:ascii="inherit" w:hAnsi="inherit"/>
                      <w:sz w:val="20"/>
                      <w:szCs w:val="20"/>
                      <w:lang w:val="ru-MD" w:eastAsia="ru-MD"/>
                    </w:rPr>
                    <w:t>Adresa unității</w:t>
                  </w:r>
                </w:p>
              </w:tc>
              <w:tc>
                <w:tcPr>
                  <w:tcW w:w="6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5038366" w14:textId="77777777" w:rsidR="004355D2" w:rsidRPr="00037494" w:rsidRDefault="004355D2" w:rsidP="004355D2">
                  <w:pPr>
                    <w:spacing w:before="120"/>
                    <w:jc w:val="both"/>
                    <w:rPr>
                      <w:rFonts w:ascii="inherit" w:hAnsi="inherit"/>
                      <w:sz w:val="20"/>
                      <w:szCs w:val="20"/>
                      <w:lang w:val="ru-MD" w:eastAsia="ru-MD"/>
                    </w:rPr>
                  </w:pPr>
                  <w:r w:rsidRPr="00037494">
                    <w:rPr>
                      <w:rFonts w:ascii="inherit" w:hAnsi="inherit"/>
                      <w:sz w:val="20"/>
                      <w:szCs w:val="20"/>
                      <w:lang w:val="ru-MD" w:eastAsia="ru-MD"/>
                    </w:rPr>
                    <w:t> </w:t>
                  </w:r>
                </w:p>
              </w:tc>
            </w:tr>
            <w:tr w:rsidR="004355D2" w:rsidRPr="00AE5933" w14:paraId="2AC7781E" w14:textId="77777777">
              <w:trPr>
                <w:jc w:val="center"/>
              </w:trPr>
              <w:tc>
                <w:tcPr>
                  <w:tcW w:w="353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61775ED" w14:textId="77777777" w:rsidR="004355D2" w:rsidRPr="00FC00C9" w:rsidRDefault="004355D2" w:rsidP="004355D2">
                  <w:pPr>
                    <w:spacing w:before="60" w:after="60"/>
                    <w:jc w:val="both"/>
                    <w:rPr>
                      <w:rFonts w:ascii="inherit" w:hAnsi="inherit"/>
                      <w:sz w:val="20"/>
                      <w:szCs w:val="20"/>
                      <w:lang w:val="fr-FR" w:eastAsia="ru-MD"/>
                    </w:rPr>
                  </w:pPr>
                  <w:proofErr w:type="spellStart"/>
                  <w:r w:rsidRPr="00FC00C9">
                    <w:rPr>
                      <w:rFonts w:ascii="inherit" w:hAnsi="inherit"/>
                      <w:sz w:val="20"/>
                      <w:szCs w:val="20"/>
                      <w:lang w:val="fr-FR" w:eastAsia="ru-MD"/>
                    </w:rPr>
                    <w:t>Numărul</w:t>
                  </w:r>
                  <w:proofErr w:type="spellEnd"/>
                  <w:r w:rsidRPr="00FC00C9">
                    <w:rPr>
                      <w:rFonts w:ascii="inherit" w:hAnsi="inherit"/>
                      <w:sz w:val="20"/>
                      <w:szCs w:val="20"/>
                      <w:lang w:val="fr-FR" w:eastAsia="ru-MD"/>
                    </w:rPr>
                    <w:t xml:space="preserve"> </w:t>
                  </w:r>
                  <w:proofErr w:type="spellStart"/>
                  <w:r w:rsidRPr="00FC00C9">
                    <w:rPr>
                      <w:rFonts w:ascii="inherit" w:hAnsi="inherit"/>
                      <w:sz w:val="20"/>
                      <w:szCs w:val="20"/>
                      <w:lang w:val="fr-FR" w:eastAsia="ru-MD"/>
                    </w:rPr>
                    <w:t>unității</w:t>
                  </w:r>
                  <w:proofErr w:type="spellEnd"/>
                  <w:r w:rsidRPr="00FC00C9">
                    <w:rPr>
                      <w:rFonts w:ascii="inherit" w:hAnsi="inherit"/>
                      <w:sz w:val="20"/>
                      <w:szCs w:val="20"/>
                      <w:lang w:val="fr-FR" w:eastAsia="ru-MD"/>
                    </w:rPr>
                    <w:t xml:space="preserve"> de </w:t>
                  </w:r>
                  <w:proofErr w:type="spellStart"/>
                  <w:r w:rsidRPr="00FC00C9">
                    <w:rPr>
                      <w:rFonts w:ascii="inherit" w:hAnsi="inherit"/>
                      <w:sz w:val="20"/>
                      <w:szCs w:val="20"/>
                      <w:lang w:val="fr-FR" w:eastAsia="ru-MD"/>
                    </w:rPr>
                    <w:t>reciclare</w:t>
                  </w:r>
                  <w:proofErr w:type="spellEnd"/>
                  <w:r w:rsidRPr="00FC00C9">
                    <w:rPr>
                      <w:rFonts w:ascii="inherit" w:hAnsi="inherit"/>
                      <w:sz w:val="20"/>
                      <w:szCs w:val="20"/>
                      <w:lang w:val="fr-FR" w:eastAsia="ru-MD"/>
                    </w:rPr>
                    <w:t xml:space="preserve"> („RFN”)</w:t>
                  </w:r>
                </w:p>
              </w:tc>
              <w:tc>
                <w:tcPr>
                  <w:tcW w:w="6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D13C708" w14:textId="77777777" w:rsidR="004355D2" w:rsidRPr="00FC00C9" w:rsidRDefault="004355D2" w:rsidP="004355D2">
                  <w:pPr>
                    <w:spacing w:before="120"/>
                    <w:jc w:val="both"/>
                    <w:rPr>
                      <w:rFonts w:ascii="inherit" w:hAnsi="inherit"/>
                      <w:sz w:val="20"/>
                      <w:szCs w:val="20"/>
                      <w:lang w:val="fr-FR" w:eastAsia="ru-MD"/>
                    </w:rPr>
                  </w:pPr>
                  <w:r w:rsidRPr="00FC00C9">
                    <w:rPr>
                      <w:rFonts w:ascii="inherit" w:hAnsi="inherit"/>
                      <w:sz w:val="20"/>
                      <w:szCs w:val="20"/>
                      <w:lang w:val="fr-FR" w:eastAsia="ru-MD"/>
                    </w:rPr>
                    <w:t> </w:t>
                  </w:r>
                </w:p>
              </w:tc>
            </w:tr>
            <w:tr w:rsidR="004355D2" w:rsidRPr="00037494" w14:paraId="2E19EBD1" w14:textId="77777777">
              <w:trPr>
                <w:jc w:val="center"/>
              </w:trPr>
              <w:tc>
                <w:tcPr>
                  <w:tcW w:w="353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157D444" w14:textId="77777777" w:rsidR="004355D2" w:rsidRPr="00037494" w:rsidRDefault="004355D2" w:rsidP="004355D2">
                  <w:pPr>
                    <w:spacing w:before="60" w:after="60"/>
                    <w:jc w:val="both"/>
                    <w:rPr>
                      <w:rFonts w:ascii="inherit" w:hAnsi="inherit"/>
                      <w:sz w:val="20"/>
                      <w:szCs w:val="20"/>
                      <w:lang w:val="ru-MD" w:eastAsia="ru-MD"/>
                    </w:rPr>
                  </w:pPr>
                  <w:r w:rsidRPr="00037494">
                    <w:rPr>
                      <w:rFonts w:ascii="inherit" w:hAnsi="inherit"/>
                      <w:sz w:val="20"/>
                      <w:szCs w:val="20"/>
                      <w:lang w:val="ru-MD" w:eastAsia="ru-MD"/>
                    </w:rPr>
                    <w:t>Date de contact</w:t>
                  </w:r>
                </w:p>
              </w:tc>
              <w:tc>
                <w:tcPr>
                  <w:tcW w:w="6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1770579" w14:textId="77777777" w:rsidR="004355D2" w:rsidRPr="00037494" w:rsidRDefault="004355D2" w:rsidP="004355D2">
                  <w:pPr>
                    <w:spacing w:before="120"/>
                    <w:jc w:val="both"/>
                    <w:rPr>
                      <w:rFonts w:ascii="inherit" w:hAnsi="inherit"/>
                      <w:sz w:val="20"/>
                      <w:szCs w:val="20"/>
                      <w:lang w:val="ru-MD" w:eastAsia="ru-MD"/>
                    </w:rPr>
                  </w:pPr>
                  <w:r w:rsidRPr="00037494">
                    <w:rPr>
                      <w:rFonts w:ascii="inherit" w:hAnsi="inherit"/>
                      <w:sz w:val="20"/>
                      <w:szCs w:val="20"/>
                      <w:lang w:val="ru-MD" w:eastAsia="ru-MD"/>
                    </w:rPr>
                    <w:t> </w:t>
                  </w:r>
                </w:p>
              </w:tc>
            </w:tr>
            <w:tr w:rsidR="004355D2" w:rsidRPr="00037494" w14:paraId="163B4F88" w14:textId="77777777">
              <w:trPr>
                <w:jc w:val="center"/>
              </w:trPr>
              <w:tc>
                <w:tcPr>
                  <w:tcW w:w="353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3788A3E" w14:textId="77777777" w:rsidR="004355D2" w:rsidRPr="00037494" w:rsidRDefault="004355D2" w:rsidP="004355D2">
                  <w:pPr>
                    <w:spacing w:before="60" w:after="60"/>
                    <w:jc w:val="both"/>
                    <w:rPr>
                      <w:rFonts w:ascii="inherit" w:hAnsi="inherit"/>
                      <w:sz w:val="20"/>
                      <w:szCs w:val="20"/>
                      <w:lang w:eastAsia="ru-MD"/>
                    </w:rPr>
                  </w:pPr>
                  <w:proofErr w:type="spellStart"/>
                  <w:r w:rsidRPr="00037494">
                    <w:rPr>
                      <w:rFonts w:ascii="inherit" w:hAnsi="inherit"/>
                      <w:sz w:val="20"/>
                      <w:szCs w:val="20"/>
                      <w:lang w:eastAsia="ru-MD"/>
                    </w:rPr>
                    <w:t>Funcția</w:t>
                  </w:r>
                  <w:proofErr w:type="spellEnd"/>
                  <w:r w:rsidRPr="00037494">
                    <w:rPr>
                      <w:rFonts w:ascii="inherit" w:hAnsi="inherit"/>
                      <w:sz w:val="20"/>
                      <w:szCs w:val="20"/>
                      <w:lang w:eastAsia="ru-MD"/>
                    </w:rPr>
                    <w:t xml:space="preserve">/Rolul </w:t>
                  </w:r>
                  <w:proofErr w:type="spellStart"/>
                  <w:r w:rsidRPr="00037494">
                    <w:rPr>
                      <w:rFonts w:ascii="inherit" w:hAnsi="inherit"/>
                      <w:sz w:val="20"/>
                      <w:szCs w:val="20"/>
                      <w:lang w:eastAsia="ru-MD"/>
                    </w:rPr>
                    <w:t>persoanelor</w:t>
                  </w:r>
                  <w:proofErr w:type="spellEnd"/>
                  <w:r w:rsidRPr="00037494">
                    <w:rPr>
                      <w:rFonts w:ascii="inherit" w:hAnsi="inherit"/>
                      <w:sz w:val="20"/>
                      <w:szCs w:val="20"/>
                      <w:lang w:eastAsia="ru-MD"/>
                    </w:rPr>
                    <w:t xml:space="preserve"> de contact</w:t>
                  </w:r>
                </w:p>
              </w:tc>
              <w:tc>
                <w:tcPr>
                  <w:tcW w:w="6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25C33C8" w14:textId="77777777" w:rsidR="004355D2" w:rsidRPr="00037494" w:rsidRDefault="004355D2" w:rsidP="004355D2">
                  <w:pPr>
                    <w:spacing w:before="120"/>
                    <w:jc w:val="both"/>
                    <w:rPr>
                      <w:rFonts w:ascii="inherit" w:hAnsi="inherit"/>
                      <w:sz w:val="20"/>
                      <w:szCs w:val="20"/>
                      <w:lang w:eastAsia="ru-MD"/>
                    </w:rPr>
                  </w:pPr>
                  <w:r w:rsidRPr="00037494">
                    <w:rPr>
                      <w:rFonts w:ascii="inherit" w:hAnsi="inherit"/>
                      <w:sz w:val="20"/>
                      <w:szCs w:val="20"/>
                      <w:lang w:eastAsia="ru-MD"/>
                    </w:rPr>
                    <w:t> </w:t>
                  </w:r>
                </w:p>
              </w:tc>
            </w:tr>
            <w:tr w:rsidR="004355D2" w:rsidRPr="00037494" w14:paraId="2448881D" w14:textId="77777777">
              <w:trPr>
                <w:jc w:val="center"/>
              </w:trPr>
              <w:tc>
                <w:tcPr>
                  <w:tcW w:w="353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C66E001" w14:textId="77777777" w:rsidR="004355D2" w:rsidRPr="00037494" w:rsidRDefault="004355D2" w:rsidP="004355D2">
                  <w:pPr>
                    <w:spacing w:before="60" w:after="60"/>
                    <w:jc w:val="both"/>
                    <w:rPr>
                      <w:rFonts w:ascii="inherit" w:hAnsi="inherit"/>
                      <w:sz w:val="20"/>
                      <w:szCs w:val="20"/>
                      <w:lang w:eastAsia="ru-MD"/>
                    </w:rPr>
                  </w:pPr>
                  <w:proofErr w:type="spellStart"/>
                  <w:r w:rsidRPr="00037494">
                    <w:rPr>
                      <w:rFonts w:ascii="inherit" w:hAnsi="inherit"/>
                      <w:sz w:val="20"/>
                      <w:szCs w:val="20"/>
                      <w:lang w:eastAsia="ru-MD"/>
                    </w:rPr>
                    <w:t>Numere</w:t>
                  </w:r>
                  <w:proofErr w:type="spellEnd"/>
                  <w:r w:rsidRPr="00037494">
                    <w:rPr>
                      <w:rFonts w:ascii="inherit" w:hAnsi="inherit"/>
                      <w:sz w:val="20"/>
                      <w:szCs w:val="20"/>
                      <w:lang w:eastAsia="ru-MD"/>
                    </w:rPr>
                    <w:t xml:space="preserve"> din </w:t>
                  </w:r>
                  <w:proofErr w:type="spellStart"/>
                  <w:r w:rsidRPr="00037494">
                    <w:rPr>
                      <w:rFonts w:ascii="inherit" w:hAnsi="inherit"/>
                      <w:sz w:val="20"/>
                      <w:szCs w:val="20"/>
                      <w:lang w:eastAsia="ru-MD"/>
                    </w:rPr>
                    <w:t>registrele</w:t>
                  </w:r>
                  <w:proofErr w:type="spellEnd"/>
                  <w:r w:rsidRPr="00037494">
                    <w:rPr>
                      <w:rFonts w:ascii="inherit" w:hAnsi="inherit"/>
                      <w:sz w:val="20"/>
                      <w:szCs w:val="20"/>
                      <w:lang w:eastAsia="ru-MD"/>
                    </w:rPr>
                    <w:t xml:space="preserve"> </w:t>
                  </w:r>
                  <w:proofErr w:type="spellStart"/>
                  <w:r w:rsidRPr="00037494">
                    <w:rPr>
                      <w:rFonts w:ascii="inherit" w:hAnsi="inherit"/>
                      <w:sz w:val="20"/>
                      <w:szCs w:val="20"/>
                      <w:lang w:eastAsia="ru-MD"/>
                    </w:rPr>
                    <w:t>naționale</w:t>
                  </w:r>
                  <w:proofErr w:type="spellEnd"/>
                  <w:r w:rsidRPr="00037494">
                    <w:rPr>
                      <w:rFonts w:ascii="inherit" w:hAnsi="inherit"/>
                      <w:sz w:val="20"/>
                      <w:szCs w:val="20"/>
                      <w:lang w:eastAsia="ru-MD"/>
                    </w:rPr>
                    <w:t xml:space="preserve"> </w:t>
                  </w:r>
                  <w:proofErr w:type="spellStart"/>
                  <w:r w:rsidRPr="00037494">
                    <w:rPr>
                      <w:rFonts w:ascii="inherit" w:hAnsi="inherit"/>
                      <w:sz w:val="20"/>
                      <w:szCs w:val="20"/>
                      <w:lang w:eastAsia="ru-MD"/>
                    </w:rPr>
                    <w:t>relevante</w:t>
                  </w:r>
                  <w:proofErr w:type="spellEnd"/>
                  <w:r w:rsidRPr="00037494">
                    <w:rPr>
                      <w:rFonts w:ascii="inherit" w:hAnsi="inherit"/>
                      <w:sz w:val="20"/>
                      <w:szCs w:val="20"/>
                      <w:lang w:eastAsia="ru-MD"/>
                    </w:rPr>
                    <w:t xml:space="preserve">, </w:t>
                  </w:r>
                  <w:proofErr w:type="spellStart"/>
                  <w:r w:rsidRPr="00037494">
                    <w:rPr>
                      <w:rFonts w:ascii="inherit" w:hAnsi="inherit"/>
                      <w:sz w:val="20"/>
                      <w:szCs w:val="20"/>
                      <w:lang w:eastAsia="ru-MD"/>
                    </w:rPr>
                    <w:t>dacă</w:t>
                  </w:r>
                  <w:proofErr w:type="spellEnd"/>
                  <w:r w:rsidRPr="00037494">
                    <w:rPr>
                      <w:rFonts w:ascii="inherit" w:hAnsi="inherit"/>
                      <w:sz w:val="20"/>
                      <w:szCs w:val="20"/>
                      <w:lang w:eastAsia="ru-MD"/>
                    </w:rPr>
                    <w:t xml:space="preserve"> </w:t>
                  </w:r>
                  <w:proofErr w:type="spellStart"/>
                  <w:r w:rsidRPr="00037494">
                    <w:rPr>
                      <w:rFonts w:ascii="inherit" w:hAnsi="inherit"/>
                      <w:sz w:val="20"/>
                      <w:szCs w:val="20"/>
                      <w:lang w:eastAsia="ru-MD"/>
                    </w:rPr>
                    <w:t>este</w:t>
                  </w:r>
                  <w:proofErr w:type="spellEnd"/>
                  <w:r w:rsidRPr="00037494">
                    <w:rPr>
                      <w:rFonts w:ascii="inherit" w:hAnsi="inherit"/>
                      <w:sz w:val="20"/>
                      <w:szCs w:val="20"/>
                      <w:lang w:eastAsia="ru-MD"/>
                    </w:rPr>
                    <w:t xml:space="preserve"> </w:t>
                  </w:r>
                  <w:proofErr w:type="spellStart"/>
                  <w:r w:rsidRPr="00037494">
                    <w:rPr>
                      <w:rFonts w:ascii="inherit" w:hAnsi="inherit"/>
                      <w:sz w:val="20"/>
                      <w:szCs w:val="20"/>
                      <w:lang w:eastAsia="ru-MD"/>
                    </w:rPr>
                    <w:t>cazul</w:t>
                  </w:r>
                  <w:proofErr w:type="spellEnd"/>
                </w:p>
              </w:tc>
              <w:tc>
                <w:tcPr>
                  <w:tcW w:w="6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1AC9122" w14:textId="77777777" w:rsidR="004355D2" w:rsidRPr="00037494" w:rsidRDefault="004355D2" w:rsidP="004355D2">
                  <w:pPr>
                    <w:spacing w:before="120"/>
                    <w:jc w:val="both"/>
                    <w:rPr>
                      <w:rFonts w:ascii="inherit" w:hAnsi="inherit"/>
                      <w:sz w:val="20"/>
                      <w:szCs w:val="20"/>
                      <w:lang w:eastAsia="ru-MD"/>
                    </w:rPr>
                  </w:pPr>
                  <w:r w:rsidRPr="00037494">
                    <w:rPr>
                      <w:rFonts w:ascii="inherit" w:hAnsi="inherit"/>
                      <w:sz w:val="20"/>
                      <w:szCs w:val="20"/>
                      <w:lang w:eastAsia="ru-MD"/>
                    </w:rPr>
                    <w:t> </w:t>
                  </w:r>
                </w:p>
              </w:tc>
            </w:tr>
            <w:tr w:rsidR="004355D2" w:rsidRPr="00037494" w14:paraId="5189211B" w14:textId="77777777">
              <w:trPr>
                <w:jc w:val="center"/>
              </w:trPr>
              <w:tc>
                <w:tcPr>
                  <w:tcW w:w="353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D9A944F" w14:textId="77777777" w:rsidR="004355D2" w:rsidRPr="00037494" w:rsidRDefault="004355D2" w:rsidP="004355D2">
                  <w:pPr>
                    <w:spacing w:before="60" w:after="60"/>
                    <w:jc w:val="both"/>
                    <w:rPr>
                      <w:rFonts w:ascii="inherit" w:hAnsi="inherit"/>
                      <w:sz w:val="20"/>
                      <w:szCs w:val="20"/>
                      <w:lang w:eastAsia="ru-MD"/>
                    </w:rPr>
                  </w:pPr>
                  <w:r w:rsidRPr="00037494">
                    <w:rPr>
                      <w:rFonts w:ascii="inherit" w:hAnsi="inherit"/>
                      <w:sz w:val="20"/>
                      <w:szCs w:val="20"/>
                      <w:lang w:eastAsia="ru-MD"/>
                    </w:rPr>
                    <w:t xml:space="preserve">Data </w:t>
                  </w:r>
                  <w:proofErr w:type="spellStart"/>
                  <w:r w:rsidRPr="00037494">
                    <w:rPr>
                      <w:rFonts w:ascii="inherit" w:hAnsi="inherit"/>
                      <w:sz w:val="20"/>
                      <w:szCs w:val="20"/>
                      <w:lang w:eastAsia="ru-MD"/>
                    </w:rPr>
                    <w:t>notificării</w:t>
                  </w:r>
                  <w:proofErr w:type="spellEnd"/>
                  <w:r w:rsidRPr="00037494">
                    <w:rPr>
                      <w:rFonts w:ascii="inherit" w:hAnsi="inherit"/>
                      <w:sz w:val="20"/>
                      <w:szCs w:val="20"/>
                      <w:lang w:eastAsia="ru-MD"/>
                    </w:rPr>
                    <w:t xml:space="preserve"> [</w:t>
                  </w:r>
                  <w:proofErr w:type="spellStart"/>
                  <w:r w:rsidRPr="00037494">
                    <w:rPr>
                      <w:rFonts w:ascii="inherit" w:hAnsi="inherit"/>
                      <w:sz w:val="20"/>
                      <w:szCs w:val="20"/>
                      <w:lang w:eastAsia="ru-MD"/>
                    </w:rPr>
                    <w:t>articolul</w:t>
                  </w:r>
                  <w:proofErr w:type="spellEnd"/>
                  <w:r w:rsidRPr="00037494">
                    <w:rPr>
                      <w:rFonts w:ascii="inherit" w:hAnsi="inherit"/>
                      <w:sz w:val="20"/>
                      <w:szCs w:val="20"/>
                      <w:lang w:eastAsia="ru-MD"/>
                    </w:rPr>
                    <w:t xml:space="preserve"> 25 </w:t>
                  </w:r>
                  <w:proofErr w:type="spellStart"/>
                  <w:r w:rsidRPr="00037494">
                    <w:rPr>
                      <w:rFonts w:ascii="inherit" w:hAnsi="inherit"/>
                      <w:sz w:val="20"/>
                      <w:szCs w:val="20"/>
                      <w:lang w:eastAsia="ru-MD"/>
                    </w:rPr>
                    <w:t>alineatul</w:t>
                  </w:r>
                  <w:proofErr w:type="spellEnd"/>
                  <w:r w:rsidRPr="00037494">
                    <w:rPr>
                      <w:rFonts w:ascii="inherit" w:hAnsi="inherit"/>
                      <w:sz w:val="20"/>
                      <w:szCs w:val="20"/>
                      <w:lang w:eastAsia="ru-MD"/>
                    </w:rPr>
                    <w:t xml:space="preserve"> (1) </w:t>
                  </w:r>
                  <w:proofErr w:type="spellStart"/>
                  <w:r w:rsidRPr="00037494">
                    <w:rPr>
                      <w:rFonts w:ascii="inherit" w:hAnsi="inherit"/>
                      <w:sz w:val="20"/>
                      <w:szCs w:val="20"/>
                      <w:lang w:eastAsia="ru-MD"/>
                    </w:rPr>
                    <w:t>litera</w:t>
                  </w:r>
                  <w:proofErr w:type="spellEnd"/>
                  <w:r w:rsidRPr="00037494">
                    <w:rPr>
                      <w:rFonts w:ascii="inherit" w:hAnsi="inherit"/>
                      <w:sz w:val="20"/>
                      <w:szCs w:val="20"/>
                      <w:lang w:eastAsia="ru-MD"/>
                    </w:rPr>
                    <w:t> (a)]</w:t>
                  </w:r>
                </w:p>
              </w:tc>
              <w:tc>
                <w:tcPr>
                  <w:tcW w:w="6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E385105" w14:textId="77777777" w:rsidR="004355D2" w:rsidRPr="00037494" w:rsidRDefault="004355D2" w:rsidP="004355D2">
                  <w:pPr>
                    <w:spacing w:before="120"/>
                    <w:jc w:val="both"/>
                    <w:rPr>
                      <w:rFonts w:ascii="inherit" w:hAnsi="inherit"/>
                      <w:sz w:val="20"/>
                      <w:szCs w:val="20"/>
                      <w:lang w:eastAsia="ru-MD"/>
                    </w:rPr>
                  </w:pPr>
                  <w:r w:rsidRPr="00037494">
                    <w:rPr>
                      <w:rFonts w:ascii="inherit" w:hAnsi="inherit"/>
                      <w:sz w:val="20"/>
                      <w:szCs w:val="20"/>
                      <w:lang w:eastAsia="ru-MD"/>
                    </w:rPr>
                    <w:t> </w:t>
                  </w:r>
                </w:p>
              </w:tc>
            </w:tr>
          </w:tbl>
          <w:p w14:paraId="14C7DF0E" w14:textId="77777777" w:rsidR="004355D2" w:rsidRPr="00037494" w:rsidRDefault="004355D2" w:rsidP="004355D2">
            <w:pPr>
              <w:shd w:val="clear" w:color="auto" w:fill="FFFFFF"/>
              <w:spacing w:before="120" w:after="120"/>
              <w:rPr>
                <w:b/>
                <w:bCs/>
                <w:color w:val="000000"/>
                <w:sz w:val="20"/>
                <w:szCs w:val="20"/>
                <w:lang w:val="ru-MD" w:eastAsia="ru-MD"/>
              </w:rPr>
            </w:pPr>
            <w:r w:rsidRPr="00037494">
              <w:rPr>
                <w:b/>
                <w:bCs/>
                <w:color w:val="000000"/>
                <w:sz w:val="20"/>
                <w:szCs w:val="20"/>
                <w:lang w:val="ru-MD" w:eastAsia="ru-MD"/>
              </w:rPr>
              <w:t>1.2.   </w:t>
            </w:r>
            <w:r w:rsidRPr="00037494">
              <w:rPr>
                <w:rFonts w:ascii="inherit" w:hAnsi="inherit"/>
                <w:b/>
                <w:bCs/>
                <w:color w:val="000000"/>
                <w:sz w:val="20"/>
                <w:szCs w:val="20"/>
                <w:lang w:val="ru-MD" w:eastAsia="ru-MD"/>
              </w:rPr>
              <w:t> Identificarea reciclatorului</w:t>
            </w:r>
          </w:p>
          <w:p w14:paraId="52C4D22F" w14:textId="77777777" w:rsidR="004355D2" w:rsidRPr="00037494" w:rsidRDefault="004355D2" w:rsidP="004355D2">
            <w:pPr>
              <w:shd w:val="clear" w:color="auto" w:fill="FFFFFF"/>
              <w:spacing w:after="150"/>
              <w:rPr>
                <w:color w:val="000000"/>
                <w:sz w:val="20"/>
                <w:szCs w:val="20"/>
                <w:lang w:val="ru-MD" w:eastAsia="ru-MD"/>
              </w:rPr>
            </w:pPr>
          </w:p>
          <w:p w14:paraId="63C03475" w14:textId="77777777" w:rsidR="004355D2" w:rsidRPr="00037494" w:rsidRDefault="004355D2" w:rsidP="004355D2">
            <w:pPr>
              <w:shd w:val="clear" w:color="auto" w:fill="FFFFFF"/>
              <w:spacing w:after="150"/>
              <w:jc w:val="center"/>
              <w:rPr>
                <w:rFonts w:ascii="inherit" w:hAnsi="inherit"/>
                <w:color w:val="000000"/>
                <w:sz w:val="20"/>
                <w:szCs w:val="20"/>
                <w:lang w:val="ru-MD" w:eastAsia="ru-MD"/>
              </w:rPr>
            </w:pPr>
          </w:p>
          <w:tbl>
            <w:tblPr>
              <w:tblW w:w="3600" w:type="dxa"/>
              <w:jc w:val="center"/>
              <w:tblBorders>
                <w:top w:val="outset" w:sz="6" w:space="0" w:color="auto"/>
                <w:left w:val="outset" w:sz="6" w:space="0" w:color="auto"/>
                <w:bottom w:val="outset" w:sz="6" w:space="0" w:color="auto"/>
                <w:right w:val="outset" w:sz="6" w:space="0" w:color="auto"/>
              </w:tblBorders>
              <w:tblCellMar>
                <w:top w:w="17" w:type="dxa"/>
                <w:left w:w="17" w:type="dxa"/>
                <w:bottom w:w="17" w:type="dxa"/>
                <w:right w:w="17" w:type="dxa"/>
              </w:tblCellMar>
              <w:tblLook w:val="04A0" w:firstRow="1" w:lastRow="0" w:firstColumn="1" w:lastColumn="0" w:noHBand="0" w:noVBand="1"/>
            </w:tblPr>
            <w:tblGrid>
              <w:gridCol w:w="3532"/>
              <w:gridCol w:w="68"/>
            </w:tblGrid>
            <w:tr w:rsidR="004355D2" w:rsidRPr="00037494" w14:paraId="0482252E" w14:textId="77777777">
              <w:trPr>
                <w:jc w:val="center"/>
              </w:trPr>
              <w:tc>
                <w:tcPr>
                  <w:tcW w:w="353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FA94F1C" w14:textId="77777777" w:rsidR="004355D2" w:rsidRPr="00037494" w:rsidRDefault="004355D2" w:rsidP="004355D2">
                  <w:pPr>
                    <w:spacing w:before="60" w:after="60"/>
                    <w:jc w:val="both"/>
                    <w:rPr>
                      <w:rFonts w:ascii="inherit" w:hAnsi="inherit"/>
                      <w:sz w:val="20"/>
                      <w:szCs w:val="20"/>
                      <w:lang w:val="ru-MD" w:eastAsia="ru-MD"/>
                    </w:rPr>
                  </w:pPr>
                  <w:r w:rsidRPr="00037494">
                    <w:rPr>
                      <w:rFonts w:ascii="inherit" w:hAnsi="inherit"/>
                      <w:sz w:val="20"/>
                      <w:szCs w:val="20"/>
                      <w:lang w:val="ru-MD" w:eastAsia="ru-MD"/>
                    </w:rPr>
                    <w:t>Denumirea societății</w:t>
                  </w:r>
                </w:p>
              </w:tc>
              <w:tc>
                <w:tcPr>
                  <w:tcW w:w="6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D4CC082" w14:textId="77777777" w:rsidR="004355D2" w:rsidRPr="00037494" w:rsidRDefault="004355D2" w:rsidP="004355D2">
                  <w:pPr>
                    <w:spacing w:before="120"/>
                    <w:jc w:val="both"/>
                    <w:rPr>
                      <w:rFonts w:ascii="inherit" w:hAnsi="inherit"/>
                      <w:sz w:val="20"/>
                      <w:szCs w:val="20"/>
                      <w:lang w:val="ru-MD" w:eastAsia="ru-MD"/>
                    </w:rPr>
                  </w:pPr>
                  <w:r w:rsidRPr="00037494">
                    <w:rPr>
                      <w:rFonts w:ascii="inherit" w:hAnsi="inherit"/>
                      <w:sz w:val="20"/>
                      <w:szCs w:val="20"/>
                      <w:lang w:val="ru-MD" w:eastAsia="ru-MD"/>
                    </w:rPr>
                    <w:t> </w:t>
                  </w:r>
                </w:p>
              </w:tc>
            </w:tr>
            <w:tr w:rsidR="004355D2" w:rsidRPr="00037494" w14:paraId="57D41C4F" w14:textId="77777777">
              <w:trPr>
                <w:jc w:val="center"/>
              </w:trPr>
              <w:tc>
                <w:tcPr>
                  <w:tcW w:w="353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FD90332" w14:textId="77777777" w:rsidR="004355D2" w:rsidRPr="00037494" w:rsidRDefault="004355D2" w:rsidP="004355D2">
                  <w:pPr>
                    <w:spacing w:before="60" w:after="60"/>
                    <w:jc w:val="both"/>
                    <w:rPr>
                      <w:rFonts w:ascii="inherit" w:hAnsi="inherit"/>
                      <w:sz w:val="20"/>
                      <w:szCs w:val="20"/>
                      <w:lang w:eastAsia="ru-MD"/>
                    </w:rPr>
                  </w:pPr>
                  <w:proofErr w:type="spellStart"/>
                  <w:r w:rsidRPr="00037494">
                    <w:rPr>
                      <w:rFonts w:ascii="inherit" w:hAnsi="inherit"/>
                      <w:sz w:val="20"/>
                      <w:szCs w:val="20"/>
                      <w:lang w:eastAsia="ru-MD"/>
                    </w:rPr>
                    <w:t>Numărul</w:t>
                  </w:r>
                  <w:proofErr w:type="spellEnd"/>
                  <w:r w:rsidRPr="00037494">
                    <w:rPr>
                      <w:rFonts w:ascii="inherit" w:hAnsi="inherit"/>
                      <w:sz w:val="20"/>
                      <w:szCs w:val="20"/>
                      <w:lang w:eastAsia="ru-MD"/>
                    </w:rPr>
                    <w:t xml:space="preserve"> din </w:t>
                  </w:r>
                  <w:proofErr w:type="spellStart"/>
                  <w:r w:rsidRPr="00037494">
                    <w:rPr>
                      <w:rFonts w:ascii="inherit" w:hAnsi="inherit"/>
                      <w:sz w:val="20"/>
                      <w:szCs w:val="20"/>
                      <w:lang w:eastAsia="ru-MD"/>
                    </w:rPr>
                    <w:t>registrul</w:t>
                  </w:r>
                  <w:proofErr w:type="spellEnd"/>
                  <w:r w:rsidRPr="00037494">
                    <w:rPr>
                      <w:rFonts w:ascii="inherit" w:hAnsi="inherit"/>
                      <w:sz w:val="20"/>
                      <w:szCs w:val="20"/>
                      <w:lang w:eastAsia="ru-MD"/>
                    </w:rPr>
                    <w:t xml:space="preserve"> UE (</w:t>
                  </w:r>
                  <w:proofErr w:type="spellStart"/>
                  <w:r w:rsidRPr="00037494">
                    <w:rPr>
                      <w:rFonts w:ascii="inherit" w:hAnsi="inherit"/>
                      <w:sz w:val="20"/>
                      <w:szCs w:val="20"/>
                      <w:lang w:eastAsia="ru-MD"/>
                    </w:rPr>
                    <w:t>Numărul</w:t>
                  </w:r>
                  <w:proofErr w:type="spellEnd"/>
                  <w:r w:rsidRPr="00037494">
                    <w:rPr>
                      <w:rFonts w:ascii="inherit" w:hAnsi="inherit"/>
                      <w:sz w:val="20"/>
                      <w:szCs w:val="20"/>
                      <w:lang w:eastAsia="ru-MD"/>
                    </w:rPr>
                    <w:t xml:space="preserve"> de operator al </w:t>
                  </w:r>
                  <w:proofErr w:type="spellStart"/>
                  <w:r w:rsidRPr="00037494">
                    <w:rPr>
                      <w:rFonts w:ascii="inherit" w:hAnsi="inherit"/>
                      <w:sz w:val="20"/>
                      <w:szCs w:val="20"/>
                      <w:lang w:eastAsia="ru-MD"/>
                    </w:rPr>
                    <w:t>reciclatorului</w:t>
                  </w:r>
                  <w:proofErr w:type="spellEnd"/>
                  <w:r w:rsidRPr="00037494">
                    <w:rPr>
                      <w:rFonts w:ascii="inherit" w:hAnsi="inherit"/>
                      <w:sz w:val="20"/>
                      <w:szCs w:val="20"/>
                      <w:lang w:eastAsia="ru-MD"/>
                    </w:rPr>
                    <w:t>, „RON”)</w:t>
                  </w:r>
                </w:p>
              </w:tc>
              <w:tc>
                <w:tcPr>
                  <w:tcW w:w="6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35C5275" w14:textId="77777777" w:rsidR="004355D2" w:rsidRPr="00037494" w:rsidRDefault="004355D2" w:rsidP="004355D2">
                  <w:pPr>
                    <w:spacing w:before="120"/>
                    <w:jc w:val="both"/>
                    <w:rPr>
                      <w:rFonts w:ascii="inherit" w:hAnsi="inherit"/>
                      <w:sz w:val="20"/>
                      <w:szCs w:val="20"/>
                      <w:lang w:eastAsia="ru-MD"/>
                    </w:rPr>
                  </w:pPr>
                  <w:r w:rsidRPr="00037494">
                    <w:rPr>
                      <w:rFonts w:ascii="inherit" w:hAnsi="inherit"/>
                      <w:sz w:val="20"/>
                      <w:szCs w:val="20"/>
                      <w:lang w:eastAsia="ru-MD"/>
                    </w:rPr>
                    <w:t> </w:t>
                  </w:r>
                </w:p>
              </w:tc>
            </w:tr>
            <w:tr w:rsidR="004355D2" w:rsidRPr="00037494" w14:paraId="3AB3CE01" w14:textId="77777777">
              <w:trPr>
                <w:jc w:val="center"/>
              </w:trPr>
              <w:tc>
                <w:tcPr>
                  <w:tcW w:w="353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F4ED950" w14:textId="77777777" w:rsidR="004355D2" w:rsidRPr="00037494" w:rsidRDefault="004355D2" w:rsidP="004355D2">
                  <w:pPr>
                    <w:spacing w:before="60" w:after="60"/>
                    <w:jc w:val="both"/>
                    <w:rPr>
                      <w:rFonts w:ascii="inherit" w:hAnsi="inherit"/>
                      <w:sz w:val="20"/>
                      <w:szCs w:val="20"/>
                      <w:lang w:val="ru-MD" w:eastAsia="ru-MD"/>
                    </w:rPr>
                  </w:pPr>
                  <w:r w:rsidRPr="00037494">
                    <w:rPr>
                      <w:rFonts w:ascii="inherit" w:hAnsi="inherit"/>
                      <w:sz w:val="20"/>
                      <w:szCs w:val="20"/>
                      <w:lang w:val="ru-MD" w:eastAsia="ru-MD"/>
                    </w:rPr>
                    <w:t>Adresa sediului central</w:t>
                  </w:r>
                </w:p>
              </w:tc>
              <w:tc>
                <w:tcPr>
                  <w:tcW w:w="6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EF3D15E" w14:textId="77777777" w:rsidR="004355D2" w:rsidRPr="00037494" w:rsidRDefault="004355D2" w:rsidP="004355D2">
                  <w:pPr>
                    <w:spacing w:before="120"/>
                    <w:jc w:val="both"/>
                    <w:rPr>
                      <w:rFonts w:ascii="inherit" w:hAnsi="inherit"/>
                      <w:sz w:val="20"/>
                      <w:szCs w:val="20"/>
                      <w:lang w:val="ru-MD" w:eastAsia="ru-MD"/>
                    </w:rPr>
                  </w:pPr>
                  <w:r w:rsidRPr="00037494">
                    <w:rPr>
                      <w:rFonts w:ascii="inherit" w:hAnsi="inherit"/>
                      <w:sz w:val="20"/>
                      <w:szCs w:val="20"/>
                      <w:lang w:val="ru-MD" w:eastAsia="ru-MD"/>
                    </w:rPr>
                    <w:t> </w:t>
                  </w:r>
                </w:p>
              </w:tc>
            </w:tr>
            <w:tr w:rsidR="004355D2" w:rsidRPr="00037494" w14:paraId="6D3E8BFC" w14:textId="77777777">
              <w:trPr>
                <w:jc w:val="center"/>
              </w:trPr>
              <w:tc>
                <w:tcPr>
                  <w:tcW w:w="353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EF2C173" w14:textId="77777777" w:rsidR="004355D2" w:rsidRPr="00037494" w:rsidRDefault="004355D2" w:rsidP="004355D2">
                  <w:pPr>
                    <w:spacing w:before="60" w:after="60"/>
                    <w:jc w:val="both"/>
                    <w:rPr>
                      <w:rFonts w:ascii="inherit" w:hAnsi="inherit"/>
                      <w:sz w:val="20"/>
                      <w:szCs w:val="20"/>
                      <w:lang w:val="ru-MD" w:eastAsia="ru-MD"/>
                    </w:rPr>
                  </w:pPr>
                  <w:r w:rsidRPr="00037494">
                    <w:rPr>
                      <w:rFonts w:ascii="inherit" w:hAnsi="inherit"/>
                      <w:sz w:val="20"/>
                      <w:szCs w:val="20"/>
                      <w:lang w:val="ru-MD" w:eastAsia="ru-MD"/>
                    </w:rPr>
                    <w:t>Date de contact</w:t>
                  </w:r>
                </w:p>
              </w:tc>
              <w:tc>
                <w:tcPr>
                  <w:tcW w:w="6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1F41E62" w14:textId="77777777" w:rsidR="004355D2" w:rsidRPr="00037494" w:rsidRDefault="004355D2" w:rsidP="004355D2">
                  <w:pPr>
                    <w:spacing w:before="120"/>
                    <w:jc w:val="both"/>
                    <w:rPr>
                      <w:rFonts w:ascii="inherit" w:hAnsi="inherit"/>
                      <w:sz w:val="20"/>
                      <w:szCs w:val="20"/>
                      <w:lang w:val="ru-MD" w:eastAsia="ru-MD"/>
                    </w:rPr>
                  </w:pPr>
                  <w:r w:rsidRPr="00037494">
                    <w:rPr>
                      <w:rFonts w:ascii="inherit" w:hAnsi="inherit"/>
                      <w:sz w:val="20"/>
                      <w:szCs w:val="20"/>
                      <w:lang w:val="ru-MD" w:eastAsia="ru-MD"/>
                    </w:rPr>
                    <w:t> </w:t>
                  </w:r>
                </w:p>
              </w:tc>
            </w:tr>
            <w:tr w:rsidR="004355D2" w:rsidRPr="00AE5933" w14:paraId="4E2EEDEE" w14:textId="77777777">
              <w:trPr>
                <w:jc w:val="center"/>
              </w:trPr>
              <w:tc>
                <w:tcPr>
                  <w:tcW w:w="353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38D4274" w14:textId="77777777" w:rsidR="004355D2" w:rsidRPr="00FC00C9" w:rsidRDefault="004355D2" w:rsidP="004355D2">
                  <w:pPr>
                    <w:spacing w:before="60" w:after="60"/>
                    <w:jc w:val="both"/>
                    <w:rPr>
                      <w:rFonts w:ascii="inherit" w:hAnsi="inherit"/>
                      <w:sz w:val="20"/>
                      <w:szCs w:val="20"/>
                      <w:lang w:val="fr-FR" w:eastAsia="ru-MD"/>
                    </w:rPr>
                  </w:pPr>
                  <w:proofErr w:type="spellStart"/>
                  <w:r w:rsidRPr="00FC00C9">
                    <w:rPr>
                      <w:rFonts w:ascii="inherit" w:hAnsi="inherit"/>
                      <w:sz w:val="20"/>
                      <w:szCs w:val="20"/>
                      <w:lang w:val="fr-FR" w:eastAsia="ru-MD"/>
                    </w:rPr>
                    <w:t>Funcția</w:t>
                  </w:r>
                  <w:proofErr w:type="spellEnd"/>
                  <w:r w:rsidRPr="00FC00C9">
                    <w:rPr>
                      <w:rFonts w:ascii="inherit" w:hAnsi="inherit"/>
                      <w:sz w:val="20"/>
                      <w:szCs w:val="20"/>
                      <w:lang w:val="fr-FR" w:eastAsia="ru-MD"/>
                    </w:rPr>
                    <w:t>/</w:t>
                  </w:r>
                  <w:proofErr w:type="spellStart"/>
                  <w:r w:rsidRPr="00FC00C9">
                    <w:rPr>
                      <w:rFonts w:ascii="inherit" w:hAnsi="inherit"/>
                      <w:sz w:val="20"/>
                      <w:szCs w:val="20"/>
                      <w:lang w:val="fr-FR" w:eastAsia="ru-MD"/>
                    </w:rPr>
                    <w:t>Rolul</w:t>
                  </w:r>
                  <w:proofErr w:type="spellEnd"/>
                  <w:r w:rsidRPr="00FC00C9">
                    <w:rPr>
                      <w:rFonts w:ascii="inherit" w:hAnsi="inherit"/>
                      <w:sz w:val="20"/>
                      <w:szCs w:val="20"/>
                      <w:lang w:val="fr-FR" w:eastAsia="ru-MD"/>
                    </w:rPr>
                    <w:t xml:space="preserve"> </w:t>
                  </w:r>
                  <w:proofErr w:type="spellStart"/>
                  <w:r w:rsidRPr="00FC00C9">
                    <w:rPr>
                      <w:rFonts w:ascii="inherit" w:hAnsi="inherit"/>
                      <w:sz w:val="20"/>
                      <w:szCs w:val="20"/>
                      <w:lang w:val="fr-FR" w:eastAsia="ru-MD"/>
                    </w:rPr>
                    <w:t>persoanei</w:t>
                  </w:r>
                  <w:proofErr w:type="spellEnd"/>
                  <w:r w:rsidRPr="00FC00C9">
                    <w:rPr>
                      <w:rFonts w:ascii="inherit" w:hAnsi="inherit"/>
                      <w:sz w:val="20"/>
                      <w:szCs w:val="20"/>
                      <w:lang w:val="fr-FR" w:eastAsia="ru-MD"/>
                    </w:rPr>
                    <w:t xml:space="preserve"> de contact principale</w:t>
                  </w:r>
                </w:p>
              </w:tc>
              <w:tc>
                <w:tcPr>
                  <w:tcW w:w="6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D3B1204" w14:textId="77777777" w:rsidR="004355D2" w:rsidRPr="00FC00C9" w:rsidRDefault="004355D2" w:rsidP="004355D2">
                  <w:pPr>
                    <w:spacing w:before="120"/>
                    <w:jc w:val="both"/>
                    <w:rPr>
                      <w:rFonts w:ascii="inherit" w:hAnsi="inherit"/>
                      <w:sz w:val="20"/>
                      <w:szCs w:val="20"/>
                      <w:lang w:val="fr-FR" w:eastAsia="ru-MD"/>
                    </w:rPr>
                  </w:pPr>
                  <w:r w:rsidRPr="00FC00C9">
                    <w:rPr>
                      <w:rFonts w:ascii="inherit" w:hAnsi="inherit"/>
                      <w:sz w:val="20"/>
                      <w:szCs w:val="20"/>
                      <w:lang w:val="fr-FR" w:eastAsia="ru-MD"/>
                    </w:rPr>
                    <w:t> </w:t>
                  </w:r>
                </w:p>
              </w:tc>
            </w:tr>
            <w:tr w:rsidR="004355D2" w:rsidRPr="00037494" w14:paraId="37AF8C80" w14:textId="77777777">
              <w:trPr>
                <w:jc w:val="center"/>
              </w:trPr>
              <w:tc>
                <w:tcPr>
                  <w:tcW w:w="353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96AB26D" w14:textId="77777777" w:rsidR="004355D2" w:rsidRPr="00037494" w:rsidRDefault="004355D2" w:rsidP="004355D2">
                  <w:pPr>
                    <w:spacing w:before="60" w:after="60"/>
                    <w:jc w:val="both"/>
                    <w:rPr>
                      <w:rFonts w:ascii="inherit" w:hAnsi="inherit"/>
                      <w:sz w:val="20"/>
                      <w:szCs w:val="20"/>
                      <w:lang w:eastAsia="ru-MD"/>
                    </w:rPr>
                  </w:pPr>
                  <w:proofErr w:type="spellStart"/>
                  <w:r w:rsidRPr="00037494">
                    <w:rPr>
                      <w:rFonts w:ascii="inherit" w:hAnsi="inherit"/>
                      <w:sz w:val="20"/>
                      <w:szCs w:val="20"/>
                      <w:lang w:eastAsia="ru-MD"/>
                    </w:rPr>
                    <w:t>Numere</w:t>
                  </w:r>
                  <w:proofErr w:type="spellEnd"/>
                  <w:r w:rsidRPr="00037494">
                    <w:rPr>
                      <w:rFonts w:ascii="inherit" w:hAnsi="inherit"/>
                      <w:sz w:val="20"/>
                      <w:szCs w:val="20"/>
                      <w:lang w:eastAsia="ru-MD"/>
                    </w:rPr>
                    <w:t xml:space="preserve"> din </w:t>
                  </w:r>
                  <w:proofErr w:type="spellStart"/>
                  <w:r w:rsidRPr="00037494">
                    <w:rPr>
                      <w:rFonts w:ascii="inherit" w:hAnsi="inherit"/>
                      <w:sz w:val="20"/>
                      <w:szCs w:val="20"/>
                      <w:lang w:eastAsia="ru-MD"/>
                    </w:rPr>
                    <w:t>registrele</w:t>
                  </w:r>
                  <w:proofErr w:type="spellEnd"/>
                  <w:r w:rsidRPr="00037494">
                    <w:rPr>
                      <w:rFonts w:ascii="inherit" w:hAnsi="inherit"/>
                      <w:sz w:val="20"/>
                      <w:szCs w:val="20"/>
                      <w:lang w:eastAsia="ru-MD"/>
                    </w:rPr>
                    <w:t xml:space="preserve"> </w:t>
                  </w:r>
                  <w:proofErr w:type="spellStart"/>
                  <w:r w:rsidRPr="00037494">
                    <w:rPr>
                      <w:rFonts w:ascii="inherit" w:hAnsi="inherit"/>
                      <w:sz w:val="20"/>
                      <w:szCs w:val="20"/>
                      <w:lang w:eastAsia="ru-MD"/>
                    </w:rPr>
                    <w:t>naționale</w:t>
                  </w:r>
                  <w:proofErr w:type="spellEnd"/>
                  <w:r w:rsidRPr="00037494">
                    <w:rPr>
                      <w:rFonts w:ascii="inherit" w:hAnsi="inherit"/>
                      <w:sz w:val="20"/>
                      <w:szCs w:val="20"/>
                      <w:lang w:eastAsia="ru-MD"/>
                    </w:rPr>
                    <w:t xml:space="preserve"> </w:t>
                  </w:r>
                  <w:proofErr w:type="spellStart"/>
                  <w:r w:rsidRPr="00037494">
                    <w:rPr>
                      <w:rFonts w:ascii="inherit" w:hAnsi="inherit"/>
                      <w:sz w:val="20"/>
                      <w:szCs w:val="20"/>
                      <w:lang w:eastAsia="ru-MD"/>
                    </w:rPr>
                    <w:t>relevante</w:t>
                  </w:r>
                  <w:proofErr w:type="spellEnd"/>
                  <w:r w:rsidRPr="00037494">
                    <w:rPr>
                      <w:rFonts w:ascii="inherit" w:hAnsi="inherit"/>
                      <w:sz w:val="20"/>
                      <w:szCs w:val="20"/>
                      <w:lang w:eastAsia="ru-MD"/>
                    </w:rPr>
                    <w:t xml:space="preserve">, </w:t>
                  </w:r>
                  <w:proofErr w:type="spellStart"/>
                  <w:r w:rsidRPr="00037494">
                    <w:rPr>
                      <w:rFonts w:ascii="inherit" w:hAnsi="inherit"/>
                      <w:sz w:val="20"/>
                      <w:szCs w:val="20"/>
                      <w:lang w:eastAsia="ru-MD"/>
                    </w:rPr>
                    <w:t>dacă</w:t>
                  </w:r>
                  <w:proofErr w:type="spellEnd"/>
                  <w:r w:rsidRPr="00037494">
                    <w:rPr>
                      <w:rFonts w:ascii="inherit" w:hAnsi="inherit"/>
                      <w:sz w:val="20"/>
                      <w:szCs w:val="20"/>
                      <w:lang w:eastAsia="ru-MD"/>
                    </w:rPr>
                    <w:t xml:space="preserve"> </w:t>
                  </w:r>
                  <w:proofErr w:type="spellStart"/>
                  <w:r w:rsidRPr="00037494">
                    <w:rPr>
                      <w:rFonts w:ascii="inherit" w:hAnsi="inherit"/>
                      <w:sz w:val="20"/>
                      <w:szCs w:val="20"/>
                      <w:lang w:eastAsia="ru-MD"/>
                    </w:rPr>
                    <w:t>este</w:t>
                  </w:r>
                  <w:proofErr w:type="spellEnd"/>
                  <w:r w:rsidRPr="00037494">
                    <w:rPr>
                      <w:rFonts w:ascii="inherit" w:hAnsi="inherit"/>
                      <w:sz w:val="20"/>
                      <w:szCs w:val="20"/>
                      <w:lang w:eastAsia="ru-MD"/>
                    </w:rPr>
                    <w:t xml:space="preserve"> </w:t>
                  </w:r>
                  <w:proofErr w:type="spellStart"/>
                  <w:r w:rsidRPr="00037494">
                    <w:rPr>
                      <w:rFonts w:ascii="inherit" w:hAnsi="inherit"/>
                      <w:sz w:val="20"/>
                      <w:szCs w:val="20"/>
                      <w:lang w:eastAsia="ru-MD"/>
                    </w:rPr>
                    <w:t>cazul</w:t>
                  </w:r>
                  <w:proofErr w:type="spellEnd"/>
                </w:p>
              </w:tc>
              <w:tc>
                <w:tcPr>
                  <w:tcW w:w="6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D4C002E" w14:textId="77777777" w:rsidR="004355D2" w:rsidRPr="00037494" w:rsidRDefault="004355D2" w:rsidP="004355D2">
                  <w:pPr>
                    <w:spacing w:before="120"/>
                    <w:jc w:val="both"/>
                    <w:rPr>
                      <w:rFonts w:ascii="inherit" w:hAnsi="inherit"/>
                      <w:sz w:val="20"/>
                      <w:szCs w:val="20"/>
                      <w:lang w:eastAsia="ru-MD"/>
                    </w:rPr>
                  </w:pPr>
                  <w:r w:rsidRPr="00037494">
                    <w:rPr>
                      <w:rFonts w:ascii="inherit" w:hAnsi="inherit"/>
                      <w:sz w:val="20"/>
                      <w:szCs w:val="20"/>
                      <w:lang w:eastAsia="ru-MD"/>
                    </w:rPr>
                    <w:t> </w:t>
                  </w:r>
                </w:p>
              </w:tc>
            </w:tr>
            <w:tr w:rsidR="004355D2" w:rsidRPr="00AE5933" w14:paraId="488FD4E8" w14:textId="77777777">
              <w:trPr>
                <w:jc w:val="center"/>
              </w:trPr>
              <w:tc>
                <w:tcPr>
                  <w:tcW w:w="353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4ADCF48" w14:textId="77777777" w:rsidR="004355D2" w:rsidRPr="00FC00C9" w:rsidRDefault="004355D2" w:rsidP="004355D2">
                  <w:pPr>
                    <w:spacing w:before="60" w:after="60"/>
                    <w:jc w:val="both"/>
                    <w:rPr>
                      <w:rFonts w:ascii="inherit" w:hAnsi="inherit"/>
                      <w:sz w:val="20"/>
                      <w:szCs w:val="20"/>
                      <w:lang w:val="fr-FR" w:eastAsia="ru-MD"/>
                    </w:rPr>
                  </w:pPr>
                  <w:proofErr w:type="spellStart"/>
                  <w:r w:rsidRPr="00FC00C9">
                    <w:rPr>
                      <w:rFonts w:ascii="inherit" w:hAnsi="inherit"/>
                      <w:sz w:val="20"/>
                      <w:szCs w:val="20"/>
                      <w:lang w:val="fr-FR" w:eastAsia="ru-MD"/>
                    </w:rPr>
                    <w:t>Titularul</w:t>
                  </w:r>
                  <w:proofErr w:type="spellEnd"/>
                  <w:r w:rsidRPr="00FC00C9">
                    <w:rPr>
                      <w:rFonts w:ascii="inherit" w:hAnsi="inherit"/>
                      <w:sz w:val="20"/>
                      <w:szCs w:val="20"/>
                      <w:lang w:val="fr-FR" w:eastAsia="ru-MD"/>
                    </w:rPr>
                    <w:t xml:space="preserve"> </w:t>
                  </w:r>
                  <w:proofErr w:type="spellStart"/>
                  <w:proofErr w:type="gramStart"/>
                  <w:r w:rsidRPr="00FC00C9">
                    <w:rPr>
                      <w:rFonts w:ascii="inherit" w:hAnsi="inherit"/>
                      <w:sz w:val="20"/>
                      <w:szCs w:val="20"/>
                      <w:lang w:val="fr-FR" w:eastAsia="ru-MD"/>
                    </w:rPr>
                    <w:t>autorizației</w:t>
                  </w:r>
                  <w:proofErr w:type="spellEnd"/>
                  <w:r w:rsidRPr="00FC00C9">
                    <w:rPr>
                      <w:rFonts w:ascii="inherit" w:hAnsi="inherit"/>
                      <w:sz w:val="20"/>
                      <w:szCs w:val="20"/>
                      <w:lang w:val="fr-FR" w:eastAsia="ru-MD"/>
                    </w:rPr>
                    <w:t>?</w:t>
                  </w:r>
                  <w:proofErr w:type="gramEnd"/>
                  <w:r w:rsidRPr="00FC00C9">
                    <w:rPr>
                      <w:rFonts w:ascii="inherit" w:hAnsi="inherit"/>
                      <w:sz w:val="20"/>
                      <w:szCs w:val="20"/>
                      <w:lang w:val="fr-FR" w:eastAsia="ru-MD"/>
                    </w:rPr>
                    <w:t xml:space="preserve"> (</w:t>
                  </w:r>
                  <w:proofErr w:type="gramStart"/>
                  <w:r w:rsidRPr="00FC00C9">
                    <w:rPr>
                      <w:rFonts w:ascii="inherit" w:hAnsi="inherit"/>
                      <w:sz w:val="20"/>
                      <w:szCs w:val="20"/>
                      <w:lang w:val="fr-FR" w:eastAsia="ru-MD"/>
                    </w:rPr>
                    <w:t>da</w:t>
                  </w:r>
                  <w:proofErr w:type="gramEnd"/>
                  <w:r w:rsidRPr="00FC00C9">
                    <w:rPr>
                      <w:rFonts w:ascii="inherit" w:hAnsi="inherit"/>
                      <w:sz w:val="20"/>
                      <w:szCs w:val="20"/>
                      <w:lang w:val="fr-FR" w:eastAsia="ru-MD"/>
                    </w:rPr>
                    <w:t xml:space="preserve">/nu/nu se </w:t>
                  </w:r>
                  <w:proofErr w:type="spellStart"/>
                  <w:r w:rsidRPr="00FC00C9">
                    <w:rPr>
                      <w:rFonts w:ascii="inherit" w:hAnsi="inherit"/>
                      <w:sz w:val="20"/>
                      <w:szCs w:val="20"/>
                      <w:lang w:val="fr-FR" w:eastAsia="ru-MD"/>
                    </w:rPr>
                    <w:t>aplică</w:t>
                  </w:r>
                  <w:proofErr w:type="spellEnd"/>
                  <w:r w:rsidRPr="00FC00C9">
                    <w:rPr>
                      <w:rFonts w:ascii="inherit" w:hAnsi="inherit"/>
                      <w:sz w:val="20"/>
                      <w:szCs w:val="20"/>
                      <w:lang w:val="fr-FR" w:eastAsia="ru-MD"/>
                    </w:rPr>
                    <w:t>)</w:t>
                  </w:r>
                </w:p>
              </w:tc>
              <w:tc>
                <w:tcPr>
                  <w:tcW w:w="6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AF5F39D" w14:textId="77777777" w:rsidR="004355D2" w:rsidRPr="00FC00C9" w:rsidRDefault="004355D2" w:rsidP="004355D2">
                  <w:pPr>
                    <w:spacing w:before="120"/>
                    <w:jc w:val="both"/>
                    <w:rPr>
                      <w:rFonts w:ascii="inherit" w:hAnsi="inherit"/>
                      <w:sz w:val="20"/>
                      <w:szCs w:val="20"/>
                      <w:lang w:val="fr-FR" w:eastAsia="ru-MD"/>
                    </w:rPr>
                  </w:pPr>
                  <w:r w:rsidRPr="00FC00C9">
                    <w:rPr>
                      <w:rFonts w:ascii="inherit" w:hAnsi="inherit"/>
                      <w:sz w:val="20"/>
                      <w:szCs w:val="20"/>
                      <w:lang w:val="fr-FR" w:eastAsia="ru-MD"/>
                    </w:rPr>
                    <w:t> </w:t>
                  </w:r>
                </w:p>
              </w:tc>
            </w:tr>
          </w:tbl>
          <w:p w14:paraId="50E7A052" w14:textId="77777777" w:rsidR="004355D2" w:rsidRPr="00FC00C9" w:rsidRDefault="004355D2" w:rsidP="004355D2">
            <w:pPr>
              <w:shd w:val="clear" w:color="auto" w:fill="FFFFFF"/>
              <w:spacing w:before="120" w:after="120"/>
              <w:rPr>
                <w:b/>
                <w:bCs/>
                <w:color w:val="000000"/>
                <w:sz w:val="20"/>
                <w:szCs w:val="20"/>
                <w:lang w:val="fr-FR" w:eastAsia="ru-MD"/>
              </w:rPr>
            </w:pPr>
            <w:r w:rsidRPr="00FC00C9">
              <w:rPr>
                <w:b/>
                <w:bCs/>
                <w:color w:val="000000"/>
                <w:sz w:val="20"/>
                <w:szCs w:val="20"/>
                <w:lang w:val="fr-FR" w:eastAsia="ru-MD"/>
              </w:rPr>
              <w:t>1.3.   </w:t>
            </w:r>
            <w:r w:rsidRPr="00FC00C9">
              <w:rPr>
                <w:rFonts w:ascii="inherit" w:hAnsi="inherit"/>
                <w:b/>
                <w:bCs/>
                <w:color w:val="000000"/>
                <w:sz w:val="20"/>
                <w:szCs w:val="20"/>
                <w:lang w:val="fr-FR" w:eastAsia="ru-MD"/>
              </w:rPr>
              <w:t> </w:t>
            </w:r>
            <w:proofErr w:type="spellStart"/>
            <w:r w:rsidRPr="00FC00C9">
              <w:rPr>
                <w:rFonts w:ascii="inherit" w:hAnsi="inherit"/>
                <w:b/>
                <w:bCs/>
                <w:color w:val="000000"/>
                <w:sz w:val="20"/>
                <w:szCs w:val="20"/>
                <w:lang w:val="fr-FR" w:eastAsia="ru-MD"/>
              </w:rPr>
              <w:t>Decizie</w:t>
            </w:r>
            <w:proofErr w:type="spellEnd"/>
            <w:r w:rsidRPr="00FC00C9">
              <w:rPr>
                <w:rFonts w:ascii="inherit" w:hAnsi="inherit"/>
                <w:b/>
                <w:bCs/>
                <w:color w:val="000000"/>
                <w:sz w:val="20"/>
                <w:szCs w:val="20"/>
                <w:lang w:val="fr-FR" w:eastAsia="ru-MD"/>
              </w:rPr>
              <w:t xml:space="preserve"> de </w:t>
            </w:r>
            <w:proofErr w:type="spellStart"/>
            <w:r w:rsidRPr="00FC00C9">
              <w:rPr>
                <w:rFonts w:ascii="inherit" w:hAnsi="inherit"/>
                <w:b/>
                <w:bCs/>
                <w:color w:val="000000"/>
                <w:sz w:val="20"/>
                <w:szCs w:val="20"/>
                <w:lang w:val="fr-FR" w:eastAsia="ru-MD"/>
              </w:rPr>
              <w:t>autorizare</w:t>
            </w:r>
            <w:proofErr w:type="spellEnd"/>
            <w:r w:rsidRPr="00FC00C9">
              <w:rPr>
                <w:rFonts w:ascii="inherit" w:hAnsi="inherit"/>
                <w:b/>
                <w:bCs/>
                <w:color w:val="000000"/>
                <w:sz w:val="20"/>
                <w:szCs w:val="20"/>
                <w:lang w:val="fr-FR" w:eastAsia="ru-MD"/>
              </w:rPr>
              <w:t xml:space="preserve"> a </w:t>
            </w:r>
            <w:proofErr w:type="spellStart"/>
            <w:r w:rsidRPr="00FC00C9">
              <w:rPr>
                <w:rFonts w:ascii="inherit" w:hAnsi="inherit"/>
                <w:b/>
                <w:bCs/>
                <w:color w:val="000000"/>
                <w:sz w:val="20"/>
                <w:szCs w:val="20"/>
                <w:lang w:val="fr-FR" w:eastAsia="ru-MD"/>
              </w:rPr>
              <w:t>procesului</w:t>
            </w:r>
            <w:proofErr w:type="spellEnd"/>
            <w:r w:rsidRPr="00FC00C9">
              <w:rPr>
                <w:rFonts w:ascii="inherit" w:hAnsi="inherit"/>
                <w:b/>
                <w:bCs/>
                <w:color w:val="000000"/>
                <w:sz w:val="20"/>
                <w:szCs w:val="20"/>
                <w:lang w:val="fr-FR" w:eastAsia="ru-MD"/>
              </w:rPr>
              <w:t xml:space="preserve"> de </w:t>
            </w:r>
            <w:proofErr w:type="spellStart"/>
            <w:r w:rsidRPr="00FC00C9">
              <w:rPr>
                <w:rFonts w:ascii="inherit" w:hAnsi="inherit"/>
                <w:b/>
                <w:bCs/>
                <w:color w:val="000000"/>
                <w:sz w:val="20"/>
                <w:szCs w:val="20"/>
                <w:lang w:val="fr-FR" w:eastAsia="ru-MD"/>
              </w:rPr>
              <w:t>reciclare</w:t>
            </w:r>
            <w:proofErr w:type="spellEnd"/>
            <w:r w:rsidRPr="00FC00C9">
              <w:rPr>
                <w:rFonts w:ascii="inherit" w:hAnsi="inherit"/>
                <w:b/>
                <w:bCs/>
                <w:color w:val="000000"/>
                <w:sz w:val="20"/>
                <w:szCs w:val="20"/>
                <w:lang w:val="fr-FR" w:eastAsia="ru-MD"/>
              </w:rPr>
              <w:t xml:space="preserve"> </w:t>
            </w:r>
            <w:proofErr w:type="spellStart"/>
            <w:r w:rsidRPr="00FC00C9">
              <w:rPr>
                <w:rFonts w:ascii="inherit" w:hAnsi="inherit"/>
                <w:b/>
                <w:bCs/>
                <w:color w:val="000000"/>
                <w:sz w:val="20"/>
                <w:szCs w:val="20"/>
                <w:lang w:val="fr-FR" w:eastAsia="ru-MD"/>
              </w:rPr>
              <w:t>sau</w:t>
            </w:r>
            <w:proofErr w:type="spellEnd"/>
            <w:r w:rsidRPr="00FC00C9">
              <w:rPr>
                <w:rFonts w:ascii="inherit" w:hAnsi="inherit"/>
                <w:b/>
                <w:bCs/>
                <w:color w:val="000000"/>
                <w:sz w:val="20"/>
                <w:szCs w:val="20"/>
                <w:lang w:val="fr-FR" w:eastAsia="ru-MD"/>
              </w:rPr>
              <w:t xml:space="preserve"> </w:t>
            </w:r>
            <w:proofErr w:type="spellStart"/>
            <w:r w:rsidRPr="00FC00C9">
              <w:rPr>
                <w:rFonts w:ascii="inherit" w:hAnsi="inherit"/>
                <w:b/>
                <w:bCs/>
                <w:color w:val="000000"/>
                <w:sz w:val="20"/>
                <w:szCs w:val="20"/>
                <w:lang w:val="fr-FR" w:eastAsia="ru-MD"/>
              </w:rPr>
              <w:t>tehnologie</w:t>
            </w:r>
            <w:proofErr w:type="spellEnd"/>
            <w:r w:rsidRPr="00FC00C9">
              <w:rPr>
                <w:rFonts w:ascii="inherit" w:hAnsi="inherit"/>
                <w:b/>
                <w:bCs/>
                <w:color w:val="000000"/>
                <w:sz w:val="20"/>
                <w:szCs w:val="20"/>
                <w:lang w:val="fr-FR" w:eastAsia="ru-MD"/>
              </w:rPr>
              <w:t xml:space="preserve"> </w:t>
            </w:r>
            <w:proofErr w:type="spellStart"/>
            <w:r w:rsidRPr="00FC00C9">
              <w:rPr>
                <w:rFonts w:ascii="inherit" w:hAnsi="inherit"/>
                <w:b/>
                <w:bCs/>
                <w:color w:val="000000"/>
                <w:sz w:val="20"/>
                <w:szCs w:val="20"/>
                <w:lang w:val="fr-FR" w:eastAsia="ru-MD"/>
              </w:rPr>
              <w:t>nouă</w:t>
            </w:r>
            <w:proofErr w:type="spellEnd"/>
          </w:p>
          <w:p w14:paraId="60FE5409" w14:textId="77777777" w:rsidR="004355D2" w:rsidRPr="00037494" w:rsidRDefault="004355D2" w:rsidP="004355D2">
            <w:pPr>
              <w:shd w:val="clear" w:color="auto" w:fill="FFFFFF"/>
              <w:spacing w:before="120" w:after="120"/>
              <w:rPr>
                <w:color w:val="000000"/>
                <w:sz w:val="20"/>
                <w:szCs w:val="20"/>
                <w:lang w:eastAsia="ru-MD"/>
              </w:rPr>
            </w:pPr>
            <w:r w:rsidRPr="00037494">
              <w:rPr>
                <w:color w:val="000000"/>
                <w:sz w:val="20"/>
                <w:szCs w:val="20"/>
                <w:lang w:eastAsia="ru-MD"/>
              </w:rPr>
              <w:lastRenderedPageBreak/>
              <w:t xml:space="preserve">A: </w:t>
            </w:r>
            <w:proofErr w:type="spellStart"/>
            <w:r w:rsidRPr="00037494">
              <w:rPr>
                <w:color w:val="000000"/>
                <w:sz w:val="20"/>
                <w:szCs w:val="20"/>
                <w:lang w:eastAsia="ru-MD"/>
              </w:rPr>
              <w:t>identificarea</w:t>
            </w:r>
            <w:proofErr w:type="spellEnd"/>
            <w:r w:rsidRPr="00037494">
              <w:rPr>
                <w:color w:val="000000"/>
                <w:sz w:val="20"/>
                <w:szCs w:val="20"/>
                <w:lang w:eastAsia="ru-MD"/>
              </w:rPr>
              <w:t xml:space="preserve"> </w:t>
            </w:r>
            <w:proofErr w:type="spellStart"/>
            <w:r w:rsidRPr="00037494">
              <w:rPr>
                <w:color w:val="000000"/>
                <w:sz w:val="20"/>
                <w:szCs w:val="20"/>
                <w:lang w:eastAsia="ru-MD"/>
              </w:rPr>
              <w:t>deciziei</w:t>
            </w:r>
            <w:proofErr w:type="spellEnd"/>
            <w:r w:rsidRPr="00037494">
              <w:rPr>
                <w:color w:val="000000"/>
                <w:sz w:val="20"/>
                <w:szCs w:val="20"/>
                <w:lang w:eastAsia="ru-MD"/>
              </w:rPr>
              <w:t xml:space="preserve"> de </w:t>
            </w:r>
            <w:proofErr w:type="spellStart"/>
            <w:r w:rsidRPr="00037494">
              <w:rPr>
                <w:color w:val="000000"/>
                <w:sz w:val="20"/>
                <w:szCs w:val="20"/>
                <w:lang w:eastAsia="ru-MD"/>
              </w:rPr>
              <w:t>autorizare</w:t>
            </w:r>
            <w:proofErr w:type="spellEnd"/>
            <w:r w:rsidRPr="00037494">
              <w:rPr>
                <w:color w:val="000000"/>
                <w:sz w:val="20"/>
                <w:szCs w:val="20"/>
                <w:lang w:eastAsia="ru-MD"/>
              </w:rPr>
              <w:t xml:space="preserve"> </w:t>
            </w:r>
            <w:proofErr w:type="spellStart"/>
            <w:r w:rsidRPr="00037494">
              <w:rPr>
                <w:color w:val="000000"/>
                <w:sz w:val="20"/>
                <w:szCs w:val="20"/>
                <w:lang w:eastAsia="ru-MD"/>
              </w:rPr>
              <w:t>sau</w:t>
            </w:r>
            <w:proofErr w:type="spellEnd"/>
            <w:r w:rsidRPr="00037494">
              <w:rPr>
                <w:color w:val="000000"/>
                <w:sz w:val="20"/>
                <w:szCs w:val="20"/>
                <w:lang w:eastAsia="ru-MD"/>
              </w:rPr>
              <w:t xml:space="preserve"> a </w:t>
            </w:r>
            <w:proofErr w:type="spellStart"/>
            <w:r w:rsidRPr="00037494">
              <w:rPr>
                <w:color w:val="000000"/>
                <w:sz w:val="20"/>
                <w:szCs w:val="20"/>
                <w:lang w:eastAsia="ru-MD"/>
              </w:rPr>
              <w:t>noii</w:t>
            </w:r>
            <w:proofErr w:type="spellEnd"/>
            <w:r w:rsidRPr="00037494">
              <w:rPr>
                <w:color w:val="000000"/>
                <w:sz w:val="20"/>
                <w:szCs w:val="20"/>
                <w:lang w:eastAsia="ru-MD"/>
              </w:rPr>
              <w:t xml:space="preserve"> </w:t>
            </w:r>
            <w:proofErr w:type="spellStart"/>
            <w:r w:rsidRPr="00037494">
              <w:rPr>
                <w:color w:val="000000"/>
                <w:sz w:val="20"/>
                <w:szCs w:val="20"/>
                <w:lang w:eastAsia="ru-MD"/>
              </w:rPr>
              <w:t>tehnologii</w:t>
            </w:r>
            <w:proofErr w:type="spellEnd"/>
            <w:r w:rsidRPr="00037494">
              <w:rPr>
                <w:color w:val="000000"/>
                <w:sz w:val="20"/>
                <w:szCs w:val="20"/>
                <w:lang w:eastAsia="ru-MD"/>
              </w:rPr>
              <w:t xml:space="preserve"> </w:t>
            </w:r>
            <w:proofErr w:type="spellStart"/>
            <w:r w:rsidRPr="00037494">
              <w:rPr>
                <w:color w:val="000000"/>
                <w:sz w:val="20"/>
                <w:szCs w:val="20"/>
                <w:lang w:eastAsia="ru-MD"/>
              </w:rPr>
              <w:t>utilizate</w:t>
            </w:r>
            <w:proofErr w:type="spellEnd"/>
            <w:r w:rsidRPr="00037494">
              <w:rPr>
                <w:color w:val="000000"/>
                <w:sz w:val="20"/>
                <w:szCs w:val="20"/>
                <w:lang w:eastAsia="ru-MD"/>
              </w:rPr>
              <w:t xml:space="preserve"> de </w:t>
            </w:r>
            <w:proofErr w:type="spellStart"/>
            <w:r w:rsidRPr="00037494">
              <w:rPr>
                <w:color w:val="000000"/>
                <w:sz w:val="20"/>
                <w:szCs w:val="20"/>
                <w:lang w:eastAsia="ru-MD"/>
              </w:rPr>
              <w:t>procesul</w:t>
            </w:r>
            <w:proofErr w:type="spellEnd"/>
            <w:r w:rsidRPr="00037494">
              <w:rPr>
                <w:color w:val="000000"/>
                <w:sz w:val="20"/>
                <w:szCs w:val="20"/>
                <w:lang w:eastAsia="ru-MD"/>
              </w:rPr>
              <w:t xml:space="preserve"> pe care </w:t>
            </w:r>
            <w:proofErr w:type="spellStart"/>
            <w:r w:rsidRPr="00037494">
              <w:rPr>
                <w:color w:val="000000"/>
                <w:sz w:val="20"/>
                <w:szCs w:val="20"/>
                <w:lang w:eastAsia="ru-MD"/>
              </w:rPr>
              <w:t>îl</w:t>
            </w:r>
            <w:proofErr w:type="spellEnd"/>
            <w:r w:rsidRPr="00037494">
              <w:rPr>
                <w:color w:val="000000"/>
                <w:sz w:val="20"/>
                <w:szCs w:val="20"/>
                <w:lang w:eastAsia="ru-MD"/>
              </w:rPr>
              <w:t xml:space="preserve"> </w:t>
            </w:r>
            <w:proofErr w:type="spellStart"/>
            <w:r w:rsidRPr="00037494">
              <w:rPr>
                <w:color w:val="000000"/>
                <w:sz w:val="20"/>
                <w:szCs w:val="20"/>
                <w:lang w:eastAsia="ru-MD"/>
              </w:rPr>
              <w:t>aplică</w:t>
            </w:r>
            <w:proofErr w:type="spellEnd"/>
            <w:r w:rsidRPr="00037494">
              <w:rPr>
                <w:color w:val="000000"/>
                <w:sz w:val="20"/>
                <w:szCs w:val="20"/>
                <w:lang w:eastAsia="ru-MD"/>
              </w:rPr>
              <w:t xml:space="preserve"> </w:t>
            </w:r>
            <w:proofErr w:type="spellStart"/>
            <w:r w:rsidRPr="00037494">
              <w:rPr>
                <w:color w:val="000000"/>
                <w:sz w:val="20"/>
                <w:szCs w:val="20"/>
                <w:lang w:eastAsia="ru-MD"/>
              </w:rPr>
              <w:t>instalația</w:t>
            </w:r>
            <w:proofErr w:type="spellEnd"/>
            <w:r w:rsidRPr="00037494">
              <w:rPr>
                <w:color w:val="000000"/>
                <w:sz w:val="20"/>
                <w:szCs w:val="20"/>
                <w:lang w:eastAsia="ru-MD"/>
              </w:rPr>
              <w:t>:</w:t>
            </w:r>
          </w:p>
          <w:p w14:paraId="17EACCD7" w14:textId="77777777" w:rsidR="004355D2" w:rsidRPr="00037494" w:rsidRDefault="004355D2" w:rsidP="004355D2">
            <w:pPr>
              <w:shd w:val="clear" w:color="auto" w:fill="FFFFFF"/>
              <w:spacing w:after="150"/>
              <w:rPr>
                <w:color w:val="000000"/>
                <w:sz w:val="20"/>
                <w:szCs w:val="20"/>
                <w:lang w:eastAsia="ru-MD"/>
              </w:rPr>
            </w:pPr>
          </w:p>
          <w:p w14:paraId="25C11957" w14:textId="77777777" w:rsidR="004355D2" w:rsidRPr="00037494" w:rsidRDefault="004355D2" w:rsidP="004355D2">
            <w:pPr>
              <w:shd w:val="clear" w:color="auto" w:fill="FFFFFF"/>
              <w:spacing w:after="150"/>
              <w:jc w:val="center"/>
              <w:rPr>
                <w:rFonts w:ascii="inherit" w:hAnsi="inherit"/>
                <w:color w:val="000000"/>
                <w:sz w:val="20"/>
                <w:szCs w:val="20"/>
                <w:lang w:eastAsia="ru-MD"/>
              </w:rPr>
            </w:pPr>
          </w:p>
          <w:tbl>
            <w:tblPr>
              <w:tblW w:w="3600" w:type="dxa"/>
              <w:jc w:val="center"/>
              <w:tblBorders>
                <w:top w:val="outset" w:sz="6" w:space="0" w:color="auto"/>
                <w:left w:val="outset" w:sz="6" w:space="0" w:color="auto"/>
                <w:bottom w:val="outset" w:sz="6" w:space="0" w:color="auto"/>
                <w:right w:val="outset" w:sz="6" w:space="0" w:color="auto"/>
              </w:tblBorders>
              <w:tblCellMar>
                <w:top w:w="17" w:type="dxa"/>
                <w:left w:w="17" w:type="dxa"/>
                <w:bottom w:w="17" w:type="dxa"/>
                <w:right w:w="17" w:type="dxa"/>
              </w:tblCellMar>
              <w:tblLook w:val="04A0" w:firstRow="1" w:lastRow="0" w:firstColumn="1" w:lastColumn="0" w:noHBand="0" w:noVBand="1"/>
            </w:tblPr>
            <w:tblGrid>
              <w:gridCol w:w="3532"/>
              <w:gridCol w:w="68"/>
            </w:tblGrid>
            <w:tr w:rsidR="004355D2" w:rsidRPr="00AE5933" w14:paraId="2A5409B8" w14:textId="77777777">
              <w:trPr>
                <w:jc w:val="center"/>
              </w:trPr>
              <w:tc>
                <w:tcPr>
                  <w:tcW w:w="353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BF5F226" w14:textId="77777777" w:rsidR="004355D2" w:rsidRPr="00FC00C9" w:rsidRDefault="004355D2" w:rsidP="004355D2">
                  <w:pPr>
                    <w:spacing w:before="60" w:after="60"/>
                    <w:jc w:val="both"/>
                    <w:rPr>
                      <w:rFonts w:ascii="inherit" w:hAnsi="inherit"/>
                      <w:sz w:val="20"/>
                      <w:szCs w:val="20"/>
                      <w:lang w:val="fr-FR" w:eastAsia="ru-MD"/>
                    </w:rPr>
                  </w:pPr>
                  <w:proofErr w:type="spellStart"/>
                  <w:proofErr w:type="gramStart"/>
                  <w:r w:rsidRPr="00FC00C9">
                    <w:rPr>
                      <w:rFonts w:ascii="inherit" w:hAnsi="inherit"/>
                      <w:sz w:val="20"/>
                      <w:szCs w:val="20"/>
                      <w:lang w:val="fr-FR" w:eastAsia="ru-MD"/>
                    </w:rPr>
                    <w:t>numărul</w:t>
                  </w:r>
                  <w:proofErr w:type="spellEnd"/>
                  <w:proofErr w:type="gramEnd"/>
                  <w:r w:rsidRPr="00FC00C9">
                    <w:rPr>
                      <w:rFonts w:ascii="inherit" w:hAnsi="inherit"/>
                      <w:sz w:val="20"/>
                      <w:szCs w:val="20"/>
                      <w:lang w:val="fr-FR" w:eastAsia="ru-MD"/>
                    </w:rPr>
                    <w:t xml:space="preserve"> </w:t>
                  </w:r>
                  <w:proofErr w:type="spellStart"/>
                  <w:r w:rsidRPr="00FC00C9">
                    <w:rPr>
                      <w:rFonts w:ascii="inherit" w:hAnsi="inherit"/>
                      <w:sz w:val="20"/>
                      <w:szCs w:val="20"/>
                      <w:lang w:val="fr-FR" w:eastAsia="ru-MD"/>
                    </w:rPr>
                    <w:t>din</w:t>
                  </w:r>
                  <w:proofErr w:type="spellEnd"/>
                  <w:r w:rsidRPr="00FC00C9">
                    <w:rPr>
                      <w:rFonts w:ascii="inherit" w:hAnsi="inherit"/>
                      <w:sz w:val="20"/>
                      <w:szCs w:val="20"/>
                      <w:lang w:val="fr-FR" w:eastAsia="ru-MD"/>
                    </w:rPr>
                    <w:t xml:space="preserve"> </w:t>
                  </w:r>
                  <w:proofErr w:type="spellStart"/>
                  <w:r w:rsidRPr="00FC00C9">
                    <w:rPr>
                      <w:rFonts w:ascii="inherit" w:hAnsi="inherit"/>
                      <w:sz w:val="20"/>
                      <w:szCs w:val="20"/>
                      <w:lang w:val="fr-FR" w:eastAsia="ru-MD"/>
                    </w:rPr>
                    <w:t>registrul</w:t>
                  </w:r>
                  <w:proofErr w:type="spellEnd"/>
                  <w:r w:rsidRPr="00FC00C9">
                    <w:rPr>
                      <w:rFonts w:ascii="inherit" w:hAnsi="inherit"/>
                      <w:sz w:val="20"/>
                      <w:szCs w:val="20"/>
                      <w:lang w:val="fr-FR" w:eastAsia="ru-MD"/>
                    </w:rPr>
                    <w:t xml:space="preserve"> UE, </w:t>
                  </w:r>
                  <w:proofErr w:type="spellStart"/>
                  <w:r w:rsidRPr="00FC00C9">
                    <w:rPr>
                      <w:rFonts w:ascii="inherit" w:hAnsi="inherit"/>
                      <w:sz w:val="20"/>
                      <w:szCs w:val="20"/>
                      <w:lang w:val="fr-FR" w:eastAsia="ru-MD"/>
                    </w:rPr>
                    <w:t>și</w:t>
                  </w:r>
                  <w:proofErr w:type="spellEnd"/>
                  <w:r w:rsidRPr="00FC00C9">
                    <w:rPr>
                      <w:rFonts w:ascii="inherit" w:hAnsi="inherit"/>
                      <w:sz w:val="20"/>
                      <w:szCs w:val="20"/>
                      <w:lang w:val="fr-FR" w:eastAsia="ru-MD"/>
                    </w:rPr>
                    <w:t xml:space="preserve"> </w:t>
                  </w:r>
                  <w:proofErr w:type="spellStart"/>
                  <w:r w:rsidRPr="00FC00C9">
                    <w:rPr>
                      <w:rFonts w:ascii="inherit" w:hAnsi="inherit"/>
                      <w:sz w:val="20"/>
                      <w:szCs w:val="20"/>
                      <w:lang w:val="fr-FR" w:eastAsia="ru-MD"/>
                    </w:rPr>
                    <w:t>anume</w:t>
                  </w:r>
                  <w:proofErr w:type="spellEnd"/>
                  <w:r w:rsidRPr="00FC00C9">
                    <w:rPr>
                      <w:rFonts w:ascii="inherit" w:hAnsi="inherit"/>
                      <w:sz w:val="20"/>
                      <w:szCs w:val="20"/>
                      <w:lang w:val="fr-FR" w:eastAsia="ru-MD"/>
                    </w:rPr>
                    <w:t xml:space="preserve"> </w:t>
                  </w:r>
                  <w:proofErr w:type="spellStart"/>
                  <w:r w:rsidRPr="00FC00C9">
                    <w:rPr>
                      <w:rFonts w:ascii="inherit" w:hAnsi="inherit"/>
                      <w:sz w:val="20"/>
                      <w:szCs w:val="20"/>
                      <w:lang w:val="fr-FR" w:eastAsia="ru-MD"/>
                    </w:rPr>
                    <w:t>numărul</w:t>
                  </w:r>
                  <w:proofErr w:type="spellEnd"/>
                  <w:r w:rsidRPr="00FC00C9">
                    <w:rPr>
                      <w:rFonts w:ascii="inherit" w:hAnsi="inherit"/>
                      <w:sz w:val="20"/>
                      <w:szCs w:val="20"/>
                      <w:lang w:val="fr-FR" w:eastAsia="ru-MD"/>
                    </w:rPr>
                    <w:t xml:space="preserve"> </w:t>
                  </w:r>
                  <w:proofErr w:type="spellStart"/>
                  <w:r w:rsidRPr="00FC00C9">
                    <w:rPr>
                      <w:rFonts w:ascii="inherit" w:hAnsi="inherit"/>
                      <w:sz w:val="20"/>
                      <w:szCs w:val="20"/>
                      <w:lang w:val="fr-FR" w:eastAsia="ru-MD"/>
                    </w:rPr>
                    <w:t>autorizației</w:t>
                  </w:r>
                  <w:proofErr w:type="spellEnd"/>
                  <w:r w:rsidRPr="00FC00C9">
                    <w:rPr>
                      <w:rFonts w:ascii="inherit" w:hAnsi="inherit"/>
                      <w:sz w:val="20"/>
                      <w:szCs w:val="20"/>
                      <w:lang w:val="fr-FR" w:eastAsia="ru-MD"/>
                    </w:rPr>
                    <w:t xml:space="preserve"> </w:t>
                  </w:r>
                  <w:proofErr w:type="spellStart"/>
                  <w:r w:rsidRPr="00FC00C9">
                    <w:rPr>
                      <w:rFonts w:ascii="inherit" w:hAnsi="inherit"/>
                      <w:sz w:val="20"/>
                      <w:szCs w:val="20"/>
                      <w:lang w:val="fr-FR" w:eastAsia="ru-MD"/>
                    </w:rPr>
                    <w:t>pentru</w:t>
                  </w:r>
                  <w:proofErr w:type="spellEnd"/>
                  <w:r w:rsidRPr="00FC00C9">
                    <w:rPr>
                      <w:rFonts w:ascii="inherit" w:hAnsi="inherit"/>
                      <w:sz w:val="20"/>
                      <w:szCs w:val="20"/>
                      <w:lang w:val="fr-FR" w:eastAsia="ru-MD"/>
                    </w:rPr>
                    <w:t xml:space="preserve"> </w:t>
                  </w:r>
                  <w:proofErr w:type="spellStart"/>
                  <w:r w:rsidRPr="00FC00C9">
                    <w:rPr>
                      <w:rFonts w:ascii="inherit" w:hAnsi="inherit"/>
                      <w:sz w:val="20"/>
                      <w:szCs w:val="20"/>
                      <w:lang w:val="fr-FR" w:eastAsia="ru-MD"/>
                    </w:rPr>
                    <w:t>procesul</w:t>
                  </w:r>
                  <w:proofErr w:type="spellEnd"/>
                  <w:r w:rsidRPr="00FC00C9">
                    <w:rPr>
                      <w:rFonts w:ascii="inherit" w:hAnsi="inherit"/>
                      <w:sz w:val="20"/>
                      <w:szCs w:val="20"/>
                      <w:lang w:val="fr-FR" w:eastAsia="ru-MD"/>
                    </w:rPr>
                    <w:t xml:space="preserve"> de </w:t>
                  </w:r>
                  <w:proofErr w:type="spellStart"/>
                  <w:r w:rsidRPr="00FC00C9">
                    <w:rPr>
                      <w:rFonts w:ascii="inherit" w:hAnsi="inherit"/>
                      <w:sz w:val="20"/>
                      <w:szCs w:val="20"/>
                      <w:lang w:val="fr-FR" w:eastAsia="ru-MD"/>
                    </w:rPr>
                    <w:t>reciclare</w:t>
                  </w:r>
                  <w:proofErr w:type="spellEnd"/>
                  <w:r w:rsidRPr="00FC00C9">
                    <w:rPr>
                      <w:rFonts w:ascii="inherit" w:hAnsi="inherit"/>
                      <w:sz w:val="20"/>
                      <w:szCs w:val="20"/>
                      <w:lang w:val="fr-FR" w:eastAsia="ru-MD"/>
                    </w:rPr>
                    <w:t xml:space="preserve"> („RAN”), </w:t>
                  </w:r>
                  <w:proofErr w:type="spellStart"/>
                  <w:r w:rsidRPr="00FC00C9">
                    <w:rPr>
                      <w:rFonts w:ascii="inherit" w:hAnsi="inherit"/>
                      <w:sz w:val="20"/>
                      <w:szCs w:val="20"/>
                      <w:lang w:val="fr-FR" w:eastAsia="ru-MD"/>
                    </w:rPr>
                    <w:t>numărul</w:t>
                  </w:r>
                  <w:proofErr w:type="spellEnd"/>
                  <w:r w:rsidRPr="00FC00C9">
                    <w:rPr>
                      <w:rFonts w:ascii="inherit" w:hAnsi="inherit"/>
                      <w:sz w:val="20"/>
                      <w:szCs w:val="20"/>
                      <w:lang w:val="fr-FR" w:eastAsia="ru-MD"/>
                    </w:rPr>
                    <w:t xml:space="preserve"> </w:t>
                  </w:r>
                  <w:proofErr w:type="spellStart"/>
                  <w:r w:rsidRPr="00FC00C9">
                    <w:rPr>
                      <w:rFonts w:ascii="inherit" w:hAnsi="inherit"/>
                      <w:sz w:val="20"/>
                      <w:szCs w:val="20"/>
                      <w:lang w:val="fr-FR" w:eastAsia="ru-MD"/>
                    </w:rPr>
                    <w:t>tehnologiei</w:t>
                  </w:r>
                  <w:proofErr w:type="spellEnd"/>
                  <w:r w:rsidRPr="00FC00C9">
                    <w:rPr>
                      <w:rFonts w:ascii="inherit" w:hAnsi="inherit"/>
                      <w:sz w:val="20"/>
                      <w:szCs w:val="20"/>
                      <w:lang w:val="fr-FR" w:eastAsia="ru-MD"/>
                    </w:rPr>
                    <w:t xml:space="preserve"> </w:t>
                  </w:r>
                  <w:proofErr w:type="spellStart"/>
                  <w:r w:rsidRPr="00FC00C9">
                    <w:rPr>
                      <w:rFonts w:ascii="inherit" w:hAnsi="inherit"/>
                      <w:sz w:val="20"/>
                      <w:szCs w:val="20"/>
                      <w:lang w:val="fr-FR" w:eastAsia="ru-MD"/>
                    </w:rPr>
                    <w:t>noi</w:t>
                  </w:r>
                  <w:proofErr w:type="spellEnd"/>
                  <w:r w:rsidRPr="00FC00C9">
                    <w:rPr>
                      <w:rFonts w:ascii="inherit" w:hAnsi="inherit"/>
                      <w:sz w:val="20"/>
                      <w:szCs w:val="20"/>
                      <w:lang w:val="fr-FR" w:eastAsia="ru-MD"/>
                    </w:rPr>
                    <w:t xml:space="preserve"> („NTN”)</w:t>
                  </w:r>
                </w:p>
              </w:tc>
              <w:tc>
                <w:tcPr>
                  <w:tcW w:w="6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55789F4" w14:textId="77777777" w:rsidR="004355D2" w:rsidRPr="00FC00C9" w:rsidRDefault="004355D2" w:rsidP="004355D2">
                  <w:pPr>
                    <w:spacing w:before="120"/>
                    <w:jc w:val="both"/>
                    <w:rPr>
                      <w:rFonts w:ascii="inherit" w:hAnsi="inherit"/>
                      <w:sz w:val="20"/>
                      <w:szCs w:val="20"/>
                      <w:lang w:val="fr-FR" w:eastAsia="ru-MD"/>
                    </w:rPr>
                  </w:pPr>
                  <w:r w:rsidRPr="00FC00C9">
                    <w:rPr>
                      <w:rFonts w:ascii="inherit" w:hAnsi="inherit"/>
                      <w:sz w:val="20"/>
                      <w:szCs w:val="20"/>
                      <w:lang w:val="fr-FR" w:eastAsia="ru-MD"/>
                    </w:rPr>
                    <w:t> </w:t>
                  </w:r>
                </w:p>
              </w:tc>
            </w:tr>
          </w:tbl>
          <w:p w14:paraId="75059488" w14:textId="77777777" w:rsidR="004355D2" w:rsidRPr="00FC00C9" w:rsidRDefault="004355D2" w:rsidP="004355D2">
            <w:pPr>
              <w:shd w:val="clear" w:color="auto" w:fill="FFFFFF"/>
              <w:spacing w:before="120" w:after="120"/>
              <w:rPr>
                <w:color w:val="000000"/>
                <w:sz w:val="20"/>
                <w:szCs w:val="20"/>
                <w:lang w:val="fr-FR" w:eastAsia="ru-MD"/>
              </w:rPr>
            </w:pPr>
            <w:proofErr w:type="gramStart"/>
            <w:r w:rsidRPr="00FC00C9">
              <w:rPr>
                <w:color w:val="000000"/>
                <w:sz w:val="20"/>
                <w:szCs w:val="20"/>
                <w:lang w:val="fr-FR" w:eastAsia="ru-MD"/>
              </w:rPr>
              <w:t>B:</w:t>
            </w:r>
            <w:proofErr w:type="gramEnd"/>
            <w:r w:rsidRPr="00FC00C9">
              <w:rPr>
                <w:color w:val="000000"/>
                <w:sz w:val="20"/>
                <w:szCs w:val="20"/>
                <w:lang w:val="fr-FR" w:eastAsia="ru-MD"/>
              </w:rPr>
              <w:t xml:space="preserve"> </w:t>
            </w:r>
            <w:proofErr w:type="spellStart"/>
            <w:r w:rsidRPr="00FC00C9">
              <w:rPr>
                <w:color w:val="000000"/>
                <w:sz w:val="20"/>
                <w:szCs w:val="20"/>
                <w:lang w:val="fr-FR" w:eastAsia="ru-MD"/>
              </w:rPr>
              <w:t>titularul</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autorizației</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sau</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dezvoltatorul</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tehnologiei</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noi</w:t>
            </w:r>
            <w:proofErr w:type="spellEnd"/>
          </w:p>
          <w:p w14:paraId="72202A8D" w14:textId="77777777" w:rsidR="004355D2" w:rsidRPr="00FC00C9" w:rsidRDefault="004355D2" w:rsidP="004355D2">
            <w:pPr>
              <w:shd w:val="clear" w:color="auto" w:fill="FFFFFF"/>
              <w:spacing w:after="150"/>
              <w:rPr>
                <w:color w:val="000000"/>
                <w:sz w:val="20"/>
                <w:szCs w:val="20"/>
                <w:lang w:val="fr-FR" w:eastAsia="ru-MD"/>
              </w:rPr>
            </w:pPr>
          </w:p>
          <w:p w14:paraId="570D5AE2" w14:textId="77777777" w:rsidR="004355D2" w:rsidRPr="00FC00C9" w:rsidRDefault="004355D2" w:rsidP="004355D2">
            <w:pPr>
              <w:shd w:val="clear" w:color="auto" w:fill="FFFFFF"/>
              <w:spacing w:after="150"/>
              <w:jc w:val="center"/>
              <w:rPr>
                <w:rFonts w:ascii="inherit" w:hAnsi="inherit"/>
                <w:color w:val="000000"/>
                <w:sz w:val="20"/>
                <w:szCs w:val="20"/>
                <w:lang w:val="fr-FR" w:eastAsia="ru-MD"/>
              </w:rPr>
            </w:pPr>
          </w:p>
          <w:tbl>
            <w:tblPr>
              <w:tblW w:w="3600" w:type="dxa"/>
              <w:jc w:val="center"/>
              <w:tblBorders>
                <w:top w:val="outset" w:sz="6" w:space="0" w:color="auto"/>
                <w:left w:val="outset" w:sz="6" w:space="0" w:color="auto"/>
                <w:bottom w:val="outset" w:sz="6" w:space="0" w:color="auto"/>
                <w:right w:val="outset" w:sz="6" w:space="0" w:color="auto"/>
              </w:tblBorders>
              <w:tblCellMar>
                <w:top w:w="17" w:type="dxa"/>
                <w:left w:w="17" w:type="dxa"/>
                <w:bottom w:w="17" w:type="dxa"/>
                <w:right w:w="17" w:type="dxa"/>
              </w:tblCellMar>
              <w:tblLook w:val="04A0" w:firstRow="1" w:lastRow="0" w:firstColumn="1" w:lastColumn="0" w:noHBand="0" w:noVBand="1"/>
            </w:tblPr>
            <w:tblGrid>
              <w:gridCol w:w="3524"/>
              <w:gridCol w:w="76"/>
            </w:tblGrid>
            <w:tr w:rsidR="004355D2" w:rsidRPr="00AE5933" w14:paraId="043F0782" w14:textId="77777777">
              <w:trPr>
                <w:jc w:val="center"/>
              </w:trPr>
              <w:tc>
                <w:tcPr>
                  <w:tcW w:w="35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6646D17" w14:textId="77777777" w:rsidR="004355D2" w:rsidRPr="00FC00C9" w:rsidRDefault="004355D2" w:rsidP="004355D2">
                  <w:pPr>
                    <w:spacing w:before="60" w:after="60"/>
                    <w:jc w:val="both"/>
                    <w:rPr>
                      <w:rFonts w:ascii="inherit" w:hAnsi="inherit"/>
                      <w:sz w:val="20"/>
                      <w:szCs w:val="20"/>
                      <w:lang w:val="fr-FR" w:eastAsia="ru-MD"/>
                    </w:rPr>
                  </w:pPr>
                  <w:proofErr w:type="spellStart"/>
                  <w:r w:rsidRPr="00FC00C9">
                    <w:rPr>
                      <w:rFonts w:ascii="inherit" w:hAnsi="inherit"/>
                      <w:sz w:val="20"/>
                      <w:szCs w:val="20"/>
                      <w:lang w:val="fr-FR" w:eastAsia="ru-MD"/>
                    </w:rPr>
                    <w:t>Numele</w:t>
                  </w:r>
                  <w:proofErr w:type="spellEnd"/>
                  <w:r w:rsidRPr="00FC00C9">
                    <w:rPr>
                      <w:rFonts w:ascii="inherit" w:hAnsi="inherit"/>
                      <w:sz w:val="20"/>
                      <w:szCs w:val="20"/>
                      <w:lang w:val="fr-FR" w:eastAsia="ru-MD"/>
                    </w:rPr>
                    <w:t xml:space="preserve"> </w:t>
                  </w:r>
                  <w:proofErr w:type="spellStart"/>
                  <w:r w:rsidRPr="00FC00C9">
                    <w:rPr>
                      <w:rFonts w:ascii="inherit" w:hAnsi="inherit"/>
                      <w:sz w:val="20"/>
                      <w:szCs w:val="20"/>
                      <w:lang w:val="fr-FR" w:eastAsia="ru-MD"/>
                    </w:rPr>
                    <w:t>titularului</w:t>
                  </w:r>
                  <w:proofErr w:type="spellEnd"/>
                  <w:r w:rsidRPr="00FC00C9">
                    <w:rPr>
                      <w:rFonts w:ascii="inherit" w:hAnsi="inherit"/>
                      <w:sz w:val="20"/>
                      <w:szCs w:val="20"/>
                      <w:lang w:val="fr-FR" w:eastAsia="ru-MD"/>
                    </w:rPr>
                    <w:t xml:space="preserve"> </w:t>
                  </w:r>
                  <w:proofErr w:type="spellStart"/>
                  <w:r w:rsidRPr="00FC00C9">
                    <w:rPr>
                      <w:rFonts w:ascii="inherit" w:hAnsi="inherit"/>
                      <w:sz w:val="20"/>
                      <w:szCs w:val="20"/>
                      <w:lang w:val="fr-FR" w:eastAsia="ru-MD"/>
                    </w:rPr>
                    <w:t>autorizației</w:t>
                  </w:r>
                  <w:proofErr w:type="spellEnd"/>
                  <w:r w:rsidRPr="00FC00C9">
                    <w:rPr>
                      <w:rFonts w:ascii="inherit" w:hAnsi="inherit"/>
                      <w:sz w:val="20"/>
                      <w:szCs w:val="20"/>
                      <w:lang w:val="fr-FR" w:eastAsia="ru-MD"/>
                    </w:rPr>
                    <w:t> </w:t>
                  </w:r>
                  <w:hyperlink r:id="rId19" w:anchor="E0006" w:history="1">
                    <w:r w:rsidRPr="00FC00C9">
                      <w:rPr>
                        <w:rFonts w:ascii="inherit" w:hAnsi="inherit"/>
                        <w:color w:val="0E47CB"/>
                        <w:sz w:val="20"/>
                        <w:szCs w:val="20"/>
                        <w:u w:val="single"/>
                        <w:lang w:val="fr-FR" w:eastAsia="ru-MD"/>
                      </w:rPr>
                      <w:t>(</w:t>
                    </w:r>
                    <w:r w:rsidRPr="00FC00C9">
                      <w:rPr>
                        <w:rFonts w:ascii="inherit" w:hAnsi="inherit"/>
                        <w:color w:val="0E47CB"/>
                        <w:sz w:val="20"/>
                        <w:szCs w:val="20"/>
                        <w:vertAlign w:val="superscript"/>
                        <w:lang w:val="fr-FR" w:eastAsia="ru-MD"/>
                      </w:rPr>
                      <w:t>*1</w:t>
                    </w:r>
                    <w:r w:rsidRPr="00FC00C9">
                      <w:rPr>
                        <w:rFonts w:ascii="inherit" w:hAnsi="inherit"/>
                        <w:color w:val="0E47CB"/>
                        <w:sz w:val="20"/>
                        <w:szCs w:val="20"/>
                        <w:u w:val="single"/>
                        <w:lang w:val="fr-FR" w:eastAsia="ru-MD"/>
                      </w:rPr>
                      <w:t>)</w:t>
                    </w:r>
                  </w:hyperlink>
                  <w:r w:rsidRPr="00FC00C9">
                    <w:rPr>
                      <w:rFonts w:ascii="inherit" w:hAnsi="inherit"/>
                      <w:sz w:val="20"/>
                      <w:szCs w:val="20"/>
                      <w:lang w:val="fr-FR" w:eastAsia="ru-MD"/>
                    </w:rPr>
                    <w:t xml:space="preserve">/al </w:t>
                  </w:r>
                  <w:proofErr w:type="spellStart"/>
                  <w:r w:rsidRPr="00FC00C9">
                    <w:rPr>
                      <w:rFonts w:ascii="inherit" w:hAnsi="inherit"/>
                      <w:sz w:val="20"/>
                      <w:szCs w:val="20"/>
                      <w:lang w:val="fr-FR" w:eastAsia="ru-MD"/>
                    </w:rPr>
                    <w:t>dezvoltatorului</w:t>
                  </w:r>
                  <w:proofErr w:type="spellEnd"/>
                  <w:r w:rsidRPr="00FC00C9">
                    <w:rPr>
                      <w:rFonts w:ascii="inherit" w:hAnsi="inherit"/>
                      <w:sz w:val="20"/>
                      <w:szCs w:val="20"/>
                      <w:lang w:val="fr-FR" w:eastAsia="ru-MD"/>
                    </w:rPr>
                    <w:t xml:space="preserve"> </w:t>
                  </w:r>
                  <w:proofErr w:type="spellStart"/>
                  <w:r w:rsidRPr="00FC00C9">
                    <w:rPr>
                      <w:rFonts w:ascii="inherit" w:hAnsi="inherit"/>
                      <w:sz w:val="20"/>
                      <w:szCs w:val="20"/>
                      <w:lang w:val="fr-FR" w:eastAsia="ru-MD"/>
                    </w:rPr>
                    <w:t>tehnologiei</w:t>
                  </w:r>
                  <w:proofErr w:type="spellEnd"/>
                  <w:r w:rsidRPr="00FC00C9">
                    <w:rPr>
                      <w:rFonts w:ascii="inherit" w:hAnsi="inherit"/>
                      <w:sz w:val="20"/>
                      <w:szCs w:val="20"/>
                      <w:lang w:val="fr-FR" w:eastAsia="ru-MD"/>
                    </w:rPr>
                    <w:t> </w:t>
                  </w:r>
                  <w:hyperlink r:id="rId20" w:anchor="E0007" w:history="1">
                    <w:r w:rsidRPr="00FC00C9">
                      <w:rPr>
                        <w:rFonts w:ascii="inherit" w:hAnsi="inherit"/>
                        <w:color w:val="0E47CB"/>
                        <w:sz w:val="20"/>
                        <w:szCs w:val="20"/>
                        <w:u w:val="single"/>
                        <w:lang w:val="fr-FR" w:eastAsia="ru-MD"/>
                      </w:rPr>
                      <w:t>(</w:t>
                    </w:r>
                    <w:r w:rsidRPr="00FC00C9">
                      <w:rPr>
                        <w:rFonts w:ascii="inherit" w:hAnsi="inherit"/>
                        <w:color w:val="0E47CB"/>
                        <w:sz w:val="20"/>
                        <w:szCs w:val="20"/>
                        <w:vertAlign w:val="superscript"/>
                        <w:lang w:val="fr-FR" w:eastAsia="ru-MD"/>
                      </w:rPr>
                      <w:t>*2</w:t>
                    </w:r>
                    <w:r w:rsidRPr="00FC00C9">
                      <w:rPr>
                        <w:rFonts w:ascii="inherit" w:hAnsi="inherit"/>
                        <w:color w:val="0E47CB"/>
                        <w:sz w:val="20"/>
                        <w:szCs w:val="20"/>
                        <w:u w:val="single"/>
                        <w:lang w:val="fr-FR" w:eastAsia="ru-MD"/>
                      </w:rPr>
                      <w:t>)</w:t>
                    </w:r>
                  </w:hyperlink>
                  <w:r w:rsidRPr="00FC00C9">
                    <w:rPr>
                      <w:rFonts w:ascii="inherit" w:hAnsi="inherit"/>
                      <w:sz w:val="20"/>
                      <w:szCs w:val="20"/>
                      <w:lang w:val="fr-FR" w:eastAsia="ru-MD"/>
                    </w:rPr>
                    <w:t xml:space="preserve">, </w:t>
                  </w:r>
                  <w:proofErr w:type="spellStart"/>
                  <w:r w:rsidRPr="00FC00C9">
                    <w:rPr>
                      <w:rFonts w:ascii="inherit" w:hAnsi="inherit"/>
                      <w:sz w:val="20"/>
                      <w:szCs w:val="20"/>
                      <w:lang w:val="fr-FR" w:eastAsia="ru-MD"/>
                    </w:rPr>
                    <w:t>după</w:t>
                  </w:r>
                  <w:proofErr w:type="spellEnd"/>
                  <w:r w:rsidRPr="00FC00C9">
                    <w:rPr>
                      <w:rFonts w:ascii="inherit" w:hAnsi="inherit"/>
                      <w:sz w:val="20"/>
                      <w:szCs w:val="20"/>
                      <w:lang w:val="fr-FR" w:eastAsia="ru-MD"/>
                    </w:rPr>
                    <w:t xml:space="preserve"> </w:t>
                  </w:r>
                  <w:proofErr w:type="spellStart"/>
                  <w:r w:rsidRPr="00FC00C9">
                    <w:rPr>
                      <w:rFonts w:ascii="inherit" w:hAnsi="inherit"/>
                      <w:sz w:val="20"/>
                      <w:szCs w:val="20"/>
                      <w:lang w:val="fr-FR" w:eastAsia="ru-MD"/>
                    </w:rPr>
                    <w:t>caz</w:t>
                  </w:r>
                  <w:proofErr w:type="spellEnd"/>
                </w:p>
              </w:tc>
              <w:tc>
                <w:tcPr>
                  <w:tcW w:w="7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5B9CECA" w14:textId="77777777" w:rsidR="004355D2" w:rsidRPr="00FC00C9" w:rsidRDefault="004355D2" w:rsidP="004355D2">
                  <w:pPr>
                    <w:spacing w:before="120"/>
                    <w:jc w:val="both"/>
                    <w:rPr>
                      <w:rFonts w:ascii="inherit" w:hAnsi="inherit"/>
                      <w:sz w:val="20"/>
                      <w:szCs w:val="20"/>
                      <w:lang w:val="fr-FR" w:eastAsia="ru-MD"/>
                    </w:rPr>
                  </w:pPr>
                  <w:r w:rsidRPr="00FC00C9">
                    <w:rPr>
                      <w:rFonts w:ascii="inherit" w:hAnsi="inherit"/>
                      <w:sz w:val="20"/>
                      <w:szCs w:val="20"/>
                      <w:lang w:val="fr-FR" w:eastAsia="ru-MD"/>
                    </w:rPr>
                    <w:t> </w:t>
                  </w:r>
                </w:p>
              </w:tc>
            </w:tr>
            <w:tr w:rsidR="004355D2" w:rsidRPr="00037494" w14:paraId="09B3FF31" w14:textId="77777777">
              <w:trPr>
                <w:jc w:val="center"/>
              </w:trPr>
              <w:tc>
                <w:tcPr>
                  <w:tcW w:w="35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10FBDD4" w14:textId="77777777" w:rsidR="004355D2" w:rsidRPr="00037494" w:rsidRDefault="004355D2" w:rsidP="004355D2">
                  <w:pPr>
                    <w:spacing w:before="60" w:after="60"/>
                    <w:jc w:val="both"/>
                    <w:rPr>
                      <w:rFonts w:ascii="inherit" w:hAnsi="inherit"/>
                      <w:sz w:val="20"/>
                      <w:szCs w:val="20"/>
                      <w:lang w:val="ru-MD" w:eastAsia="ru-MD"/>
                    </w:rPr>
                  </w:pPr>
                  <w:r w:rsidRPr="00037494">
                    <w:rPr>
                      <w:rFonts w:ascii="inherit" w:hAnsi="inherit"/>
                      <w:sz w:val="20"/>
                      <w:szCs w:val="20"/>
                      <w:lang w:val="ru-MD" w:eastAsia="ru-MD"/>
                    </w:rPr>
                    <w:t>Adresă</w:t>
                  </w:r>
                </w:p>
              </w:tc>
              <w:tc>
                <w:tcPr>
                  <w:tcW w:w="7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3F218F3" w14:textId="77777777" w:rsidR="004355D2" w:rsidRPr="00037494" w:rsidRDefault="004355D2" w:rsidP="004355D2">
                  <w:pPr>
                    <w:spacing w:before="120"/>
                    <w:jc w:val="both"/>
                    <w:rPr>
                      <w:rFonts w:ascii="inherit" w:hAnsi="inherit"/>
                      <w:sz w:val="20"/>
                      <w:szCs w:val="20"/>
                      <w:lang w:val="ru-MD" w:eastAsia="ru-MD"/>
                    </w:rPr>
                  </w:pPr>
                  <w:r w:rsidRPr="00037494">
                    <w:rPr>
                      <w:rFonts w:ascii="inherit" w:hAnsi="inherit"/>
                      <w:sz w:val="20"/>
                      <w:szCs w:val="20"/>
                      <w:lang w:val="ru-MD" w:eastAsia="ru-MD"/>
                    </w:rPr>
                    <w:t> </w:t>
                  </w:r>
                </w:p>
              </w:tc>
            </w:tr>
            <w:tr w:rsidR="004355D2" w:rsidRPr="00037494" w14:paraId="47B0B9C5" w14:textId="77777777">
              <w:trPr>
                <w:jc w:val="center"/>
              </w:trPr>
              <w:tc>
                <w:tcPr>
                  <w:tcW w:w="35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951C2BB" w14:textId="77777777" w:rsidR="004355D2" w:rsidRPr="00037494" w:rsidRDefault="004355D2" w:rsidP="004355D2">
                  <w:pPr>
                    <w:spacing w:before="60" w:after="60"/>
                    <w:jc w:val="both"/>
                    <w:rPr>
                      <w:rFonts w:ascii="inherit" w:hAnsi="inherit"/>
                      <w:sz w:val="20"/>
                      <w:szCs w:val="20"/>
                      <w:lang w:val="ru-MD" w:eastAsia="ru-MD"/>
                    </w:rPr>
                  </w:pPr>
                  <w:r w:rsidRPr="00037494">
                    <w:rPr>
                      <w:rFonts w:ascii="inherit" w:hAnsi="inherit"/>
                      <w:sz w:val="20"/>
                      <w:szCs w:val="20"/>
                      <w:lang w:val="ru-MD" w:eastAsia="ru-MD"/>
                    </w:rPr>
                    <w:t>Date de contact</w:t>
                  </w:r>
                </w:p>
              </w:tc>
              <w:tc>
                <w:tcPr>
                  <w:tcW w:w="7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0A86829" w14:textId="77777777" w:rsidR="004355D2" w:rsidRPr="00037494" w:rsidRDefault="004355D2" w:rsidP="004355D2">
                  <w:pPr>
                    <w:spacing w:before="120"/>
                    <w:jc w:val="both"/>
                    <w:rPr>
                      <w:rFonts w:ascii="inherit" w:hAnsi="inherit"/>
                      <w:sz w:val="20"/>
                      <w:szCs w:val="20"/>
                      <w:lang w:val="ru-MD" w:eastAsia="ru-MD"/>
                    </w:rPr>
                  </w:pPr>
                  <w:r w:rsidRPr="00037494">
                    <w:rPr>
                      <w:rFonts w:ascii="inherit" w:hAnsi="inherit"/>
                      <w:sz w:val="20"/>
                      <w:szCs w:val="20"/>
                      <w:lang w:val="ru-MD" w:eastAsia="ru-MD"/>
                    </w:rPr>
                    <w:t> </w:t>
                  </w:r>
                </w:p>
              </w:tc>
            </w:tr>
            <w:tr w:rsidR="004355D2" w:rsidRPr="00037494" w14:paraId="3A45CA32" w14:textId="77777777">
              <w:trPr>
                <w:jc w:val="center"/>
              </w:trPr>
              <w:tc>
                <w:tcPr>
                  <w:tcW w:w="35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1D3A257" w14:textId="77777777" w:rsidR="004355D2" w:rsidRPr="00037494" w:rsidRDefault="004355D2" w:rsidP="004355D2">
                  <w:pPr>
                    <w:spacing w:before="60" w:after="60"/>
                    <w:jc w:val="both"/>
                    <w:rPr>
                      <w:rFonts w:ascii="inherit" w:hAnsi="inherit"/>
                      <w:sz w:val="20"/>
                      <w:szCs w:val="20"/>
                      <w:lang w:val="ru-MD" w:eastAsia="ru-MD"/>
                    </w:rPr>
                  </w:pPr>
                  <w:r w:rsidRPr="00037494">
                    <w:rPr>
                      <w:rFonts w:ascii="inherit" w:hAnsi="inherit"/>
                      <w:sz w:val="20"/>
                      <w:szCs w:val="20"/>
                      <w:lang w:val="ru-MD" w:eastAsia="ru-MD"/>
                    </w:rPr>
                    <w:t>Funcție/rol</w:t>
                  </w:r>
                </w:p>
              </w:tc>
              <w:tc>
                <w:tcPr>
                  <w:tcW w:w="7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F07D367" w14:textId="77777777" w:rsidR="004355D2" w:rsidRPr="00037494" w:rsidRDefault="004355D2" w:rsidP="004355D2">
                  <w:pPr>
                    <w:spacing w:before="120"/>
                    <w:jc w:val="both"/>
                    <w:rPr>
                      <w:rFonts w:ascii="inherit" w:hAnsi="inherit"/>
                      <w:sz w:val="20"/>
                      <w:szCs w:val="20"/>
                      <w:lang w:val="ru-MD" w:eastAsia="ru-MD"/>
                    </w:rPr>
                  </w:pPr>
                  <w:r w:rsidRPr="00037494">
                    <w:rPr>
                      <w:rFonts w:ascii="inherit" w:hAnsi="inherit"/>
                      <w:sz w:val="20"/>
                      <w:szCs w:val="20"/>
                      <w:lang w:val="ru-MD" w:eastAsia="ru-MD"/>
                    </w:rPr>
                    <w:t> </w:t>
                  </w:r>
                </w:p>
              </w:tc>
            </w:tr>
            <w:tr w:rsidR="004355D2" w:rsidRPr="00AE5933" w14:paraId="107B15A3" w14:textId="77777777">
              <w:trPr>
                <w:jc w:val="center"/>
              </w:trPr>
              <w:tc>
                <w:tcPr>
                  <w:tcW w:w="3600"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26AA759" w14:textId="77777777" w:rsidR="004355D2" w:rsidRPr="00FC00C9" w:rsidRDefault="004355D2" w:rsidP="004355D2">
                  <w:pPr>
                    <w:rPr>
                      <w:rFonts w:ascii="inherit" w:hAnsi="inherit"/>
                      <w:sz w:val="20"/>
                      <w:szCs w:val="20"/>
                      <w:lang w:val="fr-FR" w:eastAsia="ru-MD"/>
                    </w:rPr>
                  </w:pPr>
                  <w:r w:rsidRPr="00FC00C9">
                    <w:rPr>
                      <w:rFonts w:ascii="inherit" w:hAnsi="inherit"/>
                      <w:sz w:val="20"/>
                      <w:szCs w:val="20"/>
                      <w:lang w:val="fr-FR" w:eastAsia="ru-MD"/>
                    </w:rPr>
                    <w:t>(</w:t>
                  </w:r>
                  <w:r w:rsidRPr="00FC00C9">
                    <w:rPr>
                      <w:rFonts w:ascii="inherit" w:hAnsi="inherit"/>
                      <w:sz w:val="20"/>
                      <w:szCs w:val="20"/>
                      <w:vertAlign w:val="superscript"/>
                      <w:lang w:val="fr-FR" w:eastAsia="ru-MD"/>
                    </w:rPr>
                    <w:t>*1</w:t>
                  </w:r>
                  <w:r w:rsidRPr="00FC00C9">
                    <w:rPr>
                      <w:rFonts w:ascii="inherit" w:hAnsi="inherit"/>
                      <w:sz w:val="20"/>
                      <w:szCs w:val="20"/>
                      <w:lang w:val="fr-FR" w:eastAsia="ru-MD"/>
                    </w:rPr>
                    <w:t>)   </w:t>
                  </w:r>
                </w:p>
                <w:p w14:paraId="70A2CA3C" w14:textId="77777777" w:rsidR="004355D2" w:rsidRPr="00FC00C9" w:rsidRDefault="004355D2" w:rsidP="004355D2">
                  <w:pPr>
                    <w:spacing w:after="150"/>
                    <w:rPr>
                      <w:rFonts w:ascii="inherit" w:hAnsi="inherit"/>
                      <w:sz w:val="20"/>
                      <w:szCs w:val="20"/>
                      <w:lang w:val="fr-FR" w:eastAsia="ru-MD"/>
                    </w:rPr>
                  </w:pPr>
                  <w:proofErr w:type="spellStart"/>
                  <w:r w:rsidRPr="00FC00C9">
                    <w:rPr>
                      <w:rFonts w:ascii="inherit" w:hAnsi="inherit"/>
                      <w:sz w:val="20"/>
                      <w:szCs w:val="20"/>
                      <w:lang w:val="fr-FR" w:eastAsia="ru-MD"/>
                    </w:rPr>
                    <w:t>Numele</w:t>
                  </w:r>
                  <w:proofErr w:type="spellEnd"/>
                  <w:r w:rsidRPr="00FC00C9">
                    <w:rPr>
                      <w:rFonts w:ascii="inherit" w:hAnsi="inherit"/>
                      <w:sz w:val="20"/>
                      <w:szCs w:val="20"/>
                      <w:lang w:val="fr-FR" w:eastAsia="ru-MD"/>
                    </w:rPr>
                    <w:t xml:space="preserve"> </w:t>
                  </w:r>
                  <w:proofErr w:type="spellStart"/>
                  <w:r w:rsidRPr="00FC00C9">
                    <w:rPr>
                      <w:rFonts w:ascii="inherit" w:hAnsi="inherit"/>
                      <w:sz w:val="20"/>
                      <w:szCs w:val="20"/>
                      <w:lang w:val="fr-FR" w:eastAsia="ru-MD"/>
                    </w:rPr>
                    <w:t>titularului</w:t>
                  </w:r>
                  <w:proofErr w:type="spellEnd"/>
                  <w:r w:rsidRPr="00FC00C9">
                    <w:rPr>
                      <w:rFonts w:ascii="inherit" w:hAnsi="inherit"/>
                      <w:sz w:val="20"/>
                      <w:szCs w:val="20"/>
                      <w:lang w:val="fr-FR" w:eastAsia="ru-MD"/>
                    </w:rPr>
                    <w:t xml:space="preserve"> </w:t>
                  </w:r>
                  <w:proofErr w:type="spellStart"/>
                  <w:r w:rsidRPr="00FC00C9">
                    <w:rPr>
                      <w:rFonts w:ascii="inherit" w:hAnsi="inherit"/>
                      <w:sz w:val="20"/>
                      <w:szCs w:val="20"/>
                      <w:lang w:val="fr-FR" w:eastAsia="ru-MD"/>
                    </w:rPr>
                    <w:t>autorizației</w:t>
                  </w:r>
                  <w:proofErr w:type="spellEnd"/>
                  <w:r w:rsidRPr="00FC00C9">
                    <w:rPr>
                      <w:rFonts w:ascii="inherit" w:hAnsi="inherit"/>
                      <w:sz w:val="20"/>
                      <w:szCs w:val="20"/>
                      <w:lang w:val="fr-FR" w:eastAsia="ru-MD"/>
                    </w:rPr>
                    <w:t xml:space="preserve"> </w:t>
                  </w:r>
                  <w:proofErr w:type="spellStart"/>
                  <w:r w:rsidRPr="00FC00C9">
                    <w:rPr>
                      <w:rFonts w:ascii="inherit" w:hAnsi="inherit"/>
                      <w:sz w:val="20"/>
                      <w:szCs w:val="20"/>
                      <w:lang w:val="fr-FR" w:eastAsia="ru-MD"/>
                    </w:rPr>
                    <w:t>și</w:t>
                  </w:r>
                  <w:proofErr w:type="spellEnd"/>
                  <w:r w:rsidRPr="00FC00C9">
                    <w:rPr>
                      <w:rFonts w:ascii="inherit" w:hAnsi="inherit"/>
                      <w:sz w:val="20"/>
                      <w:szCs w:val="20"/>
                      <w:lang w:val="fr-FR" w:eastAsia="ru-MD"/>
                    </w:rPr>
                    <w:t xml:space="preserve"> </w:t>
                  </w:r>
                  <w:proofErr w:type="spellStart"/>
                  <w:r w:rsidRPr="00FC00C9">
                    <w:rPr>
                      <w:rFonts w:ascii="inherit" w:hAnsi="inherit"/>
                      <w:sz w:val="20"/>
                      <w:szCs w:val="20"/>
                      <w:lang w:val="fr-FR" w:eastAsia="ru-MD"/>
                    </w:rPr>
                    <w:t>adresa</w:t>
                  </w:r>
                  <w:proofErr w:type="spellEnd"/>
                  <w:r w:rsidRPr="00FC00C9">
                    <w:rPr>
                      <w:rFonts w:ascii="inherit" w:hAnsi="inherit"/>
                      <w:sz w:val="20"/>
                      <w:szCs w:val="20"/>
                      <w:lang w:val="fr-FR" w:eastAsia="ru-MD"/>
                    </w:rPr>
                    <w:t xml:space="preserve"> </w:t>
                  </w:r>
                  <w:proofErr w:type="spellStart"/>
                  <w:r w:rsidRPr="00FC00C9">
                    <w:rPr>
                      <w:rFonts w:ascii="inherit" w:hAnsi="inherit"/>
                      <w:sz w:val="20"/>
                      <w:szCs w:val="20"/>
                      <w:lang w:val="fr-FR" w:eastAsia="ru-MD"/>
                    </w:rPr>
                    <w:t>acestuia</w:t>
                  </w:r>
                  <w:proofErr w:type="spellEnd"/>
                  <w:r w:rsidRPr="00FC00C9">
                    <w:rPr>
                      <w:rFonts w:ascii="inherit" w:hAnsi="inherit"/>
                      <w:sz w:val="20"/>
                      <w:szCs w:val="20"/>
                      <w:lang w:val="fr-FR" w:eastAsia="ru-MD"/>
                    </w:rPr>
                    <w:t xml:space="preserve"> </w:t>
                  </w:r>
                  <w:proofErr w:type="spellStart"/>
                  <w:r w:rsidRPr="00FC00C9">
                    <w:rPr>
                      <w:rFonts w:ascii="inherit" w:hAnsi="inherit"/>
                      <w:sz w:val="20"/>
                      <w:szCs w:val="20"/>
                      <w:lang w:val="fr-FR" w:eastAsia="ru-MD"/>
                    </w:rPr>
                    <w:t>trebuie</w:t>
                  </w:r>
                  <w:proofErr w:type="spellEnd"/>
                  <w:r w:rsidRPr="00FC00C9">
                    <w:rPr>
                      <w:rFonts w:ascii="inherit" w:hAnsi="inherit"/>
                      <w:sz w:val="20"/>
                      <w:szCs w:val="20"/>
                      <w:lang w:val="fr-FR" w:eastAsia="ru-MD"/>
                    </w:rPr>
                    <w:t xml:space="preserve"> </w:t>
                  </w:r>
                  <w:proofErr w:type="spellStart"/>
                  <w:r w:rsidRPr="00FC00C9">
                    <w:rPr>
                      <w:rFonts w:ascii="inherit" w:hAnsi="inherit"/>
                      <w:sz w:val="20"/>
                      <w:szCs w:val="20"/>
                      <w:lang w:val="fr-FR" w:eastAsia="ru-MD"/>
                    </w:rPr>
                    <w:t>să</w:t>
                  </w:r>
                  <w:proofErr w:type="spellEnd"/>
                  <w:r w:rsidRPr="00FC00C9">
                    <w:rPr>
                      <w:rFonts w:ascii="inherit" w:hAnsi="inherit"/>
                      <w:sz w:val="20"/>
                      <w:szCs w:val="20"/>
                      <w:lang w:val="fr-FR" w:eastAsia="ru-MD"/>
                    </w:rPr>
                    <w:t xml:space="preserve"> fie </w:t>
                  </w:r>
                  <w:proofErr w:type="spellStart"/>
                  <w:r w:rsidRPr="00FC00C9">
                    <w:rPr>
                      <w:rFonts w:ascii="inherit" w:hAnsi="inherit"/>
                      <w:sz w:val="20"/>
                      <w:szCs w:val="20"/>
                      <w:lang w:val="fr-FR" w:eastAsia="ru-MD"/>
                    </w:rPr>
                    <w:t>identice</w:t>
                  </w:r>
                  <w:proofErr w:type="spellEnd"/>
                  <w:r w:rsidRPr="00FC00C9">
                    <w:rPr>
                      <w:rFonts w:ascii="inherit" w:hAnsi="inherit"/>
                      <w:sz w:val="20"/>
                      <w:szCs w:val="20"/>
                      <w:lang w:val="fr-FR" w:eastAsia="ru-MD"/>
                    </w:rPr>
                    <w:t xml:space="preserve"> </w:t>
                  </w:r>
                  <w:proofErr w:type="spellStart"/>
                  <w:r w:rsidRPr="00FC00C9">
                    <w:rPr>
                      <w:rFonts w:ascii="inherit" w:hAnsi="inherit"/>
                      <w:sz w:val="20"/>
                      <w:szCs w:val="20"/>
                      <w:lang w:val="fr-FR" w:eastAsia="ru-MD"/>
                    </w:rPr>
                    <w:t>cu</w:t>
                  </w:r>
                  <w:proofErr w:type="spellEnd"/>
                  <w:r w:rsidRPr="00FC00C9">
                    <w:rPr>
                      <w:rFonts w:ascii="inherit" w:hAnsi="inherit"/>
                      <w:sz w:val="20"/>
                      <w:szCs w:val="20"/>
                      <w:lang w:val="fr-FR" w:eastAsia="ru-MD"/>
                    </w:rPr>
                    <w:t xml:space="preserve"> </w:t>
                  </w:r>
                  <w:proofErr w:type="spellStart"/>
                  <w:r w:rsidRPr="00FC00C9">
                    <w:rPr>
                      <w:rFonts w:ascii="inherit" w:hAnsi="inherit"/>
                      <w:sz w:val="20"/>
                      <w:szCs w:val="20"/>
                      <w:lang w:val="fr-FR" w:eastAsia="ru-MD"/>
                    </w:rPr>
                    <w:t>cele</w:t>
                  </w:r>
                  <w:proofErr w:type="spellEnd"/>
                  <w:r w:rsidRPr="00FC00C9">
                    <w:rPr>
                      <w:rFonts w:ascii="inherit" w:hAnsi="inherit"/>
                      <w:sz w:val="20"/>
                      <w:szCs w:val="20"/>
                      <w:lang w:val="fr-FR" w:eastAsia="ru-MD"/>
                    </w:rPr>
                    <w:t xml:space="preserve"> </w:t>
                  </w:r>
                  <w:proofErr w:type="spellStart"/>
                  <w:r w:rsidRPr="00FC00C9">
                    <w:rPr>
                      <w:rFonts w:ascii="inherit" w:hAnsi="inherit"/>
                      <w:sz w:val="20"/>
                      <w:szCs w:val="20"/>
                      <w:lang w:val="fr-FR" w:eastAsia="ru-MD"/>
                    </w:rPr>
                    <w:t>din</w:t>
                  </w:r>
                  <w:proofErr w:type="spellEnd"/>
                  <w:r w:rsidRPr="00FC00C9">
                    <w:rPr>
                      <w:rFonts w:ascii="inherit" w:hAnsi="inherit"/>
                      <w:sz w:val="20"/>
                      <w:szCs w:val="20"/>
                      <w:lang w:val="fr-FR" w:eastAsia="ru-MD"/>
                    </w:rPr>
                    <w:t xml:space="preserve"> </w:t>
                  </w:r>
                  <w:proofErr w:type="spellStart"/>
                  <w:r w:rsidRPr="00FC00C9">
                    <w:rPr>
                      <w:rFonts w:ascii="inherit" w:hAnsi="inherit"/>
                      <w:sz w:val="20"/>
                      <w:szCs w:val="20"/>
                      <w:lang w:val="fr-FR" w:eastAsia="ru-MD"/>
                    </w:rPr>
                    <w:t>decizia</w:t>
                  </w:r>
                  <w:proofErr w:type="spellEnd"/>
                  <w:r w:rsidRPr="00FC00C9">
                    <w:rPr>
                      <w:rFonts w:ascii="inherit" w:hAnsi="inherit"/>
                      <w:sz w:val="20"/>
                      <w:szCs w:val="20"/>
                      <w:lang w:val="fr-FR" w:eastAsia="ru-MD"/>
                    </w:rPr>
                    <w:t xml:space="preserve"> de </w:t>
                  </w:r>
                  <w:proofErr w:type="spellStart"/>
                  <w:r w:rsidRPr="00FC00C9">
                    <w:rPr>
                      <w:rFonts w:ascii="inherit" w:hAnsi="inherit"/>
                      <w:sz w:val="20"/>
                      <w:szCs w:val="20"/>
                      <w:lang w:val="fr-FR" w:eastAsia="ru-MD"/>
                    </w:rPr>
                    <w:t>autorizare</w:t>
                  </w:r>
                  <w:proofErr w:type="spellEnd"/>
                  <w:r w:rsidRPr="00FC00C9">
                    <w:rPr>
                      <w:rFonts w:ascii="inherit" w:hAnsi="inherit"/>
                      <w:sz w:val="20"/>
                      <w:szCs w:val="20"/>
                      <w:lang w:val="fr-FR" w:eastAsia="ru-MD"/>
                    </w:rPr>
                    <w:t>.</w:t>
                  </w:r>
                </w:p>
                <w:p w14:paraId="303555E3" w14:textId="77777777" w:rsidR="004355D2" w:rsidRPr="00FC00C9" w:rsidRDefault="004355D2" w:rsidP="004355D2">
                  <w:pPr>
                    <w:rPr>
                      <w:rFonts w:ascii="inherit" w:hAnsi="inherit"/>
                      <w:sz w:val="20"/>
                      <w:szCs w:val="20"/>
                      <w:lang w:val="fr-FR" w:eastAsia="ru-MD"/>
                    </w:rPr>
                  </w:pPr>
                  <w:r w:rsidRPr="00FC00C9">
                    <w:rPr>
                      <w:rFonts w:ascii="inherit" w:hAnsi="inherit"/>
                      <w:sz w:val="20"/>
                      <w:szCs w:val="20"/>
                      <w:lang w:val="fr-FR" w:eastAsia="ru-MD"/>
                    </w:rPr>
                    <w:t>(</w:t>
                  </w:r>
                  <w:r w:rsidRPr="00FC00C9">
                    <w:rPr>
                      <w:rFonts w:ascii="inherit" w:hAnsi="inherit"/>
                      <w:sz w:val="20"/>
                      <w:szCs w:val="20"/>
                      <w:vertAlign w:val="superscript"/>
                      <w:lang w:val="fr-FR" w:eastAsia="ru-MD"/>
                    </w:rPr>
                    <w:t>*2</w:t>
                  </w:r>
                  <w:r w:rsidRPr="00FC00C9">
                    <w:rPr>
                      <w:rFonts w:ascii="inherit" w:hAnsi="inherit"/>
                      <w:sz w:val="20"/>
                      <w:szCs w:val="20"/>
                      <w:lang w:val="fr-FR" w:eastAsia="ru-MD"/>
                    </w:rPr>
                    <w:t>)   </w:t>
                  </w:r>
                </w:p>
                <w:p w14:paraId="092CA322" w14:textId="77777777" w:rsidR="004355D2" w:rsidRPr="00FC00C9" w:rsidRDefault="004355D2" w:rsidP="004355D2">
                  <w:pPr>
                    <w:spacing w:after="150"/>
                    <w:rPr>
                      <w:rFonts w:ascii="inherit" w:hAnsi="inherit"/>
                      <w:sz w:val="20"/>
                      <w:szCs w:val="20"/>
                      <w:lang w:val="fr-FR" w:eastAsia="ru-MD"/>
                    </w:rPr>
                  </w:pPr>
                  <w:proofErr w:type="spellStart"/>
                  <w:r w:rsidRPr="00FC00C9">
                    <w:rPr>
                      <w:rFonts w:ascii="inherit" w:hAnsi="inherit"/>
                      <w:sz w:val="20"/>
                      <w:szCs w:val="20"/>
                      <w:lang w:val="fr-FR" w:eastAsia="ru-MD"/>
                    </w:rPr>
                    <w:t>Dezvoltatorul</w:t>
                  </w:r>
                  <w:proofErr w:type="spellEnd"/>
                  <w:r w:rsidRPr="00FC00C9">
                    <w:rPr>
                      <w:rFonts w:ascii="inherit" w:hAnsi="inherit"/>
                      <w:sz w:val="20"/>
                      <w:szCs w:val="20"/>
                      <w:lang w:val="fr-FR" w:eastAsia="ru-MD"/>
                    </w:rPr>
                    <w:t xml:space="preserve"> </w:t>
                  </w:r>
                  <w:proofErr w:type="spellStart"/>
                  <w:r w:rsidRPr="00FC00C9">
                    <w:rPr>
                      <w:rFonts w:ascii="inherit" w:hAnsi="inherit"/>
                      <w:sz w:val="20"/>
                      <w:szCs w:val="20"/>
                      <w:lang w:val="fr-FR" w:eastAsia="ru-MD"/>
                    </w:rPr>
                    <w:t>tehnologiei</w:t>
                  </w:r>
                  <w:proofErr w:type="spellEnd"/>
                  <w:r w:rsidRPr="00FC00C9">
                    <w:rPr>
                      <w:rFonts w:ascii="inherit" w:hAnsi="inherit"/>
                      <w:sz w:val="20"/>
                      <w:szCs w:val="20"/>
                      <w:lang w:val="fr-FR" w:eastAsia="ru-MD"/>
                    </w:rPr>
                    <w:t xml:space="preserve"> care a </w:t>
                  </w:r>
                  <w:proofErr w:type="spellStart"/>
                  <w:r w:rsidRPr="00FC00C9">
                    <w:rPr>
                      <w:rFonts w:ascii="inherit" w:hAnsi="inherit"/>
                      <w:sz w:val="20"/>
                      <w:szCs w:val="20"/>
                      <w:lang w:val="fr-FR" w:eastAsia="ru-MD"/>
                    </w:rPr>
                    <w:t>notificat</w:t>
                  </w:r>
                  <w:proofErr w:type="spellEnd"/>
                  <w:r w:rsidRPr="00FC00C9">
                    <w:rPr>
                      <w:rFonts w:ascii="inherit" w:hAnsi="inherit"/>
                      <w:sz w:val="20"/>
                      <w:szCs w:val="20"/>
                      <w:lang w:val="fr-FR" w:eastAsia="ru-MD"/>
                    </w:rPr>
                    <w:t xml:space="preserve"> </w:t>
                  </w:r>
                  <w:proofErr w:type="spellStart"/>
                  <w:r w:rsidRPr="00FC00C9">
                    <w:rPr>
                      <w:rFonts w:ascii="inherit" w:hAnsi="inherit"/>
                      <w:sz w:val="20"/>
                      <w:szCs w:val="20"/>
                      <w:lang w:val="fr-FR" w:eastAsia="ru-MD"/>
                    </w:rPr>
                    <w:t>tehnologia</w:t>
                  </w:r>
                  <w:proofErr w:type="spellEnd"/>
                  <w:r w:rsidRPr="00FC00C9">
                    <w:rPr>
                      <w:rFonts w:ascii="inherit" w:hAnsi="inherit"/>
                      <w:sz w:val="20"/>
                      <w:szCs w:val="20"/>
                      <w:lang w:val="fr-FR" w:eastAsia="ru-MD"/>
                    </w:rPr>
                    <w:t xml:space="preserve"> </w:t>
                  </w:r>
                  <w:proofErr w:type="spellStart"/>
                  <w:r w:rsidRPr="00FC00C9">
                    <w:rPr>
                      <w:rFonts w:ascii="inherit" w:hAnsi="inherit"/>
                      <w:sz w:val="20"/>
                      <w:szCs w:val="20"/>
                      <w:lang w:val="fr-FR" w:eastAsia="ru-MD"/>
                    </w:rPr>
                    <w:t>nouă</w:t>
                  </w:r>
                  <w:proofErr w:type="spellEnd"/>
                  <w:r w:rsidRPr="00FC00C9">
                    <w:rPr>
                      <w:rFonts w:ascii="inherit" w:hAnsi="inherit"/>
                      <w:sz w:val="20"/>
                      <w:szCs w:val="20"/>
                      <w:lang w:val="fr-FR" w:eastAsia="ru-MD"/>
                    </w:rPr>
                    <w:t xml:space="preserve"> </w:t>
                  </w:r>
                  <w:proofErr w:type="spellStart"/>
                  <w:r w:rsidRPr="00FC00C9">
                    <w:rPr>
                      <w:rFonts w:ascii="inherit" w:hAnsi="inherit"/>
                      <w:sz w:val="20"/>
                      <w:szCs w:val="20"/>
                      <w:lang w:val="fr-FR" w:eastAsia="ru-MD"/>
                    </w:rPr>
                    <w:t>utilizată</w:t>
                  </w:r>
                  <w:proofErr w:type="spellEnd"/>
                  <w:r w:rsidRPr="00FC00C9">
                    <w:rPr>
                      <w:rFonts w:ascii="inherit" w:hAnsi="inherit"/>
                      <w:sz w:val="20"/>
                      <w:szCs w:val="20"/>
                      <w:lang w:val="fr-FR" w:eastAsia="ru-MD"/>
                    </w:rPr>
                    <w:t xml:space="preserve"> de </w:t>
                  </w:r>
                  <w:proofErr w:type="spellStart"/>
                  <w:r w:rsidRPr="00FC00C9">
                    <w:rPr>
                      <w:rFonts w:ascii="inherit" w:hAnsi="inherit"/>
                      <w:sz w:val="20"/>
                      <w:szCs w:val="20"/>
                      <w:lang w:val="fr-FR" w:eastAsia="ru-MD"/>
                    </w:rPr>
                    <w:t>procesul</w:t>
                  </w:r>
                  <w:proofErr w:type="spellEnd"/>
                  <w:r w:rsidRPr="00FC00C9">
                    <w:rPr>
                      <w:rFonts w:ascii="inherit" w:hAnsi="inherit"/>
                      <w:sz w:val="20"/>
                      <w:szCs w:val="20"/>
                      <w:lang w:val="fr-FR" w:eastAsia="ru-MD"/>
                    </w:rPr>
                    <w:t xml:space="preserve"> </w:t>
                  </w:r>
                  <w:proofErr w:type="spellStart"/>
                  <w:r w:rsidRPr="00FC00C9">
                    <w:rPr>
                      <w:rFonts w:ascii="inherit" w:hAnsi="inherit"/>
                      <w:sz w:val="20"/>
                      <w:szCs w:val="20"/>
                      <w:lang w:val="fr-FR" w:eastAsia="ru-MD"/>
                    </w:rPr>
                    <w:t>pe</w:t>
                  </w:r>
                  <w:proofErr w:type="spellEnd"/>
                  <w:r w:rsidRPr="00FC00C9">
                    <w:rPr>
                      <w:rFonts w:ascii="inherit" w:hAnsi="inherit"/>
                      <w:sz w:val="20"/>
                      <w:szCs w:val="20"/>
                      <w:lang w:val="fr-FR" w:eastAsia="ru-MD"/>
                    </w:rPr>
                    <w:t xml:space="preserve"> care </w:t>
                  </w:r>
                  <w:proofErr w:type="spellStart"/>
                  <w:r w:rsidRPr="00FC00C9">
                    <w:rPr>
                      <w:rFonts w:ascii="inherit" w:hAnsi="inherit"/>
                      <w:sz w:val="20"/>
                      <w:szCs w:val="20"/>
                      <w:lang w:val="fr-FR" w:eastAsia="ru-MD"/>
                    </w:rPr>
                    <w:t>îl</w:t>
                  </w:r>
                  <w:proofErr w:type="spellEnd"/>
                  <w:r w:rsidRPr="00FC00C9">
                    <w:rPr>
                      <w:rFonts w:ascii="inherit" w:hAnsi="inherit"/>
                      <w:sz w:val="20"/>
                      <w:szCs w:val="20"/>
                      <w:lang w:val="fr-FR" w:eastAsia="ru-MD"/>
                    </w:rPr>
                    <w:t xml:space="preserve"> </w:t>
                  </w:r>
                  <w:proofErr w:type="spellStart"/>
                  <w:r w:rsidRPr="00FC00C9">
                    <w:rPr>
                      <w:rFonts w:ascii="inherit" w:hAnsi="inherit"/>
                      <w:sz w:val="20"/>
                      <w:szCs w:val="20"/>
                      <w:lang w:val="fr-FR" w:eastAsia="ru-MD"/>
                    </w:rPr>
                    <w:t>aplică</w:t>
                  </w:r>
                  <w:proofErr w:type="spellEnd"/>
                  <w:r w:rsidRPr="00FC00C9">
                    <w:rPr>
                      <w:rFonts w:ascii="inherit" w:hAnsi="inherit"/>
                      <w:sz w:val="20"/>
                      <w:szCs w:val="20"/>
                      <w:lang w:val="fr-FR" w:eastAsia="ru-MD"/>
                    </w:rPr>
                    <w:t xml:space="preserve"> </w:t>
                  </w:r>
                  <w:proofErr w:type="spellStart"/>
                  <w:r w:rsidRPr="00FC00C9">
                    <w:rPr>
                      <w:rFonts w:ascii="inherit" w:hAnsi="inherit"/>
                      <w:sz w:val="20"/>
                      <w:szCs w:val="20"/>
                      <w:lang w:val="fr-FR" w:eastAsia="ru-MD"/>
                    </w:rPr>
                    <w:t>instalația</w:t>
                  </w:r>
                  <w:proofErr w:type="spellEnd"/>
                  <w:r w:rsidRPr="00FC00C9">
                    <w:rPr>
                      <w:rFonts w:ascii="inherit" w:hAnsi="inherit"/>
                      <w:sz w:val="20"/>
                      <w:szCs w:val="20"/>
                      <w:lang w:val="fr-FR" w:eastAsia="ru-MD"/>
                    </w:rPr>
                    <w:t xml:space="preserve">, </w:t>
                  </w:r>
                  <w:proofErr w:type="spellStart"/>
                  <w:r w:rsidRPr="00FC00C9">
                    <w:rPr>
                      <w:rFonts w:ascii="inherit" w:hAnsi="inherit"/>
                      <w:sz w:val="20"/>
                      <w:szCs w:val="20"/>
                      <w:lang w:val="fr-FR" w:eastAsia="ru-MD"/>
                    </w:rPr>
                    <w:t>în</w:t>
                  </w:r>
                  <w:proofErr w:type="spellEnd"/>
                  <w:r w:rsidRPr="00FC00C9">
                    <w:rPr>
                      <w:rFonts w:ascii="inherit" w:hAnsi="inherit"/>
                      <w:sz w:val="20"/>
                      <w:szCs w:val="20"/>
                      <w:lang w:val="fr-FR" w:eastAsia="ru-MD"/>
                    </w:rPr>
                    <w:t xml:space="preserve"> </w:t>
                  </w:r>
                  <w:proofErr w:type="spellStart"/>
                  <w:r w:rsidRPr="00FC00C9">
                    <w:rPr>
                      <w:rFonts w:ascii="inherit" w:hAnsi="inherit"/>
                      <w:sz w:val="20"/>
                      <w:szCs w:val="20"/>
                      <w:lang w:val="fr-FR" w:eastAsia="ru-MD"/>
                    </w:rPr>
                    <w:t>conformitate</w:t>
                  </w:r>
                  <w:proofErr w:type="spellEnd"/>
                  <w:r w:rsidRPr="00FC00C9">
                    <w:rPr>
                      <w:rFonts w:ascii="inherit" w:hAnsi="inherit"/>
                      <w:sz w:val="20"/>
                      <w:szCs w:val="20"/>
                      <w:lang w:val="fr-FR" w:eastAsia="ru-MD"/>
                    </w:rPr>
                    <w:t xml:space="preserve"> </w:t>
                  </w:r>
                  <w:proofErr w:type="spellStart"/>
                  <w:r w:rsidRPr="00FC00C9">
                    <w:rPr>
                      <w:rFonts w:ascii="inherit" w:hAnsi="inherit"/>
                      <w:sz w:val="20"/>
                      <w:szCs w:val="20"/>
                      <w:lang w:val="fr-FR" w:eastAsia="ru-MD"/>
                    </w:rPr>
                    <w:t>cu</w:t>
                  </w:r>
                  <w:proofErr w:type="spellEnd"/>
                  <w:r w:rsidRPr="00FC00C9">
                    <w:rPr>
                      <w:rFonts w:ascii="inherit" w:hAnsi="inherit"/>
                      <w:sz w:val="20"/>
                      <w:szCs w:val="20"/>
                      <w:lang w:val="fr-FR" w:eastAsia="ru-MD"/>
                    </w:rPr>
                    <w:t xml:space="preserve"> </w:t>
                  </w:r>
                  <w:proofErr w:type="spellStart"/>
                  <w:r w:rsidRPr="00FC00C9">
                    <w:rPr>
                      <w:rFonts w:ascii="inherit" w:hAnsi="inherit"/>
                      <w:sz w:val="20"/>
                      <w:szCs w:val="20"/>
                      <w:lang w:val="fr-FR" w:eastAsia="ru-MD"/>
                    </w:rPr>
                    <w:t>articolul</w:t>
                  </w:r>
                  <w:proofErr w:type="spellEnd"/>
                  <w:r w:rsidRPr="00FC00C9">
                    <w:rPr>
                      <w:rFonts w:ascii="inherit" w:hAnsi="inherit"/>
                      <w:sz w:val="20"/>
                      <w:szCs w:val="20"/>
                      <w:lang w:val="fr-FR" w:eastAsia="ru-MD"/>
                    </w:rPr>
                    <w:t xml:space="preserve"> 10 </w:t>
                  </w:r>
                  <w:proofErr w:type="spellStart"/>
                  <w:r w:rsidRPr="00FC00C9">
                    <w:rPr>
                      <w:rFonts w:ascii="inherit" w:hAnsi="inherit"/>
                      <w:sz w:val="20"/>
                      <w:szCs w:val="20"/>
                      <w:lang w:val="fr-FR" w:eastAsia="ru-MD"/>
                    </w:rPr>
                    <w:t>alineatul</w:t>
                  </w:r>
                  <w:proofErr w:type="spellEnd"/>
                  <w:r w:rsidRPr="00FC00C9">
                    <w:rPr>
                      <w:rFonts w:ascii="inherit" w:hAnsi="inherit"/>
                      <w:sz w:val="20"/>
                      <w:szCs w:val="20"/>
                      <w:lang w:val="fr-FR" w:eastAsia="ru-MD"/>
                    </w:rPr>
                    <w:t> (2).</w:t>
                  </w:r>
                </w:p>
              </w:tc>
            </w:tr>
          </w:tbl>
          <w:p w14:paraId="5CF9D03A" w14:textId="77777777" w:rsidR="004355D2" w:rsidRPr="00FC00C9" w:rsidRDefault="004355D2" w:rsidP="004355D2">
            <w:pPr>
              <w:shd w:val="clear" w:color="auto" w:fill="FFFFFF"/>
              <w:spacing w:before="120" w:after="120"/>
              <w:rPr>
                <w:b/>
                <w:bCs/>
                <w:color w:val="000000"/>
                <w:sz w:val="20"/>
                <w:szCs w:val="20"/>
                <w:lang w:val="fr-FR" w:eastAsia="ru-MD"/>
              </w:rPr>
            </w:pPr>
            <w:r w:rsidRPr="00FC00C9">
              <w:rPr>
                <w:b/>
                <w:bCs/>
                <w:color w:val="000000"/>
                <w:sz w:val="20"/>
                <w:szCs w:val="20"/>
                <w:lang w:val="fr-FR" w:eastAsia="ru-MD"/>
              </w:rPr>
              <w:t>1.4.   </w:t>
            </w:r>
            <w:r w:rsidRPr="00FC00C9">
              <w:rPr>
                <w:rFonts w:ascii="inherit" w:hAnsi="inherit"/>
                <w:b/>
                <w:bCs/>
                <w:color w:val="000000"/>
                <w:sz w:val="20"/>
                <w:szCs w:val="20"/>
                <w:lang w:val="fr-FR" w:eastAsia="ru-MD"/>
              </w:rPr>
              <w:t> </w:t>
            </w:r>
            <w:proofErr w:type="spellStart"/>
            <w:r w:rsidRPr="00FC00C9">
              <w:rPr>
                <w:rFonts w:ascii="inherit" w:hAnsi="inherit"/>
                <w:b/>
                <w:bCs/>
                <w:color w:val="000000"/>
                <w:sz w:val="20"/>
                <w:szCs w:val="20"/>
                <w:lang w:val="fr-FR" w:eastAsia="ru-MD"/>
              </w:rPr>
              <w:t>Referințele</w:t>
            </w:r>
            <w:proofErr w:type="spellEnd"/>
            <w:r w:rsidRPr="00FC00C9">
              <w:rPr>
                <w:rFonts w:ascii="inherit" w:hAnsi="inherit"/>
                <w:b/>
                <w:bCs/>
                <w:color w:val="000000"/>
                <w:sz w:val="20"/>
                <w:szCs w:val="20"/>
                <w:lang w:val="fr-FR" w:eastAsia="ru-MD"/>
              </w:rPr>
              <w:t xml:space="preserve"> </w:t>
            </w:r>
            <w:proofErr w:type="spellStart"/>
            <w:r w:rsidRPr="00FC00C9">
              <w:rPr>
                <w:rFonts w:ascii="inherit" w:hAnsi="inherit"/>
                <w:b/>
                <w:bCs/>
                <w:color w:val="000000"/>
                <w:sz w:val="20"/>
                <w:szCs w:val="20"/>
                <w:lang w:val="fr-FR" w:eastAsia="ru-MD"/>
              </w:rPr>
              <w:t>documentelor</w:t>
            </w:r>
            <w:proofErr w:type="spellEnd"/>
            <w:r w:rsidRPr="00FC00C9">
              <w:rPr>
                <w:rFonts w:ascii="inherit" w:hAnsi="inherit"/>
                <w:b/>
                <w:bCs/>
                <w:color w:val="000000"/>
                <w:sz w:val="20"/>
                <w:szCs w:val="20"/>
                <w:lang w:val="fr-FR" w:eastAsia="ru-MD"/>
              </w:rPr>
              <w:t xml:space="preserve"> </w:t>
            </w:r>
            <w:proofErr w:type="spellStart"/>
            <w:r w:rsidRPr="00FC00C9">
              <w:rPr>
                <w:rFonts w:ascii="inherit" w:hAnsi="inherit"/>
                <w:b/>
                <w:bCs/>
                <w:color w:val="000000"/>
                <w:sz w:val="20"/>
                <w:szCs w:val="20"/>
                <w:lang w:val="fr-FR" w:eastAsia="ru-MD"/>
              </w:rPr>
              <w:t>utilizate</w:t>
            </w:r>
            <w:proofErr w:type="spellEnd"/>
            <w:r w:rsidRPr="00FC00C9">
              <w:rPr>
                <w:rFonts w:ascii="inherit" w:hAnsi="inherit"/>
                <w:b/>
                <w:bCs/>
                <w:color w:val="000000"/>
                <w:sz w:val="20"/>
                <w:szCs w:val="20"/>
                <w:lang w:val="fr-FR" w:eastAsia="ru-MD"/>
              </w:rPr>
              <w:t xml:space="preserve"> de </w:t>
            </w:r>
            <w:proofErr w:type="spellStart"/>
            <w:r w:rsidRPr="00FC00C9">
              <w:rPr>
                <w:rFonts w:ascii="inherit" w:hAnsi="inherit"/>
                <w:b/>
                <w:bCs/>
                <w:color w:val="000000"/>
                <w:sz w:val="20"/>
                <w:szCs w:val="20"/>
                <w:lang w:val="fr-FR" w:eastAsia="ru-MD"/>
              </w:rPr>
              <w:t>Autoritatea</w:t>
            </w:r>
            <w:proofErr w:type="spellEnd"/>
            <w:r w:rsidRPr="00FC00C9">
              <w:rPr>
                <w:rFonts w:ascii="inherit" w:hAnsi="inherit"/>
                <w:b/>
                <w:bCs/>
                <w:color w:val="000000"/>
                <w:sz w:val="20"/>
                <w:szCs w:val="20"/>
                <w:lang w:val="fr-FR" w:eastAsia="ru-MD"/>
              </w:rPr>
              <w:t xml:space="preserve"> </w:t>
            </w:r>
            <w:proofErr w:type="spellStart"/>
            <w:r w:rsidRPr="00FC00C9">
              <w:rPr>
                <w:rFonts w:ascii="inherit" w:hAnsi="inherit"/>
                <w:b/>
                <w:bCs/>
                <w:color w:val="000000"/>
                <w:sz w:val="20"/>
                <w:szCs w:val="20"/>
                <w:lang w:val="fr-FR" w:eastAsia="ru-MD"/>
              </w:rPr>
              <w:t>Europeană</w:t>
            </w:r>
            <w:proofErr w:type="spellEnd"/>
            <w:r w:rsidRPr="00FC00C9">
              <w:rPr>
                <w:rFonts w:ascii="inherit" w:hAnsi="inherit"/>
                <w:b/>
                <w:bCs/>
                <w:color w:val="000000"/>
                <w:sz w:val="20"/>
                <w:szCs w:val="20"/>
                <w:lang w:val="fr-FR" w:eastAsia="ru-MD"/>
              </w:rPr>
              <w:t xml:space="preserve"> </w:t>
            </w:r>
            <w:proofErr w:type="spellStart"/>
            <w:r w:rsidRPr="00FC00C9">
              <w:rPr>
                <w:rFonts w:ascii="inherit" w:hAnsi="inherit"/>
                <w:b/>
                <w:bCs/>
                <w:color w:val="000000"/>
                <w:sz w:val="20"/>
                <w:szCs w:val="20"/>
                <w:lang w:val="fr-FR" w:eastAsia="ru-MD"/>
              </w:rPr>
              <w:t>pentru</w:t>
            </w:r>
            <w:proofErr w:type="spellEnd"/>
            <w:r w:rsidRPr="00FC00C9">
              <w:rPr>
                <w:rFonts w:ascii="inherit" w:hAnsi="inherit"/>
                <w:b/>
                <w:bCs/>
                <w:color w:val="000000"/>
                <w:sz w:val="20"/>
                <w:szCs w:val="20"/>
                <w:lang w:val="fr-FR" w:eastAsia="ru-MD"/>
              </w:rPr>
              <w:t xml:space="preserve"> </w:t>
            </w:r>
            <w:proofErr w:type="spellStart"/>
            <w:r w:rsidRPr="00FC00C9">
              <w:rPr>
                <w:rFonts w:ascii="inherit" w:hAnsi="inherit"/>
                <w:b/>
                <w:bCs/>
                <w:color w:val="000000"/>
                <w:sz w:val="20"/>
                <w:szCs w:val="20"/>
                <w:lang w:val="fr-FR" w:eastAsia="ru-MD"/>
              </w:rPr>
              <w:t>Siguranța</w:t>
            </w:r>
            <w:proofErr w:type="spellEnd"/>
            <w:r w:rsidRPr="00FC00C9">
              <w:rPr>
                <w:rFonts w:ascii="inherit" w:hAnsi="inherit"/>
                <w:b/>
                <w:bCs/>
                <w:color w:val="000000"/>
                <w:sz w:val="20"/>
                <w:szCs w:val="20"/>
                <w:lang w:val="fr-FR" w:eastAsia="ru-MD"/>
              </w:rPr>
              <w:t xml:space="preserve"> </w:t>
            </w:r>
            <w:proofErr w:type="spellStart"/>
            <w:r w:rsidRPr="00FC00C9">
              <w:rPr>
                <w:rFonts w:ascii="inherit" w:hAnsi="inherit"/>
                <w:b/>
                <w:bCs/>
                <w:color w:val="000000"/>
                <w:sz w:val="20"/>
                <w:szCs w:val="20"/>
                <w:lang w:val="fr-FR" w:eastAsia="ru-MD"/>
              </w:rPr>
              <w:t>Alimentară</w:t>
            </w:r>
            <w:proofErr w:type="spellEnd"/>
            <w:r w:rsidRPr="00FC00C9">
              <w:rPr>
                <w:rFonts w:ascii="inherit" w:hAnsi="inherit"/>
                <w:b/>
                <w:bCs/>
                <w:color w:val="000000"/>
                <w:sz w:val="20"/>
                <w:szCs w:val="20"/>
                <w:lang w:val="fr-FR" w:eastAsia="ru-MD"/>
              </w:rPr>
              <w:t xml:space="preserve"> („EFSA”)</w:t>
            </w:r>
          </w:p>
          <w:p w14:paraId="76B61BE1" w14:textId="77777777" w:rsidR="004355D2" w:rsidRPr="00FC00C9" w:rsidRDefault="004355D2" w:rsidP="004355D2">
            <w:pPr>
              <w:shd w:val="clear" w:color="auto" w:fill="FFFFFF"/>
              <w:spacing w:after="150"/>
              <w:rPr>
                <w:color w:val="000000"/>
                <w:sz w:val="20"/>
                <w:szCs w:val="20"/>
                <w:lang w:val="fr-FR" w:eastAsia="ru-MD"/>
              </w:rPr>
            </w:pPr>
          </w:p>
          <w:p w14:paraId="43588CA3" w14:textId="77777777" w:rsidR="004355D2" w:rsidRPr="00FC00C9" w:rsidRDefault="004355D2" w:rsidP="004355D2">
            <w:pPr>
              <w:shd w:val="clear" w:color="auto" w:fill="FFFFFF"/>
              <w:spacing w:after="150"/>
              <w:jc w:val="center"/>
              <w:rPr>
                <w:rFonts w:ascii="inherit" w:hAnsi="inherit"/>
                <w:color w:val="000000"/>
                <w:sz w:val="20"/>
                <w:szCs w:val="20"/>
                <w:lang w:val="fr-FR" w:eastAsia="ru-MD"/>
              </w:rPr>
            </w:pPr>
          </w:p>
          <w:tbl>
            <w:tblPr>
              <w:tblW w:w="3600" w:type="dxa"/>
              <w:jc w:val="center"/>
              <w:tblBorders>
                <w:top w:val="outset" w:sz="6" w:space="0" w:color="auto"/>
                <w:left w:val="outset" w:sz="6" w:space="0" w:color="auto"/>
                <w:bottom w:val="outset" w:sz="6" w:space="0" w:color="auto"/>
                <w:right w:val="outset" w:sz="6" w:space="0" w:color="auto"/>
              </w:tblBorders>
              <w:tblCellMar>
                <w:top w:w="17" w:type="dxa"/>
                <w:left w:w="17" w:type="dxa"/>
                <w:bottom w:w="17" w:type="dxa"/>
                <w:right w:w="17" w:type="dxa"/>
              </w:tblCellMar>
              <w:tblLook w:val="04A0" w:firstRow="1" w:lastRow="0" w:firstColumn="1" w:lastColumn="0" w:noHBand="0" w:noVBand="1"/>
            </w:tblPr>
            <w:tblGrid>
              <w:gridCol w:w="3532"/>
              <w:gridCol w:w="68"/>
            </w:tblGrid>
            <w:tr w:rsidR="004355D2" w:rsidRPr="00037494" w14:paraId="3DE55F9C" w14:textId="77777777">
              <w:trPr>
                <w:jc w:val="center"/>
              </w:trPr>
              <w:tc>
                <w:tcPr>
                  <w:tcW w:w="353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7181378" w14:textId="77777777" w:rsidR="004355D2" w:rsidRPr="00037494" w:rsidRDefault="004355D2" w:rsidP="004355D2">
                  <w:pPr>
                    <w:spacing w:before="60" w:after="60"/>
                    <w:jc w:val="both"/>
                    <w:rPr>
                      <w:rFonts w:ascii="inherit" w:hAnsi="inherit"/>
                      <w:sz w:val="20"/>
                      <w:szCs w:val="20"/>
                      <w:lang w:val="ru-MD" w:eastAsia="ru-MD"/>
                    </w:rPr>
                  </w:pPr>
                  <w:r w:rsidRPr="00037494">
                    <w:rPr>
                      <w:rFonts w:ascii="inherit" w:hAnsi="inherit"/>
                      <w:sz w:val="20"/>
                      <w:szCs w:val="20"/>
                      <w:lang w:val="ru-MD" w:eastAsia="ru-MD"/>
                    </w:rPr>
                    <w:t>Numărul întrebării EFSA</w:t>
                  </w:r>
                </w:p>
              </w:tc>
              <w:tc>
                <w:tcPr>
                  <w:tcW w:w="6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1AFBCA9" w14:textId="77777777" w:rsidR="004355D2" w:rsidRPr="00037494" w:rsidRDefault="004355D2" w:rsidP="004355D2">
                  <w:pPr>
                    <w:spacing w:before="120"/>
                    <w:jc w:val="both"/>
                    <w:rPr>
                      <w:rFonts w:ascii="inherit" w:hAnsi="inherit"/>
                      <w:sz w:val="20"/>
                      <w:szCs w:val="20"/>
                      <w:lang w:val="ru-MD" w:eastAsia="ru-MD"/>
                    </w:rPr>
                  </w:pPr>
                  <w:r w:rsidRPr="00037494">
                    <w:rPr>
                      <w:rFonts w:ascii="inherit" w:hAnsi="inherit"/>
                      <w:sz w:val="20"/>
                      <w:szCs w:val="20"/>
                      <w:lang w:val="ru-MD" w:eastAsia="ru-MD"/>
                    </w:rPr>
                    <w:t> </w:t>
                  </w:r>
                </w:p>
              </w:tc>
            </w:tr>
            <w:tr w:rsidR="004355D2" w:rsidRPr="00037494" w14:paraId="26E0546E" w14:textId="77777777">
              <w:trPr>
                <w:jc w:val="center"/>
              </w:trPr>
              <w:tc>
                <w:tcPr>
                  <w:tcW w:w="353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391B0B3" w14:textId="77777777" w:rsidR="004355D2" w:rsidRPr="00037494" w:rsidRDefault="004355D2" w:rsidP="004355D2">
                  <w:pPr>
                    <w:spacing w:before="60" w:after="60"/>
                    <w:jc w:val="both"/>
                    <w:rPr>
                      <w:rFonts w:ascii="inherit" w:hAnsi="inherit"/>
                      <w:sz w:val="20"/>
                      <w:szCs w:val="20"/>
                      <w:lang w:val="ru-MD" w:eastAsia="ru-MD"/>
                    </w:rPr>
                  </w:pPr>
                  <w:r w:rsidRPr="00037494">
                    <w:rPr>
                      <w:rFonts w:ascii="inherit" w:hAnsi="inherit"/>
                      <w:sz w:val="20"/>
                      <w:szCs w:val="20"/>
                      <w:lang w:val="ru-MD" w:eastAsia="ru-MD"/>
                    </w:rPr>
                    <w:t>Data publicării avizului EFSA</w:t>
                  </w:r>
                </w:p>
              </w:tc>
              <w:tc>
                <w:tcPr>
                  <w:tcW w:w="6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7349261" w14:textId="77777777" w:rsidR="004355D2" w:rsidRPr="00037494" w:rsidRDefault="004355D2" w:rsidP="004355D2">
                  <w:pPr>
                    <w:spacing w:before="120"/>
                    <w:jc w:val="both"/>
                    <w:rPr>
                      <w:rFonts w:ascii="inherit" w:hAnsi="inherit"/>
                      <w:sz w:val="20"/>
                      <w:szCs w:val="20"/>
                      <w:lang w:val="ru-MD" w:eastAsia="ru-MD"/>
                    </w:rPr>
                  </w:pPr>
                  <w:r w:rsidRPr="00037494">
                    <w:rPr>
                      <w:rFonts w:ascii="inherit" w:hAnsi="inherit"/>
                      <w:sz w:val="20"/>
                      <w:szCs w:val="20"/>
                      <w:lang w:val="ru-MD" w:eastAsia="ru-MD"/>
                    </w:rPr>
                    <w:t> </w:t>
                  </w:r>
                </w:p>
              </w:tc>
            </w:tr>
            <w:tr w:rsidR="004355D2" w:rsidRPr="00AE5933" w14:paraId="082FEA49" w14:textId="77777777">
              <w:trPr>
                <w:jc w:val="center"/>
              </w:trPr>
              <w:tc>
                <w:tcPr>
                  <w:tcW w:w="353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713B47D" w14:textId="77777777" w:rsidR="004355D2" w:rsidRPr="00FC00C9" w:rsidRDefault="004355D2" w:rsidP="004355D2">
                  <w:pPr>
                    <w:spacing w:before="60" w:after="60"/>
                    <w:jc w:val="both"/>
                    <w:rPr>
                      <w:rFonts w:ascii="inherit" w:hAnsi="inherit"/>
                      <w:sz w:val="20"/>
                      <w:szCs w:val="20"/>
                      <w:lang w:val="fr-FR" w:eastAsia="ru-MD"/>
                    </w:rPr>
                  </w:pPr>
                  <w:proofErr w:type="spellStart"/>
                  <w:r w:rsidRPr="00FC00C9">
                    <w:rPr>
                      <w:rFonts w:ascii="inherit" w:hAnsi="inherit"/>
                      <w:sz w:val="20"/>
                      <w:szCs w:val="20"/>
                      <w:lang w:val="fr-FR" w:eastAsia="ru-MD"/>
                    </w:rPr>
                    <w:lastRenderedPageBreak/>
                    <w:t>Numărul</w:t>
                  </w:r>
                  <w:proofErr w:type="spellEnd"/>
                  <w:r w:rsidRPr="00FC00C9">
                    <w:rPr>
                      <w:rFonts w:ascii="inherit" w:hAnsi="inherit"/>
                      <w:sz w:val="20"/>
                      <w:szCs w:val="20"/>
                      <w:lang w:val="fr-FR" w:eastAsia="ru-MD"/>
                    </w:rPr>
                    <w:t xml:space="preserve"> </w:t>
                  </w:r>
                  <w:proofErr w:type="spellStart"/>
                  <w:r w:rsidRPr="00FC00C9">
                    <w:rPr>
                      <w:rFonts w:ascii="inherit" w:hAnsi="inherit"/>
                      <w:sz w:val="20"/>
                      <w:szCs w:val="20"/>
                      <w:lang w:val="fr-FR" w:eastAsia="ru-MD"/>
                    </w:rPr>
                    <w:t>publicării</w:t>
                  </w:r>
                  <w:proofErr w:type="spellEnd"/>
                  <w:r w:rsidRPr="00FC00C9">
                    <w:rPr>
                      <w:rFonts w:ascii="inherit" w:hAnsi="inherit"/>
                      <w:sz w:val="20"/>
                      <w:szCs w:val="20"/>
                      <w:lang w:val="fr-FR" w:eastAsia="ru-MD"/>
                    </w:rPr>
                    <w:t xml:space="preserve"> EFSA (</w:t>
                  </w:r>
                  <w:proofErr w:type="spellStart"/>
                  <w:r w:rsidRPr="00FC00C9">
                    <w:rPr>
                      <w:rFonts w:ascii="inherit" w:hAnsi="inherit"/>
                      <w:sz w:val="20"/>
                      <w:szCs w:val="20"/>
                      <w:lang w:val="fr-FR" w:eastAsia="ru-MD"/>
                    </w:rPr>
                    <w:t>numărul</w:t>
                  </w:r>
                  <w:proofErr w:type="spellEnd"/>
                  <w:r w:rsidRPr="00FC00C9">
                    <w:rPr>
                      <w:rFonts w:ascii="inherit" w:hAnsi="inherit"/>
                      <w:sz w:val="20"/>
                      <w:szCs w:val="20"/>
                      <w:lang w:val="fr-FR" w:eastAsia="ru-MD"/>
                    </w:rPr>
                    <w:t xml:space="preserve"> de </w:t>
                  </w:r>
                  <w:proofErr w:type="spellStart"/>
                  <w:r w:rsidRPr="00FC00C9">
                    <w:rPr>
                      <w:rFonts w:ascii="inherit" w:hAnsi="inherit"/>
                      <w:sz w:val="20"/>
                      <w:szCs w:val="20"/>
                      <w:lang w:val="fr-FR" w:eastAsia="ru-MD"/>
                    </w:rPr>
                    <w:t>ieșire</w:t>
                  </w:r>
                  <w:proofErr w:type="spellEnd"/>
                  <w:r w:rsidRPr="00FC00C9">
                    <w:rPr>
                      <w:rFonts w:ascii="inherit" w:hAnsi="inherit"/>
                      <w:sz w:val="20"/>
                      <w:szCs w:val="20"/>
                      <w:lang w:val="fr-FR" w:eastAsia="ru-MD"/>
                    </w:rPr>
                    <w:t>)</w:t>
                  </w:r>
                </w:p>
              </w:tc>
              <w:tc>
                <w:tcPr>
                  <w:tcW w:w="6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9FFDF8D" w14:textId="77777777" w:rsidR="004355D2" w:rsidRPr="00FC00C9" w:rsidRDefault="004355D2" w:rsidP="004355D2">
                  <w:pPr>
                    <w:spacing w:before="120"/>
                    <w:jc w:val="both"/>
                    <w:rPr>
                      <w:rFonts w:ascii="inherit" w:hAnsi="inherit"/>
                      <w:sz w:val="20"/>
                      <w:szCs w:val="20"/>
                      <w:lang w:val="fr-FR" w:eastAsia="ru-MD"/>
                    </w:rPr>
                  </w:pPr>
                  <w:r w:rsidRPr="00FC00C9">
                    <w:rPr>
                      <w:rFonts w:ascii="inherit" w:hAnsi="inherit"/>
                      <w:sz w:val="20"/>
                      <w:szCs w:val="20"/>
                      <w:lang w:val="fr-FR" w:eastAsia="ru-MD"/>
                    </w:rPr>
                    <w:t> </w:t>
                  </w:r>
                </w:p>
              </w:tc>
            </w:tr>
            <w:tr w:rsidR="004355D2" w:rsidRPr="00037494" w14:paraId="3E16FC62" w14:textId="77777777">
              <w:trPr>
                <w:jc w:val="center"/>
              </w:trPr>
              <w:tc>
                <w:tcPr>
                  <w:tcW w:w="353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13B9FA1" w14:textId="77777777" w:rsidR="004355D2" w:rsidRPr="00037494" w:rsidRDefault="004355D2" w:rsidP="004355D2">
                  <w:pPr>
                    <w:spacing w:before="60" w:after="60"/>
                    <w:jc w:val="both"/>
                    <w:rPr>
                      <w:rFonts w:ascii="inherit" w:hAnsi="inherit"/>
                      <w:sz w:val="20"/>
                      <w:szCs w:val="20"/>
                      <w:lang w:eastAsia="ru-MD"/>
                    </w:rPr>
                  </w:pPr>
                  <w:proofErr w:type="spellStart"/>
                  <w:r w:rsidRPr="00037494">
                    <w:rPr>
                      <w:rFonts w:ascii="inherit" w:hAnsi="inherit"/>
                      <w:sz w:val="20"/>
                      <w:szCs w:val="20"/>
                      <w:lang w:eastAsia="ru-MD"/>
                    </w:rPr>
                    <w:t>Numărul</w:t>
                  </w:r>
                  <w:proofErr w:type="spellEnd"/>
                  <w:r w:rsidRPr="00037494">
                    <w:rPr>
                      <w:rFonts w:ascii="inherit" w:hAnsi="inherit"/>
                      <w:sz w:val="20"/>
                      <w:szCs w:val="20"/>
                      <w:lang w:eastAsia="ru-MD"/>
                    </w:rPr>
                    <w:t xml:space="preserve"> </w:t>
                  </w:r>
                  <w:proofErr w:type="spellStart"/>
                  <w:r w:rsidRPr="00037494">
                    <w:rPr>
                      <w:rFonts w:ascii="inherit" w:hAnsi="inherit"/>
                      <w:sz w:val="20"/>
                      <w:szCs w:val="20"/>
                      <w:lang w:eastAsia="ru-MD"/>
                    </w:rPr>
                    <w:t>deciziei</w:t>
                  </w:r>
                  <w:proofErr w:type="spellEnd"/>
                  <w:r w:rsidRPr="00037494">
                    <w:rPr>
                      <w:rFonts w:ascii="inherit" w:hAnsi="inherit"/>
                      <w:sz w:val="20"/>
                      <w:szCs w:val="20"/>
                      <w:lang w:eastAsia="ru-MD"/>
                    </w:rPr>
                    <w:t xml:space="preserve"> </w:t>
                  </w:r>
                  <w:proofErr w:type="spellStart"/>
                  <w:r w:rsidRPr="00037494">
                    <w:rPr>
                      <w:rFonts w:ascii="inherit" w:hAnsi="inherit"/>
                      <w:sz w:val="20"/>
                      <w:szCs w:val="20"/>
                      <w:lang w:eastAsia="ru-MD"/>
                    </w:rPr>
                    <w:t>privind</w:t>
                  </w:r>
                  <w:proofErr w:type="spellEnd"/>
                  <w:r w:rsidRPr="00037494">
                    <w:rPr>
                      <w:rFonts w:ascii="inherit" w:hAnsi="inherit"/>
                      <w:sz w:val="20"/>
                      <w:szCs w:val="20"/>
                      <w:lang w:eastAsia="ru-MD"/>
                    </w:rPr>
                    <w:t xml:space="preserve"> </w:t>
                  </w:r>
                  <w:proofErr w:type="spellStart"/>
                  <w:r w:rsidRPr="00037494">
                    <w:rPr>
                      <w:rFonts w:ascii="inherit" w:hAnsi="inherit"/>
                      <w:sz w:val="20"/>
                      <w:szCs w:val="20"/>
                      <w:lang w:eastAsia="ru-MD"/>
                    </w:rPr>
                    <w:t>confidențialitatea</w:t>
                  </w:r>
                  <w:proofErr w:type="spellEnd"/>
                </w:p>
              </w:tc>
              <w:tc>
                <w:tcPr>
                  <w:tcW w:w="6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767A44D" w14:textId="77777777" w:rsidR="004355D2" w:rsidRPr="00037494" w:rsidRDefault="004355D2" w:rsidP="004355D2">
                  <w:pPr>
                    <w:spacing w:before="120"/>
                    <w:jc w:val="both"/>
                    <w:rPr>
                      <w:rFonts w:ascii="inherit" w:hAnsi="inherit"/>
                      <w:sz w:val="20"/>
                      <w:szCs w:val="20"/>
                      <w:lang w:eastAsia="ru-MD"/>
                    </w:rPr>
                  </w:pPr>
                  <w:r w:rsidRPr="00037494">
                    <w:rPr>
                      <w:rFonts w:ascii="inherit" w:hAnsi="inherit"/>
                      <w:sz w:val="20"/>
                      <w:szCs w:val="20"/>
                      <w:lang w:eastAsia="ru-MD"/>
                    </w:rPr>
                    <w:t> </w:t>
                  </w:r>
                </w:p>
              </w:tc>
            </w:tr>
            <w:tr w:rsidR="004355D2" w:rsidRPr="00037494" w14:paraId="47D9AF08" w14:textId="77777777">
              <w:trPr>
                <w:jc w:val="center"/>
              </w:trPr>
              <w:tc>
                <w:tcPr>
                  <w:tcW w:w="353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2DD1059" w14:textId="77777777" w:rsidR="004355D2" w:rsidRPr="00037494" w:rsidRDefault="004355D2" w:rsidP="004355D2">
                  <w:pPr>
                    <w:spacing w:before="60" w:after="60"/>
                    <w:jc w:val="both"/>
                    <w:rPr>
                      <w:rFonts w:ascii="inherit" w:hAnsi="inherit"/>
                      <w:sz w:val="20"/>
                      <w:szCs w:val="20"/>
                      <w:lang w:eastAsia="ru-MD"/>
                    </w:rPr>
                  </w:pPr>
                  <w:r w:rsidRPr="00037494">
                    <w:rPr>
                      <w:rFonts w:ascii="inherit" w:hAnsi="inherit"/>
                      <w:sz w:val="20"/>
                      <w:szCs w:val="20"/>
                      <w:lang w:eastAsia="ru-MD"/>
                    </w:rPr>
                    <w:t xml:space="preserve">Data </w:t>
                  </w:r>
                  <w:proofErr w:type="spellStart"/>
                  <w:r w:rsidRPr="00037494">
                    <w:rPr>
                      <w:rFonts w:ascii="inherit" w:hAnsi="inherit"/>
                      <w:sz w:val="20"/>
                      <w:szCs w:val="20"/>
                      <w:lang w:eastAsia="ru-MD"/>
                    </w:rPr>
                    <w:t>deciziei</w:t>
                  </w:r>
                  <w:proofErr w:type="spellEnd"/>
                  <w:r w:rsidRPr="00037494">
                    <w:rPr>
                      <w:rFonts w:ascii="inherit" w:hAnsi="inherit"/>
                      <w:sz w:val="20"/>
                      <w:szCs w:val="20"/>
                      <w:lang w:eastAsia="ru-MD"/>
                    </w:rPr>
                    <w:t xml:space="preserve"> </w:t>
                  </w:r>
                  <w:proofErr w:type="spellStart"/>
                  <w:r w:rsidRPr="00037494">
                    <w:rPr>
                      <w:rFonts w:ascii="inherit" w:hAnsi="inherit"/>
                      <w:sz w:val="20"/>
                      <w:szCs w:val="20"/>
                      <w:lang w:eastAsia="ru-MD"/>
                    </w:rPr>
                    <w:t>privind</w:t>
                  </w:r>
                  <w:proofErr w:type="spellEnd"/>
                  <w:r w:rsidRPr="00037494">
                    <w:rPr>
                      <w:rFonts w:ascii="inherit" w:hAnsi="inherit"/>
                      <w:sz w:val="20"/>
                      <w:szCs w:val="20"/>
                      <w:lang w:eastAsia="ru-MD"/>
                    </w:rPr>
                    <w:t xml:space="preserve"> </w:t>
                  </w:r>
                  <w:proofErr w:type="spellStart"/>
                  <w:r w:rsidRPr="00037494">
                    <w:rPr>
                      <w:rFonts w:ascii="inherit" w:hAnsi="inherit"/>
                      <w:sz w:val="20"/>
                      <w:szCs w:val="20"/>
                      <w:lang w:eastAsia="ru-MD"/>
                    </w:rPr>
                    <w:t>confidențialitatea</w:t>
                  </w:r>
                  <w:proofErr w:type="spellEnd"/>
                </w:p>
              </w:tc>
              <w:tc>
                <w:tcPr>
                  <w:tcW w:w="6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5C8EA84" w14:textId="77777777" w:rsidR="004355D2" w:rsidRPr="00037494" w:rsidRDefault="004355D2" w:rsidP="004355D2">
                  <w:pPr>
                    <w:spacing w:before="120"/>
                    <w:jc w:val="both"/>
                    <w:rPr>
                      <w:rFonts w:ascii="inherit" w:hAnsi="inherit"/>
                      <w:sz w:val="20"/>
                      <w:szCs w:val="20"/>
                      <w:lang w:eastAsia="ru-MD"/>
                    </w:rPr>
                  </w:pPr>
                  <w:r w:rsidRPr="00037494">
                    <w:rPr>
                      <w:rFonts w:ascii="inherit" w:hAnsi="inherit"/>
                      <w:sz w:val="20"/>
                      <w:szCs w:val="20"/>
                      <w:lang w:eastAsia="ru-MD"/>
                    </w:rPr>
                    <w:t> </w:t>
                  </w:r>
                </w:p>
              </w:tc>
            </w:tr>
          </w:tbl>
          <w:p w14:paraId="051CA106" w14:textId="77777777" w:rsidR="004355D2" w:rsidRPr="00FC00C9" w:rsidRDefault="004355D2" w:rsidP="004355D2">
            <w:pPr>
              <w:shd w:val="clear" w:color="auto" w:fill="FFFFFF"/>
              <w:spacing w:before="120" w:after="120"/>
              <w:rPr>
                <w:b/>
                <w:bCs/>
                <w:color w:val="000000"/>
                <w:sz w:val="20"/>
                <w:szCs w:val="20"/>
                <w:lang w:val="fr-FR" w:eastAsia="ru-MD"/>
              </w:rPr>
            </w:pPr>
            <w:r w:rsidRPr="00037494">
              <w:rPr>
                <w:b/>
                <w:bCs/>
                <w:color w:val="000000"/>
                <w:sz w:val="20"/>
                <w:szCs w:val="20"/>
                <w:lang w:eastAsia="ru-MD"/>
              </w:rPr>
              <w:t>1.5.   </w:t>
            </w:r>
            <w:r w:rsidRPr="00037494">
              <w:rPr>
                <w:rFonts w:ascii="inherit" w:hAnsi="inherit"/>
                <w:b/>
                <w:bCs/>
                <w:color w:val="000000"/>
                <w:sz w:val="20"/>
                <w:szCs w:val="20"/>
                <w:lang w:eastAsia="ru-MD"/>
              </w:rPr>
              <w:t> </w:t>
            </w:r>
            <w:proofErr w:type="spellStart"/>
            <w:r w:rsidRPr="00FC00C9">
              <w:rPr>
                <w:rFonts w:ascii="inherit" w:hAnsi="inherit"/>
                <w:b/>
                <w:bCs/>
                <w:color w:val="000000"/>
                <w:sz w:val="20"/>
                <w:szCs w:val="20"/>
                <w:lang w:val="fr-FR" w:eastAsia="ru-MD"/>
              </w:rPr>
              <w:t>Persoana</w:t>
            </w:r>
            <w:proofErr w:type="spellEnd"/>
            <w:r w:rsidRPr="00FC00C9">
              <w:rPr>
                <w:rFonts w:ascii="inherit" w:hAnsi="inherit"/>
                <w:b/>
                <w:bCs/>
                <w:color w:val="000000"/>
                <w:sz w:val="20"/>
                <w:szCs w:val="20"/>
                <w:lang w:val="fr-FR" w:eastAsia="ru-MD"/>
              </w:rPr>
              <w:t xml:space="preserve"> (</w:t>
            </w:r>
            <w:proofErr w:type="spellStart"/>
            <w:r w:rsidRPr="00FC00C9">
              <w:rPr>
                <w:rFonts w:ascii="inherit" w:hAnsi="inherit"/>
                <w:b/>
                <w:bCs/>
                <w:color w:val="000000"/>
                <w:sz w:val="20"/>
                <w:szCs w:val="20"/>
                <w:lang w:val="fr-FR" w:eastAsia="ru-MD"/>
              </w:rPr>
              <w:t>persoanele</w:t>
            </w:r>
            <w:proofErr w:type="spellEnd"/>
            <w:r w:rsidRPr="00FC00C9">
              <w:rPr>
                <w:rFonts w:ascii="inherit" w:hAnsi="inherit"/>
                <w:b/>
                <w:bCs/>
                <w:color w:val="000000"/>
                <w:sz w:val="20"/>
                <w:szCs w:val="20"/>
                <w:lang w:val="fr-FR" w:eastAsia="ru-MD"/>
              </w:rPr>
              <w:t xml:space="preserve">) </w:t>
            </w:r>
            <w:proofErr w:type="spellStart"/>
            <w:r w:rsidRPr="00FC00C9">
              <w:rPr>
                <w:rFonts w:ascii="inherit" w:hAnsi="inherit"/>
                <w:b/>
                <w:bCs/>
                <w:color w:val="000000"/>
                <w:sz w:val="20"/>
                <w:szCs w:val="20"/>
                <w:lang w:val="fr-FR" w:eastAsia="ru-MD"/>
              </w:rPr>
              <w:t>suplimentară</w:t>
            </w:r>
            <w:proofErr w:type="spellEnd"/>
            <w:r w:rsidRPr="00FC00C9">
              <w:rPr>
                <w:rFonts w:ascii="inherit" w:hAnsi="inherit"/>
                <w:b/>
                <w:bCs/>
                <w:color w:val="000000"/>
                <w:sz w:val="20"/>
                <w:szCs w:val="20"/>
                <w:lang w:val="fr-FR" w:eastAsia="ru-MD"/>
              </w:rPr>
              <w:t xml:space="preserve">(e) </w:t>
            </w:r>
            <w:proofErr w:type="spellStart"/>
            <w:r w:rsidRPr="00FC00C9">
              <w:rPr>
                <w:rFonts w:ascii="inherit" w:hAnsi="inherit"/>
                <w:b/>
                <w:bCs/>
                <w:color w:val="000000"/>
                <w:sz w:val="20"/>
                <w:szCs w:val="20"/>
                <w:lang w:val="fr-FR" w:eastAsia="ru-MD"/>
              </w:rPr>
              <w:t>responsabilă</w:t>
            </w:r>
            <w:proofErr w:type="spellEnd"/>
            <w:r w:rsidRPr="00FC00C9">
              <w:rPr>
                <w:rFonts w:ascii="inherit" w:hAnsi="inherit"/>
                <w:b/>
                <w:bCs/>
                <w:color w:val="000000"/>
                <w:sz w:val="20"/>
                <w:szCs w:val="20"/>
                <w:lang w:val="fr-FR" w:eastAsia="ru-MD"/>
              </w:rPr>
              <w:t xml:space="preserve">(e) </w:t>
            </w:r>
            <w:proofErr w:type="spellStart"/>
            <w:r w:rsidRPr="00FC00C9">
              <w:rPr>
                <w:rFonts w:ascii="inherit" w:hAnsi="inherit"/>
                <w:b/>
                <w:bCs/>
                <w:color w:val="000000"/>
                <w:sz w:val="20"/>
                <w:szCs w:val="20"/>
                <w:lang w:val="fr-FR" w:eastAsia="ru-MD"/>
              </w:rPr>
              <w:t>pentru</w:t>
            </w:r>
            <w:proofErr w:type="spellEnd"/>
            <w:r w:rsidRPr="00FC00C9">
              <w:rPr>
                <w:rFonts w:ascii="inherit" w:hAnsi="inherit"/>
                <w:b/>
                <w:bCs/>
                <w:color w:val="000000"/>
                <w:sz w:val="20"/>
                <w:szCs w:val="20"/>
                <w:lang w:val="fr-FR" w:eastAsia="ru-MD"/>
              </w:rPr>
              <w:t xml:space="preserve"> </w:t>
            </w:r>
            <w:proofErr w:type="spellStart"/>
            <w:r w:rsidRPr="00FC00C9">
              <w:rPr>
                <w:rFonts w:ascii="inherit" w:hAnsi="inherit"/>
                <w:b/>
                <w:bCs/>
                <w:color w:val="000000"/>
                <w:sz w:val="20"/>
                <w:szCs w:val="20"/>
                <w:lang w:val="fr-FR" w:eastAsia="ru-MD"/>
              </w:rPr>
              <w:t>exploatarea</w:t>
            </w:r>
            <w:proofErr w:type="spellEnd"/>
            <w:r w:rsidRPr="00FC00C9">
              <w:rPr>
                <w:rFonts w:ascii="inherit" w:hAnsi="inherit"/>
                <w:b/>
                <w:bCs/>
                <w:color w:val="000000"/>
                <w:sz w:val="20"/>
                <w:szCs w:val="20"/>
                <w:lang w:val="fr-FR" w:eastAsia="ru-MD"/>
              </w:rPr>
              <w:t xml:space="preserve"> </w:t>
            </w:r>
            <w:proofErr w:type="spellStart"/>
            <w:r w:rsidRPr="00FC00C9">
              <w:rPr>
                <w:rFonts w:ascii="inherit" w:hAnsi="inherit"/>
                <w:b/>
                <w:bCs/>
                <w:color w:val="000000"/>
                <w:sz w:val="20"/>
                <w:szCs w:val="20"/>
                <w:lang w:val="fr-FR" w:eastAsia="ru-MD"/>
              </w:rPr>
              <w:t>instalației</w:t>
            </w:r>
            <w:proofErr w:type="spellEnd"/>
            <w:r w:rsidRPr="00FC00C9">
              <w:rPr>
                <w:rFonts w:ascii="inherit" w:hAnsi="inherit"/>
                <w:b/>
                <w:bCs/>
                <w:color w:val="000000"/>
                <w:sz w:val="20"/>
                <w:szCs w:val="20"/>
                <w:lang w:val="fr-FR" w:eastAsia="ru-MD"/>
              </w:rPr>
              <w:t xml:space="preserve"> de </w:t>
            </w:r>
            <w:proofErr w:type="spellStart"/>
            <w:r w:rsidRPr="00FC00C9">
              <w:rPr>
                <w:rFonts w:ascii="inherit" w:hAnsi="inherit"/>
                <w:b/>
                <w:bCs/>
                <w:color w:val="000000"/>
                <w:sz w:val="20"/>
                <w:szCs w:val="20"/>
                <w:lang w:val="fr-FR" w:eastAsia="ru-MD"/>
              </w:rPr>
              <w:t>reciclare</w:t>
            </w:r>
            <w:proofErr w:type="spellEnd"/>
          </w:p>
          <w:p w14:paraId="365A11DC" w14:textId="77777777" w:rsidR="004355D2" w:rsidRPr="00FC00C9" w:rsidRDefault="004355D2" w:rsidP="004355D2">
            <w:pPr>
              <w:shd w:val="clear" w:color="auto" w:fill="FFFFFF"/>
              <w:spacing w:after="150"/>
              <w:rPr>
                <w:color w:val="000000"/>
                <w:sz w:val="20"/>
                <w:szCs w:val="20"/>
                <w:lang w:val="fr-FR" w:eastAsia="ru-MD"/>
              </w:rPr>
            </w:pPr>
          </w:p>
          <w:p w14:paraId="386C04FB" w14:textId="77777777" w:rsidR="004355D2" w:rsidRPr="00FC00C9" w:rsidRDefault="004355D2" w:rsidP="004355D2">
            <w:pPr>
              <w:shd w:val="clear" w:color="auto" w:fill="FFFFFF"/>
              <w:spacing w:after="150"/>
              <w:jc w:val="center"/>
              <w:rPr>
                <w:rFonts w:ascii="inherit" w:hAnsi="inherit"/>
                <w:color w:val="000000"/>
                <w:sz w:val="20"/>
                <w:szCs w:val="20"/>
                <w:lang w:val="fr-FR" w:eastAsia="ru-MD"/>
              </w:rPr>
            </w:pPr>
          </w:p>
          <w:tbl>
            <w:tblPr>
              <w:tblW w:w="3600" w:type="dxa"/>
              <w:jc w:val="center"/>
              <w:tblBorders>
                <w:top w:val="outset" w:sz="6" w:space="0" w:color="auto"/>
                <w:left w:val="outset" w:sz="6" w:space="0" w:color="auto"/>
                <w:bottom w:val="outset" w:sz="6" w:space="0" w:color="auto"/>
                <w:right w:val="outset" w:sz="6" w:space="0" w:color="auto"/>
              </w:tblBorders>
              <w:tblCellMar>
                <w:top w:w="17" w:type="dxa"/>
                <w:left w:w="17" w:type="dxa"/>
                <w:bottom w:w="17" w:type="dxa"/>
                <w:right w:w="17" w:type="dxa"/>
              </w:tblCellMar>
              <w:tblLook w:val="04A0" w:firstRow="1" w:lastRow="0" w:firstColumn="1" w:lastColumn="0" w:noHBand="0" w:noVBand="1"/>
            </w:tblPr>
            <w:tblGrid>
              <w:gridCol w:w="1127"/>
              <w:gridCol w:w="1282"/>
              <w:gridCol w:w="1191"/>
            </w:tblGrid>
            <w:tr w:rsidR="004355D2" w:rsidRPr="007A714A" w14:paraId="4C059486" w14:textId="77777777">
              <w:trPr>
                <w:jc w:val="center"/>
              </w:trPr>
              <w:tc>
                <w:tcPr>
                  <w:tcW w:w="112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307E5C8" w14:textId="77777777" w:rsidR="004355D2" w:rsidRPr="00FC00C9" w:rsidRDefault="004355D2" w:rsidP="004355D2">
                  <w:pPr>
                    <w:spacing w:before="60" w:after="60"/>
                    <w:jc w:val="both"/>
                    <w:rPr>
                      <w:rFonts w:ascii="inherit" w:hAnsi="inherit"/>
                      <w:b/>
                      <w:bCs/>
                      <w:sz w:val="20"/>
                      <w:szCs w:val="20"/>
                      <w:lang w:val="fr-FR" w:eastAsia="ru-MD"/>
                    </w:rPr>
                  </w:pPr>
                  <w:proofErr w:type="spellStart"/>
                  <w:r w:rsidRPr="00FC00C9">
                    <w:rPr>
                      <w:rFonts w:ascii="inherit" w:hAnsi="inherit"/>
                      <w:b/>
                      <w:bCs/>
                      <w:sz w:val="20"/>
                      <w:szCs w:val="20"/>
                      <w:lang w:val="fr-FR" w:eastAsia="ru-MD"/>
                    </w:rPr>
                    <w:t>Denumire</w:t>
                  </w:r>
                  <w:proofErr w:type="spellEnd"/>
                </w:p>
              </w:tc>
              <w:tc>
                <w:tcPr>
                  <w:tcW w:w="128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106DFE9" w14:textId="77777777" w:rsidR="004355D2" w:rsidRPr="00FC00C9" w:rsidRDefault="004355D2" w:rsidP="004355D2">
                  <w:pPr>
                    <w:spacing w:before="60" w:after="60"/>
                    <w:jc w:val="both"/>
                    <w:rPr>
                      <w:rFonts w:ascii="inherit" w:hAnsi="inherit"/>
                      <w:b/>
                      <w:bCs/>
                      <w:sz w:val="20"/>
                      <w:szCs w:val="20"/>
                      <w:lang w:val="fr-FR" w:eastAsia="ru-MD"/>
                    </w:rPr>
                  </w:pPr>
                  <w:proofErr w:type="spellStart"/>
                  <w:r w:rsidRPr="00FC00C9">
                    <w:rPr>
                      <w:rFonts w:ascii="inherit" w:hAnsi="inherit"/>
                      <w:b/>
                      <w:bCs/>
                      <w:sz w:val="20"/>
                      <w:szCs w:val="20"/>
                      <w:lang w:val="fr-FR" w:eastAsia="ru-MD"/>
                    </w:rPr>
                    <w:t>Funcție</w:t>
                  </w:r>
                  <w:proofErr w:type="spellEnd"/>
                  <w:r w:rsidRPr="00FC00C9">
                    <w:rPr>
                      <w:rFonts w:ascii="inherit" w:hAnsi="inherit"/>
                      <w:b/>
                      <w:bCs/>
                      <w:sz w:val="20"/>
                      <w:szCs w:val="20"/>
                      <w:lang w:val="fr-FR" w:eastAsia="ru-MD"/>
                    </w:rPr>
                    <w:t>/</w:t>
                  </w:r>
                  <w:proofErr w:type="spellStart"/>
                  <w:r w:rsidRPr="00FC00C9">
                    <w:rPr>
                      <w:rFonts w:ascii="inherit" w:hAnsi="inherit"/>
                      <w:b/>
                      <w:bCs/>
                      <w:sz w:val="20"/>
                      <w:szCs w:val="20"/>
                      <w:lang w:val="fr-FR" w:eastAsia="ru-MD"/>
                    </w:rPr>
                    <w:t>rol</w:t>
                  </w:r>
                  <w:proofErr w:type="spellEnd"/>
                </w:p>
              </w:tc>
              <w:tc>
                <w:tcPr>
                  <w:tcW w:w="11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FC88E3C" w14:textId="77777777" w:rsidR="004355D2" w:rsidRPr="00FC00C9" w:rsidRDefault="004355D2" w:rsidP="004355D2">
                  <w:pPr>
                    <w:spacing w:before="60" w:after="60"/>
                    <w:jc w:val="both"/>
                    <w:rPr>
                      <w:rFonts w:ascii="inherit" w:hAnsi="inherit"/>
                      <w:b/>
                      <w:bCs/>
                      <w:sz w:val="20"/>
                      <w:szCs w:val="20"/>
                      <w:lang w:val="fr-FR" w:eastAsia="ru-MD"/>
                    </w:rPr>
                  </w:pPr>
                  <w:r w:rsidRPr="00FC00C9">
                    <w:rPr>
                      <w:rFonts w:ascii="inherit" w:hAnsi="inherit"/>
                      <w:b/>
                      <w:bCs/>
                      <w:sz w:val="20"/>
                      <w:szCs w:val="20"/>
                      <w:lang w:val="fr-FR" w:eastAsia="ru-MD"/>
                    </w:rPr>
                    <w:t>Date de contact</w:t>
                  </w:r>
                </w:p>
              </w:tc>
            </w:tr>
            <w:tr w:rsidR="004355D2" w:rsidRPr="007A714A" w14:paraId="19BC4582" w14:textId="77777777">
              <w:trPr>
                <w:jc w:val="center"/>
              </w:trPr>
              <w:tc>
                <w:tcPr>
                  <w:tcW w:w="112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D1FC04F" w14:textId="77777777" w:rsidR="004355D2" w:rsidRPr="00FC00C9" w:rsidRDefault="004355D2" w:rsidP="004355D2">
                  <w:pPr>
                    <w:spacing w:before="120"/>
                    <w:jc w:val="both"/>
                    <w:rPr>
                      <w:rFonts w:ascii="inherit" w:hAnsi="inherit"/>
                      <w:sz w:val="20"/>
                      <w:szCs w:val="20"/>
                      <w:lang w:val="fr-FR" w:eastAsia="ru-MD"/>
                    </w:rPr>
                  </w:pPr>
                  <w:r w:rsidRPr="00FC00C9">
                    <w:rPr>
                      <w:rFonts w:ascii="inherit" w:hAnsi="inherit"/>
                      <w:sz w:val="20"/>
                      <w:szCs w:val="20"/>
                      <w:lang w:val="fr-FR" w:eastAsia="ru-MD"/>
                    </w:rPr>
                    <w:t> </w:t>
                  </w:r>
                </w:p>
              </w:tc>
              <w:tc>
                <w:tcPr>
                  <w:tcW w:w="128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6215232" w14:textId="77777777" w:rsidR="004355D2" w:rsidRPr="00FC00C9" w:rsidRDefault="004355D2" w:rsidP="004355D2">
                  <w:pPr>
                    <w:spacing w:before="120"/>
                    <w:jc w:val="both"/>
                    <w:rPr>
                      <w:rFonts w:ascii="inherit" w:hAnsi="inherit"/>
                      <w:sz w:val="20"/>
                      <w:szCs w:val="20"/>
                      <w:lang w:val="fr-FR" w:eastAsia="ru-MD"/>
                    </w:rPr>
                  </w:pPr>
                  <w:r w:rsidRPr="00FC00C9">
                    <w:rPr>
                      <w:rFonts w:ascii="inherit" w:hAnsi="inherit"/>
                      <w:sz w:val="20"/>
                      <w:szCs w:val="20"/>
                      <w:lang w:val="fr-FR" w:eastAsia="ru-MD"/>
                    </w:rPr>
                    <w:t> </w:t>
                  </w:r>
                </w:p>
              </w:tc>
              <w:tc>
                <w:tcPr>
                  <w:tcW w:w="11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75B042F" w14:textId="77777777" w:rsidR="004355D2" w:rsidRPr="00FC00C9" w:rsidRDefault="004355D2" w:rsidP="004355D2">
                  <w:pPr>
                    <w:spacing w:before="120"/>
                    <w:jc w:val="both"/>
                    <w:rPr>
                      <w:rFonts w:ascii="inherit" w:hAnsi="inherit"/>
                      <w:sz w:val="20"/>
                      <w:szCs w:val="20"/>
                      <w:lang w:val="fr-FR" w:eastAsia="ru-MD"/>
                    </w:rPr>
                  </w:pPr>
                  <w:r w:rsidRPr="00FC00C9">
                    <w:rPr>
                      <w:rFonts w:ascii="inherit" w:hAnsi="inherit"/>
                      <w:sz w:val="20"/>
                      <w:szCs w:val="20"/>
                      <w:lang w:val="fr-FR" w:eastAsia="ru-MD"/>
                    </w:rPr>
                    <w:t> </w:t>
                  </w:r>
                </w:p>
              </w:tc>
            </w:tr>
          </w:tbl>
          <w:p w14:paraId="66C35C2C" w14:textId="77777777" w:rsidR="004355D2" w:rsidRPr="00FC00C9" w:rsidRDefault="004355D2" w:rsidP="004355D2">
            <w:pPr>
              <w:shd w:val="clear" w:color="auto" w:fill="FFFFFF"/>
              <w:spacing w:before="120" w:after="120"/>
              <w:jc w:val="center"/>
              <w:rPr>
                <w:i/>
                <w:iCs/>
                <w:color w:val="000000"/>
                <w:sz w:val="20"/>
                <w:szCs w:val="20"/>
                <w:lang w:val="fr-FR" w:eastAsia="ru-MD"/>
              </w:rPr>
            </w:pPr>
            <w:r w:rsidRPr="00FC00C9">
              <w:rPr>
                <w:i/>
                <w:iCs/>
                <w:color w:val="000000"/>
                <w:sz w:val="20"/>
                <w:szCs w:val="20"/>
                <w:lang w:val="fr-FR" w:eastAsia="ru-MD"/>
              </w:rPr>
              <w:t>2.   </w:t>
            </w:r>
            <w:r w:rsidRPr="00FC00C9">
              <w:rPr>
                <w:rFonts w:ascii="inherit" w:hAnsi="inherit"/>
                <w:b/>
                <w:bCs/>
                <w:i/>
                <w:iCs/>
                <w:color w:val="000000"/>
                <w:sz w:val="20"/>
                <w:szCs w:val="20"/>
                <w:lang w:val="fr-FR" w:eastAsia="ru-MD"/>
              </w:rPr>
              <w:t>SECȚIUNEA </w:t>
            </w:r>
            <w:proofErr w:type="gramStart"/>
            <w:r w:rsidRPr="00FC00C9">
              <w:rPr>
                <w:rFonts w:ascii="inherit" w:hAnsi="inherit"/>
                <w:b/>
                <w:bCs/>
                <w:i/>
                <w:iCs/>
                <w:color w:val="000000"/>
                <w:sz w:val="20"/>
                <w:szCs w:val="20"/>
                <w:lang w:val="fr-FR" w:eastAsia="ru-MD"/>
              </w:rPr>
              <w:t>2:</w:t>
            </w:r>
            <w:proofErr w:type="gramEnd"/>
            <w:r w:rsidRPr="00FC00C9">
              <w:rPr>
                <w:rFonts w:ascii="inherit" w:hAnsi="inherit"/>
                <w:b/>
                <w:bCs/>
                <w:i/>
                <w:iCs/>
                <w:color w:val="000000"/>
                <w:sz w:val="20"/>
                <w:szCs w:val="20"/>
                <w:lang w:val="fr-FR" w:eastAsia="ru-MD"/>
              </w:rPr>
              <w:t xml:space="preserve"> FUNCȚIONAREA INSTALAȚIEI DE RECICLARE</w:t>
            </w:r>
          </w:p>
          <w:p w14:paraId="6FB3FCEB" w14:textId="77777777" w:rsidR="004355D2" w:rsidRPr="00FC00C9" w:rsidRDefault="004355D2" w:rsidP="004355D2">
            <w:pPr>
              <w:shd w:val="clear" w:color="auto" w:fill="FFFFFF"/>
              <w:spacing w:before="120" w:after="120"/>
              <w:rPr>
                <w:b/>
                <w:bCs/>
                <w:color w:val="000000"/>
                <w:sz w:val="20"/>
                <w:szCs w:val="20"/>
                <w:lang w:val="fr-FR" w:eastAsia="ru-MD"/>
              </w:rPr>
            </w:pPr>
            <w:r w:rsidRPr="00FC00C9">
              <w:rPr>
                <w:b/>
                <w:bCs/>
                <w:color w:val="000000"/>
                <w:sz w:val="20"/>
                <w:szCs w:val="20"/>
                <w:lang w:val="fr-FR" w:eastAsia="ru-MD"/>
              </w:rPr>
              <w:t>2.1.   </w:t>
            </w:r>
            <w:r w:rsidRPr="00FC00C9">
              <w:rPr>
                <w:rFonts w:ascii="inherit" w:hAnsi="inherit"/>
                <w:b/>
                <w:bCs/>
                <w:color w:val="000000"/>
                <w:sz w:val="20"/>
                <w:szCs w:val="20"/>
                <w:lang w:val="fr-FR" w:eastAsia="ru-MD"/>
              </w:rPr>
              <w:t> </w:t>
            </w:r>
            <w:proofErr w:type="spellStart"/>
            <w:r w:rsidRPr="00FC00C9">
              <w:rPr>
                <w:rFonts w:ascii="inherit" w:hAnsi="inherit"/>
                <w:b/>
                <w:bCs/>
                <w:color w:val="000000"/>
                <w:sz w:val="20"/>
                <w:szCs w:val="20"/>
                <w:lang w:val="fr-FR" w:eastAsia="ru-MD"/>
              </w:rPr>
              <w:t>Declarații</w:t>
            </w:r>
            <w:proofErr w:type="spellEnd"/>
            <w:r w:rsidRPr="00FC00C9">
              <w:rPr>
                <w:rFonts w:ascii="inherit" w:hAnsi="inherit"/>
                <w:b/>
                <w:bCs/>
                <w:color w:val="000000"/>
                <w:sz w:val="20"/>
                <w:szCs w:val="20"/>
                <w:lang w:val="fr-FR" w:eastAsia="ru-MD"/>
              </w:rPr>
              <w:t xml:space="preserve"> </w:t>
            </w:r>
            <w:proofErr w:type="spellStart"/>
            <w:r w:rsidRPr="00FC00C9">
              <w:rPr>
                <w:rFonts w:ascii="inherit" w:hAnsi="inherit"/>
                <w:b/>
                <w:bCs/>
                <w:color w:val="000000"/>
                <w:sz w:val="20"/>
                <w:szCs w:val="20"/>
                <w:lang w:val="fr-FR" w:eastAsia="ru-MD"/>
              </w:rPr>
              <w:t>scrise</w:t>
            </w:r>
            <w:proofErr w:type="spellEnd"/>
          </w:p>
          <w:p w14:paraId="66FAA3A7" w14:textId="77777777" w:rsidR="004355D2" w:rsidRPr="00FC00C9" w:rsidRDefault="004355D2" w:rsidP="004355D2">
            <w:pPr>
              <w:shd w:val="clear" w:color="auto" w:fill="FFFFFF"/>
              <w:spacing w:before="120"/>
              <w:jc w:val="both"/>
              <w:rPr>
                <w:color w:val="000000"/>
                <w:sz w:val="20"/>
                <w:szCs w:val="20"/>
                <w:lang w:val="fr-FR" w:eastAsia="ru-MD"/>
              </w:rPr>
            </w:pPr>
            <w:r w:rsidRPr="00FC00C9">
              <w:rPr>
                <w:color w:val="000000"/>
                <w:sz w:val="20"/>
                <w:szCs w:val="20"/>
                <w:lang w:val="fr-FR" w:eastAsia="ru-MD"/>
              </w:rPr>
              <w:t xml:space="preserve">Un </w:t>
            </w:r>
            <w:proofErr w:type="spellStart"/>
            <w:r w:rsidRPr="00FC00C9">
              <w:rPr>
                <w:color w:val="000000"/>
                <w:sz w:val="20"/>
                <w:szCs w:val="20"/>
                <w:lang w:val="fr-FR" w:eastAsia="ru-MD"/>
              </w:rPr>
              <w:t>număr</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maxim</w:t>
            </w:r>
            <w:proofErr w:type="spellEnd"/>
            <w:r w:rsidRPr="00FC00C9">
              <w:rPr>
                <w:color w:val="000000"/>
                <w:sz w:val="20"/>
                <w:szCs w:val="20"/>
                <w:lang w:val="fr-FR" w:eastAsia="ru-MD"/>
              </w:rPr>
              <w:t xml:space="preserve"> de 3 000 de </w:t>
            </w:r>
            <w:proofErr w:type="spellStart"/>
            <w:r w:rsidRPr="00FC00C9">
              <w:rPr>
                <w:color w:val="000000"/>
                <w:sz w:val="20"/>
                <w:szCs w:val="20"/>
                <w:lang w:val="fr-FR" w:eastAsia="ru-MD"/>
              </w:rPr>
              <w:t>caractere</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cu</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spații</w:t>
            </w:r>
            <w:proofErr w:type="spellEnd"/>
            <w:r w:rsidRPr="00FC00C9">
              <w:rPr>
                <w:color w:val="000000"/>
                <w:sz w:val="20"/>
                <w:szCs w:val="20"/>
                <w:lang w:val="fr-FR" w:eastAsia="ru-MD"/>
              </w:rPr>
              <w:t xml:space="preserve"> se </w:t>
            </w:r>
            <w:proofErr w:type="spellStart"/>
            <w:r w:rsidRPr="00FC00C9">
              <w:rPr>
                <w:color w:val="000000"/>
                <w:sz w:val="20"/>
                <w:szCs w:val="20"/>
                <w:lang w:val="fr-FR" w:eastAsia="ru-MD"/>
              </w:rPr>
              <w:t>aplică</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atât</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pentru</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secțiunea</w:t>
            </w:r>
            <w:proofErr w:type="spellEnd"/>
            <w:r w:rsidRPr="00FC00C9">
              <w:rPr>
                <w:color w:val="000000"/>
                <w:sz w:val="20"/>
                <w:szCs w:val="20"/>
                <w:lang w:val="fr-FR" w:eastAsia="ru-MD"/>
              </w:rPr>
              <w:t xml:space="preserve"> 2.1.1, </w:t>
            </w:r>
            <w:proofErr w:type="spellStart"/>
            <w:r w:rsidRPr="00FC00C9">
              <w:rPr>
                <w:color w:val="000000"/>
                <w:sz w:val="20"/>
                <w:szCs w:val="20"/>
                <w:lang w:val="fr-FR" w:eastAsia="ru-MD"/>
              </w:rPr>
              <w:t>cât</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și</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secțiunea</w:t>
            </w:r>
            <w:proofErr w:type="spellEnd"/>
            <w:r w:rsidRPr="00FC00C9">
              <w:rPr>
                <w:color w:val="000000"/>
                <w:sz w:val="20"/>
                <w:szCs w:val="20"/>
                <w:lang w:val="fr-FR" w:eastAsia="ru-MD"/>
              </w:rPr>
              <w:t xml:space="preserve"> 2.1.2.</w:t>
            </w:r>
          </w:p>
          <w:p w14:paraId="3865273E" w14:textId="77777777" w:rsidR="004355D2" w:rsidRPr="00FC00C9" w:rsidRDefault="004355D2" w:rsidP="004355D2">
            <w:pPr>
              <w:shd w:val="clear" w:color="auto" w:fill="FFFFFF"/>
              <w:spacing w:before="120" w:after="120"/>
              <w:rPr>
                <w:color w:val="000000"/>
                <w:sz w:val="20"/>
                <w:szCs w:val="20"/>
                <w:lang w:val="fr-FR" w:eastAsia="ru-MD"/>
              </w:rPr>
            </w:pPr>
            <w:r w:rsidRPr="00FC00C9">
              <w:rPr>
                <w:color w:val="000000"/>
                <w:sz w:val="20"/>
                <w:szCs w:val="20"/>
                <w:lang w:val="fr-FR" w:eastAsia="ru-MD"/>
              </w:rPr>
              <w:t>2.1.1.   </w:t>
            </w:r>
            <w:r w:rsidRPr="00FC00C9">
              <w:rPr>
                <w:rFonts w:ascii="inherit" w:hAnsi="inherit"/>
                <w:b/>
                <w:bCs/>
                <w:color w:val="000000"/>
                <w:sz w:val="20"/>
                <w:szCs w:val="20"/>
                <w:lang w:val="fr-FR" w:eastAsia="ru-MD"/>
              </w:rPr>
              <w:t> </w:t>
            </w:r>
            <w:proofErr w:type="spellStart"/>
            <w:r w:rsidRPr="00FC00C9">
              <w:rPr>
                <w:rFonts w:ascii="inherit" w:hAnsi="inherit"/>
                <w:b/>
                <w:bCs/>
                <w:i/>
                <w:iCs/>
                <w:color w:val="000000"/>
                <w:sz w:val="20"/>
                <w:szCs w:val="20"/>
                <w:lang w:val="fr-FR" w:eastAsia="ru-MD"/>
              </w:rPr>
              <w:t>Declarația</w:t>
            </w:r>
            <w:proofErr w:type="spellEnd"/>
            <w:r w:rsidRPr="00FC00C9">
              <w:rPr>
                <w:rFonts w:ascii="inherit" w:hAnsi="inherit"/>
                <w:b/>
                <w:bCs/>
                <w:i/>
                <w:iCs/>
                <w:color w:val="000000"/>
                <w:sz w:val="20"/>
                <w:szCs w:val="20"/>
                <w:lang w:val="fr-FR" w:eastAsia="ru-MD"/>
              </w:rPr>
              <w:t xml:space="preserve"> </w:t>
            </w:r>
            <w:proofErr w:type="spellStart"/>
            <w:r w:rsidRPr="00FC00C9">
              <w:rPr>
                <w:rFonts w:ascii="inherit" w:hAnsi="inherit"/>
                <w:b/>
                <w:bCs/>
                <w:i/>
                <w:iCs/>
                <w:color w:val="000000"/>
                <w:sz w:val="20"/>
                <w:szCs w:val="20"/>
                <w:lang w:val="fr-FR" w:eastAsia="ru-MD"/>
              </w:rPr>
              <w:t>reciclatorilor</w:t>
            </w:r>
            <w:proofErr w:type="spellEnd"/>
            <w:r w:rsidRPr="00FC00C9">
              <w:rPr>
                <w:rFonts w:ascii="inherit" w:hAnsi="inherit"/>
                <w:b/>
                <w:bCs/>
                <w:i/>
                <w:iCs/>
                <w:color w:val="000000"/>
                <w:sz w:val="20"/>
                <w:szCs w:val="20"/>
                <w:lang w:val="fr-FR" w:eastAsia="ru-MD"/>
              </w:rPr>
              <w:t xml:space="preserve"> </w:t>
            </w:r>
            <w:proofErr w:type="spellStart"/>
            <w:r w:rsidRPr="00FC00C9">
              <w:rPr>
                <w:rFonts w:ascii="inherit" w:hAnsi="inherit"/>
                <w:b/>
                <w:bCs/>
                <w:i/>
                <w:iCs/>
                <w:color w:val="000000"/>
                <w:sz w:val="20"/>
                <w:szCs w:val="20"/>
                <w:lang w:val="fr-FR" w:eastAsia="ru-MD"/>
              </w:rPr>
              <w:t>în</w:t>
            </w:r>
            <w:proofErr w:type="spellEnd"/>
            <w:r w:rsidRPr="00FC00C9">
              <w:rPr>
                <w:rFonts w:ascii="inherit" w:hAnsi="inherit"/>
                <w:b/>
                <w:bCs/>
                <w:i/>
                <w:iCs/>
                <w:color w:val="000000"/>
                <w:sz w:val="20"/>
                <w:szCs w:val="20"/>
                <w:lang w:val="fr-FR" w:eastAsia="ru-MD"/>
              </w:rPr>
              <w:t xml:space="preserve"> care se </w:t>
            </w:r>
            <w:proofErr w:type="spellStart"/>
            <w:r w:rsidRPr="00FC00C9">
              <w:rPr>
                <w:rFonts w:ascii="inherit" w:hAnsi="inherit"/>
                <w:b/>
                <w:bCs/>
                <w:i/>
                <w:iCs/>
                <w:color w:val="000000"/>
                <w:sz w:val="20"/>
                <w:szCs w:val="20"/>
                <w:lang w:val="fr-FR" w:eastAsia="ru-MD"/>
              </w:rPr>
              <w:t>explică</w:t>
            </w:r>
            <w:proofErr w:type="spellEnd"/>
            <w:r w:rsidRPr="00FC00C9">
              <w:rPr>
                <w:rFonts w:ascii="inherit" w:hAnsi="inherit"/>
                <w:b/>
                <w:bCs/>
                <w:i/>
                <w:iCs/>
                <w:color w:val="000000"/>
                <w:sz w:val="20"/>
                <w:szCs w:val="20"/>
                <w:lang w:val="fr-FR" w:eastAsia="ru-MD"/>
              </w:rPr>
              <w:t xml:space="preserve"> </w:t>
            </w:r>
            <w:proofErr w:type="spellStart"/>
            <w:r w:rsidRPr="00FC00C9">
              <w:rPr>
                <w:rFonts w:ascii="inherit" w:hAnsi="inherit"/>
                <w:b/>
                <w:bCs/>
                <w:i/>
                <w:iCs/>
                <w:color w:val="000000"/>
                <w:sz w:val="20"/>
                <w:szCs w:val="20"/>
                <w:lang w:val="fr-FR" w:eastAsia="ru-MD"/>
              </w:rPr>
              <w:t>producția</w:t>
            </w:r>
            <w:proofErr w:type="spellEnd"/>
            <w:r w:rsidRPr="00FC00C9">
              <w:rPr>
                <w:rFonts w:ascii="inherit" w:hAnsi="inherit"/>
                <w:b/>
                <w:bCs/>
                <w:i/>
                <w:iCs/>
                <w:color w:val="000000"/>
                <w:sz w:val="20"/>
                <w:szCs w:val="20"/>
                <w:lang w:val="fr-FR" w:eastAsia="ru-MD"/>
              </w:rPr>
              <w:t xml:space="preserve"> </w:t>
            </w:r>
            <w:proofErr w:type="spellStart"/>
            <w:r w:rsidRPr="00FC00C9">
              <w:rPr>
                <w:rFonts w:ascii="inherit" w:hAnsi="inherit"/>
                <w:b/>
                <w:bCs/>
                <w:i/>
                <w:iCs/>
                <w:color w:val="000000"/>
                <w:sz w:val="20"/>
                <w:szCs w:val="20"/>
                <w:lang w:val="fr-FR" w:eastAsia="ru-MD"/>
              </w:rPr>
              <w:t>și</w:t>
            </w:r>
            <w:proofErr w:type="spellEnd"/>
            <w:r w:rsidRPr="00FC00C9">
              <w:rPr>
                <w:rFonts w:ascii="inherit" w:hAnsi="inherit"/>
                <w:b/>
                <w:bCs/>
                <w:i/>
                <w:iCs/>
                <w:color w:val="000000"/>
                <w:sz w:val="20"/>
                <w:szCs w:val="20"/>
                <w:lang w:val="fr-FR" w:eastAsia="ru-MD"/>
              </w:rPr>
              <w:t xml:space="preserve"> </w:t>
            </w:r>
            <w:proofErr w:type="spellStart"/>
            <w:r w:rsidRPr="00FC00C9">
              <w:rPr>
                <w:rFonts w:ascii="inherit" w:hAnsi="inherit"/>
                <w:b/>
                <w:bCs/>
                <w:i/>
                <w:iCs/>
                <w:color w:val="000000"/>
                <w:sz w:val="20"/>
                <w:szCs w:val="20"/>
                <w:lang w:val="fr-FR" w:eastAsia="ru-MD"/>
              </w:rPr>
              <w:t>calitatea</w:t>
            </w:r>
            <w:proofErr w:type="spellEnd"/>
            <w:r w:rsidRPr="00FC00C9">
              <w:rPr>
                <w:rFonts w:ascii="inherit" w:hAnsi="inherit"/>
                <w:b/>
                <w:bCs/>
                <w:i/>
                <w:iCs/>
                <w:color w:val="000000"/>
                <w:sz w:val="20"/>
                <w:szCs w:val="20"/>
                <w:lang w:val="fr-FR" w:eastAsia="ru-MD"/>
              </w:rPr>
              <w:t xml:space="preserve"> </w:t>
            </w:r>
            <w:proofErr w:type="spellStart"/>
            <w:r w:rsidRPr="00FC00C9">
              <w:rPr>
                <w:rFonts w:ascii="inherit" w:hAnsi="inherit"/>
                <w:b/>
                <w:bCs/>
                <w:i/>
                <w:iCs/>
                <w:color w:val="000000"/>
                <w:sz w:val="20"/>
                <w:szCs w:val="20"/>
                <w:lang w:val="fr-FR" w:eastAsia="ru-MD"/>
              </w:rPr>
              <w:t>plasticului</w:t>
            </w:r>
            <w:proofErr w:type="spellEnd"/>
            <w:r w:rsidRPr="00FC00C9">
              <w:rPr>
                <w:rFonts w:ascii="inherit" w:hAnsi="inherit"/>
                <w:b/>
                <w:bCs/>
                <w:i/>
                <w:iCs/>
                <w:color w:val="000000"/>
                <w:sz w:val="20"/>
                <w:szCs w:val="20"/>
                <w:lang w:val="fr-FR" w:eastAsia="ru-MD"/>
              </w:rPr>
              <w:t xml:space="preserve"> </w:t>
            </w:r>
            <w:proofErr w:type="spellStart"/>
            <w:r w:rsidRPr="00FC00C9">
              <w:rPr>
                <w:rFonts w:ascii="inherit" w:hAnsi="inherit"/>
                <w:b/>
                <w:bCs/>
                <w:i/>
                <w:iCs/>
                <w:color w:val="000000"/>
                <w:sz w:val="20"/>
                <w:szCs w:val="20"/>
                <w:lang w:val="fr-FR" w:eastAsia="ru-MD"/>
              </w:rPr>
              <w:t>reciclat</w:t>
            </w:r>
            <w:proofErr w:type="spellEnd"/>
          </w:p>
          <w:p w14:paraId="1B9F4CBE" w14:textId="77777777" w:rsidR="004355D2" w:rsidRPr="00FC00C9" w:rsidRDefault="004355D2" w:rsidP="004355D2">
            <w:pPr>
              <w:shd w:val="clear" w:color="auto" w:fill="FFFFFF"/>
              <w:spacing w:before="120" w:after="120"/>
              <w:rPr>
                <w:color w:val="000000"/>
                <w:sz w:val="20"/>
                <w:szCs w:val="20"/>
                <w:lang w:val="fr-FR" w:eastAsia="ru-MD"/>
              </w:rPr>
            </w:pPr>
            <w:r w:rsidRPr="00FC00C9">
              <w:rPr>
                <w:color w:val="000000"/>
                <w:sz w:val="20"/>
                <w:szCs w:val="20"/>
                <w:lang w:val="fr-FR" w:eastAsia="ru-MD"/>
              </w:rPr>
              <w:t>2.1.2.   </w:t>
            </w:r>
            <w:r w:rsidRPr="00FC00C9">
              <w:rPr>
                <w:rFonts w:ascii="inherit" w:hAnsi="inherit"/>
                <w:b/>
                <w:bCs/>
                <w:color w:val="000000"/>
                <w:sz w:val="20"/>
                <w:szCs w:val="20"/>
                <w:lang w:val="fr-FR" w:eastAsia="ru-MD"/>
              </w:rPr>
              <w:t> </w:t>
            </w:r>
            <w:proofErr w:type="spellStart"/>
            <w:r w:rsidRPr="00FC00C9">
              <w:rPr>
                <w:rFonts w:ascii="inherit" w:hAnsi="inherit"/>
                <w:b/>
                <w:bCs/>
                <w:i/>
                <w:iCs/>
                <w:color w:val="000000"/>
                <w:sz w:val="20"/>
                <w:szCs w:val="20"/>
                <w:lang w:val="fr-FR" w:eastAsia="ru-MD"/>
              </w:rPr>
              <w:t>Declarația</w:t>
            </w:r>
            <w:proofErr w:type="spellEnd"/>
            <w:r w:rsidRPr="00FC00C9">
              <w:rPr>
                <w:rFonts w:ascii="inherit" w:hAnsi="inherit"/>
                <w:b/>
                <w:bCs/>
                <w:i/>
                <w:iCs/>
                <w:color w:val="000000"/>
                <w:sz w:val="20"/>
                <w:szCs w:val="20"/>
                <w:lang w:val="fr-FR" w:eastAsia="ru-MD"/>
              </w:rPr>
              <w:t xml:space="preserve"> </w:t>
            </w:r>
            <w:proofErr w:type="spellStart"/>
            <w:r w:rsidRPr="00FC00C9">
              <w:rPr>
                <w:rFonts w:ascii="inherit" w:hAnsi="inherit"/>
                <w:b/>
                <w:bCs/>
                <w:i/>
                <w:iCs/>
                <w:color w:val="000000"/>
                <w:sz w:val="20"/>
                <w:szCs w:val="20"/>
                <w:lang w:val="fr-FR" w:eastAsia="ru-MD"/>
              </w:rPr>
              <w:t>reciclatorului</w:t>
            </w:r>
            <w:proofErr w:type="spellEnd"/>
            <w:r w:rsidRPr="00FC00C9">
              <w:rPr>
                <w:rFonts w:ascii="inherit" w:hAnsi="inherit"/>
                <w:b/>
                <w:bCs/>
                <w:i/>
                <w:iCs/>
                <w:color w:val="000000"/>
                <w:sz w:val="20"/>
                <w:szCs w:val="20"/>
                <w:lang w:val="fr-FR" w:eastAsia="ru-MD"/>
              </w:rPr>
              <w:t xml:space="preserve"> </w:t>
            </w:r>
            <w:proofErr w:type="spellStart"/>
            <w:r w:rsidRPr="00FC00C9">
              <w:rPr>
                <w:rFonts w:ascii="inherit" w:hAnsi="inherit"/>
                <w:b/>
                <w:bCs/>
                <w:i/>
                <w:iCs/>
                <w:color w:val="000000"/>
                <w:sz w:val="20"/>
                <w:szCs w:val="20"/>
                <w:lang w:val="fr-FR" w:eastAsia="ru-MD"/>
              </w:rPr>
              <w:t>în</w:t>
            </w:r>
            <w:proofErr w:type="spellEnd"/>
            <w:r w:rsidRPr="00FC00C9">
              <w:rPr>
                <w:rFonts w:ascii="inherit" w:hAnsi="inherit"/>
                <w:b/>
                <w:bCs/>
                <w:i/>
                <w:iCs/>
                <w:color w:val="000000"/>
                <w:sz w:val="20"/>
                <w:szCs w:val="20"/>
                <w:lang w:val="fr-FR" w:eastAsia="ru-MD"/>
              </w:rPr>
              <w:t xml:space="preserve"> care se </w:t>
            </w:r>
            <w:proofErr w:type="spellStart"/>
            <w:r w:rsidRPr="00FC00C9">
              <w:rPr>
                <w:rFonts w:ascii="inherit" w:hAnsi="inherit"/>
                <w:b/>
                <w:bCs/>
                <w:i/>
                <w:iCs/>
                <w:color w:val="000000"/>
                <w:sz w:val="20"/>
                <w:szCs w:val="20"/>
                <w:lang w:val="fr-FR" w:eastAsia="ru-MD"/>
              </w:rPr>
              <w:t>explică</w:t>
            </w:r>
            <w:proofErr w:type="spellEnd"/>
            <w:r w:rsidRPr="00FC00C9">
              <w:rPr>
                <w:rFonts w:ascii="inherit" w:hAnsi="inherit"/>
                <w:b/>
                <w:bCs/>
                <w:i/>
                <w:iCs/>
                <w:color w:val="000000"/>
                <w:sz w:val="20"/>
                <w:szCs w:val="20"/>
                <w:lang w:val="fr-FR" w:eastAsia="ru-MD"/>
              </w:rPr>
              <w:t xml:space="preserve"> </w:t>
            </w:r>
            <w:proofErr w:type="spellStart"/>
            <w:r w:rsidRPr="00FC00C9">
              <w:rPr>
                <w:rFonts w:ascii="inherit" w:hAnsi="inherit"/>
                <w:b/>
                <w:bCs/>
                <w:i/>
                <w:iCs/>
                <w:color w:val="000000"/>
                <w:sz w:val="20"/>
                <w:szCs w:val="20"/>
                <w:lang w:val="fr-FR" w:eastAsia="ru-MD"/>
              </w:rPr>
              <w:t>corespondența</w:t>
            </w:r>
            <w:proofErr w:type="spellEnd"/>
            <w:r w:rsidRPr="00FC00C9">
              <w:rPr>
                <w:rFonts w:ascii="inherit" w:hAnsi="inherit"/>
                <w:b/>
                <w:bCs/>
                <w:i/>
                <w:iCs/>
                <w:color w:val="000000"/>
                <w:sz w:val="20"/>
                <w:szCs w:val="20"/>
                <w:lang w:val="fr-FR" w:eastAsia="ru-MD"/>
              </w:rPr>
              <w:t xml:space="preserve"> </w:t>
            </w:r>
            <w:proofErr w:type="spellStart"/>
            <w:r w:rsidRPr="00FC00C9">
              <w:rPr>
                <w:rFonts w:ascii="inherit" w:hAnsi="inherit"/>
                <w:b/>
                <w:bCs/>
                <w:i/>
                <w:iCs/>
                <w:color w:val="000000"/>
                <w:sz w:val="20"/>
                <w:szCs w:val="20"/>
                <w:lang w:val="fr-FR" w:eastAsia="ru-MD"/>
              </w:rPr>
              <w:t>cu</w:t>
            </w:r>
            <w:proofErr w:type="spellEnd"/>
            <w:r w:rsidRPr="00FC00C9">
              <w:rPr>
                <w:rFonts w:ascii="inherit" w:hAnsi="inherit"/>
                <w:b/>
                <w:bCs/>
                <w:i/>
                <w:iCs/>
                <w:color w:val="000000"/>
                <w:sz w:val="20"/>
                <w:szCs w:val="20"/>
                <w:lang w:val="fr-FR" w:eastAsia="ru-MD"/>
              </w:rPr>
              <w:t xml:space="preserve"> </w:t>
            </w:r>
            <w:proofErr w:type="spellStart"/>
            <w:r w:rsidRPr="00FC00C9">
              <w:rPr>
                <w:rFonts w:ascii="inherit" w:hAnsi="inherit"/>
                <w:b/>
                <w:bCs/>
                <w:i/>
                <w:iCs/>
                <w:color w:val="000000"/>
                <w:sz w:val="20"/>
                <w:szCs w:val="20"/>
                <w:lang w:val="fr-FR" w:eastAsia="ru-MD"/>
              </w:rPr>
              <w:t>procesul</w:t>
            </w:r>
            <w:proofErr w:type="spellEnd"/>
            <w:r w:rsidRPr="00FC00C9">
              <w:rPr>
                <w:rFonts w:ascii="inherit" w:hAnsi="inherit"/>
                <w:b/>
                <w:bCs/>
                <w:i/>
                <w:iCs/>
                <w:color w:val="000000"/>
                <w:sz w:val="20"/>
                <w:szCs w:val="20"/>
                <w:lang w:val="fr-FR" w:eastAsia="ru-MD"/>
              </w:rPr>
              <w:t xml:space="preserve"> </w:t>
            </w:r>
            <w:proofErr w:type="spellStart"/>
            <w:r w:rsidRPr="00FC00C9">
              <w:rPr>
                <w:rFonts w:ascii="inherit" w:hAnsi="inherit"/>
                <w:b/>
                <w:bCs/>
                <w:i/>
                <w:iCs/>
                <w:color w:val="000000"/>
                <w:sz w:val="20"/>
                <w:szCs w:val="20"/>
                <w:lang w:val="fr-FR" w:eastAsia="ru-MD"/>
              </w:rPr>
              <w:t>autorizat</w:t>
            </w:r>
            <w:proofErr w:type="spellEnd"/>
          </w:p>
          <w:p w14:paraId="494FD8FC" w14:textId="77777777" w:rsidR="004355D2" w:rsidRPr="00FC00C9" w:rsidRDefault="004355D2" w:rsidP="004355D2">
            <w:pPr>
              <w:shd w:val="clear" w:color="auto" w:fill="FFFFFF"/>
              <w:spacing w:before="120"/>
              <w:jc w:val="both"/>
              <w:rPr>
                <w:color w:val="000000"/>
                <w:sz w:val="20"/>
                <w:szCs w:val="20"/>
                <w:lang w:val="fr-FR" w:eastAsia="ru-MD"/>
              </w:rPr>
            </w:pPr>
            <w:proofErr w:type="spellStart"/>
            <w:r w:rsidRPr="00FC00C9">
              <w:rPr>
                <w:color w:val="000000"/>
                <w:sz w:val="20"/>
                <w:szCs w:val="20"/>
                <w:lang w:val="fr-FR" w:eastAsia="ru-MD"/>
              </w:rPr>
              <w:t>Această</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secțiune</w:t>
            </w:r>
            <w:proofErr w:type="spellEnd"/>
            <w:r w:rsidRPr="00FC00C9">
              <w:rPr>
                <w:color w:val="000000"/>
                <w:sz w:val="20"/>
                <w:szCs w:val="20"/>
                <w:lang w:val="fr-FR" w:eastAsia="ru-MD"/>
              </w:rPr>
              <w:t xml:space="preserve"> se </w:t>
            </w:r>
            <w:proofErr w:type="spellStart"/>
            <w:r w:rsidRPr="00FC00C9">
              <w:rPr>
                <w:color w:val="000000"/>
                <w:sz w:val="20"/>
                <w:szCs w:val="20"/>
                <w:lang w:val="fr-FR" w:eastAsia="ru-MD"/>
              </w:rPr>
              <w:t>aplică</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numai</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proceselor</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autorizate</w:t>
            </w:r>
            <w:proofErr w:type="spellEnd"/>
            <w:r w:rsidRPr="00FC00C9">
              <w:rPr>
                <w:color w:val="000000"/>
                <w:sz w:val="20"/>
                <w:szCs w:val="20"/>
                <w:lang w:val="fr-FR" w:eastAsia="ru-MD"/>
              </w:rPr>
              <w:t>.</w:t>
            </w:r>
          </w:p>
          <w:p w14:paraId="17440BB9" w14:textId="77777777" w:rsidR="004355D2" w:rsidRPr="00FC00C9" w:rsidRDefault="004355D2" w:rsidP="004355D2">
            <w:pPr>
              <w:shd w:val="clear" w:color="auto" w:fill="FFFFFF"/>
              <w:spacing w:before="120" w:after="120"/>
              <w:rPr>
                <w:b/>
                <w:bCs/>
                <w:color w:val="000000"/>
                <w:sz w:val="20"/>
                <w:szCs w:val="20"/>
                <w:lang w:val="fr-FR" w:eastAsia="ru-MD"/>
              </w:rPr>
            </w:pPr>
            <w:r w:rsidRPr="00FC00C9">
              <w:rPr>
                <w:b/>
                <w:bCs/>
                <w:color w:val="000000"/>
                <w:sz w:val="20"/>
                <w:szCs w:val="20"/>
                <w:lang w:val="fr-FR" w:eastAsia="ru-MD"/>
              </w:rPr>
              <w:t>2.2.   </w:t>
            </w:r>
            <w:r w:rsidRPr="00FC00C9">
              <w:rPr>
                <w:rFonts w:ascii="inherit" w:hAnsi="inherit"/>
                <w:b/>
                <w:bCs/>
                <w:color w:val="000000"/>
                <w:sz w:val="20"/>
                <w:szCs w:val="20"/>
                <w:lang w:val="fr-FR" w:eastAsia="ru-MD"/>
              </w:rPr>
              <w:t> </w:t>
            </w:r>
            <w:proofErr w:type="spellStart"/>
            <w:r w:rsidRPr="00FC00C9">
              <w:rPr>
                <w:rFonts w:ascii="inherit" w:hAnsi="inherit"/>
                <w:b/>
                <w:bCs/>
                <w:color w:val="000000"/>
                <w:sz w:val="20"/>
                <w:szCs w:val="20"/>
                <w:lang w:val="fr-FR" w:eastAsia="ru-MD"/>
              </w:rPr>
              <w:t>Operațiuni</w:t>
            </w:r>
            <w:proofErr w:type="spellEnd"/>
            <w:r w:rsidRPr="00FC00C9">
              <w:rPr>
                <w:rFonts w:ascii="inherit" w:hAnsi="inherit"/>
                <w:b/>
                <w:bCs/>
                <w:color w:val="000000"/>
                <w:sz w:val="20"/>
                <w:szCs w:val="20"/>
                <w:lang w:val="fr-FR" w:eastAsia="ru-MD"/>
              </w:rPr>
              <w:t xml:space="preserve"> de </w:t>
            </w:r>
            <w:proofErr w:type="spellStart"/>
            <w:r w:rsidRPr="00FC00C9">
              <w:rPr>
                <w:rFonts w:ascii="inherit" w:hAnsi="inherit"/>
                <w:b/>
                <w:bCs/>
                <w:color w:val="000000"/>
                <w:sz w:val="20"/>
                <w:szCs w:val="20"/>
                <w:lang w:val="fr-FR" w:eastAsia="ru-MD"/>
              </w:rPr>
              <w:t>reciclare</w:t>
            </w:r>
            <w:proofErr w:type="spellEnd"/>
            <w:r w:rsidRPr="00FC00C9">
              <w:rPr>
                <w:rFonts w:ascii="inherit" w:hAnsi="inherit"/>
                <w:b/>
                <w:bCs/>
                <w:color w:val="000000"/>
                <w:sz w:val="20"/>
                <w:szCs w:val="20"/>
                <w:lang w:val="fr-FR" w:eastAsia="ru-MD"/>
              </w:rPr>
              <w:t xml:space="preserve"> </w:t>
            </w:r>
            <w:proofErr w:type="spellStart"/>
            <w:r w:rsidRPr="00FC00C9">
              <w:rPr>
                <w:rFonts w:ascii="inherit" w:hAnsi="inherit"/>
                <w:b/>
                <w:bCs/>
                <w:color w:val="000000"/>
                <w:sz w:val="20"/>
                <w:szCs w:val="20"/>
                <w:lang w:val="fr-FR" w:eastAsia="ru-MD"/>
              </w:rPr>
              <w:t>în</w:t>
            </w:r>
            <w:proofErr w:type="spellEnd"/>
            <w:r w:rsidRPr="00FC00C9">
              <w:rPr>
                <w:rFonts w:ascii="inherit" w:hAnsi="inherit"/>
                <w:b/>
                <w:bCs/>
                <w:color w:val="000000"/>
                <w:sz w:val="20"/>
                <w:szCs w:val="20"/>
                <w:lang w:val="fr-FR" w:eastAsia="ru-MD"/>
              </w:rPr>
              <w:t xml:space="preserve"> </w:t>
            </w:r>
            <w:proofErr w:type="spellStart"/>
            <w:r w:rsidRPr="00FC00C9">
              <w:rPr>
                <w:rFonts w:ascii="inherit" w:hAnsi="inherit"/>
                <w:b/>
                <w:bCs/>
                <w:color w:val="000000"/>
                <w:sz w:val="20"/>
                <w:szCs w:val="20"/>
                <w:lang w:val="fr-FR" w:eastAsia="ru-MD"/>
              </w:rPr>
              <w:t>cadrul</w:t>
            </w:r>
            <w:proofErr w:type="spellEnd"/>
            <w:r w:rsidRPr="00FC00C9">
              <w:rPr>
                <w:rFonts w:ascii="inherit" w:hAnsi="inherit"/>
                <w:b/>
                <w:bCs/>
                <w:color w:val="000000"/>
                <w:sz w:val="20"/>
                <w:szCs w:val="20"/>
                <w:lang w:val="fr-FR" w:eastAsia="ru-MD"/>
              </w:rPr>
              <w:t xml:space="preserve"> </w:t>
            </w:r>
            <w:proofErr w:type="spellStart"/>
            <w:r w:rsidRPr="00FC00C9">
              <w:rPr>
                <w:rFonts w:ascii="inherit" w:hAnsi="inherit"/>
                <w:b/>
                <w:bCs/>
                <w:color w:val="000000"/>
                <w:sz w:val="20"/>
                <w:szCs w:val="20"/>
                <w:lang w:val="fr-FR" w:eastAsia="ru-MD"/>
              </w:rPr>
              <w:t>unității</w:t>
            </w:r>
            <w:proofErr w:type="spellEnd"/>
            <w:r w:rsidRPr="00FC00C9">
              <w:rPr>
                <w:rFonts w:ascii="inherit" w:hAnsi="inherit"/>
                <w:b/>
                <w:bCs/>
                <w:color w:val="000000"/>
                <w:sz w:val="20"/>
                <w:szCs w:val="20"/>
                <w:lang w:val="fr-FR" w:eastAsia="ru-MD"/>
              </w:rPr>
              <w:t xml:space="preserve"> de </w:t>
            </w:r>
            <w:proofErr w:type="spellStart"/>
            <w:r w:rsidRPr="00FC00C9">
              <w:rPr>
                <w:rFonts w:ascii="inherit" w:hAnsi="inherit"/>
                <w:b/>
                <w:bCs/>
                <w:color w:val="000000"/>
                <w:sz w:val="20"/>
                <w:szCs w:val="20"/>
                <w:lang w:val="fr-FR" w:eastAsia="ru-MD"/>
              </w:rPr>
              <w:t>reciclare</w:t>
            </w:r>
            <w:proofErr w:type="spellEnd"/>
          </w:p>
          <w:p w14:paraId="28827952" w14:textId="77777777" w:rsidR="004355D2" w:rsidRPr="00FC00C9" w:rsidRDefault="004355D2" w:rsidP="004355D2">
            <w:pPr>
              <w:shd w:val="clear" w:color="auto" w:fill="FFFFFF"/>
              <w:spacing w:before="120"/>
              <w:jc w:val="both"/>
              <w:rPr>
                <w:color w:val="000000"/>
                <w:sz w:val="20"/>
                <w:szCs w:val="20"/>
                <w:lang w:val="fr-FR" w:eastAsia="ru-MD"/>
              </w:rPr>
            </w:pPr>
            <w:proofErr w:type="spellStart"/>
            <w:r w:rsidRPr="00FC00C9">
              <w:rPr>
                <w:color w:val="000000"/>
                <w:sz w:val="20"/>
                <w:szCs w:val="20"/>
                <w:lang w:val="fr-FR" w:eastAsia="ru-MD"/>
              </w:rPr>
              <w:t>În</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prezenta</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secțiune</w:t>
            </w:r>
            <w:proofErr w:type="spellEnd"/>
            <w:r w:rsidRPr="00FC00C9">
              <w:rPr>
                <w:color w:val="000000"/>
                <w:sz w:val="20"/>
                <w:szCs w:val="20"/>
                <w:lang w:val="fr-FR" w:eastAsia="ru-MD"/>
              </w:rPr>
              <w:t xml:space="preserve"> se </w:t>
            </w:r>
            <w:proofErr w:type="spellStart"/>
            <w:r w:rsidRPr="00FC00C9">
              <w:rPr>
                <w:color w:val="000000"/>
                <w:sz w:val="20"/>
                <w:szCs w:val="20"/>
                <w:lang w:val="fr-FR" w:eastAsia="ru-MD"/>
              </w:rPr>
              <w:t>furnizează</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următoarele</w:t>
            </w:r>
            <w:proofErr w:type="spellEnd"/>
            <w:r w:rsidRPr="00FC00C9">
              <w:rPr>
                <w:color w:val="000000"/>
                <w:sz w:val="20"/>
                <w:szCs w:val="20"/>
                <w:lang w:val="fr-FR" w:eastAsia="ru-MD"/>
              </w:rPr>
              <w:t xml:space="preserve"> </w:t>
            </w:r>
            <w:proofErr w:type="spellStart"/>
            <w:proofErr w:type="gramStart"/>
            <w:r w:rsidRPr="00FC00C9">
              <w:rPr>
                <w:color w:val="000000"/>
                <w:sz w:val="20"/>
                <w:szCs w:val="20"/>
                <w:lang w:val="fr-FR" w:eastAsia="ru-MD"/>
              </w:rPr>
              <w:t>informații</w:t>
            </w:r>
            <w:proofErr w:type="spellEnd"/>
            <w:r w:rsidRPr="00FC00C9">
              <w:rPr>
                <w:color w:val="000000"/>
                <w:sz w:val="20"/>
                <w:szCs w:val="20"/>
                <w:lang w:val="fr-FR" w:eastAsia="ru-MD"/>
              </w:rPr>
              <w:t>:</w:t>
            </w:r>
            <w:proofErr w:type="gramEnd"/>
          </w:p>
          <w:p w14:paraId="307512B6" w14:textId="77777777" w:rsidR="004355D2" w:rsidRPr="00FC00C9" w:rsidRDefault="004355D2" w:rsidP="004355D2">
            <w:pPr>
              <w:shd w:val="clear" w:color="auto" w:fill="FFFFFF"/>
              <w:jc w:val="both"/>
              <w:rPr>
                <w:rFonts w:ascii="inherit" w:hAnsi="inherit"/>
                <w:color w:val="000000"/>
                <w:sz w:val="20"/>
                <w:szCs w:val="20"/>
                <w:lang w:val="fr-FR" w:eastAsia="ru-MD"/>
              </w:rPr>
            </w:pPr>
            <w:r w:rsidRPr="00FC00C9">
              <w:rPr>
                <w:rFonts w:ascii="inherit" w:hAnsi="inherit"/>
                <w:color w:val="000000"/>
                <w:sz w:val="20"/>
                <w:szCs w:val="20"/>
                <w:lang w:val="fr-FR" w:eastAsia="ru-MD"/>
              </w:rPr>
              <w:t>— </w:t>
            </w:r>
          </w:p>
          <w:p w14:paraId="165B9461" w14:textId="77777777" w:rsidR="004355D2" w:rsidRPr="00FC00C9" w:rsidRDefault="004355D2" w:rsidP="004355D2">
            <w:pPr>
              <w:shd w:val="clear" w:color="auto" w:fill="FFFFFF"/>
              <w:jc w:val="both"/>
              <w:rPr>
                <w:rFonts w:ascii="inherit" w:hAnsi="inherit"/>
                <w:color w:val="000000"/>
                <w:sz w:val="20"/>
                <w:szCs w:val="20"/>
                <w:lang w:val="fr-FR" w:eastAsia="ru-MD"/>
              </w:rPr>
            </w:pPr>
            <w:proofErr w:type="gramStart"/>
            <w:r w:rsidRPr="00FC00C9">
              <w:rPr>
                <w:rFonts w:ascii="inherit" w:hAnsi="inherit"/>
                <w:color w:val="000000"/>
                <w:sz w:val="20"/>
                <w:szCs w:val="20"/>
                <w:lang w:val="fr-FR" w:eastAsia="ru-MD"/>
              </w:rPr>
              <w:t>o</w:t>
            </w:r>
            <w:proofErr w:type="gramEnd"/>
            <w:r w:rsidRPr="00FC00C9">
              <w:rPr>
                <w:rFonts w:ascii="inherit" w:hAnsi="inherit"/>
                <w:color w:val="000000"/>
                <w:sz w:val="20"/>
                <w:szCs w:val="20"/>
                <w:lang w:val="fr-FR" w:eastAsia="ru-MD"/>
              </w:rPr>
              <w:t xml:space="preserve"> </w:t>
            </w:r>
            <w:proofErr w:type="spellStart"/>
            <w:r w:rsidRPr="00FC00C9">
              <w:rPr>
                <w:rFonts w:ascii="inherit" w:hAnsi="inherit"/>
                <w:color w:val="000000"/>
                <w:sz w:val="20"/>
                <w:szCs w:val="20"/>
                <w:lang w:val="fr-FR" w:eastAsia="ru-MD"/>
              </w:rPr>
              <w:t>diagramă</w:t>
            </w:r>
            <w:proofErr w:type="spellEnd"/>
            <w:r w:rsidRPr="00FC00C9">
              <w:rPr>
                <w:rFonts w:ascii="inherit" w:hAnsi="inherit"/>
                <w:color w:val="000000"/>
                <w:sz w:val="20"/>
                <w:szCs w:val="20"/>
                <w:lang w:val="fr-FR" w:eastAsia="ru-MD"/>
              </w:rPr>
              <w:t xml:space="preserve"> a </w:t>
            </w:r>
            <w:proofErr w:type="spellStart"/>
            <w:r w:rsidRPr="00FC00C9">
              <w:rPr>
                <w:rFonts w:ascii="inherit" w:hAnsi="inherit"/>
                <w:color w:val="000000"/>
                <w:sz w:val="20"/>
                <w:szCs w:val="20"/>
                <w:lang w:val="fr-FR" w:eastAsia="ru-MD"/>
              </w:rPr>
              <w:t>principalelor</w:t>
            </w:r>
            <w:proofErr w:type="spellEnd"/>
            <w:r w:rsidRPr="00FC00C9">
              <w:rPr>
                <w:rFonts w:ascii="inherit" w:hAnsi="inherit"/>
                <w:color w:val="000000"/>
                <w:sz w:val="20"/>
                <w:szCs w:val="20"/>
                <w:lang w:val="fr-FR" w:eastAsia="ru-MD"/>
              </w:rPr>
              <w:t xml:space="preserve"> </w:t>
            </w:r>
            <w:proofErr w:type="spellStart"/>
            <w:r w:rsidRPr="00FC00C9">
              <w:rPr>
                <w:rFonts w:ascii="inherit" w:hAnsi="inherit"/>
                <w:color w:val="000000"/>
                <w:sz w:val="20"/>
                <w:szCs w:val="20"/>
                <w:lang w:val="fr-FR" w:eastAsia="ru-MD"/>
              </w:rPr>
              <w:t>etape</w:t>
            </w:r>
            <w:proofErr w:type="spellEnd"/>
            <w:r w:rsidRPr="00FC00C9">
              <w:rPr>
                <w:rFonts w:ascii="inherit" w:hAnsi="inherit"/>
                <w:color w:val="000000"/>
                <w:sz w:val="20"/>
                <w:szCs w:val="20"/>
                <w:lang w:val="fr-FR" w:eastAsia="ru-MD"/>
              </w:rPr>
              <w:t xml:space="preserve"> de </w:t>
            </w:r>
            <w:proofErr w:type="spellStart"/>
            <w:r w:rsidRPr="00FC00C9">
              <w:rPr>
                <w:rFonts w:ascii="inherit" w:hAnsi="inherit"/>
                <w:color w:val="000000"/>
                <w:sz w:val="20"/>
                <w:szCs w:val="20"/>
                <w:lang w:val="fr-FR" w:eastAsia="ru-MD"/>
              </w:rPr>
              <w:t>fabricație</w:t>
            </w:r>
            <w:proofErr w:type="spellEnd"/>
            <w:r w:rsidRPr="00FC00C9">
              <w:rPr>
                <w:rFonts w:ascii="inherit" w:hAnsi="inherit"/>
                <w:color w:val="000000"/>
                <w:sz w:val="20"/>
                <w:szCs w:val="20"/>
                <w:lang w:val="fr-FR" w:eastAsia="ru-MD"/>
              </w:rPr>
              <w:t xml:space="preserve"> care fac parte </w:t>
            </w:r>
            <w:proofErr w:type="spellStart"/>
            <w:r w:rsidRPr="00FC00C9">
              <w:rPr>
                <w:rFonts w:ascii="inherit" w:hAnsi="inherit"/>
                <w:color w:val="000000"/>
                <w:sz w:val="20"/>
                <w:szCs w:val="20"/>
                <w:lang w:val="fr-FR" w:eastAsia="ru-MD"/>
              </w:rPr>
              <w:t>din</w:t>
            </w:r>
            <w:proofErr w:type="spellEnd"/>
            <w:r w:rsidRPr="00FC00C9">
              <w:rPr>
                <w:rFonts w:ascii="inherit" w:hAnsi="inherit"/>
                <w:color w:val="000000"/>
                <w:sz w:val="20"/>
                <w:szCs w:val="20"/>
                <w:lang w:val="fr-FR" w:eastAsia="ru-MD"/>
              </w:rPr>
              <w:t xml:space="preserve"> </w:t>
            </w:r>
            <w:proofErr w:type="spellStart"/>
            <w:r w:rsidRPr="00FC00C9">
              <w:rPr>
                <w:rFonts w:ascii="inherit" w:hAnsi="inherit"/>
                <w:color w:val="000000"/>
                <w:sz w:val="20"/>
                <w:szCs w:val="20"/>
                <w:lang w:val="fr-FR" w:eastAsia="ru-MD"/>
              </w:rPr>
              <w:t>procesul</w:t>
            </w:r>
            <w:proofErr w:type="spellEnd"/>
            <w:r w:rsidRPr="00FC00C9">
              <w:rPr>
                <w:rFonts w:ascii="inherit" w:hAnsi="inherit"/>
                <w:color w:val="000000"/>
                <w:sz w:val="20"/>
                <w:szCs w:val="20"/>
                <w:lang w:val="fr-FR" w:eastAsia="ru-MD"/>
              </w:rPr>
              <w:t xml:space="preserve"> de </w:t>
            </w:r>
            <w:proofErr w:type="spellStart"/>
            <w:r w:rsidRPr="00FC00C9">
              <w:rPr>
                <w:rFonts w:ascii="inherit" w:hAnsi="inherit"/>
                <w:color w:val="000000"/>
                <w:sz w:val="20"/>
                <w:szCs w:val="20"/>
                <w:lang w:val="fr-FR" w:eastAsia="ru-MD"/>
              </w:rPr>
              <w:t>reciclare</w:t>
            </w:r>
            <w:proofErr w:type="spellEnd"/>
            <w:r w:rsidRPr="00FC00C9">
              <w:rPr>
                <w:rFonts w:ascii="inherit" w:hAnsi="inherit"/>
                <w:color w:val="000000"/>
                <w:sz w:val="20"/>
                <w:szCs w:val="20"/>
                <w:lang w:val="fr-FR" w:eastAsia="ru-MD"/>
              </w:rPr>
              <w:t xml:space="preserve"> </w:t>
            </w:r>
            <w:proofErr w:type="spellStart"/>
            <w:r w:rsidRPr="00FC00C9">
              <w:rPr>
                <w:rFonts w:ascii="inherit" w:hAnsi="inherit"/>
                <w:color w:val="000000"/>
                <w:sz w:val="20"/>
                <w:szCs w:val="20"/>
                <w:lang w:val="fr-FR" w:eastAsia="ru-MD"/>
              </w:rPr>
              <w:t>și</w:t>
            </w:r>
            <w:proofErr w:type="spellEnd"/>
            <w:r w:rsidRPr="00FC00C9">
              <w:rPr>
                <w:rFonts w:ascii="inherit" w:hAnsi="inherit"/>
                <w:color w:val="000000"/>
                <w:sz w:val="20"/>
                <w:szCs w:val="20"/>
                <w:lang w:val="fr-FR" w:eastAsia="ru-MD"/>
              </w:rPr>
              <w:t xml:space="preserve"> care se </w:t>
            </w:r>
            <w:proofErr w:type="spellStart"/>
            <w:r w:rsidRPr="00FC00C9">
              <w:rPr>
                <w:rFonts w:ascii="inherit" w:hAnsi="inherit"/>
                <w:color w:val="000000"/>
                <w:sz w:val="20"/>
                <w:szCs w:val="20"/>
                <w:lang w:val="fr-FR" w:eastAsia="ru-MD"/>
              </w:rPr>
              <w:t>desfășoară</w:t>
            </w:r>
            <w:proofErr w:type="spellEnd"/>
            <w:r w:rsidRPr="00FC00C9">
              <w:rPr>
                <w:rFonts w:ascii="inherit" w:hAnsi="inherit"/>
                <w:color w:val="000000"/>
                <w:sz w:val="20"/>
                <w:szCs w:val="20"/>
                <w:lang w:val="fr-FR" w:eastAsia="ru-MD"/>
              </w:rPr>
              <w:t xml:space="preserve"> </w:t>
            </w:r>
            <w:proofErr w:type="spellStart"/>
            <w:r w:rsidRPr="00FC00C9">
              <w:rPr>
                <w:rFonts w:ascii="inherit" w:hAnsi="inherit"/>
                <w:color w:val="000000"/>
                <w:sz w:val="20"/>
                <w:szCs w:val="20"/>
                <w:lang w:val="fr-FR" w:eastAsia="ru-MD"/>
              </w:rPr>
              <w:t>în</w:t>
            </w:r>
            <w:proofErr w:type="spellEnd"/>
            <w:r w:rsidRPr="00FC00C9">
              <w:rPr>
                <w:rFonts w:ascii="inherit" w:hAnsi="inherit"/>
                <w:color w:val="000000"/>
                <w:sz w:val="20"/>
                <w:szCs w:val="20"/>
                <w:lang w:val="fr-FR" w:eastAsia="ru-MD"/>
              </w:rPr>
              <w:t xml:space="preserve"> </w:t>
            </w:r>
            <w:proofErr w:type="spellStart"/>
            <w:r w:rsidRPr="00FC00C9">
              <w:rPr>
                <w:rFonts w:ascii="inherit" w:hAnsi="inherit"/>
                <w:color w:val="000000"/>
                <w:sz w:val="20"/>
                <w:szCs w:val="20"/>
                <w:lang w:val="fr-FR" w:eastAsia="ru-MD"/>
              </w:rPr>
              <w:t>unitatea</w:t>
            </w:r>
            <w:proofErr w:type="spellEnd"/>
            <w:r w:rsidRPr="00FC00C9">
              <w:rPr>
                <w:rFonts w:ascii="inherit" w:hAnsi="inherit"/>
                <w:color w:val="000000"/>
                <w:sz w:val="20"/>
                <w:szCs w:val="20"/>
                <w:lang w:val="fr-FR" w:eastAsia="ru-MD"/>
              </w:rPr>
              <w:t xml:space="preserve"> de </w:t>
            </w:r>
            <w:proofErr w:type="spellStart"/>
            <w:r w:rsidRPr="00FC00C9">
              <w:rPr>
                <w:rFonts w:ascii="inherit" w:hAnsi="inherit"/>
                <w:color w:val="000000"/>
                <w:sz w:val="20"/>
                <w:szCs w:val="20"/>
                <w:lang w:val="fr-FR" w:eastAsia="ru-MD"/>
              </w:rPr>
              <w:t>reciclare</w:t>
            </w:r>
            <w:proofErr w:type="spellEnd"/>
            <w:r w:rsidRPr="00FC00C9">
              <w:rPr>
                <w:rFonts w:ascii="inherit" w:hAnsi="inherit"/>
                <w:color w:val="000000"/>
                <w:sz w:val="20"/>
                <w:szCs w:val="20"/>
                <w:lang w:val="fr-FR" w:eastAsia="ru-MD"/>
              </w:rPr>
              <w:t xml:space="preserve"> („</w:t>
            </w:r>
            <w:proofErr w:type="spellStart"/>
            <w:r w:rsidRPr="00FC00C9">
              <w:rPr>
                <w:rFonts w:ascii="inherit" w:hAnsi="inherit"/>
                <w:color w:val="000000"/>
                <w:sz w:val="20"/>
                <w:szCs w:val="20"/>
                <w:lang w:val="fr-FR" w:eastAsia="ru-MD"/>
              </w:rPr>
              <w:t>diagrama</w:t>
            </w:r>
            <w:proofErr w:type="spellEnd"/>
            <w:r w:rsidRPr="00FC00C9">
              <w:rPr>
                <w:rFonts w:ascii="inherit" w:hAnsi="inherit"/>
                <w:color w:val="000000"/>
                <w:sz w:val="20"/>
                <w:szCs w:val="20"/>
                <w:lang w:val="fr-FR" w:eastAsia="ru-MD"/>
              </w:rPr>
              <w:t xml:space="preserve"> </w:t>
            </w:r>
            <w:proofErr w:type="spellStart"/>
            <w:r w:rsidRPr="00FC00C9">
              <w:rPr>
                <w:rFonts w:ascii="inherit" w:hAnsi="inherit"/>
                <w:color w:val="000000"/>
                <w:sz w:val="20"/>
                <w:szCs w:val="20"/>
                <w:lang w:val="fr-FR" w:eastAsia="ru-MD"/>
              </w:rPr>
              <w:t>amplasamentului</w:t>
            </w:r>
            <w:proofErr w:type="spellEnd"/>
            <w:r w:rsidRPr="00FC00C9">
              <w:rPr>
                <w:rFonts w:ascii="inherit" w:hAnsi="inherit"/>
                <w:color w:val="000000"/>
                <w:sz w:val="20"/>
                <w:szCs w:val="20"/>
                <w:lang w:val="fr-FR" w:eastAsia="ru-MD"/>
              </w:rPr>
              <w:t>”</w:t>
            </w:r>
            <w:proofErr w:type="gramStart"/>
            <w:r w:rsidRPr="00FC00C9">
              <w:rPr>
                <w:rFonts w:ascii="inherit" w:hAnsi="inherit"/>
                <w:color w:val="000000"/>
                <w:sz w:val="20"/>
                <w:szCs w:val="20"/>
                <w:lang w:val="fr-FR" w:eastAsia="ru-MD"/>
              </w:rPr>
              <w:t>);</w:t>
            </w:r>
            <w:proofErr w:type="gramEnd"/>
          </w:p>
          <w:p w14:paraId="525812EC" w14:textId="77777777" w:rsidR="004355D2" w:rsidRPr="00FC00C9" w:rsidRDefault="004355D2" w:rsidP="004355D2">
            <w:pPr>
              <w:shd w:val="clear" w:color="auto" w:fill="FFFFFF"/>
              <w:jc w:val="both"/>
              <w:rPr>
                <w:rFonts w:ascii="inherit" w:hAnsi="inherit"/>
                <w:color w:val="000000"/>
                <w:sz w:val="20"/>
                <w:szCs w:val="20"/>
                <w:lang w:val="fr-FR" w:eastAsia="ru-MD"/>
              </w:rPr>
            </w:pPr>
            <w:r w:rsidRPr="00FC00C9">
              <w:rPr>
                <w:rFonts w:ascii="inherit" w:hAnsi="inherit"/>
                <w:color w:val="000000"/>
                <w:sz w:val="20"/>
                <w:szCs w:val="20"/>
                <w:lang w:val="fr-FR" w:eastAsia="ru-MD"/>
              </w:rPr>
              <w:t>— </w:t>
            </w:r>
          </w:p>
          <w:p w14:paraId="17DABEBB" w14:textId="77777777" w:rsidR="004355D2" w:rsidRPr="00FC00C9" w:rsidRDefault="004355D2" w:rsidP="004355D2">
            <w:pPr>
              <w:shd w:val="clear" w:color="auto" w:fill="FFFFFF"/>
              <w:jc w:val="both"/>
              <w:rPr>
                <w:rFonts w:ascii="inherit" w:hAnsi="inherit"/>
                <w:color w:val="000000"/>
                <w:sz w:val="20"/>
                <w:szCs w:val="20"/>
                <w:lang w:val="fr-FR" w:eastAsia="ru-MD"/>
              </w:rPr>
            </w:pPr>
            <w:proofErr w:type="gramStart"/>
            <w:r w:rsidRPr="00FC00C9">
              <w:rPr>
                <w:rFonts w:ascii="inherit" w:hAnsi="inherit"/>
                <w:color w:val="000000"/>
                <w:sz w:val="20"/>
                <w:szCs w:val="20"/>
                <w:lang w:val="fr-FR" w:eastAsia="ru-MD"/>
              </w:rPr>
              <w:t>un</w:t>
            </w:r>
            <w:proofErr w:type="gramEnd"/>
            <w:r w:rsidRPr="00FC00C9">
              <w:rPr>
                <w:rFonts w:ascii="inherit" w:hAnsi="inherit"/>
                <w:color w:val="000000"/>
                <w:sz w:val="20"/>
                <w:szCs w:val="20"/>
                <w:lang w:val="fr-FR" w:eastAsia="ru-MD"/>
              </w:rPr>
              <w:t xml:space="preserve"> </w:t>
            </w:r>
            <w:proofErr w:type="spellStart"/>
            <w:r w:rsidRPr="00FC00C9">
              <w:rPr>
                <w:rFonts w:ascii="inherit" w:hAnsi="inherit"/>
                <w:color w:val="000000"/>
                <w:sz w:val="20"/>
                <w:szCs w:val="20"/>
                <w:lang w:val="fr-FR" w:eastAsia="ru-MD"/>
              </w:rPr>
              <w:t>tabel</w:t>
            </w:r>
            <w:proofErr w:type="spellEnd"/>
            <w:r w:rsidRPr="00FC00C9">
              <w:rPr>
                <w:rFonts w:ascii="inherit" w:hAnsi="inherit"/>
                <w:color w:val="000000"/>
                <w:sz w:val="20"/>
                <w:szCs w:val="20"/>
                <w:lang w:val="fr-FR" w:eastAsia="ru-MD"/>
              </w:rPr>
              <w:t xml:space="preserve"> </w:t>
            </w:r>
            <w:proofErr w:type="spellStart"/>
            <w:r w:rsidRPr="00FC00C9">
              <w:rPr>
                <w:rFonts w:ascii="inherit" w:hAnsi="inherit"/>
                <w:color w:val="000000"/>
                <w:sz w:val="20"/>
                <w:szCs w:val="20"/>
                <w:lang w:val="fr-FR" w:eastAsia="ru-MD"/>
              </w:rPr>
              <w:t>în</w:t>
            </w:r>
            <w:proofErr w:type="spellEnd"/>
            <w:r w:rsidRPr="00FC00C9">
              <w:rPr>
                <w:rFonts w:ascii="inherit" w:hAnsi="inherit"/>
                <w:color w:val="000000"/>
                <w:sz w:val="20"/>
                <w:szCs w:val="20"/>
                <w:lang w:val="fr-FR" w:eastAsia="ru-MD"/>
              </w:rPr>
              <w:t xml:space="preserve"> care </w:t>
            </w:r>
            <w:proofErr w:type="spellStart"/>
            <w:r w:rsidRPr="00FC00C9">
              <w:rPr>
                <w:rFonts w:ascii="inherit" w:hAnsi="inherit"/>
                <w:color w:val="000000"/>
                <w:sz w:val="20"/>
                <w:szCs w:val="20"/>
                <w:lang w:val="fr-FR" w:eastAsia="ru-MD"/>
              </w:rPr>
              <w:t>sunt</w:t>
            </w:r>
            <w:proofErr w:type="spellEnd"/>
            <w:r w:rsidRPr="00FC00C9">
              <w:rPr>
                <w:rFonts w:ascii="inherit" w:hAnsi="inherit"/>
                <w:color w:val="000000"/>
                <w:sz w:val="20"/>
                <w:szCs w:val="20"/>
                <w:lang w:val="fr-FR" w:eastAsia="ru-MD"/>
              </w:rPr>
              <w:t xml:space="preserve"> </w:t>
            </w:r>
            <w:proofErr w:type="spellStart"/>
            <w:r w:rsidRPr="00FC00C9">
              <w:rPr>
                <w:rFonts w:ascii="inherit" w:hAnsi="inherit"/>
                <w:color w:val="000000"/>
                <w:sz w:val="20"/>
                <w:szCs w:val="20"/>
                <w:lang w:val="fr-FR" w:eastAsia="ru-MD"/>
              </w:rPr>
              <w:t>descrise</w:t>
            </w:r>
            <w:proofErr w:type="spellEnd"/>
            <w:r w:rsidRPr="00FC00C9">
              <w:rPr>
                <w:rFonts w:ascii="inherit" w:hAnsi="inherit"/>
                <w:color w:val="000000"/>
                <w:sz w:val="20"/>
                <w:szCs w:val="20"/>
                <w:lang w:val="fr-FR" w:eastAsia="ru-MD"/>
              </w:rPr>
              <w:t xml:space="preserve"> </w:t>
            </w:r>
            <w:proofErr w:type="spellStart"/>
            <w:r w:rsidRPr="00FC00C9">
              <w:rPr>
                <w:rFonts w:ascii="inherit" w:hAnsi="inherit"/>
                <w:color w:val="000000"/>
                <w:sz w:val="20"/>
                <w:szCs w:val="20"/>
                <w:lang w:val="fr-FR" w:eastAsia="ru-MD"/>
              </w:rPr>
              <w:t>etapele</w:t>
            </w:r>
            <w:proofErr w:type="spellEnd"/>
            <w:r w:rsidRPr="00FC00C9">
              <w:rPr>
                <w:rFonts w:ascii="inherit" w:hAnsi="inherit"/>
                <w:color w:val="000000"/>
                <w:sz w:val="20"/>
                <w:szCs w:val="20"/>
                <w:lang w:val="fr-FR" w:eastAsia="ru-MD"/>
              </w:rPr>
              <w:t xml:space="preserve"> de </w:t>
            </w:r>
            <w:proofErr w:type="spellStart"/>
            <w:r w:rsidRPr="00FC00C9">
              <w:rPr>
                <w:rFonts w:ascii="inherit" w:hAnsi="inherit"/>
                <w:color w:val="000000"/>
                <w:sz w:val="20"/>
                <w:szCs w:val="20"/>
                <w:lang w:val="fr-FR" w:eastAsia="ru-MD"/>
              </w:rPr>
              <w:t>fabricație</w:t>
            </w:r>
            <w:proofErr w:type="spellEnd"/>
            <w:r w:rsidRPr="00FC00C9">
              <w:rPr>
                <w:rFonts w:ascii="inherit" w:hAnsi="inherit"/>
                <w:color w:val="000000"/>
                <w:sz w:val="20"/>
                <w:szCs w:val="20"/>
                <w:lang w:val="fr-FR" w:eastAsia="ru-MD"/>
              </w:rPr>
              <w:t xml:space="preserve"> respective </w:t>
            </w:r>
            <w:proofErr w:type="spellStart"/>
            <w:r w:rsidRPr="00FC00C9">
              <w:rPr>
                <w:rFonts w:ascii="inherit" w:hAnsi="inherit"/>
                <w:color w:val="000000"/>
                <w:sz w:val="20"/>
                <w:szCs w:val="20"/>
                <w:lang w:val="fr-FR" w:eastAsia="ru-MD"/>
              </w:rPr>
              <w:t>și</w:t>
            </w:r>
            <w:proofErr w:type="spellEnd"/>
            <w:r w:rsidRPr="00FC00C9">
              <w:rPr>
                <w:rFonts w:ascii="inherit" w:hAnsi="inherit"/>
                <w:color w:val="000000"/>
                <w:sz w:val="20"/>
                <w:szCs w:val="20"/>
                <w:lang w:val="fr-FR" w:eastAsia="ru-MD"/>
              </w:rPr>
              <w:t xml:space="preserve"> </w:t>
            </w:r>
            <w:proofErr w:type="spellStart"/>
            <w:r w:rsidRPr="00FC00C9">
              <w:rPr>
                <w:rFonts w:ascii="inherit" w:hAnsi="inherit"/>
                <w:color w:val="000000"/>
                <w:sz w:val="20"/>
                <w:szCs w:val="20"/>
                <w:lang w:val="fr-FR" w:eastAsia="ru-MD"/>
              </w:rPr>
              <w:t>fluxurile</w:t>
            </w:r>
            <w:proofErr w:type="spellEnd"/>
            <w:r w:rsidRPr="00FC00C9">
              <w:rPr>
                <w:rFonts w:ascii="inherit" w:hAnsi="inherit"/>
                <w:color w:val="000000"/>
                <w:sz w:val="20"/>
                <w:szCs w:val="20"/>
                <w:lang w:val="fr-FR" w:eastAsia="ru-MD"/>
              </w:rPr>
              <w:t xml:space="preserve"> de </w:t>
            </w:r>
            <w:proofErr w:type="spellStart"/>
            <w:r w:rsidRPr="00FC00C9">
              <w:rPr>
                <w:rFonts w:ascii="inherit" w:hAnsi="inherit"/>
                <w:color w:val="000000"/>
                <w:sz w:val="20"/>
                <w:szCs w:val="20"/>
                <w:lang w:val="fr-FR" w:eastAsia="ru-MD"/>
              </w:rPr>
              <w:t>materiale</w:t>
            </w:r>
            <w:proofErr w:type="spellEnd"/>
            <w:r w:rsidRPr="00FC00C9">
              <w:rPr>
                <w:rFonts w:ascii="inherit" w:hAnsi="inherit"/>
                <w:color w:val="000000"/>
                <w:sz w:val="20"/>
                <w:szCs w:val="20"/>
                <w:lang w:val="fr-FR" w:eastAsia="ru-MD"/>
              </w:rPr>
              <w:t xml:space="preserve"> care le </w:t>
            </w:r>
            <w:proofErr w:type="spellStart"/>
            <w:r w:rsidRPr="00FC00C9">
              <w:rPr>
                <w:rFonts w:ascii="inherit" w:hAnsi="inherit"/>
                <w:color w:val="000000"/>
                <w:sz w:val="20"/>
                <w:szCs w:val="20"/>
                <w:lang w:val="fr-FR" w:eastAsia="ru-MD"/>
              </w:rPr>
              <w:t>conectează</w:t>
            </w:r>
            <w:proofErr w:type="spellEnd"/>
            <w:r w:rsidRPr="00FC00C9">
              <w:rPr>
                <w:rFonts w:ascii="inherit" w:hAnsi="inherit"/>
                <w:color w:val="000000"/>
                <w:sz w:val="20"/>
                <w:szCs w:val="20"/>
                <w:lang w:val="fr-FR" w:eastAsia="ru-MD"/>
              </w:rPr>
              <w:t xml:space="preserve"> </w:t>
            </w:r>
            <w:proofErr w:type="spellStart"/>
            <w:r w:rsidRPr="00FC00C9">
              <w:rPr>
                <w:rFonts w:ascii="inherit" w:hAnsi="inherit"/>
                <w:color w:val="000000"/>
                <w:sz w:val="20"/>
                <w:szCs w:val="20"/>
                <w:lang w:val="fr-FR" w:eastAsia="ru-MD"/>
              </w:rPr>
              <w:t>realizate</w:t>
            </w:r>
            <w:proofErr w:type="spellEnd"/>
            <w:r w:rsidRPr="00FC00C9">
              <w:rPr>
                <w:rFonts w:ascii="inherit" w:hAnsi="inherit"/>
                <w:color w:val="000000"/>
                <w:sz w:val="20"/>
                <w:szCs w:val="20"/>
                <w:lang w:val="fr-FR" w:eastAsia="ru-MD"/>
              </w:rPr>
              <w:t xml:space="preserve"> </w:t>
            </w:r>
            <w:proofErr w:type="spellStart"/>
            <w:r w:rsidRPr="00FC00C9">
              <w:rPr>
                <w:rFonts w:ascii="inherit" w:hAnsi="inherit"/>
                <w:color w:val="000000"/>
                <w:sz w:val="20"/>
                <w:szCs w:val="20"/>
                <w:lang w:val="fr-FR" w:eastAsia="ru-MD"/>
              </w:rPr>
              <w:t>în</w:t>
            </w:r>
            <w:proofErr w:type="spellEnd"/>
            <w:r w:rsidRPr="00FC00C9">
              <w:rPr>
                <w:rFonts w:ascii="inherit" w:hAnsi="inherit"/>
                <w:color w:val="000000"/>
                <w:sz w:val="20"/>
                <w:szCs w:val="20"/>
                <w:lang w:val="fr-FR" w:eastAsia="ru-MD"/>
              </w:rPr>
              <w:t xml:space="preserve"> </w:t>
            </w:r>
            <w:proofErr w:type="spellStart"/>
            <w:r w:rsidRPr="00FC00C9">
              <w:rPr>
                <w:rFonts w:ascii="inherit" w:hAnsi="inherit"/>
                <w:color w:val="000000"/>
                <w:sz w:val="20"/>
                <w:szCs w:val="20"/>
                <w:lang w:val="fr-FR" w:eastAsia="ru-MD"/>
              </w:rPr>
              <w:t>unitatea</w:t>
            </w:r>
            <w:proofErr w:type="spellEnd"/>
            <w:r w:rsidRPr="00FC00C9">
              <w:rPr>
                <w:rFonts w:ascii="inherit" w:hAnsi="inherit"/>
                <w:color w:val="000000"/>
                <w:sz w:val="20"/>
                <w:szCs w:val="20"/>
                <w:lang w:val="fr-FR" w:eastAsia="ru-MD"/>
              </w:rPr>
              <w:t xml:space="preserve"> de </w:t>
            </w:r>
            <w:proofErr w:type="spellStart"/>
            <w:r w:rsidRPr="00FC00C9">
              <w:rPr>
                <w:rFonts w:ascii="inherit" w:hAnsi="inherit"/>
                <w:color w:val="000000"/>
                <w:sz w:val="20"/>
                <w:szCs w:val="20"/>
                <w:lang w:val="fr-FR" w:eastAsia="ru-MD"/>
              </w:rPr>
              <w:t>reciclare</w:t>
            </w:r>
            <w:proofErr w:type="spellEnd"/>
            <w:r w:rsidRPr="00FC00C9">
              <w:rPr>
                <w:rFonts w:ascii="inherit" w:hAnsi="inherit"/>
                <w:color w:val="000000"/>
                <w:sz w:val="20"/>
                <w:szCs w:val="20"/>
                <w:lang w:val="fr-FR" w:eastAsia="ru-MD"/>
              </w:rPr>
              <w:t xml:space="preserve"> </w:t>
            </w:r>
            <w:proofErr w:type="spellStart"/>
            <w:r w:rsidRPr="00FC00C9">
              <w:rPr>
                <w:rFonts w:ascii="inherit" w:hAnsi="inherit"/>
                <w:color w:val="000000"/>
                <w:sz w:val="20"/>
                <w:szCs w:val="20"/>
                <w:lang w:val="fr-FR" w:eastAsia="ru-MD"/>
              </w:rPr>
              <w:t>și</w:t>
            </w:r>
            <w:proofErr w:type="spellEnd"/>
            <w:r w:rsidRPr="00FC00C9">
              <w:rPr>
                <w:rFonts w:ascii="inherit" w:hAnsi="inherit"/>
                <w:color w:val="000000"/>
                <w:sz w:val="20"/>
                <w:szCs w:val="20"/>
                <w:lang w:val="fr-FR" w:eastAsia="ru-MD"/>
              </w:rPr>
              <w:t xml:space="preserve"> care </w:t>
            </w:r>
            <w:proofErr w:type="spellStart"/>
            <w:r w:rsidRPr="00FC00C9">
              <w:rPr>
                <w:rFonts w:ascii="inherit" w:hAnsi="inherit"/>
                <w:color w:val="000000"/>
                <w:sz w:val="20"/>
                <w:szCs w:val="20"/>
                <w:lang w:val="fr-FR" w:eastAsia="ru-MD"/>
              </w:rPr>
              <w:t>corespund</w:t>
            </w:r>
            <w:proofErr w:type="spellEnd"/>
            <w:r w:rsidRPr="00FC00C9">
              <w:rPr>
                <w:rFonts w:ascii="inherit" w:hAnsi="inherit"/>
                <w:color w:val="000000"/>
                <w:sz w:val="20"/>
                <w:szCs w:val="20"/>
                <w:lang w:val="fr-FR" w:eastAsia="ru-MD"/>
              </w:rPr>
              <w:t xml:space="preserve"> </w:t>
            </w:r>
            <w:proofErr w:type="spellStart"/>
            <w:r w:rsidRPr="00FC00C9">
              <w:rPr>
                <w:rFonts w:ascii="inherit" w:hAnsi="inherit"/>
                <w:color w:val="000000"/>
                <w:sz w:val="20"/>
                <w:szCs w:val="20"/>
                <w:lang w:val="fr-FR" w:eastAsia="ru-MD"/>
              </w:rPr>
              <w:t>respectivei</w:t>
            </w:r>
            <w:proofErr w:type="spellEnd"/>
            <w:r w:rsidRPr="00FC00C9">
              <w:rPr>
                <w:rFonts w:ascii="inherit" w:hAnsi="inherit"/>
                <w:color w:val="000000"/>
                <w:sz w:val="20"/>
                <w:szCs w:val="20"/>
                <w:lang w:val="fr-FR" w:eastAsia="ru-MD"/>
              </w:rPr>
              <w:t xml:space="preserve"> </w:t>
            </w:r>
            <w:proofErr w:type="spellStart"/>
            <w:r w:rsidRPr="00FC00C9">
              <w:rPr>
                <w:rFonts w:ascii="inherit" w:hAnsi="inherit"/>
                <w:color w:val="000000"/>
                <w:sz w:val="20"/>
                <w:szCs w:val="20"/>
                <w:lang w:val="fr-FR" w:eastAsia="ru-MD"/>
              </w:rPr>
              <w:t>diagrame</w:t>
            </w:r>
            <w:proofErr w:type="spellEnd"/>
            <w:r w:rsidRPr="00FC00C9">
              <w:rPr>
                <w:rFonts w:ascii="inherit" w:hAnsi="inherit"/>
                <w:color w:val="000000"/>
                <w:sz w:val="20"/>
                <w:szCs w:val="20"/>
                <w:lang w:val="fr-FR" w:eastAsia="ru-MD"/>
              </w:rPr>
              <w:t>.</w:t>
            </w:r>
          </w:p>
          <w:p w14:paraId="3DD3BAFD" w14:textId="77777777" w:rsidR="004355D2" w:rsidRPr="00FC00C9" w:rsidRDefault="004355D2" w:rsidP="004355D2">
            <w:pPr>
              <w:shd w:val="clear" w:color="auto" w:fill="FFFFFF"/>
              <w:spacing w:before="120" w:after="120"/>
              <w:rPr>
                <w:color w:val="000000"/>
                <w:sz w:val="20"/>
                <w:szCs w:val="20"/>
                <w:lang w:val="fr-FR" w:eastAsia="ru-MD"/>
              </w:rPr>
            </w:pPr>
            <w:r w:rsidRPr="00FC00C9">
              <w:rPr>
                <w:color w:val="000000"/>
                <w:sz w:val="20"/>
                <w:szCs w:val="20"/>
                <w:lang w:val="fr-FR" w:eastAsia="ru-MD"/>
              </w:rPr>
              <w:t>2.2.1.   </w:t>
            </w:r>
            <w:r w:rsidRPr="00FC00C9">
              <w:rPr>
                <w:rFonts w:ascii="inherit" w:hAnsi="inherit"/>
                <w:b/>
                <w:bCs/>
                <w:color w:val="000000"/>
                <w:sz w:val="20"/>
                <w:szCs w:val="20"/>
                <w:lang w:val="fr-FR" w:eastAsia="ru-MD"/>
              </w:rPr>
              <w:t> </w:t>
            </w:r>
            <w:proofErr w:type="spellStart"/>
            <w:r w:rsidRPr="00FC00C9">
              <w:rPr>
                <w:rFonts w:ascii="inherit" w:hAnsi="inherit"/>
                <w:b/>
                <w:bCs/>
                <w:i/>
                <w:iCs/>
                <w:color w:val="000000"/>
                <w:sz w:val="20"/>
                <w:szCs w:val="20"/>
                <w:lang w:val="fr-FR" w:eastAsia="ru-MD"/>
              </w:rPr>
              <w:t>Diagrama</w:t>
            </w:r>
            <w:proofErr w:type="spellEnd"/>
            <w:r w:rsidRPr="00FC00C9">
              <w:rPr>
                <w:rFonts w:ascii="inherit" w:hAnsi="inherit"/>
                <w:b/>
                <w:bCs/>
                <w:i/>
                <w:iCs/>
                <w:color w:val="000000"/>
                <w:sz w:val="20"/>
                <w:szCs w:val="20"/>
                <w:lang w:val="fr-FR" w:eastAsia="ru-MD"/>
              </w:rPr>
              <w:t xml:space="preserve"> </w:t>
            </w:r>
            <w:proofErr w:type="spellStart"/>
            <w:r w:rsidRPr="00FC00C9">
              <w:rPr>
                <w:rFonts w:ascii="inherit" w:hAnsi="inherit"/>
                <w:b/>
                <w:bCs/>
                <w:i/>
                <w:iCs/>
                <w:color w:val="000000"/>
                <w:sz w:val="20"/>
                <w:szCs w:val="20"/>
                <w:lang w:val="fr-FR" w:eastAsia="ru-MD"/>
              </w:rPr>
              <w:t>principalelor</w:t>
            </w:r>
            <w:proofErr w:type="spellEnd"/>
            <w:r w:rsidRPr="00FC00C9">
              <w:rPr>
                <w:rFonts w:ascii="inherit" w:hAnsi="inherit"/>
                <w:b/>
                <w:bCs/>
                <w:i/>
                <w:iCs/>
                <w:color w:val="000000"/>
                <w:sz w:val="20"/>
                <w:szCs w:val="20"/>
                <w:lang w:val="fr-FR" w:eastAsia="ru-MD"/>
              </w:rPr>
              <w:t xml:space="preserve"> </w:t>
            </w:r>
            <w:proofErr w:type="spellStart"/>
            <w:r w:rsidRPr="00FC00C9">
              <w:rPr>
                <w:rFonts w:ascii="inherit" w:hAnsi="inherit"/>
                <w:b/>
                <w:bCs/>
                <w:i/>
                <w:iCs/>
                <w:color w:val="000000"/>
                <w:sz w:val="20"/>
                <w:szCs w:val="20"/>
                <w:lang w:val="fr-FR" w:eastAsia="ru-MD"/>
              </w:rPr>
              <w:t>etape</w:t>
            </w:r>
            <w:proofErr w:type="spellEnd"/>
            <w:r w:rsidRPr="00FC00C9">
              <w:rPr>
                <w:rFonts w:ascii="inherit" w:hAnsi="inherit"/>
                <w:b/>
                <w:bCs/>
                <w:i/>
                <w:iCs/>
                <w:color w:val="000000"/>
                <w:sz w:val="20"/>
                <w:szCs w:val="20"/>
                <w:lang w:val="fr-FR" w:eastAsia="ru-MD"/>
              </w:rPr>
              <w:t xml:space="preserve"> de </w:t>
            </w:r>
            <w:proofErr w:type="spellStart"/>
            <w:r w:rsidRPr="00FC00C9">
              <w:rPr>
                <w:rFonts w:ascii="inherit" w:hAnsi="inherit"/>
                <w:b/>
                <w:bCs/>
                <w:i/>
                <w:iCs/>
                <w:color w:val="000000"/>
                <w:sz w:val="20"/>
                <w:szCs w:val="20"/>
                <w:lang w:val="fr-FR" w:eastAsia="ru-MD"/>
              </w:rPr>
              <w:t>fabricație</w:t>
            </w:r>
            <w:proofErr w:type="spellEnd"/>
            <w:r w:rsidRPr="00FC00C9">
              <w:rPr>
                <w:rFonts w:ascii="inherit" w:hAnsi="inherit"/>
                <w:b/>
                <w:bCs/>
                <w:i/>
                <w:iCs/>
                <w:color w:val="000000"/>
                <w:sz w:val="20"/>
                <w:szCs w:val="20"/>
                <w:lang w:val="fr-FR" w:eastAsia="ru-MD"/>
              </w:rPr>
              <w:t xml:space="preserve"> </w:t>
            </w:r>
            <w:proofErr w:type="spellStart"/>
            <w:r w:rsidRPr="00FC00C9">
              <w:rPr>
                <w:rFonts w:ascii="inherit" w:hAnsi="inherit"/>
                <w:b/>
                <w:bCs/>
                <w:i/>
                <w:iCs/>
                <w:color w:val="000000"/>
                <w:sz w:val="20"/>
                <w:szCs w:val="20"/>
                <w:lang w:val="fr-FR" w:eastAsia="ru-MD"/>
              </w:rPr>
              <w:t>realizate</w:t>
            </w:r>
            <w:proofErr w:type="spellEnd"/>
            <w:r w:rsidRPr="00FC00C9">
              <w:rPr>
                <w:rFonts w:ascii="inherit" w:hAnsi="inherit"/>
                <w:b/>
                <w:bCs/>
                <w:i/>
                <w:iCs/>
                <w:color w:val="000000"/>
                <w:sz w:val="20"/>
                <w:szCs w:val="20"/>
                <w:lang w:val="fr-FR" w:eastAsia="ru-MD"/>
              </w:rPr>
              <w:t xml:space="preserve"> </w:t>
            </w:r>
            <w:proofErr w:type="spellStart"/>
            <w:r w:rsidRPr="00FC00C9">
              <w:rPr>
                <w:rFonts w:ascii="inherit" w:hAnsi="inherit"/>
                <w:b/>
                <w:bCs/>
                <w:i/>
                <w:iCs/>
                <w:color w:val="000000"/>
                <w:sz w:val="20"/>
                <w:szCs w:val="20"/>
                <w:lang w:val="fr-FR" w:eastAsia="ru-MD"/>
              </w:rPr>
              <w:t>în</w:t>
            </w:r>
            <w:proofErr w:type="spellEnd"/>
            <w:r w:rsidRPr="00FC00C9">
              <w:rPr>
                <w:rFonts w:ascii="inherit" w:hAnsi="inherit"/>
                <w:b/>
                <w:bCs/>
                <w:i/>
                <w:iCs/>
                <w:color w:val="000000"/>
                <w:sz w:val="20"/>
                <w:szCs w:val="20"/>
                <w:lang w:val="fr-FR" w:eastAsia="ru-MD"/>
              </w:rPr>
              <w:t xml:space="preserve"> </w:t>
            </w:r>
            <w:proofErr w:type="spellStart"/>
            <w:r w:rsidRPr="00FC00C9">
              <w:rPr>
                <w:rFonts w:ascii="inherit" w:hAnsi="inherit"/>
                <w:b/>
                <w:bCs/>
                <w:i/>
                <w:iCs/>
                <w:color w:val="000000"/>
                <w:sz w:val="20"/>
                <w:szCs w:val="20"/>
                <w:lang w:val="fr-FR" w:eastAsia="ru-MD"/>
              </w:rPr>
              <w:t>unitatea</w:t>
            </w:r>
            <w:proofErr w:type="spellEnd"/>
            <w:r w:rsidRPr="00FC00C9">
              <w:rPr>
                <w:rFonts w:ascii="inherit" w:hAnsi="inherit"/>
                <w:b/>
                <w:bCs/>
                <w:i/>
                <w:iCs/>
                <w:color w:val="000000"/>
                <w:sz w:val="20"/>
                <w:szCs w:val="20"/>
                <w:lang w:val="fr-FR" w:eastAsia="ru-MD"/>
              </w:rPr>
              <w:t xml:space="preserve"> de </w:t>
            </w:r>
            <w:proofErr w:type="spellStart"/>
            <w:r w:rsidRPr="00FC00C9">
              <w:rPr>
                <w:rFonts w:ascii="inherit" w:hAnsi="inherit"/>
                <w:b/>
                <w:bCs/>
                <w:i/>
                <w:iCs/>
                <w:color w:val="000000"/>
                <w:sz w:val="20"/>
                <w:szCs w:val="20"/>
                <w:lang w:val="fr-FR" w:eastAsia="ru-MD"/>
              </w:rPr>
              <w:t>reciclare</w:t>
            </w:r>
            <w:proofErr w:type="spellEnd"/>
          </w:p>
          <w:p w14:paraId="7EB95871" w14:textId="77777777" w:rsidR="004355D2" w:rsidRPr="00037494" w:rsidRDefault="004355D2" w:rsidP="004355D2">
            <w:pPr>
              <w:shd w:val="clear" w:color="auto" w:fill="FFFFFF"/>
              <w:spacing w:before="120" w:after="120"/>
              <w:rPr>
                <w:color w:val="000000"/>
                <w:sz w:val="20"/>
                <w:szCs w:val="20"/>
                <w:lang w:eastAsia="ru-MD"/>
              </w:rPr>
            </w:pPr>
            <w:r w:rsidRPr="00037494">
              <w:rPr>
                <w:color w:val="000000"/>
                <w:sz w:val="20"/>
                <w:szCs w:val="20"/>
                <w:lang w:eastAsia="ru-MD"/>
              </w:rPr>
              <w:lastRenderedPageBreak/>
              <w:t>2.2.2.   </w:t>
            </w:r>
            <w:r w:rsidRPr="00037494">
              <w:rPr>
                <w:rFonts w:ascii="inherit" w:hAnsi="inherit"/>
                <w:b/>
                <w:bCs/>
                <w:color w:val="000000"/>
                <w:sz w:val="20"/>
                <w:szCs w:val="20"/>
                <w:lang w:eastAsia="ru-MD"/>
              </w:rPr>
              <w:t> </w:t>
            </w:r>
            <w:proofErr w:type="spellStart"/>
            <w:r w:rsidRPr="00037494">
              <w:rPr>
                <w:rFonts w:ascii="inherit" w:hAnsi="inherit"/>
                <w:b/>
                <w:bCs/>
                <w:i/>
                <w:iCs/>
                <w:color w:val="000000"/>
                <w:sz w:val="20"/>
                <w:szCs w:val="20"/>
                <w:lang w:eastAsia="ru-MD"/>
              </w:rPr>
              <w:t>Descrierea</w:t>
            </w:r>
            <w:proofErr w:type="spellEnd"/>
            <w:r w:rsidRPr="00037494">
              <w:rPr>
                <w:rFonts w:ascii="inherit" w:hAnsi="inherit"/>
                <w:b/>
                <w:bCs/>
                <w:i/>
                <w:iCs/>
                <w:color w:val="000000"/>
                <w:sz w:val="20"/>
                <w:szCs w:val="20"/>
                <w:lang w:eastAsia="ru-MD"/>
              </w:rPr>
              <w:t xml:space="preserve"> </w:t>
            </w:r>
            <w:proofErr w:type="spellStart"/>
            <w:r w:rsidRPr="00037494">
              <w:rPr>
                <w:rFonts w:ascii="inherit" w:hAnsi="inherit"/>
                <w:b/>
                <w:bCs/>
                <w:i/>
                <w:iCs/>
                <w:color w:val="000000"/>
                <w:sz w:val="20"/>
                <w:szCs w:val="20"/>
                <w:lang w:eastAsia="ru-MD"/>
              </w:rPr>
              <w:t>principalelor</w:t>
            </w:r>
            <w:proofErr w:type="spellEnd"/>
            <w:r w:rsidRPr="00037494">
              <w:rPr>
                <w:rFonts w:ascii="inherit" w:hAnsi="inherit"/>
                <w:b/>
                <w:bCs/>
                <w:i/>
                <w:iCs/>
                <w:color w:val="000000"/>
                <w:sz w:val="20"/>
                <w:szCs w:val="20"/>
                <w:lang w:eastAsia="ru-MD"/>
              </w:rPr>
              <w:t xml:space="preserve"> </w:t>
            </w:r>
            <w:proofErr w:type="spellStart"/>
            <w:r w:rsidRPr="00037494">
              <w:rPr>
                <w:rFonts w:ascii="inherit" w:hAnsi="inherit"/>
                <w:b/>
                <w:bCs/>
                <w:i/>
                <w:iCs/>
                <w:color w:val="000000"/>
                <w:sz w:val="20"/>
                <w:szCs w:val="20"/>
                <w:lang w:eastAsia="ru-MD"/>
              </w:rPr>
              <w:t>etape</w:t>
            </w:r>
            <w:proofErr w:type="spellEnd"/>
            <w:r w:rsidRPr="00037494">
              <w:rPr>
                <w:rFonts w:ascii="inherit" w:hAnsi="inherit"/>
                <w:b/>
                <w:bCs/>
                <w:i/>
                <w:iCs/>
                <w:color w:val="000000"/>
                <w:sz w:val="20"/>
                <w:szCs w:val="20"/>
                <w:lang w:eastAsia="ru-MD"/>
              </w:rPr>
              <w:t xml:space="preserve"> de </w:t>
            </w:r>
            <w:proofErr w:type="spellStart"/>
            <w:r w:rsidRPr="00037494">
              <w:rPr>
                <w:rFonts w:ascii="inherit" w:hAnsi="inherit"/>
                <w:b/>
                <w:bCs/>
                <w:i/>
                <w:iCs/>
                <w:color w:val="000000"/>
                <w:sz w:val="20"/>
                <w:szCs w:val="20"/>
                <w:lang w:eastAsia="ru-MD"/>
              </w:rPr>
              <w:t>fabricație</w:t>
            </w:r>
            <w:proofErr w:type="spellEnd"/>
            <w:r w:rsidRPr="00037494">
              <w:rPr>
                <w:rFonts w:ascii="inherit" w:hAnsi="inherit"/>
                <w:b/>
                <w:bCs/>
                <w:i/>
                <w:iCs/>
                <w:color w:val="000000"/>
                <w:sz w:val="20"/>
                <w:szCs w:val="20"/>
                <w:lang w:eastAsia="ru-MD"/>
              </w:rPr>
              <w:t xml:space="preserve"> </w:t>
            </w:r>
            <w:proofErr w:type="spellStart"/>
            <w:r w:rsidRPr="00037494">
              <w:rPr>
                <w:rFonts w:ascii="inherit" w:hAnsi="inherit"/>
                <w:b/>
                <w:bCs/>
                <w:i/>
                <w:iCs/>
                <w:color w:val="000000"/>
                <w:sz w:val="20"/>
                <w:szCs w:val="20"/>
                <w:lang w:eastAsia="ru-MD"/>
              </w:rPr>
              <w:t>realizate</w:t>
            </w:r>
            <w:proofErr w:type="spellEnd"/>
            <w:r w:rsidRPr="00037494">
              <w:rPr>
                <w:rFonts w:ascii="inherit" w:hAnsi="inherit"/>
                <w:b/>
                <w:bCs/>
                <w:i/>
                <w:iCs/>
                <w:color w:val="000000"/>
                <w:sz w:val="20"/>
                <w:szCs w:val="20"/>
                <w:lang w:eastAsia="ru-MD"/>
              </w:rPr>
              <w:t xml:space="preserve"> </w:t>
            </w:r>
            <w:proofErr w:type="spellStart"/>
            <w:r w:rsidRPr="00037494">
              <w:rPr>
                <w:rFonts w:ascii="inherit" w:hAnsi="inherit"/>
                <w:b/>
                <w:bCs/>
                <w:i/>
                <w:iCs/>
                <w:color w:val="000000"/>
                <w:sz w:val="20"/>
                <w:szCs w:val="20"/>
                <w:lang w:eastAsia="ru-MD"/>
              </w:rPr>
              <w:t>în</w:t>
            </w:r>
            <w:proofErr w:type="spellEnd"/>
            <w:r w:rsidRPr="00037494">
              <w:rPr>
                <w:rFonts w:ascii="inherit" w:hAnsi="inherit"/>
                <w:b/>
                <w:bCs/>
                <w:i/>
                <w:iCs/>
                <w:color w:val="000000"/>
                <w:sz w:val="20"/>
                <w:szCs w:val="20"/>
                <w:lang w:eastAsia="ru-MD"/>
              </w:rPr>
              <w:t xml:space="preserve"> </w:t>
            </w:r>
            <w:proofErr w:type="spellStart"/>
            <w:r w:rsidRPr="00037494">
              <w:rPr>
                <w:rFonts w:ascii="inherit" w:hAnsi="inherit"/>
                <w:b/>
                <w:bCs/>
                <w:i/>
                <w:iCs/>
                <w:color w:val="000000"/>
                <w:sz w:val="20"/>
                <w:szCs w:val="20"/>
                <w:lang w:eastAsia="ru-MD"/>
              </w:rPr>
              <w:t>unitatea</w:t>
            </w:r>
            <w:proofErr w:type="spellEnd"/>
            <w:r w:rsidRPr="00037494">
              <w:rPr>
                <w:rFonts w:ascii="inherit" w:hAnsi="inherit"/>
                <w:b/>
                <w:bCs/>
                <w:i/>
                <w:iCs/>
                <w:color w:val="000000"/>
                <w:sz w:val="20"/>
                <w:szCs w:val="20"/>
                <w:lang w:eastAsia="ru-MD"/>
              </w:rPr>
              <w:t xml:space="preserve"> de </w:t>
            </w:r>
            <w:proofErr w:type="spellStart"/>
            <w:r w:rsidRPr="00037494">
              <w:rPr>
                <w:rFonts w:ascii="inherit" w:hAnsi="inherit"/>
                <w:b/>
                <w:bCs/>
                <w:i/>
                <w:iCs/>
                <w:color w:val="000000"/>
                <w:sz w:val="20"/>
                <w:szCs w:val="20"/>
                <w:lang w:eastAsia="ru-MD"/>
              </w:rPr>
              <w:t>reciclare</w:t>
            </w:r>
            <w:proofErr w:type="spellEnd"/>
            <w:r w:rsidRPr="00037494">
              <w:rPr>
                <w:rFonts w:ascii="inherit" w:hAnsi="inherit"/>
                <w:b/>
                <w:bCs/>
                <w:i/>
                <w:iCs/>
                <w:color w:val="000000"/>
                <w:sz w:val="20"/>
                <w:szCs w:val="20"/>
                <w:lang w:eastAsia="ru-MD"/>
              </w:rPr>
              <w:t xml:space="preserve"> </w:t>
            </w:r>
            <w:proofErr w:type="spellStart"/>
            <w:r w:rsidRPr="00037494">
              <w:rPr>
                <w:rFonts w:ascii="inherit" w:hAnsi="inherit"/>
                <w:b/>
                <w:bCs/>
                <w:i/>
                <w:iCs/>
                <w:color w:val="000000"/>
                <w:sz w:val="20"/>
                <w:szCs w:val="20"/>
                <w:lang w:eastAsia="ru-MD"/>
              </w:rPr>
              <w:t>și</w:t>
            </w:r>
            <w:proofErr w:type="spellEnd"/>
            <w:r w:rsidRPr="00037494">
              <w:rPr>
                <w:rFonts w:ascii="inherit" w:hAnsi="inherit"/>
                <w:b/>
                <w:bCs/>
                <w:i/>
                <w:iCs/>
                <w:color w:val="000000"/>
                <w:sz w:val="20"/>
                <w:szCs w:val="20"/>
                <w:lang w:eastAsia="ru-MD"/>
              </w:rPr>
              <w:t xml:space="preserve"> a </w:t>
            </w:r>
            <w:proofErr w:type="spellStart"/>
            <w:r w:rsidRPr="00037494">
              <w:rPr>
                <w:rFonts w:ascii="inherit" w:hAnsi="inherit"/>
                <w:b/>
                <w:bCs/>
                <w:i/>
                <w:iCs/>
                <w:color w:val="000000"/>
                <w:sz w:val="20"/>
                <w:szCs w:val="20"/>
                <w:lang w:eastAsia="ru-MD"/>
              </w:rPr>
              <w:t>fluxurilor</w:t>
            </w:r>
            <w:proofErr w:type="spellEnd"/>
            <w:r w:rsidRPr="00037494">
              <w:rPr>
                <w:rFonts w:ascii="inherit" w:hAnsi="inherit"/>
                <w:b/>
                <w:bCs/>
                <w:i/>
                <w:iCs/>
                <w:color w:val="000000"/>
                <w:sz w:val="20"/>
                <w:szCs w:val="20"/>
                <w:lang w:eastAsia="ru-MD"/>
              </w:rPr>
              <w:t xml:space="preserve"> care le </w:t>
            </w:r>
            <w:proofErr w:type="spellStart"/>
            <w:r w:rsidRPr="00037494">
              <w:rPr>
                <w:rFonts w:ascii="inherit" w:hAnsi="inherit"/>
                <w:b/>
                <w:bCs/>
                <w:i/>
                <w:iCs/>
                <w:color w:val="000000"/>
                <w:sz w:val="20"/>
                <w:szCs w:val="20"/>
                <w:lang w:eastAsia="ru-MD"/>
              </w:rPr>
              <w:t>conectează</w:t>
            </w:r>
            <w:proofErr w:type="spellEnd"/>
          </w:p>
          <w:p w14:paraId="2782F3C5" w14:textId="77777777" w:rsidR="004355D2" w:rsidRPr="00037494" w:rsidRDefault="004355D2" w:rsidP="004355D2">
            <w:pPr>
              <w:shd w:val="clear" w:color="auto" w:fill="FFFFFF"/>
              <w:spacing w:after="150"/>
              <w:rPr>
                <w:color w:val="000000"/>
                <w:sz w:val="20"/>
                <w:szCs w:val="20"/>
                <w:lang w:eastAsia="ru-MD"/>
              </w:rPr>
            </w:pPr>
          </w:p>
          <w:p w14:paraId="65CE84D6" w14:textId="77777777" w:rsidR="004355D2" w:rsidRPr="00037494" w:rsidRDefault="004355D2" w:rsidP="004355D2">
            <w:pPr>
              <w:shd w:val="clear" w:color="auto" w:fill="FFFFFF"/>
              <w:spacing w:after="150"/>
              <w:jc w:val="center"/>
              <w:rPr>
                <w:rFonts w:ascii="inherit" w:hAnsi="inherit"/>
                <w:color w:val="000000"/>
                <w:sz w:val="20"/>
                <w:szCs w:val="20"/>
                <w:lang w:eastAsia="ru-MD"/>
              </w:rPr>
            </w:pPr>
          </w:p>
          <w:tbl>
            <w:tblPr>
              <w:tblW w:w="3600" w:type="dxa"/>
              <w:jc w:val="center"/>
              <w:tblBorders>
                <w:top w:val="outset" w:sz="6" w:space="0" w:color="auto"/>
                <w:left w:val="outset" w:sz="6" w:space="0" w:color="auto"/>
                <w:bottom w:val="outset" w:sz="6" w:space="0" w:color="auto"/>
                <w:right w:val="outset" w:sz="6" w:space="0" w:color="auto"/>
              </w:tblBorders>
              <w:tblCellMar>
                <w:top w:w="17" w:type="dxa"/>
                <w:left w:w="17" w:type="dxa"/>
                <w:bottom w:w="17" w:type="dxa"/>
                <w:right w:w="17" w:type="dxa"/>
              </w:tblCellMar>
              <w:tblLook w:val="04A0" w:firstRow="1" w:lastRow="0" w:firstColumn="1" w:lastColumn="0" w:noHBand="0" w:noVBand="1"/>
            </w:tblPr>
            <w:tblGrid>
              <w:gridCol w:w="784"/>
              <w:gridCol w:w="888"/>
              <w:gridCol w:w="856"/>
              <w:gridCol w:w="1072"/>
            </w:tblGrid>
            <w:tr w:rsidR="004355D2" w:rsidRPr="00037494" w14:paraId="2F9B4D34" w14:textId="77777777">
              <w:trPr>
                <w:jc w:val="center"/>
              </w:trPr>
              <w:tc>
                <w:tcPr>
                  <w:tcW w:w="9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ECAEF64" w14:textId="77777777" w:rsidR="004355D2" w:rsidRPr="00037494" w:rsidRDefault="004355D2" w:rsidP="004355D2">
                  <w:pPr>
                    <w:spacing w:before="60" w:after="60"/>
                    <w:jc w:val="both"/>
                    <w:rPr>
                      <w:rFonts w:ascii="inherit" w:hAnsi="inherit"/>
                      <w:b/>
                      <w:bCs/>
                      <w:sz w:val="20"/>
                      <w:szCs w:val="20"/>
                      <w:lang w:val="ru-MD" w:eastAsia="ru-MD"/>
                    </w:rPr>
                  </w:pPr>
                  <w:r w:rsidRPr="00037494">
                    <w:rPr>
                      <w:rFonts w:ascii="inherit" w:hAnsi="inherit"/>
                      <w:b/>
                      <w:bCs/>
                      <w:sz w:val="20"/>
                      <w:szCs w:val="20"/>
                      <w:lang w:val="ru-MD" w:eastAsia="ru-MD"/>
                    </w:rPr>
                    <w:t>Numărul etapei</w:t>
                  </w:r>
                </w:p>
              </w:tc>
              <w:tc>
                <w:tcPr>
                  <w:tcW w:w="112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A4EAD84" w14:textId="77777777" w:rsidR="004355D2" w:rsidRPr="00037494" w:rsidRDefault="004355D2" w:rsidP="004355D2">
                  <w:pPr>
                    <w:spacing w:before="60" w:after="60"/>
                    <w:jc w:val="both"/>
                    <w:rPr>
                      <w:rFonts w:ascii="inherit" w:hAnsi="inherit"/>
                      <w:b/>
                      <w:bCs/>
                      <w:sz w:val="20"/>
                      <w:szCs w:val="20"/>
                      <w:lang w:val="ru-MD" w:eastAsia="ru-MD"/>
                    </w:rPr>
                  </w:pPr>
                  <w:r w:rsidRPr="00037494">
                    <w:rPr>
                      <w:rFonts w:ascii="inherit" w:hAnsi="inherit"/>
                      <w:b/>
                      <w:bCs/>
                      <w:sz w:val="20"/>
                      <w:szCs w:val="20"/>
                      <w:lang w:val="ru-MD" w:eastAsia="ru-MD"/>
                    </w:rPr>
                    <w:t>Denumire</w:t>
                  </w:r>
                </w:p>
              </w:tc>
              <w:tc>
                <w:tcPr>
                  <w:tcW w:w="1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76360CC" w14:textId="77777777" w:rsidR="004355D2" w:rsidRPr="00037494" w:rsidRDefault="004355D2" w:rsidP="004355D2">
                  <w:pPr>
                    <w:spacing w:before="60" w:after="60"/>
                    <w:jc w:val="both"/>
                    <w:rPr>
                      <w:rFonts w:ascii="inherit" w:hAnsi="inherit"/>
                      <w:b/>
                      <w:bCs/>
                      <w:sz w:val="20"/>
                      <w:szCs w:val="20"/>
                      <w:lang w:val="ru-MD" w:eastAsia="ru-MD"/>
                    </w:rPr>
                  </w:pPr>
                  <w:r w:rsidRPr="00037494">
                    <w:rPr>
                      <w:rFonts w:ascii="inherit" w:hAnsi="inherit"/>
                      <w:b/>
                      <w:bCs/>
                      <w:sz w:val="20"/>
                      <w:szCs w:val="20"/>
                      <w:lang w:val="ru-MD" w:eastAsia="ru-MD"/>
                    </w:rPr>
                    <w:t>Descriere</w:t>
                  </w:r>
                </w:p>
              </w:tc>
              <w:tc>
                <w:tcPr>
                  <w:tcW w:w="136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A851C4C" w14:textId="77777777" w:rsidR="004355D2" w:rsidRPr="00037494" w:rsidRDefault="004355D2" w:rsidP="004355D2">
                  <w:pPr>
                    <w:spacing w:before="60" w:after="60"/>
                    <w:jc w:val="both"/>
                    <w:rPr>
                      <w:rFonts w:ascii="inherit" w:hAnsi="inherit"/>
                      <w:b/>
                      <w:bCs/>
                      <w:sz w:val="20"/>
                      <w:szCs w:val="20"/>
                      <w:lang w:eastAsia="ru-MD"/>
                    </w:rPr>
                  </w:pPr>
                  <w:proofErr w:type="spellStart"/>
                  <w:r w:rsidRPr="00037494">
                    <w:rPr>
                      <w:rFonts w:ascii="inherit" w:hAnsi="inherit"/>
                      <w:b/>
                      <w:bCs/>
                      <w:sz w:val="20"/>
                      <w:szCs w:val="20"/>
                      <w:lang w:eastAsia="ru-MD"/>
                    </w:rPr>
                    <w:t>Tonajul</w:t>
                  </w:r>
                  <w:proofErr w:type="spellEnd"/>
                  <w:r w:rsidRPr="00037494">
                    <w:rPr>
                      <w:rFonts w:ascii="inherit" w:hAnsi="inherit"/>
                      <w:b/>
                      <w:bCs/>
                      <w:sz w:val="20"/>
                      <w:szCs w:val="20"/>
                      <w:lang w:eastAsia="ru-MD"/>
                    </w:rPr>
                    <w:t xml:space="preserve"> </w:t>
                  </w:r>
                  <w:proofErr w:type="spellStart"/>
                  <w:r w:rsidRPr="00037494">
                    <w:rPr>
                      <w:rFonts w:ascii="inherit" w:hAnsi="inherit"/>
                      <w:b/>
                      <w:bCs/>
                      <w:sz w:val="20"/>
                      <w:szCs w:val="20"/>
                      <w:lang w:eastAsia="ru-MD"/>
                    </w:rPr>
                    <w:t>mediu</w:t>
                  </w:r>
                  <w:proofErr w:type="spellEnd"/>
                  <w:r w:rsidRPr="00037494">
                    <w:rPr>
                      <w:rFonts w:ascii="inherit" w:hAnsi="inherit"/>
                      <w:b/>
                      <w:bCs/>
                      <w:sz w:val="20"/>
                      <w:szCs w:val="20"/>
                      <w:lang w:eastAsia="ru-MD"/>
                    </w:rPr>
                    <w:t xml:space="preserve"> </w:t>
                  </w:r>
                  <w:proofErr w:type="spellStart"/>
                  <w:r w:rsidRPr="00037494">
                    <w:rPr>
                      <w:rFonts w:ascii="inherit" w:hAnsi="inherit"/>
                      <w:b/>
                      <w:bCs/>
                      <w:sz w:val="20"/>
                      <w:szCs w:val="20"/>
                      <w:lang w:eastAsia="ru-MD"/>
                    </w:rPr>
                    <w:t>prelucrat</w:t>
                  </w:r>
                  <w:proofErr w:type="spellEnd"/>
                  <w:r w:rsidRPr="00037494">
                    <w:rPr>
                      <w:rFonts w:ascii="inherit" w:hAnsi="inherit"/>
                      <w:b/>
                      <w:bCs/>
                      <w:sz w:val="20"/>
                      <w:szCs w:val="20"/>
                      <w:lang w:eastAsia="ru-MD"/>
                    </w:rPr>
                    <w:t xml:space="preserve"> per an</w:t>
                  </w:r>
                </w:p>
              </w:tc>
            </w:tr>
            <w:tr w:rsidR="004355D2" w:rsidRPr="00037494" w14:paraId="5241609C" w14:textId="77777777">
              <w:trPr>
                <w:jc w:val="center"/>
              </w:trPr>
              <w:tc>
                <w:tcPr>
                  <w:tcW w:w="9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3ED8334" w14:textId="77777777" w:rsidR="004355D2" w:rsidRPr="00037494" w:rsidRDefault="004355D2" w:rsidP="004355D2">
                  <w:pPr>
                    <w:spacing w:before="120"/>
                    <w:jc w:val="both"/>
                    <w:rPr>
                      <w:rFonts w:ascii="inherit" w:hAnsi="inherit"/>
                      <w:sz w:val="20"/>
                      <w:szCs w:val="20"/>
                      <w:lang w:eastAsia="ru-MD"/>
                    </w:rPr>
                  </w:pPr>
                  <w:r w:rsidRPr="00037494">
                    <w:rPr>
                      <w:rFonts w:ascii="inherit" w:hAnsi="inherit"/>
                      <w:sz w:val="20"/>
                      <w:szCs w:val="20"/>
                      <w:lang w:eastAsia="ru-MD"/>
                    </w:rPr>
                    <w:t> </w:t>
                  </w:r>
                </w:p>
              </w:tc>
              <w:tc>
                <w:tcPr>
                  <w:tcW w:w="112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9CF4E62" w14:textId="77777777" w:rsidR="004355D2" w:rsidRPr="00037494" w:rsidRDefault="004355D2" w:rsidP="004355D2">
                  <w:pPr>
                    <w:spacing w:before="120"/>
                    <w:jc w:val="both"/>
                    <w:rPr>
                      <w:rFonts w:ascii="inherit" w:hAnsi="inherit"/>
                      <w:sz w:val="20"/>
                      <w:szCs w:val="20"/>
                      <w:lang w:eastAsia="ru-MD"/>
                    </w:rPr>
                  </w:pPr>
                  <w:r w:rsidRPr="00037494">
                    <w:rPr>
                      <w:rFonts w:ascii="inherit" w:hAnsi="inherit"/>
                      <w:sz w:val="20"/>
                      <w:szCs w:val="20"/>
                      <w:lang w:eastAsia="ru-MD"/>
                    </w:rPr>
                    <w:t> </w:t>
                  </w:r>
                </w:p>
              </w:tc>
              <w:tc>
                <w:tcPr>
                  <w:tcW w:w="1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0FF0668" w14:textId="77777777" w:rsidR="004355D2" w:rsidRPr="00037494" w:rsidRDefault="004355D2" w:rsidP="004355D2">
                  <w:pPr>
                    <w:spacing w:before="120"/>
                    <w:jc w:val="both"/>
                    <w:rPr>
                      <w:rFonts w:ascii="inherit" w:hAnsi="inherit"/>
                      <w:sz w:val="20"/>
                      <w:szCs w:val="20"/>
                      <w:lang w:eastAsia="ru-MD"/>
                    </w:rPr>
                  </w:pPr>
                  <w:r w:rsidRPr="00037494">
                    <w:rPr>
                      <w:rFonts w:ascii="inherit" w:hAnsi="inherit"/>
                      <w:sz w:val="20"/>
                      <w:szCs w:val="20"/>
                      <w:lang w:eastAsia="ru-MD"/>
                    </w:rPr>
                    <w:t> </w:t>
                  </w:r>
                </w:p>
              </w:tc>
              <w:tc>
                <w:tcPr>
                  <w:tcW w:w="136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2A5808C" w14:textId="77777777" w:rsidR="004355D2" w:rsidRPr="00037494" w:rsidRDefault="004355D2" w:rsidP="004355D2">
                  <w:pPr>
                    <w:spacing w:before="120"/>
                    <w:jc w:val="both"/>
                    <w:rPr>
                      <w:rFonts w:ascii="inherit" w:hAnsi="inherit"/>
                      <w:sz w:val="20"/>
                      <w:szCs w:val="20"/>
                      <w:lang w:eastAsia="ru-MD"/>
                    </w:rPr>
                  </w:pPr>
                  <w:r w:rsidRPr="00037494">
                    <w:rPr>
                      <w:rFonts w:ascii="inherit" w:hAnsi="inherit"/>
                      <w:sz w:val="20"/>
                      <w:szCs w:val="20"/>
                      <w:lang w:eastAsia="ru-MD"/>
                    </w:rPr>
                    <w:t> </w:t>
                  </w:r>
                </w:p>
              </w:tc>
            </w:tr>
            <w:tr w:rsidR="004355D2" w:rsidRPr="00037494" w14:paraId="077A0F96" w14:textId="77777777">
              <w:trPr>
                <w:jc w:val="center"/>
              </w:trPr>
              <w:tc>
                <w:tcPr>
                  <w:tcW w:w="9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124344A" w14:textId="77777777" w:rsidR="004355D2" w:rsidRPr="00037494" w:rsidRDefault="004355D2" w:rsidP="004355D2">
                  <w:pPr>
                    <w:spacing w:before="120"/>
                    <w:jc w:val="both"/>
                    <w:rPr>
                      <w:rFonts w:ascii="inherit" w:hAnsi="inherit"/>
                      <w:sz w:val="20"/>
                      <w:szCs w:val="20"/>
                      <w:lang w:eastAsia="ru-MD"/>
                    </w:rPr>
                  </w:pPr>
                  <w:r w:rsidRPr="00037494">
                    <w:rPr>
                      <w:rFonts w:ascii="inherit" w:hAnsi="inherit"/>
                      <w:sz w:val="20"/>
                      <w:szCs w:val="20"/>
                      <w:lang w:eastAsia="ru-MD"/>
                    </w:rPr>
                    <w:t> </w:t>
                  </w:r>
                </w:p>
              </w:tc>
              <w:tc>
                <w:tcPr>
                  <w:tcW w:w="112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4F6B8C6" w14:textId="77777777" w:rsidR="004355D2" w:rsidRPr="00037494" w:rsidRDefault="004355D2" w:rsidP="004355D2">
                  <w:pPr>
                    <w:spacing w:before="120"/>
                    <w:jc w:val="both"/>
                    <w:rPr>
                      <w:rFonts w:ascii="inherit" w:hAnsi="inherit"/>
                      <w:sz w:val="20"/>
                      <w:szCs w:val="20"/>
                      <w:lang w:eastAsia="ru-MD"/>
                    </w:rPr>
                  </w:pPr>
                  <w:r w:rsidRPr="00037494">
                    <w:rPr>
                      <w:rFonts w:ascii="inherit" w:hAnsi="inherit"/>
                      <w:sz w:val="20"/>
                      <w:szCs w:val="20"/>
                      <w:lang w:eastAsia="ru-MD"/>
                    </w:rPr>
                    <w:t> </w:t>
                  </w:r>
                </w:p>
              </w:tc>
              <w:tc>
                <w:tcPr>
                  <w:tcW w:w="1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81B5F1F" w14:textId="77777777" w:rsidR="004355D2" w:rsidRPr="00037494" w:rsidRDefault="004355D2" w:rsidP="004355D2">
                  <w:pPr>
                    <w:spacing w:before="120"/>
                    <w:jc w:val="both"/>
                    <w:rPr>
                      <w:rFonts w:ascii="inherit" w:hAnsi="inherit"/>
                      <w:sz w:val="20"/>
                      <w:szCs w:val="20"/>
                      <w:lang w:eastAsia="ru-MD"/>
                    </w:rPr>
                  </w:pPr>
                  <w:r w:rsidRPr="00037494">
                    <w:rPr>
                      <w:rFonts w:ascii="inherit" w:hAnsi="inherit"/>
                      <w:sz w:val="20"/>
                      <w:szCs w:val="20"/>
                      <w:lang w:eastAsia="ru-MD"/>
                    </w:rPr>
                    <w:t> </w:t>
                  </w:r>
                </w:p>
              </w:tc>
              <w:tc>
                <w:tcPr>
                  <w:tcW w:w="136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D1CDDE8" w14:textId="77777777" w:rsidR="004355D2" w:rsidRPr="00037494" w:rsidRDefault="004355D2" w:rsidP="004355D2">
                  <w:pPr>
                    <w:spacing w:before="120"/>
                    <w:jc w:val="both"/>
                    <w:rPr>
                      <w:rFonts w:ascii="inherit" w:hAnsi="inherit"/>
                      <w:sz w:val="20"/>
                      <w:szCs w:val="20"/>
                      <w:lang w:eastAsia="ru-MD"/>
                    </w:rPr>
                  </w:pPr>
                  <w:r w:rsidRPr="00037494">
                    <w:rPr>
                      <w:rFonts w:ascii="inherit" w:hAnsi="inherit"/>
                      <w:sz w:val="20"/>
                      <w:szCs w:val="20"/>
                      <w:lang w:eastAsia="ru-MD"/>
                    </w:rPr>
                    <w:t> </w:t>
                  </w:r>
                </w:p>
              </w:tc>
            </w:tr>
            <w:tr w:rsidR="004355D2" w:rsidRPr="00AE5933" w14:paraId="5FE67D55" w14:textId="77777777">
              <w:trPr>
                <w:jc w:val="center"/>
              </w:trPr>
              <w:tc>
                <w:tcPr>
                  <w:tcW w:w="9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0B49C2B" w14:textId="77777777" w:rsidR="004355D2" w:rsidRPr="00FC00C9" w:rsidRDefault="004355D2" w:rsidP="004355D2">
                  <w:pPr>
                    <w:spacing w:before="60" w:after="60"/>
                    <w:jc w:val="both"/>
                    <w:rPr>
                      <w:rFonts w:ascii="inherit" w:hAnsi="inherit"/>
                      <w:sz w:val="20"/>
                      <w:szCs w:val="20"/>
                      <w:lang w:val="fr-FR" w:eastAsia="ru-MD"/>
                    </w:rPr>
                  </w:pPr>
                  <w:proofErr w:type="spellStart"/>
                  <w:r w:rsidRPr="00FC00C9">
                    <w:rPr>
                      <w:rFonts w:ascii="inherit" w:hAnsi="inherit"/>
                      <w:sz w:val="20"/>
                      <w:szCs w:val="20"/>
                      <w:lang w:val="fr-FR" w:eastAsia="ru-MD"/>
                    </w:rPr>
                    <w:t>Numărul</w:t>
                  </w:r>
                  <w:proofErr w:type="spellEnd"/>
                  <w:r w:rsidRPr="00FC00C9">
                    <w:rPr>
                      <w:rFonts w:ascii="inherit" w:hAnsi="inherit"/>
                      <w:sz w:val="20"/>
                      <w:szCs w:val="20"/>
                      <w:lang w:val="fr-FR" w:eastAsia="ru-MD"/>
                    </w:rPr>
                    <w:t xml:space="preserve"> </w:t>
                  </w:r>
                  <w:proofErr w:type="spellStart"/>
                  <w:r w:rsidRPr="00FC00C9">
                    <w:rPr>
                      <w:rFonts w:ascii="inherit" w:hAnsi="inherit"/>
                      <w:sz w:val="20"/>
                      <w:szCs w:val="20"/>
                      <w:lang w:val="fr-FR" w:eastAsia="ru-MD"/>
                    </w:rPr>
                    <w:t>fluxului</w:t>
                  </w:r>
                  <w:proofErr w:type="spellEnd"/>
                </w:p>
              </w:tc>
              <w:tc>
                <w:tcPr>
                  <w:tcW w:w="112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BD8240B" w14:textId="77777777" w:rsidR="004355D2" w:rsidRPr="00FC00C9" w:rsidRDefault="004355D2" w:rsidP="004355D2">
                  <w:pPr>
                    <w:spacing w:before="60" w:after="60"/>
                    <w:jc w:val="both"/>
                    <w:rPr>
                      <w:rFonts w:ascii="inherit" w:hAnsi="inherit"/>
                      <w:sz w:val="20"/>
                      <w:szCs w:val="20"/>
                      <w:lang w:val="fr-FR" w:eastAsia="ru-MD"/>
                    </w:rPr>
                  </w:pPr>
                  <w:proofErr w:type="spellStart"/>
                  <w:r w:rsidRPr="00FC00C9">
                    <w:rPr>
                      <w:rFonts w:ascii="inherit" w:hAnsi="inherit"/>
                      <w:sz w:val="20"/>
                      <w:szCs w:val="20"/>
                      <w:lang w:val="fr-FR" w:eastAsia="ru-MD"/>
                    </w:rPr>
                    <w:t>Denumire</w:t>
                  </w:r>
                  <w:proofErr w:type="spellEnd"/>
                </w:p>
              </w:tc>
              <w:tc>
                <w:tcPr>
                  <w:tcW w:w="1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DEB8EBE" w14:textId="77777777" w:rsidR="004355D2" w:rsidRPr="00FC00C9" w:rsidRDefault="004355D2" w:rsidP="004355D2">
                  <w:pPr>
                    <w:spacing w:before="60" w:after="60"/>
                    <w:jc w:val="both"/>
                    <w:rPr>
                      <w:rFonts w:ascii="inherit" w:hAnsi="inherit"/>
                      <w:sz w:val="20"/>
                      <w:szCs w:val="20"/>
                      <w:lang w:val="fr-FR" w:eastAsia="ru-MD"/>
                    </w:rPr>
                  </w:pPr>
                  <w:proofErr w:type="spellStart"/>
                  <w:r w:rsidRPr="00FC00C9">
                    <w:rPr>
                      <w:rFonts w:ascii="inherit" w:hAnsi="inherit"/>
                      <w:sz w:val="20"/>
                      <w:szCs w:val="20"/>
                      <w:lang w:val="fr-FR" w:eastAsia="ru-MD"/>
                    </w:rPr>
                    <w:t>Descriere</w:t>
                  </w:r>
                  <w:proofErr w:type="spellEnd"/>
                </w:p>
              </w:tc>
              <w:tc>
                <w:tcPr>
                  <w:tcW w:w="136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0CFD336" w14:textId="77777777" w:rsidR="004355D2" w:rsidRPr="00FC00C9" w:rsidRDefault="004355D2" w:rsidP="004355D2">
                  <w:pPr>
                    <w:spacing w:before="60" w:after="60"/>
                    <w:jc w:val="both"/>
                    <w:rPr>
                      <w:rFonts w:ascii="inherit" w:hAnsi="inherit"/>
                      <w:sz w:val="20"/>
                      <w:szCs w:val="20"/>
                      <w:lang w:val="fr-FR" w:eastAsia="ru-MD"/>
                    </w:rPr>
                  </w:pPr>
                  <w:proofErr w:type="spellStart"/>
                  <w:r w:rsidRPr="00FC00C9">
                    <w:rPr>
                      <w:rFonts w:ascii="inherit" w:hAnsi="inherit"/>
                      <w:sz w:val="20"/>
                      <w:szCs w:val="20"/>
                      <w:lang w:val="fr-FR" w:eastAsia="ru-MD"/>
                    </w:rPr>
                    <w:t>Dimensiunea</w:t>
                  </w:r>
                  <w:proofErr w:type="spellEnd"/>
                  <w:r w:rsidRPr="00FC00C9">
                    <w:rPr>
                      <w:rFonts w:ascii="inherit" w:hAnsi="inherit"/>
                      <w:sz w:val="20"/>
                      <w:szCs w:val="20"/>
                      <w:lang w:val="fr-FR" w:eastAsia="ru-MD"/>
                    </w:rPr>
                    <w:t xml:space="preserve"> medie a </w:t>
                  </w:r>
                  <w:proofErr w:type="spellStart"/>
                  <w:r w:rsidRPr="00FC00C9">
                    <w:rPr>
                      <w:rFonts w:ascii="inherit" w:hAnsi="inherit"/>
                      <w:sz w:val="20"/>
                      <w:szCs w:val="20"/>
                      <w:lang w:val="fr-FR" w:eastAsia="ru-MD"/>
                    </w:rPr>
                    <w:t>fluxului</w:t>
                  </w:r>
                  <w:proofErr w:type="spellEnd"/>
                </w:p>
              </w:tc>
            </w:tr>
            <w:tr w:rsidR="004355D2" w:rsidRPr="00AE5933" w14:paraId="71BE28EE" w14:textId="77777777">
              <w:trPr>
                <w:jc w:val="center"/>
              </w:trPr>
              <w:tc>
                <w:tcPr>
                  <w:tcW w:w="9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86300FE" w14:textId="77777777" w:rsidR="004355D2" w:rsidRPr="00FC00C9" w:rsidRDefault="004355D2" w:rsidP="004355D2">
                  <w:pPr>
                    <w:spacing w:before="120"/>
                    <w:jc w:val="both"/>
                    <w:rPr>
                      <w:rFonts w:ascii="inherit" w:hAnsi="inherit"/>
                      <w:sz w:val="20"/>
                      <w:szCs w:val="20"/>
                      <w:lang w:val="fr-FR" w:eastAsia="ru-MD"/>
                    </w:rPr>
                  </w:pPr>
                  <w:r w:rsidRPr="00FC00C9">
                    <w:rPr>
                      <w:rFonts w:ascii="inherit" w:hAnsi="inherit"/>
                      <w:sz w:val="20"/>
                      <w:szCs w:val="20"/>
                      <w:lang w:val="fr-FR" w:eastAsia="ru-MD"/>
                    </w:rPr>
                    <w:t> </w:t>
                  </w:r>
                </w:p>
              </w:tc>
              <w:tc>
                <w:tcPr>
                  <w:tcW w:w="112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929E550" w14:textId="77777777" w:rsidR="004355D2" w:rsidRPr="00FC00C9" w:rsidRDefault="004355D2" w:rsidP="004355D2">
                  <w:pPr>
                    <w:spacing w:before="120"/>
                    <w:jc w:val="both"/>
                    <w:rPr>
                      <w:rFonts w:ascii="inherit" w:hAnsi="inherit"/>
                      <w:sz w:val="20"/>
                      <w:szCs w:val="20"/>
                      <w:lang w:val="fr-FR" w:eastAsia="ru-MD"/>
                    </w:rPr>
                  </w:pPr>
                  <w:r w:rsidRPr="00FC00C9">
                    <w:rPr>
                      <w:rFonts w:ascii="inherit" w:hAnsi="inherit"/>
                      <w:sz w:val="20"/>
                      <w:szCs w:val="20"/>
                      <w:lang w:val="fr-FR" w:eastAsia="ru-MD"/>
                    </w:rPr>
                    <w:t> </w:t>
                  </w:r>
                </w:p>
              </w:tc>
              <w:tc>
                <w:tcPr>
                  <w:tcW w:w="1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74F347C" w14:textId="77777777" w:rsidR="004355D2" w:rsidRPr="00FC00C9" w:rsidRDefault="004355D2" w:rsidP="004355D2">
                  <w:pPr>
                    <w:spacing w:before="120"/>
                    <w:jc w:val="both"/>
                    <w:rPr>
                      <w:rFonts w:ascii="inherit" w:hAnsi="inherit"/>
                      <w:sz w:val="20"/>
                      <w:szCs w:val="20"/>
                      <w:lang w:val="fr-FR" w:eastAsia="ru-MD"/>
                    </w:rPr>
                  </w:pPr>
                  <w:r w:rsidRPr="00FC00C9">
                    <w:rPr>
                      <w:rFonts w:ascii="inherit" w:hAnsi="inherit"/>
                      <w:sz w:val="20"/>
                      <w:szCs w:val="20"/>
                      <w:lang w:val="fr-FR" w:eastAsia="ru-MD"/>
                    </w:rPr>
                    <w:t> </w:t>
                  </w:r>
                </w:p>
              </w:tc>
              <w:tc>
                <w:tcPr>
                  <w:tcW w:w="136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49D4DCB" w14:textId="77777777" w:rsidR="004355D2" w:rsidRPr="00FC00C9" w:rsidRDefault="004355D2" w:rsidP="004355D2">
                  <w:pPr>
                    <w:spacing w:before="120"/>
                    <w:jc w:val="both"/>
                    <w:rPr>
                      <w:rFonts w:ascii="inherit" w:hAnsi="inherit"/>
                      <w:sz w:val="20"/>
                      <w:szCs w:val="20"/>
                      <w:lang w:val="fr-FR" w:eastAsia="ru-MD"/>
                    </w:rPr>
                  </w:pPr>
                  <w:r w:rsidRPr="00FC00C9">
                    <w:rPr>
                      <w:rFonts w:ascii="inherit" w:hAnsi="inherit"/>
                      <w:sz w:val="20"/>
                      <w:szCs w:val="20"/>
                      <w:lang w:val="fr-FR" w:eastAsia="ru-MD"/>
                    </w:rPr>
                    <w:t> </w:t>
                  </w:r>
                </w:p>
              </w:tc>
            </w:tr>
            <w:tr w:rsidR="004355D2" w:rsidRPr="00AE5933" w14:paraId="4840D61D" w14:textId="77777777">
              <w:trPr>
                <w:jc w:val="center"/>
              </w:trPr>
              <w:tc>
                <w:tcPr>
                  <w:tcW w:w="9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735178B" w14:textId="77777777" w:rsidR="004355D2" w:rsidRPr="00FC00C9" w:rsidRDefault="004355D2" w:rsidP="004355D2">
                  <w:pPr>
                    <w:spacing w:before="120"/>
                    <w:jc w:val="both"/>
                    <w:rPr>
                      <w:rFonts w:ascii="inherit" w:hAnsi="inherit"/>
                      <w:sz w:val="20"/>
                      <w:szCs w:val="20"/>
                      <w:lang w:val="fr-FR" w:eastAsia="ru-MD"/>
                    </w:rPr>
                  </w:pPr>
                  <w:r w:rsidRPr="00FC00C9">
                    <w:rPr>
                      <w:rFonts w:ascii="inherit" w:hAnsi="inherit"/>
                      <w:sz w:val="20"/>
                      <w:szCs w:val="20"/>
                      <w:lang w:val="fr-FR" w:eastAsia="ru-MD"/>
                    </w:rPr>
                    <w:t> </w:t>
                  </w:r>
                </w:p>
              </w:tc>
              <w:tc>
                <w:tcPr>
                  <w:tcW w:w="112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AD4E452" w14:textId="77777777" w:rsidR="004355D2" w:rsidRPr="00FC00C9" w:rsidRDefault="004355D2" w:rsidP="004355D2">
                  <w:pPr>
                    <w:spacing w:before="120"/>
                    <w:jc w:val="both"/>
                    <w:rPr>
                      <w:rFonts w:ascii="inherit" w:hAnsi="inherit"/>
                      <w:sz w:val="20"/>
                      <w:szCs w:val="20"/>
                      <w:lang w:val="fr-FR" w:eastAsia="ru-MD"/>
                    </w:rPr>
                  </w:pPr>
                  <w:r w:rsidRPr="00FC00C9">
                    <w:rPr>
                      <w:rFonts w:ascii="inherit" w:hAnsi="inherit"/>
                      <w:sz w:val="20"/>
                      <w:szCs w:val="20"/>
                      <w:lang w:val="fr-FR" w:eastAsia="ru-MD"/>
                    </w:rPr>
                    <w:t> </w:t>
                  </w:r>
                </w:p>
              </w:tc>
              <w:tc>
                <w:tcPr>
                  <w:tcW w:w="1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447F9CE" w14:textId="77777777" w:rsidR="004355D2" w:rsidRPr="00FC00C9" w:rsidRDefault="004355D2" w:rsidP="004355D2">
                  <w:pPr>
                    <w:spacing w:before="120"/>
                    <w:jc w:val="both"/>
                    <w:rPr>
                      <w:rFonts w:ascii="inherit" w:hAnsi="inherit"/>
                      <w:sz w:val="20"/>
                      <w:szCs w:val="20"/>
                      <w:lang w:val="fr-FR" w:eastAsia="ru-MD"/>
                    </w:rPr>
                  </w:pPr>
                  <w:r w:rsidRPr="00FC00C9">
                    <w:rPr>
                      <w:rFonts w:ascii="inherit" w:hAnsi="inherit"/>
                      <w:sz w:val="20"/>
                      <w:szCs w:val="20"/>
                      <w:lang w:val="fr-FR" w:eastAsia="ru-MD"/>
                    </w:rPr>
                    <w:t> </w:t>
                  </w:r>
                </w:p>
              </w:tc>
              <w:tc>
                <w:tcPr>
                  <w:tcW w:w="136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8470969" w14:textId="77777777" w:rsidR="004355D2" w:rsidRPr="00FC00C9" w:rsidRDefault="004355D2" w:rsidP="004355D2">
                  <w:pPr>
                    <w:spacing w:before="120"/>
                    <w:jc w:val="both"/>
                    <w:rPr>
                      <w:rFonts w:ascii="inherit" w:hAnsi="inherit"/>
                      <w:sz w:val="20"/>
                      <w:szCs w:val="20"/>
                      <w:lang w:val="fr-FR" w:eastAsia="ru-MD"/>
                    </w:rPr>
                  </w:pPr>
                  <w:r w:rsidRPr="00FC00C9">
                    <w:rPr>
                      <w:rFonts w:ascii="inherit" w:hAnsi="inherit"/>
                      <w:sz w:val="20"/>
                      <w:szCs w:val="20"/>
                      <w:lang w:val="fr-FR" w:eastAsia="ru-MD"/>
                    </w:rPr>
                    <w:t> </w:t>
                  </w:r>
                </w:p>
              </w:tc>
            </w:tr>
          </w:tbl>
          <w:p w14:paraId="7A62EF9F" w14:textId="77777777" w:rsidR="004355D2" w:rsidRPr="00FC00C9" w:rsidRDefault="004355D2" w:rsidP="004355D2">
            <w:pPr>
              <w:shd w:val="clear" w:color="auto" w:fill="FFFFFF"/>
              <w:spacing w:before="120" w:after="120"/>
              <w:rPr>
                <w:b/>
                <w:bCs/>
                <w:color w:val="000000"/>
                <w:sz w:val="20"/>
                <w:szCs w:val="20"/>
                <w:lang w:val="fr-FR" w:eastAsia="ru-MD"/>
              </w:rPr>
            </w:pPr>
            <w:r w:rsidRPr="00FC00C9">
              <w:rPr>
                <w:b/>
                <w:bCs/>
                <w:color w:val="000000"/>
                <w:sz w:val="20"/>
                <w:szCs w:val="20"/>
                <w:lang w:val="fr-FR" w:eastAsia="ru-MD"/>
              </w:rPr>
              <w:t>2.3.   </w:t>
            </w:r>
            <w:r w:rsidRPr="00FC00C9">
              <w:rPr>
                <w:rFonts w:ascii="inherit" w:hAnsi="inherit"/>
                <w:b/>
                <w:bCs/>
                <w:color w:val="000000"/>
                <w:sz w:val="20"/>
                <w:szCs w:val="20"/>
                <w:lang w:val="fr-FR" w:eastAsia="ru-MD"/>
              </w:rPr>
              <w:t> Documente interne</w:t>
            </w:r>
          </w:p>
          <w:p w14:paraId="408FA5D7" w14:textId="77777777" w:rsidR="004355D2" w:rsidRPr="00FC00C9" w:rsidRDefault="004355D2" w:rsidP="004355D2">
            <w:pPr>
              <w:shd w:val="clear" w:color="auto" w:fill="FFFFFF"/>
              <w:spacing w:before="120"/>
              <w:jc w:val="both"/>
              <w:rPr>
                <w:color w:val="000000"/>
                <w:sz w:val="20"/>
                <w:szCs w:val="20"/>
                <w:lang w:val="fr-FR" w:eastAsia="ru-MD"/>
              </w:rPr>
            </w:pPr>
            <w:proofErr w:type="spellStart"/>
            <w:r w:rsidRPr="00FC00C9">
              <w:rPr>
                <w:color w:val="000000"/>
                <w:sz w:val="20"/>
                <w:szCs w:val="20"/>
                <w:lang w:val="fr-FR" w:eastAsia="ru-MD"/>
              </w:rPr>
              <w:t>Furnizați</w:t>
            </w:r>
            <w:proofErr w:type="spellEnd"/>
            <w:r w:rsidRPr="00FC00C9">
              <w:rPr>
                <w:color w:val="000000"/>
                <w:sz w:val="20"/>
                <w:szCs w:val="20"/>
                <w:lang w:val="fr-FR" w:eastAsia="ru-MD"/>
              </w:rPr>
              <w:t xml:space="preserve"> o </w:t>
            </w:r>
            <w:proofErr w:type="spellStart"/>
            <w:r w:rsidRPr="00FC00C9">
              <w:rPr>
                <w:color w:val="000000"/>
                <w:sz w:val="20"/>
                <w:szCs w:val="20"/>
                <w:lang w:val="fr-FR" w:eastAsia="ru-MD"/>
              </w:rPr>
              <w:t>listă</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cuprinzătoare</w:t>
            </w:r>
            <w:proofErr w:type="spellEnd"/>
            <w:r w:rsidRPr="00FC00C9">
              <w:rPr>
                <w:color w:val="000000"/>
                <w:sz w:val="20"/>
                <w:szCs w:val="20"/>
                <w:lang w:val="fr-FR" w:eastAsia="ru-MD"/>
              </w:rPr>
              <w:t xml:space="preserve"> de documente </w:t>
            </w:r>
            <w:proofErr w:type="spellStart"/>
            <w:r w:rsidRPr="00FC00C9">
              <w:rPr>
                <w:color w:val="000000"/>
                <w:sz w:val="20"/>
                <w:szCs w:val="20"/>
                <w:lang w:val="fr-FR" w:eastAsia="ru-MD"/>
              </w:rPr>
              <w:t>relevante</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pentru</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funcționarea</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procesului</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gestionarea</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calității</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și</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alte</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proceduri</w:t>
            </w:r>
            <w:proofErr w:type="spellEnd"/>
            <w:r w:rsidRPr="00FC00C9">
              <w:rPr>
                <w:color w:val="000000"/>
                <w:sz w:val="20"/>
                <w:szCs w:val="20"/>
                <w:lang w:val="fr-FR" w:eastAsia="ru-MD"/>
              </w:rPr>
              <w:t xml:space="preserve"> administrative </w:t>
            </w:r>
            <w:proofErr w:type="spellStart"/>
            <w:r w:rsidRPr="00FC00C9">
              <w:rPr>
                <w:color w:val="000000"/>
                <w:sz w:val="20"/>
                <w:szCs w:val="20"/>
                <w:lang w:val="fr-FR" w:eastAsia="ru-MD"/>
              </w:rPr>
              <w:t>conexe</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precum</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și</w:t>
            </w:r>
            <w:proofErr w:type="spellEnd"/>
            <w:r w:rsidRPr="00FC00C9">
              <w:rPr>
                <w:color w:val="000000"/>
                <w:sz w:val="20"/>
                <w:szCs w:val="20"/>
                <w:lang w:val="fr-FR" w:eastAsia="ru-MD"/>
              </w:rPr>
              <w:t xml:space="preserve"> documente </w:t>
            </w:r>
            <w:proofErr w:type="spellStart"/>
            <w:r w:rsidRPr="00FC00C9">
              <w:rPr>
                <w:color w:val="000000"/>
                <w:sz w:val="20"/>
                <w:szCs w:val="20"/>
                <w:lang w:val="fr-FR" w:eastAsia="ru-MD"/>
              </w:rPr>
              <w:t>legate</w:t>
            </w:r>
            <w:proofErr w:type="spellEnd"/>
            <w:r w:rsidRPr="00FC00C9">
              <w:rPr>
                <w:color w:val="000000"/>
                <w:sz w:val="20"/>
                <w:szCs w:val="20"/>
                <w:lang w:val="fr-FR" w:eastAsia="ru-MD"/>
              </w:rPr>
              <w:t xml:space="preserve"> de </w:t>
            </w:r>
            <w:proofErr w:type="spellStart"/>
            <w:r w:rsidRPr="00FC00C9">
              <w:rPr>
                <w:color w:val="000000"/>
                <w:sz w:val="20"/>
                <w:szCs w:val="20"/>
                <w:lang w:val="fr-FR" w:eastAsia="ru-MD"/>
              </w:rPr>
              <w:t>autorizare</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Documentele</w:t>
            </w:r>
            <w:proofErr w:type="spellEnd"/>
            <w:r w:rsidRPr="00FC00C9">
              <w:rPr>
                <w:color w:val="000000"/>
                <w:sz w:val="20"/>
                <w:szCs w:val="20"/>
                <w:lang w:val="fr-FR" w:eastAsia="ru-MD"/>
              </w:rPr>
              <w:t xml:space="preserve"> se </w:t>
            </w:r>
            <w:proofErr w:type="spellStart"/>
            <w:r w:rsidRPr="00FC00C9">
              <w:rPr>
                <w:color w:val="000000"/>
                <w:sz w:val="20"/>
                <w:szCs w:val="20"/>
                <w:lang w:val="fr-FR" w:eastAsia="ru-MD"/>
              </w:rPr>
              <w:t>numerotează</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iar</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aceste</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numere</w:t>
            </w:r>
            <w:proofErr w:type="spellEnd"/>
            <w:r w:rsidRPr="00FC00C9">
              <w:rPr>
                <w:color w:val="000000"/>
                <w:sz w:val="20"/>
                <w:szCs w:val="20"/>
                <w:lang w:val="fr-FR" w:eastAsia="ru-MD"/>
              </w:rPr>
              <w:t xml:space="preserve"> se </w:t>
            </w:r>
            <w:proofErr w:type="spellStart"/>
            <w:r w:rsidRPr="00FC00C9">
              <w:rPr>
                <w:color w:val="000000"/>
                <w:sz w:val="20"/>
                <w:szCs w:val="20"/>
                <w:lang w:val="fr-FR" w:eastAsia="ru-MD"/>
              </w:rPr>
              <w:t>utilizează</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în</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secțiunea</w:t>
            </w:r>
            <w:proofErr w:type="spellEnd"/>
            <w:r w:rsidRPr="00FC00C9">
              <w:rPr>
                <w:color w:val="000000"/>
                <w:sz w:val="20"/>
                <w:szCs w:val="20"/>
                <w:lang w:val="fr-FR" w:eastAsia="ru-MD"/>
              </w:rPr>
              <w:t xml:space="preserve"> 3 </w:t>
            </w:r>
            <w:proofErr w:type="spellStart"/>
            <w:r w:rsidRPr="00FC00C9">
              <w:rPr>
                <w:color w:val="000000"/>
                <w:sz w:val="20"/>
                <w:szCs w:val="20"/>
                <w:lang w:val="fr-FR" w:eastAsia="ru-MD"/>
              </w:rPr>
              <w:t>pentru</w:t>
            </w:r>
            <w:proofErr w:type="spellEnd"/>
            <w:r w:rsidRPr="00FC00C9">
              <w:rPr>
                <w:color w:val="000000"/>
                <w:sz w:val="20"/>
                <w:szCs w:val="20"/>
                <w:lang w:val="fr-FR" w:eastAsia="ru-MD"/>
              </w:rPr>
              <w:t xml:space="preserve"> a face </w:t>
            </w:r>
            <w:proofErr w:type="spellStart"/>
            <w:r w:rsidRPr="00FC00C9">
              <w:rPr>
                <w:color w:val="000000"/>
                <w:sz w:val="20"/>
                <w:szCs w:val="20"/>
                <w:lang w:val="fr-FR" w:eastAsia="ru-MD"/>
              </w:rPr>
              <w:t>trimitere</w:t>
            </w:r>
            <w:proofErr w:type="spellEnd"/>
            <w:r w:rsidRPr="00FC00C9">
              <w:rPr>
                <w:color w:val="000000"/>
                <w:sz w:val="20"/>
                <w:szCs w:val="20"/>
                <w:lang w:val="fr-FR" w:eastAsia="ru-MD"/>
              </w:rPr>
              <w:t xml:space="preserve"> la </w:t>
            </w:r>
            <w:proofErr w:type="spellStart"/>
            <w:r w:rsidRPr="00FC00C9">
              <w:rPr>
                <w:color w:val="000000"/>
                <w:sz w:val="20"/>
                <w:szCs w:val="20"/>
                <w:lang w:val="fr-FR" w:eastAsia="ru-MD"/>
              </w:rPr>
              <w:t>ele</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Reciclatorul</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poate</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aplica</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propriul</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sistem</w:t>
            </w:r>
            <w:proofErr w:type="spellEnd"/>
            <w:r w:rsidRPr="00FC00C9">
              <w:rPr>
                <w:color w:val="000000"/>
                <w:sz w:val="20"/>
                <w:szCs w:val="20"/>
                <w:lang w:val="fr-FR" w:eastAsia="ru-MD"/>
              </w:rPr>
              <w:t xml:space="preserve"> de </w:t>
            </w:r>
            <w:proofErr w:type="spellStart"/>
            <w:r w:rsidRPr="00FC00C9">
              <w:rPr>
                <w:color w:val="000000"/>
                <w:sz w:val="20"/>
                <w:szCs w:val="20"/>
                <w:lang w:val="fr-FR" w:eastAsia="ru-MD"/>
              </w:rPr>
              <w:t>numerotare</w:t>
            </w:r>
            <w:proofErr w:type="spellEnd"/>
            <w:r w:rsidRPr="00FC00C9">
              <w:rPr>
                <w:color w:val="000000"/>
                <w:sz w:val="20"/>
                <w:szCs w:val="20"/>
                <w:lang w:val="fr-FR" w:eastAsia="ru-MD"/>
              </w:rPr>
              <w:t>.</w:t>
            </w:r>
          </w:p>
          <w:p w14:paraId="61DA0557" w14:textId="77777777" w:rsidR="004355D2" w:rsidRPr="00FC00C9" w:rsidRDefault="004355D2" w:rsidP="004355D2">
            <w:pPr>
              <w:shd w:val="clear" w:color="auto" w:fill="FFFFFF"/>
              <w:spacing w:after="150"/>
              <w:rPr>
                <w:color w:val="000000"/>
                <w:sz w:val="20"/>
                <w:szCs w:val="20"/>
                <w:lang w:val="fr-FR" w:eastAsia="ru-MD"/>
              </w:rPr>
            </w:pPr>
          </w:p>
          <w:p w14:paraId="040BCB74" w14:textId="77777777" w:rsidR="004355D2" w:rsidRPr="00FC00C9" w:rsidRDefault="004355D2" w:rsidP="004355D2">
            <w:pPr>
              <w:shd w:val="clear" w:color="auto" w:fill="FFFFFF"/>
              <w:spacing w:after="150"/>
              <w:jc w:val="center"/>
              <w:rPr>
                <w:rFonts w:ascii="inherit" w:hAnsi="inherit"/>
                <w:color w:val="000000"/>
                <w:sz w:val="20"/>
                <w:szCs w:val="20"/>
                <w:lang w:val="fr-FR" w:eastAsia="ru-MD"/>
              </w:rPr>
            </w:pPr>
          </w:p>
          <w:tbl>
            <w:tblPr>
              <w:tblW w:w="3600" w:type="dxa"/>
              <w:jc w:val="center"/>
              <w:tblBorders>
                <w:top w:val="outset" w:sz="6" w:space="0" w:color="auto"/>
                <w:left w:val="outset" w:sz="6" w:space="0" w:color="auto"/>
                <w:bottom w:val="outset" w:sz="6" w:space="0" w:color="auto"/>
                <w:right w:val="outset" w:sz="6" w:space="0" w:color="auto"/>
              </w:tblBorders>
              <w:tblCellMar>
                <w:top w:w="17" w:type="dxa"/>
                <w:left w:w="17" w:type="dxa"/>
                <w:bottom w:w="17" w:type="dxa"/>
                <w:right w:w="17" w:type="dxa"/>
              </w:tblCellMar>
              <w:tblLook w:val="04A0" w:firstRow="1" w:lastRow="0" w:firstColumn="1" w:lastColumn="0" w:noHBand="0" w:noVBand="1"/>
            </w:tblPr>
            <w:tblGrid>
              <w:gridCol w:w="810"/>
              <w:gridCol w:w="809"/>
              <w:gridCol w:w="573"/>
              <w:gridCol w:w="296"/>
              <w:gridCol w:w="568"/>
              <w:gridCol w:w="544"/>
            </w:tblGrid>
            <w:tr w:rsidR="004355D2" w:rsidRPr="00AE5933" w14:paraId="4A618826" w14:textId="77777777">
              <w:trPr>
                <w:jc w:val="center"/>
              </w:trPr>
              <w:tc>
                <w:tcPr>
                  <w:tcW w:w="156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388C362" w14:textId="77777777" w:rsidR="004355D2" w:rsidRPr="00FC00C9" w:rsidRDefault="004355D2" w:rsidP="004355D2">
                  <w:pPr>
                    <w:spacing w:before="60" w:after="60"/>
                    <w:jc w:val="both"/>
                    <w:rPr>
                      <w:rFonts w:ascii="inherit" w:hAnsi="inherit"/>
                      <w:b/>
                      <w:bCs/>
                      <w:sz w:val="20"/>
                      <w:szCs w:val="20"/>
                      <w:lang w:val="fr-FR" w:eastAsia="ru-MD"/>
                    </w:rPr>
                  </w:pPr>
                  <w:proofErr w:type="spellStart"/>
                  <w:r w:rsidRPr="00FC00C9">
                    <w:rPr>
                      <w:rFonts w:ascii="inherit" w:hAnsi="inherit"/>
                      <w:b/>
                      <w:bCs/>
                      <w:sz w:val="20"/>
                      <w:szCs w:val="20"/>
                      <w:lang w:val="fr-FR" w:eastAsia="ru-MD"/>
                    </w:rPr>
                    <w:t>Tipul</w:t>
                  </w:r>
                  <w:proofErr w:type="spellEnd"/>
                  <w:r w:rsidRPr="00FC00C9">
                    <w:rPr>
                      <w:rFonts w:ascii="inherit" w:hAnsi="inherit"/>
                      <w:b/>
                      <w:bCs/>
                      <w:sz w:val="20"/>
                      <w:szCs w:val="20"/>
                      <w:lang w:val="fr-FR" w:eastAsia="ru-MD"/>
                    </w:rPr>
                    <w:t xml:space="preserve"> </w:t>
                  </w:r>
                  <w:proofErr w:type="spellStart"/>
                  <w:r w:rsidRPr="00FC00C9">
                    <w:rPr>
                      <w:rFonts w:ascii="inherit" w:hAnsi="inherit"/>
                      <w:b/>
                      <w:bCs/>
                      <w:sz w:val="20"/>
                      <w:szCs w:val="20"/>
                      <w:lang w:val="fr-FR" w:eastAsia="ru-MD"/>
                    </w:rPr>
                    <w:t>documentului</w:t>
                  </w:r>
                  <w:proofErr w:type="spellEnd"/>
                </w:p>
              </w:tc>
              <w:tc>
                <w:tcPr>
                  <w:tcW w:w="156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0BC60D1" w14:textId="77777777" w:rsidR="004355D2" w:rsidRPr="00FC00C9" w:rsidRDefault="004355D2" w:rsidP="004355D2">
                  <w:pPr>
                    <w:spacing w:before="60" w:after="60"/>
                    <w:jc w:val="both"/>
                    <w:rPr>
                      <w:rFonts w:ascii="inherit" w:hAnsi="inherit"/>
                      <w:b/>
                      <w:bCs/>
                      <w:sz w:val="20"/>
                      <w:szCs w:val="20"/>
                      <w:lang w:val="fr-FR" w:eastAsia="ru-MD"/>
                    </w:rPr>
                  </w:pPr>
                  <w:proofErr w:type="spellStart"/>
                  <w:r w:rsidRPr="00FC00C9">
                    <w:rPr>
                      <w:rFonts w:ascii="inherit" w:hAnsi="inherit"/>
                      <w:b/>
                      <w:bCs/>
                      <w:sz w:val="20"/>
                      <w:szCs w:val="20"/>
                      <w:lang w:val="fr-FR" w:eastAsia="ru-MD"/>
                    </w:rPr>
                    <w:t>Numărul</w:t>
                  </w:r>
                  <w:proofErr w:type="spellEnd"/>
                  <w:r w:rsidRPr="00FC00C9">
                    <w:rPr>
                      <w:rFonts w:ascii="inherit" w:hAnsi="inherit"/>
                      <w:b/>
                      <w:bCs/>
                      <w:sz w:val="20"/>
                      <w:szCs w:val="20"/>
                      <w:lang w:val="fr-FR" w:eastAsia="ru-MD"/>
                    </w:rPr>
                    <w:t xml:space="preserve"> </w:t>
                  </w:r>
                  <w:proofErr w:type="spellStart"/>
                  <w:r w:rsidRPr="00FC00C9">
                    <w:rPr>
                      <w:rFonts w:ascii="inherit" w:hAnsi="inherit"/>
                      <w:b/>
                      <w:bCs/>
                      <w:sz w:val="20"/>
                      <w:szCs w:val="20"/>
                      <w:lang w:val="fr-FR" w:eastAsia="ru-MD"/>
                    </w:rPr>
                    <w:t>documentului</w:t>
                  </w:r>
                  <w:proofErr w:type="spellEnd"/>
                </w:p>
              </w:tc>
              <w:tc>
                <w:tcPr>
                  <w:tcW w:w="109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5DB0014" w14:textId="77777777" w:rsidR="004355D2" w:rsidRPr="00FC00C9" w:rsidRDefault="004355D2" w:rsidP="004355D2">
                  <w:pPr>
                    <w:spacing w:before="60" w:after="60"/>
                    <w:jc w:val="both"/>
                    <w:rPr>
                      <w:rFonts w:ascii="inherit" w:hAnsi="inherit"/>
                      <w:b/>
                      <w:bCs/>
                      <w:sz w:val="20"/>
                      <w:szCs w:val="20"/>
                      <w:lang w:val="fr-FR" w:eastAsia="ru-MD"/>
                    </w:rPr>
                  </w:pPr>
                  <w:proofErr w:type="spellStart"/>
                  <w:r w:rsidRPr="00FC00C9">
                    <w:rPr>
                      <w:rFonts w:ascii="inherit" w:hAnsi="inherit"/>
                      <w:b/>
                      <w:bCs/>
                      <w:sz w:val="20"/>
                      <w:szCs w:val="20"/>
                      <w:lang w:val="fr-FR" w:eastAsia="ru-MD"/>
                    </w:rPr>
                    <w:t>Etapa</w:t>
                  </w:r>
                  <w:proofErr w:type="spellEnd"/>
                  <w:r w:rsidRPr="00FC00C9">
                    <w:rPr>
                      <w:rFonts w:ascii="inherit" w:hAnsi="inherit"/>
                      <w:b/>
                      <w:bCs/>
                      <w:sz w:val="20"/>
                      <w:szCs w:val="20"/>
                      <w:lang w:val="fr-FR" w:eastAsia="ru-MD"/>
                    </w:rPr>
                    <w:t xml:space="preserve"> de </w:t>
                  </w:r>
                  <w:proofErr w:type="spellStart"/>
                  <w:r w:rsidRPr="00FC00C9">
                    <w:rPr>
                      <w:rFonts w:ascii="inherit" w:hAnsi="inherit"/>
                      <w:b/>
                      <w:bCs/>
                      <w:sz w:val="20"/>
                      <w:szCs w:val="20"/>
                      <w:lang w:val="fr-FR" w:eastAsia="ru-MD"/>
                    </w:rPr>
                    <w:t>producție</w:t>
                  </w:r>
                  <w:proofErr w:type="spellEnd"/>
                  <w:r w:rsidRPr="00FC00C9">
                    <w:rPr>
                      <w:rFonts w:ascii="inherit" w:hAnsi="inherit"/>
                      <w:b/>
                      <w:bCs/>
                      <w:sz w:val="20"/>
                      <w:szCs w:val="20"/>
                      <w:lang w:val="fr-FR" w:eastAsia="ru-MD"/>
                    </w:rPr>
                    <w:t xml:space="preserve"> </w:t>
                  </w:r>
                  <w:proofErr w:type="spellStart"/>
                  <w:r w:rsidRPr="00FC00C9">
                    <w:rPr>
                      <w:rFonts w:ascii="inherit" w:hAnsi="inherit"/>
                      <w:b/>
                      <w:bCs/>
                      <w:sz w:val="20"/>
                      <w:szCs w:val="20"/>
                      <w:lang w:val="fr-FR" w:eastAsia="ru-MD"/>
                    </w:rPr>
                    <w:t>aferentă</w:t>
                  </w:r>
                  <w:proofErr w:type="spellEnd"/>
                </w:p>
              </w:tc>
              <w:tc>
                <w:tcPr>
                  <w:tcW w:w="54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D9EC40E" w14:textId="77777777" w:rsidR="004355D2" w:rsidRPr="00FC00C9" w:rsidRDefault="004355D2" w:rsidP="004355D2">
                  <w:pPr>
                    <w:spacing w:before="60" w:after="60"/>
                    <w:jc w:val="both"/>
                    <w:rPr>
                      <w:rFonts w:ascii="inherit" w:hAnsi="inherit"/>
                      <w:b/>
                      <w:bCs/>
                      <w:sz w:val="20"/>
                      <w:szCs w:val="20"/>
                      <w:lang w:val="fr-FR" w:eastAsia="ru-MD"/>
                    </w:rPr>
                  </w:pPr>
                  <w:proofErr w:type="spellStart"/>
                  <w:r w:rsidRPr="00FC00C9">
                    <w:rPr>
                      <w:rFonts w:ascii="inherit" w:hAnsi="inherit"/>
                      <w:b/>
                      <w:bCs/>
                      <w:sz w:val="20"/>
                      <w:szCs w:val="20"/>
                      <w:lang w:val="fr-FR" w:eastAsia="ru-MD"/>
                    </w:rPr>
                    <w:t>Titlu</w:t>
                  </w:r>
                  <w:proofErr w:type="spellEnd"/>
                </w:p>
              </w:tc>
              <w:tc>
                <w:tcPr>
                  <w:tcW w:w="1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ED3F6D3" w14:textId="77777777" w:rsidR="004355D2" w:rsidRPr="00FC00C9" w:rsidRDefault="004355D2" w:rsidP="004355D2">
                  <w:pPr>
                    <w:spacing w:before="60" w:after="60"/>
                    <w:jc w:val="both"/>
                    <w:rPr>
                      <w:rFonts w:ascii="inherit" w:hAnsi="inherit"/>
                      <w:b/>
                      <w:bCs/>
                      <w:sz w:val="20"/>
                      <w:szCs w:val="20"/>
                      <w:lang w:val="fr-FR" w:eastAsia="ru-MD"/>
                    </w:rPr>
                  </w:pPr>
                  <w:proofErr w:type="spellStart"/>
                  <w:r w:rsidRPr="00FC00C9">
                    <w:rPr>
                      <w:rFonts w:ascii="inherit" w:hAnsi="inherit"/>
                      <w:b/>
                      <w:bCs/>
                      <w:sz w:val="20"/>
                      <w:szCs w:val="20"/>
                      <w:lang w:val="fr-FR" w:eastAsia="ru-MD"/>
                    </w:rPr>
                    <w:t>Descriere</w:t>
                  </w:r>
                  <w:proofErr w:type="spellEnd"/>
                </w:p>
              </w:tc>
              <w:tc>
                <w:tcPr>
                  <w:tcW w:w="103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4B0B6CC" w14:textId="77777777" w:rsidR="004355D2" w:rsidRPr="00FC00C9" w:rsidRDefault="004355D2" w:rsidP="004355D2">
                  <w:pPr>
                    <w:spacing w:before="60" w:after="60"/>
                    <w:jc w:val="both"/>
                    <w:rPr>
                      <w:rFonts w:ascii="inherit" w:hAnsi="inherit"/>
                      <w:b/>
                      <w:bCs/>
                      <w:sz w:val="20"/>
                      <w:szCs w:val="20"/>
                      <w:lang w:val="fr-FR" w:eastAsia="ru-MD"/>
                    </w:rPr>
                  </w:pPr>
                  <w:proofErr w:type="spellStart"/>
                  <w:r w:rsidRPr="00FC00C9">
                    <w:rPr>
                      <w:rFonts w:ascii="inherit" w:hAnsi="inherit"/>
                      <w:b/>
                      <w:bCs/>
                      <w:sz w:val="20"/>
                      <w:szCs w:val="20"/>
                      <w:lang w:val="fr-FR" w:eastAsia="ru-MD"/>
                    </w:rPr>
                    <w:t>Dată</w:t>
                  </w:r>
                  <w:proofErr w:type="spellEnd"/>
                  <w:r w:rsidRPr="00FC00C9">
                    <w:rPr>
                      <w:rFonts w:ascii="inherit" w:hAnsi="inherit"/>
                      <w:b/>
                      <w:bCs/>
                      <w:sz w:val="20"/>
                      <w:szCs w:val="20"/>
                      <w:lang w:val="fr-FR" w:eastAsia="ru-MD"/>
                    </w:rPr>
                    <w:t>, versiune, autor</w:t>
                  </w:r>
                </w:p>
              </w:tc>
            </w:tr>
            <w:tr w:rsidR="004355D2" w:rsidRPr="00AE5933" w14:paraId="689004ED" w14:textId="77777777">
              <w:trPr>
                <w:jc w:val="center"/>
              </w:trPr>
              <w:tc>
                <w:tcPr>
                  <w:tcW w:w="156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AB1040E" w14:textId="77777777" w:rsidR="004355D2" w:rsidRPr="00FC00C9" w:rsidRDefault="004355D2" w:rsidP="004355D2">
                  <w:pPr>
                    <w:spacing w:before="120"/>
                    <w:jc w:val="both"/>
                    <w:rPr>
                      <w:rFonts w:ascii="inherit" w:hAnsi="inherit"/>
                      <w:sz w:val="20"/>
                      <w:szCs w:val="20"/>
                      <w:lang w:val="fr-FR" w:eastAsia="ru-MD"/>
                    </w:rPr>
                  </w:pPr>
                  <w:r w:rsidRPr="00FC00C9">
                    <w:rPr>
                      <w:rFonts w:ascii="inherit" w:hAnsi="inherit"/>
                      <w:sz w:val="20"/>
                      <w:szCs w:val="20"/>
                      <w:lang w:val="fr-FR" w:eastAsia="ru-MD"/>
                    </w:rPr>
                    <w:t> </w:t>
                  </w:r>
                </w:p>
              </w:tc>
              <w:tc>
                <w:tcPr>
                  <w:tcW w:w="156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3F5564B" w14:textId="77777777" w:rsidR="004355D2" w:rsidRPr="00FC00C9" w:rsidRDefault="004355D2" w:rsidP="004355D2">
                  <w:pPr>
                    <w:spacing w:before="120"/>
                    <w:jc w:val="both"/>
                    <w:rPr>
                      <w:rFonts w:ascii="inherit" w:hAnsi="inherit"/>
                      <w:sz w:val="20"/>
                      <w:szCs w:val="20"/>
                      <w:lang w:val="fr-FR" w:eastAsia="ru-MD"/>
                    </w:rPr>
                  </w:pPr>
                  <w:r w:rsidRPr="00FC00C9">
                    <w:rPr>
                      <w:rFonts w:ascii="inherit" w:hAnsi="inherit"/>
                      <w:sz w:val="20"/>
                      <w:szCs w:val="20"/>
                      <w:lang w:val="fr-FR" w:eastAsia="ru-MD"/>
                    </w:rPr>
                    <w:t> </w:t>
                  </w:r>
                </w:p>
              </w:tc>
              <w:tc>
                <w:tcPr>
                  <w:tcW w:w="109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5FC407B" w14:textId="77777777" w:rsidR="004355D2" w:rsidRPr="00FC00C9" w:rsidRDefault="004355D2" w:rsidP="004355D2">
                  <w:pPr>
                    <w:spacing w:before="120"/>
                    <w:jc w:val="both"/>
                    <w:rPr>
                      <w:rFonts w:ascii="inherit" w:hAnsi="inherit"/>
                      <w:sz w:val="20"/>
                      <w:szCs w:val="20"/>
                      <w:lang w:val="fr-FR" w:eastAsia="ru-MD"/>
                    </w:rPr>
                  </w:pPr>
                  <w:r w:rsidRPr="00FC00C9">
                    <w:rPr>
                      <w:rFonts w:ascii="inherit" w:hAnsi="inherit"/>
                      <w:sz w:val="20"/>
                      <w:szCs w:val="20"/>
                      <w:lang w:val="fr-FR" w:eastAsia="ru-MD"/>
                    </w:rPr>
                    <w:t> </w:t>
                  </w:r>
                </w:p>
              </w:tc>
              <w:tc>
                <w:tcPr>
                  <w:tcW w:w="54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942823A" w14:textId="77777777" w:rsidR="004355D2" w:rsidRPr="00FC00C9" w:rsidRDefault="004355D2" w:rsidP="004355D2">
                  <w:pPr>
                    <w:spacing w:before="120"/>
                    <w:jc w:val="both"/>
                    <w:rPr>
                      <w:rFonts w:ascii="inherit" w:hAnsi="inherit"/>
                      <w:sz w:val="20"/>
                      <w:szCs w:val="20"/>
                      <w:lang w:val="fr-FR" w:eastAsia="ru-MD"/>
                    </w:rPr>
                  </w:pPr>
                  <w:r w:rsidRPr="00FC00C9">
                    <w:rPr>
                      <w:rFonts w:ascii="inherit" w:hAnsi="inherit"/>
                      <w:sz w:val="20"/>
                      <w:szCs w:val="20"/>
                      <w:lang w:val="fr-FR" w:eastAsia="ru-MD"/>
                    </w:rPr>
                    <w:t> </w:t>
                  </w:r>
                </w:p>
              </w:tc>
              <w:tc>
                <w:tcPr>
                  <w:tcW w:w="1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78AD938" w14:textId="77777777" w:rsidR="004355D2" w:rsidRPr="00FC00C9" w:rsidRDefault="004355D2" w:rsidP="004355D2">
                  <w:pPr>
                    <w:spacing w:before="120"/>
                    <w:jc w:val="both"/>
                    <w:rPr>
                      <w:rFonts w:ascii="inherit" w:hAnsi="inherit"/>
                      <w:sz w:val="20"/>
                      <w:szCs w:val="20"/>
                      <w:lang w:val="fr-FR" w:eastAsia="ru-MD"/>
                    </w:rPr>
                  </w:pPr>
                  <w:r w:rsidRPr="00FC00C9">
                    <w:rPr>
                      <w:rFonts w:ascii="inherit" w:hAnsi="inherit"/>
                      <w:sz w:val="20"/>
                      <w:szCs w:val="20"/>
                      <w:lang w:val="fr-FR" w:eastAsia="ru-MD"/>
                    </w:rPr>
                    <w:t> </w:t>
                  </w:r>
                </w:p>
              </w:tc>
              <w:tc>
                <w:tcPr>
                  <w:tcW w:w="103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4BBED6B" w14:textId="77777777" w:rsidR="004355D2" w:rsidRPr="00FC00C9" w:rsidRDefault="004355D2" w:rsidP="004355D2">
                  <w:pPr>
                    <w:spacing w:before="120"/>
                    <w:jc w:val="both"/>
                    <w:rPr>
                      <w:rFonts w:ascii="inherit" w:hAnsi="inherit"/>
                      <w:sz w:val="20"/>
                      <w:szCs w:val="20"/>
                      <w:lang w:val="fr-FR" w:eastAsia="ru-MD"/>
                    </w:rPr>
                  </w:pPr>
                  <w:r w:rsidRPr="00FC00C9">
                    <w:rPr>
                      <w:rFonts w:ascii="inherit" w:hAnsi="inherit"/>
                      <w:sz w:val="20"/>
                      <w:szCs w:val="20"/>
                      <w:lang w:val="fr-FR" w:eastAsia="ru-MD"/>
                    </w:rPr>
                    <w:t> </w:t>
                  </w:r>
                </w:p>
              </w:tc>
            </w:tr>
            <w:tr w:rsidR="004355D2" w:rsidRPr="00AE5933" w14:paraId="716041EC" w14:textId="77777777">
              <w:trPr>
                <w:jc w:val="center"/>
              </w:trPr>
              <w:tc>
                <w:tcPr>
                  <w:tcW w:w="156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819D707" w14:textId="77777777" w:rsidR="004355D2" w:rsidRPr="00FC00C9" w:rsidRDefault="004355D2" w:rsidP="004355D2">
                  <w:pPr>
                    <w:spacing w:before="120"/>
                    <w:jc w:val="both"/>
                    <w:rPr>
                      <w:rFonts w:ascii="inherit" w:hAnsi="inherit"/>
                      <w:sz w:val="20"/>
                      <w:szCs w:val="20"/>
                      <w:lang w:val="fr-FR" w:eastAsia="ru-MD"/>
                    </w:rPr>
                  </w:pPr>
                  <w:r w:rsidRPr="00FC00C9">
                    <w:rPr>
                      <w:rFonts w:ascii="inherit" w:hAnsi="inherit"/>
                      <w:sz w:val="20"/>
                      <w:szCs w:val="20"/>
                      <w:lang w:val="fr-FR" w:eastAsia="ru-MD"/>
                    </w:rPr>
                    <w:t> </w:t>
                  </w:r>
                </w:p>
              </w:tc>
              <w:tc>
                <w:tcPr>
                  <w:tcW w:w="156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25B2D11" w14:textId="77777777" w:rsidR="004355D2" w:rsidRPr="00FC00C9" w:rsidRDefault="004355D2" w:rsidP="004355D2">
                  <w:pPr>
                    <w:spacing w:before="120"/>
                    <w:jc w:val="both"/>
                    <w:rPr>
                      <w:rFonts w:ascii="inherit" w:hAnsi="inherit"/>
                      <w:sz w:val="20"/>
                      <w:szCs w:val="20"/>
                      <w:lang w:val="fr-FR" w:eastAsia="ru-MD"/>
                    </w:rPr>
                  </w:pPr>
                  <w:r w:rsidRPr="00FC00C9">
                    <w:rPr>
                      <w:rFonts w:ascii="inherit" w:hAnsi="inherit"/>
                      <w:sz w:val="20"/>
                      <w:szCs w:val="20"/>
                      <w:lang w:val="fr-FR" w:eastAsia="ru-MD"/>
                    </w:rPr>
                    <w:t> </w:t>
                  </w:r>
                </w:p>
              </w:tc>
              <w:tc>
                <w:tcPr>
                  <w:tcW w:w="109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EDCB307" w14:textId="77777777" w:rsidR="004355D2" w:rsidRPr="00FC00C9" w:rsidRDefault="004355D2" w:rsidP="004355D2">
                  <w:pPr>
                    <w:spacing w:before="120"/>
                    <w:jc w:val="both"/>
                    <w:rPr>
                      <w:rFonts w:ascii="inherit" w:hAnsi="inherit"/>
                      <w:sz w:val="20"/>
                      <w:szCs w:val="20"/>
                      <w:lang w:val="fr-FR" w:eastAsia="ru-MD"/>
                    </w:rPr>
                  </w:pPr>
                  <w:r w:rsidRPr="00FC00C9">
                    <w:rPr>
                      <w:rFonts w:ascii="inherit" w:hAnsi="inherit"/>
                      <w:sz w:val="20"/>
                      <w:szCs w:val="20"/>
                      <w:lang w:val="fr-FR" w:eastAsia="ru-MD"/>
                    </w:rPr>
                    <w:t> </w:t>
                  </w:r>
                </w:p>
              </w:tc>
              <w:tc>
                <w:tcPr>
                  <w:tcW w:w="54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3CCE2D2" w14:textId="77777777" w:rsidR="004355D2" w:rsidRPr="00FC00C9" w:rsidRDefault="004355D2" w:rsidP="004355D2">
                  <w:pPr>
                    <w:spacing w:before="120"/>
                    <w:jc w:val="both"/>
                    <w:rPr>
                      <w:rFonts w:ascii="inherit" w:hAnsi="inherit"/>
                      <w:sz w:val="20"/>
                      <w:szCs w:val="20"/>
                      <w:lang w:val="fr-FR" w:eastAsia="ru-MD"/>
                    </w:rPr>
                  </w:pPr>
                  <w:r w:rsidRPr="00FC00C9">
                    <w:rPr>
                      <w:rFonts w:ascii="inherit" w:hAnsi="inherit"/>
                      <w:sz w:val="20"/>
                      <w:szCs w:val="20"/>
                      <w:lang w:val="fr-FR" w:eastAsia="ru-MD"/>
                    </w:rPr>
                    <w:t> </w:t>
                  </w:r>
                </w:p>
              </w:tc>
              <w:tc>
                <w:tcPr>
                  <w:tcW w:w="1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6264C82" w14:textId="77777777" w:rsidR="004355D2" w:rsidRPr="00FC00C9" w:rsidRDefault="004355D2" w:rsidP="004355D2">
                  <w:pPr>
                    <w:spacing w:before="120"/>
                    <w:jc w:val="both"/>
                    <w:rPr>
                      <w:rFonts w:ascii="inherit" w:hAnsi="inherit"/>
                      <w:sz w:val="20"/>
                      <w:szCs w:val="20"/>
                      <w:lang w:val="fr-FR" w:eastAsia="ru-MD"/>
                    </w:rPr>
                  </w:pPr>
                  <w:r w:rsidRPr="00FC00C9">
                    <w:rPr>
                      <w:rFonts w:ascii="inherit" w:hAnsi="inherit"/>
                      <w:sz w:val="20"/>
                      <w:szCs w:val="20"/>
                      <w:lang w:val="fr-FR" w:eastAsia="ru-MD"/>
                    </w:rPr>
                    <w:t> </w:t>
                  </w:r>
                </w:p>
              </w:tc>
              <w:tc>
                <w:tcPr>
                  <w:tcW w:w="103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651F63C" w14:textId="77777777" w:rsidR="004355D2" w:rsidRPr="00FC00C9" w:rsidRDefault="004355D2" w:rsidP="004355D2">
                  <w:pPr>
                    <w:spacing w:before="120"/>
                    <w:jc w:val="both"/>
                    <w:rPr>
                      <w:rFonts w:ascii="inherit" w:hAnsi="inherit"/>
                      <w:sz w:val="20"/>
                      <w:szCs w:val="20"/>
                      <w:lang w:val="fr-FR" w:eastAsia="ru-MD"/>
                    </w:rPr>
                  </w:pPr>
                  <w:r w:rsidRPr="00FC00C9">
                    <w:rPr>
                      <w:rFonts w:ascii="inherit" w:hAnsi="inherit"/>
                      <w:sz w:val="20"/>
                      <w:szCs w:val="20"/>
                      <w:lang w:val="fr-FR" w:eastAsia="ru-MD"/>
                    </w:rPr>
                    <w:t> </w:t>
                  </w:r>
                </w:p>
              </w:tc>
            </w:tr>
          </w:tbl>
          <w:p w14:paraId="14CDEAAE" w14:textId="77777777" w:rsidR="004355D2" w:rsidRPr="00FC00C9" w:rsidRDefault="004355D2" w:rsidP="004355D2">
            <w:pPr>
              <w:shd w:val="clear" w:color="auto" w:fill="FFFFFF"/>
              <w:spacing w:before="120" w:after="120"/>
              <w:rPr>
                <w:b/>
                <w:bCs/>
                <w:color w:val="000000"/>
                <w:sz w:val="20"/>
                <w:szCs w:val="20"/>
                <w:lang w:val="fr-FR" w:eastAsia="ru-MD"/>
              </w:rPr>
            </w:pPr>
            <w:r w:rsidRPr="00FC00C9">
              <w:rPr>
                <w:b/>
                <w:bCs/>
                <w:color w:val="000000"/>
                <w:sz w:val="20"/>
                <w:szCs w:val="20"/>
                <w:lang w:val="fr-FR" w:eastAsia="ru-MD"/>
              </w:rPr>
              <w:t>2.4.   </w:t>
            </w:r>
            <w:r w:rsidRPr="00FC00C9">
              <w:rPr>
                <w:rFonts w:ascii="inherit" w:hAnsi="inherit"/>
                <w:b/>
                <w:bCs/>
                <w:color w:val="000000"/>
                <w:sz w:val="20"/>
                <w:szCs w:val="20"/>
                <w:lang w:val="fr-FR" w:eastAsia="ru-MD"/>
              </w:rPr>
              <w:t> </w:t>
            </w:r>
            <w:proofErr w:type="spellStart"/>
            <w:r w:rsidRPr="00FC00C9">
              <w:rPr>
                <w:rFonts w:ascii="inherit" w:hAnsi="inherit"/>
                <w:b/>
                <w:bCs/>
                <w:color w:val="000000"/>
                <w:sz w:val="20"/>
                <w:szCs w:val="20"/>
                <w:lang w:val="fr-FR" w:eastAsia="ru-MD"/>
              </w:rPr>
              <w:t>Definiții</w:t>
            </w:r>
            <w:proofErr w:type="spellEnd"/>
            <w:r w:rsidRPr="00FC00C9">
              <w:rPr>
                <w:rFonts w:ascii="inherit" w:hAnsi="inherit"/>
                <w:b/>
                <w:bCs/>
                <w:color w:val="000000"/>
                <w:sz w:val="20"/>
                <w:szCs w:val="20"/>
                <w:lang w:val="fr-FR" w:eastAsia="ru-MD"/>
              </w:rPr>
              <w:t xml:space="preserve"> ale </w:t>
            </w:r>
            <w:proofErr w:type="spellStart"/>
            <w:r w:rsidRPr="00FC00C9">
              <w:rPr>
                <w:rFonts w:ascii="inherit" w:hAnsi="inherit"/>
                <w:b/>
                <w:bCs/>
                <w:color w:val="000000"/>
                <w:sz w:val="20"/>
                <w:szCs w:val="20"/>
                <w:lang w:val="fr-FR" w:eastAsia="ru-MD"/>
              </w:rPr>
              <w:t>loturilor</w:t>
            </w:r>
            <w:proofErr w:type="spellEnd"/>
          </w:p>
          <w:p w14:paraId="3AB0D713" w14:textId="77777777" w:rsidR="004355D2" w:rsidRPr="00FC00C9" w:rsidRDefault="004355D2" w:rsidP="004355D2">
            <w:pPr>
              <w:shd w:val="clear" w:color="auto" w:fill="FFFFFF"/>
              <w:spacing w:before="120"/>
              <w:jc w:val="both"/>
              <w:rPr>
                <w:color w:val="000000"/>
                <w:sz w:val="20"/>
                <w:szCs w:val="20"/>
                <w:lang w:val="fr-FR" w:eastAsia="ru-MD"/>
              </w:rPr>
            </w:pPr>
            <w:proofErr w:type="spellStart"/>
            <w:r w:rsidRPr="00FC00C9">
              <w:rPr>
                <w:color w:val="000000"/>
                <w:sz w:val="20"/>
                <w:szCs w:val="20"/>
                <w:lang w:val="fr-FR" w:eastAsia="ru-MD"/>
              </w:rPr>
              <w:t>Următoarele</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loturi</w:t>
            </w:r>
            <w:proofErr w:type="spellEnd"/>
            <w:r w:rsidRPr="00FC00C9">
              <w:rPr>
                <w:color w:val="000000"/>
                <w:sz w:val="20"/>
                <w:szCs w:val="20"/>
                <w:lang w:val="fr-FR" w:eastAsia="ru-MD"/>
              </w:rPr>
              <w:t xml:space="preserve"> se </w:t>
            </w:r>
            <w:proofErr w:type="spellStart"/>
            <w:r w:rsidRPr="00FC00C9">
              <w:rPr>
                <w:color w:val="000000"/>
                <w:sz w:val="20"/>
                <w:szCs w:val="20"/>
                <w:lang w:val="fr-FR" w:eastAsia="ru-MD"/>
              </w:rPr>
              <w:t>definesc</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în</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conformitate</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cu</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tabelul</w:t>
            </w:r>
            <w:proofErr w:type="spellEnd"/>
            <w:r w:rsidRPr="00FC00C9">
              <w:rPr>
                <w:color w:val="000000"/>
                <w:sz w:val="20"/>
                <w:szCs w:val="20"/>
                <w:lang w:val="fr-FR" w:eastAsia="ru-MD"/>
              </w:rPr>
              <w:t xml:space="preserve"> de mai </w:t>
            </w:r>
            <w:proofErr w:type="spellStart"/>
            <w:proofErr w:type="gramStart"/>
            <w:r w:rsidRPr="00FC00C9">
              <w:rPr>
                <w:color w:val="000000"/>
                <w:sz w:val="20"/>
                <w:szCs w:val="20"/>
                <w:lang w:val="fr-FR" w:eastAsia="ru-MD"/>
              </w:rPr>
              <w:t>jos</w:t>
            </w:r>
            <w:proofErr w:type="spellEnd"/>
            <w:r w:rsidRPr="00FC00C9">
              <w:rPr>
                <w:color w:val="000000"/>
                <w:sz w:val="20"/>
                <w:szCs w:val="20"/>
                <w:lang w:val="fr-FR" w:eastAsia="ru-MD"/>
              </w:rPr>
              <w:t>:</w:t>
            </w:r>
            <w:proofErr w:type="gramEnd"/>
          </w:p>
          <w:p w14:paraId="2D37C0C8" w14:textId="77777777" w:rsidR="004355D2" w:rsidRPr="00FC00C9" w:rsidRDefault="004355D2" w:rsidP="004355D2">
            <w:pPr>
              <w:shd w:val="clear" w:color="auto" w:fill="FFFFFF"/>
              <w:jc w:val="both"/>
              <w:rPr>
                <w:rFonts w:ascii="inherit" w:hAnsi="inherit"/>
                <w:color w:val="000000"/>
                <w:sz w:val="20"/>
                <w:szCs w:val="20"/>
                <w:lang w:val="fr-FR" w:eastAsia="ru-MD"/>
              </w:rPr>
            </w:pPr>
            <w:r w:rsidRPr="00FC00C9">
              <w:rPr>
                <w:rFonts w:ascii="inherit" w:hAnsi="inherit"/>
                <w:color w:val="000000"/>
                <w:sz w:val="20"/>
                <w:szCs w:val="20"/>
                <w:lang w:val="fr-FR" w:eastAsia="ru-MD"/>
              </w:rPr>
              <w:lastRenderedPageBreak/>
              <w:t>— </w:t>
            </w:r>
          </w:p>
          <w:p w14:paraId="4EEB7A11" w14:textId="77777777" w:rsidR="004355D2" w:rsidRPr="00FC00C9" w:rsidRDefault="004355D2" w:rsidP="004355D2">
            <w:pPr>
              <w:shd w:val="clear" w:color="auto" w:fill="FFFFFF"/>
              <w:jc w:val="both"/>
              <w:rPr>
                <w:rFonts w:ascii="inherit" w:hAnsi="inherit"/>
                <w:color w:val="000000"/>
                <w:sz w:val="20"/>
                <w:szCs w:val="20"/>
                <w:lang w:val="fr-FR" w:eastAsia="ru-MD"/>
              </w:rPr>
            </w:pPr>
            <w:r w:rsidRPr="00FC00C9">
              <w:rPr>
                <w:rFonts w:ascii="inherit" w:hAnsi="inherit"/>
                <w:b/>
                <w:bCs/>
                <w:color w:val="000000"/>
                <w:sz w:val="20"/>
                <w:szCs w:val="20"/>
                <w:lang w:val="fr-FR" w:eastAsia="ru-MD"/>
              </w:rPr>
              <w:t xml:space="preserve">Lot de </w:t>
            </w:r>
            <w:proofErr w:type="spellStart"/>
            <w:proofErr w:type="gramStart"/>
            <w:r w:rsidRPr="00FC00C9">
              <w:rPr>
                <w:rFonts w:ascii="inherit" w:hAnsi="inherit"/>
                <w:b/>
                <w:bCs/>
                <w:color w:val="000000"/>
                <w:sz w:val="20"/>
                <w:szCs w:val="20"/>
                <w:lang w:val="fr-FR" w:eastAsia="ru-MD"/>
              </w:rPr>
              <w:t>intrare</w:t>
            </w:r>
            <w:proofErr w:type="spellEnd"/>
            <w:r w:rsidRPr="00FC00C9">
              <w:rPr>
                <w:rFonts w:ascii="inherit" w:hAnsi="inherit"/>
                <w:color w:val="000000"/>
                <w:sz w:val="20"/>
                <w:szCs w:val="20"/>
                <w:lang w:val="fr-FR" w:eastAsia="ru-MD"/>
              </w:rPr>
              <w:t>:</w:t>
            </w:r>
            <w:proofErr w:type="gramEnd"/>
            <w:r w:rsidRPr="00FC00C9">
              <w:rPr>
                <w:rFonts w:ascii="inherit" w:hAnsi="inherit"/>
                <w:color w:val="000000"/>
                <w:sz w:val="20"/>
                <w:szCs w:val="20"/>
                <w:lang w:val="fr-FR" w:eastAsia="ru-MD"/>
              </w:rPr>
              <w:t xml:space="preserve"> </w:t>
            </w:r>
            <w:proofErr w:type="spellStart"/>
            <w:r w:rsidRPr="00FC00C9">
              <w:rPr>
                <w:rFonts w:ascii="inherit" w:hAnsi="inherit"/>
                <w:color w:val="000000"/>
                <w:sz w:val="20"/>
                <w:szCs w:val="20"/>
                <w:lang w:val="fr-FR" w:eastAsia="ru-MD"/>
              </w:rPr>
              <w:t>plasticul</w:t>
            </w:r>
            <w:proofErr w:type="spellEnd"/>
            <w:r w:rsidRPr="00FC00C9">
              <w:rPr>
                <w:rFonts w:ascii="inherit" w:hAnsi="inherit"/>
                <w:color w:val="000000"/>
                <w:sz w:val="20"/>
                <w:szCs w:val="20"/>
                <w:lang w:val="fr-FR" w:eastAsia="ru-MD"/>
              </w:rPr>
              <w:t xml:space="preserve"> </w:t>
            </w:r>
            <w:proofErr w:type="spellStart"/>
            <w:r w:rsidRPr="00FC00C9">
              <w:rPr>
                <w:rFonts w:ascii="inherit" w:hAnsi="inherit"/>
                <w:color w:val="000000"/>
                <w:sz w:val="20"/>
                <w:szCs w:val="20"/>
                <w:lang w:val="fr-FR" w:eastAsia="ru-MD"/>
              </w:rPr>
              <w:t>neprelucrat</w:t>
            </w:r>
            <w:proofErr w:type="spellEnd"/>
            <w:r w:rsidRPr="00FC00C9">
              <w:rPr>
                <w:rFonts w:ascii="inherit" w:hAnsi="inherit"/>
                <w:color w:val="000000"/>
                <w:sz w:val="20"/>
                <w:szCs w:val="20"/>
                <w:lang w:val="fr-FR" w:eastAsia="ru-MD"/>
              </w:rPr>
              <w:t xml:space="preserve"> care </w:t>
            </w:r>
            <w:proofErr w:type="spellStart"/>
            <w:r w:rsidRPr="00FC00C9">
              <w:rPr>
                <w:rFonts w:ascii="inherit" w:hAnsi="inherit"/>
                <w:color w:val="000000"/>
                <w:sz w:val="20"/>
                <w:szCs w:val="20"/>
                <w:lang w:val="fr-FR" w:eastAsia="ru-MD"/>
              </w:rPr>
              <w:t>intră</w:t>
            </w:r>
            <w:proofErr w:type="spellEnd"/>
            <w:r w:rsidRPr="00FC00C9">
              <w:rPr>
                <w:rFonts w:ascii="inherit" w:hAnsi="inherit"/>
                <w:color w:val="000000"/>
                <w:sz w:val="20"/>
                <w:szCs w:val="20"/>
                <w:lang w:val="fr-FR" w:eastAsia="ru-MD"/>
              </w:rPr>
              <w:t xml:space="preserve"> </w:t>
            </w:r>
            <w:proofErr w:type="spellStart"/>
            <w:r w:rsidRPr="00FC00C9">
              <w:rPr>
                <w:rFonts w:ascii="inherit" w:hAnsi="inherit"/>
                <w:color w:val="000000"/>
                <w:sz w:val="20"/>
                <w:szCs w:val="20"/>
                <w:lang w:val="fr-FR" w:eastAsia="ru-MD"/>
              </w:rPr>
              <w:t>în</w:t>
            </w:r>
            <w:proofErr w:type="spellEnd"/>
            <w:r w:rsidRPr="00FC00C9">
              <w:rPr>
                <w:rFonts w:ascii="inherit" w:hAnsi="inherit"/>
                <w:color w:val="000000"/>
                <w:sz w:val="20"/>
                <w:szCs w:val="20"/>
                <w:lang w:val="fr-FR" w:eastAsia="ru-MD"/>
              </w:rPr>
              <w:t xml:space="preserve"> </w:t>
            </w:r>
            <w:proofErr w:type="spellStart"/>
            <w:r w:rsidRPr="00FC00C9">
              <w:rPr>
                <w:rFonts w:ascii="inherit" w:hAnsi="inherit"/>
                <w:color w:val="000000"/>
                <w:sz w:val="20"/>
                <w:szCs w:val="20"/>
                <w:lang w:val="fr-FR" w:eastAsia="ru-MD"/>
              </w:rPr>
              <w:t>unitatea</w:t>
            </w:r>
            <w:proofErr w:type="spellEnd"/>
            <w:r w:rsidRPr="00FC00C9">
              <w:rPr>
                <w:rFonts w:ascii="inherit" w:hAnsi="inherit"/>
                <w:color w:val="000000"/>
                <w:sz w:val="20"/>
                <w:szCs w:val="20"/>
                <w:lang w:val="fr-FR" w:eastAsia="ru-MD"/>
              </w:rPr>
              <w:t xml:space="preserve"> de </w:t>
            </w:r>
            <w:proofErr w:type="spellStart"/>
            <w:r w:rsidRPr="00FC00C9">
              <w:rPr>
                <w:rFonts w:ascii="inherit" w:hAnsi="inherit"/>
                <w:color w:val="000000"/>
                <w:sz w:val="20"/>
                <w:szCs w:val="20"/>
                <w:lang w:val="fr-FR" w:eastAsia="ru-MD"/>
              </w:rPr>
              <w:t>reciclare</w:t>
            </w:r>
            <w:proofErr w:type="spellEnd"/>
            <w:r w:rsidRPr="00FC00C9">
              <w:rPr>
                <w:rFonts w:ascii="inherit" w:hAnsi="inherit"/>
                <w:color w:val="000000"/>
                <w:sz w:val="20"/>
                <w:szCs w:val="20"/>
                <w:lang w:val="fr-FR" w:eastAsia="ru-MD"/>
              </w:rPr>
              <w:t xml:space="preserve"> de la </w:t>
            </w:r>
            <w:proofErr w:type="spellStart"/>
            <w:proofErr w:type="gramStart"/>
            <w:r w:rsidRPr="00FC00C9">
              <w:rPr>
                <w:rFonts w:ascii="inherit" w:hAnsi="inherit"/>
                <w:color w:val="000000"/>
                <w:sz w:val="20"/>
                <w:szCs w:val="20"/>
                <w:lang w:val="fr-FR" w:eastAsia="ru-MD"/>
              </w:rPr>
              <w:t>furnizori</w:t>
            </w:r>
            <w:proofErr w:type="spellEnd"/>
            <w:r w:rsidRPr="00FC00C9">
              <w:rPr>
                <w:rFonts w:ascii="inherit" w:hAnsi="inherit"/>
                <w:color w:val="000000"/>
                <w:sz w:val="20"/>
                <w:szCs w:val="20"/>
                <w:lang w:val="fr-FR" w:eastAsia="ru-MD"/>
              </w:rPr>
              <w:t>;</w:t>
            </w:r>
            <w:proofErr w:type="gramEnd"/>
          </w:p>
          <w:p w14:paraId="3AB6CDF8" w14:textId="77777777" w:rsidR="004355D2" w:rsidRPr="00FC00C9" w:rsidRDefault="004355D2" w:rsidP="004355D2">
            <w:pPr>
              <w:shd w:val="clear" w:color="auto" w:fill="FFFFFF"/>
              <w:jc w:val="both"/>
              <w:rPr>
                <w:rFonts w:ascii="inherit" w:hAnsi="inherit"/>
                <w:color w:val="000000"/>
                <w:sz w:val="20"/>
                <w:szCs w:val="20"/>
                <w:lang w:val="fr-FR" w:eastAsia="ru-MD"/>
              </w:rPr>
            </w:pPr>
            <w:r w:rsidRPr="00FC00C9">
              <w:rPr>
                <w:rFonts w:ascii="inherit" w:hAnsi="inherit"/>
                <w:color w:val="000000"/>
                <w:sz w:val="20"/>
                <w:szCs w:val="20"/>
                <w:lang w:val="fr-FR" w:eastAsia="ru-MD"/>
              </w:rPr>
              <w:t>— </w:t>
            </w:r>
          </w:p>
          <w:p w14:paraId="12087D3C" w14:textId="77777777" w:rsidR="004355D2" w:rsidRPr="00FC00C9" w:rsidRDefault="004355D2" w:rsidP="004355D2">
            <w:pPr>
              <w:shd w:val="clear" w:color="auto" w:fill="FFFFFF"/>
              <w:jc w:val="both"/>
              <w:rPr>
                <w:rFonts w:ascii="inherit" w:hAnsi="inherit"/>
                <w:color w:val="000000"/>
                <w:sz w:val="20"/>
                <w:szCs w:val="20"/>
                <w:lang w:val="fr-FR" w:eastAsia="ru-MD"/>
              </w:rPr>
            </w:pPr>
            <w:r w:rsidRPr="00FC00C9">
              <w:rPr>
                <w:rFonts w:ascii="inherit" w:hAnsi="inherit"/>
                <w:b/>
                <w:bCs/>
                <w:color w:val="000000"/>
                <w:sz w:val="20"/>
                <w:szCs w:val="20"/>
                <w:lang w:val="fr-FR" w:eastAsia="ru-MD"/>
              </w:rPr>
              <w:t xml:space="preserve">Lot de </w:t>
            </w:r>
            <w:proofErr w:type="spellStart"/>
            <w:r w:rsidRPr="00FC00C9">
              <w:rPr>
                <w:rFonts w:ascii="inherit" w:hAnsi="inherit"/>
                <w:b/>
                <w:bCs/>
                <w:color w:val="000000"/>
                <w:sz w:val="20"/>
                <w:szCs w:val="20"/>
                <w:lang w:val="fr-FR" w:eastAsia="ru-MD"/>
              </w:rPr>
              <w:t>materii</w:t>
            </w:r>
            <w:proofErr w:type="spellEnd"/>
            <w:r w:rsidRPr="00FC00C9">
              <w:rPr>
                <w:rFonts w:ascii="inherit" w:hAnsi="inherit"/>
                <w:b/>
                <w:bCs/>
                <w:color w:val="000000"/>
                <w:sz w:val="20"/>
                <w:szCs w:val="20"/>
                <w:lang w:val="fr-FR" w:eastAsia="ru-MD"/>
              </w:rPr>
              <w:t xml:space="preserve"> </w:t>
            </w:r>
            <w:proofErr w:type="gramStart"/>
            <w:r w:rsidRPr="00FC00C9">
              <w:rPr>
                <w:rFonts w:ascii="inherit" w:hAnsi="inherit"/>
                <w:b/>
                <w:bCs/>
                <w:color w:val="000000"/>
                <w:sz w:val="20"/>
                <w:szCs w:val="20"/>
                <w:lang w:val="fr-FR" w:eastAsia="ru-MD"/>
              </w:rPr>
              <w:t>prime</w:t>
            </w:r>
            <w:r w:rsidRPr="00FC00C9">
              <w:rPr>
                <w:rFonts w:ascii="inherit" w:hAnsi="inherit"/>
                <w:color w:val="000000"/>
                <w:sz w:val="20"/>
                <w:szCs w:val="20"/>
                <w:lang w:val="fr-FR" w:eastAsia="ru-MD"/>
              </w:rPr>
              <w:t>:</w:t>
            </w:r>
            <w:proofErr w:type="gramEnd"/>
            <w:r w:rsidRPr="00FC00C9">
              <w:rPr>
                <w:rFonts w:ascii="inherit" w:hAnsi="inherit"/>
                <w:color w:val="000000"/>
                <w:sz w:val="20"/>
                <w:szCs w:val="20"/>
                <w:lang w:val="fr-FR" w:eastAsia="ru-MD"/>
              </w:rPr>
              <w:t xml:space="preserve"> </w:t>
            </w:r>
            <w:proofErr w:type="spellStart"/>
            <w:r w:rsidRPr="00FC00C9">
              <w:rPr>
                <w:rFonts w:ascii="inherit" w:hAnsi="inherit"/>
                <w:color w:val="000000"/>
                <w:sz w:val="20"/>
                <w:szCs w:val="20"/>
                <w:lang w:val="fr-FR" w:eastAsia="ru-MD"/>
              </w:rPr>
              <w:t>materii</w:t>
            </w:r>
            <w:proofErr w:type="spellEnd"/>
            <w:r w:rsidRPr="00FC00C9">
              <w:rPr>
                <w:rFonts w:ascii="inherit" w:hAnsi="inherit"/>
                <w:color w:val="000000"/>
                <w:sz w:val="20"/>
                <w:szCs w:val="20"/>
                <w:lang w:val="fr-FR" w:eastAsia="ru-MD"/>
              </w:rPr>
              <w:t xml:space="preserve"> prime </w:t>
            </w:r>
            <w:proofErr w:type="spellStart"/>
            <w:r w:rsidRPr="00FC00C9">
              <w:rPr>
                <w:rFonts w:ascii="inherit" w:hAnsi="inherit"/>
                <w:color w:val="000000"/>
                <w:sz w:val="20"/>
                <w:szCs w:val="20"/>
                <w:lang w:val="fr-FR" w:eastAsia="ru-MD"/>
              </w:rPr>
              <w:t>din</w:t>
            </w:r>
            <w:proofErr w:type="spellEnd"/>
            <w:r w:rsidRPr="00FC00C9">
              <w:rPr>
                <w:rFonts w:ascii="inherit" w:hAnsi="inherit"/>
                <w:color w:val="000000"/>
                <w:sz w:val="20"/>
                <w:szCs w:val="20"/>
                <w:lang w:val="fr-FR" w:eastAsia="ru-MD"/>
              </w:rPr>
              <w:t xml:space="preserve"> plastic </w:t>
            </w:r>
            <w:proofErr w:type="spellStart"/>
            <w:r w:rsidRPr="00FC00C9">
              <w:rPr>
                <w:rFonts w:ascii="inherit" w:hAnsi="inherit"/>
                <w:color w:val="000000"/>
                <w:sz w:val="20"/>
                <w:szCs w:val="20"/>
                <w:lang w:val="fr-FR" w:eastAsia="ru-MD"/>
              </w:rPr>
              <w:t>prelucrate</w:t>
            </w:r>
            <w:proofErr w:type="spellEnd"/>
            <w:r w:rsidRPr="00FC00C9">
              <w:rPr>
                <w:rFonts w:ascii="inherit" w:hAnsi="inherit"/>
                <w:color w:val="000000"/>
                <w:sz w:val="20"/>
                <w:szCs w:val="20"/>
                <w:lang w:val="fr-FR" w:eastAsia="ru-MD"/>
              </w:rPr>
              <w:t xml:space="preserve"> </w:t>
            </w:r>
            <w:proofErr w:type="spellStart"/>
            <w:r w:rsidRPr="00FC00C9">
              <w:rPr>
                <w:rFonts w:ascii="inherit" w:hAnsi="inherit"/>
                <w:color w:val="000000"/>
                <w:sz w:val="20"/>
                <w:szCs w:val="20"/>
                <w:lang w:val="fr-FR" w:eastAsia="ru-MD"/>
              </w:rPr>
              <w:t>în</w:t>
            </w:r>
            <w:proofErr w:type="spellEnd"/>
            <w:r w:rsidRPr="00FC00C9">
              <w:rPr>
                <w:rFonts w:ascii="inherit" w:hAnsi="inherit"/>
                <w:color w:val="000000"/>
                <w:sz w:val="20"/>
                <w:szCs w:val="20"/>
                <w:lang w:val="fr-FR" w:eastAsia="ru-MD"/>
              </w:rPr>
              <w:t xml:space="preserve"> </w:t>
            </w:r>
            <w:proofErr w:type="spellStart"/>
            <w:r w:rsidRPr="00FC00C9">
              <w:rPr>
                <w:rFonts w:ascii="inherit" w:hAnsi="inherit"/>
                <w:color w:val="000000"/>
                <w:sz w:val="20"/>
                <w:szCs w:val="20"/>
                <w:lang w:val="fr-FR" w:eastAsia="ru-MD"/>
              </w:rPr>
              <w:t>unitate</w:t>
            </w:r>
            <w:proofErr w:type="spellEnd"/>
            <w:r w:rsidRPr="00FC00C9">
              <w:rPr>
                <w:rFonts w:ascii="inherit" w:hAnsi="inherit"/>
                <w:color w:val="000000"/>
                <w:sz w:val="20"/>
                <w:szCs w:val="20"/>
                <w:lang w:val="fr-FR" w:eastAsia="ru-MD"/>
              </w:rPr>
              <w:t xml:space="preserve">, </w:t>
            </w:r>
            <w:proofErr w:type="spellStart"/>
            <w:r w:rsidRPr="00FC00C9">
              <w:rPr>
                <w:rFonts w:ascii="inherit" w:hAnsi="inherit"/>
                <w:color w:val="000000"/>
                <w:sz w:val="20"/>
                <w:szCs w:val="20"/>
                <w:lang w:val="fr-FR" w:eastAsia="ru-MD"/>
              </w:rPr>
              <w:t>introduse</w:t>
            </w:r>
            <w:proofErr w:type="spellEnd"/>
            <w:r w:rsidRPr="00FC00C9">
              <w:rPr>
                <w:rFonts w:ascii="inherit" w:hAnsi="inherit"/>
                <w:color w:val="000000"/>
                <w:sz w:val="20"/>
                <w:szCs w:val="20"/>
                <w:lang w:val="fr-FR" w:eastAsia="ru-MD"/>
              </w:rPr>
              <w:t xml:space="preserve"> </w:t>
            </w:r>
            <w:proofErr w:type="spellStart"/>
            <w:r w:rsidRPr="00FC00C9">
              <w:rPr>
                <w:rFonts w:ascii="inherit" w:hAnsi="inherit"/>
                <w:color w:val="000000"/>
                <w:sz w:val="20"/>
                <w:szCs w:val="20"/>
                <w:lang w:val="fr-FR" w:eastAsia="ru-MD"/>
              </w:rPr>
              <w:t>în</w:t>
            </w:r>
            <w:proofErr w:type="spellEnd"/>
            <w:r w:rsidRPr="00FC00C9">
              <w:rPr>
                <w:rFonts w:ascii="inherit" w:hAnsi="inherit"/>
                <w:color w:val="000000"/>
                <w:sz w:val="20"/>
                <w:szCs w:val="20"/>
                <w:lang w:val="fr-FR" w:eastAsia="ru-MD"/>
              </w:rPr>
              <w:t xml:space="preserve"> </w:t>
            </w:r>
            <w:proofErr w:type="spellStart"/>
            <w:r w:rsidRPr="00FC00C9">
              <w:rPr>
                <w:rFonts w:ascii="inherit" w:hAnsi="inherit"/>
                <w:color w:val="000000"/>
                <w:sz w:val="20"/>
                <w:szCs w:val="20"/>
                <w:lang w:val="fr-FR" w:eastAsia="ru-MD"/>
              </w:rPr>
              <w:t>etapa</w:t>
            </w:r>
            <w:proofErr w:type="spellEnd"/>
            <w:r w:rsidRPr="00FC00C9">
              <w:rPr>
                <w:rFonts w:ascii="inherit" w:hAnsi="inherit"/>
                <w:color w:val="000000"/>
                <w:sz w:val="20"/>
                <w:szCs w:val="20"/>
                <w:lang w:val="fr-FR" w:eastAsia="ru-MD"/>
              </w:rPr>
              <w:t xml:space="preserve"> de </w:t>
            </w:r>
            <w:proofErr w:type="spellStart"/>
            <w:proofErr w:type="gramStart"/>
            <w:r w:rsidRPr="00FC00C9">
              <w:rPr>
                <w:rFonts w:ascii="inherit" w:hAnsi="inherit"/>
                <w:color w:val="000000"/>
                <w:sz w:val="20"/>
                <w:szCs w:val="20"/>
                <w:lang w:val="fr-FR" w:eastAsia="ru-MD"/>
              </w:rPr>
              <w:t>decontaminare</w:t>
            </w:r>
            <w:proofErr w:type="spellEnd"/>
            <w:r w:rsidRPr="00FC00C9">
              <w:rPr>
                <w:rFonts w:ascii="inherit" w:hAnsi="inherit"/>
                <w:color w:val="000000"/>
                <w:sz w:val="20"/>
                <w:szCs w:val="20"/>
                <w:lang w:val="fr-FR" w:eastAsia="ru-MD"/>
              </w:rPr>
              <w:t>;</w:t>
            </w:r>
            <w:proofErr w:type="gramEnd"/>
          </w:p>
          <w:p w14:paraId="6AB92DFA" w14:textId="77777777" w:rsidR="004355D2" w:rsidRPr="00FC00C9" w:rsidRDefault="004355D2" w:rsidP="004355D2">
            <w:pPr>
              <w:shd w:val="clear" w:color="auto" w:fill="FFFFFF"/>
              <w:jc w:val="both"/>
              <w:rPr>
                <w:rFonts w:ascii="inherit" w:hAnsi="inherit"/>
                <w:color w:val="000000"/>
                <w:sz w:val="20"/>
                <w:szCs w:val="20"/>
                <w:lang w:val="fr-FR" w:eastAsia="ru-MD"/>
              </w:rPr>
            </w:pPr>
            <w:r w:rsidRPr="00FC00C9">
              <w:rPr>
                <w:rFonts w:ascii="inherit" w:hAnsi="inherit"/>
                <w:color w:val="000000"/>
                <w:sz w:val="20"/>
                <w:szCs w:val="20"/>
                <w:lang w:val="fr-FR" w:eastAsia="ru-MD"/>
              </w:rPr>
              <w:t>— </w:t>
            </w:r>
          </w:p>
          <w:p w14:paraId="5D25BF16" w14:textId="77777777" w:rsidR="004355D2" w:rsidRPr="00FC00C9" w:rsidRDefault="004355D2" w:rsidP="004355D2">
            <w:pPr>
              <w:shd w:val="clear" w:color="auto" w:fill="FFFFFF"/>
              <w:jc w:val="both"/>
              <w:rPr>
                <w:rFonts w:ascii="inherit" w:hAnsi="inherit"/>
                <w:color w:val="000000"/>
                <w:sz w:val="20"/>
                <w:szCs w:val="20"/>
                <w:lang w:val="fr-FR" w:eastAsia="ru-MD"/>
              </w:rPr>
            </w:pPr>
            <w:r w:rsidRPr="00FC00C9">
              <w:rPr>
                <w:rFonts w:ascii="inherit" w:hAnsi="inherit"/>
                <w:b/>
                <w:bCs/>
                <w:color w:val="000000"/>
                <w:sz w:val="20"/>
                <w:szCs w:val="20"/>
                <w:lang w:val="fr-FR" w:eastAsia="ru-MD"/>
              </w:rPr>
              <w:t xml:space="preserve">Lot de </w:t>
            </w:r>
            <w:proofErr w:type="spellStart"/>
            <w:r w:rsidRPr="00FC00C9">
              <w:rPr>
                <w:rFonts w:ascii="inherit" w:hAnsi="inherit"/>
                <w:b/>
                <w:bCs/>
                <w:color w:val="000000"/>
                <w:sz w:val="20"/>
                <w:szCs w:val="20"/>
                <w:lang w:val="fr-FR" w:eastAsia="ru-MD"/>
              </w:rPr>
              <w:t>materii</w:t>
            </w:r>
            <w:proofErr w:type="spellEnd"/>
            <w:r w:rsidRPr="00FC00C9">
              <w:rPr>
                <w:rFonts w:ascii="inherit" w:hAnsi="inherit"/>
                <w:b/>
                <w:bCs/>
                <w:color w:val="000000"/>
                <w:sz w:val="20"/>
                <w:szCs w:val="20"/>
                <w:lang w:val="fr-FR" w:eastAsia="ru-MD"/>
              </w:rPr>
              <w:t xml:space="preserve"> </w:t>
            </w:r>
            <w:proofErr w:type="spellStart"/>
            <w:proofErr w:type="gramStart"/>
            <w:r w:rsidRPr="00FC00C9">
              <w:rPr>
                <w:rFonts w:ascii="inherit" w:hAnsi="inherit"/>
                <w:b/>
                <w:bCs/>
                <w:color w:val="000000"/>
                <w:sz w:val="20"/>
                <w:szCs w:val="20"/>
                <w:lang w:val="fr-FR" w:eastAsia="ru-MD"/>
              </w:rPr>
              <w:t>rezultate</w:t>
            </w:r>
            <w:proofErr w:type="spellEnd"/>
            <w:r w:rsidRPr="00FC00C9">
              <w:rPr>
                <w:rFonts w:ascii="inherit" w:hAnsi="inherit"/>
                <w:color w:val="000000"/>
                <w:sz w:val="20"/>
                <w:szCs w:val="20"/>
                <w:lang w:val="fr-FR" w:eastAsia="ru-MD"/>
              </w:rPr>
              <w:t>:</w:t>
            </w:r>
            <w:proofErr w:type="gramEnd"/>
            <w:r w:rsidRPr="00FC00C9">
              <w:rPr>
                <w:rFonts w:ascii="inherit" w:hAnsi="inherit"/>
                <w:color w:val="000000"/>
                <w:sz w:val="20"/>
                <w:szCs w:val="20"/>
                <w:lang w:val="fr-FR" w:eastAsia="ru-MD"/>
              </w:rPr>
              <w:t xml:space="preserve"> </w:t>
            </w:r>
            <w:proofErr w:type="spellStart"/>
            <w:r w:rsidRPr="00FC00C9">
              <w:rPr>
                <w:rFonts w:ascii="inherit" w:hAnsi="inherit"/>
                <w:color w:val="000000"/>
                <w:sz w:val="20"/>
                <w:szCs w:val="20"/>
                <w:lang w:val="fr-FR" w:eastAsia="ru-MD"/>
              </w:rPr>
              <w:t>plasticul</w:t>
            </w:r>
            <w:proofErr w:type="spellEnd"/>
            <w:r w:rsidRPr="00FC00C9">
              <w:rPr>
                <w:rFonts w:ascii="inherit" w:hAnsi="inherit"/>
                <w:color w:val="000000"/>
                <w:sz w:val="20"/>
                <w:szCs w:val="20"/>
                <w:lang w:val="fr-FR" w:eastAsia="ru-MD"/>
              </w:rPr>
              <w:t xml:space="preserve"> </w:t>
            </w:r>
            <w:proofErr w:type="spellStart"/>
            <w:r w:rsidRPr="00FC00C9">
              <w:rPr>
                <w:rFonts w:ascii="inherit" w:hAnsi="inherit"/>
                <w:color w:val="000000"/>
                <w:sz w:val="20"/>
                <w:szCs w:val="20"/>
                <w:lang w:val="fr-FR" w:eastAsia="ru-MD"/>
              </w:rPr>
              <w:t>reciclat</w:t>
            </w:r>
            <w:proofErr w:type="spellEnd"/>
            <w:r w:rsidRPr="00FC00C9">
              <w:rPr>
                <w:rFonts w:ascii="inherit" w:hAnsi="inherit"/>
                <w:color w:val="000000"/>
                <w:sz w:val="20"/>
                <w:szCs w:val="20"/>
                <w:lang w:val="fr-FR" w:eastAsia="ru-MD"/>
              </w:rPr>
              <w:t xml:space="preserve"> </w:t>
            </w:r>
            <w:proofErr w:type="spellStart"/>
            <w:r w:rsidRPr="00FC00C9">
              <w:rPr>
                <w:rFonts w:ascii="inherit" w:hAnsi="inherit"/>
                <w:color w:val="000000"/>
                <w:sz w:val="20"/>
                <w:szCs w:val="20"/>
                <w:lang w:val="fr-FR" w:eastAsia="ru-MD"/>
              </w:rPr>
              <w:t>rezultat</w:t>
            </w:r>
            <w:proofErr w:type="spellEnd"/>
            <w:r w:rsidRPr="00FC00C9">
              <w:rPr>
                <w:rFonts w:ascii="inherit" w:hAnsi="inherit"/>
                <w:color w:val="000000"/>
                <w:sz w:val="20"/>
                <w:szCs w:val="20"/>
                <w:lang w:val="fr-FR" w:eastAsia="ru-MD"/>
              </w:rPr>
              <w:t xml:space="preserve"> </w:t>
            </w:r>
            <w:proofErr w:type="spellStart"/>
            <w:r w:rsidRPr="00FC00C9">
              <w:rPr>
                <w:rFonts w:ascii="inherit" w:hAnsi="inherit"/>
                <w:color w:val="000000"/>
                <w:sz w:val="20"/>
                <w:szCs w:val="20"/>
                <w:lang w:val="fr-FR" w:eastAsia="ru-MD"/>
              </w:rPr>
              <w:t>din</w:t>
            </w:r>
            <w:proofErr w:type="spellEnd"/>
            <w:r w:rsidRPr="00FC00C9">
              <w:rPr>
                <w:rFonts w:ascii="inherit" w:hAnsi="inherit"/>
                <w:color w:val="000000"/>
                <w:sz w:val="20"/>
                <w:szCs w:val="20"/>
                <w:lang w:val="fr-FR" w:eastAsia="ru-MD"/>
              </w:rPr>
              <w:t xml:space="preserve"> </w:t>
            </w:r>
            <w:proofErr w:type="spellStart"/>
            <w:r w:rsidRPr="00FC00C9">
              <w:rPr>
                <w:rFonts w:ascii="inherit" w:hAnsi="inherit"/>
                <w:color w:val="000000"/>
                <w:sz w:val="20"/>
                <w:szCs w:val="20"/>
                <w:lang w:val="fr-FR" w:eastAsia="ru-MD"/>
              </w:rPr>
              <w:t>etapa</w:t>
            </w:r>
            <w:proofErr w:type="spellEnd"/>
            <w:r w:rsidRPr="00FC00C9">
              <w:rPr>
                <w:rFonts w:ascii="inherit" w:hAnsi="inherit"/>
                <w:color w:val="000000"/>
                <w:sz w:val="20"/>
                <w:szCs w:val="20"/>
                <w:lang w:val="fr-FR" w:eastAsia="ru-MD"/>
              </w:rPr>
              <w:t xml:space="preserve"> de </w:t>
            </w:r>
            <w:proofErr w:type="spellStart"/>
            <w:proofErr w:type="gramStart"/>
            <w:r w:rsidRPr="00FC00C9">
              <w:rPr>
                <w:rFonts w:ascii="inherit" w:hAnsi="inherit"/>
                <w:color w:val="000000"/>
                <w:sz w:val="20"/>
                <w:szCs w:val="20"/>
                <w:lang w:val="fr-FR" w:eastAsia="ru-MD"/>
              </w:rPr>
              <w:t>decontaminare</w:t>
            </w:r>
            <w:proofErr w:type="spellEnd"/>
            <w:r w:rsidRPr="00FC00C9">
              <w:rPr>
                <w:rFonts w:ascii="inherit" w:hAnsi="inherit"/>
                <w:color w:val="000000"/>
                <w:sz w:val="20"/>
                <w:szCs w:val="20"/>
                <w:lang w:val="fr-FR" w:eastAsia="ru-MD"/>
              </w:rPr>
              <w:t>;</w:t>
            </w:r>
            <w:proofErr w:type="gramEnd"/>
            <w:r w:rsidRPr="00FC00C9">
              <w:rPr>
                <w:rFonts w:ascii="inherit" w:hAnsi="inherit"/>
                <w:color w:val="000000"/>
                <w:sz w:val="20"/>
                <w:szCs w:val="20"/>
                <w:lang w:val="fr-FR" w:eastAsia="ru-MD"/>
              </w:rPr>
              <w:t xml:space="preserve"> </w:t>
            </w:r>
            <w:proofErr w:type="spellStart"/>
            <w:r w:rsidRPr="00FC00C9">
              <w:rPr>
                <w:rFonts w:ascii="inherit" w:hAnsi="inherit"/>
                <w:color w:val="000000"/>
                <w:sz w:val="20"/>
                <w:szCs w:val="20"/>
                <w:lang w:val="fr-FR" w:eastAsia="ru-MD"/>
              </w:rPr>
              <w:t>și</w:t>
            </w:r>
            <w:proofErr w:type="spellEnd"/>
          </w:p>
          <w:p w14:paraId="0C20A515" w14:textId="77777777" w:rsidR="004355D2" w:rsidRPr="00FC00C9" w:rsidRDefault="004355D2" w:rsidP="004355D2">
            <w:pPr>
              <w:shd w:val="clear" w:color="auto" w:fill="FFFFFF"/>
              <w:jc w:val="both"/>
              <w:rPr>
                <w:rFonts w:ascii="inherit" w:hAnsi="inherit"/>
                <w:color w:val="000000"/>
                <w:sz w:val="20"/>
                <w:szCs w:val="20"/>
                <w:lang w:val="fr-FR" w:eastAsia="ru-MD"/>
              </w:rPr>
            </w:pPr>
            <w:r w:rsidRPr="00FC00C9">
              <w:rPr>
                <w:rFonts w:ascii="inherit" w:hAnsi="inherit"/>
                <w:color w:val="000000"/>
                <w:sz w:val="20"/>
                <w:szCs w:val="20"/>
                <w:lang w:val="fr-FR" w:eastAsia="ru-MD"/>
              </w:rPr>
              <w:t>— </w:t>
            </w:r>
          </w:p>
          <w:p w14:paraId="5B69D44B" w14:textId="77777777" w:rsidR="004355D2" w:rsidRPr="00FC00C9" w:rsidRDefault="004355D2" w:rsidP="004355D2">
            <w:pPr>
              <w:shd w:val="clear" w:color="auto" w:fill="FFFFFF"/>
              <w:jc w:val="both"/>
              <w:rPr>
                <w:rFonts w:ascii="inherit" w:hAnsi="inherit"/>
                <w:color w:val="000000"/>
                <w:sz w:val="20"/>
                <w:szCs w:val="20"/>
                <w:lang w:val="fr-FR" w:eastAsia="ru-MD"/>
              </w:rPr>
            </w:pPr>
            <w:r w:rsidRPr="00FC00C9">
              <w:rPr>
                <w:rFonts w:ascii="inherit" w:hAnsi="inherit"/>
                <w:b/>
                <w:bCs/>
                <w:color w:val="000000"/>
                <w:sz w:val="20"/>
                <w:szCs w:val="20"/>
                <w:lang w:val="fr-FR" w:eastAsia="ru-MD"/>
              </w:rPr>
              <w:t xml:space="preserve">Lot de </w:t>
            </w:r>
            <w:proofErr w:type="spellStart"/>
            <w:proofErr w:type="gramStart"/>
            <w:r w:rsidRPr="00FC00C9">
              <w:rPr>
                <w:rFonts w:ascii="inherit" w:hAnsi="inherit"/>
                <w:b/>
                <w:bCs/>
                <w:color w:val="000000"/>
                <w:sz w:val="20"/>
                <w:szCs w:val="20"/>
                <w:lang w:val="fr-FR" w:eastAsia="ru-MD"/>
              </w:rPr>
              <w:t>ieșire</w:t>
            </w:r>
            <w:proofErr w:type="spellEnd"/>
            <w:r w:rsidRPr="00FC00C9">
              <w:rPr>
                <w:rFonts w:ascii="inherit" w:hAnsi="inherit"/>
                <w:color w:val="000000"/>
                <w:sz w:val="20"/>
                <w:szCs w:val="20"/>
                <w:lang w:val="fr-FR" w:eastAsia="ru-MD"/>
              </w:rPr>
              <w:t>:</w:t>
            </w:r>
            <w:proofErr w:type="gramEnd"/>
            <w:r w:rsidRPr="00FC00C9">
              <w:rPr>
                <w:rFonts w:ascii="inherit" w:hAnsi="inherit"/>
                <w:color w:val="000000"/>
                <w:sz w:val="20"/>
                <w:szCs w:val="20"/>
                <w:lang w:val="fr-FR" w:eastAsia="ru-MD"/>
              </w:rPr>
              <w:t xml:space="preserve"> </w:t>
            </w:r>
            <w:proofErr w:type="spellStart"/>
            <w:r w:rsidRPr="00FC00C9">
              <w:rPr>
                <w:rFonts w:ascii="inherit" w:hAnsi="inherit"/>
                <w:color w:val="000000"/>
                <w:sz w:val="20"/>
                <w:szCs w:val="20"/>
                <w:lang w:val="fr-FR" w:eastAsia="ru-MD"/>
              </w:rPr>
              <w:t>plasticul</w:t>
            </w:r>
            <w:proofErr w:type="spellEnd"/>
            <w:r w:rsidRPr="00FC00C9">
              <w:rPr>
                <w:rFonts w:ascii="inherit" w:hAnsi="inherit"/>
                <w:color w:val="000000"/>
                <w:sz w:val="20"/>
                <w:szCs w:val="20"/>
                <w:lang w:val="fr-FR" w:eastAsia="ru-MD"/>
              </w:rPr>
              <w:t xml:space="preserve"> </w:t>
            </w:r>
            <w:proofErr w:type="spellStart"/>
            <w:r w:rsidRPr="00FC00C9">
              <w:rPr>
                <w:rFonts w:ascii="inherit" w:hAnsi="inherit"/>
                <w:color w:val="000000"/>
                <w:sz w:val="20"/>
                <w:szCs w:val="20"/>
                <w:lang w:val="fr-FR" w:eastAsia="ru-MD"/>
              </w:rPr>
              <w:t>reciclat</w:t>
            </w:r>
            <w:proofErr w:type="spellEnd"/>
            <w:r w:rsidRPr="00FC00C9">
              <w:rPr>
                <w:rFonts w:ascii="inherit" w:hAnsi="inherit"/>
                <w:color w:val="000000"/>
                <w:sz w:val="20"/>
                <w:szCs w:val="20"/>
                <w:lang w:val="fr-FR" w:eastAsia="ru-MD"/>
              </w:rPr>
              <w:t xml:space="preserve"> (</w:t>
            </w:r>
            <w:proofErr w:type="spellStart"/>
            <w:r w:rsidRPr="00FC00C9">
              <w:rPr>
                <w:rFonts w:ascii="inherit" w:hAnsi="inherit"/>
                <w:color w:val="000000"/>
                <w:sz w:val="20"/>
                <w:szCs w:val="20"/>
                <w:lang w:val="fr-FR" w:eastAsia="ru-MD"/>
              </w:rPr>
              <w:t>sau</w:t>
            </w:r>
            <w:proofErr w:type="spellEnd"/>
            <w:r w:rsidRPr="00FC00C9">
              <w:rPr>
                <w:rFonts w:ascii="inherit" w:hAnsi="inherit"/>
                <w:color w:val="000000"/>
                <w:sz w:val="20"/>
                <w:szCs w:val="20"/>
                <w:lang w:val="fr-FR" w:eastAsia="ru-MD"/>
              </w:rPr>
              <w:t xml:space="preserve"> </w:t>
            </w:r>
            <w:proofErr w:type="spellStart"/>
            <w:r w:rsidRPr="00FC00C9">
              <w:rPr>
                <w:rFonts w:ascii="inherit" w:hAnsi="inherit"/>
                <w:color w:val="000000"/>
                <w:sz w:val="20"/>
                <w:szCs w:val="20"/>
                <w:lang w:val="fr-FR" w:eastAsia="ru-MD"/>
              </w:rPr>
              <w:t>materialele</w:t>
            </w:r>
            <w:proofErr w:type="spellEnd"/>
            <w:r w:rsidRPr="00FC00C9">
              <w:rPr>
                <w:rFonts w:ascii="inherit" w:hAnsi="inherit"/>
                <w:color w:val="000000"/>
                <w:sz w:val="20"/>
                <w:szCs w:val="20"/>
                <w:lang w:val="fr-FR" w:eastAsia="ru-MD"/>
              </w:rPr>
              <w:t xml:space="preserve"> </w:t>
            </w:r>
            <w:proofErr w:type="spellStart"/>
            <w:r w:rsidRPr="00FC00C9">
              <w:rPr>
                <w:rFonts w:ascii="inherit" w:hAnsi="inherit"/>
                <w:color w:val="000000"/>
                <w:sz w:val="20"/>
                <w:szCs w:val="20"/>
                <w:lang w:val="fr-FR" w:eastAsia="ru-MD"/>
              </w:rPr>
              <w:t>și</w:t>
            </w:r>
            <w:proofErr w:type="spellEnd"/>
            <w:r w:rsidRPr="00FC00C9">
              <w:rPr>
                <w:rFonts w:ascii="inherit" w:hAnsi="inherit"/>
                <w:color w:val="000000"/>
                <w:sz w:val="20"/>
                <w:szCs w:val="20"/>
                <w:lang w:val="fr-FR" w:eastAsia="ru-MD"/>
              </w:rPr>
              <w:t xml:space="preserve"> </w:t>
            </w:r>
            <w:proofErr w:type="spellStart"/>
            <w:r w:rsidRPr="00FC00C9">
              <w:rPr>
                <w:rFonts w:ascii="inherit" w:hAnsi="inherit"/>
                <w:color w:val="000000"/>
                <w:sz w:val="20"/>
                <w:szCs w:val="20"/>
                <w:lang w:val="fr-FR" w:eastAsia="ru-MD"/>
              </w:rPr>
              <w:t>obiectele</w:t>
            </w:r>
            <w:proofErr w:type="spellEnd"/>
            <w:r w:rsidRPr="00FC00C9">
              <w:rPr>
                <w:rFonts w:ascii="inherit" w:hAnsi="inherit"/>
                <w:color w:val="000000"/>
                <w:sz w:val="20"/>
                <w:szCs w:val="20"/>
                <w:lang w:val="fr-FR" w:eastAsia="ru-MD"/>
              </w:rPr>
              <w:t xml:space="preserve"> </w:t>
            </w:r>
            <w:proofErr w:type="spellStart"/>
            <w:r w:rsidRPr="00FC00C9">
              <w:rPr>
                <w:rFonts w:ascii="inherit" w:hAnsi="inherit"/>
                <w:color w:val="000000"/>
                <w:sz w:val="20"/>
                <w:szCs w:val="20"/>
                <w:lang w:val="fr-FR" w:eastAsia="ru-MD"/>
              </w:rPr>
              <w:t>din</w:t>
            </w:r>
            <w:proofErr w:type="spellEnd"/>
            <w:r w:rsidRPr="00FC00C9">
              <w:rPr>
                <w:rFonts w:ascii="inherit" w:hAnsi="inherit"/>
                <w:color w:val="000000"/>
                <w:sz w:val="20"/>
                <w:szCs w:val="20"/>
                <w:lang w:val="fr-FR" w:eastAsia="ru-MD"/>
              </w:rPr>
              <w:t xml:space="preserve"> plastic </w:t>
            </w:r>
            <w:proofErr w:type="spellStart"/>
            <w:r w:rsidRPr="00FC00C9">
              <w:rPr>
                <w:rFonts w:ascii="inherit" w:hAnsi="inherit"/>
                <w:color w:val="000000"/>
                <w:sz w:val="20"/>
                <w:szCs w:val="20"/>
                <w:lang w:val="fr-FR" w:eastAsia="ru-MD"/>
              </w:rPr>
              <w:t>reciclat</w:t>
            </w:r>
            <w:proofErr w:type="spellEnd"/>
            <w:r w:rsidRPr="00FC00C9">
              <w:rPr>
                <w:rFonts w:ascii="inherit" w:hAnsi="inherit"/>
                <w:color w:val="000000"/>
                <w:sz w:val="20"/>
                <w:szCs w:val="20"/>
                <w:lang w:val="fr-FR" w:eastAsia="ru-MD"/>
              </w:rPr>
              <w:t xml:space="preserve">) care </w:t>
            </w:r>
            <w:proofErr w:type="spellStart"/>
            <w:r w:rsidRPr="00FC00C9">
              <w:rPr>
                <w:rFonts w:ascii="inherit" w:hAnsi="inherit"/>
                <w:color w:val="000000"/>
                <w:sz w:val="20"/>
                <w:szCs w:val="20"/>
                <w:lang w:val="fr-FR" w:eastAsia="ru-MD"/>
              </w:rPr>
              <w:t>părăsesc</w:t>
            </w:r>
            <w:proofErr w:type="spellEnd"/>
            <w:r w:rsidRPr="00FC00C9">
              <w:rPr>
                <w:rFonts w:ascii="inherit" w:hAnsi="inherit"/>
                <w:color w:val="000000"/>
                <w:sz w:val="20"/>
                <w:szCs w:val="20"/>
                <w:lang w:val="fr-FR" w:eastAsia="ru-MD"/>
              </w:rPr>
              <w:t xml:space="preserve"> </w:t>
            </w:r>
            <w:proofErr w:type="spellStart"/>
            <w:r w:rsidRPr="00FC00C9">
              <w:rPr>
                <w:rFonts w:ascii="inherit" w:hAnsi="inherit"/>
                <w:color w:val="000000"/>
                <w:sz w:val="20"/>
                <w:szCs w:val="20"/>
                <w:lang w:val="fr-FR" w:eastAsia="ru-MD"/>
              </w:rPr>
              <w:t>unitatea</w:t>
            </w:r>
            <w:proofErr w:type="spellEnd"/>
            <w:r w:rsidRPr="00FC00C9">
              <w:rPr>
                <w:rFonts w:ascii="inherit" w:hAnsi="inherit"/>
                <w:color w:val="000000"/>
                <w:sz w:val="20"/>
                <w:szCs w:val="20"/>
                <w:lang w:val="fr-FR" w:eastAsia="ru-MD"/>
              </w:rPr>
              <w:t xml:space="preserve"> </w:t>
            </w:r>
            <w:proofErr w:type="spellStart"/>
            <w:r w:rsidRPr="00FC00C9">
              <w:rPr>
                <w:rFonts w:ascii="inherit" w:hAnsi="inherit"/>
                <w:color w:val="000000"/>
                <w:sz w:val="20"/>
                <w:szCs w:val="20"/>
                <w:lang w:val="fr-FR" w:eastAsia="ru-MD"/>
              </w:rPr>
              <w:t>pentru</w:t>
            </w:r>
            <w:proofErr w:type="spellEnd"/>
            <w:r w:rsidRPr="00FC00C9">
              <w:rPr>
                <w:rFonts w:ascii="inherit" w:hAnsi="inherit"/>
                <w:color w:val="000000"/>
                <w:sz w:val="20"/>
                <w:szCs w:val="20"/>
                <w:lang w:val="fr-FR" w:eastAsia="ru-MD"/>
              </w:rPr>
              <w:t xml:space="preserve"> </w:t>
            </w:r>
            <w:proofErr w:type="spellStart"/>
            <w:r w:rsidRPr="00FC00C9">
              <w:rPr>
                <w:rFonts w:ascii="inherit" w:hAnsi="inherit"/>
                <w:color w:val="000000"/>
                <w:sz w:val="20"/>
                <w:szCs w:val="20"/>
                <w:lang w:val="fr-FR" w:eastAsia="ru-MD"/>
              </w:rPr>
              <w:t>prelucrare</w:t>
            </w:r>
            <w:proofErr w:type="spellEnd"/>
            <w:r w:rsidRPr="00FC00C9">
              <w:rPr>
                <w:rFonts w:ascii="inherit" w:hAnsi="inherit"/>
                <w:color w:val="000000"/>
                <w:sz w:val="20"/>
                <w:szCs w:val="20"/>
                <w:lang w:val="fr-FR" w:eastAsia="ru-MD"/>
              </w:rPr>
              <w:t xml:space="preserve"> </w:t>
            </w:r>
            <w:proofErr w:type="spellStart"/>
            <w:r w:rsidRPr="00FC00C9">
              <w:rPr>
                <w:rFonts w:ascii="inherit" w:hAnsi="inherit"/>
                <w:color w:val="000000"/>
                <w:sz w:val="20"/>
                <w:szCs w:val="20"/>
                <w:lang w:val="fr-FR" w:eastAsia="ru-MD"/>
              </w:rPr>
              <w:t>sau</w:t>
            </w:r>
            <w:proofErr w:type="spellEnd"/>
            <w:r w:rsidRPr="00FC00C9">
              <w:rPr>
                <w:rFonts w:ascii="inherit" w:hAnsi="inherit"/>
                <w:color w:val="000000"/>
                <w:sz w:val="20"/>
                <w:szCs w:val="20"/>
                <w:lang w:val="fr-FR" w:eastAsia="ru-MD"/>
              </w:rPr>
              <w:t xml:space="preserve"> </w:t>
            </w:r>
            <w:proofErr w:type="spellStart"/>
            <w:r w:rsidRPr="00FC00C9">
              <w:rPr>
                <w:rFonts w:ascii="inherit" w:hAnsi="inherit"/>
                <w:color w:val="000000"/>
                <w:sz w:val="20"/>
                <w:szCs w:val="20"/>
                <w:lang w:val="fr-FR" w:eastAsia="ru-MD"/>
              </w:rPr>
              <w:t>utilizare</w:t>
            </w:r>
            <w:proofErr w:type="spellEnd"/>
            <w:r w:rsidRPr="00FC00C9">
              <w:rPr>
                <w:rFonts w:ascii="inherit" w:hAnsi="inherit"/>
                <w:color w:val="000000"/>
                <w:sz w:val="20"/>
                <w:szCs w:val="20"/>
                <w:lang w:val="fr-FR" w:eastAsia="ru-MD"/>
              </w:rPr>
              <w:t xml:space="preserve"> </w:t>
            </w:r>
            <w:proofErr w:type="spellStart"/>
            <w:r w:rsidRPr="00FC00C9">
              <w:rPr>
                <w:rFonts w:ascii="inherit" w:hAnsi="inherit"/>
                <w:color w:val="000000"/>
                <w:sz w:val="20"/>
                <w:szCs w:val="20"/>
                <w:lang w:val="fr-FR" w:eastAsia="ru-MD"/>
              </w:rPr>
              <w:t>ulterioară</w:t>
            </w:r>
            <w:proofErr w:type="spellEnd"/>
            <w:r w:rsidRPr="00FC00C9">
              <w:rPr>
                <w:rFonts w:ascii="inherit" w:hAnsi="inherit"/>
                <w:color w:val="000000"/>
                <w:sz w:val="20"/>
                <w:szCs w:val="20"/>
                <w:lang w:val="fr-FR" w:eastAsia="ru-MD"/>
              </w:rPr>
              <w:t>.</w:t>
            </w:r>
          </w:p>
          <w:p w14:paraId="06022DE5" w14:textId="77777777" w:rsidR="004355D2" w:rsidRPr="00037494" w:rsidRDefault="004355D2" w:rsidP="004355D2">
            <w:pPr>
              <w:shd w:val="clear" w:color="auto" w:fill="FFFFFF"/>
              <w:jc w:val="both"/>
              <w:rPr>
                <w:rFonts w:ascii="inherit" w:hAnsi="inherit"/>
                <w:color w:val="000000"/>
                <w:sz w:val="20"/>
                <w:szCs w:val="20"/>
                <w:lang w:eastAsia="ru-MD"/>
              </w:rPr>
            </w:pPr>
            <w:r w:rsidRPr="00037494">
              <w:rPr>
                <w:rFonts w:ascii="inherit" w:hAnsi="inherit"/>
                <w:color w:val="000000"/>
                <w:sz w:val="20"/>
                <w:szCs w:val="20"/>
                <w:lang w:eastAsia="ru-MD"/>
              </w:rPr>
              <w:t>— </w:t>
            </w:r>
          </w:p>
          <w:p w14:paraId="1CA76C35" w14:textId="77777777" w:rsidR="004355D2" w:rsidRPr="00037494" w:rsidRDefault="004355D2" w:rsidP="004355D2">
            <w:pPr>
              <w:shd w:val="clear" w:color="auto" w:fill="FFFFFF"/>
              <w:jc w:val="both"/>
              <w:rPr>
                <w:rFonts w:ascii="inherit" w:hAnsi="inherit"/>
                <w:color w:val="000000"/>
                <w:sz w:val="20"/>
                <w:szCs w:val="20"/>
                <w:lang w:eastAsia="ru-MD"/>
              </w:rPr>
            </w:pPr>
            <w:r w:rsidRPr="00037494">
              <w:rPr>
                <w:rFonts w:ascii="inherit" w:hAnsi="inherit"/>
                <w:color w:val="000000"/>
                <w:sz w:val="20"/>
                <w:szCs w:val="20"/>
                <w:lang w:eastAsia="ru-MD"/>
              </w:rPr>
              <w:t xml:space="preserve">Orice </w:t>
            </w:r>
            <w:proofErr w:type="spellStart"/>
            <w:r w:rsidRPr="00037494">
              <w:rPr>
                <w:rFonts w:ascii="inherit" w:hAnsi="inherit"/>
                <w:color w:val="000000"/>
                <w:sz w:val="20"/>
                <w:szCs w:val="20"/>
                <w:lang w:eastAsia="ru-MD"/>
              </w:rPr>
              <w:t>alte</w:t>
            </w:r>
            <w:proofErr w:type="spellEnd"/>
            <w:r w:rsidRPr="00037494">
              <w:rPr>
                <w:rFonts w:ascii="inherit" w:hAnsi="inherit"/>
                <w:color w:val="000000"/>
                <w:sz w:val="20"/>
                <w:szCs w:val="20"/>
                <w:lang w:eastAsia="ru-MD"/>
              </w:rPr>
              <w:t xml:space="preserve"> </w:t>
            </w:r>
            <w:proofErr w:type="spellStart"/>
            <w:r w:rsidRPr="00037494">
              <w:rPr>
                <w:rFonts w:ascii="inherit" w:hAnsi="inherit"/>
                <w:color w:val="000000"/>
                <w:sz w:val="20"/>
                <w:szCs w:val="20"/>
                <w:lang w:eastAsia="ru-MD"/>
              </w:rPr>
              <w:t>loturi</w:t>
            </w:r>
            <w:proofErr w:type="spellEnd"/>
            <w:r w:rsidRPr="00037494">
              <w:rPr>
                <w:rFonts w:ascii="inherit" w:hAnsi="inherit"/>
                <w:color w:val="000000"/>
                <w:sz w:val="20"/>
                <w:szCs w:val="20"/>
                <w:lang w:eastAsia="ru-MD"/>
              </w:rPr>
              <w:t xml:space="preserve"> </w:t>
            </w:r>
            <w:proofErr w:type="spellStart"/>
            <w:r w:rsidRPr="00037494">
              <w:rPr>
                <w:rFonts w:ascii="inherit" w:hAnsi="inherit"/>
                <w:color w:val="000000"/>
                <w:sz w:val="20"/>
                <w:szCs w:val="20"/>
                <w:lang w:eastAsia="ru-MD"/>
              </w:rPr>
              <w:t>intermediare</w:t>
            </w:r>
            <w:proofErr w:type="spellEnd"/>
            <w:r w:rsidRPr="00037494">
              <w:rPr>
                <w:rFonts w:ascii="inherit" w:hAnsi="inherit"/>
                <w:color w:val="000000"/>
                <w:sz w:val="20"/>
                <w:szCs w:val="20"/>
                <w:lang w:eastAsia="ru-MD"/>
              </w:rPr>
              <w:t xml:space="preserve"> care </w:t>
            </w:r>
            <w:proofErr w:type="spellStart"/>
            <w:r w:rsidRPr="00037494">
              <w:rPr>
                <w:rFonts w:ascii="inherit" w:hAnsi="inherit"/>
                <w:color w:val="000000"/>
                <w:sz w:val="20"/>
                <w:szCs w:val="20"/>
                <w:lang w:eastAsia="ru-MD"/>
              </w:rPr>
              <w:t>corespund</w:t>
            </w:r>
            <w:proofErr w:type="spellEnd"/>
            <w:r w:rsidRPr="00037494">
              <w:rPr>
                <w:rFonts w:ascii="inherit" w:hAnsi="inherit"/>
                <w:color w:val="000000"/>
                <w:sz w:val="20"/>
                <w:szCs w:val="20"/>
                <w:lang w:eastAsia="ru-MD"/>
              </w:rPr>
              <w:t xml:space="preserve"> </w:t>
            </w:r>
            <w:proofErr w:type="spellStart"/>
            <w:r w:rsidRPr="00037494">
              <w:rPr>
                <w:rFonts w:ascii="inherit" w:hAnsi="inherit"/>
                <w:color w:val="000000"/>
                <w:sz w:val="20"/>
                <w:szCs w:val="20"/>
                <w:lang w:eastAsia="ru-MD"/>
              </w:rPr>
              <w:t>unei</w:t>
            </w:r>
            <w:proofErr w:type="spellEnd"/>
            <w:r w:rsidRPr="00037494">
              <w:rPr>
                <w:rFonts w:ascii="inherit" w:hAnsi="inherit"/>
                <w:color w:val="000000"/>
                <w:sz w:val="20"/>
                <w:szCs w:val="20"/>
                <w:lang w:eastAsia="ru-MD"/>
              </w:rPr>
              <w:t xml:space="preserve"> </w:t>
            </w:r>
            <w:proofErr w:type="spellStart"/>
            <w:r w:rsidRPr="00037494">
              <w:rPr>
                <w:rFonts w:ascii="inherit" w:hAnsi="inherit"/>
                <w:color w:val="000000"/>
                <w:sz w:val="20"/>
                <w:szCs w:val="20"/>
                <w:lang w:eastAsia="ru-MD"/>
              </w:rPr>
              <w:t>verificări</w:t>
            </w:r>
            <w:proofErr w:type="spellEnd"/>
            <w:r w:rsidRPr="00037494">
              <w:rPr>
                <w:rFonts w:ascii="inherit" w:hAnsi="inherit"/>
                <w:color w:val="000000"/>
                <w:sz w:val="20"/>
                <w:szCs w:val="20"/>
                <w:lang w:eastAsia="ru-MD"/>
              </w:rPr>
              <w:t xml:space="preserve"> EC.</w:t>
            </w:r>
          </w:p>
          <w:p w14:paraId="5DEEE1B4" w14:textId="77777777" w:rsidR="004355D2" w:rsidRPr="00FC00C9" w:rsidRDefault="004355D2" w:rsidP="004355D2">
            <w:pPr>
              <w:shd w:val="clear" w:color="auto" w:fill="FFFFFF"/>
              <w:spacing w:before="120"/>
              <w:jc w:val="both"/>
              <w:rPr>
                <w:color w:val="000000"/>
                <w:sz w:val="20"/>
                <w:szCs w:val="20"/>
                <w:lang w:val="fr-FR" w:eastAsia="ru-MD"/>
              </w:rPr>
            </w:pPr>
            <w:proofErr w:type="spellStart"/>
            <w:r w:rsidRPr="00FC00C9">
              <w:rPr>
                <w:color w:val="000000"/>
                <w:sz w:val="20"/>
                <w:szCs w:val="20"/>
                <w:lang w:val="fr-FR" w:eastAsia="ru-MD"/>
              </w:rPr>
              <w:t>În</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cazul</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în</w:t>
            </w:r>
            <w:proofErr w:type="spellEnd"/>
            <w:r w:rsidRPr="00FC00C9">
              <w:rPr>
                <w:color w:val="000000"/>
                <w:sz w:val="20"/>
                <w:szCs w:val="20"/>
                <w:lang w:val="fr-FR" w:eastAsia="ru-MD"/>
              </w:rPr>
              <w:t xml:space="preserve"> care fie </w:t>
            </w:r>
            <w:proofErr w:type="spellStart"/>
            <w:r w:rsidRPr="00FC00C9">
              <w:rPr>
                <w:color w:val="000000"/>
                <w:sz w:val="20"/>
                <w:szCs w:val="20"/>
                <w:lang w:val="fr-FR" w:eastAsia="ru-MD"/>
              </w:rPr>
              <w:t>lotul</w:t>
            </w:r>
            <w:proofErr w:type="spellEnd"/>
            <w:r w:rsidRPr="00FC00C9">
              <w:rPr>
                <w:color w:val="000000"/>
                <w:sz w:val="20"/>
                <w:szCs w:val="20"/>
                <w:lang w:val="fr-FR" w:eastAsia="ru-MD"/>
              </w:rPr>
              <w:t xml:space="preserve"> de </w:t>
            </w:r>
            <w:proofErr w:type="spellStart"/>
            <w:r w:rsidRPr="00FC00C9">
              <w:rPr>
                <w:color w:val="000000"/>
                <w:sz w:val="20"/>
                <w:szCs w:val="20"/>
                <w:lang w:val="fr-FR" w:eastAsia="ru-MD"/>
              </w:rPr>
              <w:t>intrare</w:t>
            </w:r>
            <w:proofErr w:type="spellEnd"/>
            <w:r w:rsidRPr="00FC00C9">
              <w:rPr>
                <w:color w:val="000000"/>
                <w:sz w:val="20"/>
                <w:szCs w:val="20"/>
                <w:lang w:val="fr-FR" w:eastAsia="ru-MD"/>
              </w:rPr>
              <w:t xml:space="preserve">, fie </w:t>
            </w:r>
            <w:proofErr w:type="spellStart"/>
            <w:r w:rsidRPr="00FC00C9">
              <w:rPr>
                <w:color w:val="000000"/>
                <w:sz w:val="20"/>
                <w:szCs w:val="20"/>
                <w:lang w:val="fr-FR" w:eastAsia="ru-MD"/>
              </w:rPr>
              <w:t>lotul</w:t>
            </w:r>
            <w:proofErr w:type="spellEnd"/>
            <w:r w:rsidRPr="00FC00C9">
              <w:rPr>
                <w:color w:val="000000"/>
                <w:sz w:val="20"/>
                <w:szCs w:val="20"/>
                <w:lang w:val="fr-FR" w:eastAsia="ru-MD"/>
              </w:rPr>
              <w:t xml:space="preserve"> de </w:t>
            </w:r>
            <w:proofErr w:type="spellStart"/>
            <w:r w:rsidRPr="00FC00C9">
              <w:rPr>
                <w:color w:val="000000"/>
                <w:sz w:val="20"/>
                <w:szCs w:val="20"/>
                <w:lang w:val="fr-FR" w:eastAsia="ru-MD"/>
              </w:rPr>
              <w:t>materii</w:t>
            </w:r>
            <w:proofErr w:type="spellEnd"/>
            <w:r w:rsidRPr="00FC00C9">
              <w:rPr>
                <w:color w:val="000000"/>
                <w:sz w:val="20"/>
                <w:szCs w:val="20"/>
                <w:lang w:val="fr-FR" w:eastAsia="ru-MD"/>
              </w:rPr>
              <w:t xml:space="preserve"> prime este </w:t>
            </w:r>
            <w:proofErr w:type="spellStart"/>
            <w:r w:rsidRPr="00FC00C9">
              <w:rPr>
                <w:color w:val="000000"/>
                <w:sz w:val="20"/>
                <w:szCs w:val="20"/>
                <w:lang w:val="fr-FR" w:eastAsia="ru-MD"/>
              </w:rPr>
              <w:t>același</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deoarece</w:t>
            </w:r>
            <w:proofErr w:type="spellEnd"/>
            <w:r w:rsidRPr="00FC00C9">
              <w:rPr>
                <w:color w:val="000000"/>
                <w:sz w:val="20"/>
                <w:szCs w:val="20"/>
                <w:lang w:val="fr-FR" w:eastAsia="ru-MD"/>
              </w:rPr>
              <w:t xml:space="preserve"> nu au </w:t>
            </w:r>
            <w:proofErr w:type="spellStart"/>
            <w:r w:rsidRPr="00FC00C9">
              <w:rPr>
                <w:color w:val="000000"/>
                <w:sz w:val="20"/>
                <w:szCs w:val="20"/>
                <w:lang w:val="fr-FR" w:eastAsia="ru-MD"/>
              </w:rPr>
              <w:t>loc</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alte</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verificări</w:t>
            </w:r>
            <w:proofErr w:type="spellEnd"/>
            <w:r w:rsidRPr="00FC00C9">
              <w:rPr>
                <w:color w:val="000000"/>
                <w:sz w:val="20"/>
                <w:szCs w:val="20"/>
                <w:lang w:val="fr-FR" w:eastAsia="ru-MD"/>
              </w:rPr>
              <w:t xml:space="preserve"> EC, se </w:t>
            </w:r>
            <w:proofErr w:type="spellStart"/>
            <w:r w:rsidRPr="00FC00C9">
              <w:rPr>
                <w:color w:val="000000"/>
                <w:sz w:val="20"/>
                <w:szCs w:val="20"/>
                <w:lang w:val="fr-FR" w:eastAsia="ru-MD"/>
              </w:rPr>
              <w:t>definește</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numai</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lotul</w:t>
            </w:r>
            <w:proofErr w:type="spellEnd"/>
            <w:r w:rsidRPr="00FC00C9">
              <w:rPr>
                <w:color w:val="000000"/>
                <w:sz w:val="20"/>
                <w:szCs w:val="20"/>
                <w:lang w:val="fr-FR" w:eastAsia="ru-MD"/>
              </w:rPr>
              <w:t xml:space="preserve"> de </w:t>
            </w:r>
            <w:proofErr w:type="spellStart"/>
            <w:r w:rsidRPr="00FC00C9">
              <w:rPr>
                <w:color w:val="000000"/>
                <w:sz w:val="20"/>
                <w:szCs w:val="20"/>
                <w:lang w:val="fr-FR" w:eastAsia="ru-MD"/>
              </w:rPr>
              <w:t>materii</w:t>
            </w:r>
            <w:proofErr w:type="spellEnd"/>
            <w:r w:rsidRPr="00FC00C9">
              <w:rPr>
                <w:color w:val="000000"/>
                <w:sz w:val="20"/>
                <w:szCs w:val="20"/>
                <w:lang w:val="fr-FR" w:eastAsia="ru-MD"/>
              </w:rPr>
              <w:t xml:space="preserve"> prime. </w:t>
            </w:r>
            <w:proofErr w:type="spellStart"/>
            <w:r w:rsidRPr="00FC00C9">
              <w:rPr>
                <w:color w:val="000000"/>
                <w:sz w:val="20"/>
                <w:szCs w:val="20"/>
                <w:lang w:val="fr-FR" w:eastAsia="ru-MD"/>
              </w:rPr>
              <w:t>Aceeași</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abordare</w:t>
            </w:r>
            <w:proofErr w:type="spellEnd"/>
            <w:r w:rsidRPr="00FC00C9">
              <w:rPr>
                <w:color w:val="000000"/>
                <w:sz w:val="20"/>
                <w:szCs w:val="20"/>
                <w:lang w:val="fr-FR" w:eastAsia="ru-MD"/>
              </w:rPr>
              <w:t xml:space="preserve"> se </w:t>
            </w:r>
            <w:proofErr w:type="spellStart"/>
            <w:r w:rsidRPr="00FC00C9">
              <w:rPr>
                <w:color w:val="000000"/>
                <w:sz w:val="20"/>
                <w:szCs w:val="20"/>
                <w:lang w:val="fr-FR" w:eastAsia="ru-MD"/>
              </w:rPr>
              <w:t>utilizează</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pentru</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loturile</w:t>
            </w:r>
            <w:proofErr w:type="spellEnd"/>
            <w:r w:rsidRPr="00FC00C9">
              <w:rPr>
                <w:color w:val="000000"/>
                <w:sz w:val="20"/>
                <w:szCs w:val="20"/>
                <w:lang w:val="fr-FR" w:eastAsia="ru-MD"/>
              </w:rPr>
              <w:t xml:space="preserve"> de </w:t>
            </w:r>
            <w:proofErr w:type="spellStart"/>
            <w:r w:rsidRPr="00FC00C9">
              <w:rPr>
                <w:color w:val="000000"/>
                <w:sz w:val="20"/>
                <w:szCs w:val="20"/>
                <w:lang w:val="fr-FR" w:eastAsia="ru-MD"/>
              </w:rPr>
              <w:t>materii</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rezultate</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și</w:t>
            </w:r>
            <w:proofErr w:type="spellEnd"/>
            <w:r w:rsidRPr="00FC00C9">
              <w:rPr>
                <w:color w:val="000000"/>
                <w:sz w:val="20"/>
                <w:szCs w:val="20"/>
                <w:lang w:val="fr-FR" w:eastAsia="ru-MD"/>
              </w:rPr>
              <w:t xml:space="preserve"> de </w:t>
            </w:r>
            <w:proofErr w:type="spellStart"/>
            <w:r w:rsidRPr="00FC00C9">
              <w:rPr>
                <w:color w:val="000000"/>
                <w:sz w:val="20"/>
                <w:szCs w:val="20"/>
                <w:lang w:val="fr-FR" w:eastAsia="ru-MD"/>
              </w:rPr>
              <w:t>ieșire</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În</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cazul</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în</w:t>
            </w:r>
            <w:proofErr w:type="spellEnd"/>
            <w:r w:rsidRPr="00FC00C9">
              <w:rPr>
                <w:color w:val="000000"/>
                <w:sz w:val="20"/>
                <w:szCs w:val="20"/>
                <w:lang w:val="fr-FR" w:eastAsia="ru-MD"/>
              </w:rPr>
              <w:t xml:space="preserve"> care </w:t>
            </w:r>
            <w:proofErr w:type="spellStart"/>
            <w:r w:rsidRPr="00FC00C9">
              <w:rPr>
                <w:color w:val="000000"/>
                <w:sz w:val="20"/>
                <w:szCs w:val="20"/>
                <w:lang w:val="fr-FR" w:eastAsia="ru-MD"/>
              </w:rPr>
              <w:t>există</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diferite</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tipuri</w:t>
            </w:r>
            <w:proofErr w:type="spellEnd"/>
            <w:r w:rsidRPr="00FC00C9">
              <w:rPr>
                <w:color w:val="000000"/>
                <w:sz w:val="20"/>
                <w:szCs w:val="20"/>
                <w:lang w:val="fr-FR" w:eastAsia="ru-MD"/>
              </w:rPr>
              <w:t xml:space="preserve"> de </w:t>
            </w:r>
            <w:proofErr w:type="spellStart"/>
            <w:r w:rsidRPr="00FC00C9">
              <w:rPr>
                <w:color w:val="000000"/>
                <w:sz w:val="20"/>
                <w:szCs w:val="20"/>
                <w:lang w:val="fr-FR" w:eastAsia="ru-MD"/>
              </w:rPr>
              <w:t>loturi</w:t>
            </w:r>
            <w:proofErr w:type="spellEnd"/>
            <w:r w:rsidRPr="00FC00C9">
              <w:rPr>
                <w:color w:val="000000"/>
                <w:sz w:val="20"/>
                <w:szCs w:val="20"/>
                <w:lang w:val="fr-FR" w:eastAsia="ru-MD"/>
              </w:rPr>
              <w:t xml:space="preserve"> de </w:t>
            </w:r>
            <w:proofErr w:type="spellStart"/>
            <w:r w:rsidRPr="00FC00C9">
              <w:rPr>
                <w:color w:val="000000"/>
                <w:sz w:val="20"/>
                <w:szCs w:val="20"/>
                <w:lang w:val="fr-FR" w:eastAsia="ru-MD"/>
              </w:rPr>
              <w:t>intrare</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și</w:t>
            </w:r>
            <w:proofErr w:type="spellEnd"/>
            <w:r w:rsidRPr="00FC00C9">
              <w:rPr>
                <w:color w:val="000000"/>
                <w:sz w:val="20"/>
                <w:szCs w:val="20"/>
                <w:lang w:val="fr-FR" w:eastAsia="ru-MD"/>
              </w:rPr>
              <w:t>/</w:t>
            </w:r>
            <w:proofErr w:type="spellStart"/>
            <w:r w:rsidRPr="00FC00C9">
              <w:rPr>
                <w:color w:val="000000"/>
                <w:sz w:val="20"/>
                <w:szCs w:val="20"/>
                <w:lang w:val="fr-FR" w:eastAsia="ru-MD"/>
              </w:rPr>
              <w:t>sau</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ieșire</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acestea</w:t>
            </w:r>
            <w:proofErr w:type="spellEnd"/>
            <w:r w:rsidRPr="00FC00C9">
              <w:rPr>
                <w:color w:val="000000"/>
                <w:sz w:val="20"/>
                <w:szCs w:val="20"/>
                <w:lang w:val="fr-FR" w:eastAsia="ru-MD"/>
              </w:rPr>
              <w:t xml:space="preserve"> se </w:t>
            </w:r>
            <w:proofErr w:type="spellStart"/>
            <w:r w:rsidRPr="00FC00C9">
              <w:rPr>
                <w:color w:val="000000"/>
                <w:sz w:val="20"/>
                <w:szCs w:val="20"/>
                <w:lang w:val="fr-FR" w:eastAsia="ru-MD"/>
              </w:rPr>
              <w:t>definesc</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separat</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și</w:t>
            </w:r>
            <w:proofErr w:type="spellEnd"/>
            <w:r w:rsidRPr="00FC00C9">
              <w:rPr>
                <w:color w:val="000000"/>
                <w:sz w:val="20"/>
                <w:szCs w:val="20"/>
                <w:lang w:val="fr-FR" w:eastAsia="ru-MD"/>
              </w:rPr>
              <w:t xml:space="preserve"> li se </w:t>
            </w:r>
            <w:proofErr w:type="spellStart"/>
            <w:r w:rsidRPr="00FC00C9">
              <w:rPr>
                <w:color w:val="000000"/>
                <w:sz w:val="20"/>
                <w:szCs w:val="20"/>
                <w:lang w:val="fr-FR" w:eastAsia="ru-MD"/>
              </w:rPr>
              <w:t>atribuie</w:t>
            </w:r>
            <w:proofErr w:type="spellEnd"/>
            <w:r w:rsidRPr="00FC00C9">
              <w:rPr>
                <w:color w:val="000000"/>
                <w:sz w:val="20"/>
                <w:szCs w:val="20"/>
                <w:lang w:val="fr-FR" w:eastAsia="ru-MD"/>
              </w:rPr>
              <w:t xml:space="preserve"> o </w:t>
            </w:r>
            <w:proofErr w:type="spellStart"/>
            <w:r w:rsidRPr="00FC00C9">
              <w:rPr>
                <w:color w:val="000000"/>
                <w:sz w:val="20"/>
                <w:szCs w:val="20"/>
                <w:lang w:val="fr-FR" w:eastAsia="ru-MD"/>
              </w:rPr>
              <w:t>denumire</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semnificativă</w:t>
            </w:r>
            <w:proofErr w:type="spellEnd"/>
            <w:r w:rsidRPr="00FC00C9">
              <w:rPr>
                <w:color w:val="000000"/>
                <w:sz w:val="20"/>
                <w:szCs w:val="20"/>
                <w:lang w:val="fr-FR" w:eastAsia="ru-MD"/>
              </w:rPr>
              <w:t>.</w:t>
            </w:r>
          </w:p>
          <w:p w14:paraId="305595ED" w14:textId="77777777" w:rsidR="004355D2" w:rsidRPr="00FC00C9" w:rsidRDefault="004355D2" w:rsidP="004355D2">
            <w:pPr>
              <w:shd w:val="clear" w:color="auto" w:fill="FFFFFF"/>
              <w:spacing w:before="120"/>
              <w:jc w:val="both"/>
              <w:rPr>
                <w:color w:val="000000"/>
                <w:sz w:val="20"/>
                <w:szCs w:val="20"/>
                <w:lang w:val="fr-FR" w:eastAsia="ru-MD"/>
              </w:rPr>
            </w:pPr>
            <w:r w:rsidRPr="00FC00C9">
              <w:rPr>
                <w:color w:val="000000"/>
                <w:sz w:val="20"/>
                <w:szCs w:val="20"/>
                <w:lang w:val="fr-FR" w:eastAsia="ru-MD"/>
              </w:rPr>
              <w:t xml:space="preserve">EC se </w:t>
            </w:r>
            <w:proofErr w:type="spellStart"/>
            <w:r w:rsidRPr="00FC00C9">
              <w:rPr>
                <w:color w:val="000000"/>
                <w:sz w:val="20"/>
                <w:szCs w:val="20"/>
                <w:lang w:val="fr-FR" w:eastAsia="ru-MD"/>
              </w:rPr>
              <w:t>numerotează</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în</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același</w:t>
            </w:r>
            <w:proofErr w:type="spellEnd"/>
            <w:r w:rsidRPr="00FC00C9">
              <w:rPr>
                <w:color w:val="000000"/>
                <w:sz w:val="20"/>
                <w:szCs w:val="20"/>
                <w:lang w:val="fr-FR" w:eastAsia="ru-MD"/>
              </w:rPr>
              <w:t xml:space="preserve"> mod </w:t>
            </w:r>
            <w:proofErr w:type="gramStart"/>
            <w:r w:rsidRPr="00FC00C9">
              <w:rPr>
                <w:color w:val="000000"/>
                <w:sz w:val="20"/>
                <w:szCs w:val="20"/>
                <w:lang w:val="fr-FR" w:eastAsia="ru-MD"/>
              </w:rPr>
              <w:t>ca</w:t>
            </w:r>
            <w:proofErr w:type="gramEnd"/>
            <w:r w:rsidRPr="00FC00C9">
              <w:rPr>
                <w:color w:val="000000"/>
                <w:sz w:val="20"/>
                <w:szCs w:val="20"/>
                <w:lang w:val="fr-FR" w:eastAsia="ru-MD"/>
              </w:rPr>
              <w:t xml:space="preserve"> </w:t>
            </w:r>
            <w:proofErr w:type="spellStart"/>
            <w:r w:rsidRPr="00FC00C9">
              <w:rPr>
                <w:color w:val="000000"/>
                <w:sz w:val="20"/>
                <w:szCs w:val="20"/>
                <w:lang w:val="fr-FR" w:eastAsia="ru-MD"/>
              </w:rPr>
              <w:t>în</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schema</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amplasamentului</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secțiunea</w:t>
            </w:r>
            <w:proofErr w:type="spellEnd"/>
            <w:r w:rsidRPr="00FC00C9">
              <w:rPr>
                <w:color w:val="000000"/>
                <w:sz w:val="20"/>
                <w:szCs w:val="20"/>
                <w:lang w:val="fr-FR" w:eastAsia="ru-MD"/>
              </w:rPr>
              <w:t> 2.2.1).</w:t>
            </w:r>
          </w:p>
          <w:p w14:paraId="5E656F46" w14:textId="77777777" w:rsidR="004355D2" w:rsidRPr="00FC00C9" w:rsidRDefault="004355D2" w:rsidP="004355D2">
            <w:pPr>
              <w:shd w:val="clear" w:color="auto" w:fill="FFFFFF"/>
              <w:spacing w:after="150"/>
              <w:rPr>
                <w:color w:val="000000"/>
                <w:sz w:val="20"/>
                <w:szCs w:val="20"/>
                <w:lang w:val="fr-FR" w:eastAsia="ru-MD"/>
              </w:rPr>
            </w:pPr>
          </w:p>
          <w:p w14:paraId="746AC9E3" w14:textId="77777777" w:rsidR="004355D2" w:rsidRPr="00FC00C9" w:rsidRDefault="004355D2" w:rsidP="004355D2">
            <w:pPr>
              <w:shd w:val="clear" w:color="auto" w:fill="FFFFFF"/>
              <w:spacing w:after="150"/>
              <w:jc w:val="center"/>
              <w:rPr>
                <w:rFonts w:ascii="inherit" w:hAnsi="inherit"/>
                <w:color w:val="000000"/>
                <w:sz w:val="20"/>
                <w:szCs w:val="20"/>
                <w:lang w:val="fr-FR" w:eastAsia="ru-MD"/>
              </w:rPr>
            </w:pPr>
          </w:p>
          <w:tbl>
            <w:tblPr>
              <w:tblW w:w="3600" w:type="dxa"/>
              <w:jc w:val="center"/>
              <w:tblBorders>
                <w:top w:val="outset" w:sz="6" w:space="0" w:color="auto"/>
                <w:left w:val="outset" w:sz="6" w:space="0" w:color="auto"/>
                <w:bottom w:val="outset" w:sz="6" w:space="0" w:color="auto"/>
                <w:right w:val="outset" w:sz="6" w:space="0" w:color="auto"/>
              </w:tblBorders>
              <w:tblCellMar>
                <w:top w:w="17" w:type="dxa"/>
                <w:left w:w="17" w:type="dxa"/>
                <w:bottom w:w="17" w:type="dxa"/>
                <w:right w:w="17" w:type="dxa"/>
              </w:tblCellMar>
              <w:tblLook w:val="04A0" w:firstRow="1" w:lastRow="0" w:firstColumn="1" w:lastColumn="0" w:noHBand="0" w:noVBand="1"/>
            </w:tblPr>
            <w:tblGrid>
              <w:gridCol w:w="367"/>
              <w:gridCol w:w="603"/>
              <w:gridCol w:w="407"/>
              <w:gridCol w:w="1015"/>
              <w:gridCol w:w="538"/>
              <w:gridCol w:w="670"/>
            </w:tblGrid>
            <w:tr w:rsidR="004355D2" w:rsidRPr="00AE5933" w14:paraId="5E3630B4" w14:textId="77777777">
              <w:trPr>
                <w:jc w:val="center"/>
              </w:trPr>
              <w:tc>
                <w:tcPr>
                  <w:tcW w:w="75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FCFF42A" w14:textId="77777777" w:rsidR="004355D2" w:rsidRPr="00FC00C9" w:rsidRDefault="004355D2" w:rsidP="004355D2">
                  <w:pPr>
                    <w:spacing w:before="60" w:after="60"/>
                    <w:jc w:val="both"/>
                    <w:rPr>
                      <w:rFonts w:ascii="inherit" w:hAnsi="inherit"/>
                      <w:b/>
                      <w:bCs/>
                      <w:sz w:val="20"/>
                      <w:szCs w:val="20"/>
                      <w:lang w:val="fr-FR" w:eastAsia="ru-MD"/>
                    </w:rPr>
                  </w:pPr>
                  <w:proofErr w:type="spellStart"/>
                  <w:r w:rsidRPr="00FC00C9">
                    <w:rPr>
                      <w:rFonts w:ascii="inherit" w:hAnsi="inherit"/>
                      <w:b/>
                      <w:bCs/>
                      <w:sz w:val="20"/>
                      <w:szCs w:val="20"/>
                      <w:lang w:val="fr-FR" w:eastAsia="ru-MD"/>
                    </w:rPr>
                    <w:t>Tipul</w:t>
                  </w:r>
                  <w:proofErr w:type="spellEnd"/>
                  <w:r w:rsidRPr="00FC00C9">
                    <w:rPr>
                      <w:rFonts w:ascii="inherit" w:hAnsi="inherit"/>
                      <w:b/>
                      <w:bCs/>
                      <w:sz w:val="20"/>
                      <w:szCs w:val="20"/>
                      <w:lang w:val="fr-FR" w:eastAsia="ru-MD"/>
                    </w:rPr>
                    <w:t xml:space="preserve"> </w:t>
                  </w:r>
                  <w:proofErr w:type="spellStart"/>
                  <w:r w:rsidRPr="00FC00C9">
                    <w:rPr>
                      <w:rFonts w:ascii="inherit" w:hAnsi="inherit"/>
                      <w:b/>
                      <w:bCs/>
                      <w:sz w:val="20"/>
                      <w:szCs w:val="20"/>
                      <w:lang w:val="fr-FR" w:eastAsia="ru-MD"/>
                    </w:rPr>
                    <w:t>lotului</w:t>
                  </w:r>
                  <w:proofErr w:type="spellEnd"/>
                </w:p>
              </w:tc>
              <w:tc>
                <w:tcPr>
                  <w:tcW w:w="125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7D6BBE9" w14:textId="77777777" w:rsidR="004355D2" w:rsidRPr="00FC00C9" w:rsidRDefault="004355D2" w:rsidP="004355D2">
                  <w:pPr>
                    <w:spacing w:before="60" w:after="45"/>
                    <w:jc w:val="center"/>
                    <w:rPr>
                      <w:rFonts w:ascii="inherit" w:hAnsi="inherit"/>
                      <w:b/>
                      <w:bCs/>
                      <w:sz w:val="20"/>
                      <w:szCs w:val="20"/>
                      <w:lang w:val="fr-FR" w:eastAsia="ru-MD"/>
                    </w:rPr>
                  </w:pPr>
                  <w:proofErr w:type="spellStart"/>
                  <w:r w:rsidRPr="00FC00C9">
                    <w:rPr>
                      <w:rFonts w:ascii="inherit" w:hAnsi="inherit"/>
                      <w:b/>
                      <w:bCs/>
                      <w:sz w:val="20"/>
                      <w:szCs w:val="20"/>
                      <w:lang w:val="fr-FR" w:eastAsia="ru-MD"/>
                    </w:rPr>
                    <w:t>Intern</w:t>
                  </w:r>
                  <w:proofErr w:type="spellEnd"/>
                </w:p>
                <w:p w14:paraId="73F3AC83" w14:textId="77777777" w:rsidR="004355D2" w:rsidRPr="00FC00C9" w:rsidRDefault="004355D2" w:rsidP="004355D2">
                  <w:pPr>
                    <w:spacing w:before="60" w:after="45"/>
                    <w:jc w:val="center"/>
                    <w:rPr>
                      <w:rFonts w:ascii="inherit" w:hAnsi="inherit"/>
                      <w:b/>
                      <w:bCs/>
                      <w:sz w:val="20"/>
                      <w:szCs w:val="20"/>
                      <w:lang w:val="fr-FR" w:eastAsia="ru-MD"/>
                    </w:rPr>
                  </w:pPr>
                  <w:proofErr w:type="spellStart"/>
                  <w:r w:rsidRPr="00FC00C9">
                    <w:rPr>
                      <w:rFonts w:ascii="inherit" w:hAnsi="inherit"/>
                      <w:b/>
                      <w:bCs/>
                      <w:sz w:val="20"/>
                      <w:szCs w:val="20"/>
                      <w:lang w:val="fr-FR" w:eastAsia="ru-MD"/>
                    </w:rPr>
                    <w:t>Denumirea</w:t>
                  </w:r>
                  <w:proofErr w:type="spellEnd"/>
                  <w:r w:rsidRPr="00FC00C9">
                    <w:rPr>
                      <w:rFonts w:ascii="inherit" w:hAnsi="inherit"/>
                      <w:b/>
                      <w:bCs/>
                      <w:sz w:val="20"/>
                      <w:szCs w:val="20"/>
                      <w:lang w:val="fr-FR" w:eastAsia="ru-MD"/>
                    </w:rPr>
                    <w:t xml:space="preserve"> </w:t>
                  </w:r>
                  <w:proofErr w:type="spellStart"/>
                  <w:r w:rsidRPr="00FC00C9">
                    <w:rPr>
                      <w:rFonts w:ascii="inherit" w:hAnsi="inherit"/>
                      <w:b/>
                      <w:bCs/>
                      <w:sz w:val="20"/>
                      <w:szCs w:val="20"/>
                      <w:lang w:val="fr-FR" w:eastAsia="ru-MD"/>
                    </w:rPr>
                    <w:t>lotului</w:t>
                  </w:r>
                  <w:proofErr w:type="spellEnd"/>
                </w:p>
              </w:tc>
              <w:tc>
                <w:tcPr>
                  <w:tcW w:w="83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62E19BE" w14:textId="77777777" w:rsidR="004355D2" w:rsidRPr="00FC00C9" w:rsidRDefault="004355D2" w:rsidP="004355D2">
                  <w:pPr>
                    <w:spacing w:before="60" w:after="60"/>
                    <w:jc w:val="both"/>
                    <w:rPr>
                      <w:rFonts w:ascii="inherit" w:hAnsi="inherit"/>
                      <w:b/>
                      <w:bCs/>
                      <w:sz w:val="20"/>
                      <w:szCs w:val="20"/>
                      <w:lang w:val="fr-FR" w:eastAsia="ru-MD"/>
                    </w:rPr>
                  </w:pPr>
                  <w:r w:rsidRPr="00FC00C9">
                    <w:rPr>
                      <w:rFonts w:ascii="inherit" w:hAnsi="inherit"/>
                      <w:b/>
                      <w:bCs/>
                      <w:sz w:val="20"/>
                      <w:szCs w:val="20"/>
                      <w:lang w:val="fr-FR" w:eastAsia="ru-MD"/>
                    </w:rPr>
                    <w:t xml:space="preserve">Nr. </w:t>
                  </w:r>
                  <w:proofErr w:type="gramStart"/>
                  <w:r w:rsidRPr="00FC00C9">
                    <w:rPr>
                      <w:rFonts w:ascii="inherit" w:hAnsi="inherit"/>
                      <w:b/>
                      <w:bCs/>
                      <w:sz w:val="20"/>
                      <w:szCs w:val="20"/>
                      <w:lang w:val="fr-FR" w:eastAsia="ru-MD"/>
                    </w:rPr>
                    <w:t>flux</w:t>
                  </w:r>
                  <w:proofErr w:type="gramEnd"/>
                  <w:r w:rsidRPr="00FC00C9">
                    <w:rPr>
                      <w:rFonts w:ascii="inherit" w:hAnsi="inherit"/>
                      <w:b/>
                      <w:bCs/>
                      <w:sz w:val="20"/>
                      <w:szCs w:val="20"/>
                      <w:lang w:val="fr-FR" w:eastAsia="ru-MD"/>
                    </w:rPr>
                    <w:t>/EC</w:t>
                  </w:r>
                </w:p>
              </w:tc>
              <w:tc>
                <w:tcPr>
                  <w:tcW w:w="21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19E8D7B" w14:textId="77777777" w:rsidR="004355D2" w:rsidRPr="00FC00C9" w:rsidRDefault="004355D2" w:rsidP="004355D2">
                  <w:pPr>
                    <w:spacing w:before="60" w:after="60"/>
                    <w:jc w:val="both"/>
                    <w:rPr>
                      <w:rFonts w:ascii="inherit" w:hAnsi="inherit"/>
                      <w:b/>
                      <w:bCs/>
                      <w:sz w:val="20"/>
                      <w:szCs w:val="20"/>
                      <w:lang w:val="fr-FR" w:eastAsia="ru-MD"/>
                    </w:rPr>
                  </w:pPr>
                  <w:proofErr w:type="spellStart"/>
                  <w:r w:rsidRPr="00FC00C9">
                    <w:rPr>
                      <w:rFonts w:ascii="inherit" w:hAnsi="inherit"/>
                      <w:b/>
                      <w:bCs/>
                      <w:sz w:val="20"/>
                      <w:szCs w:val="20"/>
                      <w:lang w:val="fr-FR" w:eastAsia="ru-MD"/>
                    </w:rPr>
                    <w:t>Definiție</w:t>
                  </w:r>
                  <w:proofErr w:type="spellEnd"/>
                  <w:r w:rsidRPr="00FC00C9">
                    <w:rPr>
                      <w:rFonts w:ascii="inherit" w:hAnsi="inherit"/>
                      <w:b/>
                      <w:bCs/>
                      <w:sz w:val="20"/>
                      <w:szCs w:val="20"/>
                      <w:lang w:val="fr-FR" w:eastAsia="ru-MD"/>
                    </w:rPr>
                    <w:t>/</w:t>
                  </w:r>
                  <w:proofErr w:type="spellStart"/>
                  <w:r w:rsidRPr="00FC00C9">
                    <w:rPr>
                      <w:rFonts w:ascii="inherit" w:hAnsi="inherit"/>
                      <w:b/>
                      <w:bCs/>
                      <w:sz w:val="20"/>
                      <w:szCs w:val="20"/>
                      <w:lang w:val="fr-FR" w:eastAsia="ru-MD"/>
                    </w:rPr>
                    <w:t>descriere</w:t>
                  </w:r>
                  <w:proofErr w:type="spellEnd"/>
                </w:p>
              </w:tc>
              <w:tc>
                <w:tcPr>
                  <w:tcW w:w="111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AA65A0A" w14:textId="77777777" w:rsidR="004355D2" w:rsidRPr="00FC00C9" w:rsidRDefault="004355D2" w:rsidP="004355D2">
                  <w:pPr>
                    <w:spacing w:before="60" w:after="60"/>
                    <w:jc w:val="both"/>
                    <w:rPr>
                      <w:rFonts w:ascii="inherit" w:hAnsi="inherit"/>
                      <w:b/>
                      <w:bCs/>
                      <w:sz w:val="20"/>
                      <w:szCs w:val="20"/>
                      <w:lang w:val="fr-FR" w:eastAsia="ru-MD"/>
                    </w:rPr>
                  </w:pPr>
                  <w:proofErr w:type="spellStart"/>
                  <w:r w:rsidRPr="00FC00C9">
                    <w:rPr>
                      <w:rFonts w:ascii="inherit" w:hAnsi="inherit"/>
                      <w:b/>
                      <w:bCs/>
                      <w:sz w:val="20"/>
                      <w:szCs w:val="20"/>
                      <w:lang w:val="fr-FR" w:eastAsia="ru-MD"/>
                    </w:rPr>
                    <w:t>Intervalul</w:t>
                  </w:r>
                  <w:proofErr w:type="spellEnd"/>
                  <w:r w:rsidRPr="00FC00C9">
                    <w:rPr>
                      <w:rFonts w:ascii="inherit" w:hAnsi="inherit"/>
                      <w:b/>
                      <w:bCs/>
                      <w:sz w:val="20"/>
                      <w:szCs w:val="20"/>
                      <w:lang w:val="fr-FR" w:eastAsia="ru-MD"/>
                    </w:rPr>
                    <w:t xml:space="preserve"> </w:t>
                  </w:r>
                  <w:proofErr w:type="spellStart"/>
                  <w:r w:rsidRPr="00FC00C9">
                    <w:rPr>
                      <w:rFonts w:ascii="inherit" w:hAnsi="inherit"/>
                      <w:b/>
                      <w:bCs/>
                      <w:sz w:val="20"/>
                      <w:szCs w:val="20"/>
                      <w:lang w:val="fr-FR" w:eastAsia="ru-MD"/>
                    </w:rPr>
                    <w:t>tipic</w:t>
                  </w:r>
                  <w:proofErr w:type="spellEnd"/>
                  <w:r w:rsidRPr="00FC00C9">
                    <w:rPr>
                      <w:rFonts w:ascii="inherit" w:hAnsi="inherit"/>
                      <w:b/>
                      <w:bCs/>
                      <w:sz w:val="20"/>
                      <w:szCs w:val="20"/>
                      <w:lang w:val="fr-FR" w:eastAsia="ru-MD"/>
                    </w:rPr>
                    <w:t xml:space="preserve"> de </w:t>
                  </w:r>
                  <w:proofErr w:type="spellStart"/>
                  <w:r w:rsidRPr="00FC00C9">
                    <w:rPr>
                      <w:rFonts w:ascii="inherit" w:hAnsi="inherit"/>
                      <w:b/>
                      <w:bCs/>
                      <w:sz w:val="20"/>
                      <w:szCs w:val="20"/>
                      <w:lang w:val="fr-FR" w:eastAsia="ru-MD"/>
                    </w:rPr>
                    <w:t>mărime</w:t>
                  </w:r>
                  <w:proofErr w:type="spellEnd"/>
                </w:p>
              </w:tc>
              <w:tc>
                <w:tcPr>
                  <w:tcW w:w="140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AD8E782" w14:textId="77777777" w:rsidR="004355D2" w:rsidRPr="00FC00C9" w:rsidRDefault="004355D2" w:rsidP="004355D2">
                  <w:pPr>
                    <w:spacing w:before="60" w:after="60"/>
                    <w:jc w:val="both"/>
                    <w:rPr>
                      <w:rFonts w:ascii="inherit" w:hAnsi="inherit"/>
                      <w:b/>
                      <w:bCs/>
                      <w:sz w:val="20"/>
                      <w:szCs w:val="20"/>
                      <w:lang w:val="fr-FR" w:eastAsia="ru-MD"/>
                    </w:rPr>
                  </w:pPr>
                  <w:proofErr w:type="spellStart"/>
                  <w:r w:rsidRPr="00FC00C9">
                    <w:rPr>
                      <w:rFonts w:ascii="inherit" w:hAnsi="inherit"/>
                      <w:b/>
                      <w:bCs/>
                      <w:sz w:val="20"/>
                      <w:szCs w:val="20"/>
                      <w:lang w:val="fr-FR" w:eastAsia="ru-MD"/>
                    </w:rPr>
                    <w:t>Regula</w:t>
                  </w:r>
                  <w:proofErr w:type="spellEnd"/>
                  <w:r w:rsidRPr="00FC00C9">
                    <w:rPr>
                      <w:rFonts w:ascii="inherit" w:hAnsi="inherit"/>
                      <w:b/>
                      <w:bCs/>
                      <w:sz w:val="20"/>
                      <w:szCs w:val="20"/>
                      <w:lang w:val="fr-FR" w:eastAsia="ru-MD"/>
                    </w:rPr>
                    <w:t xml:space="preserve"> trasabilității</w:t>
                  </w:r>
                </w:p>
              </w:tc>
            </w:tr>
            <w:tr w:rsidR="004355D2" w:rsidRPr="00AE5933" w14:paraId="781B3490" w14:textId="77777777">
              <w:trPr>
                <w:jc w:val="center"/>
              </w:trPr>
              <w:tc>
                <w:tcPr>
                  <w:tcW w:w="75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FF7585C" w14:textId="77777777" w:rsidR="004355D2" w:rsidRPr="00FC00C9" w:rsidRDefault="004355D2" w:rsidP="004355D2">
                  <w:pPr>
                    <w:spacing w:before="120"/>
                    <w:jc w:val="both"/>
                    <w:rPr>
                      <w:rFonts w:ascii="inherit" w:hAnsi="inherit"/>
                      <w:sz w:val="20"/>
                      <w:szCs w:val="20"/>
                      <w:lang w:val="fr-FR" w:eastAsia="ru-MD"/>
                    </w:rPr>
                  </w:pPr>
                  <w:r w:rsidRPr="00FC00C9">
                    <w:rPr>
                      <w:rFonts w:ascii="inherit" w:hAnsi="inherit"/>
                      <w:sz w:val="20"/>
                      <w:szCs w:val="20"/>
                      <w:lang w:val="fr-FR" w:eastAsia="ru-MD"/>
                    </w:rPr>
                    <w:t> </w:t>
                  </w:r>
                </w:p>
              </w:tc>
              <w:tc>
                <w:tcPr>
                  <w:tcW w:w="125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F059BA3" w14:textId="77777777" w:rsidR="004355D2" w:rsidRPr="00FC00C9" w:rsidRDefault="004355D2" w:rsidP="004355D2">
                  <w:pPr>
                    <w:spacing w:before="120"/>
                    <w:jc w:val="both"/>
                    <w:rPr>
                      <w:rFonts w:ascii="inherit" w:hAnsi="inherit"/>
                      <w:sz w:val="20"/>
                      <w:szCs w:val="20"/>
                      <w:lang w:val="fr-FR" w:eastAsia="ru-MD"/>
                    </w:rPr>
                  </w:pPr>
                  <w:r w:rsidRPr="00FC00C9">
                    <w:rPr>
                      <w:rFonts w:ascii="inherit" w:hAnsi="inherit"/>
                      <w:sz w:val="20"/>
                      <w:szCs w:val="20"/>
                      <w:lang w:val="fr-FR" w:eastAsia="ru-MD"/>
                    </w:rPr>
                    <w:t> </w:t>
                  </w:r>
                </w:p>
              </w:tc>
              <w:tc>
                <w:tcPr>
                  <w:tcW w:w="83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5308A5E" w14:textId="77777777" w:rsidR="004355D2" w:rsidRPr="00FC00C9" w:rsidRDefault="004355D2" w:rsidP="004355D2">
                  <w:pPr>
                    <w:spacing w:before="120"/>
                    <w:jc w:val="both"/>
                    <w:rPr>
                      <w:rFonts w:ascii="inherit" w:hAnsi="inherit"/>
                      <w:sz w:val="20"/>
                      <w:szCs w:val="20"/>
                      <w:lang w:val="fr-FR" w:eastAsia="ru-MD"/>
                    </w:rPr>
                  </w:pPr>
                  <w:r w:rsidRPr="00FC00C9">
                    <w:rPr>
                      <w:rFonts w:ascii="inherit" w:hAnsi="inherit"/>
                      <w:sz w:val="20"/>
                      <w:szCs w:val="20"/>
                      <w:lang w:val="fr-FR" w:eastAsia="ru-MD"/>
                    </w:rPr>
                    <w:t> </w:t>
                  </w:r>
                </w:p>
              </w:tc>
              <w:tc>
                <w:tcPr>
                  <w:tcW w:w="21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238FCEF" w14:textId="77777777" w:rsidR="004355D2" w:rsidRPr="00FC00C9" w:rsidRDefault="004355D2" w:rsidP="004355D2">
                  <w:pPr>
                    <w:spacing w:before="120"/>
                    <w:jc w:val="both"/>
                    <w:rPr>
                      <w:rFonts w:ascii="inherit" w:hAnsi="inherit"/>
                      <w:sz w:val="20"/>
                      <w:szCs w:val="20"/>
                      <w:lang w:val="fr-FR" w:eastAsia="ru-MD"/>
                    </w:rPr>
                  </w:pPr>
                  <w:r w:rsidRPr="00FC00C9">
                    <w:rPr>
                      <w:rFonts w:ascii="inherit" w:hAnsi="inherit"/>
                      <w:sz w:val="20"/>
                      <w:szCs w:val="20"/>
                      <w:lang w:val="fr-FR" w:eastAsia="ru-MD"/>
                    </w:rPr>
                    <w:t> </w:t>
                  </w:r>
                </w:p>
              </w:tc>
              <w:tc>
                <w:tcPr>
                  <w:tcW w:w="111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F4C2CEC" w14:textId="77777777" w:rsidR="004355D2" w:rsidRPr="00FC00C9" w:rsidRDefault="004355D2" w:rsidP="004355D2">
                  <w:pPr>
                    <w:spacing w:before="120"/>
                    <w:jc w:val="both"/>
                    <w:rPr>
                      <w:rFonts w:ascii="inherit" w:hAnsi="inherit"/>
                      <w:sz w:val="20"/>
                      <w:szCs w:val="20"/>
                      <w:lang w:val="fr-FR" w:eastAsia="ru-MD"/>
                    </w:rPr>
                  </w:pPr>
                  <w:r w:rsidRPr="00FC00C9">
                    <w:rPr>
                      <w:rFonts w:ascii="inherit" w:hAnsi="inherit"/>
                      <w:sz w:val="20"/>
                      <w:szCs w:val="20"/>
                      <w:lang w:val="fr-FR" w:eastAsia="ru-MD"/>
                    </w:rPr>
                    <w:t> </w:t>
                  </w:r>
                </w:p>
              </w:tc>
              <w:tc>
                <w:tcPr>
                  <w:tcW w:w="140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8643A3E" w14:textId="77777777" w:rsidR="004355D2" w:rsidRPr="00FC00C9" w:rsidRDefault="004355D2" w:rsidP="004355D2">
                  <w:pPr>
                    <w:spacing w:before="120"/>
                    <w:jc w:val="both"/>
                    <w:rPr>
                      <w:rFonts w:ascii="inherit" w:hAnsi="inherit"/>
                      <w:sz w:val="20"/>
                      <w:szCs w:val="20"/>
                      <w:lang w:val="fr-FR" w:eastAsia="ru-MD"/>
                    </w:rPr>
                  </w:pPr>
                  <w:r w:rsidRPr="00FC00C9">
                    <w:rPr>
                      <w:rFonts w:ascii="inherit" w:hAnsi="inherit"/>
                      <w:sz w:val="20"/>
                      <w:szCs w:val="20"/>
                      <w:lang w:val="fr-FR" w:eastAsia="ru-MD"/>
                    </w:rPr>
                    <w:t> </w:t>
                  </w:r>
                </w:p>
              </w:tc>
            </w:tr>
            <w:tr w:rsidR="004355D2" w:rsidRPr="00AE5933" w14:paraId="34C6A5B2" w14:textId="77777777">
              <w:trPr>
                <w:jc w:val="center"/>
              </w:trPr>
              <w:tc>
                <w:tcPr>
                  <w:tcW w:w="75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6BC6290" w14:textId="77777777" w:rsidR="004355D2" w:rsidRPr="00FC00C9" w:rsidRDefault="004355D2" w:rsidP="004355D2">
                  <w:pPr>
                    <w:spacing w:before="120"/>
                    <w:jc w:val="both"/>
                    <w:rPr>
                      <w:rFonts w:ascii="inherit" w:hAnsi="inherit"/>
                      <w:sz w:val="20"/>
                      <w:szCs w:val="20"/>
                      <w:lang w:val="fr-FR" w:eastAsia="ru-MD"/>
                    </w:rPr>
                  </w:pPr>
                  <w:r w:rsidRPr="00FC00C9">
                    <w:rPr>
                      <w:rFonts w:ascii="inherit" w:hAnsi="inherit"/>
                      <w:sz w:val="20"/>
                      <w:szCs w:val="20"/>
                      <w:lang w:val="fr-FR" w:eastAsia="ru-MD"/>
                    </w:rPr>
                    <w:t> </w:t>
                  </w:r>
                </w:p>
              </w:tc>
              <w:tc>
                <w:tcPr>
                  <w:tcW w:w="125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41DF7AB" w14:textId="77777777" w:rsidR="004355D2" w:rsidRPr="00FC00C9" w:rsidRDefault="004355D2" w:rsidP="004355D2">
                  <w:pPr>
                    <w:spacing w:before="120"/>
                    <w:jc w:val="both"/>
                    <w:rPr>
                      <w:rFonts w:ascii="inherit" w:hAnsi="inherit"/>
                      <w:sz w:val="20"/>
                      <w:szCs w:val="20"/>
                      <w:lang w:val="fr-FR" w:eastAsia="ru-MD"/>
                    </w:rPr>
                  </w:pPr>
                  <w:r w:rsidRPr="00FC00C9">
                    <w:rPr>
                      <w:rFonts w:ascii="inherit" w:hAnsi="inherit"/>
                      <w:sz w:val="20"/>
                      <w:szCs w:val="20"/>
                      <w:lang w:val="fr-FR" w:eastAsia="ru-MD"/>
                    </w:rPr>
                    <w:t> </w:t>
                  </w:r>
                </w:p>
              </w:tc>
              <w:tc>
                <w:tcPr>
                  <w:tcW w:w="83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CB32E4B" w14:textId="77777777" w:rsidR="004355D2" w:rsidRPr="00FC00C9" w:rsidRDefault="004355D2" w:rsidP="004355D2">
                  <w:pPr>
                    <w:spacing w:before="120"/>
                    <w:jc w:val="both"/>
                    <w:rPr>
                      <w:rFonts w:ascii="inherit" w:hAnsi="inherit"/>
                      <w:sz w:val="20"/>
                      <w:szCs w:val="20"/>
                      <w:lang w:val="fr-FR" w:eastAsia="ru-MD"/>
                    </w:rPr>
                  </w:pPr>
                  <w:r w:rsidRPr="00FC00C9">
                    <w:rPr>
                      <w:rFonts w:ascii="inherit" w:hAnsi="inherit"/>
                      <w:sz w:val="20"/>
                      <w:szCs w:val="20"/>
                      <w:lang w:val="fr-FR" w:eastAsia="ru-MD"/>
                    </w:rPr>
                    <w:t> </w:t>
                  </w:r>
                </w:p>
              </w:tc>
              <w:tc>
                <w:tcPr>
                  <w:tcW w:w="21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103BE8D" w14:textId="77777777" w:rsidR="004355D2" w:rsidRPr="00FC00C9" w:rsidRDefault="004355D2" w:rsidP="004355D2">
                  <w:pPr>
                    <w:spacing w:before="120"/>
                    <w:jc w:val="both"/>
                    <w:rPr>
                      <w:rFonts w:ascii="inherit" w:hAnsi="inherit"/>
                      <w:sz w:val="20"/>
                      <w:szCs w:val="20"/>
                      <w:lang w:val="fr-FR" w:eastAsia="ru-MD"/>
                    </w:rPr>
                  </w:pPr>
                  <w:r w:rsidRPr="00FC00C9">
                    <w:rPr>
                      <w:rFonts w:ascii="inherit" w:hAnsi="inherit"/>
                      <w:sz w:val="20"/>
                      <w:szCs w:val="20"/>
                      <w:lang w:val="fr-FR" w:eastAsia="ru-MD"/>
                    </w:rPr>
                    <w:t> </w:t>
                  </w:r>
                </w:p>
              </w:tc>
              <w:tc>
                <w:tcPr>
                  <w:tcW w:w="111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7B1EFC1" w14:textId="77777777" w:rsidR="004355D2" w:rsidRPr="00FC00C9" w:rsidRDefault="004355D2" w:rsidP="004355D2">
                  <w:pPr>
                    <w:spacing w:before="120"/>
                    <w:jc w:val="both"/>
                    <w:rPr>
                      <w:rFonts w:ascii="inherit" w:hAnsi="inherit"/>
                      <w:sz w:val="20"/>
                      <w:szCs w:val="20"/>
                      <w:lang w:val="fr-FR" w:eastAsia="ru-MD"/>
                    </w:rPr>
                  </w:pPr>
                  <w:r w:rsidRPr="00FC00C9">
                    <w:rPr>
                      <w:rFonts w:ascii="inherit" w:hAnsi="inherit"/>
                      <w:sz w:val="20"/>
                      <w:szCs w:val="20"/>
                      <w:lang w:val="fr-FR" w:eastAsia="ru-MD"/>
                    </w:rPr>
                    <w:t> </w:t>
                  </w:r>
                </w:p>
              </w:tc>
              <w:tc>
                <w:tcPr>
                  <w:tcW w:w="140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047925B" w14:textId="77777777" w:rsidR="004355D2" w:rsidRPr="00FC00C9" w:rsidRDefault="004355D2" w:rsidP="004355D2">
                  <w:pPr>
                    <w:spacing w:before="120"/>
                    <w:jc w:val="both"/>
                    <w:rPr>
                      <w:rFonts w:ascii="inherit" w:hAnsi="inherit"/>
                      <w:sz w:val="20"/>
                      <w:szCs w:val="20"/>
                      <w:lang w:val="fr-FR" w:eastAsia="ru-MD"/>
                    </w:rPr>
                  </w:pPr>
                  <w:r w:rsidRPr="00FC00C9">
                    <w:rPr>
                      <w:rFonts w:ascii="inherit" w:hAnsi="inherit"/>
                      <w:sz w:val="20"/>
                      <w:szCs w:val="20"/>
                      <w:lang w:val="fr-FR" w:eastAsia="ru-MD"/>
                    </w:rPr>
                    <w:t> </w:t>
                  </w:r>
                </w:p>
              </w:tc>
            </w:tr>
          </w:tbl>
          <w:p w14:paraId="43CF6213" w14:textId="77777777" w:rsidR="004355D2" w:rsidRPr="00FC00C9" w:rsidRDefault="004355D2" w:rsidP="004355D2">
            <w:pPr>
              <w:shd w:val="clear" w:color="auto" w:fill="FFFFFF"/>
              <w:spacing w:before="120" w:after="120"/>
              <w:rPr>
                <w:b/>
                <w:bCs/>
                <w:color w:val="000000"/>
                <w:sz w:val="20"/>
                <w:szCs w:val="20"/>
                <w:lang w:val="fr-FR" w:eastAsia="ru-MD"/>
              </w:rPr>
            </w:pPr>
            <w:r w:rsidRPr="00FC00C9">
              <w:rPr>
                <w:b/>
                <w:bCs/>
                <w:color w:val="000000"/>
                <w:sz w:val="20"/>
                <w:szCs w:val="20"/>
                <w:lang w:val="fr-FR" w:eastAsia="ru-MD"/>
              </w:rPr>
              <w:t>2.5.   </w:t>
            </w:r>
            <w:r w:rsidRPr="00FC00C9">
              <w:rPr>
                <w:rFonts w:ascii="inherit" w:hAnsi="inherit"/>
                <w:b/>
                <w:bCs/>
                <w:color w:val="000000"/>
                <w:sz w:val="20"/>
                <w:szCs w:val="20"/>
                <w:lang w:val="fr-FR" w:eastAsia="ru-MD"/>
              </w:rPr>
              <w:t> </w:t>
            </w:r>
            <w:proofErr w:type="spellStart"/>
            <w:r w:rsidRPr="00FC00C9">
              <w:rPr>
                <w:rFonts w:ascii="inherit" w:hAnsi="inherit"/>
                <w:b/>
                <w:bCs/>
                <w:color w:val="000000"/>
                <w:sz w:val="20"/>
                <w:szCs w:val="20"/>
                <w:lang w:val="fr-FR" w:eastAsia="ru-MD"/>
              </w:rPr>
              <w:t>Diagrama</w:t>
            </w:r>
            <w:proofErr w:type="spellEnd"/>
            <w:r w:rsidRPr="00FC00C9">
              <w:rPr>
                <w:rFonts w:ascii="inherit" w:hAnsi="inherit"/>
                <w:b/>
                <w:bCs/>
                <w:color w:val="000000"/>
                <w:sz w:val="20"/>
                <w:szCs w:val="20"/>
                <w:lang w:val="fr-FR" w:eastAsia="ru-MD"/>
              </w:rPr>
              <w:t xml:space="preserve"> </w:t>
            </w:r>
            <w:proofErr w:type="spellStart"/>
            <w:r w:rsidRPr="00FC00C9">
              <w:rPr>
                <w:rFonts w:ascii="inherit" w:hAnsi="inherit"/>
                <w:b/>
                <w:bCs/>
                <w:color w:val="000000"/>
                <w:sz w:val="20"/>
                <w:szCs w:val="20"/>
                <w:lang w:val="fr-FR" w:eastAsia="ru-MD"/>
              </w:rPr>
              <w:t>proceselor</w:t>
            </w:r>
            <w:proofErr w:type="spellEnd"/>
            <w:r w:rsidRPr="00FC00C9">
              <w:rPr>
                <w:rFonts w:ascii="inherit" w:hAnsi="inherit"/>
                <w:b/>
                <w:bCs/>
                <w:color w:val="000000"/>
                <w:sz w:val="20"/>
                <w:szCs w:val="20"/>
                <w:lang w:val="fr-FR" w:eastAsia="ru-MD"/>
              </w:rPr>
              <w:t xml:space="preserve"> </w:t>
            </w:r>
            <w:proofErr w:type="spellStart"/>
            <w:r w:rsidRPr="00FC00C9">
              <w:rPr>
                <w:rFonts w:ascii="inherit" w:hAnsi="inherit"/>
                <w:b/>
                <w:bCs/>
                <w:color w:val="000000"/>
                <w:sz w:val="20"/>
                <w:szCs w:val="20"/>
                <w:lang w:val="fr-FR" w:eastAsia="ru-MD"/>
              </w:rPr>
              <w:t>instalației</w:t>
            </w:r>
            <w:proofErr w:type="spellEnd"/>
            <w:r w:rsidRPr="00FC00C9">
              <w:rPr>
                <w:rFonts w:ascii="inherit" w:hAnsi="inherit"/>
                <w:b/>
                <w:bCs/>
                <w:color w:val="000000"/>
                <w:sz w:val="20"/>
                <w:szCs w:val="20"/>
                <w:lang w:val="fr-FR" w:eastAsia="ru-MD"/>
              </w:rPr>
              <w:t xml:space="preserve"> de </w:t>
            </w:r>
            <w:proofErr w:type="spellStart"/>
            <w:r w:rsidRPr="00FC00C9">
              <w:rPr>
                <w:rFonts w:ascii="inherit" w:hAnsi="inherit"/>
                <w:b/>
                <w:bCs/>
                <w:color w:val="000000"/>
                <w:sz w:val="20"/>
                <w:szCs w:val="20"/>
                <w:lang w:val="fr-FR" w:eastAsia="ru-MD"/>
              </w:rPr>
              <w:t>decontaminare</w:t>
            </w:r>
            <w:proofErr w:type="spellEnd"/>
          </w:p>
          <w:p w14:paraId="05F24687" w14:textId="77777777" w:rsidR="004355D2" w:rsidRPr="00FC00C9" w:rsidRDefault="004355D2" w:rsidP="004355D2">
            <w:pPr>
              <w:shd w:val="clear" w:color="auto" w:fill="FFFFFF"/>
              <w:spacing w:before="120"/>
              <w:jc w:val="both"/>
              <w:rPr>
                <w:color w:val="000000"/>
                <w:sz w:val="20"/>
                <w:szCs w:val="20"/>
                <w:lang w:val="fr-FR" w:eastAsia="ru-MD"/>
              </w:rPr>
            </w:pPr>
            <w:r w:rsidRPr="00FC00C9">
              <w:rPr>
                <w:color w:val="000000"/>
                <w:sz w:val="20"/>
                <w:szCs w:val="20"/>
                <w:lang w:val="fr-FR" w:eastAsia="ru-MD"/>
              </w:rPr>
              <w:t xml:space="preserve">Se </w:t>
            </w:r>
            <w:proofErr w:type="spellStart"/>
            <w:r w:rsidRPr="00FC00C9">
              <w:rPr>
                <w:color w:val="000000"/>
                <w:sz w:val="20"/>
                <w:szCs w:val="20"/>
                <w:lang w:val="fr-FR" w:eastAsia="ru-MD"/>
              </w:rPr>
              <w:t>adaugă</w:t>
            </w:r>
            <w:proofErr w:type="spellEnd"/>
            <w:r w:rsidRPr="00FC00C9">
              <w:rPr>
                <w:color w:val="000000"/>
                <w:sz w:val="20"/>
                <w:szCs w:val="20"/>
                <w:lang w:val="fr-FR" w:eastAsia="ru-MD"/>
              </w:rPr>
              <w:t xml:space="preserve"> o </w:t>
            </w:r>
            <w:proofErr w:type="spellStart"/>
            <w:r w:rsidRPr="00FC00C9">
              <w:rPr>
                <w:color w:val="000000"/>
                <w:sz w:val="20"/>
                <w:szCs w:val="20"/>
                <w:lang w:val="fr-FR" w:eastAsia="ru-MD"/>
              </w:rPr>
              <w:t>diagramă</w:t>
            </w:r>
            <w:proofErr w:type="spellEnd"/>
            <w:r w:rsidRPr="00FC00C9">
              <w:rPr>
                <w:color w:val="000000"/>
                <w:sz w:val="20"/>
                <w:szCs w:val="20"/>
                <w:lang w:val="fr-FR" w:eastAsia="ru-MD"/>
              </w:rPr>
              <w:t xml:space="preserve"> a </w:t>
            </w:r>
            <w:proofErr w:type="spellStart"/>
            <w:r w:rsidRPr="00FC00C9">
              <w:rPr>
                <w:color w:val="000000"/>
                <w:sz w:val="20"/>
                <w:szCs w:val="20"/>
                <w:lang w:val="fr-FR" w:eastAsia="ru-MD"/>
              </w:rPr>
              <w:t>conductelor</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și</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instrumentelor</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în</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conformitate</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cu</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punctul</w:t>
            </w:r>
            <w:proofErr w:type="spellEnd"/>
            <w:r w:rsidRPr="00FC00C9">
              <w:rPr>
                <w:color w:val="000000"/>
                <w:sz w:val="20"/>
                <w:szCs w:val="20"/>
                <w:lang w:val="fr-FR" w:eastAsia="ru-MD"/>
              </w:rPr>
              <w:t xml:space="preserve"> 4.4 </w:t>
            </w:r>
            <w:proofErr w:type="spellStart"/>
            <w:r w:rsidRPr="00FC00C9">
              <w:rPr>
                <w:color w:val="000000"/>
                <w:sz w:val="20"/>
                <w:szCs w:val="20"/>
                <w:lang w:val="fr-FR" w:eastAsia="ru-MD"/>
              </w:rPr>
              <w:t>din</w:t>
            </w:r>
            <w:proofErr w:type="spellEnd"/>
            <w:r w:rsidRPr="00FC00C9">
              <w:rPr>
                <w:color w:val="000000"/>
                <w:sz w:val="20"/>
                <w:szCs w:val="20"/>
                <w:lang w:val="fr-FR" w:eastAsia="ru-MD"/>
              </w:rPr>
              <w:t xml:space="preserve"> ISO 10628-</w:t>
            </w:r>
            <w:proofErr w:type="gramStart"/>
            <w:r w:rsidRPr="00FC00C9">
              <w:rPr>
                <w:color w:val="000000"/>
                <w:sz w:val="20"/>
                <w:szCs w:val="20"/>
                <w:lang w:val="fr-FR" w:eastAsia="ru-MD"/>
              </w:rPr>
              <w:t>1:</w:t>
            </w:r>
            <w:proofErr w:type="gramEnd"/>
            <w:r w:rsidRPr="00FC00C9">
              <w:rPr>
                <w:color w:val="000000"/>
                <w:sz w:val="20"/>
                <w:szCs w:val="20"/>
                <w:lang w:val="fr-FR" w:eastAsia="ru-MD"/>
              </w:rPr>
              <w:t xml:space="preserve">2014, </w:t>
            </w:r>
            <w:proofErr w:type="spellStart"/>
            <w:r w:rsidRPr="00FC00C9">
              <w:rPr>
                <w:color w:val="000000"/>
                <w:sz w:val="20"/>
                <w:szCs w:val="20"/>
                <w:lang w:val="fr-FR" w:eastAsia="ru-MD"/>
              </w:rPr>
              <w:t>ținând</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seama</w:t>
            </w:r>
            <w:proofErr w:type="spellEnd"/>
            <w:r w:rsidRPr="00FC00C9">
              <w:rPr>
                <w:color w:val="000000"/>
                <w:sz w:val="20"/>
                <w:szCs w:val="20"/>
                <w:lang w:val="fr-FR" w:eastAsia="ru-MD"/>
              </w:rPr>
              <w:t xml:space="preserve"> de ISO 10628-2.</w:t>
            </w:r>
          </w:p>
          <w:p w14:paraId="3A88516E" w14:textId="77777777" w:rsidR="004355D2" w:rsidRPr="00FC00C9" w:rsidRDefault="004355D2" w:rsidP="004355D2">
            <w:pPr>
              <w:shd w:val="clear" w:color="auto" w:fill="FFFFFF"/>
              <w:spacing w:before="120" w:after="120"/>
              <w:rPr>
                <w:b/>
                <w:bCs/>
                <w:color w:val="000000"/>
                <w:sz w:val="20"/>
                <w:szCs w:val="20"/>
                <w:lang w:val="fr-FR" w:eastAsia="ru-MD"/>
              </w:rPr>
            </w:pPr>
            <w:r w:rsidRPr="00FC00C9">
              <w:rPr>
                <w:b/>
                <w:bCs/>
                <w:color w:val="000000"/>
                <w:sz w:val="20"/>
                <w:szCs w:val="20"/>
                <w:lang w:val="fr-FR" w:eastAsia="ru-MD"/>
              </w:rPr>
              <w:t>2.6.   </w:t>
            </w:r>
            <w:r w:rsidRPr="00FC00C9">
              <w:rPr>
                <w:rFonts w:ascii="inherit" w:hAnsi="inherit"/>
                <w:b/>
                <w:bCs/>
                <w:color w:val="000000"/>
                <w:sz w:val="20"/>
                <w:szCs w:val="20"/>
                <w:lang w:val="fr-FR" w:eastAsia="ru-MD"/>
              </w:rPr>
              <w:t> </w:t>
            </w:r>
            <w:proofErr w:type="spellStart"/>
            <w:r w:rsidRPr="00FC00C9">
              <w:rPr>
                <w:rFonts w:ascii="inherit" w:hAnsi="inherit"/>
                <w:b/>
                <w:bCs/>
                <w:color w:val="000000"/>
                <w:sz w:val="20"/>
                <w:szCs w:val="20"/>
                <w:lang w:val="fr-FR" w:eastAsia="ru-MD"/>
              </w:rPr>
              <w:t>Controlul</w:t>
            </w:r>
            <w:proofErr w:type="spellEnd"/>
            <w:r w:rsidRPr="00FC00C9">
              <w:rPr>
                <w:rFonts w:ascii="inherit" w:hAnsi="inherit"/>
                <w:b/>
                <w:bCs/>
                <w:color w:val="000000"/>
                <w:sz w:val="20"/>
                <w:szCs w:val="20"/>
                <w:lang w:val="fr-FR" w:eastAsia="ru-MD"/>
              </w:rPr>
              <w:t xml:space="preserve"> </w:t>
            </w:r>
            <w:proofErr w:type="spellStart"/>
            <w:r w:rsidRPr="00FC00C9">
              <w:rPr>
                <w:rFonts w:ascii="inherit" w:hAnsi="inherit"/>
                <w:b/>
                <w:bCs/>
                <w:color w:val="000000"/>
                <w:sz w:val="20"/>
                <w:szCs w:val="20"/>
                <w:lang w:val="fr-FR" w:eastAsia="ru-MD"/>
              </w:rPr>
              <w:t>operațiunilor</w:t>
            </w:r>
            <w:proofErr w:type="spellEnd"/>
            <w:r w:rsidRPr="00FC00C9">
              <w:rPr>
                <w:rFonts w:ascii="inherit" w:hAnsi="inherit"/>
                <w:b/>
                <w:bCs/>
                <w:color w:val="000000"/>
                <w:sz w:val="20"/>
                <w:szCs w:val="20"/>
                <w:lang w:val="fr-FR" w:eastAsia="ru-MD"/>
              </w:rPr>
              <w:t xml:space="preserve"> </w:t>
            </w:r>
            <w:proofErr w:type="spellStart"/>
            <w:r w:rsidRPr="00FC00C9">
              <w:rPr>
                <w:rFonts w:ascii="inherit" w:hAnsi="inherit"/>
                <w:b/>
                <w:bCs/>
                <w:color w:val="000000"/>
                <w:sz w:val="20"/>
                <w:szCs w:val="20"/>
                <w:lang w:val="fr-FR" w:eastAsia="ru-MD"/>
              </w:rPr>
              <w:t>critice</w:t>
            </w:r>
            <w:proofErr w:type="spellEnd"/>
            <w:r w:rsidRPr="00FC00C9">
              <w:rPr>
                <w:rFonts w:ascii="inherit" w:hAnsi="inherit"/>
                <w:b/>
                <w:bCs/>
                <w:color w:val="000000"/>
                <w:sz w:val="20"/>
                <w:szCs w:val="20"/>
                <w:lang w:val="fr-FR" w:eastAsia="ru-MD"/>
              </w:rPr>
              <w:t xml:space="preserve"> de </w:t>
            </w:r>
            <w:proofErr w:type="spellStart"/>
            <w:r w:rsidRPr="00FC00C9">
              <w:rPr>
                <w:rFonts w:ascii="inherit" w:hAnsi="inherit"/>
                <w:b/>
                <w:bCs/>
                <w:color w:val="000000"/>
                <w:sz w:val="20"/>
                <w:szCs w:val="20"/>
                <w:lang w:val="fr-FR" w:eastAsia="ru-MD"/>
              </w:rPr>
              <w:t>decontaminare</w:t>
            </w:r>
            <w:proofErr w:type="spellEnd"/>
          </w:p>
          <w:p w14:paraId="1AA8BF22" w14:textId="77777777" w:rsidR="004355D2" w:rsidRPr="00FC00C9" w:rsidRDefault="004355D2" w:rsidP="004355D2">
            <w:pPr>
              <w:shd w:val="clear" w:color="auto" w:fill="FFFFFF"/>
              <w:spacing w:before="120"/>
              <w:jc w:val="both"/>
              <w:rPr>
                <w:color w:val="000000"/>
                <w:sz w:val="20"/>
                <w:szCs w:val="20"/>
                <w:lang w:val="fr-FR" w:eastAsia="ru-MD"/>
              </w:rPr>
            </w:pPr>
            <w:proofErr w:type="spellStart"/>
            <w:r w:rsidRPr="00FC00C9">
              <w:rPr>
                <w:color w:val="000000"/>
                <w:sz w:val="20"/>
                <w:szCs w:val="20"/>
                <w:lang w:val="fr-FR" w:eastAsia="ru-MD"/>
              </w:rPr>
              <w:t>Tabelul</w:t>
            </w:r>
            <w:proofErr w:type="spellEnd"/>
            <w:r w:rsidRPr="00FC00C9">
              <w:rPr>
                <w:color w:val="000000"/>
                <w:sz w:val="20"/>
                <w:szCs w:val="20"/>
                <w:lang w:val="fr-FR" w:eastAsia="ru-MD"/>
              </w:rPr>
              <w:t xml:space="preserve"> de mai </w:t>
            </w:r>
            <w:proofErr w:type="spellStart"/>
            <w:r w:rsidRPr="00FC00C9">
              <w:rPr>
                <w:color w:val="000000"/>
                <w:sz w:val="20"/>
                <w:szCs w:val="20"/>
                <w:lang w:val="fr-FR" w:eastAsia="ru-MD"/>
              </w:rPr>
              <w:t>jos</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include</w:t>
            </w:r>
            <w:proofErr w:type="spellEnd"/>
            <w:r w:rsidRPr="00FC00C9">
              <w:rPr>
                <w:color w:val="000000"/>
                <w:sz w:val="20"/>
                <w:szCs w:val="20"/>
                <w:lang w:val="fr-FR" w:eastAsia="ru-MD"/>
              </w:rPr>
              <w:t xml:space="preserve"> o </w:t>
            </w:r>
            <w:proofErr w:type="spellStart"/>
            <w:r w:rsidRPr="00FC00C9">
              <w:rPr>
                <w:color w:val="000000"/>
                <w:sz w:val="20"/>
                <w:szCs w:val="20"/>
                <w:lang w:val="fr-FR" w:eastAsia="ru-MD"/>
              </w:rPr>
              <w:t>mențiune</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referitoare</w:t>
            </w:r>
            <w:proofErr w:type="spellEnd"/>
            <w:r w:rsidRPr="00FC00C9">
              <w:rPr>
                <w:color w:val="000000"/>
                <w:sz w:val="20"/>
                <w:szCs w:val="20"/>
                <w:lang w:val="fr-FR" w:eastAsia="ru-MD"/>
              </w:rPr>
              <w:t xml:space="preserve"> la </w:t>
            </w:r>
            <w:proofErr w:type="spellStart"/>
            <w:r w:rsidRPr="00FC00C9">
              <w:rPr>
                <w:color w:val="000000"/>
                <w:sz w:val="20"/>
                <w:szCs w:val="20"/>
                <w:lang w:val="fr-FR" w:eastAsia="ru-MD"/>
              </w:rPr>
              <w:t>pașii</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etapele</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sau</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operațiunile</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pe</w:t>
            </w:r>
            <w:proofErr w:type="spellEnd"/>
            <w:r w:rsidRPr="00FC00C9">
              <w:rPr>
                <w:color w:val="000000"/>
                <w:sz w:val="20"/>
                <w:szCs w:val="20"/>
                <w:lang w:val="fr-FR" w:eastAsia="ru-MD"/>
              </w:rPr>
              <w:t xml:space="preserve"> care EFSA le-a </w:t>
            </w:r>
            <w:proofErr w:type="spellStart"/>
            <w:r w:rsidRPr="00FC00C9">
              <w:rPr>
                <w:color w:val="000000"/>
                <w:sz w:val="20"/>
                <w:szCs w:val="20"/>
                <w:lang w:val="fr-FR" w:eastAsia="ru-MD"/>
              </w:rPr>
              <w:t>identificat</w:t>
            </w:r>
            <w:proofErr w:type="spellEnd"/>
            <w:r w:rsidRPr="00FC00C9">
              <w:rPr>
                <w:color w:val="000000"/>
                <w:sz w:val="20"/>
                <w:szCs w:val="20"/>
                <w:lang w:val="fr-FR" w:eastAsia="ru-MD"/>
              </w:rPr>
              <w:t xml:space="preserve"> </w:t>
            </w:r>
            <w:proofErr w:type="gramStart"/>
            <w:r w:rsidRPr="00FC00C9">
              <w:rPr>
                <w:color w:val="000000"/>
                <w:sz w:val="20"/>
                <w:szCs w:val="20"/>
                <w:lang w:val="fr-FR" w:eastAsia="ru-MD"/>
              </w:rPr>
              <w:t>ca</w:t>
            </w:r>
            <w:proofErr w:type="gramEnd"/>
            <w:r w:rsidRPr="00FC00C9">
              <w:rPr>
                <w:color w:val="000000"/>
                <w:sz w:val="20"/>
                <w:szCs w:val="20"/>
                <w:lang w:val="fr-FR" w:eastAsia="ru-MD"/>
              </w:rPr>
              <w:t xml:space="preserve"> </w:t>
            </w:r>
            <w:proofErr w:type="spellStart"/>
            <w:r w:rsidRPr="00FC00C9">
              <w:rPr>
                <w:color w:val="000000"/>
                <w:sz w:val="20"/>
                <w:szCs w:val="20"/>
                <w:lang w:val="fr-FR" w:eastAsia="ru-MD"/>
              </w:rPr>
              <w:t>fiind</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critice</w:t>
            </w:r>
            <w:proofErr w:type="spellEnd"/>
            <w:r w:rsidRPr="00FC00C9">
              <w:rPr>
                <w:color w:val="000000"/>
                <w:sz w:val="20"/>
                <w:szCs w:val="20"/>
                <w:lang w:val="fr-FR" w:eastAsia="ru-MD"/>
              </w:rPr>
              <w:t xml:space="preserve">, un </w:t>
            </w:r>
            <w:proofErr w:type="spellStart"/>
            <w:r w:rsidRPr="00FC00C9">
              <w:rPr>
                <w:color w:val="000000"/>
                <w:sz w:val="20"/>
                <w:szCs w:val="20"/>
                <w:lang w:val="fr-FR" w:eastAsia="ru-MD"/>
              </w:rPr>
              <w:t>criteriu</w:t>
            </w:r>
            <w:proofErr w:type="spellEnd"/>
            <w:r w:rsidRPr="00FC00C9">
              <w:rPr>
                <w:color w:val="000000"/>
                <w:sz w:val="20"/>
                <w:szCs w:val="20"/>
                <w:lang w:val="fr-FR" w:eastAsia="ru-MD"/>
              </w:rPr>
              <w:t xml:space="preserve"> de control </w:t>
            </w:r>
            <w:proofErr w:type="spellStart"/>
            <w:r w:rsidRPr="00FC00C9">
              <w:rPr>
                <w:color w:val="000000"/>
                <w:sz w:val="20"/>
                <w:szCs w:val="20"/>
                <w:lang w:val="fr-FR" w:eastAsia="ru-MD"/>
              </w:rPr>
              <w:t>pentru</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fiecare</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parametru</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critic</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instrumentele</w:t>
            </w:r>
            <w:proofErr w:type="spellEnd"/>
            <w:r w:rsidRPr="00FC00C9">
              <w:rPr>
                <w:color w:val="000000"/>
                <w:sz w:val="20"/>
                <w:szCs w:val="20"/>
                <w:lang w:val="fr-FR" w:eastAsia="ru-MD"/>
              </w:rPr>
              <w:t xml:space="preserve"> de control </w:t>
            </w:r>
            <w:proofErr w:type="spellStart"/>
            <w:r w:rsidRPr="00FC00C9">
              <w:rPr>
                <w:color w:val="000000"/>
                <w:sz w:val="20"/>
                <w:szCs w:val="20"/>
                <w:lang w:val="fr-FR" w:eastAsia="ru-MD"/>
              </w:rPr>
              <w:t>implicate</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și</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descrierea</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acțiunilor</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corective</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lastRenderedPageBreak/>
              <w:t>în</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cazul</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în</w:t>
            </w:r>
            <w:proofErr w:type="spellEnd"/>
            <w:r w:rsidRPr="00FC00C9">
              <w:rPr>
                <w:color w:val="000000"/>
                <w:sz w:val="20"/>
                <w:szCs w:val="20"/>
                <w:lang w:val="fr-FR" w:eastAsia="ru-MD"/>
              </w:rPr>
              <w:t xml:space="preserve"> care </w:t>
            </w:r>
            <w:proofErr w:type="spellStart"/>
            <w:r w:rsidRPr="00FC00C9">
              <w:rPr>
                <w:color w:val="000000"/>
                <w:sz w:val="20"/>
                <w:szCs w:val="20"/>
                <w:lang w:val="fr-FR" w:eastAsia="ru-MD"/>
              </w:rPr>
              <w:t>criteriul</w:t>
            </w:r>
            <w:proofErr w:type="spellEnd"/>
            <w:r w:rsidRPr="00FC00C9">
              <w:rPr>
                <w:color w:val="000000"/>
                <w:sz w:val="20"/>
                <w:szCs w:val="20"/>
                <w:lang w:val="fr-FR" w:eastAsia="ru-MD"/>
              </w:rPr>
              <w:t xml:space="preserve"> de control nu este </w:t>
            </w:r>
            <w:proofErr w:type="spellStart"/>
            <w:r w:rsidRPr="00FC00C9">
              <w:rPr>
                <w:color w:val="000000"/>
                <w:sz w:val="20"/>
                <w:szCs w:val="20"/>
                <w:lang w:val="fr-FR" w:eastAsia="ru-MD"/>
              </w:rPr>
              <w:t>îndeplinit</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Dacă</w:t>
            </w:r>
            <w:proofErr w:type="spellEnd"/>
            <w:r w:rsidRPr="00FC00C9">
              <w:rPr>
                <w:color w:val="000000"/>
                <w:sz w:val="20"/>
                <w:szCs w:val="20"/>
                <w:lang w:val="fr-FR" w:eastAsia="ru-MD"/>
              </w:rPr>
              <w:t xml:space="preserve"> este </w:t>
            </w:r>
            <w:proofErr w:type="spellStart"/>
            <w:r w:rsidRPr="00FC00C9">
              <w:rPr>
                <w:color w:val="000000"/>
                <w:sz w:val="20"/>
                <w:szCs w:val="20"/>
                <w:lang w:val="fr-FR" w:eastAsia="ru-MD"/>
              </w:rPr>
              <w:t>cazul</w:t>
            </w:r>
            <w:proofErr w:type="spellEnd"/>
            <w:r w:rsidRPr="00FC00C9">
              <w:rPr>
                <w:color w:val="000000"/>
                <w:sz w:val="20"/>
                <w:szCs w:val="20"/>
                <w:lang w:val="fr-FR" w:eastAsia="ru-MD"/>
              </w:rPr>
              <w:t xml:space="preserve">, se </w:t>
            </w:r>
            <w:proofErr w:type="spellStart"/>
            <w:r w:rsidRPr="00FC00C9">
              <w:rPr>
                <w:color w:val="000000"/>
                <w:sz w:val="20"/>
                <w:szCs w:val="20"/>
                <w:lang w:val="fr-FR" w:eastAsia="ru-MD"/>
              </w:rPr>
              <w:t>adaugă</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informații</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suplimentare</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privind</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evaluarea</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normelor</w:t>
            </w:r>
            <w:proofErr w:type="spellEnd"/>
            <w:r w:rsidRPr="00FC00C9">
              <w:rPr>
                <w:color w:val="000000"/>
                <w:sz w:val="20"/>
                <w:szCs w:val="20"/>
                <w:lang w:val="fr-FR" w:eastAsia="ru-MD"/>
              </w:rPr>
              <w:t xml:space="preserve"> de control complexe.</w:t>
            </w:r>
          </w:p>
          <w:p w14:paraId="56B92A7B" w14:textId="77777777" w:rsidR="004355D2" w:rsidRPr="00FC00C9" w:rsidRDefault="004355D2" w:rsidP="004355D2">
            <w:pPr>
              <w:shd w:val="clear" w:color="auto" w:fill="FFFFFF"/>
              <w:spacing w:after="150"/>
              <w:rPr>
                <w:color w:val="000000"/>
                <w:sz w:val="20"/>
                <w:szCs w:val="20"/>
                <w:lang w:val="fr-FR" w:eastAsia="ru-MD"/>
              </w:rPr>
            </w:pPr>
          </w:p>
          <w:p w14:paraId="189F9431" w14:textId="77777777" w:rsidR="004355D2" w:rsidRPr="00FC00C9" w:rsidRDefault="004355D2" w:rsidP="004355D2">
            <w:pPr>
              <w:shd w:val="clear" w:color="auto" w:fill="FFFFFF"/>
              <w:spacing w:after="150"/>
              <w:jc w:val="center"/>
              <w:rPr>
                <w:rFonts w:ascii="inherit" w:hAnsi="inherit"/>
                <w:color w:val="000000"/>
                <w:sz w:val="20"/>
                <w:szCs w:val="20"/>
                <w:lang w:val="fr-FR" w:eastAsia="ru-MD"/>
              </w:rPr>
            </w:pPr>
          </w:p>
          <w:tbl>
            <w:tblPr>
              <w:tblW w:w="4800" w:type="dxa"/>
              <w:jc w:val="center"/>
              <w:tblBorders>
                <w:top w:val="outset" w:sz="6" w:space="0" w:color="auto"/>
                <w:left w:val="outset" w:sz="6" w:space="0" w:color="auto"/>
                <w:bottom w:val="outset" w:sz="6" w:space="0" w:color="auto"/>
                <w:right w:val="outset" w:sz="6" w:space="0" w:color="auto"/>
              </w:tblBorders>
              <w:tblCellMar>
                <w:top w:w="17" w:type="dxa"/>
                <w:left w:w="17" w:type="dxa"/>
                <w:bottom w:w="17" w:type="dxa"/>
                <w:right w:w="17" w:type="dxa"/>
              </w:tblCellMar>
              <w:tblLook w:val="04A0" w:firstRow="1" w:lastRow="0" w:firstColumn="1" w:lastColumn="0" w:noHBand="0" w:noVBand="1"/>
            </w:tblPr>
            <w:tblGrid>
              <w:gridCol w:w="1116"/>
              <w:gridCol w:w="787"/>
              <w:gridCol w:w="1111"/>
              <w:gridCol w:w="967"/>
              <w:gridCol w:w="819"/>
            </w:tblGrid>
            <w:tr w:rsidR="004355D2" w:rsidRPr="00AE5933" w14:paraId="674DAD25" w14:textId="77777777">
              <w:trPr>
                <w:jc w:val="center"/>
              </w:trPr>
              <w:tc>
                <w:tcPr>
                  <w:tcW w:w="136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D04D7AB" w14:textId="77777777" w:rsidR="004355D2" w:rsidRPr="00FC00C9" w:rsidRDefault="004355D2" w:rsidP="004355D2">
                  <w:pPr>
                    <w:spacing w:before="60" w:after="60"/>
                    <w:jc w:val="both"/>
                    <w:rPr>
                      <w:rFonts w:ascii="inherit" w:hAnsi="inherit"/>
                      <w:b/>
                      <w:bCs/>
                      <w:sz w:val="20"/>
                      <w:szCs w:val="20"/>
                      <w:lang w:val="fr-FR" w:eastAsia="ru-MD"/>
                    </w:rPr>
                  </w:pPr>
                  <w:proofErr w:type="spellStart"/>
                  <w:r w:rsidRPr="00FC00C9">
                    <w:rPr>
                      <w:rFonts w:ascii="inherit" w:hAnsi="inherit"/>
                      <w:b/>
                      <w:bCs/>
                      <w:sz w:val="20"/>
                      <w:szCs w:val="20"/>
                      <w:lang w:val="fr-FR" w:eastAsia="ru-MD"/>
                    </w:rPr>
                    <w:t>Funcționare</w:t>
                  </w:r>
                  <w:proofErr w:type="spellEnd"/>
                  <w:r w:rsidRPr="00FC00C9">
                    <w:rPr>
                      <w:rFonts w:ascii="inherit" w:hAnsi="inherit"/>
                      <w:b/>
                      <w:bCs/>
                      <w:sz w:val="20"/>
                      <w:szCs w:val="20"/>
                      <w:lang w:val="fr-FR" w:eastAsia="ru-MD"/>
                    </w:rPr>
                    <w:t xml:space="preserve"> </w:t>
                  </w:r>
                  <w:proofErr w:type="spellStart"/>
                  <w:r w:rsidRPr="00FC00C9">
                    <w:rPr>
                      <w:rFonts w:ascii="inherit" w:hAnsi="inherit"/>
                      <w:b/>
                      <w:bCs/>
                      <w:sz w:val="20"/>
                      <w:szCs w:val="20"/>
                      <w:lang w:val="fr-FR" w:eastAsia="ru-MD"/>
                    </w:rPr>
                    <w:t>critică</w:t>
                  </w:r>
                  <w:proofErr w:type="spellEnd"/>
                  <w:r w:rsidRPr="00FC00C9">
                    <w:rPr>
                      <w:rFonts w:ascii="inherit" w:hAnsi="inherit"/>
                      <w:b/>
                      <w:bCs/>
                      <w:sz w:val="20"/>
                      <w:szCs w:val="20"/>
                      <w:lang w:val="fr-FR" w:eastAsia="ru-MD"/>
                    </w:rPr>
                    <w:t xml:space="preserve"> (</w:t>
                  </w:r>
                  <w:proofErr w:type="spellStart"/>
                  <w:r w:rsidRPr="00FC00C9">
                    <w:rPr>
                      <w:rFonts w:ascii="inherit" w:hAnsi="inherit"/>
                      <w:b/>
                      <w:bCs/>
                      <w:sz w:val="20"/>
                      <w:szCs w:val="20"/>
                      <w:lang w:val="fr-FR" w:eastAsia="ru-MD"/>
                    </w:rPr>
                    <w:t>și</w:t>
                  </w:r>
                  <w:proofErr w:type="spellEnd"/>
                  <w:r w:rsidRPr="00FC00C9">
                    <w:rPr>
                      <w:rFonts w:ascii="inherit" w:hAnsi="inherit"/>
                      <w:b/>
                      <w:bCs/>
                      <w:sz w:val="20"/>
                      <w:szCs w:val="20"/>
                      <w:lang w:val="fr-FR" w:eastAsia="ru-MD"/>
                    </w:rPr>
                    <w:t xml:space="preserve"> </w:t>
                  </w:r>
                  <w:proofErr w:type="spellStart"/>
                  <w:r w:rsidRPr="00FC00C9">
                    <w:rPr>
                      <w:rFonts w:ascii="inherit" w:hAnsi="inherit"/>
                      <w:b/>
                      <w:bCs/>
                      <w:sz w:val="20"/>
                      <w:szCs w:val="20"/>
                      <w:lang w:val="fr-FR" w:eastAsia="ru-MD"/>
                    </w:rPr>
                    <w:t>trimitere</w:t>
                  </w:r>
                  <w:proofErr w:type="spellEnd"/>
                  <w:r w:rsidRPr="00FC00C9">
                    <w:rPr>
                      <w:rFonts w:ascii="inherit" w:hAnsi="inherit"/>
                      <w:b/>
                      <w:bCs/>
                      <w:sz w:val="20"/>
                      <w:szCs w:val="20"/>
                      <w:lang w:val="fr-FR" w:eastAsia="ru-MD"/>
                    </w:rPr>
                    <w:t xml:space="preserve"> la </w:t>
                  </w:r>
                  <w:proofErr w:type="spellStart"/>
                  <w:r w:rsidRPr="00FC00C9">
                    <w:rPr>
                      <w:rFonts w:ascii="inherit" w:hAnsi="inherit"/>
                      <w:b/>
                      <w:bCs/>
                      <w:sz w:val="20"/>
                      <w:szCs w:val="20"/>
                      <w:lang w:val="fr-FR" w:eastAsia="ru-MD"/>
                    </w:rPr>
                    <w:t>avizul</w:t>
                  </w:r>
                  <w:proofErr w:type="spellEnd"/>
                  <w:r w:rsidRPr="00FC00C9">
                    <w:rPr>
                      <w:rFonts w:ascii="inherit" w:hAnsi="inherit"/>
                      <w:b/>
                      <w:bCs/>
                      <w:sz w:val="20"/>
                      <w:szCs w:val="20"/>
                      <w:lang w:val="fr-FR" w:eastAsia="ru-MD"/>
                    </w:rPr>
                    <w:t xml:space="preserve"> EFSA)</w:t>
                  </w:r>
                </w:p>
              </w:tc>
              <w:tc>
                <w:tcPr>
                  <w:tcW w:w="95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DD299FA" w14:textId="77777777" w:rsidR="004355D2" w:rsidRPr="00037494" w:rsidRDefault="004355D2" w:rsidP="004355D2">
                  <w:pPr>
                    <w:spacing w:before="60" w:after="60"/>
                    <w:jc w:val="both"/>
                    <w:rPr>
                      <w:rFonts w:ascii="inherit" w:hAnsi="inherit"/>
                      <w:b/>
                      <w:bCs/>
                      <w:sz w:val="20"/>
                      <w:szCs w:val="20"/>
                      <w:lang w:val="ru-MD" w:eastAsia="ru-MD"/>
                    </w:rPr>
                  </w:pPr>
                  <w:r w:rsidRPr="00037494">
                    <w:rPr>
                      <w:rFonts w:ascii="inherit" w:hAnsi="inherit"/>
                      <w:b/>
                      <w:bCs/>
                      <w:sz w:val="20"/>
                      <w:szCs w:val="20"/>
                      <w:lang w:val="ru-MD" w:eastAsia="ru-MD"/>
                    </w:rPr>
                    <w:t>Criteriul de control</w:t>
                  </w:r>
                </w:p>
              </w:tc>
              <w:tc>
                <w:tcPr>
                  <w:tcW w:w="13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36A0A61" w14:textId="77777777" w:rsidR="004355D2" w:rsidRPr="00FC00C9" w:rsidRDefault="004355D2" w:rsidP="004355D2">
                  <w:pPr>
                    <w:spacing w:before="60" w:after="60"/>
                    <w:jc w:val="both"/>
                    <w:rPr>
                      <w:rFonts w:ascii="inherit" w:hAnsi="inherit"/>
                      <w:b/>
                      <w:bCs/>
                      <w:sz w:val="20"/>
                      <w:szCs w:val="20"/>
                      <w:lang w:val="fr-FR" w:eastAsia="ru-MD"/>
                    </w:rPr>
                  </w:pPr>
                  <w:proofErr w:type="spellStart"/>
                  <w:r w:rsidRPr="00FC00C9">
                    <w:rPr>
                      <w:rFonts w:ascii="inherit" w:hAnsi="inherit"/>
                      <w:b/>
                      <w:bCs/>
                      <w:sz w:val="20"/>
                      <w:szCs w:val="20"/>
                      <w:lang w:val="fr-FR" w:eastAsia="ru-MD"/>
                    </w:rPr>
                    <w:t>Măsurare</w:t>
                  </w:r>
                  <w:proofErr w:type="spellEnd"/>
                  <w:r w:rsidRPr="00FC00C9">
                    <w:rPr>
                      <w:rFonts w:ascii="inherit" w:hAnsi="inherit"/>
                      <w:b/>
                      <w:bCs/>
                      <w:sz w:val="20"/>
                      <w:szCs w:val="20"/>
                      <w:lang w:val="fr-FR" w:eastAsia="ru-MD"/>
                    </w:rPr>
                    <w:t xml:space="preserve"> </w:t>
                  </w:r>
                  <w:proofErr w:type="spellStart"/>
                  <w:r w:rsidRPr="00FC00C9">
                    <w:rPr>
                      <w:rFonts w:ascii="inherit" w:hAnsi="inherit"/>
                      <w:b/>
                      <w:bCs/>
                      <w:sz w:val="20"/>
                      <w:szCs w:val="20"/>
                      <w:lang w:val="fr-FR" w:eastAsia="ru-MD"/>
                    </w:rPr>
                    <w:t>sau</w:t>
                  </w:r>
                  <w:proofErr w:type="spellEnd"/>
                  <w:r w:rsidRPr="00FC00C9">
                    <w:rPr>
                      <w:rFonts w:ascii="inherit" w:hAnsi="inherit"/>
                      <w:b/>
                      <w:bCs/>
                      <w:sz w:val="20"/>
                      <w:szCs w:val="20"/>
                      <w:lang w:val="fr-FR" w:eastAsia="ru-MD"/>
                    </w:rPr>
                    <w:t xml:space="preserve"> control Instrument (</w:t>
                  </w:r>
                  <w:proofErr w:type="spellStart"/>
                  <w:r w:rsidRPr="00FC00C9">
                    <w:rPr>
                      <w:rFonts w:ascii="inherit" w:hAnsi="inherit"/>
                      <w:b/>
                      <w:bCs/>
                      <w:sz w:val="20"/>
                      <w:szCs w:val="20"/>
                      <w:lang w:val="fr-FR" w:eastAsia="ru-MD"/>
                    </w:rPr>
                    <w:t>trimitere</w:t>
                  </w:r>
                  <w:proofErr w:type="spellEnd"/>
                  <w:r w:rsidRPr="00FC00C9">
                    <w:rPr>
                      <w:rFonts w:ascii="inherit" w:hAnsi="inherit"/>
                      <w:b/>
                      <w:bCs/>
                      <w:sz w:val="20"/>
                      <w:szCs w:val="20"/>
                      <w:lang w:val="fr-FR" w:eastAsia="ru-MD"/>
                    </w:rPr>
                    <w:t xml:space="preserve"> la </w:t>
                  </w:r>
                  <w:proofErr w:type="spellStart"/>
                  <w:r w:rsidRPr="00FC00C9">
                    <w:rPr>
                      <w:rFonts w:ascii="inherit" w:hAnsi="inherit"/>
                      <w:b/>
                      <w:bCs/>
                      <w:sz w:val="20"/>
                      <w:szCs w:val="20"/>
                      <w:lang w:val="fr-FR" w:eastAsia="ru-MD"/>
                    </w:rPr>
                    <w:t>punctul</w:t>
                  </w:r>
                  <w:proofErr w:type="spellEnd"/>
                  <w:r w:rsidRPr="00FC00C9">
                    <w:rPr>
                      <w:rFonts w:ascii="inherit" w:hAnsi="inherit"/>
                      <w:b/>
                      <w:bCs/>
                      <w:sz w:val="20"/>
                      <w:szCs w:val="20"/>
                      <w:lang w:val="fr-FR" w:eastAsia="ru-MD"/>
                    </w:rPr>
                    <w:t> 2.5)</w:t>
                  </w:r>
                </w:p>
              </w:tc>
              <w:tc>
                <w:tcPr>
                  <w:tcW w:w="117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61CD6C5" w14:textId="77777777" w:rsidR="004355D2" w:rsidRPr="00FC00C9" w:rsidRDefault="004355D2" w:rsidP="004355D2">
                  <w:pPr>
                    <w:spacing w:before="60" w:after="60"/>
                    <w:jc w:val="both"/>
                    <w:rPr>
                      <w:rFonts w:ascii="inherit" w:hAnsi="inherit"/>
                      <w:b/>
                      <w:bCs/>
                      <w:sz w:val="20"/>
                      <w:szCs w:val="20"/>
                      <w:lang w:val="fr-FR" w:eastAsia="ru-MD"/>
                    </w:rPr>
                  </w:pPr>
                  <w:proofErr w:type="spellStart"/>
                  <w:r w:rsidRPr="00FC00C9">
                    <w:rPr>
                      <w:rFonts w:ascii="inherit" w:hAnsi="inherit"/>
                      <w:b/>
                      <w:bCs/>
                      <w:sz w:val="20"/>
                      <w:szCs w:val="20"/>
                      <w:lang w:val="fr-FR" w:eastAsia="ru-MD"/>
                    </w:rPr>
                    <w:t>Scurtă</w:t>
                  </w:r>
                  <w:proofErr w:type="spellEnd"/>
                  <w:r w:rsidRPr="00FC00C9">
                    <w:rPr>
                      <w:rFonts w:ascii="inherit" w:hAnsi="inherit"/>
                      <w:b/>
                      <w:bCs/>
                      <w:sz w:val="20"/>
                      <w:szCs w:val="20"/>
                      <w:lang w:val="fr-FR" w:eastAsia="ru-MD"/>
                    </w:rPr>
                    <w:t xml:space="preserve"> </w:t>
                  </w:r>
                  <w:proofErr w:type="spellStart"/>
                  <w:r w:rsidRPr="00FC00C9">
                    <w:rPr>
                      <w:rFonts w:ascii="inherit" w:hAnsi="inherit"/>
                      <w:b/>
                      <w:bCs/>
                      <w:sz w:val="20"/>
                      <w:szCs w:val="20"/>
                      <w:lang w:val="fr-FR" w:eastAsia="ru-MD"/>
                    </w:rPr>
                    <w:t>descriere</w:t>
                  </w:r>
                  <w:proofErr w:type="spellEnd"/>
                  <w:r w:rsidRPr="00FC00C9">
                    <w:rPr>
                      <w:rFonts w:ascii="inherit" w:hAnsi="inherit"/>
                      <w:b/>
                      <w:bCs/>
                      <w:sz w:val="20"/>
                      <w:szCs w:val="20"/>
                      <w:lang w:val="fr-FR" w:eastAsia="ru-MD"/>
                    </w:rPr>
                    <w:t xml:space="preserve"> a </w:t>
                  </w:r>
                  <w:proofErr w:type="spellStart"/>
                  <w:r w:rsidRPr="00FC00C9">
                    <w:rPr>
                      <w:rFonts w:ascii="inherit" w:hAnsi="inherit"/>
                      <w:b/>
                      <w:bCs/>
                      <w:sz w:val="20"/>
                      <w:szCs w:val="20"/>
                      <w:lang w:val="fr-FR" w:eastAsia="ru-MD"/>
                    </w:rPr>
                    <w:t>acțiunilor</w:t>
                  </w:r>
                  <w:proofErr w:type="spellEnd"/>
                  <w:r w:rsidRPr="00FC00C9">
                    <w:rPr>
                      <w:rFonts w:ascii="inherit" w:hAnsi="inherit"/>
                      <w:b/>
                      <w:bCs/>
                      <w:sz w:val="20"/>
                      <w:szCs w:val="20"/>
                      <w:lang w:val="fr-FR" w:eastAsia="ru-MD"/>
                    </w:rPr>
                    <w:t xml:space="preserve"> </w:t>
                  </w:r>
                  <w:proofErr w:type="spellStart"/>
                  <w:r w:rsidRPr="00FC00C9">
                    <w:rPr>
                      <w:rFonts w:ascii="inherit" w:hAnsi="inherit"/>
                      <w:b/>
                      <w:bCs/>
                      <w:sz w:val="20"/>
                      <w:szCs w:val="20"/>
                      <w:lang w:val="fr-FR" w:eastAsia="ru-MD"/>
                    </w:rPr>
                    <w:t>corective</w:t>
                  </w:r>
                  <w:proofErr w:type="spellEnd"/>
                  <w:r w:rsidRPr="00FC00C9">
                    <w:rPr>
                      <w:rFonts w:ascii="inherit" w:hAnsi="inherit"/>
                      <w:b/>
                      <w:bCs/>
                      <w:sz w:val="20"/>
                      <w:szCs w:val="20"/>
                      <w:lang w:val="fr-FR" w:eastAsia="ru-MD"/>
                    </w:rPr>
                    <w:t xml:space="preserve"> </w:t>
                  </w:r>
                  <w:proofErr w:type="spellStart"/>
                  <w:r w:rsidRPr="00FC00C9">
                    <w:rPr>
                      <w:rFonts w:ascii="inherit" w:hAnsi="inherit"/>
                      <w:b/>
                      <w:bCs/>
                      <w:sz w:val="20"/>
                      <w:szCs w:val="20"/>
                      <w:lang w:val="fr-FR" w:eastAsia="ru-MD"/>
                    </w:rPr>
                    <w:t>în</w:t>
                  </w:r>
                  <w:proofErr w:type="spellEnd"/>
                  <w:r w:rsidRPr="00FC00C9">
                    <w:rPr>
                      <w:rFonts w:ascii="inherit" w:hAnsi="inherit"/>
                      <w:b/>
                      <w:bCs/>
                      <w:sz w:val="20"/>
                      <w:szCs w:val="20"/>
                      <w:lang w:val="fr-FR" w:eastAsia="ru-MD"/>
                    </w:rPr>
                    <w:t xml:space="preserve"> </w:t>
                  </w:r>
                  <w:proofErr w:type="spellStart"/>
                  <w:r w:rsidRPr="00FC00C9">
                    <w:rPr>
                      <w:rFonts w:ascii="inherit" w:hAnsi="inherit"/>
                      <w:b/>
                      <w:bCs/>
                      <w:sz w:val="20"/>
                      <w:szCs w:val="20"/>
                      <w:lang w:val="fr-FR" w:eastAsia="ru-MD"/>
                    </w:rPr>
                    <w:t>cazul</w:t>
                  </w:r>
                  <w:proofErr w:type="spellEnd"/>
                  <w:r w:rsidRPr="00FC00C9">
                    <w:rPr>
                      <w:rFonts w:ascii="inherit" w:hAnsi="inherit"/>
                      <w:b/>
                      <w:bCs/>
                      <w:sz w:val="20"/>
                      <w:szCs w:val="20"/>
                      <w:lang w:val="fr-FR" w:eastAsia="ru-MD"/>
                    </w:rPr>
                    <w:t xml:space="preserve"> </w:t>
                  </w:r>
                  <w:proofErr w:type="spellStart"/>
                  <w:r w:rsidRPr="00FC00C9">
                    <w:rPr>
                      <w:rFonts w:ascii="inherit" w:hAnsi="inherit"/>
                      <w:b/>
                      <w:bCs/>
                      <w:sz w:val="20"/>
                      <w:szCs w:val="20"/>
                      <w:lang w:val="fr-FR" w:eastAsia="ru-MD"/>
                    </w:rPr>
                    <w:t>în</w:t>
                  </w:r>
                  <w:proofErr w:type="spellEnd"/>
                  <w:r w:rsidRPr="00FC00C9">
                    <w:rPr>
                      <w:rFonts w:ascii="inherit" w:hAnsi="inherit"/>
                      <w:b/>
                      <w:bCs/>
                      <w:sz w:val="20"/>
                      <w:szCs w:val="20"/>
                      <w:lang w:val="fr-FR" w:eastAsia="ru-MD"/>
                    </w:rPr>
                    <w:t xml:space="preserve"> care </w:t>
                  </w:r>
                  <w:proofErr w:type="spellStart"/>
                  <w:r w:rsidRPr="00FC00C9">
                    <w:rPr>
                      <w:rFonts w:ascii="inherit" w:hAnsi="inherit"/>
                      <w:b/>
                      <w:bCs/>
                      <w:sz w:val="20"/>
                      <w:szCs w:val="20"/>
                      <w:lang w:val="fr-FR" w:eastAsia="ru-MD"/>
                    </w:rPr>
                    <w:t>regula</w:t>
                  </w:r>
                  <w:proofErr w:type="spellEnd"/>
                  <w:r w:rsidRPr="00FC00C9">
                    <w:rPr>
                      <w:rFonts w:ascii="inherit" w:hAnsi="inherit"/>
                      <w:b/>
                      <w:bCs/>
                      <w:sz w:val="20"/>
                      <w:szCs w:val="20"/>
                      <w:lang w:val="fr-FR" w:eastAsia="ru-MD"/>
                    </w:rPr>
                    <w:t xml:space="preserve"> de control nu este </w:t>
                  </w:r>
                  <w:proofErr w:type="spellStart"/>
                  <w:r w:rsidRPr="00FC00C9">
                    <w:rPr>
                      <w:rFonts w:ascii="inherit" w:hAnsi="inherit"/>
                      <w:b/>
                      <w:bCs/>
                      <w:sz w:val="20"/>
                      <w:szCs w:val="20"/>
                      <w:lang w:val="fr-FR" w:eastAsia="ru-MD"/>
                    </w:rPr>
                    <w:t>respectată</w:t>
                  </w:r>
                  <w:proofErr w:type="spellEnd"/>
                </w:p>
              </w:tc>
              <w:tc>
                <w:tcPr>
                  <w:tcW w:w="99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B6831DC" w14:textId="77777777" w:rsidR="004355D2" w:rsidRPr="00FC00C9" w:rsidRDefault="004355D2" w:rsidP="004355D2">
                  <w:pPr>
                    <w:spacing w:before="60" w:after="60"/>
                    <w:jc w:val="both"/>
                    <w:rPr>
                      <w:rFonts w:ascii="inherit" w:hAnsi="inherit"/>
                      <w:b/>
                      <w:bCs/>
                      <w:sz w:val="20"/>
                      <w:szCs w:val="20"/>
                      <w:lang w:val="fr-FR" w:eastAsia="ru-MD"/>
                    </w:rPr>
                  </w:pPr>
                  <w:proofErr w:type="spellStart"/>
                  <w:r w:rsidRPr="00FC00C9">
                    <w:rPr>
                      <w:rFonts w:ascii="inherit" w:hAnsi="inherit"/>
                      <w:b/>
                      <w:bCs/>
                      <w:sz w:val="20"/>
                      <w:szCs w:val="20"/>
                      <w:lang w:val="fr-FR" w:eastAsia="ru-MD"/>
                    </w:rPr>
                    <w:t>Codul</w:t>
                  </w:r>
                  <w:proofErr w:type="spellEnd"/>
                  <w:r w:rsidRPr="00FC00C9">
                    <w:rPr>
                      <w:rFonts w:ascii="inherit" w:hAnsi="inherit"/>
                      <w:b/>
                      <w:bCs/>
                      <w:sz w:val="20"/>
                      <w:szCs w:val="20"/>
                      <w:lang w:val="fr-FR" w:eastAsia="ru-MD"/>
                    </w:rPr>
                    <w:t xml:space="preserve"> PSO (PSONr – </w:t>
                  </w:r>
                  <w:proofErr w:type="spellStart"/>
                  <w:r w:rsidRPr="00FC00C9">
                    <w:rPr>
                      <w:rFonts w:ascii="inherit" w:hAnsi="inherit"/>
                      <w:b/>
                      <w:bCs/>
                      <w:sz w:val="20"/>
                      <w:szCs w:val="20"/>
                      <w:lang w:val="fr-FR" w:eastAsia="ru-MD"/>
                    </w:rPr>
                    <w:t>DocNr</w:t>
                  </w:r>
                  <w:proofErr w:type="spellEnd"/>
                  <w:r w:rsidRPr="00FC00C9">
                    <w:rPr>
                      <w:rFonts w:ascii="inherit" w:hAnsi="inherit"/>
                      <w:b/>
                      <w:bCs/>
                      <w:sz w:val="20"/>
                      <w:szCs w:val="20"/>
                      <w:lang w:val="fr-FR" w:eastAsia="ru-MD"/>
                    </w:rPr>
                    <w:t>)</w:t>
                  </w:r>
                </w:p>
              </w:tc>
            </w:tr>
            <w:tr w:rsidR="004355D2" w:rsidRPr="00AE5933" w14:paraId="4AAB59DA" w14:textId="77777777">
              <w:trPr>
                <w:jc w:val="center"/>
              </w:trPr>
              <w:tc>
                <w:tcPr>
                  <w:tcW w:w="136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9F857C2" w14:textId="77777777" w:rsidR="004355D2" w:rsidRPr="00FC00C9" w:rsidRDefault="004355D2" w:rsidP="004355D2">
                  <w:pPr>
                    <w:spacing w:before="120"/>
                    <w:jc w:val="both"/>
                    <w:rPr>
                      <w:rFonts w:ascii="inherit" w:hAnsi="inherit"/>
                      <w:sz w:val="20"/>
                      <w:szCs w:val="20"/>
                      <w:lang w:val="fr-FR" w:eastAsia="ru-MD"/>
                    </w:rPr>
                  </w:pPr>
                  <w:r w:rsidRPr="00FC00C9">
                    <w:rPr>
                      <w:rFonts w:ascii="inherit" w:hAnsi="inherit"/>
                      <w:sz w:val="20"/>
                      <w:szCs w:val="20"/>
                      <w:lang w:val="fr-FR" w:eastAsia="ru-MD"/>
                    </w:rPr>
                    <w:t> </w:t>
                  </w:r>
                </w:p>
              </w:tc>
              <w:tc>
                <w:tcPr>
                  <w:tcW w:w="95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74B75DC" w14:textId="77777777" w:rsidR="004355D2" w:rsidRPr="00FC00C9" w:rsidRDefault="004355D2" w:rsidP="004355D2">
                  <w:pPr>
                    <w:spacing w:before="120"/>
                    <w:jc w:val="both"/>
                    <w:rPr>
                      <w:rFonts w:ascii="inherit" w:hAnsi="inherit"/>
                      <w:sz w:val="20"/>
                      <w:szCs w:val="20"/>
                      <w:lang w:val="fr-FR" w:eastAsia="ru-MD"/>
                    </w:rPr>
                  </w:pPr>
                  <w:r w:rsidRPr="00FC00C9">
                    <w:rPr>
                      <w:rFonts w:ascii="inherit" w:hAnsi="inherit"/>
                      <w:sz w:val="20"/>
                      <w:szCs w:val="20"/>
                      <w:lang w:val="fr-FR" w:eastAsia="ru-MD"/>
                    </w:rPr>
                    <w:t> </w:t>
                  </w:r>
                </w:p>
              </w:tc>
              <w:tc>
                <w:tcPr>
                  <w:tcW w:w="13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4F53E3B" w14:textId="77777777" w:rsidR="004355D2" w:rsidRPr="00FC00C9" w:rsidRDefault="004355D2" w:rsidP="004355D2">
                  <w:pPr>
                    <w:spacing w:before="120"/>
                    <w:jc w:val="both"/>
                    <w:rPr>
                      <w:rFonts w:ascii="inherit" w:hAnsi="inherit"/>
                      <w:sz w:val="20"/>
                      <w:szCs w:val="20"/>
                      <w:lang w:val="fr-FR" w:eastAsia="ru-MD"/>
                    </w:rPr>
                  </w:pPr>
                  <w:r w:rsidRPr="00FC00C9">
                    <w:rPr>
                      <w:rFonts w:ascii="inherit" w:hAnsi="inherit"/>
                      <w:sz w:val="20"/>
                      <w:szCs w:val="20"/>
                      <w:lang w:val="fr-FR" w:eastAsia="ru-MD"/>
                    </w:rPr>
                    <w:t> </w:t>
                  </w:r>
                </w:p>
              </w:tc>
              <w:tc>
                <w:tcPr>
                  <w:tcW w:w="117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F6137F3" w14:textId="77777777" w:rsidR="004355D2" w:rsidRPr="00FC00C9" w:rsidRDefault="004355D2" w:rsidP="004355D2">
                  <w:pPr>
                    <w:spacing w:before="120"/>
                    <w:jc w:val="both"/>
                    <w:rPr>
                      <w:rFonts w:ascii="inherit" w:hAnsi="inherit"/>
                      <w:sz w:val="20"/>
                      <w:szCs w:val="20"/>
                      <w:lang w:val="fr-FR" w:eastAsia="ru-MD"/>
                    </w:rPr>
                  </w:pPr>
                  <w:r w:rsidRPr="00FC00C9">
                    <w:rPr>
                      <w:rFonts w:ascii="inherit" w:hAnsi="inherit"/>
                      <w:sz w:val="20"/>
                      <w:szCs w:val="20"/>
                      <w:lang w:val="fr-FR" w:eastAsia="ru-MD"/>
                    </w:rPr>
                    <w:t> </w:t>
                  </w:r>
                </w:p>
              </w:tc>
              <w:tc>
                <w:tcPr>
                  <w:tcW w:w="99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FAC28F0" w14:textId="77777777" w:rsidR="004355D2" w:rsidRPr="00FC00C9" w:rsidRDefault="004355D2" w:rsidP="004355D2">
                  <w:pPr>
                    <w:spacing w:before="120"/>
                    <w:jc w:val="both"/>
                    <w:rPr>
                      <w:rFonts w:ascii="inherit" w:hAnsi="inherit"/>
                      <w:sz w:val="20"/>
                      <w:szCs w:val="20"/>
                      <w:lang w:val="fr-FR" w:eastAsia="ru-MD"/>
                    </w:rPr>
                  </w:pPr>
                  <w:r w:rsidRPr="00FC00C9">
                    <w:rPr>
                      <w:rFonts w:ascii="inherit" w:hAnsi="inherit"/>
                      <w:sz w:val="20"/>
                      <w:szCs w:val="20"/>
                      <w:lang w:val="fr-FR" w:eastAsia="ru-MD"/>
                    </w:rPr>
                    <w:t> </w:t>
                  </w:r>
                </w:p>
              </w:tc>
            </w:tr>
            <w:tr w:rsidR="004355D2" w:rsidRPr="00AE5933" w14:paraId="4D6BC2A1" w14:textId="77777777">
              <w:trPr>
                <w:jc w:val="center"/>
              </w:trPr>
              <w:tc>
                <w:tcPr>
                  <w:tcW w:w="136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AA2D1CB" w14:textId="77777777" w:rsidR="004355D2" w:rsidRPr="00FC00C9" w:rsidRDefault="004355D2" w:rsidP="004355D2">
                  <w:pPr>
                    <w:spacing w:before="120"/>
                    <w:jc w:val="both"/>
                    <w:rPr>
                      <w:rFonts w:ascii="inherit" w:hAnsi="inherit"/>
                      <w:sz w:val="20"/>
                      <w:szCs w:val="20"/>
                      <w:lang w:val="fr-FR" w:eastAsia="ru-MD"/>
                    </w:rPr>
                  </w:pPr>
                  <w:r w:rsidRPr="00FC00C9">
                    <w:rPr>
                      <w:rFonts w:ascii="inherit" w:hAnsi="inherit"/>
                      <w:sz w:val="20"/>
                      <w:szCs w:val="20"/>
                      <w:lang w:val="fr-FR" w:eastAsia="ru-MD"/>
                    </w:rPr>
                    <w:t> </w:t>
                  </w:r>
                </w:p>
              </w:tc>
              <w:tc>
                <w:tcPr>
                  <w:tcW w:w="95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3572B2B" w14:textId="77777777" w:rsidR="004355D2" w:rsidRPr="00FC00C9" w:rsidRDefault="004355D2" w:rsidP="004355D2">
                  <w:pPr>
                    <w:spacing w:before="120"/>
                    <w:jc w:val="both"/>
                    <w:rPr>
                      <w:rFonts w:ascii="inherit" w:hAnsi="inherit"/>
                      <w:sz w:val="20"/>
                      <w:szCs w:val="20"/>
                      <w:lang w:val="fr-FR" w:eastAsia="ru-MD"/>
                    </w:rPr>
                  </w:pPr>
                  <w:r w:rsidRPr="00FC00C9">
                    <w:rPr>
                      <w:rFonts w:ascii="inherit" w:hAnsi="inherit"/>
                      <w:sz w:val="20"/>
                      <w:szCs w:val="20"/>
                      <w:lang w:val="fr-FR" w:eastAsia="ru-MD"/>
                    </w:rPr>
                    <w:t> </w:t>
                  </w:r>
                </w:p>
              </w:tc>
              <w:tc>
                <w:tcPr>
                  <w:tcW w:w="13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21FE2F9" w14:textId="77777777" w:rsidR="004355D2" w:rsidRPr="00FC00C9" w:rsidRDefault="004355D2" w:rsidP="004355D2">
                  <w:pPr>
                    <w:spacing w:before="120"/>
                    <w:jc w:val="both"/>
                    <w:rPr>
                      <w:rFonts w:ascii="inherit" w:hAnsi="inherit"/>
                      <w:sz w:val="20"/>
                      <w:szCs w:val="20"/>
                      <w:lang w:val="fr-FR" w:eastAsia="ru-MD"/>
                    </w:rPr>
                  </w:pPr>
                  <w:r w:rsidRPr="00FC00C9">
                    <w:rPr>
                      <w:rFonts w:ascii="inherit" w:hAnsi="inherit"/>
                      <w:sz w:val="20"/>
                      <w:szCs w:val="20"/>
                      <w:lang w:val="fr-FR" w:eastAsia="ru-MD"/>
                    </w:rPr>
                    <w:t> </w:t>
                  </w:r>
                </w:p>
              </w:tc>
              <w:tc>
                <w:tcPr>
                  <w:tcW w:w="117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C530F79" w14:textId="77777777" w:rsidR="004355D2" w:rsidRPr="00FC00C9" w:rsidRDefault="004355D2" w:rsidP="004355D2">
                  <w:pPr>
                    <w:spacing w:before="120"/>
                    <w:jc w:val="both"/>
                    <w:rPr>
                      <w:rFonts w:ascii="inherit" w:hAnsi="inherit"/>
                      <w:sz w:val="20"/>
                      <w:szCs w:val="20"/>
                      <w:lang w:val="fr-FR" w:eastAsia="ru-MD"/>
                    </w:rPr>
                  </w:pPr>
                  <w:r w:rsidRPr="00FC00C9">
                    <w:rPr>
                      <w:rFonts w:ascii="inherit" w:hAnsi="inherit"/>
                      <w:sz w:val="20"/>
                      <w:szCs w:val="20"/>
                      <w:lang w:val="fr-FR" w:eastAsia="ru-MD"/>
                    </w:rPr>
                    <w:t> </w:t>
                  </w:r>
                </w:p>
              </w:tc>
              <w:tc>
                <w:tcPr>
                  <w:tcW w:w="99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9856476" w14:textId="77777777" w:rsidR="004355D2" w:rsidRPr="00FC00C9" w:rsidRDefault="004355D2" w:rsidP="004355D2">
                  <w:pPr>
                    <w:spacing w:before="120"/>
                    <w:jc w:val="both"/>
                    <w:rPr>
                      <w:rFonts w:ascii="inherit" w:hAnsi="inherit"/>
                      <w:sz w:val="20"/>
                      <w:szCs w:val="20"/>
                      <w:lang w:val="fr-FR" w:eastAsia="ru-MD"/>
                    </w:rPr>
                  </w:pPr>
                  <w:r w:rsidRPr="00FC00C9">
                    <w:rPr>
                      <w:rFonts w:ascii="inherit" w:hAnsi="inherit"/>
                      <w:sz w:val="20"/>
                      <w:szCs w:val="20"/>
                      <w:lang w:val="fr-FR" w:eastAsia="ru-MD"/>
                    </w:rPr>
                    <w:t> </w:t>
                  </w:r>
                </w:p>
              </w:tc>
            </w:tr>
          </w:tbl>
          <w:p w14:paraId="3A168A6F" w14:textId="77777777" w:rsidR="004355D2" w:rsidRPr="00FC00C9" w:rsidRDefault="004355D2" w:rsidP="004355D2">
            <w:pPr>
              <w:shd w:val="clear" w:color="auto" w:fill="FFFFFF"/>
              <w:spacing w:before="120" w:after="120"/>
              <w:rPr>
                <w:color w:val="000000"/>
                <w:sz w:val="20"/>
                <w:szCs w:val="20"/>
                <w:lang w:val="fr-FR" w:eastAsia="ru-MD"/>
              </w:rPr>
            </w:pPr>
            <w:r w:rsidRPr="00FC00C9">
              <w:rPr>
                <w:color w:val="000000"/>
                <w:sz w:val="20"/>
                <w:szCs w:val="20"/>
                <w:lang w:val="fr-FR" w:eastAsia="ru-MD"/>
              </w:rPr>
              <w:t>2.6.1.   </w:t>
            </w:r>
            <w:r w:rsidRPr="00FC00C9">
              <w:rPr>
                <w:rFonts w:ascii="inherit" w:hAnsi="inherit"/>
                <w:b/>
                <w:bCs/>
                <w:color w:val="000000"/>
                <w:sz w:val="20"/>
                <w:szCs w:val="20"/>
                <w:lang w:val="fr-FR" w:eastAsia="ru-MD"/>
              </w:rPr>
              <w:t> </w:t>
            </w:r>
            <w:proofErr w:type="spellStart"/>
            <w:r w:rsidRPr="00FC00C9">
              <w:rPr>
                <w:rFonts w:ascii="inherit" w:hAnsi="inherit"/>
                <w:b/>
                <w:bCs/>
                <w:i/>
                <w:iCs/>
                <w:color w:val="000000"/>
                <w:sz w:val="20"/>
                <w:szCs w:val="20"/>
                <w:lang w:val="fr-FR" w:eastAsia="ru-MD"/>
              </w:rPr>
              <w:t>Informații</w:t>
            </w:r>
            <w:proofErr w:type="spellEnd"/>
            <w:r w:rsidRPr="00FC00C9">
              <w:rPr>
                <w:rFonts w:ascii="inherit" w:hAnsi="inherit"/>
                <w:b/>
                <w:bCs/>
                <w:i/>
                <w:iCs/>
                <w:color w:val="000000"/>
                <w:sz w:val="20"/>
                <w:szCs w:val="20"/>
                <w:lang w:val="fr-FR" w:eastAsia="ru-MD"/>
              </w:rPr>
              <w:t xml:space="preserve"> </w:t>
            </w:r>
            <w:proofErr w:type="spellStart"/>
            <w:r w:rsidRPr="00FC00C9">
              <w:rPr>
                <w:rFonts w:ascii="inherit" w:hAnsi="inherit"/>
                <w:b/>
                <w:bCs/>
                <w:i/>
                <w:iCs/>
                <w:color w:val="000000"/>
                <w:sz w:val="20"/>
                <w:szCs w:val="20"/>
                <w:lang w:val="fr-FR" w:eastAsia="ru-MD"/>
              </w:rPr>
              <w:t>suplimentare</w:t>
            </w:r>
            <w:proofErr w:type="spellEnd"/>
            <w:r w:rsidRPr="00FC00C9">
              <w:rPr>
                <w:rFonts w:ascii="inherit" w:hAnsi="inherit"/>
                <w:b/>
                <w:bCs/>
                <w:i/>
                <w:iCs/>
                <w:color w:val="000000"/>
                <w:sz w:val="20"/>
                <w:szCs w:val="20"/>
                <w:lang w:val="fr-FR" w:eastAsia="ru-MD"/>
              </w:rPr>
              <w:t xml:space="preserve"> </w:t>
            </w:r>
            <w:proofErr w:type="spellStart"/>
            <w:r w:rsidRPr="00FC00C9">
              <w:rPr>
                <w:rFonts w:ascii="inherit" w:hAnsi="inherit"/>
                <w:b/>
                <w:bCs/>
                <w:i/>
                <w:iCs/>
                <w:color w:val="000000"/>
                <w:sz w:val="20"/>
                <w:szCs w:val="20"/>
                <w:lang w:val="fr-FR" w:eastAsia="ru-MD"/>
              </w:rPr>
              <w:t>privind</w:t>
            </w:r>
            <w:proofErr w:type="spellEnd"/>
            <w:r w:rsidRPr="00FC00C9">
              <w:rPr>
                <w:rFonts w:ascii="inherit" w:hAnsi="inherit"/>
                <w:b/>
                <w:bCs/>
                <w:i/>
                <w:iCs/>
                <w:color w:val="000000"/>
                <w:sz w:val="20"/>
                <w:szCs w:val="20"/>
                <w:lang w:val="fr-FR" w:eastAsia="ru-MD"/>
              </w:rPr>
              <w:t xml:space="preserve"> </w:t>
            </w:r>
            <w:proofErr w:type="spellStart"/>
            <w:r w:rsidRPr="00FC00C9">
              <w:rPr>
                <w:rFonts w:ascii="inherit" w:hAnsi="inherit"/>
                <w:b/>
                <w:bCs/>
                <w:i/>
                <w:iCs/>
                <w:color w:val="000000"/>
                <w:sz w:val="20"/>
                <w:szCs w:val="20"/>
                <w:lang w:val="fr-FR" w:eastAsia="ru-MD"/>
              </w:rPr>
              <w:t>normele</w:t>
            </w:r>
            <w:proofErr w:type="spellEnd"/>
            <w:r w:rsidRPr="00FC00C9">
              <w:rPr>
                <w:rFonts w:ascii="inherit" w:hAnsi="inherit"/>
                <w:b/>
                <w:bCs/>
                <w:i/>
                <w:iCs/>
                <w:color w:val="000000"/>
                <w:sz w:val="20"/>
                <w:szCs w:val="20"/>
                <w:lang w:val="fr-FR" w:eastAsia="ru-MD"/>
              </w:rPr>
              <w:t xml:space="preserve"> de control complexe, </w:t>
            </w:r>
            <w:proofErr w:type="spellStart"/>
            <w:r w:rsidRPr="00FC00C9">
              <w:rPr>
                <w:rFonts w:ascii="inherit" w:hAnsi="inherit"/>
                <w:b/>
                <w:bCs/>
                <w:i/>
                <w:iCs/>
                <w:color w:val="000000"/>
                <w:sz w:val="20"/>
                <w:szCs w:val="20"/>
                <w:lang w:val="fr-FR" w:eastAsia="ru-MD"/>
              </w:rPr>
              <w:t>dacă</w:t>
            </w:r>
            <w:proofErr w:type="spellEnd"/>
            <w:r w:rsidRPr="00FC00C9">
              <w:rPr>
                <w:rFonts w:ascii="inherit" w:hAnsi="inherit"/>
                <w:b/>
                <w:bCs/>
                <w:i/>
                <w:iCs/>
                <w:color w:val="000000"/>
                <w:sz w:val="20"/>
                <w:szCs w:val="20"/>
                <w:lang w:val="fr-FR" w:eastAsia="ru-MD"/>
              </w:rPr>
              <w:t xml:space="preserve"> este </w:t>
            </w:r>
            <w:proofErr w:type="spellStart"/>
            <w:r w:rsidRPr="00FC00C9">
              <w:rPr>
                <w:rFonts w:ascii="inherit" w:hAnsi="inherit"/>
                <w:b/>
                <w:bCs/>
                <w:i/>
                <w:iCs/>
                <w:color w:val="000000"/>
                <w:sz w:val="20"/>
                <w:szCs w:val="20"/>
                <w:lang w:val="fr-FR" w:eastAsia="ru-MD"/>
              </w:rPr>
              <w:t>cazul</w:t>
            </w:r>
            <w:proofErr w:type="spellEnd"/>
          </w:p>
          <w:p w14:paraId="0DC9860A" w14:textId="77777777" w:rsidR="004355D2" w:rsidRPr="00FC00C9" w:rsidRDefault="004355D2" w:rsidP="004355D2">
            <w:pPr>
              <w:shd w:val="clear" w:color="auto" w:fill="FFFFFF"/>
              <w:spacing w:before="120" w:after="120"/>
              <w:rPr>
                <w:b/>
                <w:bCs/>
                <w:color w:val="000000"/>
                <w:sz w:val="20"/>
                <w:szCs w:val="20"/>
                <w:lang w:val="fr-FR" w:eastAsia="ru-MD"/>
              </w:rPr>
            </w:pPr>
            <w:r w:rsidRPr="00FC00C9">
              <w:rPr>
                <w:b/>
                <w:bCs/>
                <w:color w:val="000000"/>
                <w:sz w:val="20"/>
                <w:szCs w:val="20"/>
                <w:lang w:val="fr-FR" w:eastAsia="ru-MD"/>
              </w:rPr>
              <w:t>2.7.   </w:t>
            </w:r>
            <w:r w:rsidRPr="00FC00C9">
              <w:rPr>
                <w:rFonts w:ascii="inherit" w:hAnsi="inherit"/>
                <w:b/>
                <w:bCs/>
                <w:color w:val="000000"/>
                <w:sz w:val="20"/>
                <w:szCs w:val="20"/>
                <w:lang w:val="fr-FR" w:eastAsia="ru-MD"/>
              </w:rPr>
              <w:t> </w:t>
            </w:r>
            <w:proofErr w:type="spellStart"/>
            <w:r w:rsidRPr="00FC00C9">
              <w:rPr>
                <w:rFonts w:ascii="inherit" w:hAnsi="inherit"/>
                <w:b/>
                <w:bCs/>
                <w:color w:val="000000"/>
                <w:sz w:val="20"/>
                <w:szCs w:val="20"/>
                <w:lang w:val="fr-FR" w:eastAsia="ru-MD"/>
              </w:rPr>
              <w:t>Procedura</w:t>
            </w:r>
            <w:proofErr w:type="spellEnd"/>
            <w:r w:rsidRPr="00FC00C9">
              <w:rPr>
                <w:rFonts w:ascii="inherit" w:hAnsi="inherit"/>
                <w:b/>
                <w:bCs/>
                <w:color w:val="000000"/>
                <w:sz w:val="20"/>
                <w:szCs w:val="20"/>
                <w:lang w:val="fr-FR" w:eastAsia="ru-MD"/>
              </w:rPr>
              <w:t xml:space="preserve"> standard de </w:t>
            </w:r>
            <w:proofErr w:type="spellStart"/>
            <w:r w:rsidRPr="00FC00C9">
              <w:rPr>
                <w:rFonts w:ascii="inherit" w:hAnsi="inherit"/>
                <w:b/>
                <w:bCs/>
                <w:color w:val="000000"/>
                <w:sz w:val="20"/>
                <w:szCs w:val="20"/>
                <w:lang w:val="fr-FR" w:eastAsia="ru-MD"/>
              </w:rPr>
              <w:t>operare</w:t>
            </w:r>
            <w:proofErr w:type="spellEnd"/>
            <w:r w:rsidRPr="00FC00C9">
              <w:rPr>
                <w:rFonts w:ascii="inherit" w:hAnsi="inherit"/>
                <w:b/>
                <w:bCs/>
                <w:color w:val="000000"/>
                <w:sz w:val="20"/>
                <w:szCs w:val="20"/>
                <w:lang w:val="fr-FR" w:eastAsia="ru-MD"/>
              </w:rPr>
              <w:t xml:space="preserve"> </w:t>
            </w:r>
            <w:proofErr w:type="spellStart"/>
            <w:r w:rsidRPr="00FC00C9">
              <w:rPr>
                <w:rFonts w:ascii="inherit" w:hAnsi="inherit"/>
                <w:b/>
                <w:bCs/>
                <w:color w:val="000000"/>
                <w:sz w:val="20"/>
                <w:szCs w:val="20"/>
                <w:lang w:val="fr-FR" w:eastAsia="ru-MD"/>
              </w:rPr>
              <w:t>relevantă</w:t>
            </w:r>
            <w:proofErr w:type="spellEnd"/>
            <w:r w:rsidRPr="00FC00C9">
              <w:rPr>
                <w:rFonts w:ascii="inherit" w:hAnsi="inherit"/>
                <w:b/>
                <w:bCs/>
                <w:color w:val="000000"/>
                <w:sz w:val="20"/>
                <w:szCs w:val="20"/>
                <w:lang w:val="fr-FR" w:eastAsia="ru-MD"/>
              </w:rPr>
              <w:t xml:space="preserve"> </w:t>
            </w:r>
            <w:proofErr w:type="spellStart"/>
            <w:r w:rsidRPr="00FC00C9">
              <w:rPr>
                <w:rFonts w:ascii="inherit" w:hAnsi="inherit"/>
                <w:b/>
                <w:bCs/>
                <w:color w:val="000000"/>
                <w:sz w:val="20"/>
                <w:szCs w:val="20"/>
                <w:lang w:val="fr-FR" w:eastAsia="ru-MD"/>
              </w:rPr>
              <w:t>pentru</w:t>
            </w:r>
            <w:proofErr w:type="spellEnd"/>
            <w:r w:rsidRPr="00FC00C9">
              <w:rPr>
                <w:rFonts w:ascii="inherit" w:hAnsi="inherit"/>
                <w:b/>
                <w:bCs/>
                <w:color w:val="000000"/>
                <w:sz w:val="20"/>
                <w:szCs w:val="20"/>
                <w:lang w:val="fr-FR" w:eastAsia="ru-MD"/>
              </w:rPr>
              <w:t xml:space="preserve"> </w:t>
            </w:r>
            <w:proofErr w:type="spellStart"/>
            <w:r w:rsidRPr="00FC00C9">
              <w:rPr>
                <w:rFonts w:ascii="inherit" w:hAnsi="inherit"/>
                <w:b/>
                <w:bCs/>
                <w:color w:val="000000"/>
                <w:sz w:val="20"/>
                <w:szCs w:val="20"/>
                <w:lang w:val="fr-FR" w:eastAsia="ru-MD"/>
              </w:rPr>
              <w:t>exploatare</w:t>
            </w:r>
            <w:proofErr w:type="spellEnd"/>
          </w:p>
          <w:p w14:paraId="0727EC94" w14:textId="77777777" w:rsidR="004355D2" w:rsidRPr="00FC00C9" w:rsidRDefault="004355D2" w:rsidP="004355D2">
            <w:pPr>
              <w:shd w:val="clear" w:color="auto" w:fill="FFFFFF"/>
              <w:spacing w:before="120"/>
              <w:jc w:val="both"/>
              <w:rPr>
                <w:color w:val="000000"/>
                <w:sz w:val="20"/>
                <w:szCs w:val="20"/>
                <w:lang w:val="fr-FR" w:eastAsia="ru-MD"/>
              </w:rPr>
            </w:pPr>
            <w:proofErr w:type="spellStart"/>
            <w:r w:rsidRPr="00FC00C9">
              <w:rPr>
                <w:color w:val="000000"/>
                <w:sz w:val="20"/>
                <w:szCs w:val="20"/>
                <w:lang w:val="fr-FR" w:eastAsia="ru-MD"/>
              </w:rPr>
              <w:t>Tabelul</w:t>
            </w:r>
            <w:proofErr w:type="spellEnd"/>
            <w:r w:rsidRPr="00FC00C9">
              <w:rPr>
                <w:color w:val="000000"/>
                <w:sz w:val="20"/>
                <w:szCs w:val="20"/>
                <w:lang w:val="fr-FR" w:eastAsia="ru-MD"/>
              </w:rPr>
              <w:t xml:space="preserve"> de mai </w:t>
            </w:r>
            <w:proofErr w:type="spellStart"/>
            <w:r w:rsidRPr="00FC00C9">
              <w:rPr>
                <w:color w:val="000000"/>
                <w:sz w:val="20"/>
                <w:szCs w:val="20"/>
                <w:lang w:val="fr-FR" w:eastAsia="ru-MD"/>
              </w:rPr>
              <w:t>jos</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trebuie</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să</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conțină</w:t>
            </w:r>
            <w:proofErr w:type="spellEnd"/>
            <w:r w:rsidRPr="00FC00C9">
              <w:rPr>
                <w:color w:val="000000"/>
                <w:sz w:val="20"/>
                <w:szCs w:val="20"/>
                <w:lang w:val="fr-FR" w:eastAsia="ru-MD"/>
              </w:rPr>
              <w:t xml:space="preserve"> o </w:t>
            </w:r>
            <w:proofErr w:type="spellStart"/>
            <w:r w:rsidRPr="00FC00C9">
              <w:rPr>
                <w:color w:val="000000"/>
                <w:sz w:val="20"/>
                <w:szCs w:val="20"/>
                <w:lang w:val="fr-FR" w:eastAsia="ru-MD"/>
              </w:rPr>
              <w:t>mențiune</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referitoare</w:t>
            </w:r>
            <w:proofErr w:type="spellEnd"/>
            <w:r w:rsidRPr="00FC00C9">
              <w:rPr>
                <w:color w:val="000000"/>
                <w:sz w:val="20"/>
                <w:szCs w:val="20"/>
                <w:lang w:val="fr-FR" w:eastAsia="ru-MD"/>
              </w:rPr>
              <w:t xml:space="preserve"> la </w:t>
            </w:r>
            <w:proofErr w:type="spellStart"/>
            <w:r w:rsidRPr="00FC00C9">
              <w:rPr>
                <w:color w:val="000000"/>
                <w:sz w:val="20"/>
                <w:szCs w:val="20"/>
                <w:lang w:val="fr-FR" w:eastAsia="ru-MD"/>
              </w:rPr>
              <w:t>fiecare</w:t>
            </w:r>
            <w:proofErr w:type="spellEnd"/>
            <w:r w:rsidRPr="00FC00C9">
              <w:rPr>
                <w:color w:val="000000"/>
                <w:sz w:val="20"/>
                <w:szCs w:val="20"/>
                <w:lang w:val="fr-FR" w:eastAsia="ru-MD"/>
              </w:rPr>
              <w:t xml:space="preserve"> PSO </w:t>
            </w:r>
            <w:proofErr w:type="spellStart"/>
            <w:r w:rsidRPr="00FC00C9">
              <w:rPr>
                <w:color w:val="000000"/>
                <w:sz w:val="20"/>
                <w:szCs w:val="20"/>
                <w:lang w:val="fr-FR" w:eastAsia="ru-MD"/>
              </w:rPr>
              <w:t>utilizată</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pentru</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exploatarea</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instalației</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să</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furnizeze</w:t>
            </w:r>
            <w:proofErr w:type="spellEnd"/>
            <w:r w:rsidRPr="00FC00C9">
              <w:rPr>
                <w:color w:val="000000"/>
                <w:sz w:val="20"/>
                <w:szCs w:val="20"/>
                <w:lang w:val="fr-FR" w:eastAsia="ru-MD"/>
              </w:rPr>
              <w:t xml:space="preserve"> o </w:t>
            </w:r>
            <w:proofErr w:type="spellStart"/>
            <w:r w:rsidRPr="00FC00C9">
              <w:rPr>
                <w:color w:val="000000"/>
                <w:sz w:val="20"/>
                <w:szCs w:val="20"/>
                <w:lang w:val="fr-FR" w:eastAsia="ru-MD"/>
              </w:rPr>
              <w:t>scurtă</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descriere</w:t>
            </w:r>
            <w:proofErr w:type="spellEnd"/>
            <w:r w:rsidRPr="00FC00C9">
              <w:rPr>
                <w:color w:val="000000"/>
                <w:sz w:val="20"/>
                <w:szCs w:val="20"/>
                <w:lang w:val="fr-FR" w:eastAsia="ru-MD"/>
              </w:rPr>
              <w:t xml:space="preserve"> a </w:t>
            </w:r>
            <w:proofErr w:type="spellStart"/>
            <w:r w:rsidRPr="00FC00C9">
              <w:rPr>
                <w:color w:val="000000"/>
                <w:sz w:val="20"/>
                <w:szCs w:val="20"/>
                <w:lang w:val="fr-FR" w:eastAsia="ru-MD"/>
              </w:rPr>
              <w:t>acesteia</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și</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să</w:t>
            </w:r>
            <w:proofErr w:type="spellEnd"/>
            <w:r w:rsidRPr="00FC00C9">
              <w:rPr>
                <w:color w:val="000000"/>
                <w:sz w:val="20"/>
                <w:szCs w:val="20"/>
                <w:lang w:val="fr-FR" w:eastAsia="ru-MD"/>
              </w:rPr>
              <w:t xml:space="preserve"> indice </w:t>
            </w:r>
            <w:proofErr w:type="spellStart"/>
            <w:r w:rsidRPr="00FC00C9">
              <w:rPr>
                <w:color w:val="000000"/>
                <w:sz w:val="20"/>
                <w:szCs w:val="20"/>
                <w:lang w:val="fr-FR" w:eastAsia="ru-MD"/>
              </w:rPr>
              <w:t>locul</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unde</w:t>
            </w:r>
            <w:proofErr w:type="spellEnd"/>
            <w:r w:rsidRPr="00FC00C9">
              <w:rPr>
                <w:color w:val="000000"/>
                <w:sz w:val="20"/>
                <w:szCs w:val="20"/>
                <w:lang w:val="fr-FR" w:eastAsia="ru-MD"/>
              </w:rPr>
              <w:t xml:space="preserve"> este </w:t>
            </w:r>
            <w:proofErr w:type="spellStart"/>
            <w:r w:rsidRPr="00FC00C9">
              <w:rPr>
                <w:color w:val="000000"/>
                <w:sz w:val="20"/>
                <w:szCs w:val="20"/>
                <w:lang w:val="fr-FR" w:eastAsia="ru-MD"/>
              </w:rPr>
              <w:t>efectuată</w:t>
            </w:r>
            <w:proofErr w:type="spellEnd"/>
            <w:r w:rsidRPr="00FC00C9">
              <w:rPr>
                <w:color w:val="000000"/>
                <w:sz w:val="20"/>
                <w:szCs w:val="20"/>
                <w:lang w:val="fr-FR" w:eastAsia="ru-MD"/>
              </w:rPr>
              <w:t>.</w:t>
            </w:r>
          </w:p>
          <w:p w14:paraId="21AB8D0F" w14:textId="77777777" w:rsidR="004355D2" w:rsidRPr="00FC00C9" w:rsidRDefault="004355D2" w:rsidP="004355D2">
            <w:pPr>
              <w:shd w:val="clear" w:color="auto" w:fill="FFFFFF"/>
              <w:spacing w:after="150"/>
              <w:rPr>
                <w:color w:val="000000"/>
                <w:sz w:val="20"/>
                <w:szCs w:val="20"/>
                <w:lang w:val="fr-FR" w:eastAsia="ru-MD"/>
              </w:rPr>
            </w:pPr>
          </w:p>
          <w:p w14:paraId="4D4F4121" w14:textId="77777777" w:rsidR="004355D2" w:rsidRPr="00FC00C9" w:rsidRDefault="004355D2" w:rsidP="004355D2">
            <w:pPr>
              <w:shd w:val="clear" w:color="auto" w:fill="FFFFFF"/>
              <w:spacing w:after="150"/>
              <w:jc w:val="center"/>
              <w:rPr>
                <w:rFonts w:ascii="inherit" w:hAnsi="inherit"/>
                <w:color w:val="000000"/>
                <w:sz w:val="20"/>
                <w:szCs w:val="20"/>
                <w:lang w:val="fr-FR" w:eastAsia="ru-MD"/>
              </w:rPr>
            </w:pPr>
          </w:p>
          <w:tbl>
            <w:tblPr>
              <w:tblW w:w="3600" w:type="dxa"/>
              <w:jc w:val="center"/>
              <w:tblBorders>
                <w:top w:val="outset" w:sz="6" w:space="0" w:color="auto"/>
                <w:left w:val="outset" w:sz="6" w:space="0" w:color="auto"/>
                <w:bottom w:val="outset" w:sz="6" w:space="0" w:color="auto"/>
                <w:right w:val="outset" w:sz="6" w:space="0" w:color="auto"/>
              </w:tblBorders>
              <w:tblCellMar>
                <w:top w:w="17" w:type="dxa"/>
                <w:left w:w="17" w:type="dxa"/>
                <w:bottom w:w="17" w:type="dxa"/>
                <w:right w:w="17" w:type="dxa"/>
              </w:tblCellMar>
              <w:tblLook w:val="04A0" w:firstRow="1" w:lastRow="0" w:firstColumn="1" w:lastColumn="0" w:noHBand="0" w:noVBand="1"/>
            </w:tblPr>
            <w:tblGrid>
              <w:gridCol w:w="727"/>
              <w:gridCol w:w="1181"/>
              <w:gridCol w:w="1692"/>
            </w:tblGrid>
            <w:tr w:rsidR="004355D2" w:rsidRPr="00AE5933" w14:paraId="18919B9D" w14:textId="77777777">
              <w:trPr>
                <w:jc w:val="center"/>
              </w:trPr>
              <w:tc>
                <w:tcPr>
                  <w:tcW w:w="72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482702B" w14:textId="77777777" w:rsidR="004355D2" w:rsidRPr="00037494" w:rsidRDefault="004355D2" w:rsidP="004355D2">
                  <w:pPr>
                    <w:spacing w:before="60" w:after="60"/>
                    <w:jc w:val="both"/>
                    <w:rPr>
                      <w:rFonts w:ascii="inherit" w:hAnsi="inherit"/>
                      <w:b/>
                      <w:bCs/>
                      <w:sz w:val="20"/>
                      <w:szCs w:val="20"/>
                      <w:lang w:val="ru-MD" w:eastAsia="ru-MD"/>
                    </w:rPr>
                  </w:pPr>
                  <w:r w:rsidRPr="00037494">
                    <w:rPr>
                      <w:rFonts w:ascii="inherit" w:hAnsi="inherit"/>
                      <w:b/>
                      <w:bCs/>
                      <w:sz w:val="20"/>
                      <w:szCs w:val="20"/>
                      <w:lang w:val="ru-MD" w:eastAsia="ru-MD"/>
                    </w:rPr>
                    <w:t>Codul PSO</w:t>
                  </w:r>
                </w:p>
              </w:tc>
              <w:tc>
                <w:tcPr>
                  <w:tcW w:w="118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B161203" w14:textId="77777777" w:rsidR="004355D2" w:rsidRPr="00037494" w:rsidRDefault="004355D2" w:rsidP="004355D2">
                  <w:pPr>
                    <w:spacing w:before="60" w:after="60"/>
                    <w:jc w:val="both"/>
                    <w:rPr>
                      <w:rFonts w:ascii="inherit" w:hAnsi="inherit"/>
                      <w:b/>
                      <w:bCs/>
                      <w:sz w:val="20"/>
                      <w:szCs w:val="20"/>
                      <w:lang w:val="ru-MD" w:eastAsia="ru-MD"/>
                    </w:rPr>
                  </w:pPr>
                  <w:r w:rsidRPr="00037494">
                    <w:rPr>
                      <w:rFonts w:ascii="inherit" w:hAnsi="inherit"/>
                      <w:b/>
                      <w:bCs/>
                      <w:sz w:val="20"/>
                      <w:szCs w:val="20"/>
                      <w:lang w:val="ru-MD" w:eastAsia="ru-MD"/>
                    </w:rPr>
                    <w:t>Scurtă descriere</w:t>
                  </w:r>
                </w:p>
              </w:tc>
              <w:tc>
                <w:tcPr>
                  <w:tcW w:w="16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8BDE89D" w14:textId="77777777" w:rsidR="004355D2" w:rsidRPr="00FC00C9" w:rsidRDefault="004355D2" w:rsidP="004355D2">
                  <w:pPr>
                    <w:spacing w:before="60" w:after="60"/>
                    <w:jc w:val="both"/>
                    <w:rPr>
                      <w:rFonts w:ascii="inherit" w:hAnsi="inherit"/>
                      <w:b/>
                      <w:bCs/>
                      <w:sz w:val="20"/>
                      <w:szCs w:val="20"/>
                      <w:lang w:val="fr-FR" w:eastAsia="ru-MD"/>
                    </w:rPr>
                  </w:pPr>
                  <w:proofErr w:type="spellStart"/>
                  <w:r w:rsidRPr="00FC00C9">
                    <w:rPr>
                      <w:rFonts w:ascii="inherit" w:hAnsi="inherit"/>
                      <w:b/>
                      <w:bCs/>
                      <w:sz w:val="20"/>
                      <w:szCs w:val="20"/>
                      <w:lang w:val="fr-FR" w:eastAsia="ru-MD"/>
                    </w:rPr>
                    <w:t>Locul</w:t>
                  </w:r>
                  <w:proofErr w:type="spellEnd"/>
                  <w:r w:rsidRPr="00FC00C9">
                    <w:rPr>
                      <w:rFonts w:ascii="inherit" w:hAnsi="inherit"/>
                      <w:b/>
                      <w:bCs/>
                      <w:sz w:val="20"/>
                      <w:szCs w:val="20"/>
                      <w:lang w:val="fr-FR" w:eastAsia="ru-MD"/>
                    </w:rPr>
                    <w:t xml:space="preserve"> de </w:t>
                  </w:r>
                  <w:proofErr w:type="spellStart"/>
                  <w:r w:rsidRPr="00FC00C9">
                    <w:rPr>
                      <w:rFonts w:ascii="inherit" w:hAnsi="inherit"/>
                      <w:b/>
                      <w:bCs/>
                      <w:sz w:val="20"/>
                      <w:szCs w:val="20"/>
                      <w:lang w:val="fr-FR" w:eastAsia="ru-MD"/>
                    </w:rPr>
                    <w:t>desfășurare</w:t>
                  </w:r>
                  <w:proofErr w:type="spellEnd"/>
                  <w:r w:rsidRPr="00FC00C9">
                    <w:rPr>
                      <w:rFonts w:ascii="inherit" w:hAnsi="inherit"/>
                      <w:b/>
                      <w:bCs/>
                      <w:sz w:val="20"/>
                      <w:szCs w:val="20"/>
                      <w:lang w:val="fr-FR" w:eastAsia="ru-MD"/>
                    </w:rPr>
                    <w:t xml:space="preserve"> a </w:t>
                  </w:r>
                  <w:proofErr w:type="spellStart"/>
                  <w:r w:rsidRPr="00FC00C9">
                    <w:rPr>
                      <w:rFonts w:ascii="inherit" w:hAnsi="inherit"/>
                      <w:b/>
                      <w:bCs/>
                      <w:sz w:val="20"/>
                      <w:szCs w:val="20"/>
                      <w:lang w:val="fr-FR" w:eastAsia="ru-MD"/>
                    </w:rPr>
                    <w:t>activității</w:t>
                  </w:r>
                  <w:proofErr w:type="spellEnd"/>
                </w:p>
              </w:tc>
            </w:tr>
            <w:tr w:rsidR="004355D2" w:rsidRPr="00AE5933" w14:paraId="40FC6543" w14:textId="77777777">
              <w:trPr>
                <w:jc w:val="center"/>
              </w:trPr>
              <w:tc>
                <w:tcPr>
                  <w:tcW w:w="72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50BA1F1" w14:textId="77777777" w:rsidR="004355D2" w:rsidRPr="00FC00C9" w:rsidRDefault="004355D2" w:rsidP="004355D2">
                  <w:pPr>
                    <w:spacing w:before="120"/>
                    <w:jc w:val="both"/>
                    <w:rPr>
                      <w:rFonts w:ascii="inherit" w:hAnsi="inherit"/>
                      <w:sz w:val="20"/>
                      <w:szCs w:val="20"/>
                      <w:lang w:val="fr-FR" w:eastAsia="ru-MD"/>
                    </w:rPr>
                  </w:pPr>
                  <w:r w:rsidRPr="00FC00C9">
                    <w:rPr>
                      <w:rFonts w:ascii="inherit" w:hAnsi="inherit"/>
                      <w:sz w:val="20"/>
                      <w:szCs w:val="20"/>
                      <w:lang w:val="fr-FR" w:eastAsia="ru-MD"/>
                    </w:rPr>
                    <w:t> </w:t>
                  </w:r>
                </w:p>
              </w:tc>
              <w:tc>
                <w:tcPr>
                  <w:tcW w:w="118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A504E1A" w14:textId="77777777" w:rsidR="004355D2" w:rsidRPr="00FC00C9" w:rsidRDefault="004355D2" w:rsidP="004355D2">
                  <w:pPr>
                    <w:spacing w:before="120"/>
                    <w:jc w:val="both"/>
                    <w:rPr>
                      <w:rFonts w:ascii="inherit" w:hAnsi="inherit"/>
                      <w:sz w:val="20"/>
                      <w:szCs w:val="20"/>
                      <w:lang w:val="fr-FR" w:eastAsia="ru-MD"/>
                    </w:rPr>
                  </w:pPr>
                  <w:r w:rsidRPr="00FC00C9">
                    <w:rPr>
                      <w:rFonts w:ascii="inherit" w:hAnsi="inherit"/>
                      <w:sz w:val="20"/>
                      <w:szCs w:val="20"/>
                      <w:lang w:val="fr-FR" w:eastAsia="ru-MD"/>
                    </w:rPr>
                    <w:t> </w:t>
                  </w:r>
                </w:p>
              </w:tc>
              <w:tc>
                <w:tcPr>
                  <w:tcW w:w="16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5D11417" w14:textId="77777777" w:rsidR="004355D2" w:rsidRPr="00FC00C9" w:rsidRDefault="004355D2" w:rsidP="004355D2">
                  <w:pPr>
                    <w:spacing w:before="120"/>
                    <w:jc w:val="both"/>
                    <w:rPr>
                      <w:rFonts w:ascii="inherit" w:hAnsi="inherit"/>
                      <w:sz w:val="20"/>
                      <w:szCs w:val="20"/>
                      <w:lang w:val="fr-FR" w:eastAsia="ru-MD"/>
                    </w:rPr>
                  </w:pPr>
                  <w:r w:rsidRPr="00FC00C9">
                    <w:rPr>
                      <w:rFonts w:ascii="inherit" w:hAnsi="inherit"/>
                      <w:sz w:val="20"/>
                      <w:szCs w:val="20"/>
                      <w:lang w:val="fr-FR" w:eastAsia="ru-MD"/>
                    </w:rPr>
                    <w:t> </w:t>
                  </w:r>
                </w:p>
              </w:tc>
            </w:tr>
          </w:tbl>
          <w:p w14:paraId="2DC589F1" w14:textId="77777777" w:rsidR="004355D2" w:rsidRPr="00FC00C9" w:rsidRDefault="004355D2" w:rsidP="004355D2">
            <w:pPr>
              <w:shd w:val="clear" w:color="auto" w:fill="FFFFFF"/>
              <w:spacing w:before="120" w:after="120"/>
              <w:jc w:val="center"/>
              <w:rPr>
                <w:i/>
                <w:iCs/>
                <w:color w:val="000000"/>
                <w:sz w:val="20"/>
                <w:szCs w:val="20"/>
                <w:lang w:val="fr-FR" w:eastAsia="ru-MD"/>
              </w:rPr>
            </w:pPr>
            <w:r w:rsidRPr="00FC00C9">
              <w:rPr>
                <w:i/>
                <w:iCs/>
                <w:color w:val="000000"/>
                <w:sz w:val="20"/>
                <w:szCs w:val="20"/>
                <w:lang w:val="fr-FR" w:eastAsia="ru-MD"/>
              </w:rPr>
              <w:t>3.   </w:t>
            </w:r>
            <w:r w:rsidRPr="00FC00C9">
              <w:rPr>
                <w:rFonts w:ascii="inherit" w:hAnsi="inherit"/>
                <w:b/>
                <w:bCs/>
                <w:i/>
                <w:iCs/>
                <w:color w:val="000000"/>
                <w:sz w:val="20"/>
                <w:szCs w:val="20"/>
                <w:lang w:val="fr-FR" w:eastAsia="ru-MD"/>
              </w:rPr>
              <w:t>SECȚIUNEA </w:t>
            </w:r>
            <w:proofErr w:type="gramStart"/>
            <w:r w:rsidRPr="00FC00C9">
              <w:rPr>
                <w:rFonts w:ascii="inherit" w:hAnsi="inherit"/>
                <w:b/>
                <w:bCs/>
                <w:i/>
                <w:iCs/>
                <w:color w:val="000000"/>
                <w:sz w:val="20"/>
                <w:szCs w:val="20"/>
                <w:lang w:val="fr-FR" w:eastAsia="ru-MD"/>
              </w:rPr>
              <w:t>3:</w:t>
            </w:r>
            <w:proofErr w:type="gramEnd"/>
            <w:r w:rsidRPr="00FC00C9">
              <w:rPr>
                <w:rFonts w:ascii="inherit" w:hAnsi="inherit"/>
                <w:b/>
                <w:bCs/>
                <w:i/>
                <w:iCs/>
                <w:color w:val="000000"/>
                <w:sz w:val="20"/>
                <w:szCs w:val="20"/>
                <w:lang w:val="fr-FR" w:eastAsia="ru-MD"/>
              </w:rPr>
              <w:t xml:space="preserve"> EVALUAREA CALITĂȚII</w:t>
            </w:r>
          </w:p>
          <w:p w14:paraId="0E49AAC9" w14:textId="77777777" w:rsidR="004355D2" w:rsidRPr="00FC00C9" w:rsidRDefault="004355D2" w:rsidP="004355D2">
            <w:pPr>
              <w:shd w:val="clear" w:color="auto" w:fill="FFFFFF"/>
              <w:spacing w:before="120" w:after="120"/>
              <w:rPr>
                <w:b/>
                <w:bCs/>
                <w:color w:val="000000"/>
                <w:sz w:val="20"/>
                <w:szCs w:val="20"/>
                <w:lang w:val="fr-FR" w:eastAsia="ru-MD"/>
              </w:rPr>
            </w:pPr>
            <w:r w:rsidRPr="00FC00C9">
              <w:rPr>
                <w:b/>
                <w:bCs/>
                <w:color w:val="000000"/>
                <w:sz w:val="20"/>
                <w:szCs w:val="20"/>
                <w:lang w:val="fr-FR" w:eastAsia="ru-MD"/>
              </w:rPr>
              <w:t>3.1.   </w:t>
            </w:r>
            <w:r w:rsidRPr="00FC00C9">
              <w:rPr>
                <w:rFonts w:ascii="inherit" w:hAnsi="inherit"/>
                <w:b/>
                <w:bCs/>
                <w:color w:val="000000"/>
                <w:sz w:val="20"/>
                <w:szCs w:val="20"/>
                <w:lang w:val="fr-FR" w:eastAsia="ru-MD"/>
              </w:rPr>
              <w:t xml:space="preserve"> Lista </w:t>
            </w:r>
            <w:proofErr w:type="spellStart"/>
            <w:r w:rsidRPr="00FC00C9">
              <w:rPr>
                <w:rFonts w:ascii="inherit" w:hAnsi="inherit"/>
                <w:b/>
                <w:bCs/>
                <w:color w:val="000000"/>
                <w:sz w:val="20"/>
                <w:szCs w:val="20"/>
                <w:lang w:val="fr-FR" w:eastAsia="ru-MD"/>
              </w:rPr>
              <w:t>etapelor</w:t>
            </w:r>
            <w:proofErr w:type="spellEnd"/>
            <w:r w:rsidRPr="00FC00C9">
              <w:rPr>
                <w:rFonts w:ascii="inherit" w:hAnsi="inherit"/>
                <w:b/>
                <w:bCs/>
                <w:color w:val="000000"/>
                <w:sz w:val="20"/>
                <w:szCs w:val="20"/>
                <w:lang w:val="fr-FR" w:eastAsia="ru-MD"/>
              </w:rPr>
              <w:t xml:space="preserve"> de </w:t>
            </w:r>
            <w:proofErr w:type="spellStart"/>
            <w:r w:rsidRPr="00FC00C9">
              <w:rPr>
                <w:rFonts w:ascii="inherit" w:hAnsi="inherit"/>
                <w:b/>
                <w:bCs/>
                <w:color w:val="000000"/>
                <w:sz w:val="20"/>
                <w:szCs w:val="20"/>
                <w:lang w:val="fr-FR" w:eastAsia="ru-MD"/>
              </w:rPr>
              <w:t>evaluare</w:t>
            </w:r>
            <w:proofErr w:type="spellEnd"/>
            <w:r w:rsidRPr="00FC00C9">
              <w:rPr>
                <w:rFonts w:ascii="inherit" w:hAnsi="inherit"/>
                <w:b/>
                <w:bCs/>
                <w:color w:val="000000"/>
                <w:sz w:val="20"/>
                <w:szCs w:val="20"/>
                <w:lang w:val="fr-FR" w:eastAsia="ru-MD"/>
              </w:rPr>
              <w:t xml:space="preserve"> a </w:t>
            </w:r>
            <w:proofErr w:type="spellStart"/>
            <w:r w:rsidRPr="00FC00C9">
              <w:rPr>
                <w:rFonts w:ascii="inherit" w:hAnsi="inherit"/>
                <w:b/>
                <w:bCs/>
                <w:color w:val="000000"/>
                <w:sz w:val="20"/>
                <w:szCs w:val="20"/>
                <w:lang w:val="fr-FR" w:eastAsia="ru-MD"/>
              </w:rPr>
              <w:t>calității</w:t>
            </w:r>
            <w:proofErr w:type="spellEnd"/>
          </w:p>
          <w:p w14:paraId="3B299864" w14:textId="77777777" w:rsidR="004355D2" w:rsidRPr="00FC00C9" w:rsidRDefault="004355D2" w:rsidP="004355D2">
            <w:pPr>
              <w:shd w:val="clear" w:color="auto" w:fill="FFFFFF"/>
              <w:spacing w:before="120"/>
              <w:jc w:val="both"/>
              <w:rPr>
                <w:color w:val="000000"/>
                <w:sz w:val="20"/>
                <w:szCs w:val="20"/>
                <w:lang w:val="fr-FR" w:eastAsia="ru-MD"/>
              </w:rPr>
            </w:pPr>
            <w:proofErr w:type="spellStart"/>
            <w:r w:rsidRPr="00FC00C9">
              <w:rPr>
                <w:color w:val="000000"/>
                <w:sz w:val="20"/>
                <w:szCs w:val="20"/>
                <w:lang w:val="fr-FR" w:eastAsia="ru-MD"/>
              </w:rPr>
              <w:t>Fiecare</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etapă</w:t>
            </w:r>
            <w:proofErr w:type="spellEnd"/>
            <w:r w:rsidRPr="00FC00C9">
              <w:rPr>
                <w:color w:val="000000"/>
                <w:sz w:val="20"/>
                <w:szCs w:val="20"/>
                <w:lang w:val="fr-FR" w:eastAsia="ru-MD"/>
              </w:rPr>
              <w:t xml:space="preserve"> a EC este </w:t>
            </w:r>
            <w:proofErr w:type="spellStart"/>
            <w:r w:rsidRPr="00FC00C9">
              <w:rPr>
                <w:color w:val="000000"/>
                <w:sz w:val="20"/>
                <w:szCs w:val="20"/>
                <w:lang w:val="fr-FR" w:eastAsia="ru-MD"/>
              </w:rPr>
              <w:t>descrisă</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utilizând</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tabelul</w:t>
            </w:r>
            <w:proofErr w:type="spellEnd"/>
            <w:r w:rsidRPr="00FC00C9">
              <w:rPr>
                <w:color w:val="000000"/>
                <w:sz w:val="20"/>
                <w:szCs w:val="20"/>
                <w:lang w:val="fr-FR" w:eastAsia="ru-MD"/>
              </w:rPr>
              <w:t xml:space="preserve"> de mai </w:t>
            </w:r>
            <w:proofErr w:type="spellStart"/>
            <w:proofErr w:type="gramStart"/>
            <w:r w:rsidRPr="00FC00C9">
              <w:rPr>
                <w:color w:val="000000"/>
                <w:sz w:val="20"/>
                <w:szCs w:val="20"/>
                <w:lang w:val="fr-FR" w:eastAsia="ru-MD"/>
              </w:rPr>
              <w:t>jos</w:t>
            </w:r>
            <w:proofErr w:type="spellEnd"/>
            <w:r w:rsidRPr="00FC00C9">
              <w:rPr>
                <w:color w:val="000000"/>
                <w:sz w:val="20"/>
                <w:szCs w:val="20"/>
                <w:lang w:val="fr-FR" w:eastAsia="ru-MD"/>
              </w:rPr>
              <w:t>:</w:t>
            </w:r>
            <w:proofErr w:type="gramEnd"/>
          </w:p>
          <w:p w14:paraId="45C81715" w14:textId="77777777" w:rsidR="004355D2" w:rsidRPr="00FC00C9" w:rsidRDefault="004355D2" w:rsidP="004355D2">
            <w:pPr>
              <w:shd w:val="clear" w:color="auto" w:fill="FFFFFF"/>
              <w:spacing w:after="150"/>
              <w:rPr>
                <w:color w:val="000000"/>
                <w:sz w:val="20"/>
                <w:szCs w:val="20"/>
                <w:lang w:val="fr-FR" w:eastAsia="ru-MD"/>
              </w:rPr>
            </w:pPr>
          </w:p>
          <w:p w14:paraId="282A69E8" w14:textId="77777777" w:rsidR="004355D2" w:rsidRPr="00FC00C9" w:rsidRDefault="004355D2" w:rsidP="004355D2">
            <w:pPr>
              <w:shd w:val="clear" w:color="auto" w:fill="FFFFFF"/>
              <w:spacing w:after="150"/>
              <w:jc w:val="center"/>
              <w:rPr>
                <w:rFonts w:ascii="inherit" w:hAnsi="inherit"/>
                <w:color w:val="000000"/>
                <w:sz w:val="20"/>
                <w:szCs w:val="20"/>
                <w:lang w:val="fr-FR" w:eastAsia="ru-MD"/>
              </w:rPr>
            </w:pPr>
          </w:p>
          <w:tbl>
            <w:tblPr>
              <w:tblW w:w="3600" w:type="dxa"/>
              <w:jc w:val="center"/>
              <w:tblBorders>
                <w:top w:val="outset" w:sz="6" w:space="0" w:color="auto"/>
                <w:left w:val="outset" w:sz="6" w:space="0" w:color="auto"/>
                <w:bottom w:val="outset" w:sz="6" w:space="0" w:color="auto"/>
                <w:right w:val="outset" w:sz="6" w:space="0" w:color="auto"/>
              </w:tblBorders>
              <w:tblCellMar>
                <w:top w:w="17" w:type="dxa"/>
                <w:left w:w="17" w:type="dxa"/>
                <w:bottom w:w="17" w:type="dxa"/>
                <w:right w:w="17" w:type="dxa"/>
              </w:tblCellMar>
              <w:tblLook w:val="04A0" w:firstRow="1" w:lastRow="0" w:firstColumn="1" w:lastColumn="0" w:noHBand="0" w:noVBand="1"/>
            </w:tblPr>
            <w:tblGrid>
              <w:gridCol w:w="468"/>
              <w:gridCol w:w="598"/>
              <w:gridCol w:w="1007"/>
              <w:gridCol w:w="427"/>
              <w:gridCol w:w="621"/>
              <w:gridCol w:w="479"/>
            </w:tblGrid>
            <w:tr w:rsidR="004355D2" w:rsidRPr="00CC7A45" w14:paraId="18929EC8" w14:textId="77777777">
              <w:trPr>
                <w:jc w:val="center"/>
              </w:trPr>
              <w:tc>
                <w:tcPr>
                  <w:tcW w:w="97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E2DA49F" w14:textId="77777777" w:rsidR="004355D2" w:rsidRPr="00FC00C9" w:rsidRDefault="004355D2" w:rsidP="004355D2">
                  <w:pPr>
                    <w:spacing w:before="60" w:after="60"/>
                    <w:jc w:val="both"/>
                    <w:rPr>
                      <w:rFonts w:ascii="inherit" w:hAnsi="inherit"/>
                      <w:b/>
                      <w:bCs/>
                      <w:sz w:val="20"/>
                      <w:szCs w:val="20"/>
                      <w:lang w:val="fr-FR" w:eastAsia="ru-MD"/>
                    </w:rPr>
                  </w:pPr>
                  <w:proofErr w:type="spellStart"/>
                  <w:r w:rsidRPr="00FC00C9">
                    <w:rPr>
                      <w:rFonts w:ascii="inherit" w:hAnsi="inherit"/>
                      <w:b/>
                      <w:bCs/>
                      <w:sz w:val="20"/>
                      <w:szCs w:val="20"/>
                      <w:lang w:val="fr-FR" w:eastAsia="ru-MD"/>
                    </w:rPr>
                    <w:t>Etapa</w:t>
                  </w:r>
                  <w:proofErr w:type="spellEnd"/>
                  <w:r w:rsidRPr="00FC00C9">
                    <w:rPr>
                      <w:rFonts w:ascii="inherit" w:hAnsi="inherit"/>
                      <w:b/>
                      <w:bCs/>
                      <w:sz w:val="20"/>
                      <w:szCs w:val="20"/>
                      <w:lang w:val="fr-FR" w:eastAsia="ru-MD"/>
                    </w:rPr>
                    <w:t xml:space="preserve"> </w:t>
                  </w:r>
                  <w:proofErr w:type="spellStart"/>
                  <w:r w:rsidRPr="00FC00C9">
                    <w:rPr>
                      <w:rFonts w:ascii="inherit" w:hAnsi="inherit"/>
                      <w:b/>
                      <w:bCs/>
                      <w:sz w:val="20"/>
                      <w:szCs w:val="20"/>
                      <w:lang w:val="fr-FR" w:eastAsia="ru-MD"/>
                    </w:rPr>
                    <w:t>și</w:t>
                  </w:r>
                  <w:proofErr w:type="spellEnd"/>
                  <w:r w:rsidRPr="00FC00C9">
                    <w:rPr>
                      <w:rFonts w:ascii="inherit" w:hAnsi="inherit"/>
                      <w:b/>
                      <w:bCs/>
                      <w:sz w:val="20"/>
                      <w:szCs w:val="20"/>
                      <w:lang w:val="fr-FR" w:eastAsia="ru-MD"/>
                    </w:rPr>
                    <w:t xml:space="preserve"> </w:t>
                  </w:r>
                  <w:proofErr w:type="spellStart"/>
                  <w:r w:rsidRPr="00FC00C9">
                    <w:rPr>
                      <w:rFonts w:ascii="inherit" w:hAnsi="inherit"/>
                      <w:b/>
                      <w:bCs/>
                      <w:sz w:val="20"/>
                      <w:szCs w:val="20"/>
                      <w:lang w:val="fr-FR" w:eastAsia="ru-MD"/>
                    </w:rPr>
                    <w:t>numărul</w:t>
                  </w:r>
                  <w:proofErr w:type="spellEnd"/>
                  <w:r w:rsidRPr="00FC00C9">
                    <w:rPr>
                      <w:rFonts w:ascii="inherit" w:hAnsi="inherit"/>
                      <w:b/>
                      <w:bCs/>
                      <w:sz w:val="20"/>
                      <w:szCs w:val="20"/>
                      <w:lang w:val="fr-FR" w:eastAsia="ru-MD"/>
                    </w:rPr>
                    <w:t xml:space="preserve"> EC</w:t>
                  </w:r>
                </w:p>
              </w:tc>
              <w:tc>
                <w:tcPr>
                  <w:tcW w:w="125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8116292" w14:textId="77777777" w:rsidR="004355D2" w:rsidRPr="00FC00C9" w:rsidRDefault="004355D2" w:rsidP="004355D2">
                  <w:pPr>
                    <w:spacing w:before="60" w:after="60"/>
                    <w:jc w:val="both"/>
                    <w:rPr>
                      <w:rFonts w:ascii="inherit" w:hAnsi="inherit"/>
                      <w:b/>
                      <w:bCs/>
                      <w:sz w:val="20"/>
                      <w:szCs w:val="20"/>
                      <w:lang w:val="fr-FR" w:eastAsia="ru-MD"/>
                    </w:rPr>
                  </w:pPr>
                  <w:proofErr w:type="spellStart"/>
                  <w:r w:rsidRPr="00FC00C9">
                    <w:rPr>
                      <w:rFonts w:ascii="inherit" w:hAnsi="inherit"/>
                      <w:b/>
                      <w:bCs/>
                      <w:sz w:val="20"/>
                      <w:szCs w:val="20"/>
                      <w:lang w:val="fr-FR" w:eastAsia="ru-MD"/>
                    </w:rPr>
                    <w:t>Denumirea</w:t>
                  </w:r>
                  <w:proofErr w:type="spellEnd"/>
                  <w:r w:rsidRPr="00FC00C9">
                    <w:rPr>
                      <w:rFonts w:ascii="inherit" w:hAnsi="inherit"/>
                      <w:b/>
                      <w:bCs/>
                      <w:sz w:val="20"/>
                      <w:szCs w:val="20"/>
                      <w:lang w:val="fr-FR" w:eastAsia="ru-MD"/>
                    </w:rPr>
                    <w:t xml:space="preserve"> </w:t>
                  </w:r>
                  <w:proofErr w:type="spellStart"/>
                  <w:r w:rsidRPr="00FC00C9">
                    <w:rPr>
                      <w:rFonts w:ascii="inherit" w:hAnsi="inherit"/>
                      <w:b/>
                      <w:bCs/>
                      <w:sz w:val="20"/>
                      <w:szCs w:val="20"/>
                      <w:lang w:val="fr-FR" w:eastAsia="ru-MD"/>
                    </w:rPr>
                    <w:t>evaluării</w:t>
                  </w:r>
                  <w:proofErr w:type="spellEnd"/>
                </w:p>
              </w:tc>
              <w:tc>
                <w:tcPr>
                  <w:tcW w:w="21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DFF49CB" w14:textId="77777777" w:rsidR="004355D2" w:rsidRPr="00FC00C9" w:rsidRDefault="004355D2" w:rsidP="004355D2">
                  <w:pPr>
                    <w:spacing w:before="60" w:after="60"/>
                    <w:jc w:val="both"/>
                    <w:rPr>
                      <w:rFonts w:ascii="inherit" w:hAnsi="inherit"/>
                      <w:b/>
                      <w:bCs/>
                      <w:sz w:val="20"/>
                      <w:szCs w:val="20"/>
                      <w:lang w:val="fr-FR" w:eastAsia="ru-MD"/>
                    </w:rPr>
                  </w:pPr>
                  <w:proofErr w:type="spellStart"/>
                  <w:r w:rsidRPr="00FC00C9">
                    <w:rPr>
                      <w:rFonts w:ascii="inherit" w:hAnsi="inherit"/>
                      <w:b/>
                      <w:bCs/>
                      <w:sz w:val="20"/>
                      <w:szCs w:val="20"/>
                      <w:lang w:val="fr-FR" w:eastAsia="ru-MD"/>
                    </w:rPr>
                    <w:t>Definiție</w:t>
                  </w:r>
                  <w:proofErr w:type="spellEnd"/>
                  <w:r w:rsidRPr="00FC00C9">
                    <w:rPr>
                      <w:rFonts w:ascii="inherit" w:hAnsi="inherit"/>
                      <w:b/>
                      <w:bCs/>
                      <w:sz w:val="20"/>
                      <w:szCs w:val="20"/>
                      <w:lang w:val="fr-FR" w:eastAsia="ru-MD"/>
                    </w:rPr>
                    <w:t>/</w:t>
                  </w:r>
                  <w:proofErr w:type="spellStart"/>
                  <w:r w:rsidRPr="00FC00C9">
                    <w:rPr>
                      <w:rFonts w:ascii="inherit" w:hAnsi="inherit"/>
                      <w:b/>
                      <w:bCs/>
                      <w:sz w:val="20"/>
                      <w:szCs w:val="20"/>
                      <w:lang w:val="fr-FR" w:eastAsia="ru-MD"/>
                    </w:rPr>
                    <w:t>descriere</w:t>
                  </w:r>
                  <w:proofErr w:type="spellEnd"/>
                </w:p>
              </w:tc>
              <w:tc>
                <w:tcPr>
                  <w:tcW w:w="88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5BEA08E" w14:textId="77777777" w:rsidR="004355D2" w:rsidRPr="00FC00C9" w:rsidRDefault="004355D2" w:rsidP="004355D2">
                  <w:pPr>
                    <w:spacing w:before="60" w:after="60"/>
                    <w:jc w:val="both"/>
                    <w:rPr>
                      <w:rFonts w:ascii="inherit" w:hAnsi="inherit"/>
                      <w:b/>
                      <w:bCs/>
                      <w:sz w:val="20"/>
                      <w:szCs w:val="20"/>
                      <w:lang w:val="fr-FR" w:eastAsia="ru-MD"/>
                    </w:rPr>
                  </w:pPr>
                  <w:proofErr w:type="spellStart"/>
                  <w:r w:rsidRPr="00FC00C9">
                    <w:rPr>
                      <w:rFonts w:ascii="inherit" w:hAnsi="inherit"/>
                      <w:b/>
                      <w:bCs/>
                      <w:sz w:val="20"/>
                      <w:szCs w:val="20"/>
                      <w:lang w:val="fr-FR" w:eastAsia="ru-MD"/>
                    </w:rPr>
                    <w:t>Criteriu</w:t>
                  </w:r>
                  <w:proofErr w:type="spellEnd"/>
                </w:p>
              </w:tc>
              <w:tc>
                <w:tcPr>
                  <w:tcW w:w="130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D2216B7" w14:textId="77777777" w:rsidR="004355D2" w:rsidRPr="00FC00C9" w:rsidRDefault="004355D2" w:rsidP="004355D2">
                  <w:pPr>
                    <w:spacing w:before="60" w:after="60"/>
                    <w:jc w:val="both"/>
                    <w:rPr>
                      <w:rFonts w:ascii="inherit" w:hAnsi="inherit"/>
                      <w:b/>
                      <w:bCs/>
                      <w:sz w:val="20"/>
                      <w:szCs w:val="20"/>
                      <w:lang w:val="fr-FR" w:eastAsia="ru-MD"/>
                    </w:rPr>
                  </w:pPr>
                  <w:proofErr w:type="spellStart"/>
                  <w:r w:rsidRPr="00FC00C9">
                    <w:rPr>
                      <w:rFonts w:ascii="inherit" w:hAnsi="inherit"/>
                      <w:b/>
                      <w:bCs/>
                      <w:sz w:val="20"/>
                      <w:szCs w:val="20"/>
                      <w:lang w:val="fr-FR" w:eastAsia="ru-MD"/>
                    </w:rPr>
                    <w:t>Înregistrări</w:t>
                  </w:r>
                  <w:proofErr w:type="spellEnd"/>
                </w:p>
              </w:tc>
              <w:tc>
                <w:tcPr>
                  <w:tcW w:w="99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FCE4DFD" w14:textId="77777777" w:rsidR="004355D2" w:rsidRPr="00FC00C9" w:rsidRDefault="004355D2" w:rsidP="004355D2">
                  <w:pPr>
                    <w:spacing w:before="60" w:after="60"/>
                    <w:jc w:val="both"/>
                    <w:rPr>
                      <w:rFonts w:ascii="inherit" w:hAnsi="inherit"/>
                      <w:b/>
                      <w:bCs/>
                      <w:sz w:val="20"/>
                      <w:szCs w:val="20"/>
                      <w:lang w:val="fr-FR" w:eastAsia="ru-MD"/>
                    </w:rPr>
                  </w:pPr>
                  <w:proofErr w:type="spellStart"/>
                  <w:r w:rsidRPr="00FC00C9">
                    <w:rPr>
                      <w:rFonts w:ascii="inherit" w:hAnsi="inherit"/>
                      <w:b/>
                      <w:bCs/>
                      <w:sz w:val="20"/>
                      <w:szCs w:val="20"/>
                      <w:lang w:val="fr-FR" w:eastAsia="ru-MD"/>
                    </w:rPr>
                    <w:t>Codul</w:t>
                  </w:r>
                  <w:proofErr w:type="spellEnd"/>
                  <w:r w:rsidRPr="00FC00C9">
                    <w:rPr>
                      <w:rFonts w:ascii="inherit" w:hAnsi="inherit"/>
                      <w:b/>
                      <w:bCs/>
                      <w:sz w:val="20"/>
                      <w:szCs w:val="20"/>
                      <w:lang w:val="fr-FR" w:eastAsia="ru-MD"/>
                    </w:rPr>
                    <w:t xml:space="preserve"> PSO (</w:t>
                  </w:r>
                  <w:proofErr w:type="spellStart"/>
                  <w:r w:rsidRPr="00FC00C9">
                    <w:rPr>
                      <w:rFonts w:ascii="inherit" w:hAnsi="inherit"/>
                      <w:b/>
                      <w:bCs/>
                      <w:sz w:val="20"/>
                      <w:szCs w:val="20"/>
                      <w:lang w:val="fr-FR" w:eastAsia="ru-MD"/>
                    </w:rPr>
                    <w:t>PSONr</w:t>
                  </w:r>
                  <w:proofErr w:type="spellEnd"/>
                  <w:r w:rsidRPr="00FC00C9">
                    <w:rPr>
                      <w:rFonts w:ascii="inherit" w:hAnsi="inherit"/>
                      <w:b/>
                      <w:bCs/>
                      <w:sz w:val="20"/>
                      <w:szCs w:val="20"/>
                      <w:lang w:val="fr-FR" w:eastAsia="ru-MD"/>
                    </w:rPr>
                    <w:t xml:space="preserve"> – </w:t>
                  </w:r>
                  <w:proofErr w:type="spellStart"/>
                  <w:r w:rsidRPr="00FC00C9">
                    <w:rPr>
                      <w:rFonts w:ascii="inherit" w:hAnsi="inherit"/>
                      <w:b/>
                      <w:bCs/>
                      <w:sz w:val="20"/>
                      <w:szCs w:val="20"/>
                      <w:lang w:val="fr-FR" w:eastAsia="ru-MD"/>
                    </w:rPr>
                    <w:t>DocNr</w:t>
                  </w:r>
                  <w:proofErr w:type="spellEnd"/>
                  <w:r w:rsidRPr="00FC00C9">
                    <w:rPr>
                      <w:rFonts w:ascii="inherit" w:hAnsi="inherit"/>
                      <w:b/>
                      <w:bCs/>
                      <w:sz w:val="20"/>
                      <w:szCs w:val="20"/>
                      <w:lang w:val="fr-FR" w:eastAsia="ru-MD"/>
                    </w:rPr>
                    <w:t>)</w:t>
                  </w:r>
                </w:p>
              </w:tc>
            </w:tr>
            <w:tr w:rsidR="004355D2" w:rsidRPr="00CC7A45" w14:paraId="7DBAB7E9" w14:textId="77777777">
              <w:trPr>
                <w:jc w:val="center"/>
              </w:trPr>
              <w:tc>
                <w:tcPr>
                  <w:tcW w:w="97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BE21727" w14:textId="77777777" w:rsidR="004355D2" w:rsidRPr="00FC00C9" w:rsidRDefault="004355D2" w:rsidP="004355D2">
                  <w:pPr>
                    <w:spacing w:before="120"/>
                    <w:jc w:val="both"/>
                    <w:rPr>
                      <w:rFonts w:ascii="inherit" w:hAnsi="inherit"/>
                      <w:sz w:val="20"/>
                      <w:szCs w:val="20"/>
                      <w:lang w:val="fr-FR" w:eastAsia="ru-MD"/>
                    </w:rPr>
                  </w:pPr>
                  <w:r w:rsidRPr="00FC00C9">
                    <w:rPr>
                      <w:rFonts w:ascii="inherit" w:hAnsi="inherit"/>
                      <w:sz w:val="20"/>
                      <w:szCs w:val="20"/>
                      <w:lang w:val="fr-FR" w:eastAsia="ru-MD"/>
                    </w:rPr>
                    <w:t> </w:t>
                  </w:r>
                </w:p>
              </w:tc>
              <w:tc>
                <w:tcPr>
                  <w:tcW w:w="125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B9F0B5C" w14:textId="77777777" w:rsidR="004355D2" w:rsidRPr="00FC00C9" w:rsidRDefault="004355D2" w:rsidP="004355D2">
                  <w:pPr>
                    <w:spacing w:before="120"/>
                    <w:jc w:val="both"/>
                    <w:rPr>
                      <w:rFonts w:ascii="inherit" w:hAnsi="inherit"/>
                      <w:sz w:val="20"/>
                      <w:szCs w:val="20"/>
                      <w:lang w:val="fr-FR" w:eastAsia="ru-MD"/>
                    </w:rPr>
                  </w:pPr>
                  <w:r w:rsidRPr="00FC00C9">
                    <w:rPr>
                      <w:rFonts w:ascii="inherit" w:hAnsi="inherit"/>
                      <w:sz w:val="20"/>
                      <w:szCs w:val="20"/>
                      <w:lang w:val="fr-FR" w:eastAsia="ru-MD"/>
                    </w:rPr>
                    <w:t> </w:t>
                  </w:r>
                </w:p>
              </w:tc>
              <w:tc>
                <w:tcPr>
                  <w:tcW w:w="21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F839A3E" w14:textId="77777777" w:rsidR="004355D2" w:rsidRPr="00FC00C9" w:rsidRDefault="004355D2" w:rsidP="004355D2">
                  <w:pPr>
                    <w:spacing w:before="120"/>
                    <w:jc w:val="both"/>
                    <w:rPr>
                      <w:rFonts w:ascii="inherit" w:hAnsi="inherit"/>
                      <w:sz w:val="20"/>
                      <w:szCs w:val="20"/>
                      <w:lang w:val="fr-FR" w:eastAsia="ru-MD"/>
                    </w:rPr>
                  </w:pPr>
                  <w:r w:rsidRPr="00FC00C9">
                    <w:rPr>
                      <w:rFonts w:ascii="inherit" w:hAnsi="inherit"/>
                      <w:sz w:val="20"/>
                      <w:szCs w:val="20"/>
                      <w:lang w:val="fr-FR" w:eastAsia="ru-MD"/>
                    </w:rPr>
                    <w:t> </w:t>
                  </w:r>
                </w:p>
              </w:tc>
              <w:tc>
                <w:tcPr>
                  <w:tcW w:w="88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6C123D9" w14:textId="77777777" w:rsidR="004355D2" w:rsidRPr="00FC00C9" w:rsidRDefault="004355D2" w:rsidP="004355D2">
                  <w:pPr>
                    <w:spacing w:before="120"/>
                    <w:jc w:val="both"/>
                    <w:rPr>
                      <w:rFonts w:ascii="inherit" w:hAnsi="inherit"/>
                      <w:sz w:val="20"/>
                      <w:szCs w:val="20"/>
                      <w:lang w:val="fr-FR" w:eastAsia="ru-MD"/>
                    </w:rPr>
                  </w:pPr>
                  <w:r w:rsidRPr="00FC00C9">
                    <w:rPr>
                      <w:rFonts w:ascii="inherit" w:hAnsi="inherit"/>
                      <w:sz w:val="20"/>
                      <w:szCs w:val="20"/>
                      <w:lang w:val="fr-FR" w:eastAsia="ru-MD"/>
                    </w:rPr>
                    <w:t> </w:t>
                  </w:r>
                </w:p>
              </w:tc>
              <w:tc>
                <w:tcPr>
                  <w:tcW w:w="130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A89282E" w14:textId="77777777" w:rsidR="004355D2" w:rsidRPr="00FC00C9" w:rsidRDefault="004355D2" w:rsidP="004355D2">
                  <w:pPr>
                    <w:spacing w:before="120"/>
                    <w:jc w:val="both"/>
                    <w:rPr>
                      <w:rFonts w:ascii="inherit" w:hAnsi="inherit"/>
                      <w:sz w:val="20"/>
                      <w:szCs w:val="20"/>
                      <w:lang w:val="fr-FR" w:eastAsia="ru-MD"/>
                    </w:rPr>
                  </w:pPr>
                  <w:r w:rsidRPr="00FC00C9">
                    <w:rPr>
                      <w:rFonts w:ascii="inherit" w:hAnsi="inherit"/>
                      <w:sz w:val="20"/>
                      <w:szCs w:val="20"/>
                      <w:lang w:val="fr-FR" w:eastAsia="ru-MD"/>
                    </w:rPr>
                    <w:t> </w:t>
                  </w:r>
                </w:p>
              </w:tc>
              <w:tc>
                <w:tcPr>
                  <w:tcW w:w="99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AD73937" w14:textId="77777777" w:rsidR="004355D2" w:rsidRPr="00FC00C9" w:rsidRDefault="004355D2" w:rsidP="004355D2">
                  <w:pPr>
                    <w:spacing w:before="120"/>
                    <w:jc w:val="both"/>
                    <w:rPr>
                      <w:rFonts w:ascii="inherit" w:hAnsi="inherit"/>
                      <w:sz w:val="20"/>
                      <w:szCs w:val="20"/>
                      <w:lang w:val="fr-FR" w:eastAsia="ru-MD"/>
                    </w:rPr>
                  </w:pPr>
                  <w:r w:rsidRPr="00FC00C9">
                    <w:rPr>
                      <w:rFonts w:ascii="inherit" w:hAnsi="inherit"/>
                      <w:sz w:val="20"/>
                      <w:szCs w:val="20"/>
                      <w:lang w:val="fr-FR" w:eastAsia="ru-MD"/>
                    </w:rPr>
                    <w:t> </w:t>
                  </w:r>
                </w:p>
              </w:tc>
            </w:tr>
          </w:tbl>
          <w:p w14:paraId="7F2E6A0A" w14:textId="77777777" w:rsidR="004355D2" w:rsidRPr="00FC00C9" w:rsidRDefault="004355D2" w:rsidP="004355D2">
            <w:pPr>
              <w:shd w:val="clear" w:color="auto" w:fill="FFFFFF"/>
              <w:spacing w:before="120"/>
              <w:jc w:val="both"/>
              <w:rPr>
                <w:color w:val="000000"/>
                <w:sz w:val="20"/>
                <w:szCs w:val="20"/>
                <w:lang w:val="fr-FR" w:eastAsia="ru-MD"/>
              </w:rPr>
            </w:pPr>
            <w:proofErr w:type="spellStart"/>
            <w:r w:rsidRPr="00FC00C9">
              <w:rPr>
                <w:color w:val="000000"/>
                <w:sz w:val="20"/>
                <w:szCs w:val="20"/>
                <w:lang w:val="fr-FR" w:eastAsia="ru-MD"/>
              </w:rPr>
              <w:t>Trebuie</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să</w:t>
            </w:r>
            <w:proofErr w:type="spellEnd"/>
            <w:r w:rsidRPr="00FC00C9">
              <w:rPr>
                <w:color w:val="000000"/>
                <w:sz w:val="20"/>
                <w:szCs w:val="20"/>
                <w:lang w:val="fr-FR" w:eastAsia="ru-MD"/>
              </w:rPr>
              <w:t xml:space="preserve"> existe </w:t>
            </w:r>
            <w:proofErr w:type="spellStart"/>
            <w:r w:rsidRPr="00FC00C9">
              <w:rPr>
                <w:color w:val="000000"/>
                <w:sz w:val="20"/>
                <w:szCs w:val="20"/>
                <w:lang w:val="fr-FR" w:eastAsia="ru-MD"/>
              </w:rPr>
              <w:t>cel</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puțin</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patru</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etape</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cu</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excepția</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cazului</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în</w:t>
            </w:r>
            <w:proofErr w:type="spellEnd"/>
            <w:r w:rsidRPr="00FC00C9">
              <w:rPr>
                <w:color w:val="000000"/>
                <w:sz w:val="20"/>
                <w:szCs w:val="20"/>
                <w:lang w:val="fr-FR" w:eastAsia="ru-MD"/>
              </w:rPr>
              <w:t xml:space="preserve"> care nu </w:t>
            </w:r>
            <w:proofErr w:type="spellStart"/>
            <w:r w:rsidRPr="00FC00C9">
              <w:rPr>
                <w:color w:val="000000"/>
                <w:sz w:val="20"/>
                <w:szCs w:val="20"/>
                <w:lang w:val="fr-FR" w:eastAsia="ru-MD"/>
              </w:rPr>
              <w:t>există</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nicio</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diferență</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între</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intrare</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și</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materii</w:t>
            </w:r>
            <w:proofErr w:type="spellEnd"/>
            <w:r w:rsidRPr="00FC00C9">
              <w:rPr>
                <w:color w:val="000000"/>
                <w:sz w:val="20"/>
                <w:szCs w:val="20"/>
                <w:lang w:val="fr-FR" w:eastAsia="ru-MD"/>
              </w:rPr>
              <w:t xml:space="preserve"> prime </w:t>
            </w:r>
            <w:proofErr w:type="spellStart"/>
            <w:r w:rsidRPr="00FC00C9">
              <w:rPr>
                <w:color w:val="000000"/>
                <w:sz w:val="20"/>
                <w:szCs w:val="20"/>
                <w:lang w:val="fr-FR" w:eastAsia="ru-MD"/>
              </w:rPr>
              <w:t>sau</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materii</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rezultate</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și</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ieșire</w:t>
            </w:r>
            <w:proofErr w:type="spellEnd"/>
            <w:r w:rsidRPr="00FC00C9">
              <w:rPr>
                <w:color w:val="000000"/>
                <w:sz w:val="20"/>
                <w:szCs w:val="20"/>
                <w:lang w:val="fr-FR" w:eastAsia="ru-MD"/>
              </w:rPr>
              <w:t xml:space="preserve"> – a se </w:t>
            </w:r>
            <w:proofErr w:type="spellStart"/>
            <w:r w:rsidRPr="00FC00C9">
              <w:rPr>
                <w:color w:val="000000"/>
                <w:sz w:val="20"/>
                <w:szCs w:val="20"/>
                <w:lang w:val="fr-FR" w:eastAsia="ru-MD"/>
              </w:rPr>
              <w:t>vedea</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secțiunea</w:t>
            </w:r>
            <w:proofErr w:type="spellEnd"/>
            <w:r w:rsidRPr="00FC00C9">
              <w:rPr>
                <w:color w:val="000000"/>
                <w:sz w:val="20"/>
                <w:szCs w:val="20"/>
                <w:lang w:val="fr-FR" w:eastAsia="ru-MD"/>
              </w:rPr>
              <w:t> 2.4</w:t>
            </w:r>
            <w:proofErr w:type="gramStart"/>
            <w:r w:rsidRPr="00FC00C9">
              <w:rPr>
                <w:color w:val="000000"/>
                <w:sz w:val="20"/>
                <w:szCs w:val="20"/>
                <w:lang w:val="fr-FR" w:eastAsia="ru-MD"/>
              </w:rPr>
              <w:t>):</w:t>
            </w:r>
            <w:proofErr w:type="gramEnd"/>
          </w:p>
          <w:p w14:paraId="32A70056" w14:textId="77777777" w:rsidR="004355D2" w:rsidRPr="00FC00C9" w:rsidRDefault="004355D2" w:rsidP="004355D2">
            <w:pPr>
              <w:shd w:val="clear" w:color="auto" w:fill="FFFFFF"/>
              <w:jc w:val="both"/>
              <w:rPr>
                <w:rFonts w:ascii="inherit" w:hAnsi="inherit"/>
                <w:color w:val="000000"/>
                <w:sz w:val="20"/>
                <w:szCs w:val="20"/>
                <w:lang w:val="fr-FR" w:eastAsia="ru-MD"/>
              </w:rPr>
            </w:pPr>
            <w:r w:rsidRPr="00FC00C9">
              <w:rPr>
                <w:rFonts w:ascii="inherit" w:hAnsi="inherit"/>
                <w:color w:val="000000"/>
                <w:sz w:val="20"/>
                <w:szCs w:val="20"/>
                <w:lang w:val="fr-FR" w:eastAsia="ru-MD"/>
              </w:rPr>
              <w:t>— </w:t>
            </w:r>
          </w:p>
          <w:p w14:paraId="4BC4C313" w14:textId="77777777" w:rsidR="004355D2" w:rsidRPr="00FC00C9" w:rsidRDefault="004355D2" w:rsidP="004355D2">
            <w:pPr>
              <w:shd w:val="clear" w:color="auto" w:fill="FFFFFF"/>
              <w:jc w:val="both"/>
              <w:rPr>
                <w:rFonts w:ascii="inherit" w:hAnsi="inherit"/>
                <w:color w:val="000000"/>
                <w:sz w:val="20"/>
                <w:szCs w:val="20"/>
                <w:lang w:val="fr-FR" w:eastAsia="ru-MD"/>
              </w:rPr>
            </w:pPr>
            <w:proofErr w:type="spellStart"/>
            <w:proofErr w:type="gramStart"/>
            <w:r w:rsidRPr="00FC00C9">
              <w:rPr>
                <w:rFonts w:ascii="inherit" w:hAnsi="inherit"/>
                <w:color w:val="000000"/>
                <w:sz w:val="20"/>
                <w:szCs w:val="20"/>
                <w:lang w:val="fr-FR" w:eastAsia="ru-MD"/>
              </w:rPr>
              <w:t>etapa</w:t>
            </w:r>
            <w:proofErr w:type="spellEnd"/>
            <w:proofErr w:type="gramEnd"/>
            <w:r w:rsidRPr="00FC00C9">
              <w:rPr>
                <w:rFonts w:ascii="inherit" w:hAnsi="inherit"/>
                <w:color w:val="000000"/>
                <w:sz w:val="20"/>
                <w:szCs w:val="20"/>
                <w:lang w:val="fr-FR" w:eastAsia="ru-MD"/>
              </w:rPr>
              <w:t xml:space="preserve"> de </w:t>
            </w:r>
            <w:proofErr w:type="spellStart"/>
            <w:r w:rsidRPr="00FC00C9">
              <w:rPr>
                <w:rFonts w:ascii="inherit" w:hAnsi="inherit"/>
                <w:color w:val="000000"/>
                <w:sz w:val="20"/>
                <w:szCs w:val="20"/>
                <w:lang w:val="fr-FR" w:eastAsia="ru-MD"/>
              </w:rPr>
              <w:t>intrare</w:t>
            </w:r>
            <w:proofErr w:type="spellEnd"/>
            <w:r w:rsidRPr="00FC00C9">
              <w:rPr>
                <w:rFonts w:ascii="inherit" w:hAnsi="inherit"/>
                <w:color w:val="000000"/>
                <w:sz w:val="20"/>
                <w:szCs w:val="20"/>
                <w:lang w:val="fr-FR" w:eastAsia="ru-MD"/>
              </w:rPr>
              <w:t xml:space="preserve"> (prima </w:t>
            </w:r>
            <w:proofErr w:type="spellStart"/>
            <w:r w:rsidRPr="00FC00C9">
              <w:rPr>
                <w:rFonts w:ascii="inherit" w:hAnsi="inherit"/>
                <w:color w:val="000000"/>
                <w:sz w:val="20"/>
                <w:szCs w:val="20"/>
                <w:lang w:val="fr-FR" w:eastAsia="ru-MD"/>
              </w:rPr>
              <w:t>etapă</w:t>
            </w:r>
            <w:proofErr w:type="spellEnd"/>
            <w:r w:rsidRPr="00FC00C9">
              <w:rPr>
                <w:rFonts w:ascii="inherit" w:hAnsi="inherit"/>
                <w:color w:val="000000"/>
                <w:sz w:val="20"/>
                <w:szCs w:val="20"/>
                <w:lang w:val="fr-FR" w:eastAsia="ru-MD"/>
              </w:rPr>
              <w:t xml:space="preserve"> EC, </w:t>
            </w:r>
            <w:proofErr w:type="spellStart"/>
            <w:r w:rsidRPr="00FC00C9">
              <w:rPr>
                <w:rFonts w:ascii="inherit" w:hAnsi="inherit"/>
                <w:color w:val="000000"/>
                <w:sz w:val="20"/>
                <w:szCs w:val="20"/>
                <w:lang w:val="fr-FR" w:eastAsia="ru-MD"/>
              </w:rPr>
              <w:t>în</w:t>
            </w:r>
            <w:proofErr w:type="spellEnd"/>
            <w:r w:rsidRPr="00FC00C9">
              <w:rPr>
                <w:rFonts w:ascii="inherit" w:hAnsi="inherit"/>
                <w:color w:val="000000"/>
                <w:sz w:val="20"/>
                <w:szCs w:val="20"/>
                <w:lang w:val="fr-FR" w:eastAsia="ru-MD"/>
              </w:rPr>
              <w:t xml:space="preserve"> care </w:t>
            </w:r>
            <w:proofErr w:type="spellStart"/>
            <w:r w:rsidRPr="00FC00C9">
              <w:rPr>
                <w:rFonts w:ascii="inherit" w:hAnsi="inherit"/>
                <w:color w:val="000000"/>
                <w:sz w:val="20"/>
                <w:szCs w:val="20"/>
                <w:lang w:val="fr-FR" w:eastAsia="ru-MD"/>
              </w:rPr>
              <w:t>materialul</w:t>
            </w:r>
            <w:proofErr w:type="spellEnd"/>
            <w:r w:rsidRPr="00FC00C9">
              <w:rPr>
                <w:rFonts w:ascii="inherit" w:hAnsi="inherit"/>
                <w:color w:val="000000"/>
                <w:sz w:val="20"/>
                <w:szCs w:val="20"/>
                <w:lang w:val="fr-FR" w:eastAsia="ru-MD"/>
              </w:rPr>
              <w:t xml:space="preserve"> </w:t>
            </w:r>
            <w:proofErr w:type="spellStart"/>
            <w:r w:rsidRPr="00FC00C9">
              <w:rPr>
                <w:rFonts w:ascii="inherit" w:hAnsi="inherit"/>
                <w:color w:val="000000"/>
                <w:sz w:val="20"/>
                <w:szCs w:val="20"/>
                <w:lang w:val="fr-FR" w:eastAsia="ru-MD"/>
              </w:rPr>
              <w:t>intră</w:t>
            </w:r>
            <w:proofErr w:type="spellEnd"/>
            <w:r w:rsidRPr="00FC00C9">
              <w:rPr>
                <w:rFonts w:ascii="inherit" w:hAnsi="inherit"/>
                <w:color w:val="000000"/>
                <w:sz w:val="20"/>
                <w:szCs w:val="20"/>
                <w:lang w:val="fr-FR" w:eastAsia="ru-MD"/>
              </w:rPr>
              <w:t xml:space="preserve"> </w:t>
            </w:r>
            <w:proofErr w:type="spellStart"/>
            <w:r w:rsidRPr="00FC00C9">
              <w:rPr>
                <w:rFonts w:ascii="inherit" w:hAnsi="inherit"/>
                <w:color w:val="000000"/>
                <w:sz w:val="20"/>
                <w:szCs w:val="20"/>
                <w:lang w:val="fr-FR" w:eastAsia="ru-MD"/>
              </w:rPr>
              <w:t>în</w:t>
            </w:r>
            <w:proofErr w:type="spellEnd"/>
            <w:r w:rsidRPr="00FC00C9">
              <w:rPr>
                <w:rFonts w:ascii="inherit" w:hAnsi="inherit"/>
                <w:color w:val="000000"/>
                <w:sz w:val="20"/>
                <w:szCs w:val="20"/>
                <w:lang w:val="fr-FR" w:eastAsia="ru-MD"/>
              </w:rPr>
              <w:t xml:space="preserve"> </w:t>
            </w:r>
            <w:proofErr w:type="spellStart"/>
            <w:r w:rsidRPr="00FC00C9">
              <w:rPr>
                <w:rFonts w:ascii="inherit" w:hAnsi="inherit"/>
                <w:color w:val="000000"/>
                <w:sz w:val="20"/>
                <w:szCs w:val="20"/>
                <w:lang w:val="fr-FR" w:eastAsia="ru-MD"/>
              </w:rPr>
              <w:t>unitate</w:t>
            </w:r>
            <w:proofErr w:type="spellEnd"/>
            <w:proofErr w:type="gramStart"/>
            <w:r w:rsidRPr="00FC00C9">
              <w:rPr>
                <w:rFonts w:ascii="inherit" w:hAnsi="inherit"/>
                <w:color w:val="000000"/>
                <w:sz w:val="20"/>
                <w:szCs w:val="20"/>
                <w:lang w:val="fr-FR" w:eastAsia="ru-MD"/>
              </w:rPr>
              <w:t>);</w:t>
            </w:r>
            <w:proofErr w:type="gramEnd"/>
          </w:p>
          <w:p w14:paraId="567C95F4" w14:textId="77777777" w:rsidR="004355D2" w:rsidRPr="00FC00C9" w:rsidRDefault="004355D2" w:rsidP="004355D2">
            <w:pPr>
              <w:shd w:val="clear" w:color="auto" w:fill="FFFFFF"/>
              <w:jc w:val="both"/>
              <w:rPr>
                <w:rFonts w:ascii="inherit" w:hAnsi="inherit"/>
                <w:color w:val="000000"/>
                <w:sz w:val="20"/>
                <w:szCs w:val="20"/>
                <w:lang w:val="fr-FR" w:eastAsia="ru-MD"/>
              </w:rPr>
            </w:pPr>
            <w:r w:rsidRPr="00FC00C9">
              <w:rPr>
                <w:rFonts w:ascii="inherit" w:hAnsi="inherit"/>
                <w:color w:val="000000"/>
                <w:sz w:val="20"/>
                <w:szCs w:val="20"/>
                <w:lang w:val="fr-FR" w:eastAsia="ru-MD"/>
              </w:rPr>
              <w:t>— </w:t>
            </w:r>
          </w:p>
          <w:p w14:paraId="04919A9E" w14:textId="77777777" w:rsidR="004355D2" w:rsidRPr="00FC00C9" w:rsidRDefault="004355D2" w:rsidP="004355D2">
            <w:pPr>
              <w:shd w:val="clear" w:color="auto" w:fill="FFFFFF"/>
              <w:jc w:val="both"/>
              <w:rPr>
                <w:rFonts w:ascii="inherit" w:hAnsi="inherit"/>
                <w:color w:val="000000"/>
                <w:sz w:val="20"/>
                <w:szCs w:val="20"/>
                <w:lang w:val="fr-FR" w:eastAsia="ru-MD"/>
              </w:rPr>
            </w:pPr>
            <w:proofErr w:type="spellStart"/>
            <w:proofErr w:type="gramStart"/>
            <w:r w:rsidRPr="00FC00C9">
              <w:rPr>
                <w:rFonts w:ascii="inherit" w:hAnsi="inherit"/>
                <w:color w:val="000000"/>
                <w:sz w:val="20"/>
                <w:szCs w:val="20"/>
                <w:lang w:val="fr-FR" w:eastAsia="ru-MD"/>
              </w:rPr>
              <w:t>etapa</w:t>
            </w:r>
            <w:proofErr w:type="spellEnd"/>
            <w:proofErr w:type="gramEnd"/>
            <w:r w:rsidRPr="00FC00C9">
              <w:rPr>
                <w:rFonts w:ascii="inherit" w:hAnsi="inherit"/>
                <w:color w:val="000000"/>
                <w:sz w:val="20"/>
                <w:szCs w:val="20"/>
                <w:lang w:val="fr-FR" w:eastAsia="ru-MD"/>
              </w:rPr>
              <w:t xml:space="preserve"> </w:t>
            </w:r>
            <w:proofErr w:type="spellStart"/>
            <w:r w:rsidRPr="00FC00C9">
              <w:rPr>
                <w:rFonts w:ascii="inherit" w:hAnsi="inherit"/>
                <w:color w:val="000000"/>
                <w:sz w:val="20"/>
                <w:szCs w:val="20"/>
                <w:lang w:val="fr-FR" w:eastAsia="ru-MD"/>
              </w:rPr>
              <w:t>materiilor</w:t>
            </w:r>
            <w:proofErr w:type="spellEnd"/>
            <w:r w:rsidRPr="00FC00C9">
              <w:rPr>
                <w:rFonts w:ascii="inherit" w:hAnsi="inherit"/>
                <w:color w:val="000000"/>
                <w:sz w:val="20"/>
                <w:szCs w:val="20"/>
                <w:lang w:val="fr-FR" w:eastAsia="ru-MD"/>
              </w:rPr>
              <w:t xml:space="preserve"> prime (</w:t>
            </w:r>
            <w:proofErr w:type="spellStart"/>
            <w:r w:rsidRPr="00FC00C9">
              <w:rPr>
                <w:rFonts w:ascii="inherit" w:hAnsi="inherit"/>
                <w:color w:val="000000"/>
                <w:sz w:val="20"/>
                <w:szCs w:val="20"/>
                <w:lang w:val="fr-FR" w:eastAsia="ru-MD"/>
              </w:rPr>
              <w:t>în</w:t>
            </w:r>
            <w:proofErr w:type="spellEnd"/>
            <w:r w:rsidRPr="00FC00C9">
              <w:rPr>
                <w:rFonts w:ascii="inherit" w:hAnsi="inherit"/>
                <w:color w:val="000000"/>
                <w:sz w:val="20"/>
                <w:szCs w:val="20"/>
                <w:lang w:val="fr-FR" w:eastAsia="ru-MD"/>
              </w:rPr>
              <w:t xml:space="preserve"> care </w:t>
            </w:r>
            <w:proofErr w:type="spellStart"/>
            <w:r w:rsidRPr="00FC00C9">
              <w:rPr>
                <w:rFonts w:ascii="inherit" w:hAnsi="inherit"/>
                <w:color w:val="000000"/>
                <w:sz w:val="20"/>
                <w:szCs w:val="20"/>
                <w:lang w:val="fr-FR" w:eastAsia="ru-MD"/>
              </w:rPr>
              <w:t>materiile</w:t>
            </w:r>
            <w:proofErr w:type="spellEnd"/>
            <w:r w:rsidRPr="00FC00C9">
              <w:rPr>
                <w:rFonts w:ascii="inherit" w:hAnsi="inherit"/>
                <w:color w:val="000000"/>
                <w:sz w:val="20"/>
                <w:szCs w:val="20"/>
                <w:lang w:val="fr-FR" w:eastAsia="ru-MD"/>
              </w:rPr>
              <w:t xml:space="preserve"> prime </w:t>
            </w:r>
            <w:proofErr w:type="spellStart"/>
            <w:r w:rsidRPr="00FC00C9">
              <w:rPr>
                <w:rFonts w:ascii="inherit" w:hAnsi="inherit"/>
                <w:color w:val="000000"/>
                <w:sz w:val="20"/>
                <w:szCs w:val="20"/>
                <w:lang w:val="fr-FR" w:eastAsia="ru-MD"/>
              </w:rPr>
              <w:t>din</w:t>
            </w:r>
            <w:proofErr w:type="spellEnd"/>
            <w:r w:rsidRPr="00FC00C9">
              <w:rPr>
                <w:rFonts w:ascii="inherit" w:hAnsi="inherit"/>
                <w:color w:val="000000"/>
                <w:sz w:val="20"/>
                <w:szCs w:val="20"/>
                <w:lang w:val="fr-FR" w:eastAsia="ru-MD"/>
              </w:rPr>
              <w:t xml:space="preserve"> plastic </w:t>
            </w:r>
            <w:proofErr w:type="spellStart"/>
            <w:r w:rsidRPr="00FC00C9">
              <w:rPr>
                <w:rFonts w:ascii="inherit" w:hAnsi="inherit"/>
                <w:color w:val="000000"/>
                <w:sz w:val="20"/>
                <w:szCs w:val="20"/>
                <w:lang w:val="fr-FR" w:eastAsia="ru-MD"/>
              </w:rPr>
              <w:t>intră</w:t>
            </w:r>
            <w:proofErr w:type="spellEnd"/>
            <w:r w:rsidRPr="00FC00C9">
              <w:rPr>
                <w:rFonts w:ascii="inherit" w:hAnsi="inherit"/>
                <w:color w:val="000000"/>
                <w:sz w:val="20"/>
                <w:szCs w:val="20"/>
                <w:lang w:val="fr-FR" w:eastAsia="ru-MD"/>
              </w:rPr>
              <w:t xml:space="preserve"> </w:t>
            </w:r>
            <w:proofErr w:type="spellStart"/>
            <w:r w:rsidRPr="00FC00C9">
              <w:rPr>
                <w:rFonts w:ascii="inherit" w:hAnsi="inherit"/>
                <w:color w:val="000000"/>
                <w:sz w:val="20"/>
                <w:szCs w:val="20"/>
                <w:lang w:val="fr-FR" w:eastAsia="ru-MD"/>
              </w:rPr>
              <w:t>în</w:t>
            </w:r>
            <w:proofErr w:type="spellEnd"/>
            <w:r w:rsidRPr="00FC00C9">
              <w:rPr>
                <w:rFonts w:ascii="inherit" w:hAnsi="inherit"/>
                <w:color w:val="000000"/>
                <w:sz w:val="20"/>
                <w:szCs w:val="20"/>
                <w:lang w:val="fr-FR" w:eastAsia="ru-MD"/>
              </w:rPr>
              <w:t xml:space="preserve"> </w:t>
            </w:r>
            <w:proofErr w:type="spellStart"/>
            <w:r w:rsidRPr="00FC00C9">
              <w:rPr>
                <w:rFonts w:ascii="inherit" w:hAnsi="inherit"/>
                <w:color w:val="000000"/>
                <w:sz w:val="20"/>
                <w:szCs w:val="20"/>
                <w:lang w:val="fr-FR" w:eastAsia="ru-MD"/>
              </w:rPr>
              <w:t>procesul</w:t>
            </w:r>
            <w:proofErr w:type="spellEnd"/>
            <w:r w:rsidRPr="00FC00C9">
              <w:rPr>
                <w:rFonts w:ascii="inherit" w:hAnsi="inherit"/>
                <w:color w:val="000000"/>
                <w:sz w:val="20"/>
                <w:szCs w:val="20"/>
                <w:lang w:val="fr-FR" w:eastAsia="ru-MD"/>
              </w:rPr>
              <w:t xml:space="preserve"> de </w:t>
            </w:r>
            <w:proofErr w:type="spellStart"/>
            <w:r w:rsidRPr="00FC00C9">
              <w:rPr>
                <w:rFonts w:ascii="inherit" w:hAnsi="inherit"/>
                <w:color w:val="000000"/>
                <w:sz w:val="20"/>
                <w:szCs w:val="20"/>
                <w:lang w:val="fr-FR" w:eastAsia="ru-MD"/>
              </w:rPr>
              <w:t>decontaminare</w:t>
            </w:r>
            <w:proofErr w:type="spellEnd"/>
            <w:proofErr w:type="gramStart"/>
            <w:r w:rsidRPr="00FC00C9">
              <w:rPr>
                <w:rFonts w:ascii="inherit" w:hAnsi="inherit"/>
                <w:color w:val="000000"/>
                <w:sz w:val="20"/>
                <w:szCs w:val="20"/>
                <w:lang w:val="fr-FR" w:eastAsia="ru-MD"/>
              </w:rPr>
              <w:t>);</w:t>
            </w:r>
            <w:proofErr w:type="gramEnd"/>
          </w:p>
          <w:p w14:paraId="60E5653B" w14:textId="77777777" w:rsidR="004355D2" w:rsidRPr="00FC00C9" w:rsidRDefault="004355D2" w:rsidP="004355D2">
            <w:pPr>
              <w:shd w:val="clear" w:color="auto" w:fill="FFFFFF"/>
              <w:jc w:val="both"/>
              <w:rPr>
                <w:rFonts w:ascii="inherit" w:hAnsi="inherit"/>
                <w:color w:val="000000"/>
                <w:sz w:val="20"/>
                <w:szCs w:val="20"/>
                <w:lang w:val="fr-FR" w:eastAsia="ru-MD"/>
              </w:rPr>
            </w:pPr>
            <w:r w:rsidRPr="00FC00C9">
              <w:rPr>
                <w:rFonts w:ascii="inherit" w:hAnsi="inherit"/>
                <w:color w:val="000000"/>
                <w:sz w:val="20"/>
                <w:szCs w:val="20"/>
                <w:lang w:val="fr-FR" w:eastAsia="ru-MD"/>
              </w:rPr>
              <w:t>— </w:t>
            </w:r>
          </w:p>
          <w:p w14:paraId="5B696D5C" w14:textId="77777777" w:rsidR="004355D2" w:rsidRPr="00FC00C9" w:rsidRDefault="004355D2" w:rsidP="004355D2">
            <w:pPr>
              <w:shd w:val="clear" w:color="auto" w:fill="FFFFFF"/>
              <w:jc w:val="both"/>
              <w:rPr>
                <w:rFonts w:ascii="inherit" w:hAnsi="inherit"/>
                <w:color w:val="000000"/>
                <w:sz w:val="20"/>
                <w:szCs w:val="20"/>
                <w:lang w:val="fr-FR" w:eastAsia="ru-MD"/>
              </w:rPr>
            </w:pPr>
            <w:proofErr w:type="spellStart"/>
            <w:proofErr w:type="gramStart"/>
            <w:r w:rsidRPr="00FC00C9">
              <w:rPr>
                <w:rFonts w:ascii="inherit" w:hAnsi="inherit"/>
                <w:color w:val="000000"/>
                <w:sz w:val="20"/>
                <w:szCs w:val="20"/>
                <w:lang w:val="fr-FR" w:eastAsia="ru-MD"/>
              </w:rPr>
              <w:t>etapa</w:t>
            </w:r>
            <w:proofErr w:type="spellEnd"/>
            <w:proofErr w:type="gramEnd"/>
            <w:r w:rsidRPr="00FC00C9">
              <w:rPr>
                <w:rFonts w:ascii="inherit" w:hAnsi="inherit"/>
                <w:color w:val="000000"/>
                <w:sz w:val="20"/>
                <w:szCs w:val="20"/>
                <w:lang w:val="fr-FR" w:eastAsia="ru-MD"/>
              </w:rPr>
              <w:t xml:space="preserve"> </w:t>
            </w:r>
            <w:proofErr w:type="spellStart"/>
            <w:r w:rsidRPr="00FC00C9">
              <w:rPr>
                <w:rFonts w:ascii="inherit" w:hAnsi="inherit"/>
                <w:color w:val="000000"/>
                <w:sz w:val="20"/>
                <w:szCs w:val="20"/>
                <w:lang w:val="fr-FR" w:eastAsia="ru-MD"/>
              </w:rPr>
              <w:t>materiilor</w:t>
            </w:r>
            <w:proofErr w:type="spellEnd"/>
            <w:r w:rsidRPr="00FC00C9">
              <w:rPr>
                <w:rFonts w:ascii="inherit" w:hAnsi="inherit"/>
                <w:color w:val="000000"/>
                <w:sz w:val="20"/>
                <w:szCs w:val="20"/>
                <w:lang w:val="fr-FR" w:eastAsia="ru-MD"/>
              </w:rPr>
              <w:t xml:space="preserve"> </w:t>
            </w:r>
            <w:proofErr w:type="spellStart"/>
            <w:r w:rsidRPr="00FC00C9">
              <w:rPr>
                <w:rFonts w:ascii="inherit" w:hAnsi="inherit"/>
                <w:color w:val="000000"/>
                <w:sz w:val="20"/>
                <w:szCs w:val="20"/>
                <w:lang w:val="fr-FR" w:eastAsia="ru-MD"/>
              </w:rPr>
              <w:t>rezultate</w:t>
            </w:r>
            <w:proofErr w:type="spellEnd"/>
            <w:r w:rsidRPr="00FC00C9">
              <w:rPr>
                <w:rFonts w:ascii="inherit" w:hAnsi="inherit"/>
                <w:color w:val="000000"/>
                <w:sz w:val="20"/>
                <w:szCs w:val="20"/>
                <w:lang w:val="fr-FR" w:eastAsia="ru-MD"/>
              </w:rPr>
              <w:t xml:space="preserve"> (</w:t>
            </w:r>
            <w:proofErr w:type="spellStart"/>
            <w:r w:rsidRPr="00FC00C9">
              <w:rPr>
                <w:rFonts w:ascii="inherit" w:hAnsi="inherit"/>
                <w:color w:val="000000"/>
                <w:sz w:val="20"/>
                <w:szCs w:val="20"/>
                <w:lang w:val="fr-FR" w:eastAsia="ru-MD"/>
              </w:rPr>
              <w:t>în</w:t>
            </w:r>
            <w:proofErr w:type="spellEnd"/>
            <w:r w:rsidRPr="00FC00C9">
              <w:rPr>
                <w:rFonts w:ascii="inherit" w:hAnsi="inherit"/>
                <w:color w:val="000000"/>
                <w:sz w:val="20"/>
                <w:szCs w:val="20"/>
                <w:lang w:val="fr-FR" w:eastAsia="ru-MD"/>
              </w:rPr>
              <w:t xml:space="preserve"> care </w:t>
            </w:r>
            <w:proofErr w:type="spellStart"/>
            <w:r w:rsidRPr="00FC00C9">
              <w:rPr>
                <w:rFonts w:ascii="inherit" w:hAnsi="inherit"/>
                <w:color w:val="000000"/>
                <w:sz w:val="20"/>
                <w:szCs w:val="20"/>
                <w:lang w:val="fr-FR" w:eastAsia="ru-MD"/>
              </w:rPr>
              <w:t>materialul</w:t>
            </w:r>
            <w:proofErr w:type="spellEnd"/>
            <w:r w:rsidRPr="00FC00C9">
              <w:rPr>
                <w:rFonts w:ascii="inherit" w:hAnsi="inherit"/>
                <w:color w:val="000000"/>
                <w:sz w:val="20"/>
                <w:szCs w:val="20"/>
                <w:lang w:val="fr-FR" w:eastAsia="ru-MD"/>
              </w:rPr>
              <w:t xml:space="preserve"> </w:t>
            </w:r>
            <w:proofErr w:type="spellStart"/>
            <w:r w:rsidRPr="00FC00C9">
              <w:rPr>
                <w:rFonts w:ascii="inherit" w:hAnsi="inherit"/>
                <w:color w:val="000000"/>
                <w:sz w:val="20"/>
                <w:szCs w:val="20"/>
                <w:lang w:val="fr-FR" w:eastAsia="ru-MD"/>
              </w:rPr>
              <w:t>părăsește</w:t>
            </w:r>
            <w:proofErr w:type="spellEnd"/>
            <w:r w:rsidRPr="00FC00C9">
              <w:rPr>
                <w:rFonts w:ascii="inherit" w:hAnsi="inherit"/>
                <w:color w:val="000000"/>
                <w:sz w:val="20"/>
                <w:szCs w:val="20"/>
                <w:lang w:val="fr-FR" w:eastAsia="ru-MD"/>
              </w:rPr>
              <w:t xml:space="preserve"> </w:t>
            </w:r>
            <w:proofErr w:type="spellStart"/>
            <w:r w:rsidRPr="00FC00C9">
              <w:rPr>
                <w:rFonts w:ascii="inherit" w:hAnsi="inherit"/>
                <w:color w:val="000000"/>
                <w:sz w:val="20"/>
                <w:szCs w:val="20"/>
                <w:lang w:val="fr-FR" w:eastAsia="ru-MD"/>
              </w:rPr>
              <w:t>procesul</w:t>
            </w:r>
            <w:proofErr w:type="spellEnd"/>
            <w:r w:rsidRPr="00FC00C9">
              <w:rPr>
                <w:rFonts w:ascii="inherit" w:hAnsi="inherit"/>
                <w:color w:val="000000"/>
                <w:sz w:val="20"/>
                <w:szCs w:val="20"/>
                <w:lang w:val="fr-FR" w:eastAsia="ru-MD"/>
              </w:rPr>
              <w:t xml:space="preserve"> de </w:t>
            </w:r>
            <w:proofErr w:type="spellStart"/>
            <w:r w:rsidRPr="00FC00C9">
              <w:rPr>
                <w:rFonts w:ascii="inherit" w:hAnsi="inherit"/>
                <w:color w:val="000000"/>
                <w:sz w:val="20"/>
                <w:szCs w:val="20"/>
                <w:lang w:val="fr-FR" w:eastAsia="ru-MD"/>
              </w:rPr>
              <w:t>decontaminare</w:t>
            </w:r>
            <w:proofErr w:type="spellEnd"/>
            <w:proofErr w:type="gramStart"/>
            <w:r w:rsidRPr="00FC00C9">
              <w:rPr>
                <w:rFonts w:ascii="inherit" w:hAnsi="inherit"/>
                <w:color w:val="000000"/>
                <w:sz w:val="20"/>
                <w:szCs w:val="20"/>
                <w:lang w:val="fr-FR" w:eastAsia="ru-MD"/>
              </w:rPr>
              <w:t>);</w:t>
            </w:r>
            <w:proofErr w:type="gramEnd"/>
          </w:p>
          <w:p w14:paraId="769555F5" w14:textId="77777777" w:rsidR="004355D2" w:rsidRPr="00FC00C9" w:rsidRDefault="004355D2" w:rsidP="004355D2">
            <w:pPr>
              <w:shd w:val="clear" w:color="auto" w:fill="FFFFFF"/>
              <w:jc w:val="both"/>
              <w:rPr>
                <w:rFonts w:ascii="inherit" w:hAnsi="inherit"/>
                <w:color w:val="000000"/>
                <w:sz w:val="20"/>
                <w:szCs w:val="20"/>
                <w:lang w:val="fr-FR" w:eastAsia="ru-MD"/>
              </w:rPr>
            </w:pPr>
            <w:r w:rsidRPr="00FC00C9">
              <w:rPr>
                <w:rFonts w:ascii="inherit" w:hAnsi="inherit"/>
                <w:color w:val="000000"/>
                <w:sz w:val="20"/>
                <w:szCs w:val="20"/>
                <w:lang w:val="fr-FR" w:eastAsia="ru-MD"/>
              </w:rPr>
              <w:t>— </w:t>
            </w:r>
          </w:p>
          <w:p w14:paraId="5A0F9BA7" w14:textId="77777777" w:rsidR="004355D2" w:rsidRPr="00FC00C9" w:rsidRDefault="004355D2" w:rsidP="004355D2">
            <w:pPr>
              <w:shd w:val="clear" w:color="auto" w:fill="FFFFFF"/>
              <w:jc w:val="both"/>
              <w:rPr>
                <w:rFonts w:ascii="inherit" w:hAnsi="inherit"/>
                <w:color w:val="000000"/>
                <w:sz w:val="20"/>
                <w:szCs w:val="20"/>
                <w:lang w:val="fr-FR" w:eastAsia="ru-MD"/>
              </w:rPr>
            </w:pPr>
            <w:proofErr w:type="spellStart"/>
            <w:proofErr w:type="gramStart"/>
            <w:r w:rsidRPr="00FC00C9">
              <w:rPr>
                <w:rFonts w:ascii="inherit" w:hAnsi="inherit"/>
                <w:color w:val="000000"/>
                <w:sz w:val="20"/>
                <w:szCs w:val="20"/>
                <w:lang w:val="fr-FR" w:eastAsia="ru-MD"/>
              </w:rPr>
              <w:t>etapa</w:t>
            </w:r>
            <w:proofErr w:type="spellEnd"/>
            <w:proofErr w:type="gramEnd"/>
            <w:r w:rsidRPr="00FC00C9">
              <w:rPr>
                <w:rFonts w:ascii="inherit" w:hAnsi="inherit"/>
                <w:color w:val="000000"/>
                <w:sz w:val="20"/>
                <w:szCs w:val="20"/>
                <w:lang w:val="fr-FR" w:eastAsia="ru-MD"/>
              </w:rPr>
              <w:t xml:space="preserve"> de </w:t>
            </w:r>
            <w:proofErr w:type="spellStart"/>
            <w:r w:rsidRPr="00FC00C9">
              <w:rPr>
                <w:rFonts w:ascii="inherit" w:hAnsi="inherit"/>
                <w:color w:val="000000"/>
                <w:sz w:val="20"/>
                <w:szCs w:val="20"/>
                <w:lang w:val="fr-FR" w:eastAsia="ru-MD"/>
              </w:rPr>
              <w:t>ieșire</w:t>
            </w:r>
            <w:proofErr w:type="spellEnd"/>
            <w:r w:rsidRPr="00FC00C9">
              <w:rPr>
                <w:rFonts w:ascii="inherit" w:hAnsi="inherit"/>
                <w:color w:val="000000"/>
                <w:sz w:val="20"/>
                <w:szCs w:val="20"/>
                <w:lang w:val="fr-FR" w:eastAsia="ru-MD"/>
              </w:rPr>
              <w:t xml:space="preserve"> (</w:t>
            </w:r>
            <w:proofErr w:type="spellStart"/>
            <w:r w:rsidRPr="00FC00C9">
              <w:rPr>
                <w:rFonts w:ascii="inherit" w:hAnsi="inherit"/>
                <w:color w:val="000000"/>
                <w:sz w:val="20"/>
                <w:szCs w:val="20"/>
                <w:lang w:val="fr-FR" w:eastAsia="ru-MD"/>
              </w:rPr>
              <w:t>în</w:t>
            </w:r>
            <w:proofErr w:type="spellEnd"/>
            <w:r w:rsidRPr="00FC00C9">
              <w:rPr>
                <w:rFonts w:ascii="inherit" w:hAnsi="inherit"/>
                <w:color w:val="000000"/>
                <w:sz w:val="20"/>
                <w:szCs w:val="20"/>
                <w:lang w:val="fr-FR" w:eastAsia="ru-MD"/>
              </w:rPr>
              <w:t xml:space="preserve"> care </w:t>
            </w:r>
            <w:proofErr w:type="spellStart"/>
            <w:r w:rsidRPr="00FC00C9">
              <w:rPr>
                <w:rFonts w:ascii="inherit" w:hAnsi="inherit"/>
                <w:color w:val="000000"/>
                <w:sz w:val="20"/>
                <w:szCs w:val="20"/>
                <w:lang w:val="fr-FR" w:eastAsia="ru-MD"/>
              </w:rPr>
              <w:t>plasticul</w:t>
            </w:r>
            <w:proofErr w:type="spellEnd"/>
            <w:r w:rsidRPr="00FC00C9">
              <w:rPr>
                <w:rFonts w:ascii="inherit" w:hAnsi="inherit"/>
                <w:color w:val="000000"/>
                <w:sz w:val="20"/>
                <w:szCs w:val="20"/>
                <w:lang w:val="fr-FR" w:eastAsia="ru-MD"/>
              </w:rPr>
              <w:t xml:space="preserve"> </w:t>
            </w:r>
            <w:proofErr w:type="spellStart"/>
            <w:r w:rsidRPr="00FC00C9">
              <w:rPr>
                <w:rFonts w:ascii="inherit" w:hAnsi="inherit"/>
                <w:color w:val="000000"/>
                <w:sz w:val="20"/>
                <w:szCs w:val="20"/>
                <w:lang w:val="fr-FR" w:eastAsia="ru-MD"/>
              </w:rPr>
              <w:t>reciclat</w:t>
            </w:r>
            <w:proofErr w:type="spellEnd"/>
            <w:r w:rsidRPr="00FC00C9">
              <w:rPr>
                <w:rFonts w:ascii="inherit" w:hAnsi="inherit"/>
                <w:color w:val="000000"/>
                <w:sz w:val="20"/>
                <w:szCs w:val="20"/>
                <w:lang w:val="fr-FR" w:eastAsia="ru-MD"/>
              </w:rPr>
              <w:t xml:space="preserve"> </w:t>
            </w:r>
            <w:proofErr w:type="spellStart"/>
            <w:r w:rsidRPr="00FC00C9">
              <w:rPr>
                <w:rFonts w:ascii="inherit" w:hAnsi="inherit"/>
                <w:color w:val="000000"/>
                <w:sz w:val="20"/>
                <w:szCs w:val="20"/>
                <w:lang w:val="fr-FR" w:eastAsia="ru-MD"/>
              </w:rPr>
              <w:t>sau</w:t>
            </w:r>
            <w:proofErr w:type="spellEnd"/>
            <w:r w:rsidRPr="00FC00C9">
              <w:rPr>
                <w:rFonts w:ascii="inherit" w:hAnsi="inherit"/>
                <w:color w:val="000000"/>
                <w:sz w:val="20"/>
                <w:szCs w:val="20"/>
                <w:lang w:val="fr-FR" w:eastAsia="ru-MD"/>
              </w:rPr>
              <w:t xml:space="preserve"> </w:t>
            </w:r>
            <w:proofErr w:type="spellStart"/>
            <w:r w:rsidRPr="00FC00C9">
              <w:rPr>
                <w:rFonts w:ascii="inherit" w:hAnsi="inherit"/>
                <w:color w:val="000000"/>
                <w:sz w:val="20"/>
                <w:szCs w:val="20"/>
                <w:lang w:val="fr-FR" w:eastAsia="ru-MD"/>
              </w:rPr>
              <w:t>materialele</w:t>
            </w:r>
            <w:proofErr w:type="spellEnd"/>
            <w:r w:rsidRPr="00FC00C9">
              <w:rPr>
                <w:rFonts w:ascii="inherit" w:hAnsi="inherit"/>
                <w:color w:val="000000"/>
                <w:sz w:val="20"/>
                <w:szCs w:val="20"/>
                <w:lang w:val="fr-FR" w:eastAsia="ru-MD"/>
              </w:rPr>
              <w:t xml:space="preserve"> </w:t>
            </w:r>
            <w:proofErr w:type="spellStart"/>
            <w:r w:rsidRPr="00FC00C9">
              <w:rPr>
                <w:rFonts w:ascii="inherit" w:hAnsi="inherit"/>
                <w:color w:val="000000"/>
                <w:sz w:val="20"/>
                <w:szCs w:val="20"/>
                <w:lang w:val="fr-FR" w:eastAsia="ru-MD"/>
              </w:rPr>
              <w:t>și</w:t>
            </w:r>
            <w:proofErr w:type="spellEnd"/>
            <w:r w:rsidRPr="00FC00C9">
              <w:rPr>
                <w:rFonts w:ascii="inherit" w:hAnsi="inherit"/>
                <w:color w:val="000000"/>
                <w:sz w:val="20"/>
                <w:szCs w:val="20"/>
                <w:lang w:val="fr-FR" w:eastAsia="ru-MD"/>
              </w:rPr>
              <w:t xml:space="preserve"> </w:t>
            </w:r>
            <w:proofErr w:type="spellStart"/>
            <w:r w:rsidRPr="00FC00C9">
              <w:rPr>
                <w:rFonts w:ascii="inherit" w:hAnsi="inherit"/>
                <w:color w:val="000000"/>
                <w:sz w:val="20"/>
                <w:szCs w:val="20"/>
                <w:lang w:val="fr-FR" w:eastAsia="ru-MD"/>
              </w:rPr>
              <w:t>obiectele</w:t>
            </w:r>
            <w:proofErr w:type="spellEnd"/>
            <w:r w:rsidRPr="00FC00C9">
              <w:rPr>
                <w:rFonts w:ascii="inherit" w:hAnsi="inherit"/>
                <w:color w:val="000000"/>
                <w:sz w:val="20"/>
                <w:szCs w:val="20"/>
                <w:lang w:val="fr-FR" w:eastAsia="ru-MD"/>
              </w:rPr>
              <w:t xml:space="preserve"> </w:t>
            </w:r>
            <w:proofErr w:type="spellStart"/>
            <w:r w:rsidRPr="00FC00C9">
              <w:rPr>
                <w:rFonts w:ascii="inherit" w:hAnsi="inherit"/>
                <w:color w:val="000000"/>
                <w:sz w:val="20"/>
                <w:szCs w:val="20"/>
                <w:lang w:val="fr-FR" w:eastAsia="ru-MD"/>
              </w:rPr>
              <w:t>din</w:t>
            </w:r>
            <w:proofErr w:type="spellEnd"/>
            <w:r w:rsidRPr="00FC00C9">
              <w:rPr>
                <w:rFonts w:ascii="inherit" w:hAnsi="inherit"/>
                <w:color w:val="000000"/>
                <w:sz w:val="20"/>
                <w:szCs w:val="20"/>
                <w:lang w:val="fr-FR" w:eastAsia="ru-MD"/>
              </w:rPr>
              <w:t xml:space="preserve"> plastic </w:t>
            </w:r>
            <w:proofErr w:type="spellStart"/>
            <w:r w:rsidRPr="00FC00C9">
              <w:rPr>
                <w:rFonts w:ascii="inherit" w:hAnsi="inherit"/>
                <w:color w:val="000000"/>
                <w:sz w:val="20"/>
                <w:szCs w:val="20"/>
                <w:lang w:val="fr-FR" w:eastAsia="ru-MD"/>
              </w:rPr>
              <w:t>reciclat</w:t>
            </w:r>
            <w:proofErr w:type="spellEnd"/>
            <w:r w:rsidRPr="00FC00C9">
              <w:rPr>
                <w:rFonts w:ascii="inherit" w:hAnsi="inherit"/>
                <w:color w:val="000000"/>
                <w:sz w:val="20"/>
                <w:szCs w:val="20"/>
                <w:lang w:val="fr-FR" w:eastAsia="ru-MD"/>
              </w:rPr>
              <w:t xml:space="preserve"> </w:t>
            </w:r>
            <w:proofErr w:type="spellStart"/>
            <w:r w:rsidRPr="00FC00C9">
              <w:rPr>
                <w:rFonts w:ascii="inherit" w:hAnsi="inherit"/>
                <w:color w:val="000000"/>
                <w:sz w:val="20"/>
                <w:szCs w:val="20"/>
                <w:lang w:val="fr-FR" w:eastAsia="ru-MD"/>
              </w:rPr>
              <w:t>părăsesc</w:t>
            </w:r>
            <w:proofErr w:type="spellEnd"/>
            <w:r w:rsidRPr="00FC00C9">
              <w:rPr>
                <w:rFonts w:ascii="inherit" w:hAnsi="inherit"/>
                <w:color w:val="000000"/>
                <w:sz w:val="20"/>
                <w:szCs w:val="20"/>
                <w:lang w:val="fr-FR" w:eastAsia="ru-MD"/>
              </w:rPr>
              <w:t xml:space="preserve"> </w:t>
            </w:r>
            <w:proofErr w:type="spellStart"/>
            <w:r w:rsidRPr="00FC00C9">
              <w:rPr>
                <w:rFonts w:ascii="inherit" w:hAnsi="inherit"/>
                <w:color w:val="000000"/>
                <w:sz w:val="20"/>
                <w:szCs w:val="20"/>
                <w:lang w:val="fr-FR" w:eastAsia="ru-MD"/>
              </w:rPr>
              <w:t>unitatea</w:t>
            </w:r>
            <w:proofErr w:type="spellEnd"/>
            <w:r w:rsidRPr="00FC00C9">
              <w:rPr>
                <w:rFonts w:ascii="inherit" w:hAnsi="inherit"/>
                <w:color w:val="000000"/>
                <w:sz w:val="20"/>
                <w:szCs w:val="20"/>
                <w:lang w:val="fr-FR" w:eastAsia="ru-MD"/>
              </w:rPr>
              <w:t>).</w:t>
            </w:r>
          </w:p>
          <w:p w14:paraId="23D3350E" w14:textId="77777777" w:rsidR="004355D2" w:rsidRPr="00FC00C9" w:rsidRDefault="004355D2" w:rsidP="004355D2">
            <w:pPr>
              <w:shd w:val="clear" w:color="auto" w:fill="FFFFFF"/>
              <w:spacing w:before="120"/>
              <w:jc w:val="both"/>
              <w:rPr>
                <w:color w:val="000000"/>
                <w:sz w:val="20"/>
                <w:szCs w:val="20"/>
                <w:lang w:val="fr-FR" w:eastAsia="ru-MD"/>
              </w:rPr>
            </w:pPr>
            <w:proofErr w:type="spellStart"/>
            <w:r w:rsidRPr="00FC00C9">
              <w:rPr>
                <w:color w:val="000000"/>
                <w:sz w:val="20"/>
                <w:szCs w:val="20"/>
                <w:lang w:val="fr-FR" w:eastAsia="ru-MD"/>
              </w:rPr>
              <w:t>Dacă</w:t>
            </w:r>
            <w:proofErr w:type="spellEnd"/>
            <w:r w:rsidRPr="00FC00C9">
              <w:rPr>
                <w:color w:val="000000"/>
                <w:sz w:val="20"/>
                <w:szCs w:val="20"/>
                <w:lang w:val="fr-FR" w:eastAsia="ru-MD"/>
              </w:rPr>
              <w:t xml:space="preserve"> este relevant </w:t>
            </w:r>
            <w:proofErr w:type="spellStart"/>
            <w:r w:rsidRPr="00FC00C9">
              <w:rPr>
                <w:color w:val="000000"/>
                <w:sz w:val="20"/>
                <w:szCs w:val="20"/>
                <w:lang w:val="fr-FR" w:eastAsia="ru-MD"/>
              </w:rPr>
              <w:t>pentru</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calitatea</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materialului</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în</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alte</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etape</w:t>
            </w:r>
            <w:proofErr w:type="spellEnd"/>
            <w:r w:rsidRPr="00FC00C9">
              <w:rPr>
                <w:color w:val="000000"/>
                <w:sz w:val="20"/>
                <w:szCs w:val="20"/>
                <w:lang w:val="fr-FR" w:eastAsia="ru-MD"/>
              </w:rPr>
              <w:t xml:space="preserve">, se </w:t>
            </w:r>
            <w:proofErr w:type="spellStart"/>
            <w:r w:rsidRPr="00FC00C9">
              <w:rPr>
                <w:color w:val="000000"/>
                <w:sz w:val="20"/>
                <w:szCs w:val="20"/>
                <w:lang w:val="fr-FR" w:eastAsia="ru-MD"/>
              </w:rPr>
              <w:t>adaugă</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etape</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intermediare</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suplimentare</w:t>
            </w:r>
            <w:proofErr w:type="spellEnd"/>
            <w:r w:rsidRPr="00FC00C9">
              <w:rPr>
                <w:color w:val="000000"/>
                <w:sz w:val="20"/>
                <w:szCs w:val="20"/>
                <w:lang w:val="fr-FR" w:eastAsia="ru-MD"/>
              </w:rPr>
              <w:t xml:space="preserve">. Aceste </w:t>
            </w:r>
            <w:proofErr w:type="spellStart"/>
            <w:r w:rsidRPr="00FC00C9">
              <w:rPr>
                <w:color w:val="000000"/>
                <w:sz w:val="20"/>
                <w:szCs w:val="20"/>
                <w:lang w:val="fr-FR" w:eastAsia="ru-MD"/>
              </w:rPr>
              <w:t>etape</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intermediare</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primesc</w:t>
            </w:r>
            <w:proofErr w:type="spellEnd"/>
            <w:r w:rsidRPr="00FC00C9">
              <w:rPr>
                <w:color w:val="000000"/>
                <w:sz w:val="20"/>
                <w:szCs w:val="20"/>
                <w:lang w:val="fr-FR" w:eastAsia="ru-MD"/>
              </w:rPr>
              <w:t xml:space="preserve"> o </w:t>
            </w:r>
            <w:proofErr w:type="spellStart"/>
            <w:r w:rsidRPr="00FC00C9">
              <w:rPr>
                <w:color w:val="000000"/>
                <w:sz w:val="20"/>
                <w:szCs w:val="20"/>
                <w:lang w:val="fr-FR" w:eastAsia="ru-MD"/>
              </w:rPr>
              <w:t>denumire</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semnificativă</w:t>
            </w:r>
            <w:proofErr w:type="spellEnd"/>
            <w:r w:rsidRPr="00FC00C9">
              <w:rPr>
                <w:color w:val="000000"/>
                <w:sz w:val="20"/>
                <w:szCs w:val="20"/>
                <w:lang w:val="fr-FR" w:eastAsia="ru-MD"/>
              </w:rPr>
              <w:t>.</w:t>
            </w:r>
          </w:p>
          <w:p w14:paraId="78A71653" w14:textId="77777777" w:rsidR="004355D2" w:rsidRPr="00FC00C9" w:rsidRDefault="004355D2" w:rsidP="004355D2">
            <w:pPr>
              <w:shd w:val="clear" w:color="auto" w:fill="FFFFFF"/>
              <w:spacing w:before="120" w:after="120"/>
              <w:rPr>
                <w:b/>
                <w:bCs/>
                <w:color w:val="000000"/>
                <w:sz w:val="20"/>
                <w:szCs w:val="20"/>
                <w:lang w:val="fr-FR" w:eastAsia="ru-MD"/>
              </w:rPr>
            </w:pPr>
            <w:r w:rsidRPr="00FC00C9">
              <w:rPr>
                <w:b/>
                <w:bCs/>
                <w:color w:val="000000"/>
                <w:sz w:val="20"/>
                <w:szCs w:val="20"/>
                <w:lang w:val="fr-FR" w:eastAsia="ru-MD"/>
              </w:rPr>
              <w:t>3.2.   </w:t>
            </w:r>
            <w:r w:rsidRPr="00FC00C9">
              <w:rPr>
                <w:rFonts w:ascii="inherit" w:hAnsi="inherit"/>
                <w:b/>
                <w:bCs/>
                <w:color w:val="000000"/>
                <w:sz w:val="20"/>
                <w:szCs w:val="20"/>
                <w:lang w:val="fr-FR" w:eastAsia="ru-MD"/>
              </w:rPr>
              <w:t> </w:t>
            </w:r>
            <w:proofErr w:type="spellStart"/>
            <w:r w:rsidRPr="00FC00C9">
              <w:rPr>
                <w:rFonts w:ascii="inherit" w:hAnsi="inherit"/>
                <w:b/>
                <w:bCs/>
                <w:color w:val="000000"/>
                <w:sz w:val="20"/>
                <w:szCs w:val="20"/>
                <w:lang w:val="fr-FR" w:eastAsia="ru-MD"/>
              </w:rPr>
              <w:t>Proceduri</w:t>
            </w:r>
            <w:proofErr w:type="spellEnd"/>
            <w:r w:rsidRPr="00FC00C9">
              <w:rPr>
                <w:rFonts w:ascii="inherit" w:hAnsi="inherit"/>
                <w:b/>
                <w:bCs/>
                <w:color w:val="000000"/>
                <w:sz w:val="20"/>
                <w:szCs w:val="20"/>
                <w:lang w:val="fr-FR" w:eastAsia="ru-MD"/>
              </w:rPr>
              <w:t xml:space="preserve"> standard de </w:t>
            </w:r>
            <w:proofErr w:type="spellStart"/>
            <w:r w:rsidRPr="00FC00C9">
              <w:rPr>
                <w:rFonts w:ascii="inherit" w:hAnsi="inherit"/>
                <w:b/>
                <w:bCs/>
                <w:color w:val="000000"/>
                <w:sz w:val="20"/>
                <w:szCs w:val="20"/>
                <w:lang w:val="fr-FR" w:eastAsia="ru-MD"/>
              </w:rPr>
              <w:t>operare</w:t>
            </w:r>
            <w:proofErr w:type="spellEnd"/>
            <w:r w:rsidRPr="00FC00C9">
              <w:rPr>
                <w:rFonts w:ascii="inherit" w:hAnsi="inherit"/>
                <w:b/>
                <w:bCs/>
                <w:color w:val="000000"/>
                <w:sz w:val="20"/>
                <w:szCs w:val="20"/>
                <w:lang w:val="fr-FR" w:eastAsia="ru-MD"/>
              </w:rPr>
              <w:t xml:space="preserve"> </w:t>
            </w:r>
            <w:proofErr w:type="spellStart"/>
            <w:r w:rsidRPr="00FC00C9">
              <w:rPr>
                <w:rFonts w:ascii="inherit" w:hAnsi="inherit"/>
                <w:b/>
                <w:bCs/>
                <w:color w:val="000000"/>
                <w:sz w:val="20"/>
                <w:szCs w:val="20"/>
                <w:lang w:val="fr-FR" w:eastAsia="ru-MD"/>
              </w:rPr>
              <w:t>relevante</w:t>
            </w:r>
            <w:proofErr w:type="spellEnd"/>
            <w:r w:rsidRPr="00FC00C9">
              <w:rPr>
                <w:rFonts w:ascii="inherit" w:hAnsi="inherit"/>
                <w:b/>
                <w:bCs/>
                <w:color w:val="000000"/>
                <w:sz w:val="20"/>
                <w:szCs w:val="20"/>
                <w:lang w:val="fr-FR" w:eastAsia="ru-MD"/>
              </w:rPr>
              <w:t xml:space="preserve"> </w:t>
            </w:r>
            <w:proofErr w:type="spellStart"/>
            <w:r w:rsidRPr="00FC00C9">
              <w:rPr>
                <w:rFonts w:ascii="inherit" w:hAnsi="inherit"/>
                <w:b/>
                <w:bCs/>
                <w:color w:val="000000"/>
                <w:sz w:val="20"/>
                <w:szCs w:val="20"/>
                <w:lang w:val="fr-FR" w:eastAsia="ru-MD"/>
              </w:rPr>
              <w:t>aplicate</w:t>
            </w:r>
            <w:proofErr w:type="spellEnd"/>
            <w:r w:rsidRPr="00FC00C9">
              <w:rPr>
                <w:rFonts w:ascii="inherit" w:hAnsi="inherit"/>
                <w:b/>
                <w:bCs/>
                <w:color w:val="000000"/>
                <w:sz w:val="20"/>
                <w:szCs w:val="20"/>
                <w:lang w:val="fr-FR" w:eastAsia="ru-MD"/>
              </w:rPr>
              <w:t xml:space="preserve"> </w:t>
            </w:r>
            <w:proofErr w:type="spellStart"/>
            <w:r w:rsidRPr="00FC00C9">
              <w:rPr>
                <w:rFonts w:ascii="inherit" w:hAnsi="inherit"/>
                <w:b/>
                <w:bCs/>
                <w:color w:val="000000"/>
                <w:sz w:val="20"/>
                <w:szCs w:val="20"/>
                <w:lang w:val="fr-FR" w:eastAsia="ru-MD"/>
              </w:rPr>
              <w:t>în</w:t>
            </w:r>
            <w:proofErr w:type="spellEnd"/>
            <w:r w:rsidRPr="00FC00C9">
              <w:rPr>
                <w:rFonts w:ascii="inherit" w:hAnsi="inherit"/>
                <w:b/>
                <w:bCs/>
                <w:color w:val="000000"/>
                <w:sz w:val="20"/>
                <w:szCs w:val="20"/>
                <w:lang w:val="fr-FR" w:eastAsia="ru-MD"/>
              </w:rPr>
              <w:t xml:space="preserve"> </w:t>
            </w:r>
            <w:proofErr w:type="spellStart"/>
            <w:r w:rsidRPr="00FC00C9">
              <w:rPr>
                <w:rFonts w:ascii="inherit" w:hAnsi="inherit"/>
                <w:b/>
                <w:bCs/>
                <w:color w:val="000000"/>
                <w:sz w:val="20"/>
                <w:szCs w:val="20"/>
                <w:lang w:val="fr-FR" w:eastAsia="ru-MD"/>
              </w:rPr>
              <w:t>etapele</w:t>
            </w:r>
            <w:proofErr w:type="spellEnd"/>
            <w:r w:rsidRPr="00FC00C9">
              <w:rPr>
                <w:rFonts w:ascii="inherit" w:hAnsi="inherit"/>
                <w:b/>
                <w:bCs/>
                <w:color w:val="000000"/>
                <w:sz w:val="20"/>
                <w:szCs w:val="20"/>
                <w:lang w:val="fr-FR" w:eastAsia="ru-MD"/>
              </w:rPr>
              <w:t xml:space="preserve"> de EC</w:t>
            </w:r>
          </w:p>
          <w:p w14:paraId="3D106FDB" w14:textId="77777777" w:rsidR="004355D2" w:rsidRPr="00FC00C9" w:rsidRDefault="004355D2" w:rsidP="004355D2">
            <w:pPr>
              <w:shd w:val="clear" w:color="auto" w:fill="FFFFFF"/>
              <w:spacing w:before="120"/>
              <w:jc w:val="both"/>
              <w:rPr>
                <w:color w:val="000000"/>
                <w:sz w:val="20"/>
                <w:szCs w:val="20"/>
                <w:lang w:val="fr-FR" w:eastAsia="ru-MD"/>
              </w:rPr>
            </w:pPr>
            <w:proofErr w:type="spellStart"/>
            <w:r w:rsidRPr="00FC00C9">
              <w:rPr>
                <w:color w:val="000000"/>
                <w:sz w:val="20"/>
                <w:szCs w:val="20"/>
                <w:lang w:val="fr-FR" w:eastAsia="ru-MD"/>
              </w:rPr>
              <w:t>Tabelul</w:t>
            </w:r>
            <w:proofErr w:type="spellEnd"/>
            <w:r w:rsidRPr="00FC00C9">
              <w:rPr>
                <w:color w:val="000000"/>
                <w:sz w:val="20"/>
                <w:szCs w:val="20"/>
                <w:lang w:val="fr-FR" w:eastAsia="ru-MD"/>
              </w:rPr>
              <w:t xml:space="preserve"> de mai </w:t>
            </w:r>
            <w:proofErr w:type="spellStart"/>
            <w:r w:rsidRPr="00FC00C9">
              <w:rPr>
                <w:color w:val="000000"/>
                <w:sz w:val="20"/>
                <w:szCs w:val="20"/>
                <w:lang w:val="fr-FR" w:eastAsia="ru-MD"/>
              </w:rPr>
              <w:t>jos</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conține</w:t>
            </w:r>
            <w:proofErr w:type="spellEnd"/>
            <w:r w:rsidRPr="00FC00C9">
              <w:rPr>
                <w:color w:val="000000"/>
                <w:sz w:val="20"/>
                <w:szCs w:val="20"/>
                <w:lang w:val="fr-FR" w:eastAsia="ru-MD"/>
              </w:rPr>
              <w:t xml:space="preserve"> o </w:t>
            </w:r>
            <w:proofErr w:type="spellStart"/>
            <w:r w:rsidRPr="00FC00C9">
              <w:rPr>
                <w:color w:val="000000"/>
                <w:sz w:val="20"/>
                <w:szCs w:val="20"/>
                <w:lang w:val="fr-FR" w:eastAsia="ru-MD"/>
              </w:rPr>
              <w:t>mențiune</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referitoare</w:t>
            </w:r>
            <w:proofErr w:type="spellEnd"/>
            <w:r w:rsidRPr="00FC00C9">
              <w:rPr>
                <w:color w:val="000000"/>
                <w:sz w:val="20"/>
                <w:szCs w:val="20"/>
                <w:lang w:val="fr-FR" w:eastAsia="ru-MD"/>
              </w:rPr>
              <w:t xml:space="preserve"> la </w:t>
            </w:r>
            <w:proofErr w:type="spellStart"/>
            <w:r w:rsidRPr="00FC00C9">
              <w:rPr>
                <w:color w:val="000000"/>
                <w:sz w:val="20"/>
                <w:szCs w:val="20"/>
                <w:lang w:val="fr-FR" w:eastAsia="ru-MD"/>
              </w:rPr>
              <w:t>fiecare</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procedură</w:t>
            </w:r>
            <w:proofErr w:type="spellEnd"/>
            <w:r w:rsidRPr="00FC00C9">
              <w:rPr>
                <w:color w:val="000000"/>
                <w:sz w:val="20"/>
                <w:szCs w:val="20"/>
                <w:lang w:val="fr-FR" w:eastAsia="ru-MD"/>
              </w:rPr>
              <w:t xml:space="preserve"> standard de </w:t>
            </w:r>
            <w:proofErr w:type="spellStart"/>
            <w:r w:rsidRPr="00FC00C9">
              <w:rPr>
                <w:color w:val="000000"/>
                <w:sz w:val="20"/>
                <w:szCs w:val="20"/>
                <w:lang w:val="fr-FR" w:eastAsia="ru-MD"/>
              </w:rPr>
              <w:t>operare</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utilizată</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în</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etapele</w:t>
            </w:r>
            <w:proofErr w:type="spellEnd"/>
            <w:r w:rsidRPr="00FC00C9">
              <w:rPr>
                <w:color w:val="000000"/>
                <w:sz w:val="20"/>
                <w:szCs w:val="20"/>
                <w:lang w:val="fr-FR" w:eastAsia="ru-MD"/>
              </w:rPr>
              <w:t xml:space="preserve"> de EC, </w:t>
            </w:r>
            <w:proofErr w:type="spellStart"/>
            <w:r w:rsidRPr="00FC00C9">
              <w:rPr>
                <w:color w:val="000000"/>
                <w:sz w:val="20"/>
                <w:szCs w:val="20"/>
                <w:lang w:val="fr-FR" w:eastAsia="ru-MD"/>
              </w:rPr>
              <w:t>furnizează</w:t>
            </w:r>
            <w:proofErr w:type="spellEnd"/>
            <w:r w:rsidRPr="00FC00C9">
              <w:rPr>
                <w:color w:val="000000"/>
                <w:sz w:val="20"/>
                <w:szCs w:val="20"/>
                <w:lang w:val="fr-FR" w:eastAsia="ru-MD"/>
              </w:rPr>
              <w:t xml:space="preserve"> o </w:t>
            </w:r>
            <w:proofErr w:type="spellStart"/>
            <w:r w:rsidRPr="00FC00C9">
              <w:rPr>
                <w:color w:val="000000"/>
                <w:sz w:val="20"/>
                <w:szCs w:val="20"/>
                <w:lang w:val="fr-FR" w:eastAsia="ru-MD"/>
              </w:rPr>
              <w:t>scurtă</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descriere</w:t>
            </w:r>
            <w:proofErr w:type="spellEnd"/>
            <w:r w:rsidRPr="00FC00C9">
              <w:rPr>
                <w:color w:val="000000"/>
                <w:sz w:val="20"/>
                <w:szCs w:val="20"/>
                <w:lang w:val="fr-FR" w:eastAsia="ru-MD"/>
              </w:rPr>
              <w:t xml:space="preserve"> a </w:t>
            </w:r>
            <w:proofErr w:type="spellStart"/>
            <w:r w:rsidRPr="00FC00C9">
              <w:rPr>
                <w:color w:val="000000"/>
                <w:sz w:val="20"/>
                <w:szCs w:val="20"/>
                <w:lang w:val="fr-FR" w:eastAsia="ru-MD"/>
              </w:rPr>
              <w:t>ei</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și</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indică</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locul</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în</w:t>
            </w:r>
            <w:proofErr w:type="spellEnd"/>
            <w:r w:rsidRPr="00FC00C9">
              <w:rPr>
                <w:color w:val="000000"/>
                <w:sz w:val="20"/>
                <w:szCs w:val="20"/>
                <w:lang w:val="fr-FR" w:eastAsia="ru-MD"/>
              </w:rPr>
              <w:t xml:space="preserve"> care este </w:t>
            </w:r>
            <w:proofErr w:type="spellStart"/>
            <w:r w:rsidRPr="00FC00C9">
              <w:rPr>
                <w:color w:val="000000"/>
                <w:sz w:val="20"/>
                <w:szCs w:val="20"/>
                <w:lang w:val="fr-FR" w:eastAsia="ru-MD"/>
              </w:rPr>
              <w:t>efectuată</w:t>
            </w:r>
            <w:proofErr w:type="spellEnd"/>
            <w:r w:rsidRPr="00FC00C9">
              <w:rPr>
                <w:color w:val="000000"/>
                <w:sz w:val="20"/>
                <w:szCs w:val="20"/>
                <w:lang w:val="fr-FR" w:eastAsia="ru-MD"/>
              </w:rPr>
              <w:t>.</w:t>
            </w:r>
          </w:p>
          <w:p w14:paraId="3A9FE838" w14:textId="77777777" w:rsidR="004355D2" w:rsidRPr="00FC00C9" w:rsidRDefault="004355D2" w:rsidP="004355D2">
            <w:pPr>
              <w:shd w:val="clear" w:color="auto" w:fill="FFFFFF"/>
              <w:spacing w:after="150"/>
              <w:rPr>
                <w:color w:val="000000"/>
                <w:sz w:val="20"/>
                <w:szCs w:val="20"/>
                <w:lang w:val="fr-FR" w:eastAsia="ru-MD"/>
              </w:rPr>
            </w:pPr>
          </w:p>
          <w:p w14:paraId="239C8702" w14:textId="77777777" w:rsidR="004355D2" w:rsidRPr="00FC00C9" w:rsidRDefault="004355D2" w:rsidP="004355D2">
            <w:pPr>
              <w:shd w:val="clear" w:color="auto" w:fill="FFFFFF"/>
              <w:spacing w:after="150"/>
              <w:jc w:val="center"/>
              <w:rPr>
                <w:rFonts w:ascii="inherit" w:hAnsi="inherit"/>
                <w:color w:val="000000"/>
                <w:sz w:val="20"/>
                <w:szCs w:val="20"/>
                <w:lang w:val="fr-FR" w:eastAsia="ru-MD"/>
              </w:rPr>
            </w:pPr>
          </w:p>
          <w:tbl>
            <w:tblPr>
              <w:tblW w:w="3600" w:type="dxa"/>
              <w:jc w:val="center"/>
              <w:tblBorders>
                <w:top w:val="outset" w:sz="6" w:space="0" w:color="auto"/>
                <w:left w:val="outset" w:sz="6" w:space="0" w:color="auto"/>
                <w:bottom w:val="outset" w:sz="6" w:space="0" w:color="auto"/>
                <w:right w:val="outset" w:sz="6" w:space="0" w:color="auto"/>
              </w:tblBorders>
              <w:tblCellMar>
                <w:top w:w="17" w:type="dxa"/>
                <w:left w:w="17" w:type="dxa"/>
                <w:bottom w:w="17" w:type="dxa"/>
                <w:right w:w="17" w:type="dxa"/>
              </w:tblCellMar>
              <w:tblLook w:val="04A0" w:firstRow="1" w:lastRow="0" w:firstColumn="1" w:lastColumn="0" w:noHBand="0" w:noVBand="1"/>
            </w:tblPr>
            <w:tblGrid>
              <w:gridCol w:w="810"/>
              <w:gridCol w:w="821"/>
              <w:gridCol w:w="873"/>
              <w:gridCol w:w="1096"/>
            </w:tblGrid>
            <w:tr w:rsidR="004355D2" w:rsidRPr="00AE5933" w14:paraId="0725927E" w14:textId="77777777">
              <w:trPr>
                <w:jc w:val="center"/>
              </w:trPr>
              <w:tc>
                <w:tcPr>
                  <w:tcW w:w="98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6F42953" w14:textId="77777777" w:rsidR="004355D2" w:rsidRPr="00037494" w:rsidRDefault="004355D2" w:rsidP="004355D2">
                  <w:pPr>
                    <w:spacing w:before="60" w:after="60"/>
                    <w:jc w:val="both"/>
                    <w:rPr>
                      <w:rFonts w:ascii="inherit" w:hAnsi="inherit"/>
                      <w:b/>
                      <w:bCs/>
                      <w:sz w:val="20"/>
                      <w:szCs w:val="20"/>
                      <w:lang w:eastAsia="ru-MD"/>
                    </w:rPr>
                  </w:pPr>
                  <w:r w:rsidRPr="00037494">
                    <w:rPr>
                      <w:rFonts w:ascii="inherit" w:hAnsi="inherit"/>
                      <w:b/>
                      <w:bCs/>
                      <w:sz w:val="20"/>
                      <w:szCs w:val="20"/>
                      <w:lang w:eastAsia="ru-MD"/>
                    </w:rPr>
                    <w:t xml:space="preserve">Nr. de </w:t>
                  </w:r>
                  <w:proofErr w:type="spellStart"/>
                  <w:r w:rsidRPr="00037494">
                    <w:rPr>
                      <w:rFonts w:ascii="inherit" w:hAnsi="inherit"/>
                      <w:b/>
                      <w:bCs/>
                      <w:sz w:val="20"/>
                      <w:szCs w:val="20"/>
                      <w:lang w:eastAsia="ru-MD"/>
                    </w:rPr>
                    <w:t>evaluare</w:t>
                  </w:r>
                  <w:proofErr w:type="spellEnd"/>
                  <w:r w:rsidRPr="00037494">
                    <w:rPr>
                      <w:rFonts w:ascii="inherit" w:hAnsi="inherit"/>
                      <w:b/>
                      <w:bCs/>
                      <w:sz w:val="20"/>
                      <w:szCs w:val="20"/>
                      <w:lang w:eastAsia="ru-MD"/>
                    </w:rPr>
                    <w:t xml:space="preserve"> a </w:t>
                  </w:r>
                  <w:proofErr w:type="spellStart"/>
                  <w:r w:rsidRPr="00037494">
                    <w:rPr>
                      <w:rFonts w:ascii="inherit" w:hAnsi="inherit"/>
                      <w:b/>
                      <w:bCs/>
                      <w:sz w:val="20"/>
                      <w:szCs w:val="20"/>
                      <w:lang w:eastAsia="ru-MD"/>
                    </w:rPr>
                    <w:t>calității</w:t>
                  </w:r>
                  <w:proofErr w:type="spellEnd"/>
                  <w:r w:rsidRPr="00037494">
                    <w:rPr>
                      <w:rFonts w:ascii="inherit" w:hAnsi="inherit"/>
                      <w:b/>
                      <w:bCs/>
                      <w:sz w:val="20"/>
                      <w:szCs w:val="20"/>
                      <w:lang w:eastAsia="ru-MD"/>
                    </w:rPr>
                    <w:t xml:space="preserve"> (EC) </w:t>
                  </w:r>
                  <w:r w:rsidRPr="00037494">
                    <w:rPr>
                      <w:rFonts w:ascii="inherit" w:hAnsi="inherit"/>
                      <w:b/>
                      <w:bCs/>
                      <w:sz w:val="20"/>
                      <w:szCs w:val="20"/>
                      <w:lang w:eastAsia="ru-MD"/>
                    </w:rPr>
                    <w:lastRenderedPageBreak/>
                    <w:t>(ref. 3.1)</w:t>
                  </w:r>
                </w:p>
              </w:tc>
              <w:tc>
                <w:tcPr>
                  <w:tcW w:w="99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FE22793" w14:textId="77777777" w:rsidR="004355D2" w:rsidRPr="00037494" w:rsidRDefault="004355D2" w:rsidP="004355D2">
                  <w:pPr>
                    <w:spacing w:before="60" w:after="60"/>
                    <w:jc w:val="both"/>
                    <w:rPr>
                      <w:rFonts w:ascii="inherit" w:hAnsi="inherit"/>
                      <w:b/>
                      <w:bCs/>
                      <w:sz w:val="20"/>
                      <w:szCs w:val="20"/>
                      <w:lang w:val="ru-MD" w:eastAsia="ru-MD"/>
                    </w:rPr>
                  </w:pPr>
                  <w:r w:rsidRPr="00037494">
                    <w:rPr>
                      <w:rFonts w:ascii="inherit" w:hAnsi="inherit"/>
                      <w:b/>
                      <w:bCs/>
                      <w:sz w:val="20"/>
                      <w:szCs w:val="20"/>
                      <w:lang w:val="ru-MD" w:eastAsia="ru-MD"/>
                    </w:rPr>
                    <w:lastRenderedPageBreak/>
                    <w:t>Codul PSO (PSONr – DocNr)</w:t>
                  </w:r>
                </w:p>
              </w:tc>
              <w:tc>
                <w:tcPr>
                  <w:tcW w:w="106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21504C0" w14:textId="77777777" w:rsidR="004355D2" w:rsidRPr="00037494" w:rsidRDefault="004355D2" w:rsidP="004355D2">
                  <w:pPr>
                    <w:spacing w:before="60" w:after="60"/>
                    <w:jc w:val="both"/>
                    <w:rPr>
                      <w:rFonts w:ascii="inherit" w:hAnsi="inherit"/>
                      <w:b/>
                      <w:bCs/>
                      <w:sz w:val="20"/>
                      <w:szCs w:val="20"/>
                      <w:lang w:val="ru-MD" w:eastAsia="ru-MD"/>
                    </w:rPr>
                  </w:pPr>
                  <w:r w:rsidRPr="00037494">
                    <w:rPr>
                      <w:rFonts w:ascii="inherit" w:hAnsi="inherit"/>
                      <w:b/>
                      <w:bCs/>
                      <w:sz w:val="20"/>
                      <w:szCs w:val="20"/>
                      <w:lang w:val="ru-MD" w:eastAsia="ru-MD"/>
                    </w:rPr>
                    <w:t>Scurtă descriere</w:t>
                  </w:r>
                </w:p>
              </w:tc>
              <w:tc>
                <w:tcPr>
                  <w:tcW w:w="133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B640521" w14:textId="77777777" w:rsidR="004355D2" w:rsidRPr="00FC00C9" w:rsidRDefault="004355D2" w:rsidP="004355D2">
                  <w:pPr>
                    <w:spacing w:before="60" w:after="60"/>
                    <w:jc w:val="both"/>
                    <w:rPr>
                      <w:rFonts w:ascii="inherit" w:hAnsi="inherit"/>
                      <w:b/>
                      <w:bCs/>
                      <w:sz w:val="20"/>
                      <w:szCs w:val="20"/>
                      <w:lang w:val="fr-FR" w:eastAsia="ru-MD"/>
                    </w:rPr>
                  </w:pPr>
                  <w:proofErr w:type="spellStart"/>
                  <w:r w:rsidRPr="00FC00C9">
                    <w:rPr>
                      <w:rFonts w:ascii="inherit" w:hAnsi="inherit"/>
                      <w:b/>
                      <w:bCs/>
                      <w:sz w:val="20"/>
                      <w:szCs w:val="20"/>
                      <w:lang w:val="fr-FR" w:eastAsia="ru-MD"/>
                    </w:rPr>
                    <w:t>Locul</w:t>
                  </w:r>
                  <w:proofErr w:type="spellEnd"/>
                  <w:r w:rsidRPr="00FC00C9">
                    <w:rPr>
                      <w:rFonts w:ascii="inherit" w:hAnsi="inherit"/>
                      <w:b/>
                      <w:bCs/>
                      <w:sz w:val="20"/>
                      <w:szCs w:val="20"/>
                      <w:lang w:val="fr-FR" w:eastAsia="ru-MD"/>
                    </w:rPr>
                    <w:t xml:space="preserve"> de desfășurare (</w:t>
                  </w:r>
                  <w:proofErr w:type="spellStart"/>
                  <w:r w:rsidRPr="00FC00C9">
                    <w:rPr>
                      <w:rFonts w:ascii="inherit" w:hAnsi="inherit"/>
                      <w:b/>
                      <w:bCs/>
                      <w:sz w:val="20"/>
                      <w:szCs w:val="20"/>
                      <w:lang w:val="fr-FR" w:eastAsia="ru-MD"/>
                    </w:rPr>
                    <w:t>a</w:t>
                  </w:r>
                  <w:proofErr w:type="spellEnd"/>
                  <w:r w:rsidRPr="00FC00C9">
                    <w:rPr>
                      <w:rFonts w:ascii="inherit" w:hAnsi="inherit"/>
                      <w:b/>
                      <w:bCs/>
                      <w:sz w:val="20"/>
                      <w:szCs w:val="20"/>
                      <w:lang w:val="fr-FR" w:eastAsia="ru-MD"/>
                    </w:rPr>
                    <w:t> EC)</w:t>
                  </w:r>
                </w:p>
              </w:tc>
            </w:tr>
            <w:tr w:rsidR="004355D2" w:rsidRPr="00AE5933" w14:paraId="7F5783EB" w14:textId="77777777">
              <w:trPr>
                <w:jc w:val="center"/>
              </w:trPr>
              <w:tc>
                <w:tcPr>
                  <w:tcW w:w="98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7719489" w14:textId="77777777" w:rsidR="004355D2" w:rsidRPr="00FC00C9" w:rsidRDefault="004355D2" w:rsidP="004355D2">
                  <w:pPr>
                    <w:spacing w:before="120"/>
                    <w:jc w:val="both"/>
                    <w:rPr>
                      <w:rFonts w:ascii="inherit" w:hAnsi="inherit"/>
                      <w:sz w:val="20"/>
                      <w:szCs w:val="20"/>
                      <w:lang w:val="fr-FR" w:eastAsia="ru-MD"/>
                    </w:rPr>
                  </w:pPr>
                  <w:r w:rsidRPr="00FC00C9">
                    <w:rPr>
                      <w:rFonts w:ascii="inherit" w:hAnsi="inherit"/>
                      <w:sz w:val="20"/>
                      <w:szCs w:val="20"/>
                      <w:lang w:val="fr-FR" w:eastAsia="ru-MD"/>
                    </w:rPr>
                    <w:t> </w:t>
                  </w:r>
                </w:p>
              </w:tc>
              <w:tc>
                <w:tcPr>
                  <w:tcW w:w="99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B5C1E6A" w14:textId="77777777" w:rsidR="004355D2" w:rsidRPr="00FC00C9" w:rsidRDefault="004355D2" w:rsidP="004355D2">
                  <w:pPr>
                    <w:spacing w:before="120"/>
                    <w:jc w:val="both"/>
                    <w:rPr>
                      <w:rFonts w:ascii="inherit" w:hAnsi="inherit"/>
                      <w:sz w:val="20"/>
                      <w:szCs w:val="20"/>
                      <w:lang w:val="fr-FR" w:eastAsia="ru-MD"/>
                    </w:rPr>
                  </w:pPr>
                  <w:r w:rsidRPr="00FC00C9">
                    <w:rPr>
                      <w:rFonts w:ascii="inherit" w:hAnsi="inherit"/>
                      <w:sz w:val="20"/>
                      <w:szCs w:val="20"/>
                      <w:lang w:val="fr-FR" w:eastAsia="ru-MD"/>
                    </w:rPr>
                    <w:t> </w:t>
                  </w:r>
                </w:p>
              </w:tc>
              <w:tc>
                <w:tcPr>
                  <w:tcW w:w="106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807AFC2" w14:textId="77777777" w:rsidR="004355D2" w:rsidRPr="00FC00C9" w:rsidRDefault="004355D2" w:rsidP="004355D2">
                  <w:pPr>
                    <w:spacing w:before="120"/>
                    <w:jc w:val="both"/>
                    <w:rPr>
                      <w:rFonts w:ascii="inherit" w:hAnsi="inherit"/>
                      <w:sz w:val="20"/>
                      <w:szCs w:val="20"/>
                      <w:lang w:val="fr-FR" w:eastAsia="ru-MD"/>
                    </w:rPr>
                  </w:pPr>
                  <w:r w:rsidRPr="00FC00C9">
                    <w:rPr>
                      <w:rFonts w:ascii="inherit" w:hAnsi="inherit"/>
                      <w:sz w:val="20"/>
                      <w:szCs w:val="20"/>
                      <w:lang w:val="fr-FR" w:eastAsia="ru-MD"/>
                    </w:rPr>
                    <w:t> </w:t>
                  </w:r>
                </w:p>
              </w:tc>
              <w:tc>
                <w:tcPr>
                  <w:tcW w:w="133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9EE8B01" w14:textId="77777777" w:rsidR="004355D2" w:rsidRPr="00FC00C9" w:rsidRDefault="004355D2" w:rsidP="004355D2">
                  <w:pPr>
                    <w:spacing w:before="120"/>
                    <w:jc w:val="both"/>
                    <w:rPr>
                      <w:rFonts w:ascii="inherit" w:hAnsi="inherit"/>
                      <w:sz w:val="20"/>
                      <w:szCs w:val="20"/>
                      <w:lang w:val="fr-FR" w:eastAsia="ru-MD"/>
                    </w:rPr>
                  </w:pPr>
                  <w:r w:rsidRPr="00FC00C9">
                    <w:rPr>
                      <w:rFonts w:ascii="inherit" w:hAnsi="inherit"/>
                      <w:sz w:val="20"/>
                      <w:szCs w:val="20"/>
                      <w:lang w:val="fr-FR" w:eastAsia="ru-MD"/>
                    </w:rPr>
                    <w:t> </w:t>
                  </w:r>
                </w:p>
              </w:tc>
            </w:tr>
            <w:tr w:rsidR="004355D2" w:rsidRPr="00AE5933" w14:paraId="0095AF75" w14:textId="77777777">
              <w:trPr>
                <w:jc w:val="center"/>
              </w:trPr>
              <w:tc>
                <w:tcPr>
                  <w:tcW w:w="98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B6CD76A" w14:textId="77777777" w:rsidR="004355D2" w:rsidRPr="00FC00C9" w:rsidRDefault="004355D2" w:rsidP="004355D2">
                  <w:pPr>
                    <w:spacing w:before="120"/>
                    <w:jc w:val="both"/>
                    <w:rPr>
                      <w:rFonts w:ascii="inherit" w:hAnsi="inherit"/>
                      <w:sz w:val="20"/>
                      <w:szCs w:val="20"/>
                      <w:lang w:val="fr-FR" w:eastAsia="ru-MD"/>
                    </w:rPr>
                  </w:pPr>
                  <w:r w:rsidRPr="00FC00C9">
                    <w:rPr>
                      <w:rFonts w:ascii="inherit" w:hAnsi="inherit"/>
                      <w:sz w:val="20"/>
                      <w:szCs w:val="20"/>
                      <w:lang w:val="fr-FR" w:eastAsia="ru-MD"/>
                    </w:rPr>
                    <w:t> </w:t>
                  </w:r>
                </w:p>
              </w:tc>
              <w:tc>
                <w:tcPr>
                  <w:tcW w:w="99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990DFE3" w14:textId="77777777" w:rsidR="004355D2" w:rsidRPr="00FC00C9" w:rsidRDefault="004355D2" w:rsidP="004355D2">
                  <w:pPr>
                    <w:spacing w:before="120"/>
                    <w:jc w:val="both"/>
                    <w:rPr>
                      <w:rFonts w:ascii="inherit" w:hAnsi="inherit"/>
                      <w:sz w:val="20"/>
                      <w:szCs w:val="20"/>
                      <w:lang w:val="fr-FR" w:eastAsia="ru-MD"/>
                    </w:rPr>
                  </w:pPr>
                  <w:r w:rsidRPr="00FC00C9">
                    <w:rPr>
                      <w:rFonts w:ascii="inherit" w:hAnsi="inherit"/>
                      <w:sz w:val="20"/>
                      <w:szCs w:val="20"/>
                      <w:lang w:val="fr-FR" w:eastAsia="ru-MD"/>
                    </w:rPr>
                    <w:t> </w:t>
                  </w:r>
                </w:p>
              </w:tc>
              <w:tc>
                <w:tcPr>
                  <w:tcW w:w="106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5E9F443" w14:textId="77777777" w:rsidR="004355D2" w:rsidRPr="00FC00C9" w:rsidRDefault="004355D2" w:rsidP="004355D2">
                  <w:pPr>
                    <w:spacing w:before="120"/>
                    <w:jc w:val="both"/>
                    <w:rPr>
                      <w:rFonts w:ascii="inherit" w:hAnsi="inherit"/>
                      <w:sz w:val="20"/>
                      <w:szCs w:val="20"/>
                      <w:lang w:val="fr-FR" w:eastAsia="ru-MD"/>
                    </w:rPr>
                  </w:pPr>
                  <w:r w:rsidRPr="00FC00C9">
                    <w:rPr>
                      <w:rFonts w:ascii="inherit" w:hAnsi="inherit"/>
                      <w:sz w:val="20"/>
                      <w:szCs w:val="20"/>
                      <w:lang w:val="fr-FR" w:eastAsia="ru-MD"/>
                    </w:rPr>
                    <w:t> </w:t>
                  </w:r>
                </w:p>
              </w:tc>
              <w:tc>
                <w:tcPr>
                  <w:tcW w:w="133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B4C7E4A" w14:textId="77777777" w:rsidR="004355D2" w:rsidRPr="00FC00C9" w:rsidRDefault="004355D2" w:rsidP="004355D2">
                  <w:pPr>
                    <w:spacing w:before="120"/>
                    <w:jc w:val="both"/>
                    <w:rPr>
                      <w:rFonts w:ascii="inherit" w:hAnsi="inherit"/>
                      <w:sz w:val="20"/>
                      <w:szCs w:val="20"/>
                      <w:lang w:val="fr-FR" w:eastAsia="ru-MD"/>
                    </w:rPr>
                  </w:pPr>
                  <w:r w:rsidRPr="00FC00C9">
                    <w:rPr>
                      <w:rFonts w:ascii="inherit" w:hAnsi="inherit"/>
                      <w:sz w:val="20"/>
                      <w:szCs w:val="20"/>
                      <w:lang w:val="fr-FR" w:eastAsia="ru-MD"/>
                    </w:rPr>
                    <w:t> </w:t>
                  </w:r>
                </w:p>
              </w:tc>
            </w:tr>
          </w:tbl>
          <w:p w14:paraId="0978D56D" w14:textId="77777777" w:rsidR="004355D2" w:rsidRPr="00037494" w:rsidRDefault="004355D2" w:rsidP="004355D2">
            <w:pPr>
              <w:shd w:val="clear" w:color="auto" w:fill="FFFFFF"/>
              <w:spacing w:before="120" w:after="120"/>
              <w:jc w:val="center"/>
              <w:rPr>
                <w:i/>
                <w:iCs/>
                <w:color w:val="000000"/>
                <w:sz w:val="20"/>
                <w:szCs w:val="20"/>
                <w:lang w:eastAsia="ru-MD"/>
              </w:rPr>
            </w:pPr>
            <w:r w:rsidRPr="00037494">
              <w:rPr>
                <w:i/>
                <w:iCs/>
                <w:color w:val="000000"/>
                <w:sz w:val="20"/>
                <w:szCs w:val="20"/>
                <w:lang w:eastAsia="ru-MD"/>
              </w:rPr>
              <w:t>4.   </w:t>
            </w:r>
            <w:r w:rsidRPr="00037494">
              <w:rPr>
                <w:rFonts w:ascii="inherit" w:hAnsi="inherit"/>
                <w:b/>
                <w:bCs/>
                <w:i/>
                <w:iCs/>
                <w:color w:val="000000"/>
                <w:sz w:val="20"/>
                <w:szCs w:val="20"/>
                <w:lang w:eastAsia="ru-MD"/>
              </w:rPr>
              <w:t>SECȚIUNEA 4: REGISTRUL DE ÎNREGISTRĂRI</w:t>
            </w:r>
          </w:p>
          <w:p w14:paraId="7BA079BB" w14:textId="77777777" w:rsidR="004355D2" w:rsidRPr="00037494" w:rsidRDefault="004355D2" w:rsidP="004355D2">
            <w:pPr>
              <w:shd w:val="clear" w:color="auto" w:fill="FFFFFF"/>
              <w:spacing w:before="120" w:after="120"/>
              <w:rPr>
                <w:b/>
                <w:bCs/>
                <w:color w:val="000000"/>
                <w:sz w:val="20"/>
                <w:szCs w:val="20"/>
                <w:lang w:eastAsia="ru-MD"/>
              </w:rPr>
            </w:pPr>
            <w:r w:rsidRPr="00037494">
              <w:rPr>
                <w:b/>
                <w:bCs/>
                <w:color w:val="000000"/>
                <w:sz w:val="20"/>
                <w:szCs w:val="20"/>
                <w:lang w:eastAsia="ru-MD"/>
              </w:rPr>
              <w:t>4.1.   </w:t>
            </w:r>
            <w:r w:rsidRPr="00037494">
              <w:rPr>
                <w:rFonts w:ascii="inherit" w:hAnsi="inherit"/>
                <w:b/>
                <w:bCs/>
                <w:color w:val="000000"/>
                <w:sz w:val="20"/>
                <w:szCs w:val="20"/>
                <w:lang w:eastAsia="ru-MD"/>
              </w:rPr>
              <w:t> </w:t>
            </w:r>
            <w:proofErr w:type="spellStart"/>
            <w:r w:rsidRPr="00037494">
              <w:rPr>
                <w:rFonts w:ascii="inherit" w:hAnsi="inherit"/>
                <w:b/>
                <w:bCs/>
                <w:color w:val="000000"/>
                <w:sz w:val="20"/>
                <w:szCs w:val="20"/>
                <w:lang w:eastAsia="ru-MD"/>
              </w:rPr>
              <w:t>Sisteme</w:t>
            </w:r>
            <w:proofErr w:type="spellEnd"/>
            <w:r w:rsidRPr="00037494">
              <w:rPr>
                <w:rFonts w:ascii="inherit" w:hAnsi="inherit"/>
                <w:b/>
                <w:bCs/>
                <w:color w:val="000000"/>
                <w:sz w:val="20"/>
                <w:szCs w:val="20"/>
                <w:lang w:eastAsia="ru-MD"/>
              </w:rPr>
              <w:t xml:space="preserve"> de </w:t>
            </w:r>
            <w:proofErr w:type="spellStart"/>
            <w:r w:rsidRPr="00037494">
              <w:rPr>
                <w:rFonts w:ascii="inherit" w:hAnsi="inherit"/>
                <w:b/>
                <w:bCs/>
                <w:color w:val="000000"/>
                <w:sz w:val="20"/>
                <w:szCs w:val="20"/>
                <w:lang w:eastAsia="ru-MD"/>
              </w:rPr>
              <w:t>înregistrare</w:t>
            </w:r>
            <w:proofErr w:type="spellEnd"/>
            <w:r w:rsidRPr="00037494">
              <w:rPr>
                <w:rFonts w:ascii="inherit" w:hAnsi="inherit"/>
                <w:b/>
                <w:bCs/>
                <w:color w:val="000000"/>
                <w:sz w:val="20"/>
                <w:szCs w:val="20"/>
                <w:lang w:eastAsia="ru-MD"/>
              </w:rPr>
              <w:t xml:space="preserve"> </w:t>
            </w:r>
            <w:proofErr w:type="gramStart"/>
            <w:r w:rsidRPr="00037494">
              <w:rPr>
                <w:rFonts w:ascii="inherit" w:hAnsi="inherit"/>
                <w:b/>
                <w:bCs/>
                <w:color w:val="000000"/>
                <w:sz w:val="20"/>
                <w:szCs w:val="20"/>
                <w:lang w:eastAsia="ru-MD"/>
              </w:rPr>
              <w:t>a</w:t>
            </w:r>
            <w:proofErr w:type="gramEnd"/>
            <w:r w:rsidRPr="00037494">
              <w:rPr>
                <w:rFonts w:ascii="inherit" w:hAnsi="inherit"/>
                <w:b/>
                <w:bCs/>
                <w:color w:val="000000"/>
                <w:sz w:val="20"/>
                <w:szCs w:val="20"/>
                <w:lang w:eastAsia="ru-MD"/>
              </w:rPr>
              <w:t xml:space="preserve"> </w:t>
            </w:r>
            <w:proofErr w:type="spellStart"/>
            <w:r w:rsidRPr="00037494">
              <w:rPr>
                <w:rFonts w:ascii="inherit" w:hAnsi="inherit"/>
                <w:b/>
                <w:bCs/>
                <w:color w:val="000000"/>
                <w:sz w:val="20"/>
                <w:szCs w:val="20"/>
                <w:lang w:eastAsia="ru-MD"/>
              </w:rPr>
              <w:t>evaluării</w:t>
            </w:r>
            <w:proofErr w:type="spellEnd"/>
            <w:r w:rsidRPr="00037494">
              <w:rPr>
                <w:rFonts w:ascii="inherit" w:hAnsi="inherit"/>
                <w:b/>
                <w:bCs/>
                <w:color w:val="000000"/>
                <w:sz w:val="20"/>
                <w:szCs w:val="20"/>
                <w:lang w:eastAsia="ru-MD"/>
              </w:rPr>
              <w:t xml:space="preserve"> </w:t>
            </w:r>
            <w:proofErr w:type="spellStart"/>
            <w:r w:rsidRPr="00037494">
              <w:rPr>
                <w:rFonts w:ascii="inherit" w:hAnsi="inherit"/>
                <w:b/>
                <w:bCs/>
                <w:color w:val="000000"/>
                <w:sz w:val="20"/>
                <w:szCs w:val="20"/>
                <w:lang w:eastAsia="ru-MD"/>
              </w:rPr>
              <w:t>calității</w:t>
            </w:r>
            <w:proofErr w:type="spellEnd"/>
          </w:p>
          <w:p w14:paraId="566AFD0C" w14:textId="77777777" w:rsidR="004355D2" w:rsidRPr="00037494" w:rsidRDefault="004355D2" w:rsidP="004355D2">
            <w:pPr>
              <w:shd w:val="clear" w:color="auto" w:fill="FFFFFF"/>
              <w:spacing w:after="150"/>
              <w:rPr>
                <w:color w:val="000000"/>
                <w:sz w:val="20"/>
                <w:szCs w:val="20"/>
                <w:lang w:eastAsia="ru-MD"/>
              </w:rPr>
            </w:pPr>
          </w:p>
          <w:p w14:paraId="617A8C33" w14:textId="77777777" w:rsidR="004355D2" w:rsidRPr="00037494" w:rsidRDefault="004355D2" w:rsidP="004355D2">
            <w:pPr>
              <w:shd w:val="clear" w:color="auto" w:fill="FFFFFF"/>
              <w:spacing w:after="150"/>
              <w:jc w:val="center"/>
              <w:rPr>
                <w:rFonts w:ascii="inherit" w:hAnsi="inherit"/>
                <w:color w:val="000000"/>
                <w:sz w:val="20"/>
                <w:szCs w:val="20"/>
                <w:lang w:eastAsia="ru-MD"/>
              </w:rPr>
            </w:pPr>
          </w:p>
          <w:tbl>
            <w:tblPr>
              <w:tblW w:w="3600" w:type="dxa"/>
              <w:jc w:val="center"/>
              <w:tblBorders>
                <w:top w:val="outset" w:sz="6" w:space="0" w:color="auto"/>
                <w:left w:val="outset" w:sz="6" w:space="0" w:color="auto"/>
                <w:bottom w:val="outset" w:sz="6" w:space="0" w:color="auto"/>
                <w:right w:val="outset" w:sz="6" w:space="0" w:color="auto"/>
              </w:tblBorders>
              <w:tblCellMar>
                <w:top w:w="17" w:type="dxa"/>
                <w:left w:w="17" w:type="dxa"/>
                <w:bottom w:w="17" w:type="dxa"/>
                <w:right w:w="17" w:type="dxa"/>
              </w:tblCellMar>
              <w:tblLook w:val="04A0" w:firstRow="1" w:lastRow="0" w:firstColumn="1" w:lastColumn="0" w:noHBand="0" w:noVBand="1"/>
            </w:tblPr>
            <w:tblGrid>
              <w:gridCol w:w="400"/>
              <w:gridCol w:w="457"/>
              <w:gridCol w:w="849"/>
              <w:gridCol w:w="537"/>
              <w:gridCol w:w="355"/>
              <w:gridCol w:w="406"/>
              <w:gridCol w:w="596"/>
            </w:tblGrid>
            <w:tr w:rsidR="004355D2" w:rsidRPr="00AE5933" w14:paraId="4C28F396" w14:textId="77777777">
              <w:trPr>
                <w:jc w:val="center"/>
              </w:trPr>
              <w:tc>
                <w:tcPr>
                  <w:tcW w:w="98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5616E60" w14:textId="77777777" w:rsidR="004355D2" w:rsidRPr="00037494" w:rsidRDefault="004355D2" w:rsidP="004355D2">
                  <w:pPr>
                    <w:spacing w:before="60" w:after="60"/>
                    <w:jc w:val="both"/>
                    <w:rPr>
                      <w:rFonts w:ascii="inherit" w:hAnsi="inherit"/>
                      <w:b/>
                      <w:bCs/>
                      <w:sz w:val="20"/>
                      <w:szCs w:val="20"/>
                      <w:lang w:eastAsia="ru-MD"/>
                    </w:rPr>
                  </w:pPr>
                  <w:r w:rsidRPr="00037494">
                    <w:rPr>
                      <w:rFonts w:ascii="inherit" w:hAnsi="inherit"/>
                      <w:b/>
                      <w:bCs/>
                      <w:sz w:val="20"/>
                      <w:szCs w:val="20"/>
                      <w:lang w:eastAsia="ru-MD"/>
                    </w:rPr>
                    <w:t xml:space="preserve">Nr. de </w:t>
                  </w:r>
                  <w:proofErr w:type="spellStart"/>
                  <w:r w:rsidRPr="00037494">
                    <w:rPr>
                      <w:rFonts w:ascii="inherit" w:hAnsi="inherit"/>
                      <w:b/>
                      <w:bCs/>
                      <w:sz w:val="20"/>
                      <w:szCs w:val="20"/>
                      <w:lang w:eastAsia="ru-MD"/>
                    </w:rPr>
                    <w:t>evaluare</w:t>
                  </w:r>
                  <w:proofErr w:type="spellEnd"/>
                  <w:r w:rsidRPr="00037494">
                    <w:rPr>
                      <w:rFonts w:ascii="inherit" w:hAnsi="inherit"/>
                      <w:b/>
                      <w:bCs/>
                      <w:sz w:val="20"/>
                      <w:szCs w:val="20"/>
                      <w:lang w:eastAsia="ru-MD"/>
                    </w:rPr>
                    <w:t xml:space="preserve"> a </w:t>
                  </w:r>
                  <w:proofErr w:type="spellStart"/>
                  <w:r w:rsidRPr="00037494">
                    <w:rPr>
                      <w:rFonts w:ascii="inherit" w:hAnsi="inherit"/>
                      <w:b/>
                      <w:bCs/>
                      <w:sz w:val="20"/>
                      <w:szCs w:val="20"/>
                      <w:lang w:eastAsia="ru-MD"/>
                    </w:rPr>
                    <w:t>calității</w:t>
                  </w:r>
                  <w:proofErr w:type="spellEnd"/>
                  <w:r w:rsidRPr="00037494">
                    <w:rPr>
                      <w:rFonts w:ascii="inherit" w:hAnsi="inherit"/>
                      <w:b/>
                      <w:bCs/>
                      <w:sz w:val="20"/>
                      <w:szCs w:val="20"/>
                      <w:lang w:eastAsia="ru-MD"/>
                    </w:rPr>
                    <w:t xml:space="preserve"> (ref. 3.1)</w:t>
                  </w:r>
                </w:p>
              </w:tc>
              <w:tc>
                <w:tcPr>
                  <w:tcW w:w="112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5D4174A" w14:textId="77777777" w:rsidR="004355D2" w:rsidRPr="00037494" w:rsidRDefault="004355D2" w:rsidP="004355D2">
                  <w:pPr>
                    <w:spacing w:before="60" w:after="60"/>
                    <w:jc w:val="both"/>
                    <w:rPr>
                      <w:rFonts w:ascii="inherit" w:hAnsi="inherit"/>
                      <w:b/>
                      <w:bCs/>
                      <w:sz w:val="20"/>
                      <w:szCs w:val="20"/>
                      <w:lang w:val="ru-MD" w:eastAsia="ru-MD"/>
                    </w:rPr>
                  </w:pPr>
                  <w:r w:rsidRPr="00037494">
                    <w:rPr>
                      <w:rFonts w:ascii="inherit" w:hAnsi="inherit"/>
                      <w:b/>
                      <w:bCs/>
                      <w:sz w:val="20"/>
                      <w:szCs w:val="20"/>
                      <w:lang w:val="ru-MD" w:eastAsia="ru-MD"/>
                    </w:rPr>
                    <w:t>Denumire</w:t>
                  </w:r>
                </w:p>
              </w:tc>
              <w:tc>
                <w:tcPr>
                  <w:tcW w:w="21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48E577C" w14:textId="77777777" w:rsidR="004355D2" w:rsidRPr="00037494" w:rsidRDefault="004355D2" w:rsidP="004355D2">
                  <w:pPr>
                    <w:spacing w:before="60" w:after="60"/>
                    <w:jc w:val="both"/>
                    <w:rPr>
                      <w:rFonts w:ascii="inherit" w:hAnsi="inherit"/>
                      <w:b/>
                      <w:bCs/>
                      <w:sz w:val="20"/>
                      <w:szCs w:val="20"/>
                      <w:lang w:val="ru-MD" w:eastAsia="ru-MD"/>
                    </w:rPr>
                  </w:pPr>
                  <w:r w:rsidRPr="00037494">
                    <w:rPr>
                      <w:rFonts w:ascii="inherit" w:hAnsi="inherit"/>
                      <w:b/>
                      <w:bCs/>
                      <w:sz w:val="20"/>
                      <w:szCs w:val="20"/>
                      <w:lang w:val="ru-MD" w:eastAsia="ru-MD"/>
                    </w:rPr>
                    <w:t>Definiție/descriere</w:t>
                  </w:r>
                </w:p>
              </w:tc>
              <w:tc>
                <w:tcPr>
                  <w:tcW w:w="133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3BF1593" w14:textId="77777777" w:rsidR="004355D2" w:rsidRPr="00FC00C9" w:rsidRDefault="004355D2" w:rsidP="004355D2">
                  <w:pPr>
                    <w:spacing w:before="60" w:after="60"/>
                    <w:jc w:val="both"/>
                    <w:rPr>
                      <w:rFonts w:ascii="inherit" w:hAnsi="inherit"/>
                      <w:b/>
                      <w:bCs/>
                      <w:sz w:val="20"/>
                      <w:szCs w:val="20"/>
                      <w:lang w:val="fr-FR" w:eastAsia="ru-MD"/>
                    </w:rPr>
                  </w:pPr>
                  <w:proofErr w:type="spellStart"/>
                  <w:r w:rsidRPr="00FC00C9">
                    <w:rPr>
                      <w:rFonts w:ascii="inherit" w:hAnsi="inherit"/>
                      <w:b/>
                      <w:bCs/>
                      <w:sz w:val="20"/>
                      <w:szCs w:val="20"/>
                      <w:lang w:val="fr-FR" w:eastAsia="ru-MD"/>
                    </w:rPr>
                    <w:t>Locul</w:t>
                  </w:r>
                  <w:proofErr w:type="spellEnd"/>
                  <w:r w:rsidRPr="00FC00C9">
                    <w:rPr>
                      <w:rFonts w:ascii="inherit" w:hAnsi="inherit"/>
                      <w:b/>
                      <w:bCs/>
                      <w:sz w:val="20"/>
                      <w:szCs w:val="20"/>
                      <w:lang w:val="fr-FR" w:eastAsia="ru-MD"/>
                    </w:rPr>
                    <w:t xml:space="preserve"> de </w:t>
                  </w:r>
                  <w:proofErr w:type="spellStart"/>
                  <w:r w:rsidRPr="00FC00C9">
                    <w:rPr>
                      <w:rFonts w:ascii="inherit" w:hAnsi="inherit"/>
                      <w:b/>
                      <w:bCs/>
                      <w:sz w:val="20"/>
                      <w:szCs w:val="20"/>
                      <w:lang w:val="fr-FR" w:eastAsia="ru-MD"/>
                    </w:rPr>
                    <w:t>desfășurare</w:t>
                  </w:r>
                  <w:proofErr w:type="spellEnd"/>
                  <w:r w:rsidRPr="00FC00C9">
                    <w:rPr>
                      <w:rFonts w:ascii="inherit" w:hAnsi="inherit"/>
                      <w:b/>
                      <w:bCs/>
                      <w:sz w:val="20"/>
                      <w:szCs w:val="20"/>
                      <w:lang w:val="fr-FR" w:eastAsia="ru-MD"/>
                    </w:rPr>
                    <w:t xml:space="preserve"> a </w:t>
                  </w:r>
                  <w:proofErr w:type="spellStart"/>
                  <w:r w:rsidRPr="00FC00C9">
                    <w:rPr>
                      <w:rFonts w:ascii="inherit" w:hAnsi="inherit"/>
                      <w:b/>
                      <w:bCs/>
                      <w:sz w:val="20"/>
                      <w:szCs w:val="20"/>
                      <w:lang w:val="fr-FR" w:eastAsia="ru-MD"/>
                    </w:rPr>
                    <w:t>activității</w:t>
                  </w:r>
                  <w:proofErr w:type="spellEnd"/>
                </w:p>
              </w:tc>
              <w:tc>
                <w:tcPr>
                  <w:tcW w:w="86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4AB86F7" w14:textId="77777777" w:rsidR="004355D2" w:rsidRPr="00FC00C9" w:rsidRDefault="004355D2" w:rsidP="004355D2">
                  <w:pPr>
                    <w:spacing w:before="60" w:after="60"/>
                    <w:jc w:val="both"/>
                    <w:rPr>
                      <w:rFonts w:ascii="inherit" w:hAnsi="inherit"/>
                      <w:b/>
                      <w:bCs/>
                      <w:sz w:val="20"/>
                      <w:szCs w:val="20"/>
                      <w:lang w:val="fr-FR" w:eastAsia="ru-MD"/>
                    </w:rPr>
                  </w:pPr>
                  <w:proofErr w:type="spellStart"/>
                  <w:r w:rsidRPr="00FC00C9">
                    <w:rPr>
                      <w:rFonts w:ascii="inherit" w:hAnsi="inherit"/>
                      <w:b/>
                      <w:bCs/>
                      <w:sz w:val="20"/>
                      <w:szCs w:val="20"/>
                      <w:lang w:val="fr-FR" w:eastAsia="ru-MD"/>
                    </w:rPr>
                    <w:t>Copii</w:t>
                  </w:r>
                  <w:proofErr w:type="spellEnd"/>
                  <w:r w:rsidRPr="00FC00C9">
                    <w:rPr>
                      <w:rFonts w:ascii="inherit" w:hAnsi="inherit"/>
                      <w:b/>
                      <w:bCs/>
                      <w:sz w:val="20"/>
                      <w:szCs w:val="20"/>
                      <w:lang w:val="fr-FR" w:eastAsia="ru-MD"/>
                    </w:rPr>
                    <w:t xml:space="preserve"> de </w:t>
                  </w:r>
                  <w:proofErr w:type="spellStart"/>
                  <w:r w:rsidRPr="00FC00C9">
                    <w:rPr>
                      <w:rFonts w:ascii="inherit" w:hAnsi="inherit"/>
                      <w:b/>
                      <w:bCs/>
                      <w:sz w:val="20"/>
                      <w:szCs w:val="20"/>
                      <w:lang w:val="fr-FR" w:eastAsia="ru-MD"/>
                    </w:rPr>
                    <w:t>rezervă</w:t>
                  </w:r>
                  <w:proofErr w:type="spellEnd"/>
                </w:p>
              </w:tc>
              <w:tc>
                <w:tcPr>
                  <w:tcW w:w="99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3656E0D" w14:textId="77777777" w:rsidR="004355D2" w:rsidRPr="00FC00C9" w:rsidRDefault="004355D2" w:rsidP="004355D2">
                  <w:pPr>
                    <w:spacing w:before="60" w:after="60"/>
                    <w:jc w:val="both"/>
                    <w:rPr>
                      <w:rFonts w:ascii="inherit" w:hAnsi="inherit"/>
                      <w:b/>
                      <w:bCs/>
                      <w:sz w:val="20"/>
                      <w:szCs w:val="20"/>
                      <w:lang w:val="fr-FR" w:eastAsia="ru-MD"/>
                    </w:rPr>
                  </w:pPr>
                  <w:proofErr w:type="spellStart"/>
                  <w:r w:rsidRPr="00FC00C9">
                    <w:rPr>
                      <w:rFonts w:ascii="inherit" w:hAnsi="inherit"/>
                      <w:b/>
                      <w:bCs/>
                      <w:sz w:val="20"/>
                      <w:szCs w:val="20"/>
                      <w:lang w:val="fr-FR" w:eastAsia="ru-MD"/>
                    </w:rPr>
                    <w:t>Codul</w:t>
                  </w:r>
                  <w:proofErr w:type="spellEnd"/>
                  <w:r w:rsidRPr="00FC00C9">
                    <w:rPr>
                      <w:rFonts w:ascii="inherit" w:hAnsi="inherit"/>
                      <w:b/>
                      <w:bCs/>
                      <w:sz w:val="20"/>
                      <w:szCs w:val="20"/>
                      <w:lang w:val="fr-FR" w:eastAsia="ru-MD"/>
                    </w:rPr>
                    <w:t xml:space="preserve"> PSO (</w:t>
                  </w:r>
                  <w:proofErr w:type="spellStart"/>
                  <w:r w:rsidRPr="00FC00C9">
                    <w:rPr>
                      <w:rFonts w:ascii="inherit" w:hAnsi="inherit"/>
                      <w:b/>
                      <w:bCs/>
                      <w:sz w:val="20"/>
                      <w:szCs w:val="20"/>
                      <w:lang w:val="fr-FR" w:eastAsia="ru-MD"/>
                    </w:rPr>
                    <w:t>PSONr</w:t>
                  </w:r>
                  <w:proofErr w:type="spellEnd"/>
                  <w:r w:rsidRPr="00FC00C9">
                    <w:rPr>
                      <w:rFonts w:ascii="inherit" w:hAnsi="inherit"/>
                      <w:b/>
                      <w:bCs/>
                      <w:sz w:val="20"/>
                      <w:szCs w:val="20"/>
                      <w:lang w:val="fr-FR" w:eastAsia="ru-MD"/>
                    </w:rPr>
                    <w:t xml:space="preserve"> – </w:t>
                  </w:r>
                  <w:proofErr w:type="spellStart"/>
                  <w:r w:rsidRPr="00FC00C9">
                    <w:rPr>
                      <w:rFonts w:ascii="inherit" w:hAnsi="inherit"/>
                      <w:b/>
                      <w:bCs/>
                      <w:sz w:val="20"/>
                      <w:szCs w:val="20"/>
                      <w:lang w:val="fr-FR" w:eastAsia="ru-MD"/>
                    </w:rPr>
                    <w:t>DocNr</w:t>
                  </w:r>
                  <w:proofErr w:type="spellEnd"/>
                  <w:r w:rsidRPr="00FC00C9">
                    <w:rPr>
                      <w:rFonts w:ascii="inherit" w:hAnsi="inherit"/>
                      <w:b/>
                      <w:bCs/>
                      <w:sz w:val="20"/>
                      <w:szCs w:val="20"/>
                      <w:lang w:val="fr-FR" w:eastAsia="ru-MD"/>
                    </w:rPr>
                    <w:t>)</w:t>
                  </w:r>
                </w:p>
              </w:tc>
              <w:tc>
                <w:tcPr>
                  <w:tcW w:w="14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53BA4AB" w14:textId="77777777" w:rsidR="004355D2" w:rsidRPr="00FC00C9" w:rsidRDefault="004355D2" w:rsidP="004355D2">
                  <w:pPr>
                    <w:spacing w:before="60" w:after="60"/>
                    <w:jc w:val="both"/>
                    <w:rPr>
                      <w:rFonts w:ascii="inherit" w:hAnsi="inherit"/>
                      <w:b/>
                      <w:bCs/>
                      <w:sz w:val="20"/>
                      <w:szCs w:val="20"/>
                      <w:lang w:val="fr-FR" w:eastAsia="ru-MD"/>
                    </w:rPr>
                  </w:pPr>
                  <w:proofErr w:type="spellStart"/>
                  <w:r w:rsidRPr="00FC00C9">
                    <w:rPr>
                      <w:rFonts w:ascii="inherit" w:hAnsi="inherit"/>
                      <w:b/>
                      <w:bCs/>
                      <w:sz w:val="20"/>
                      <w:szCs w:val="20"/>
                      <w:lang w:val="fr-FR" w:eastAsia="ru-MD"/>
                    </w:rPr>
                    <w:t>Prevenirea</w:t>
                  </w:r>
                  <w:proofErr w:type="spellEnd"/>
                  <w:r w:rsidRPr="00FC00C9">
                    <w:rPr>
                      <w:rFonts w:ascii="inherit" w:hAnsi="inherit"/>
                      <w:b/>
                      <w:bCs/>
                      <w:sz w:val="20"/>
                      <w:szCs w:val="20"/>
                      <w:lang w:val="fr-FR" w:eastAsia="ru-MD"/>
                    </w:rPr>
                    <w:t xml:space="preserve"> modificărilor</w:t>
                  </w:r>
                </w:p>
              </w:tc>
            </w:tr>
            <w:tr w:rsidR="004355D2" w:rsidRPr="00AE5933" w14:paraId="78FDD6F3" w14:textId="77777777">
              <w:trPr>
                <w:jc w:val="center"/>
              </w:trPr>
              <w:tc>
                <w:tcPr>
                  <w:tcW w:w="98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A15958F" w14:textId="77777777" w:rsidR="004355D2" w:rsidRPr="00FC00C9" w:rsidRDefault="004355D2" w:rsidP="004355D2">
                  <w:pPr>
                    <w:spacing w:before="120"/>
                    <w:jc w:val="both"/>
                    <w:rPr>
                      <w:rFonts w:ascii="inherit" w:hAnsi="inherit"/>
                      <w:sz w:val="20"/>
                      <w:szCs w:val="20"/>
                      <w:lang w:val="fr-FR" w:eastAsia="ru-MD"/>
                    </w:rPr>
                  </w:pPr>
                  <w:r w:rsidRPr="00FC00C9">
                    <w:rPr>
                      <w:rFonts w:ascii="inherit" w:hAnsi="inherit"/>
                      <w:sz w:val="20"/>
                      <w:szCs w:val="20"/>
                      <w:lang w:val="fr-FR" w:eastAsia="ru-MD"/>
                    </w:rPr>
                    <w:t> </w:t>
                  </w:r>
                </w:p>
              </w:tc>
              <w:tc>
                <w:tcPr>
                  <w:tcW w:w="112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9178783" w14:textId="77777777" w:rsidR="004355D2" w:rsidRPr="00FC00C9" w:rsidRDefault="004355D2" w:rsidP="004355D2">
                  <w:pPr>
                    <w:spacing w:before="120"/>
                    <w:jc w:val="both"/>
                    <w:rPr>
                      <w:rFonts w:ascii="inherit" w:hAnsi="inherit"/>
                      <w:sz w:val="20"/>
                      <w:szCs w:val="20"/>
                      <w:lang w:val="fr-FR" w:eastAsia="ru-MD"/>
                    </w:rPr>
                  </w:pPr>
                  <w:r w:rsidRPr="00FC00C9">
                    <w:rPr>
                      <w:rFonts w:ascii="inherit" w:hAnsi="inherit"/>
                      <w:sz w:val="20"/>
                      <w:szCs w:val="20"/>
                      <w:lang w:val="fr-FR" w:eastAsia="ru-MD"/>
                    </w:rPr>
                    <w:t> </w:t>
                  </w:r>
                </w:p>
              </w:tc>
              <w:tc>
                <w:tcPr>
                  <w:tcW w:w="21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6B66A07" w14:textId="77777777" w:rsidR="004355D2" w:rsidRPr="00FC00C9" w:rsidRDefault="004355D2" w:rsidP="004355D2">
                  <w:pPr>
                    <w:spacing w:before="120"/>
                    <w:jc w:val="both"/>
                    <w:rPr>
                      <w:rFonts w:ascii="inherit" w:hAnsi="inherit"/>
                      <w:sz w:val="20"/>
                      <w:szCs w:val="20"/>
                      <w:lang w:val="fr-FR" w:eastAsia="ru-MD"/>
                    </w:rPr>
                  </w:pPr>
                  <w:r w:rsidRPr="00FC00C9">
                    <w:rPr>
                      <w:rFonts w:ascii="inherit" w:hAnsi="inherit"/>
                      <w:sz w:val="20"/>
                      <w:szCs w:val="20"/>
                      <w:lang w:val="fr-FR" w:eastAsia="ru-MD"/>
                    </w:rPr>
                    <w:t> </w:t>
                  </w:r>
                </w:p>
              </w:tc>
              <w:tc>
                <w:tcPr>
                  <w:tcW w:w="133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F0E8CA5" w14:textId="77777777" w:rsidR="004355D2" w:rsidRPr="00FC00C9" w:rsidRDefault="004355D2" w:rsidP="004355D2">
                  <w:pPr>
                    <w:spacing w:before="120"/>
                    <w:jc w:val="both"/>
                    <w:rPr>
                      <w:rFonts w:ascii="inherit" w:hAnsi="inherit"/>
                      <w:sz w:val="20"/>
                      <w:szCs w:val="20"/>
                      <w:lang w:val="fr-FR" w:eastAsia="ru-MD"/>
                    </w:rPr>
                  </w:pPr>
                  <w:r w:rsidRPr="00FC00C9">
                    <w:rPr>
                      <w:rFonts w:ascii="inherit" w:hAnsi="inherit"/>
                      <w:sz w:val="20"/>
                      <w:szCs w:val="20"/>
                      <w:lang w:val="fr-FR" w:eastAsia="ru-MD"/>
                    </w:rPr>
                    <w:t> </w:t>
                  </w:r>
                </w:p>
              </w:tc>
              <w:tc>
                <w:tcPr>
                  <w:tcW w:w="86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C368AAD" w14:textId="77777777" w:rsidR="004355D2" w:rsidRPr="00FC00C9" w:rsidRDefault="004355D2" w:rsidP="004355D2">
                  <w:pPr>
                    <w:spacing w:before="120"/>
                    <w:jc w:val="both"/>
                    <w:rPr>
                      <w:rFonts w:ascii="inherit" w:hAnsi="inherit"/>
                      <w:sz w:val="20"/>
                      <w:szCs w:val="20"/>
                      <w:lang w:val="fr-FR" w:eastAsia="ru-MD"/>
                    </w:rPr>
                  </w:pPr>
                  <w:r w:rsidRPr="00FC00C9">
                    <w:rPr>
                      <w:rFonts w:ascii="inherit" w:hAnsi="inherit"/>
                      <w:sz w:val="20"/>
                      <w:szCs w:val="20"/>
                      <w:lang w:val="fr-FR" w:eastAsia="ru-MD"/>
                    </w:rPr>
                    <w:t> </w:t>
                  </w:r>
                </w:p>
              </w:tc>
              <w:tc>
                <w:tcPr>
                  <w:tcW w:w="99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3730F0E" w14:textId="77777777" w:rsidR="004355D2" w:rsidRPr="00FC00C9" w:rsidRDefault="004355D2" w:rsidP="004355D2">
                  <w:pPr>
                    <w:spacing w:before="120"/>
                    <w:jc w:val="both"/>
                    <w:rPr>
                      <w:rFonts w:ascii="inherit" w:hAnsi="inherit"/>
                      <w:sz w:val="20"/>
                      <w:szCs w:val="20"/>
                      <w:lang w:val="fr-FR" w:eastAsia="ru-MD"/>
                    </w:rPr>
                  </w:pPr>
                  <w:r w:rsidRPr="00FC00C9">
                    <w:rPr>
                      <w:rFonts w:ascii="inherit" w:hAnsi="inherit"/>
                      <w:sz w:val="20"/>
                      <w:szCs w:val="20"/>
                      <w:lang w:val="fr-FR" w:eastAsia="ru-MD"/>
                    </w:rPr>
                    <w:t> </w:t>
                  </w:r>
                </w:p>
              </w:tc>
              <w:tc>
                <w:tcPr>
                  <w:tcW w:w="14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0153778" w14:textId="77777777" w:rsidR="004355D2" w:rsidRPr="00FC00C9" w:rsidRDefault="004355D2" w:rsidP="004355D2">
                  <w:pPr>
                    <w:spacing w:before="120"/>
                    <w:jc w:val="both"/>
                    <w:rPr>
                      <w:rFonts w:ascii="inherit" w:hAnsi="inherit"/>
                      <w:sz w:val="20"/>
                      <w:szCs w:val="20"/>
                      <w:lang w:val="fr-FR" w:eastAsia="ru-MD"/>
                    </w:rPr>
                  </w:pPr>
                  <w:r w:rsidRPr="00FC00C9">
                    <w:rPr>
                      <w:rFonts w:ascii="inherit" w:hAnsi="inherit"/>
                      <w:sz w:val="20"/>
                      <w:szCs w:val="20"/>
                      <w:lang w:val="fr-FR" w:eastAsia="ru-MD"/>
                    </w:rPr>
                    <w:t> </w:t>
                  </w:r>
                </w:p>
              </w:tc>
            </w:tr>
            <w:tr w:rsidR="004355D2" w:rsidRPr="00AE5933" w14:paraId="713204D8" w14:textId="77777777">
              <w:trPr>
                <w:jc w:val="center"/>
              </w:trPr>
              <w:tc>
                <w:tcPr>
                  <w:tcW w:w="98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D2C18E5" w14:textId="77777777" w:rsidR="004355D2" w:rsidRPr="00FC00C9" w:rsidRDefault="004355D2" w:rsidP="004355D2">
                  <w:pPr>
                    <w:spacing w:before="120"/>
                    <w:jc w:val="both"/>
                    <w:rPr>
                      <w:rFonts w:ascii="inherit" w:hAnsi="inherit"/>
                      <w:sz w:val="20"/>
                      <w:szCs w:val="20"/>
                      <w:lang w:val="fr-FR" w:eastAsia="ru-MD"/>
                    </w:rPr>
                  </w:pPr>
                  <w:r w:rsidRPr="00FC00C9">
                    <w:rPr>
                      <w:rFonts w:ascii="inherit" w:hAnsi="inherit"/>
                      <w:sz w:val="20"/>
                      <w:szCs w:val="20"/>
                      <w:lang w:val="fr-FR" w:eastAsia="ru-MD"/>
                    </w:rPr>
                    <w:t> </w:t>
                  </w:r>
                </w:p>
              </w:tc>
              <w:tc>
                <w:tcPr>
                  <w:tcW w:w="112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FC3E354" w14:textId="77777777" w:rsidR="004355D2" w:rsidRPr="00FC00C9" w:rsidRDefault="004355D2" w:rsidP="004355D2">
                  <w:pPr>
                    <w:spacing w:before="120"/>
                    <w:jc w:val="both"/>
                    <w:rPr>
                      <w:rFonts w:ascii="inherit" w:hAnsi="inherit"/>
                      <w:sz w:val="20"/>
                      <w:szCs w:val="20"/>
                      <w:lang w:val="fr-FR" w:eastAsia="ru-MD"/>
                    </w:rPr>
                  </w:pPr>
                  <w:r w:rsidRPr="00FC00C9">
                    <w:rPr>
                      <w:rFonts w:ascii="inherit" w:hAnsi="inherit"/>
                      <w:sz w:val="20"/>
                      <w:szCs w:val="20"/>
                      <w:lang w:val="fr-FR" w:eastAsia="ru-MD"/>
                    </w:rPr>
                    <w:t> </w:t>
                  </w:r>
                </w:p>
              </w:tc>
              <w:tc>
                <w:tcPr>
                  <w:tcW w:w="21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8F4FB0F" w14:textId="77777777" w:rsidR="004355D2" w:rsidRPr="00FC00C9" w:rsidRDefault="004355D2" w:rsidP="004355D2">
                  <w:pPr>
                    <w:spacing w:before="120"/>
                    <w:jc w:val="both"/>
                    <w:rPr>
                      <w:rFonts w:ascii="inherit" w:hAnsi="inherit"/>
                      <w:sz w:val="20"/>
                      <w:szCs w:val="20"/>
                      <w:lang w:val="fr-FR" w:eastAsia="ru-MD"/>
                    </w:rPr>
                  </w:pPr>
                  <w:r w:rsidRPr="00FC00C9">
                    <w:rPr>
                      <w:rFonts w:ascii="inherit" w:hAnsi="inherit"/>
                      <w:sz w:val="20"/>
                      <w:szCs w:val="20"/>
                      <w:lang w:val="fr-FR" w:eastAsia="ru-MD"/>
                    </w:rPr>
                    <w:t> </w:t>
                  </w:r>
                </w:p>
              </w:tc>
              <w:tc>
                <w:tcPr>
                  <w:tcW w:w="133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9505DB7" w14:textId="77777777" w:rsidR="004355D2" w:rsidRPr="00FC00C9" w:rsidRDefault="004355D2" w:rsidP="004355D2">
                  <w:pPr>
                    <w:spacing w:before="120"/>
                    <w:jc w:val="both"/>
                    <w:rPr>
                      <w:rFonts w:ascii="inherit" w:hAnsi="inherit"/>
                      <w:sz w:val="20"/>
                      <w:szCs w:val="20"/>
                      <w:lang w:val="fr-FR" w:eastAsia="ru-MD"/>
                    </w:rPr>
                  </w:pPr>
                  <w:r w:rsidRPr="00FC00C9">
                    <w:rPr>
                      <w:rFonts w:ascii="inherit" w:hAnsi="inherit"/>
                      <w:sz w:val="20"/>
                      <w:szCs w:val="20"/>
                      <w:lang w:val="fr-FR" w:eastAsia="ru-MD"/>
                    </w:rPr>
                    <w:t> </w:t>
                  </w:r>
                </w:p>
              </w:tc>
              <w:tc>
                <w:tcPr>
                  <w:tcW w:w="86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B282BA4" w14:textId="77777777" w:rsidR="004355D2" w:rsidRPr="00FC00C9" w:rsidRDefault="004355D2" w:rsidP="004355D2">
                  <w:pPr>
                    <w:spacing w:before="120"/>
                    <w:jc w:val="both"/>
                    <w:rPr>
                      <w:rFonts w:ascii="inherit" w:hAnsi="inherit"/>
                      <w:sz w:val="20"/>
                      <w:szCs w:val="20"/>
                      <w:lang w:val="fr-FR" w:eastAsia="ru-MD"/>
                    </w:rPr>
                  </w:pPr>
                  <w:r w:rsidRPr="00FC00C9">
                    <w:rPr>
                      <w:rFonts w:ascii="inherit" w:hAnsi="inherit"/>
                      <w:sz w:val="20"/>
                      <w:szCs w:val="20"/>
                      <w:lang w:val="fr-FR" w:eastAsia="ru-MD"/>
                    </w:rPr>
                    <w:t> </w:t>
                  </w:r>
                </w:p>
              </w:tc>
              <w:tc>
                <w:tcPr>
                  <w:tcW w:w="99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F1F1D93" w14:textId="77777777" w:rsidR="004355D2" w:rsidRPr="00FC00C9" w:rsidRDefault="004355D2" w:rsidP="004355D2">
                  <w:pPr>
                    <w:spacing w:before="120"/>
                    <w:jc w:val="both"/>
                    <w:rPr>
                      <w:rFonts w:ascii="inherit" w:hAnsi="inherit"/>
                      <w:sz w:val="20"/>
                      <w:szCs w:val="20"/>
                      <w:lang w:val="fr-FR" w:eastAsia="ru-MD"/>
                    </w:rPr>
                  </w:pPr>
                  <w:r w:rsidRPr="00FC00C9">
                    <w:rPr>
                      <w:rFonts w:ascii="inherit" w:hAnsi="inherit"/>
                      <w:sz w:val="20"/>
                      <w:szCs w:val="20"/>
                      <w:lang w:val="fr-FR" w:eastAsia="ru-MD"/>
                    </w:rPr>
                    <w:t> </w:t>
                  </w:r>
                </w:p>
              </w:tc>
              <w:tc>
                <w:tcPr>
                  <w:tcW w:w="14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7BE78ED" w14:textId="77777777" w:rsidR="004355D2" w:rsidRPr="00FC00C9" w:rsidRDefault="004355D2" w:rsidP="004355D2">
                  <w:pPr>
                    <w:spacing w:before="120"/>
                    <w:jc w:val="both"/>
                    <w:rPr>
                      <w:rFonts w:ascii="inherit" w:hAnsi="inherit"/>
                      <w:sz w:val="20"/>
                      <w:szCs w:val="20"/>
                      <w:lang w:val="fr-FR" w:eastAsia="ru-MD"/>
                    </w:rPr>
                  </w:pPr>
                  <w:r w:rsidRPr="00FC00C9">
                    <w:rPr>
                      <w:rFonts w:ascii="inherit" w:hAnsi="inherit"/>
                      <w:sz w:val="20"/>
                      <w:szCs w:val="20"/>
                      <w:lang w:val="fr-FR" w:eastAsia="ru-MD"/>
                    </w:rPr>
                    <w:t> </w:t>
                  </w:r>
                </w:p>
              </w:tc>
            </w:tr>
          </w:tbl>
          <w:p w14:paraId="10E8E5BE" w14:textId="77777777" w:rsidR="004355D2" w:rsidRPr="001C2981" w:rsidRDefault="004355D2" w:rsidP="004355D2">
            <w:pPr>
              <w:shd w:val="clear" w:color="auto" w:fill="FFFFFF"/>
              <w:spacing w:after="150"/>
              <w:rPr>
                <w:color w:val="000000"/>
                <w:sz w:val="20"/>
                <w:szCs w:val="20"/>
                <w:lang w:eastAsia="ru-MD"/>
              </w:rPr>
            </w:pPr>
          </w:p>
          <w:p w14:paraId="3C77CFB2" w14:textId="77777777" w:rsidR="004355D2" w:rsidRPr="00191EB2" w:rsidRDefault="004355D2" w:rsidP="004355D2">
            <w:pPr>
              <w:spacing w:before="300" w:after="300"/>
              <w:rPr>
                <w:b/>
                <w:bCs/>
                <w:sz w:val="20"/>
                <w:szCs w:val="20"/>
                <w:lang w:val="ro-MD" w:eastAsia="ru-MD"/>
              </w:rPr>
            </w:pPr>
            <w:r w:rsidRPr="00191EB2">
              <w:rPr>
                <w:b/>
                <w:bCs/>
                <w:sz w:val="20"/>
                <w:szCs w:val="20"/>
                <w:lang w:val="ro-MD" w:eastAsia="ru-MD"/>
              </w:rPr>
              <w:t>4.2.    Lista codurilor pentru procedurile standard de operare pentru sistemul de înregistrare</w:t>
            </w:r>
          </w:p>
          <w:p w14:paraId="5B67BE39" w14:textId="77777777" w:rsidR="004355D2" w:rsidRPr="00191EB2" w:rsidRDefault="004355D2" w:rsidP="004355D2">
            <w:pPr>
              <w:spacing w:before="300" w:after="300"/>
              <w:rPr>
                <w:sz w:val="20"/>
                <w:szCs w:val="20"/>
                <w:lang w:val="ro-MD" w:eastAsia="ru-MD"/>
              </w:rPr>
            </w:pPr>
          </w:p>
          <w:p w14:paraId="35F97363" w14:textId="77777777" w:rsidR="004355D2" w:rsidRPr="00191EB2" w:rsidRDefault="004355D2" w:rsidP="004355D2">
            <w:pPr>
              <w:spacing w:before="300" w:after="300"/>
              <w:rPr>
                <w:sz w:val="20"/>
                <w:szCs w:val="20"/>
                <w:lang w:val="ro-MD" w:eastAsia="ru-MD"/>
              </w:rPr>
            </w:pPr>
          </w:p>
          <w:tbl>
            <w:tblPr>
              <w:tblW w:w="3600"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89"/>
              <w:gridCol w:w="801"/>
              <w:gridCol w:w="851"/>
              <w:gridCol w:w="1159"/>
            </w:tblGrid>
            <w:tr w:rsidR="004355D2" w:rsidRPr="00191EB2" w14:paraId="55CD3F93" w14:textId="77777777">
              <w:trPr>
                <w:jc w:val="center"/>
              </w:trPr>
              <w:tc>
                <w:tcPr>
                  <w:tcW w:w="98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DCC7F45" w14:textId="77777777" w:rsidR="004355D2" w:rsidRPr="00191EB2" w:rsidRDefault="004355D2" w:rsidP="004355D2">
                  <w:pPr>
                    <w:spacing w:before="300" w:after="300"/>
                    <w:rPr>
                      <w:b/>
                      <w:bCs/>
                      <w:sz w:val="20"/>
                      <w:szCs w:val="20"/>
                      <w:lang w:val="ro-MD" w:eastAsia="ru-MD"/>
                    </w:rPr>
                  </w:pPr>
                  <w:r w:rsidRPr="00191EB2">
                    <w:rPr>
                      <w:b/>
                      <w:bCs/>
                      <w:sz w:val="20"/>
                      <w:szCs w:val="20"/>
                      <w:lang w:val="ro-MD" w:eastAsia="ru-MD"/>
                    </w:rPr>
                    <w:t xml:space="preserve">Nr. de evaluare a </w:t>
                  </w:r>
                  <w:r w:rsidRPr="00191EB2">
                    <w:rPr>
                      <w:b/>
                      <w:bCs/>
                      <w:sz w:val="20"/>
                      <w:szCs w:val="20"/>
                      <w:lang w:val="ro-MD" w:eastAsia="ru-MD"/>
                    </w:rPr>
                    <w:lastRenderedPageBreak/>
                    <w:t>calității (ref. 3.1)</w:t>
                  </w:r>
                </w:p>
              </w:tc>
              <w:tc>
                <w:tcPr>
                  <w:tcW w:w="99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93B5FE4" w14:textId="77777777" w:rsidR="004355D2" w:rsidRPr="00191EB2" w:rsidRDefault="004355D2" w:rsidP="004355D2">
                  <w:pPr>
                    <w:spacing w:before="300" w:after="300"/>
                    <w:rPr>
                      <w:b/>
                      <w:bCs/>
                      <w:sz w:val="20"/>
                      <w:szCs w:val="20"/>
                      <w:lang w:val="ro-MD" w:eastAsia="ru-MD"/>
                    </w:rPr>
                  </w:pPr>
                  <w:r w:rsidRPr="00191EB2">
                    <w:rPr>
                      <w:b/>
                      <w:bCs/>
                      <w:sz w:val="20"/>
                      <w:szCs w:val="20"/>
                      <w:lang w:val="ro-MD" w:eastAsia="ru-MD"/>
                    </w:rPr>
                    <w:lastRenderedPageBreak/>
                    <w:t>Codul PSO (PSONr – DocNr)</w:t>
                  </w:r>
                </w:p>
              </w:tc>
              <w:tc>
                <w:tcPr>
                  <w:tcW w:w="106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5DAA843" w14:textId="77777777" w:rsidR="004355D2" w:rsidRPr="00191EB2" w:rsidRDefault="004355D2" w:rsidP="004355D2">
                  <w:pPr>
                    <w:spacing w:before="300" w:after="300"/>
                    <w:rPr>
                      <w:b/>
                      <w:bCs/>
                      <w:sz w:val="20"/>
                      <w:szCs w:val="20"/>
                      <w:lang w:val="ro-MD" w:eastAsia="ru-MD"/>
                    </w:rPr>
                  </w:pPr>
                  <w:r w:rsidRPr="00191EB2">
                    <w:rPr>
                      <w:b/>
                      <w:bCs/>
                      <w:sz w:val="20"/>
                      <w:szCs w:val="20"/>
                      <w:lang w:val="ro-MD" w:eastAsia="ru-MD"/>
                    </w:rPr>
                    <w:t>Scurtă descriere</w:t>
                  </w:r>
                </w:p>
              </w:tc>
              <w:tc>
                <w:tcPr>
                  <w:tcW w:w="144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075E489" w14:textId="77777777" w:rsidR="004355D2" w:rsidRPr="00191EB2" w:rsidRDefault="004355D2" w:rsidP="004355D2">
                  <w:pPr>
                    <w:spacing w:before="300" w:after="300"/>
                    <w:rPr>
                      <w:b/>
                      <w:bCs/>
                      <w:sz w:val="20"/>
                      <w:szCs w:val="20"/>
                      <w:lang w:val="ro-MD" w:eastAsia="ru-MD"/>
                    </w:rPr>
                  </w:pPr>
                  <w:r w:rsidRPr="00191EB2">
                    <w:rPr>
                      <w:b/>
                      <w:bCs/>
                      <w:sz w:val="20"/>
                      <w:szCs w:val="20"/>
                      <w:lang w:val="ro-MD" w:eastAsia="ru-MD"/>
                    </w:rPr>
                    <w:t>Locul (intrării în sistemul de înregistrare)</w:t>
                  </w:r>
                </w:p>
              </w:tc>
            </w:tr>
            <w:tr w:rsidR="004355D2" w:rsidRPr="00191EB2" w14:paraId="28DDE8FC" w14:textId="77777777">
              <w:trPr>
                <w:jc w:val="center"/>
              </w:trPr>
              <w:tc>
                <w:tcPr>
                  <w:tcW w:w="98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E0CC225" w14:textId="77777777" w:rsidR="004355D2" w:rsidRPr="00191EB2" w:rsidRDefault="004355D2" w:rsidP="004355D2">
                  <w:pPr>
                    <w:spacing w:before="300" w:after="300"/>
                    <w:rPr>
                      <w:sz w:val="20"/>
                      <w:szCs w:val="20"/>
                      <w:lang w:val="ro-MD" w:eastAsia="ru-MD"/>
                    </w:rPr>
                  </w:pPr>
                  <w:r w:rsidRPr="00191EB2">
                    <w:rPr>
                      <w:sz w:val="20"/>
                      <w:szCs w:val="20"/>
                      <w:lang w:val="ro-MD" w:eastAsia="ru-MD"/>
                    </w:rPr>
                    <w:t> </w:t>
                  </w:r>
                </w:p>
              </w:tc>
              <w:tc>
                <w:tcPr>
                  <w:tcW w:w="99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A80D3D2" w14:textId="77777777" w:rsidR="004355D2" w:rsidRPr="00191EB2" w:rsidRDefault="004355D2" w:rsidP="004355D2">
                  <w:pPr>
                    <w:spacing w:before="300" w:after="300"/>
                    <w:rPr>
                      <w:sz w:val="20"/>
                      <w:szCs w:val="20"/>
                      <w:lang w:val="ro-MD" w:eastAsia="ru-MD"/>
                    </w:rPr>
                  </w:pPr>
                  <w:r w:rsidRPr="00191EB2">
                    <w:rPr>
                      <w:sz w:val="20"/>
                      <w:szCs w:val="20"/>
                      <w:lang w:val="ro-MD" w:eastAsia="ru-MD"/>
                    </w:rPr>
                    <w:t> </w:t>
                  </w:r>
                </w:p>
              </w:tc>
              <w:tc>
                <w:tcPr>
                  <w:tcW w:w="106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B4AD29E" w14:textId="77777777" w:rsidR="004355D2" w:rsidRPr="00191EB2" w:rsidRDefault="004355D2" w:rsidP="004355D2">
                  <w:pPr>
                    <w:spacing w:before="300" w:after="300"/>
                    <w:rPr>
                      <w:sz w:val="20"/>
                      <w:szCs w:val="20"/>
                      <w:lang w:val="ro-MD" w:eastAsia="ru-MD"/>
                    </w:rPr>
                  </w:pPr>
                  <w:r w:rsidRPr="00191EB2">
                    <w:rPr>
                      <w:sz w:val="20"/>
                      <w:szCs w:val="20"/>
                      <w:lang w:val="ro-MD" w:eastAsia="ru-MD"/>
                    </w:rPr>
                    <w:t> </w:t>
                  </w:r>
                </w:p>
              </w:tc>
              <w:tc>
                <w:tcPr>
                  <w:tcW w:w="144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07EBB22" w14:textId="77777777" w:rsidR="004355D2" w:rsidRPr="00191EB2" w:rsidRDefault="004355D2" w:rsidP="004355D2">
                  <w:pPr>
                    <w:spacing w:before="300" w:after="300"/>
                    <w:rPr>
                      <w:sz w:val="20"/>
                      <w:szCs w:val="20"/>
                      <w:lang w:val="ro-MD" w:eastAsia="ru-MD"/>
                    </w:rPr>
                  </w:pPr>
                  <w:r w:rsidRPr="00191EB2">
                    <w:rPr>
                      <w:sz w:val="20"/>
                      <w:szCs w:val="20"/>
                      <w:lang w:val="ro-MD" w:eastAsia="ru-MD"/>
                    </w:rPr>
                    <w:t> </w:t>
                  </w:r>
                </w:p>
              </w:tc>
            </w:tr>
          </w:tbl>
          <w:p w14:paraId="643FD905" w14:textId="77777777" w:rsidR="004355D2" w:rsidRPr="00191EB2" w:rsidRDefault="004355D2" w:rsidP="004355D2">
            <w:pPr>
              <w:spacing w:before="300" w:after="300"/>
              <w:rPr>
                <w:b/>
                <w:bCs/>
                <w:sz w:val="20"/>
                <w:szCs w:val="20"/>
                <w:lang w:val="ro-MD" w:eastAsia="ru-MD"/>
              </w:rPr>
            </w:pPr>
            <w:r w:rsidRPr="00191EB2">
              <w:rPr>
                <w:b/>
                <w:bCs/>
                <w:sz w:val="20"/>
                <w:szCs w:val="20"/>
                <w:lang w:val="ro-MD" w:eastAsia="ru-MD"/>
              </w:rPr>
              <w:t>4.3.    Alte înregistrări/sisteme relevante</w:t>
            </w:r>
          </w:p>
          <w:p w14:paraId="00758DFB" w14:textId="77777777" w:rsidR="004355D2" w:rsidRPr="00191EB2" w:rsidRDefault="004355D2" w:rsidP="004355D2">
            <w:pPr>
              <w:spacing w:before="300" w:after="300"/>
              <w:rPr>
                <w:sz w:val="20"/>
                <w:szCs w:val="20"/>
                <w:lang w:val="ro-MD" w:eastAsia="ru-MD"/>
              </w:rPr>
            </w:pPr>
          </w:p>
          <w:p w14:paraId="38D47EA5" w14:textId="77777777" w:rsidR="004355D2" w:rsidRPr="00191EB2" w:rsidRDefault="004355D2" w:rsidP="004355D2">
            <w:pPr>
              <w:spacing w:before="300" w:after="300"/>
              <w:rPr>
                <w:sz w:val="20"/>
                <w:szCs w:val="20"/>
                <w:lang w:val="ro-MD" w:eastAsia="ru-MD"/>
              </w:rPr>
            </w:pPr>
          </w:p>
          <w:tbl>
            <w:tblPr>
              <w:tblW w:w="3600"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076"/>
              <w:gridCol w:w="2524"/>
            </w:tblGrid>
            <w:tr w:rsidR="004355D2" w:rsidRPr="00191EB2" w14:paraId="7D10B24E" w14:textId="77777777">
              <w:trPr>
                <w:jc w:val="center"/>
              </w:trPr>
              <w:tc>
                <w:tcPr>
                  <w:tcW w:w="117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B0B5D14" w14:textId="77777777" w:rsidR="004355D2" w:rsidRPr="00191EB2" w:rsidRDefault="004355D2" w:rsidP="004355D2">
                  <w:pPr>
                    <w:spacing w:before="300" w:after="300"/>
                    <w:rPr>
                      <w:b/>
                      <w:bCs/>
                      <w:sz w:val="20"/>
                      <w:szCs w:val="20"/>
                      <w:lang w:val="ro-MD" w:eastAsia="ru-MD"/>
                    </w:rPr>
                  </w:pPr>
                  <w:r w:rsidRPr="00191EB2">
                    <w:rPr>
                      <w:b/>
                      <w:bCs/>
                      <w:sz w:val="20"/>
                      <w:szCs w:val="20"/>
                      <w:lang w:val="ro-MD" w:eastAsia="ru-MD"/>
                    </w:rPr>
                    <w:t>Procedură</w:t>
                  </w:r>
                </w:p>
              </w:tc>
              <w:tc>
                <w:tcPr>
                  <w:tcW w:w="276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DFEA51B" w14:textId="77777777" w:rsidR="004355D2" w:rsidRPr="00191EB2" w:rsidRDefault="004355D2" w:rsidP="004355D2">
                  <w:pPr>
                    <w:spacing w:before="300" w:after="300"/>
                    <w:rPr>
                      <w:b/>
                      <w:bCs/>
                      <w:sz w:val="20"/>
                      <w:szCs w:val="20"/>
                      <w:lang w:val="ro-MD" w:eastAsia="ru-MD"/>
                    </w:rPr>
                  </w:pPr>
                  <w:r w:rsidRPr="00191EB2">
                    <w:rPr>
                      <w:b/>
                      <w:bCs/>
                      <w:sz w:val="20"/>
                      <w:szCs w:val="20"/>
                      <w:lang w:val="ro-MD" w:eastAsia="ru-MD"/>
                    </w:rPr>
                    <w:t>Descriere/Documentație</w:t>
                  </w:r>
                </w:p>
              </w:tc>
            </w:tr>
            <w:tr w:rsidR="004355D2" w:rsidRPr="00191EB2" w14:paraId="62740A5F" w14:textId="77777777">
              <w:trPr>
                <w:jc w:val="center"/>
              </w:trPr>
              <w:tc>
                <w:tcPr>
                  <w:tcW w:w="117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4954EB4" w14:textId="77777777" w:rsidR="004355D2" w:rsidRPr="00191EB2" w:rsidRDefault="004355D2" w:rsidP="004355D2">
                  <w:pPr>
                    <w:spacing w:before="300" w:after="300"/>
                    <w:rPr>
                      <w:sz w:val="20"/>
                      <w:szCs w:val="20"/>
                      <w:lang w:val="ro-MD" w:eastAsia="ru-MD"/>
                    </w:rPr>
                  </w:pPr>
                  <w:r w:rsidRPr="00191EB2">
                    <w:rPr>
                      <w:sz w:val="20"/>
                      <w:szCs w:val="20"/>
                      <w:lang w:val="ro-MD" w:eastAsia="ru-MD"/>
                    </w:rPr>
                    <w:t> </w:t>
                  </w:r>
                </w:p>
              </w:tc>
              <w:tc>
                <w:tcPr>
                  <w:tcW w:w="276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EF9064F" w14:textId="77777777" w:rsidR="004355D2" w:rsidRPr="00191EB2" w:rsidRDefault="004355D2" w:rsidP="004355D2">
                  <w:pPr>
                    <w:spacing w:before="300" w:after="300"/>
                    <w:rPr>
                      <w:sz w:val="20"/>
                      <w:szCs w:val="20"/>
                      <w:lang w:val="ro-MD" w:eastAsia="ru-MD"/>
                    </w:rPr>
                  </w:pPr>
                  <w:r w:rsidRPr="00191EB2">
                    <w:rPr>
                      <w:sz w:val="20"/>
                      <w:szCs w:val="20"/>
                      <w:lang w:val="ro-MD" w:eastAsia="ru-MD"/>
                    </w:rPr>
                    <w:t> </w:t>
                  </w:r>
                </w:p>
              </w:tc>
            </w:tr>
          </w:tbl>
          <w:p w14:paraId="51C25794" w14:textId="5CA5F080" w:rsidR="004355D2" w:rsidRPr="00037494" w:rsidRDefault="004355D2" w:rsidP="004355D2">
            <w:pPr>
              <w:spacing w:before="300" w:after="300"/>
              <w:rPr>
                <w:sz w:val="20"/>
                <w:szCs w:val="20"/>
                <w:lang w:val="ru-MD" w:eastAsia="ru-MD"/>
              </w:rPr>
            </w:pPr>
          </w:p>
          <w:p w14:paraId="27A6B364" w14:textId="77777777" w:rsidR="004355D2" w:rsidRPr="00037494" w:rsidRDefault="004355D2" w:rsidP="004355D2">
            <w:pPr>
              <w:pStyle w:val="Corptext"/>
              <w:tabs>
                <w:tab w:val="left" w:pos="377"/>
                <w:tab w:val="left" w:pos="5107"/>
              </w:tabs>
              <w:kinsoku w:val="0"/>
              <w:overflowPunct w:val="0"/>
              <w:ind w:right="621"/>
              <w:jc w:val="center"/>
              <w:rPr>
                <w:rStyle w:val="no-parag"/>
                <w:color w:val="000000" w:themeColor="text1"/>
                <w:sz w:val="20"/>
                <w:szCs w:val="20"/>
                <w:shd w:val="clear" w:color="auto" w:fill="FFFFFF"/>
                <w:lang w:val="ro-MD"/>
              </w:rPr>
            </w:pPr>
          </w:p>
        </w:tc>
        <w:tc>
          <w:tcPr>
            <w:tcW w:w="4877" w:type="dxa"/>
          </w:tcPr>
          <w:p w14:paraId="20A3B9D5" w14:textId="71BABEA8" w:rsidR="004355D2" w:rsidRPr="00043B46" w:rsidRDefault="004355D2" w:rsidP="00043B46">
            <w:pPr>
              <w:pStyle w:val="Corptext"/>
              <w:tabs>
                <w:tab w:val="left" w:pos="377"/>
                <w:tab w:val="left" w:pos="5107"/>
              </w:tabs>
              <w:kinsoku w:val="0"/>
              <w:overflowPunct w:val="0"/>
              <w:ind w:right="90"/>
              <w:jc w:val="right"/>
              <w:rPr>
                <w:b/>
                <w:bCs/>
                <w:color w:val="000000" w:themeColor="text1"/>
                <w:sz w:val="20"/>
                <w:szCs w:val="20"/>
                <w:lang w:val="ro-MD"/>
              </w:rPr>
            </w:pPr>
            <w:r w:rsidRPr="00043B46">
              <w:rPr>
                <w:b/>
                <w:bCs/>
                <w:color w:val="000000" w:themeColor="text1"/>
                <w:sz w:val="20"/>
                <w:szCs w:val="20"/>
                <w:lang w:val="ro-MD"/>
              </w:rPr>
              <w:lastRenderedPageBreak/>
              <w:t xml:space="preserve">ANEXA </w:t>
            </w:r>
            <w:r w:rsidR="00043B46" w:rsidRPr="00043B46">
              <w:rPr>
                <w:b/>
                <w:bCs/>
                <w:color w:val="000000" w:themeColor="text1"/>
                <w:sz w:val="20"/>
                <w:szCs w:val="20"/>
                <w:lang w:val="ro-MD"/>
              </w:rPr>
              <w:t>nr.2</w:t>
            </w:r>
          </w:p>
          <w:p w14:paraId="297B42F0" w14:textId="77777777" w:rsidR="00043B46" w:rsidRDefault="00043B46" w:rsidP="00043B46">
            <w:pPr>
              <w:pStyle w:val="Corptext"/>
              <w:tabs>
                <w:tab w:val="left" w:pos="377"/>
                <w:tab w:val="left" w:pos="5107"/>
              </w:tabs>
              <w:kinsoku w:val="0"/>
              <w:overflowPunct w:val="0"/>
              <w:ind w:right="90"/>
              <w:jc w:val="right"/>
              <w:rPr>
                <w:b/>
                <w:bCs/>
                <w:color w:val="000000" w:themeColor="text1"/>
                <w:sz w:val="20"/>
                <w:szCs w:val="20"/>
                <w:lang w:val="ro-MD"/>
              </w:rPr>
            </w:pPr>
          </w:p>
          <w:p w14:paraId="06D8652E" w14:textId="77777777" w:rsidR="00043B46" w:rsidRDefault="00043B46" w:rsidP="00043B46">
            <w:pPr>
              <w:pStyle w:val="Corptext"/>
              <w:tabs>
                <w:tab w:val="left" w:pos="377"/>
                <w:tab w:val="left" w:pos="5107"/>
              </w:tabs>
              <w:kinsoku w:val="0"/>
              <w:overflowPunct w:val="0"/>
              <w:ind w:right="90"/>
              <w:jc w:val="right"/>
              <w:rPr>
                <w:b/>
                <w:bCs/>
                <w:color w:val="000000" w:themeColor="text1"/>
                <w:sz w:val="20"/>
                <w:szCs w:val="20"/>
                <w:lang w:val="ro-MD"/>
              </w:rPr>
            </w:pPr>
          </w:p>
          <w:p w14:paraId="441CE5EA" w14:textId="08FF10DC" w:rsidR="004355D2" w:rsidRPr="00043B46" w:rsidRDefault="004355D2" w:rsidP="00043B46">
            <w:pPr>
              <w:pStyle w:val="Corptext"/>
              <w:tabs>
                <w:tab w:val="left" w:pos="377"/>
                <w:tab w:val="left" w:pos="5107"/>
              </w:tabs>
              <w:kinsoku w:val="0"/>
              <w:overflowPunct w:val="0"/>
              <w:ind w:right="90"/>
              <w:jc w:val="right"/>
              <w:rPr>
                <w:b/>
                <w:bCs/>
                <w:color w:val="000000" w:themeColor="text1"/>
                <w:sz w:val="20"/>
                <w:szCs w:val="20"/>
                <w:lang w:val="ro-MD"/>
              </w:rPr>
            </w:pPr>
            <w:r w:rsidRPr="00043B46">
              <w:rPr>
                <w:b/>
                <w:bCs/>
                <w:color w:val="000000" w:themeColor="text1"/>
                <w:sz w:val="20"/>
                <w:szCs w:val="20"/>
                <w:lang w:val="ro-MD"/>
              </w:rPr>
              <w:t xml:space="preserve">Model pentru Fișa rezumativă de monitorizare a conformității în conformitate cu </w:t>
            </w:r>
            <w:r w:rsidR="00043B46" w:rsidRPr="00043B46">
              <w:rPr>
                <w:b/>
                <w:bCs/>
                <w:color w:val="000000" w:themeColor="text1"/>
                <w:sz w:val="20"/>
                <w:szCs w:val="20"/>
                <w:lang w:val="ro-MD"/>
              </w:rPr>
              <w:t>pct.</w:t>
            </w:r>
            <w:r w:rsidR="00043B46">
              <w:rPr>
                <w:b/>
                <w:bCs/>
                <w:color w:val="000000" w:themeColor="text1"/>
                <w:sz w:val="20"/>
                <w:szCs w:val="20"/>
                <w:lang w:val="ro-MD"/>
              </w:rPr>
              <w:t xml:space="preserve"> </w:t>
            </w:r>
            <w:r w:rsidR="00043B46" w:rsidRPr="00043B46">
              <w:rPr>
                <w:b/>
                <w:bCs/>
                <w:color w:val="000000" w:themeColor="text1"/>
                <w:sz w:val="20"/>
                <w:szCs w:val="20"/>
                <w:lang w:val="ro-MD"/>
              </w:rPr>
              <w:t>5</w:t>
            </w:r>
            <w:r w:rsidR="004B5819">
              <w:rPr>
                <w:b/>
                <w:bCs/>
                <w:color w:val="000000" w:themeColor="text1"/>
                <w:sz w:val="20"/>
                <w:szCs w:val="20"/>
                <w:lang w:val="ro-MD"/>
              </w:rPr>
              <w:t>4</w:t>
            </w:r>
            <w:r w:rsidR="00043B46" w:rsidRPr="00043B46">
              <w:rPr>
                <w:b/>
                <w:bCs/>
                <w:color w:val="000000" w:themeColor="text1"/>
                <w:sz w:val="20"/>
                <w:szCs w:val="20"/>
                <w:lang w:val="ro-MD"/>
              </w:rPr>
              <w:t>-5</w:t>
            </w:r>
            <w:r w:rsidR="004B5819">
              <w:rPr>
                <w:b/>
                <w:bCs/>
                <w:color w:val="000000" w:themeColor="text1"/>
                <w:sz w:val="20"/>
                <w:szCs w:val="20"/>
                <w:lang w:val="ro-MD"/>
              </w:rPr>
              <w:t>7</w:t>
            </w:r>
            <w:r w:rsidRPr="00043B46">
              <w:rPr>
                <w:b/>
                <w:bCs/>
                <w:color w:val="000000" w:themeColor="text1"/>
                <w:sz w:val="20"/>
                <w:szCs w:val="20"/>
                <w:lang w:val="ro-MD"/>
              </w:rPr>
              <w:t xml:space="preserve"> </w:t>
            </w:r>
          </w:p>
          <w:p w14:paraId="23AD0B11" w14:textId="72EA6125" w:rsidR="004355D2" w:rsidRPr="00FC00C9" w:rsidRDefault="004355D2" w:rsidP="004B5819">
            <w:pPr>
              <w:shd w:val="clear" w:color="auto" w:fill="FFFFFF"/>
              <w:spacing w:before="120"/>
              <w:jc w:val="both"/>
              <w:rPr>
                <w:color w:val="000000"/>
                <w:sz w:val="20"/>
                <w:szCs w:val="20"/>
                <w:lang w:val="fr-FR" w:eastAsia="ru-MD"/>
              </w:rPr>
            </w:pPr>
            <w:proofErr w:type="spellStart"/>
            <w:r w:rsidRPr="00FC00C9">
              <w:rPr>
                <w:color w:val="000000"/>
                <w:sz w:val="20"/>
                <w:szCs w:val="20"/>
                <w:lang w:val="fr-FR" w:eastAsia="ru-MD"/>
              </w:rPr>
              <w:t>Modelul</w:t>
            </w:r>
            <w:proofErr w:type="spellEnd"/>
            <w:r w:rsidRPr="00FC00C9">
              <w:rPr>
                <w:color w:val="000000"/>
                <w:sz w:val="20"/>
                <w:szCs w:val="20"/>
                <w:lang w:val="fr-FR" w:eastAsia="ru-MD"/>
              </w:rPr>
              <w:t xml:space="preserve"> se </w:t>
            </w:r>
            <w:proofErr w:type="spellStart"/>
            <w:r w:rsidRPr="00FC00C9">
              <w:rPr>
                <w:color w:val="000000"/>
                <w:sz w:val="20"/>
                <w:szCs w:val="20"/>
                <w:lang w:val="fr-FR" w:eastAsia="ru-MD"/>
              </w:rPr>
              <w:t>completează</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ținând</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seama</w:t>
            </w:r>
            <w:proofErr w:type="spellEnd"/>
            <w:r w:rsidRPr="00FC00C9">
              <w:rPr>
                <w:color w:val="000000"/>
                <w:sz w:val="20"/>
                <w:szCs w:val="20"/>
                <w:lang w:val="fr-FR" w:eastAsia="ru-MD"/>
              </w:rPr>
              <w:t xml:space="preserve"> de </w:t>
            </w:r>
            <w:proofErr w:type="spellStart"/>
            <w:r w:rsidRPr="00FC00C9">
              <w:rPr>
                <w:color w:val="000000"/>
                <w:sz w:val="20"/>
                <w:szCs w:val="20"/>
                <w:lang w:val="fr-FR" w:eastAsia="ru-MD"/>
              </w:rPr>
              <w:t>definițiile</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stabilite</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în</w:t>
            </w:r>
            <w:proofErr w:type="spellEnd"/>
            <w:r w:rsidRPr="00FC00C9">
              <w:rPr>
                <w:color w:val="000000"/>
                <w:sz w:val="20"/>
                <w:szCs w:val="20"/>
                <w:lang w:val="fr-FR" w:eastAsia="ru-MD"/>
              </w:rPr>
              <w:t xml:space="preserve"> </w:t>
            </w:r>
            <w:proofErr w:type="spellStart"/>
            <w:r w:rsidR="004B5819" w:rsidRPr="004B5819">
              <w:rPr>
                <w:color w:val="000000"/>
                <w:sz w:val="20"/>
                <w:szCs w:val="20"/>
                <w:lang w:val="fr-FR" w:eastAsia="ru-MD"/>
              </w:rPr>
              <w:t>Regulamentul</w:t>
            </w:r>
            <w:proofErr w:type="spellEnd"/>
            <w:r w:rsidR="004B5819" w:rsidRPr="004B5819">
              <w:rPr>
                <w:color w:val="000000"/>
                <w:sz w:val="20"/>
                <w:szCs w:val="20"/>
                <w:lang w:val="fr-FR" w:eastAsia="ru-MD"/>
              </w:rPr>
              <w:t xml:space="preserve"> </w:t>
            </w:r>
            <w:proofErr w:type="spellStart"/>
            <w:r w:rsidR="004B5819" w:rsidRPr="004B5819">
              <w:rPr>
                <w:color w:val="000000"/>
                <w:sz w:val="20"/>
                <w:szCs w:val="20"/>
                <w:lang w:val="fr-FR" w:eastAsia="ru-MD"/>
              </w:rPr>
              <w:t>sanitar</w:t>
            </w:r>
            <w:proofErr w:type="spellEnd"/>
            <w:r w:rsidR="004B5819" w:rsidRPr="004B5819">
              <w:rPr>
                <w:color w:val="000000"/>
                <w:sz w:val="20"/>
                <w:szCs w:val="20"/>
                <w:lang w:val="fr-FR" w:eastAsia="ru-MD"/>
              </w:rPr>
              <w:t xml:space="preserve"> </w:t>
            </w:r>
            <w:proofErr w:type="spellStart"/>
            <w:r w:rsidR="004B5819" w:rsidRPr="004B5819">
              <w:rPr>
                <w:color w:val="000000"/>
                <w:sz w:val="20"/>
                <w:szCs w:val="20"/>
                <w:lang w:val="fr-FR" w:eastAsia="ru-MD"/>
              </w:rPr>
              <w:t>privind</w:t>
            </w:r>
            <w:proofErr w:type="spellEnd"/>
            <w:r w:rsidR="004B5819" w:rsidRPr="004B5819">
              <w:rPr>
                <w:color w:val="000000"/>
                <w:sz w:val="20"/>
                <w:szCs w:val="20"/>
                <w:lang w:val="fr-FR" w:eastAsia="ru-MD"/>
              </w:rPr>
              <w:t xml:space="preserve"> buna </w:t>
            </w:r>
            <w:proofErr w:type="spellStart"/>
            <w:r w:rsidR="004B5819" w:rsidRPr="004B5819">
              <w:rPr>
                <w:color w:val="000000"/>
                <w:sz w:val="20"/>
                <w:szCs w:val="20"/>
                <w:lang w:val="fr-FR" w:eastAsia="ru-MD"/>
              </w:rPr>
              <w:t>practică</w:t>
            </w:r>
            <w:proofErr w:type="spellEnd"/>
            <w:r w:rsidR="004B5819" w:rsidRPr="004B5819">
              <w:rPr>
                <w:color w:val="000000"/>
                <w:sz w:val="20"/>
                <w:szCs w:val="20"/>
                <w:lang w:val="fr-FR" w:eastAsia="ru-MD"/>
              </w:rPr>
              <w:t xml:space="preserve"> de </w:t>
            </w:r>
            <w:proofErr w:type="spellStart"/>
            <w:r w:rsidR="004B5819" w:rsidRPr="004B5819">
              <w:rPr>
                <w:color w:val="000000"/>
                <w:sz w:val="20"/>
                <w:szCs w:val="20"/>
                <w:lang w:val="fr-FR" w:eastAsia="ru-MD"/>
              </w:rPr>
              <w:t>fabricaţie</w:t>
            </w:r>
            <w:proofErr w:type="spellEnd"/>
            <w:r w:rsidR="004B5819" w:rsidRPr="004B5819">
              <w:rPr>
                <w:color w:val="000000"/>
                <w:sz w:val="20"/>
                <w:szCs w:val="20"/>
                <w:lang w:val="fr-FR" w:eastAsia="ru-MD"/>
              </w:rPr>
              <w:t xml:space="preserve"> a </w:t>
            </w:r>
            <w:proofErr w:type="spellStart"/>
            <w:r w:rsidR="004B5819" w:rsidRPr="004B5819">
              <w:rPr>
                <w:color w:val="000000"/>
                <w:sz w:val="20"/>
                <w:szCs w:val="20"/>
                <w:lang w:val="fr-FR" w:eastAsia="ru-MD"/>
              </w:rPr>
              <w:t>materialelor</w:t>
            </w:r>
            <w:proofErr w:type="spellEnd"/>
            <w:r w:rsidR="004B5819">
              <w:rPr>
                <w:color w:val="000000"/>
                <w:sz w:val="20"/>
                <w:szCs w:val="20"/>
                <w:lang w:val="fr-FR" w:eastAsia="ru-MD"/>
              </w:rPr>
              <w:t xml:space="preserve"> </w:t>
            </w:r>
            <w:proofErr w:type="spellStart"/>
            <w:r w:rsidR="004B5819" w:rsidRPr="004B5819">
              <w:rPr>
                <w:color w:val="000000"/>
                <w:sz w:val="20"/>
                <w:szCs w:val="20"/>
                <w:lang w:val="fr-FR" w:eastAsia="ru-MD"/>
              </w:rPr>
              <w:t>şi</w:t>
            </w:r>
            <w:proofErr w:type="spellEnd"/>
            <w:r w:rsidR="004B5819" w:rsidRPr="004B5819">
              <w:rPr>
                <w:color w:val="000000"/>
                <w:sz w:val="20"/>
                <w:szCs w:val="20"/>
                <w:lang w:val="fr-FR" w:eastAsia="ru-MD"/>
              </w:rPr>
              <w:t xml:space="preserve"> a </w:t>
            </w:r>
            <w:proofErr w:type="spellStart"/>
            <w:r w:rsidR="004B5819" w:rsidRPr="004B5819">
              <w:rPr>
                <w:color w:val="000000"/>
                <w:sz w:val="20"/>
                <w:szCs w:val="20"/>
                <w:lang w:val="fr-FR" w:eastAsia="ru-MD"/>
              </w:rPr>
              <w:t>obiectelor</w:t>
            </w:r>
            <w:proofErr w:type="spellEnd"/>
            <w:r w:rsidR="004B5819" w:rsidRPr="004B5819">
              <w:rPr>
                <w:color w:val="000000"/>
                <w:sz w:val="20"/>
                <w:szCs w:val="20"/>
                <w:lang w:val="fr-FR" w:eastAsia="ru-MD"/>
              </w:rPr>
              <w:t xml:space="preserve"> </w:t>
            </w:r>
            <w:proofErr w:type="spellStart"/>
            <w:r w:rsidR="004B5819" w:rsidRPr="004B5819">
              <w:rPr>
                <w:color w:val="000000"/>
                <w:sz w:val="20"/>
                <w:szCs w:val="20"/>
                <w:lang w:val="fr-FR" w:eastAsia="ru-MD"/>
              </w:rPr>
              <w:t>destinate</w:t>
            </w:r>
            <w:proofErr w:type="spellEnd"/>
            <w:r w:rsidR="004B5819" w:rsidRPr="004B5819">
              <w:rPr>
                <w:color w:val="000000"/>
                <w:sz w:val="20"/>
                <w:szCs w:val="20"/>
                <w:lang w:val="fr-FR" w:eastAsia="ru-MD"/>
              </w:rPr>
              <w:t xml:space="preserve"> </w:t>
            </w:r>
            <w:proofErr w:type="spellStart"/>
            <w:r w:rsidR="004B5819" w:rsidRPr="004B5819">
              <w:rPr>
                <w:color w:val="000000"/>
                <w:sz w:val="20"/>
                <w:szCs w:val="20"/>
                <w:lang w:val="fr-FR" w:eastAsia="ru-MD"/>
              </w:rPr>
              <w:t>să</w:t>
            </w:r>
            <w:proofErr w:type="spellEnd"/>
            <w:r w:rsidR="004B5819" w:rsidRPr="004B5819">
              <w:rPr>
                <w:color w:val="000000"/>
                <w:sz w:val="20"/>
                <w:szCs w:val="20"/>
                <w:lang w:val="fr-FR" w:eastAsia="ru-MD"/>
              </w:rPr>
              <w:t xml:space="preserve"> </w:t>
            </w:r>
            <w:proofErr w:type="spellStart"/>
            <w:r w:rsidR="004B5819" w:rsidRPr="004B5819">
              <w:rPr>
                <w:color w:val="000000"/>
                <w:sz w:val="20"/>
                <w:szCs w:val="20"/>
                <w:lang w:val="fr-FR" w:eastAsia="ru-MD"/>
              </w:rPr>
              <w:t>vină</w:t>
            </w:r>
            <w:proofErr w:type="spellEnd"/>
            <w:r w:rsidR="004B5819" w:rsidRPr="004B5819">
              <w:rPr>
                <w:color w:val="000000"/>
                <w:sz w:val="20"/>
                <w:szCs w:val="20"/>
                <w:lang w:val="fr-FR" w:eastAsia="ru-MD"/>
              </w:rPr>
              <w:t xml:space="preserve"> </w:t>
            </w:r>
            <w:proofErr w:type="spellStart"/>
            <w:r w:rsidR="004B5819" w:rsidRPr="004B5819">
              <w:rPr>
                <w:color w:val="000000"/>
                <w:sz w:val="20"/>
                <w:szCs w:val="20"/>
                <w:lang w:val="fr-FR" w:eastAsia="ru-MD"/>
              </w:rPr>
              <w:t>în</w:t>
            </w:r>
            <w:proofErr w:type="spellEnd"/>
            <w:r w:rsidR="004B5819" w:rsidRPr="004B5819">
              <w:rPr>
                <w:color w:val="000000"/>
                <w:sz w:val="20"/>
                <w:szCs w:val="20"/>
                <w:lang w:val="fr-FR" w:eastAsia="ru-MD"/>
              </w:rPr>
              <w:t xml:space="preserve"> contact </w:t>
            </w:r>
            <w:proofErr w:type="spellStart"/>
            <w:r w:rsidR="004B5819" w:rsidRPr="004B5819">
              <w:rPr>
                <w:color w:val="000000"/>
                <w:sz w:val="20"/>
                <w:szCs w:val="20"/>
                <w:lang w:val="fr-FR" w:eastAsia="ru-MD"/>
              </w:rPr>
              <w:t>cu</w:t>
            </w:r>
            <w:proofErr w:type="spellEnd"/>
            <w:r w:rsidR="004B5819" w:rsidRPr="004B5819">
              <w:rPr>
                <w:color w:val="000000"/>
                <w:sz w:val="20"/>
                <w:szCs w:val="20"/>
                <w:lang w:val="fr-FR" w:eastAsia="ru-MD"/>
              </w:rPr>
              <w:t xml:space="preserve"> </w:t>
            </w:r>
            <w:proofErr w:type="spellStart"/>
            <w:r w:rsidR="004B5819" w:rsidRPr="004B5819">
              <w:rPr>
                <w:color w:val="000000"/>
                <w:sz w:val="20"/>
                <w:szCs w:val="20"/>
                <w:lang w:val="fr-FR" w:eastAsia="ru-MD"/>
              </w:rPr>
              <w:t>produsele</w:t>
            </w:r>
            <w:proofErr w:type="spellEnd"/>
            <w:r w:rsidR="004B5819" w:rsidRPr="004B5819">
              <w:rPr>
                <w:color w:val="000000"/>
                <w:sz w:val="20"/>
                <w:szCs w:val="20"/>
                <w:lang w:val="fr-FR" w:eastAsia="ru-MD"/>
              </w:rPr>
              <w:t xml:space="preserve"> </w:t>
            </w:r>
            <w:proofErr w:type="spellStart"/>
            <w:r w:rsidR="004B5819" w:rsidRPr="004B5819">
              <w:rPr>
                <w:color w:val="000000"/>
                <w:sz w:val="20"/>
                <w:szCs w:val="20"/>
                <w:lang w:val="fr-FR" w:eastAsia="ru-MD"/>
              </w:rPr>
              <w:t>alimentare</w:t>
            </w:r>
            <w:proofErr w:type="spellEnd"/>
            <w:r w:rsidR="004B5819" w:rsidRPr="004B5819">
              <w:rPr>
                <w:color w:val="000000"/>
                <w:sz w:val="20"/>
                <w:szCs w:val="20"/>
                <w:lang w:val="fr-FR" w:eastAsia="ru-MD"/>
              </w:rPr>
              <w:t xml:space="preserve"> </w:t>
            </w:r>
            <w:proofErr w:type="spellStart"/>
            <w:proofErr w:type="gramStart"/>
            <w:r w:rsidR="004B5819" w:rsidRPr="004B5819">
              <w:rPr>
                <w:color w:val="000000"/>
                <w:sz w:val="20"/>
                <w:szCs w:val="20"/>
                <w:lang w:val="fr-FR" w:eastAsia="ru-MD"/>
              </w:rPr>
              <w:t>aprobat</w:t>
            </w:r>
            <w:proofErr w:type="spellEnd"/>
            <w:r w:rsidR="004B5819" w:rsidRPr="004B5819">
              <w:rPr>
                <w:color w:val="000000"/>
                <w:sz w:val="20"/>
                <w:szCs w:val="20"/>
                <w:lang w:val="fr-FR" w:eastAsia="ru-MD"/>
              </w:rPr>
              <w:t xml:space="preserve">  </w:t>
            </w:r>
            <w:proofErr w:type="spellStart"/>
            <w:r w:rsidR="004B5819" w:rsidRPr="004B5819">
              <w:rPr>
                <w:color w:val="000000"/>
                <w:sz w:val="20"/>
                <w:szCs w:val="20"/>
                <w:lang w:val="fr-FR" w:eastAsia="ru-MD"/>
              </w:rPr>
              <w:t>prin</w:t>
            </w:r>
            <w:proofErr w:type="spellEnd"/>
            <w:proofErr w:type="gramEnd"/>
            <w:r w:rsidR="004B5819" w:rsidRPr="004B5819">
              <w:rPr>
                <w:color w:val="000000"/>
                <w:sz w:val="20"/>
                <w:szCs w:val="20"/>
                <w:lang w:val="fr-FR" w:eastAsia="ru-MD"/>
              </w:rPr>
              <w:t xml:space="preserve">  </w:t>
            </w:r>
            <w:proofErr w:type="spellStart"/>
            <w:proofErr w:type="gramStart"/>
            <w:r w:rsidR="004B5819" w:rsidRPr="004B5819">
              <w:rPr>
                <w:color w:val="000000"/>
                <w:sz w:val="20"/>
                <w:szCs w:val="20"/>
                <w:lang w:val="fr-FR" w:eastAsia="ru-MD"/>
              </w:rPr>
              <w:t>Hotărârea</w:t>
            </w:r>
            <w:proofErr w:type="spellEnd"/>
            <w:r w:rsidR="004B5819" w:rsidRPr="004B5819">
              <w:rPr>
                <w:color w:val="000000"/>
                <w:sz w:val="20"/>
                <w:szCs w:val="20"/>
                <w:lang w:val="fr-FR" w:eastAsia="ru-MD"/>
              </w:rPr>
              <w:t xml:space="preserve">  </w:t>
            </w:r>
            <w:proofErr w:type="spellStart"/>
            <w:r w:rsidR="004B5819" w:rsidRPr="004B5819">
              <w:rPr>
                <w:color w:val="000000"/>
                <w:sz w:val="20"/>
                <w:szCs w:val="20"/>
                <w:lang w:val="fr-FR" w:eastAsia="ru-MD"/>
              </w:rPr>
              <w:t>Guvernului</w:t>
            </w:r>
            <w:proofErr w:type="spellEnd"/>
            <w:proofErr w:type="gramEnd"/>
            <w:r w:rsidR="004B5819" w:rsidRPr="004B5819">
              <w:rPr>
                <w:color w:val="000000"/>
                <w:sz w:val="20"/>
                <w:szCs w:val="20"/>
                <w:lang w:val="fr-FR" w:eastAsia="ru-MD"/>
              </w:rPr>
              <w:t xml:space="preserve"> nr. 594/2014.</w:t>
            </w:r>
          </w:p>
          <w:p w14:paraId="2CDBA60F" w14:textId="5E530FEE" w:rsidR="004B5819" w:rsidRPr="00FC00C9" w:rsidRDefault="004355D2" w:rsidP="004B5819">
            <w:pPr>
              <w:shd w:val="clear" w:color="auto" w:fill="FFFFFF"/>
              <w:spacing w:before="120"/>
              <w:jc w:val="both"/>
              <w:rPr>
                <w:color w:val="000000"/>
                <w:sz w:val="20"/>
                <w:szCs w:val="20"/>
                <w:lang w:val="fr-FR" w:eastAsia="ru-MD"/>
              </w:rPr>
            </w:pPr>
            <w:proofErr w:type="spellStart"/>
            <w:r w:rsidRPr="00FC00C9">
              <w:rPr>
                <w:color w:val="000000"/>
                <w:sz w:val="20"/>
                <w:szCs w:val="20"/>
                <w:lang w:val="fr-FR" w:eastAsia="ru-MD"/>
              </w:rPr>
              <w:t>Abrevieri</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utilizate</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în</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prezentul</w:t>
            </w:r>
            <w:proofErr w:type="spellEnd"/>
            <w:r w:rsidRPr="00FC00C9">
              <w:rPr>
                <w:color w:val="000000"/>
                <w:sz w:val="20"/>
                <w:szCs w:val="20"/>
                <w:lang w:val="fr-FR" w:eastAsia="ru-MD"/>
              </w:rPr>
              <w:t xml:space="preserve"> document </w:t>
            </w:r>
            <w:proofErr w:type="spellStart"/>
            <w:r w:rsidRPr="00FC00C9">
              <w:rPr>
                <w:color w:val="000000"/>
                <w:sz w:val="20"/>
                <w:szCs w:val="20"/>
                <w:lang w:val="fr-FR" w:eastAsia="ru-MD"/>
              </w:rPr>
              <w:t>în</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conformitate</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cu</w:t>
            </w:r>
            <w:proofErr w:type="spellEnd"/>
            <w:r w:rsidRPr="00FC00C9">
              <w:rPr>
                <w:color w:val="000000"/>
                <w:sz w:val="20"/>
                <w:szCs w:val="20"/>
                <w:lang w:val="fr-FR" w:eastAsia="ru-MD"/>
              </w:rPr>
              <w:t xml:space="preserve"> </w:t>
            </w:r>
            <w:proofErr w:type="spellStart"/>
            <w:proofErr w:type="gramStart"/>
            <w:r w:rsidR="004B5819" w:rsidRPr="004B5819">
              <w:rPr>
                <w:color w:val="000000"/>
                <w:sz w:val="20"/>
                <w:szCs w:val="20"/>
                <w:lang w:val="fr-FR" w:eastAsia="ru-MD"/>
              </w:rPr>
              <w:t>Hotărârea</w:t>
            </w:r>
            <w:proofErr w:type="spellEnd"/>
            <w:r w:rsidR="004B5819" w:rsidRPr="004B5819">
              <w:rPr>
                <w:color w:val="000000"/>
                <w:sz w:val="20"/>
                <w:szCs w:val="20"/>
                <w:lang w:val="fr-FR" w:eastAsia="ru-MD"/>
              </w:rPr>
              <w:t xml:space="preserve">  </w:t>
            </w:r>
            <w:proofErr w:type="spellStart"/>
            <w:r w:rsidR="004B5819" w:rsidRPr="004B5819">
              <w:rPr>
                <w:color w:val="000000"/>
                <w:sz w:val="20"/>
                <w:szCs w:val="20"/>
                <w:lang w:val="fr-FR" w:eastAsia="ru-MD"/>
              </w:rPr>
              <w:t>Guvernului</w:t>
            </w:r>
            <w:proofErr w:type="spellEnd"/>
            <w:proofErr w:type="gramEnd"/>
            <w:r w:rsidR="004B5819" w:rsidRPr="004B5819">
              <w:rPr>
                <w:color w:val="000000"/>
                <w:sz w:val="20"/>
                <w:szCs w:val="20"/>
                <w:lang w:val="fr-FR" w:eastAsia="ru-MD"/>
              </w:rPr>
              <w:t xml:space="preserve"> nr. 594/</w:t>
            </w:r>
            <w:proofErr w:type="gramStart"/>
            <w:r w:rsidR="004B5819" w:rsidRPr="004B5819">
              <w:rPr>
                <w:color w:val="000000"/>
                <w:sz w:val="20"/>
                <w:szCs w:val="20"/>
                <w:lang w:val="fr-FR" w:eastAsia="ru-MD"/>
              </w:rPr>
              <w:t>2014</w:t>
            </w:r>
            <w:r w:rsidR="004B5819">
              <w:rPr>
                <w:color w:val="000000"/>
                <w:sz w:val="20"/>
                <w:szCs w:val="20"/>
                <w:lang w:val="fr-FR" w:eastAsia="ru-MD"/>
              </w:rPr>
              <w:t>:</w:t>
            </w:r>
            <w:proofErr w:type="gramEnd"/>
          </w:p>
          <w:p w14:paraId="408E4279" w14:textId="017E6AAA" w:rsidR="004355D2" w:rsidRPr="00FC00C9" w:rsidRDefault="004355D2" w:rsidP="004355D2">
            <w:pPr>
              <w:shd w:val="clear" w:color="auto" w:fill="FFFFFF"/>
              <w:spacing w:before="120"/>
              <w:jc w:val="both"/>
              <w:rPr>
                <w:color w:val="000000"/>
                <w:sz w:val="20"/>
                <w:szCs w:val="20"/>
                <w:lang w:val="fr-FR" w:eastAsia="ru-MD"/>
              </w:rPr>
            </w:pPr>
          </w:p>
          <w:tbl>
            <w:tblPr>
              <w:tblW w:w="5000" w:type="pct"/>
              <w:tblCellMar>
                <w:left w:w="0" w:type="dxa"/>
                <w:right w:w="0" w:type="dxa"/>
              </w:tblCellMar>
              <w:tblLook w:val="04A0" w:firstRow="1" w:lastRow="0" w:firstColumn="1" w:lastColumn="0" w:noHBand="0" w:noVBand="1"/>
            </w:tblPr>
            <w:tblGrid>
              <w:gridCol w:w="591"/>
              <w:gridCol w:w="146"/>
              <w:gridCol w:w="3924"/>
            </w:tblGrid>
            <w:tr w:rsidR="004355D2" w:rsidRPr="00037494" w14:paraId="32158DDC" w14:textId="77777777" w:rsidTr="00887668">
              <w:tc>
                <w:tcPr>
                  <w:tcW w:w="1210" w:type="dxa"/>
                  <w:shd w:val="clear" w:color="auto" w:fill="FFFFFF"/>
                  <w:hideMark/>
                </w:tcPr>
                <w:p w14:paraId="41CAF472" w14:textId="2EB52E5C" w:rsidR="004B5819" w:rsidRDefault="00DD6DD0" w:rsidP="004355D2">
                  <w:pPr>
                    <w:spacing w:before="120"/>
                    <w:jc w:val="both"/>
                    <w:rPr>
                      <w:rFonts w:asciiTheme="minorHAnsi" w:hAnsiTheme="minorHAnsi"/>
                      <w:color w:val="000000"/>
                      <w:sz w:val="20"/>
                      <w:szCs w:val="20"/>
                      <w:lang w:val="ro-RO" w:eastAsia="ru-MD"/>
                    </w:rPr>
                  </w:pPr>
                  <w:r>
                    <w:rPr>
                      <w:rFonts w:asciiTheme="minorHAnsi" w:hAnsiTheme="minorHAnsi"/>
                      <w:color w:val="000000"/>
                      <w:sz w:val="20"/>
                      <w:szCs w:val="20"/>
                      <w:lang w:val="ro-RO" w:eastAsia="ru-MD"/>
                    </w:rPr>
                    <w:t>EC</w:t>
                  </w:r>
                </w:p>
                <w:p w14:paraId="71DC8B8C" w14:textId="77777777" w:rsidR="004B5819" w:rsidRDefault="004B5819" w:rsidP="004355D2">
                  <w:pPr>
                    <w:spacing w:before="120"/>
                    <w:jc w:val="both"/>
                    <w:rPr>
                      <w:rFonts w:asciiTheme="minorHAnsi" w:hAnsiTheme="minorHAnsi"/>
                      <w:color w:val="000000"/>
                      <w:sz w:val="20"/>
                      <w:szCs w:val="20"/>
                      <w:lang w:val="ro-RO" w:eastAsia="ru-MD"/>
                    </w:rPr>
                  </w:pPr>
                </w:p>
                <w:p w14:paraId="6FDBE4B2" w14:textId="77777777" w:rsidR="004B5819" w:rsidRDefault="004B5819" w:rsidP="004355D2">
                  <w:pPr>
                    <w:spacing w:before="120"/>
                    <w:jc w:val="both"/>
                    <w:rPr>
                      <w:rFonts w:asciiTheme="minorHAnsi" w:hAnsiTheme="minorHAnsi"/>
                      <w:color w:val="000000"/>
                      <w:sz w:val="20"/>
                      <w:szCs w:val="20"/>
                      <w:lang w:val="ro-RO" w:eastAsia="ru-MD"/>
                    </w:rPr>
                  </w:pPr>
                </w:p>
                <w:p w14:paraId="232DB591" w14:textId="77777777" w:rsidR="004B5819" w:rsidRDefault="004B5819" w:rsidP="004355D2">
                  <w:pPr>
                    <w:spacing w:before="120"/>
                    <w:jc w:val="both"/>
                    <w:rPr>
                      <w:rFonts w:asciiTheme="minorHAnsi" w:hAnsiTheme="minorHAnsi"/>
                      <w:color w:val="000000"/>
                      <w:sz w:val="20"/>
                      <w:szCs w:val="20"/>
                      <w:lang w:val="ro-RO" w:eastAsia="ru-MD"/>
                    </w:rPr>
                  </w:pPr>
                </w:p>
                <w:p w14:paraId="7EDF3522" w14:textId="77777777" w:rsidR="004B5819" w:rsidRDefault="004B5819" w:rsidP="004355D2">
                  <w:pPr>
                    <w:spacing w:before="120"/>
                    <w:jc w:val="both"/>
                    <w:rPr>
                      <w:rFonts w:asciiTheme="minorHAnsi" w:hAnsiTheme="minorHAnsi"/>
                      <w:color w:val="000000"/>
                      <w:sz w:val="20"/>
                      <w:szCs w:val="20"/>
                      <w:lang w:val="ro-RO" w:eastAsia="ru-MD"/>
                    </w:rPr>
                  </w:pPr>
                </w:p>
                <w:p w14:paraId="12B4CD9D" w14:textId="77777777" w:rsidR="004B5819" w:rsidRDefault="004B5819" w:rsidP="004355D2">
                  <w:pPr>
                    <w:spacing w:before="120"/>
                    <w:jc w:val="both"/>
                    <w:rPr>
                      <w:rFonts w:asciiTheme="minorHAnsi" w:hAnsiTheme="minorHAnsi"/>
                      <w:color w:val="000000"/>
                      <w:sz w:val="20"/>
                      <w:szCs w:val="20"/>
                      <w:lang w:val="ro-RO" w:eastAsia="ru-MD"/>
                    </w:rPr>
                  </w:pPr>
                </w:p>
                <w:p w14:paraId="78CB7C62" w14:textId="77777777" w:rsidR="004B5819" w:rsidRDefault="004B5819" w:rsidP="004355D2">
                  <w:pPr>
                    <w:spacing w:before="120"/>
                    <w:jc w:val="both"/>
                    <w:rPr>
                      <w:rFonts w:asciiTheme="minorHAnsi" w:hAnsiTheme="minorHAnsi"/>
                      <w:color w:val="000000"/>
                      <w:sz w:val="20"/>
                      <w:szCs w:val="20"/>
                      <w:lang w:val="ro-RO" w:eastAsia="ru-MD"/>
                    </w:rPr>
                  </w:pPr>
                </w:p>
                <w:p w14:paraId="27847400" w14:textId="77777777" w:rsidR="004B5819" w:rsidRDefault="004B5819" w:rsidP="004355D2">
                  <w:pPr>
                    <w:spacing w:before="120"/>
                    <w:jc w:val="both"/>
                    <w:rPr>
                      <w:rFonts w:asciiTheme="minorHAnsi" w:hAnsiTheme="minorHAnsi"/>
                      <w:color w:val="000000"/>
                      <w:sz w:val="20"/>
                      <w:szCs w:val="20"/>
                      <w:lang w:val="ro-RO" w:eastAsia="ru-MD"/>
                    </w:rPr>
                  </w:pPr>
                </w:p>
                <w:p w14:paraId="3066B8AC" w14:textId="77777777" w:rsidR="004B5819" w:rsidRDefault="004B5819" w:rsidP="004355D2">
                  <w:pPr>
                    <w:spacing w:before="120"/>
                    <w:jc w:val="both"/>
                    <w:rPr>
                      <w:rFonts w:asciiTheme="minorHAnsi" w:hAnsiTheme="minorHAnsi"/>
                      <w:color w:val="000000"/>
                      <w:sz w:val="20"/>
                      <w:szCs w:val="20"/>
                      <w:lang w:val="ro-RO" w:eastAsia="ru-MD"/>
                    </w:rPr>
                  </w:pPr>
                </w:p>
                <w:p w14:paraId="4F495D63" w14:textId="77777777" w:rsidR="004B5819" w:rsidRDefault="004B5819" w:rsidP="004355D2">
                  <w:pPr>
                    <w:spacing w:before="120"/>
                    <w:jc w:val="both"/>
                    <w:rPr>
                      <w:rFonts w:asciiTheme="minorHAnsi" w:hAnsiTheme="minorHAnsi"/>
                      <w:color w:val="000000"/>
                      <w:sz w:val="20"/>
                      <w:szCs w:val="20"/>
                      <w:lang w:val="ro-RO" w:eastAsia="ru-MD"/>
                    </w:rPr>
                  </w:pPr>
                </w:p>
                <w:p w14:paraId="60852554" w14:textId="77777777" w:rsidR="004B5819" w:rsidRDefault="004B5819" w:rsidP="004355D2">
                  <w:pPr>
                    <w:spacing w:before="120"/>
                    <w:jc w:val="both"/>
                    <w:rPr>
                      <w:rFonts w:asciiTheme="minorHAnsi" w:hAnsiTheme="minorHAnsi"/>
                      <w:color w:val="000000"/>
                      <w:sz w:val="20"/>
                      <w:szCs w:val="20"/>
                      <w:lang w:val="ro-RO" w:eastAsia="ru-MD"/>
                    </w:rPr>
                  </w:pPr>
                </w:p>
                <w:p w14:paraId="6E3FBEC6" w14:textId="77777777" w:rsidR="004B5819" w:rsidRDefault="004B5819" w:rsidP="004355D2">
                  <w:pPr>
                    <w:spacing w:before="120"/>
                    <w:jc w:val="both"/>
                    <w:rPr>
                      <w:rFonts w:asciiTheme="minorHAnsi" w:hAnsiTheme="minorHAnsi"/>
                      <w:color w:val="000000"/>
                      <w:sz w:val="20"/>
                      <w:szCs w:val="20"/>
                      <w:lang w:val="ro-RO" w:eastAsia="ru-MD"/>
                    </w:rPr>
                  </w:pPr>
                </w:p>
                <w:p w14:paraId="21E7B9F2" w14:textId="77777777" w:rsidR="004B5819" w:rsidRDefault="004B5819" w:rsidP="004355D2">
                  <w:pPr>
                    <w:spacing w:before="120"/>
                    <w:jc w:val="both"/>
                    <w:rPr>
                      <w:rFonts w:asciiTheme="minorHAnsi" w:hAnsiTheme="minorHAnsi"/>
                      <w:color w:val="000000"/>
                      <w:sz w:val="20"/>
                      <w:szCs w:val="20"/>
                      <w:lang w:val="ro-RO" w:eastAsia="ru-MD"/>
                    </w:rPr>
                  </w:pPr>
                </w:p>
                <w:p w14:paraId="7B81D993" w14:textId="77777777" w:rsidR="004B5819" w:rsidRDefault="004B5819" w:rsidP="004355D2">
                  <w:pPr>
                    <w:spacing w:before="120"/>
                    <w:jc w:val="both"/>
                    <w:rPr>
                      <w:rFonts w:asciiTheme="minorHAnsi" w:hAnsiTheme="minorHAnsi"/>
                      <w:color w:val="000000"/>
                      <w:sz w:val="20"/>
                      <w:szCs w:val="20"/>
                      <w:lang w:val="ro-RO" w:eastAsia="ru-MD"/>
                    </w:rPr>
                  </w:pPr>
                </w:p>
                <w:p w14:paraId="634D034E" w14:textId="77777777" w:rsidR="004B5819" w:rsidRDefault="004B5819" w:rsidP="004355D2">
                  <w:pPr>
                    <w:spacing w:before="120"/>
                    <w:jc w:val="both"/>
                    <w:rPr>
                      <w:rFonts w:asciiTheme="minorHAnsi" w:hAnsiTheme="minorHAnsi"/>
                      <w:color w:val="000000"/>
                      <w:sz w:val="20"/>
                      <w:szCs w:val="20"/>
                      <w:lang w:val="ro-RO" w:eastAsia="ru-MD"/>
                    </w:rPr>
                  </w:pPr>
                </w:p>
                <w:p w14:paraId="2702AEB4" w14:textId="77777777" w:rsidR="004B5819" w:rsidRDefault="004B5819" w:rsidP="004355D2">
                  <w:pPr>
                    <w:spacing w:before="120"/>
                    <w:jc w:val="both"/>
                    <w:rPr>
                      <w:rFonts w:asciiTheme="minorHAnsi" w:hAnsiTheme="minorHAnsi"/>
                      <w:color w:val="000000"/>
                      <w:sz w:val="20"/>
                      <w:szCs w:val="20"/>
                      <w:lang w:val="ro-RO" w:eastAsia="ru-MD"/>
                    </w:rPr>
                  </w:pPr>
                </w:p>
                <w:p w14:paraId="4BE676D8" w14:textId="77777777" w:rsidR="004B5819" w:rsidRDefault="004B5819" w:rsidP="004355D2">
                  <w:pPr>
                    <w:spacing w:before="120"/>
                    <w:jc w:val="both"/>
                    <w:rPr>
                      <w:rFonts w:asciiTheme="minorHAnsi" w:hAnsiTheme="minorHAnsi"/>
                      <w:color w:val="000000"/>
                      <w:sz w:val="20"/>
                      <w:szCs w:val="20"/>
                      <w:lang w:val="ro-RO" w:eastAsia="ru-MD"/>
                    </w:rPr>
                  </w:pPr>
                </w:p>
                <w:p w14:paraId="76E6D1E1" w14:textId="77777777" w:rsidR="004B5819" w:rsidRDefault="004B5819" w:rsidP="004355D2">
                  <w:pPr>
                    <w:spacing w:before="120"/>
                    <w:jc w:val="both"/>
                    <w:rPr>
                      <w:rFonts w:asciiTheme="minorHAnsi" w:hAnsiTheme="minorHAnsi"/>
                      <w:color w:val="000000"/>
                      <w:sz w:val="20"/>
                      <w:szCs w:val="20"/>
                      <w:lang w:val="ro-RO" w:eastAsia="ru-MD"/>
                    </w:rPr>
                  </w:pPr>
                </w:p>
                <w:p w14:paraId="1A428119" w14:textId="77777777" w:rsidR="004B5819" w:rsidRDefault="004B5819" w:rsidP="004355D2">
                  <w:pPr>
                    <w:spacing w:before="120"/>
                    <w:jc w:val="both"/>
                    <w:rPr>
                      <w:rFonts w:asciiTheme="minorHAnsi" w:hAnsiTheme="minorHAnsi"/>
                      <w:color w:val="000000"/>
                      <w:sz w:val="20"/>
                      <w:szCs w:val="20"/>
                      <w:lang w:val="ro-RO" w:eastAsia="ru-MD"/>
                    </w:rPr>
                  </w:pPr>
                </w:p>
                <w:p w14:paraId="5C195D77" w14:textId="77777777" w:rsidR="004B5819" w:rsidRDefault="004B5819" w:rsidP="004355D2">
                  <w:pPr>
                    <w:spacing w:before="120"/>
                    <w:jc w:val="both"/>
                    <w:rPr>
                      <w:rFonts w:asciiTheme="minorHAnsi" w:hAnsiTheme="minorHAnsi"/>
                      <w:color w:val="000000"/>
                      <w:sz w:val="20"/>
                      <w:szCs w:val="20"/>
                      <w:lang w:val="ro-RO" w:eastAsia="ru-MD"/>
                    </w:rPr>
                  </w:pPr>
                </w:p>
                <w:p w14:paraId="749344BA" w14:textId="77777777" w:rsidR="004B5819" w:rsidRDefault="004B5819" w:rsidP="004355D2">
                  <w:pPr>
                    <w:spacing w:before="120"/>
                    <w:jc w:val="both"/>
                    <w:rPr>
                      <w:rFonts w:asciiTheme="minorHAnsi" w:hAnsiTheme="minorHAnsi"/>
                      <w:color w:val="000000"/>
                      <w:sz w:val="20"/>
                      <w:szCs w:val="20"/>
                      <w:lang w:val="ro-RO" w:eastAsia="ru-MD"/>
                    </w:rPr>
                  </w:pPr>
                </w:p>
                <w:p w14:paraId="06650B18" w14:textId="77777777" w:rsidR="004B5819" w:rsidRDefault="004B5819" w:rsidP="004355D2">
                  <w:pPr>
                    <w:spacing w:before="120"/>
                    <w:jc w:val="both"/>
                    <w:rPr>
                      <w:rFonts w:asciiTheme="minorHAnsi" w:hAnsiTheme="minorHAnsi"/>
                      <w:color w:val="000000"/>
                      <w:sz w:val="20"/>
                      <w:szCs w:val="20"/>
                      <w:lang w:val="ro-RO" w:eastAsia="ru-MD"/>
                    </w:rPr>
                  </w:pPr>
                </w:p>
                <w:p w14:paraId="2C864851" w14:textId="77777777" w:rsidR="004B5819" w:rsidRDefault="004B5819" w:rsidP="004355D2">
                  <w:pPr>
                    <w:spacing w:before="120"/>
                    <w:jc w:val="both"/>
                    <w:rPr>
                      <w:rFonts w:asciiTheme="minorHAnsi" w:hAnsiTheme="minorHAnsi"/>
                      <w:color w:val="000000"/>
                      <w:sz w:val="20"/>
                      <w:szCs w:val="20"/>
                      <w:lang w:val="ro-RO" w:eastAsia="ru-MD"/>
                    </w:rPr>
                  </w:pPr>
                </w:p>
                <w:p w14:paraId="746FEB80" w14:textId="77777777" w:rsidR="004B5819" w:rsidRDefault="004B5819" w:rsidP="004355D2">
                  <w:pPr>
                    <w:spacing w:before="120"/>
                    <w:jc w:val="both"/>
                    <w:rPr>
                      <w:rFonts w:asciiTheme="minorHAnsi" w:hAnsiTheme="minorHAnsi"/>
                      <w:color w:val="000000"/>
                      <w:sz w:val="20"/>
                      <w:szCs w:val="20"/>
                      <w:lang w:val="ro-RO" w:eastAsia="ru-MD"/>
                    </w:rPr>
                  </w:pPr>
                </w:p>
                <w:p w14:paraId="1BCC1E01" w14:textId="77777777" w:rsidR="004B5819" w:rsidRDefault="004B5819" w:rsidP="004355D2">
                  <w:pPr>
                    <w:spacing w:before="120"/>
                    <w:jc w:val="both"/>
                    <w:rPr>
                      <w:rFonts w:asciiTheme="minorHAnsi" w:hAnsiTheme="minorHAnsi"/>
                      <w:color w:val="000000"/>
                      <w:sz w:val="20"/>
                      <w:szCs w:val="20"/>
                      <w:lang w:val="ro-RO" w:eastAsia="ru-MD"/>
                    </w:rPr>
                  </w:pPr>
                </w:p>
                <w:p w14:paraId="423A6174" w14:textId="77777777" w:rsidR="004B5819" w:rsidRDefault="004B5819" w:rsidP="004355D2">
                  <w:pPr>
                    <w:spacing w:before="120"/>
                    <w:jc w:val="both"/>
                    <w:rPr>
                      <w:rFonts w:asciiTheme="minorHAnsi" w:hAnsiTheme="minorHAnsi"/>
                      <w:color w:val="000000"/>
                      <w:sz w:val="20"/>
                      <w:szCs w:val="20"/>
                      <w:lang w:val="ro-RO" w:eastAsia="ru-MD"/>
                    </w:rPr>
                  </w:pPr>
                </w:p>
                <w:p w14:paraId="6A65F230" w14:textId="77777777" w:rsidR="004B5819" w:rsidRDefault="004B5819" w:rsidP="004355D2">
                  <w:pPr>
                    <w:spacing w:before="120"/>
                    <w:jc w:val="both"/>
                    <w:rPr>
                      <w:rFonts w:asciiTheme="minorHAnsi" w:hAnsiTheme="minorHAnsi"/>
                      <w:color w:val="000000"/>
                      <w:sz w:val="20"/>
                      <w:szCs w:val="20"/>
                      <w:lang w:val="ro-RO" w:eastAsia="ru-MD"/>
                    </w:rPr>
                  </w:pPr>
                </w:p>
                <w:p w14:paraId="4A9349FA" w14:textId="77777777" w:rsidR="004B5819" w:rsidRDefault="004B5819" w:rsidP="004355D2">
                  <w:pPr>
                    <w:spacing w:before="120"/>
                    <w:jc w:val="both"/>
                    <w:rPr>
                      <w:rFonts w:asciiTheme="minorHAnsi" w:hAnsiTheme="minorHAnsi"/>
                      <w:color w:val="000000"/>
                      <w:sz w:val="20"/>
                      <w:szCs w:val="20"/>
                      <w:lang w:val="ro-RO" w:eastAsia="ru-MD"/>
                    </w:rPr>
                  </w:pPr>
                </w:p>
                <w:p w14:paraId="360A43BD" w14:textId="77777777" w:rsidR="004B5819" w:rsidRDefault="004B5819" w:rsidP="004355D2">
                  <w:pPr>
                    <w:spacing w:before="120"/>
                    <w:jc w:val="both"/>
                    <w:rPr>
                      <w:rFonts w:asciiTheme="minorHAnsi" w:hAnsiTheme="minorHAnsi"/>
                      <w:color w:val="000000"/>
                      <w:sz w:val="20"/>
                      <w:szCs w:val="20"/>
                      <w:lang w:val="ro-RO" w:eastAsia="ru-MD"/>
                    </w:rPr>
                  </w:pPr>
                </w:p>
                <w:p w14:paraId="1473138E" w14:textId="77777777" w:rsidR="004B5819" w:rsidRDefault="004B5819" w:rsidP="004355D2">
                  <w:pPr>
                    <w:spacing w:before="120"/>
                    <w:jc w:val="both"/>
                    <w:rPr>
                      <w:rFonts w:asciiTheme="minorHAnsi" w:hAnsiTheme="minorHAnsi"/>
                      <w:color w:val="000000"/>
                      <w:sz w:val="20"/>
                      <w:szCs w:val="20"/>
                      <w:lang w:val="ro-RO" w:eastAsia="ru-MD"/>
                    </w:rPr>
                  </w:pPr>
                </w:p>
                <w:p w14:paraId="31ED92C7" w14:textId="77777777" w:rsidR="004B5819" w:rsidRDefault="004B5819" w:rsidP="004355D2">
                  <w:pPr>
                    <w:spacing w:before="120"/>
                    <w:jc w:val="both"/>
                    <w:rPr>
                      <w:rFonts w:asciiTheme="minorHAnsi" w:hAnsiTheme="minorHAnsi"/>
                      <w:color w:val="000000"/>
                      <w:sz w:val="20"/>
                      <w:szCs w:val="20"/>
                      <w:lang w:val="ro-RO" w:eastAsia="ru-MD"/>
                    </w:rPr>
                  </w:pPr>
                </w:p>
                <w:p w14:paraId="55C803E2" w14:textId="77777777" w:rsidR="004B5819" w:rsidRDefault="004B5819" w:rsidP="004355D2">
                  <w:pPr>
                    <w:spacing w:before="120"/>
                    <w:jc w:val="both"/>
                    <w:rPr>
                      <w:rFonts w:asciiTheme="minorHAnsi" w:hAnsiTheme="minorHAnsi"/>
                      <w:color w:val="000000"/>
                      <w:sz w:val="20"/>
                      <w:szCs w:val="20"/>
                      <w:lang w:val="ro-RO" w:eastAsia="ru-MD"/>
                    </w:rPr>
                  </w:pPr>
                </w:p>
                <w:p w14:paraId="2EBF77C2" w14:textId="77777777" w:rsidR="004B5819" w:rsidRDefault="004B5819" w:rsidP="004355D2">
                  <w:pPr>
                    <w:spacing w:before="120"/>
                    <w:jc w:val="both"/>
                    <w:rPr>
                      <w:rFonts w:asciiTheme="minorHAnsi" w:hAnsiTheme="minorHAnsi"/>
                      <w:color w:val="000000"/>
                      <w:sz w:val="20"/>
                      <w:szCs w:val="20"/>
                      <w:lang w:val="ro-RO" w:eastAsia="ru-MD"/>
                    </w:rPr>
                  </w:pPr>
                </w:p>
                <w:p w14:paraId="0771C3CC" w14:textId="77777777" w:rsidR="004B5819" w:rsidRDefault="004B5819" w:rsidP="004355D2">
                  <w:pPr>
                    <w:spacing w:before="120"/>
                    <w:jc w:val="both"/>
                    <w:rPr>
                      <w:rFonts w:asciiTheme="minorHAnsi" w:hAnsiTheme="minorHAnsi"/>
                      <w:color w:val="000000"/>
                      <w:sz w:val="20"/>
                      <w:szCs w:val="20"/>
                      <w:lang w:val="ro-RO" w:eastAsia="ru-MD"/>
                    </w:rPr>
                  </w:pPr>
                </w:p>
                <w:p w14:paraId="364BE737" w14:textId="77777777" w:rsidR="004B5819" w:rsidRDefault="004B5819" w:rsidP="004355D2">
                  <w:pPr>
                    <w:spacing w:before="120"/>
                    <w:jc w:val="both"/>
                    <w:rPr>
                      <w:rFonts w:asciiTheme="minorHAnsi" w:hAnsiTheme="minorHAnsi"/>
                      <w:color w:val="000000"/>
                      <w:sz w:val="20"/>
                      <w:szCs w:val="20"/>
                      <w:lang w:val="ro-RO" w:eastAsia="ru-MD"/>
                    </w:rPr>
                  </w:pPr>
                </w:p>
                <w:p w14:paraId="13904009" w14:textId="77777777" w:rsidR="004B5819" w:rsidRDefault="004B5819" w:rsidP="004355D2">
                  <w:pPr>
                    <w:spacing w:before="120"/>
                    <w:jc w:val="both"/>
                    <w:rPr>
                      <w:rFonts w:asciiTheme="minorHAnsi" w:hAnsiTheme="minorHAnsi"/>
                      <w:color w:val="000000"/>
                      <w:sz w:val="20"/>
                      <w:szCs w:val="20"/>
                      <w:lang w:val="ro-RO" w:eastAsia="ru-MD"/>
                    </w:rPr>
                  </w:pPr>
                </w:p>
                <w:p w14:paraId="2453E19B" w14:textId="77777777" w:rsidR="004B5819" w:rsidRDefault="004B5819" w:rsidP="004355D2">
                  <w:pPr>
                    <w:spacing w:before="120"/>
                    <w:jc w:val="both"/>
                    <w:rPr>
                      <w:rFonts w:asciiTheme="minorHAnsi" w:hAnsiTheme="minorHAnsi"/>
                      <w:color w:val="000000"/>
                      <w:sz w:val="20"/>
                      <w:szCs w:val="20"/>
                      <w:lang w:val="ro-RO" w:eastAsia="ru-MD"/>
                    </w:rPr>
                  </w:pPr>
                </w:p>
                <w:p w14:paraId="23833776" w14:textId="77777777" w:rsidR="004B5819" w:rsidRDefault="004B5819" w:rsidP="004355D2">
                  <w:pPr>
                    <w:spacing w:before="120"/>
                    <w:jc w:val="both"/>
                    <w:rPr>
                      <w:rFonts w:asciiTheme="minorHAnsi" w:hAnsiTheme="minorHAnsi"/>
                      <w:color w:val="000000"/>
                      <w:sz w:val="20"/>
                      <w:szCs w:val="20"/>
                      <w:lang w:val="ro-RO" w:eastAsia="ru-MD"/>
                    </w:rPr>
                  </w:pPr>
                </w:p>
                <w:p w14:paraId="46DA1665" w14:textId="77777777" w:rsidR="004B5819" w:rsidRDefault="004B5819" w:rsidP="004355D2">
                  <w:pPr>
                    <w:spacing w:before="120"/>
                    <w:jc w:val="both"/>
                    <w:rPr>
                      <w:rFonts w:asciiTheme="minorHAnsi" w:hAnsiTheme="minorHAnsi"/>
                      <w:color w:val="000000"/>
                      <w:sz w:val="20"/>
                      <w:szCs w:val="20"/>
                      <w:lang w:val="ro-RO" w:eastAsia="ru-MD"/>
                    </w:rPr>
                  </w:pPr>
                </w:p>
                <w:p w14:paraId="26D71FFB" w14:textId="77777777" w:rsidR="004B5819" w:rsidRDefault="004B5819" w:rsidP="004355D2">
                  <w:pPr>
                    <w:spacing w:before="120"/>
                    <w:jc w:val="both"/>
                    <w:rPr>
                      <w:rFonts w:asciiTheme="minorHAnsi" w:hAnsiTheme="minorHAnsi"/>
                      <w:color w:val="000000"/>
                      <w:sz w:val="20"/>
                      <w:szCs w:val="20"/>
                      <w:lang w:val="ro-RO" w:eastAsia="ru-MD"/>
                    </w:rPr>
                  </w:pPr>
                </w:p>
                <w:p w14:paraId="68003614" w14:textId="77777777" w:rsidR="004B5819" w:rsidRDefault="004B5819" w:rsidP="004355D2">
                  <w:pPr>
                    <w:spacing w:before="120"/>
                    <w:jc w:val="both"/>
                    <w:rPr>
                      <w:rFonts w:asciiTheme="minorHAnsi" w:hAnsiTheme="minorHAnsi"/>
                      <w:color w:val="000000"/>
                      <w:sz w:val="20"/>
                      <w:szCs w:val="20"/>
                      <w:lang w:val="ro-RO" w:eastAsia="ru-MD"/>
                    </w:rPr>
                  </w:pPr>
                </w:p>
                <w:p w14:paraId="683E685E" w14:textId="77777777" w:rsidR="004B5819" w:rsidRDefault="004B5819" w:rsidP="004355D2">
                  <w:pPr>
                    <w:spacing w:before="120"/>
                    <w:jc w:val="both"/>
                    <w:rPr>
                      <w:rFonts w:asciiTheme="minorHAnsi" w:hAnsiTheme="minorHAnsi"/>
                      <w:color w:val="000000"/>
                      <w:sz w:val="20"/>
                      <w:szCs w:val="20"/>
                      <w:lang w:val="ro-RO" w:eastAsia="ru-MD"/>
                    </w:rPr>
                  </w:pPr>
                </w:p>
                <w:p w14:paraId="7D2AF24B" w14:textId="77777777" w:rsidR="004B5819" w:rsidRDefault="004B5819" w:rsidP="004355D2">
                  <w:pPr>
                    <w:spacing w:before="120"/>
                    <w:jc w:val="both"/>
                    <w:rPr>
                      <w:rFonts w:asciiTheme="minorHAnsi" w:hAnsiTheme="minorHAnsi"/>
                      <w:color w:val="000000"/>
                      <w:sz w:val="20"/>
                      <w:szCs w:val="20"/>
                      <w:lang w:val="ro-RO" w:eastAsia="ru-MD"/>
                    </w:rPr>
                  </w:pPr>
                </w:p>
                <w:p w14:paraId="16E8E6AE" w14:textId="77777777" w:rsidR="004B5819" w:rsidRDefault="004B5819" w:rsidP="004355D2">
                  <w:pPr>
                    <w:spacing w:before="120"/>
                    <w:jc w:val="both"/>
                    <w:rPr>
                      <w:rFonts w:asciiTheme="minorHAnsi" w:hAnsiTheme="minorHAnsi"/>
                      <w:color w:val="000000"/>
                      <w:sz w:val="20"/>
                      <w:szCs w:val="20"/>
                      <w:lang w:val="ro-RO" w:eastAsia="ru-MD"/>
                    </w:rPr>
                  </w:pPr>
                </w:p>
                <w:p w14:paraId="444B5E97" w14:textId="77777777" w:rsidR="004B5819" w:rsidRDefault="004B5819" w:rsidP="004355D2">
                  <w:pPr>
                    <w:spacing w:before="120"/>
                    <w:jc w:val="both"/>
                    <w:rPr>
                      <w:rFonts w:asciiTheme="minorHAnsi" w:hAnsiTheme="minorHAnsi"/>
                      <w:color w:val="000000"/>
                      <w:sz w:val="20"/>
                      <w:szCs w:val="20"/>
                      <w:lang w:val="ro-RO" w:eastAsia="ru-MD"/>
                    </w:rPr>
                  </w:pPr>
                </w:p>
                <w:p w14:paraId="1FF62722" w14:textId="77777777" w:rsidR="004B5819" w:rsidRDefault="004B5819" w:rsidP="004355D2">
                  <w:pPr>
                    <w:spacing w:before="120"/>
                    <w:jc w:val="both"/>
                    <w:rPr>
                      <w:rFonts w:asciiTheme="minorHAnsi" w:hAnsiTheme="minorHAnsi"/>
                      <w:color w:val="000000"/>
                      <w:sz w:val="20"/>
                      <w:szCs w:val="20"/>
                      <w:lang w:val="ro-RO" w:eastAsia="ru-MD"/>
                    </w:rPr>
                  </w:pPr>
                </w:p>
                <w:p w14:paraId="0284214B" w14:textId="77777777" w:rsidR="004B5819" w:rsidRDefault="004B5819" w:rsidP="004355D2">
                  <w:pPr>
                    <w:spacing w:before="120"/>
                    <w:jc w:val="both"/>
                    <w:rPr>
                      <w:rFonts w:asciiTheme="minorHAnsi" w:hAnsiTheme="minorHAnsi"/>
                      <w:color w:val="000000"/>
                      <w:sz w:val="20"/>
                      <w:szCs w:val="20"/>
                      <w:lang w:val="ro-RO" w:eastAsia="ru-MD"/>
                    </w:rPr>
                  </w:pPr>
                </w:p>
                <w:p w14:paraId="24DDAC29" w14:textId="77777777" w:rsidR="004B5819" w:rsidRDefault="004B5819" w:rsidP="004355D2">
                  <w:pPr>
                    <w:spacing w:before="120"/>
                    <w:jc w:val="both"/>
                    <w:rPr>
                      <w:rFonts w:asciiTheme="minorHAnsi" w:hAnsiTheme="minorHAnsi"/>
                      <w:color w:val="000000"/>
                      <w:sz w:val="20"/>
                      <w:szCs w:val="20"/>
                      <w:lang w:val="ro-RO" w:eastAsia="ru-MD"/>
                    </w:rPr>
                  </w:pPr>
                </w:p>
                <w:p w14:paraId="2DB4D389" w14:textId="77777777" w:rsidR="004B5819" w:rsidRDefault="004B5819" w:rsidP="004355D2">
                  <w:pPr>
                    <w:spacing w:before="120"/>
                    <w:jc w:val="both"/>
                    <w:rPr>
                      <w:rFonts w:asciiTheme="minorHAnsi" w:hAnsiTheme="minorHAnsi"/>
                      <w:color w:val="000000"/>
                      <w:sz w:val="20"/>
                      <w:szCs w:val="20"/>
                      <w:lang w:val="ro-RO" w:eastAsia="ru-MD"/>
                    </w:rPr>
                  </w:pPr>
                </w:p>
                <w:p w14:paraId="37B65983" w14:textId="77777777" w:rsidR="004B5819" w:rsidRDefault="004B5819" w:rsidP="004355D2">
                  <w:pPr>
                    <w:spacing w:before="120"/>
                    <w:jc w:val="both"/>
                    <w:rPr>
                      <w:rFonts w:asciiTheme="minorHAnsi" w:hAnsiTheme="minorHAnsi"/>
                      <w:color w:val="000000"/>
                      <w:sz w:val="20"/>
                      <w:szCs w:val="20"/>
                      <w:lang w:val="ro-RO" w:eastAsia="ru-MD"/>
                    </w:rPr>
                  </w:pPr>
                </w:p>
                <w:p w14:paraId="0C57C5C9" w14:textId="77777777" w:rsidR="004B5819" w:rsidRDefault="004B5819" w:rsidP="004355D2">
                  <w:pPr>
                    <w:spacing w:before="120"/>
                    <w:jc w:val="both"/>
                    <w:rPr>
                      <w:rFonts w:asciiTheme="minorHAnsi" w:hAnsiTheme="minorHAnsi"/>
                      <w:color w:val="000000"/>
                      <w:sz w:val="20"/>
                      <w:szCs w:val="20"/>
                      <w:lang w:val="ro-RO" w:eastAsia="ru-MD"/>
                    </w:rPr>
                  </w:pPr>
                </w:p>
                <w:p w14:paraId="4BCD80F9" w14:textId="77777777" w:rsidR="004B5819" w:rsidRDefault="004B5819" w:rsidP="004355D2">
                  <w:pPr>
                    <w:spacing w:before="120"/>
                    <w:jc w:val="both"/>
                    <w:rPr>
                      <w:rFonts w:asciiTheme="minorHAnsi" w:hAnsiTheme="minorHAnsi"/>
                      <w:color w:val="000000"/>
                      <w:sz w:val="20"/>
                      <w:szCs w:val="20"/>
                      <w:lang w:val="ro-RO" w:eastAsia="ru-MD"/>
                    </w:rPr>
                  </w:pPr>
                </w:p>
                <w:p w14:paraId="2CCB3BBC" w14:textId="77777777" w:rsidR="004B5819" w:rsidRDefault="004B5819" w:rsidP="004355D2">
                  <w:pPr>
                    <w:spacing w:before="120"/>
                    <w:jc w:val="both"/>
                    <w:rPr>
                      <w:rFonts w:asciiTheme="minorHAnsi" w:hAnsiTheme="minorHAnsi"/>
                      <w:color w:val="000000"/>
                      <w:sz w:val="20"/>
                      <w:szCs w:val="20"/>
                      <w:lang w:val="ro-RO" w:eastAsia="ru-MD"/>
                    </w:rPr>
                  </w:pPr>
                </w:p>
                <w:p w14:paraId="4B9BAA46" w14:textId="77777777" w:rsidR="004B5819" w:rsidRDefault="004B5819" w:rsidP="004355D2">
                  <w:pPr>
                    <w:spacing w:before="120"/>
                    <w:jc w:val="both"/>
                    <w:rPr>
                      <w:rFonts w:asciiTheme="minorHAnsi" w:hAnsiTheme="minorHAnsi"/>
                      <w:color w:val="000000"/>
                      <w:sz w:val="20"/>
                      <w:szCs w:val="20"/>
                      <w:lang w:val="ro-RO" w:eastAsia="ru-MD"/>
                    </w:rPr>
                  </w:pPr>
                </w:p>
                <w:p w14:paraId="09AC1871" w14:textId="77777777" w:rsidR="004B5819" w:rsidRDefault="004B5819" w:rsidP="004355D2">
                  <w:pPr>
                    <w:spacing w:before="120"/>
                    <w:jc w:val="both"/>
                    <w:rPr>
                      <w:rFonts w:asciiTheme="minorHAnsi" w:hAnsiTheme="minorHAnsi"/>
                      <w:color w:val="000000"/>
                      <w:sz w:val="20"/>
                      <w:szCs w:val="20"/>
                      <w:lang w:val="ro-RO" w:eastAsia="ru-MD"/>
                    </w:rPr>
                  </w:pPr>
                </w:p>
                <w:p w14:paraId="66637A42" w14:textId="77777777" w:rsidR="004B5819" w:rsidRDefault="004B5819" w:rsidP="004355D2">
                  <w:pPr>
                    <w:spacing w:before="120"/>
                    <w:jc w:val="both"/>
                    <w:rPr>
                      <w:rFonts w:asciiTheme="minorHAnsi" w:hAnsiTheme="minorHAnsi"/>
                      <w:color w:val="000000"/>
                      <w:sz w:val="20"/>
                      <w:szCs w:val="20"/>
                      <w:lang w:val="ro-RO" w:eastAsia="ru-MD"/>
                    </w:rPr>
                  </w:pPr>
                </w:p>
                <w:p w14:paraId="32A8BD0C" w14:textId="77777777" w:rsidR="004B5819" w:rsidRDefault="004B5819" w:rsidP="004355D2">
                  <w:pPr>
                    <w:spacing w:before="120"/>
                    <w:jc w:val="both"/>
                    <w:rPr>
                      <w:rFonts w:asciiTheme="minorHAnsi" w:hAnsiTheme="minorHAnsi"/>
                      <w:color w:val="000000"/>
                      <w:sz w:val="20"/>
                      <w:szCs w:val="20"/>
                      <w:lang w:val="ro-RO" w:eastAsia="ru-MD"/>
                    </w:rPr>
                  </w:pPr>
                </w:p>
                <w:p w14:paraId="7A213CE9" w14:textId="77777777" w:rsidR="004B5819" w:rsidRDefault="004B5819" w:rsidP="004355D2">
                  <w:pPr>
                    <w:spacing w:before="120"/>
                    <w:jc w:val="both"/>
                    <w:rPr>
                      <w:rFonts w:asciiTheme="minorHAnsi" w:hAnsiTheme="minorHAnsi"/>
                      <w:color w:val="000000"/>
                      <w:sz w:val="20"/>
                      <w:szCs w:val="20"/>
                      <w:lang w:val="ro-RO" w:eastAsia="ru-MD"/>
                    </w:rPr>
                  </w:pPr>
                </w:p>
                <w:p w14:paraId="487662DC" w14:textId="77777777" w:rsidR="004B5819" w:rsidRDefault="004B5819" w:rsidP="004355D2">
                  <w:pPr>
                    <w:spacing w:before="120"/>
                    <w:jc w:val="both"/>
                    <w:rPr>
                      <w:rFonts w:asciiTheme="minorHAnsi" w:hAnsiTheme="minorHAnsi"/>
                      <w:color w:val="000000"/>
                      <w:sz w:val="20"/>
                      <w:szCs w:val="20"/>
                      <w:lang w:val="ro-RO" w:eastAsia="ru-MD"/>
                    </w:rPr>
                  </w:pPr>
                </w:p>
                <w:p w14:paraId="30A08F55" w14:textId="77777777" w:rsidR="004B5819" w:rsidRDefault="004B5819" w:rsidP="004355D2">
                  <w:pPr>
                    <w:spacing w:before="120"/>
                    <w:jc w:val="both"/>
                    <w:rPr>
                      <w:rFonts w:asciiTheme="minorHAnsi" w:hAnsiTheme="minorHAnsi"/>
                      <w:color w:val="000000"/>
                      <w:sz w:val="20"/>
                      <w:szCs w:val="20"/>
                      <w:lang w:val="ro-RO" w:eastAsia="ru-MD"/>
                    </w:rPr>
                  </w:pPr>
                </w:p>
                <w:p w14:paraId="2755A0CA" w14:textId="77777777" w:rsidR="004B5819" w:rsidRDefault="004B5819" w:rsidP="004355D2">
                  <w:pPr>
                    <w:spacing w:before="120"/>
                    <w:jc w:val="both"/>
                    <w:rPr>
                      <w:rFonts w:asciiTheme="minorHAnsi" w:hAnsiTheme="minorHAnsi"/>
                      <w:color w:val="000000"/>
                      <w:sz w:val="20"/>
                      <w:szCs w:val="20"/>
                      <w:lang w:val="ro-RO" w:eastAsia="ru-MD"/>
                    </w:rPr>
                  </w:pPr>
                </w:p>
                <w:p w14:paraId="54CAA7F5" w14:textId="77777777" w:rsidR="004B5819" w:rsidRDefault="004B5819" w:rsidP="004355D2">
                  <w:pPr>
                    <w:spacing w:before="120"/>
                    <w:jc w:val="both"/>
                    <w:rPr>
                      <w:rFonts w:asciiTheme="minorHAnsi" w:hAnsiTheme="minorHAnsi"/>
                      <w:color w:val="000000"/>
                      <w:sz w:val="20"/>
                      <w:szCs w:val="20"/>
                      <w:lang w:val="ro-RO" w:eastAsia="ru-MD"/>
                    </w:rPr>
                  </w:pPr>
                </w:p>
                <w:p w14:paraId="23C0EEF8" w14:textId="77777777" w:rsidR="004B5819" w:rsidRDefault="004B5819" w:rsidP="004355D2">
                  <w:pPr>
                    <w:spacing w:before="120"/>
                    <w:jc w:val="both"/>
                    <w:rPr>
                      <w:rFonts w:asciiTheme="minorHAnsi" w:hAnsiTheme="minorHAnsi"/>
                      <w:color w:val="000000"/>
                      <w:sz w:val="20"/>
                      <w:szCs w:val="20"/>
                      <w:lang w:val="ro-RO" w:eastAsia="ru-MD"/>
                    </w:rPr>
                  </w:pPr>
                </w:p>
                <w:p w14:paraId="7869CC42" w14:textId="77777777" w:rsidR="004B5819" w:rsidRDefault="004B5819" w:rsidP="004355D2">
                  <w:pPr>
                    <w:spacing w:before="120"/>
                    <w:jc w:val="both"/>
                    <w:rPr>
                      <w:rFonts w:asciiTheme="minorHAnsi" w:hAnsiTheme="minorHAnsi"/>
                      <w:color w:val="000000"/>
                      <w:sz w:val="20"/>
                      <w:szCs w:val="20"/>
                      <w:lang w:val="ro-RO" w:eastAsia="ru-MD"/>
                    </w:rPr>
                  </w:pPr>
                </w:p>
                <w:p w14:paraId="31DB829E" w14:textId="77777777" w:rsidR="004B5819" w:rsidRDefault="004B5819" w:rsidP="004355D2">
                  <w:pPr>
                    <w:spacing w:before="120"/>
                    <w:jc w:val="both"/>
                    <w:rPr>
                      <w:rFonts w:asciiTheme="minorHAnsi" w:hAnsiTheme="minorHAnsi"/>
                      <w:color w:val="000000"/>
                      <w:sz w:val="20"/>
                      <w:szCs w:val="20"/>
                      <w:lang w:val="ro-RO" w:eastAsia="ru-MD"/>
                    </w:rPr>
                  </w:pPr>
                </w:p>
                <w:p w14:paraId="11822355" w14:textId="77777777" w:rsidR="004B5819" w:rsidRDefault="004B5819" w:rsidP="004355D2">
                  <w:pPr>
                    <w:spacing w:before="120"/>
                    <w:jc w:val="both"/>
                    <w:rPr>
                      <w:rFonts w:asciiTheme="minorHAnsi" w:hAnsiTheme="minorHAnsi"/>
                      <w:color w:val="000000"/>
                      <w:sz w:val="20"/>
                      <w:szCs w:val="20"/>
                      <w:lang w:val="ro-RO" w:eastAsia="ru-MD"/>
                    </w:rPr>
                  </w:pPr>
                </w:p>
                <w:p w14:paraId="2B8C2DC1" w14:textId="77777777" w:rsidR="004B5819" w:rsidRDefault="004B5819" w:rsidP="004355D2">
                  <w:pPr>
                    <w:spacing w:before="120"/>
                    <w:jc w:val="both"/>
                    <w:rPr>
                      <w:rFonts w:asciiTheme="minorHAnsi" w:hAnsiTheme="minorHAnsi"/>
                      <w:color w:val="000000"/>
                      <w:sz w:val="20"/>
                      <w:szCs w:val="20"/>
                      <w:lang w:val="ro-RO" w:eastAsia="ru-MD"/>
                    </w:rPr>
                  </w:pPr>
                </w:p>
                <w:p w14:paraId="6E37A48F" w14:textId="77777777" w:rsidR="004B5819" w:rsidRDefault="004B5819" w:rsidP="004355D2">
                  <w:pPr>
                    <w:spacing w:before="120"/>
                    <w:jc w:val="both"/>
                    <w:rPr>
                      <w:rFonts w:asciiTheme="minorHAnsi" w:hAnsiTheme="minorHAnsi"/>
                      <w:color w:val="000000"/>
                      <w:sz w:val="20"/>
                      <w:szCs w:val="20"/>
                      <w:lang w:val="ro-RO" w:eastAsia="ru-MD"/>
                    </w:rPr>
                  </w:pPr>
                </w:p>
                <w:p w14:paraId="0BF18C66" w14:textId="77777777" w:rsidR="004B5819" w:rsidRDefault="004B5819" w:rsidP="004355D2">
                  <w:pPr>
                    <w:spacing w:before="120"/>
                    <w:jc w:val="both"/>
                    <w:rPr>
                      <w:rFonts w:asciiTheme="minorHAnsi" w:hAnsiTheme="minorHAnsi"/>
                      <w:color w:val="000000"/>
                      <w:sz w:val="20"/>
                      <w:szCs w:val="20"/>
                      <w:lang w:val="ro-RO" w:eastAsia="ru-MD"/>
                    </w:rPr>
                  </w:pPr>
                </w:p>
                <w:p w14:paraId="46A234F7" w14:textId="77777777" w:rsidR="004B5819" w:rsidRDefault="004B5819" w:rsidP="004355D2">
                  <w:pPr>
                    <w:spacing w:before="120"/>
                    <w:jc w:val="both"/>
                    <w:rPr>
                      <w:rFonts w:asciiTheme="minorHAnsi" w:hAnsiTheme="minorHAnsi"/>
                      <w:color w:val="000000"/>
                      <w:sz w:val="20"/>
                      <w:szCs w:val="20"/>
                      <w:lang w:val="ro-RO" w:eastAsia="ru-MD"/>
                    </w:rPr>
                  </w:pPr>
                </w:p>
                <w:p w14:paraId="629C48ED" w14:textId="77777777" w:rsidR="004B5819" w:rsidRDefault="004B5819" w:rsidP="004355D2">
                  <w:pPr>
                    <w:spacing w:before="120"/>
                    <w:jc w:val="both"/>
                    <w:rPr>
                      <w:rFonts w:asciiTheme="minorHAnsi" w:hAnsiTheme="minorHAnsi"/>
                      <w:color w:val="000000"/>
                      <w:sz w:val="20"/>
                      <w:szCs w:val="20"/>
                      <w:lang w:val="ro-RO" w:eastAsia="ru-MD"/>
                    </w:rPr>
                  </w:pPr>
                </w:p>
                <w:p w14:paraId="34CDFBEA" w14:textId="77777777" w:rsidR="004B5819" w:rsidRDefault="004B5819" w:rsidP="004355D2">
                  <w:pPr>
                    <w:spacing w:before="120"/>
                    <w:jc w:val="both"/>
                    <w:rPr>
                      <w:rFonts w:asciiTheme="minorHAnsi" w:hAnsiTheme="minorHAnsi"/>
                      <w:color w:val="000000"/>
                      <w:sz w:val="20"/>
                      <w:szCs w:val="20"/>
                      <w:lang w:val="ro-RO" w:eastAsia="ru-MD"/>
                    </w:rPr>
                  </w:pPr>
                </w:p>
                <w:p w14:paraId="62AB6A69" w14:textId="77777777" w:rsidR="004B5819" w:rsidRDefault="004B5819" w:rsidP="004355D2">
                  <w:pPr>
                    <w:spacing w:before="120"/>
                    <w:jc w:val="both"/>
                    <w:rPr>
                      <w:rFonts w:asciiTheme="minorHAnsi" w:hAnsiTheme="minorHAnsi"/>
                      <w:color w:val="000000"/>
                      <w:sz w:val="20"/>
                      <w:szCs w:val="20"/>
                      <w:lang w:val="ro-RO" w:eastAsia="ru-MD"/>
                    </w:rPr>
                  </w:pPr>
                </w:p>
                <w:p w14:paraId="52596460" w14:textId="77777777" w:rsidR="004B5819" w:rsidRDefault="004B5819" w:rsidP="004355D2">
                  <w:pPr>
                    <w:spacing w:before="120"/>
                    <w:jc w:val="both"/>
                    <w:rPr>
                      <w:rFonts w:asciiTheme="minorHAnsi" w:hAnsiTheme="minorHAnsi"/>
                      <w:color w:val="000000"/>
                      <w:sz w:val="20"/>
                      <w:szCs w:val="20"/>
                      <w:lang w:val="ro-RO" w:eastAsia="ru-MD"/>
                    </w:rPr>
                  </w:pPr>
                </w:p>
                <w:p w14:paraId="2C98F7BF" w14:textId="50283EE6" w:rsidR="004355D2" w:rsidRPr="004B5819" w:rsidRDefault="004355D2" w:rsidP="004355D2">
                  <w:pPr>
                    <w:spacing w:before="120"/>
                    <w:jc w:val="both"/>
                    <w:rPr>
                      <w:rFonts w:asciiTheme="minorHAnsi" w:hAnsiTheme="minorHAnsi"/>
                      <w:color w:val="000000"/>
                      <w:sz w:val="20"/>
                      <w:szCs w:val="20"/>
                      <w:lang w:val="ro-RO" w:eastAsia="ru-MD"/>
                    </w:rPr>
                  </w:pPr>
                </w:p>
              </w:tc>
              <w:tc>
                <w:tcPr>
                  <w:tcW w:w="282" w:type="dxa"/>
                  <w:shd w:val="clear" w:color="auto" w:fill="FFFFFF"/>
                  <w:hideMark/>
                </w:tcPr>
                <w:p w14:paraId="0365216C" w14:textId="77777777" w:rsidR="004355D2" w:rsidRPr="004B5819" w:rsidRDefault="004355D2" w:rsidP="004355D2">
                  <w:pPr>
                    <w:spacing w:before="120"/>
                    <w:jc w:val="both"/>
                    <w:rPr>
                      <w:rFonts w:asciiTheme="minorHAnsi" w:hAnsiTheme="minorHAnsi"/>
                      <w:color w:val="000000"/>
                      <w:sz w:val="20"/>
                      <w:szCs w:val="20"/>
                      <w:lang w:val="ro-RO" w:eastAsia="ru-MD"/>
                    </w:rPr>
                  </w:pPr>
                  <w:r w:rsidRPr="00037494">
                    <w:rPr>
                      <w:rFonts w:ascii="inherit" w:hAnsi="inherit"/>
                      <w:color w:val="000000"/>
                      <w:sz w:val="20"/>
                      <w:szCs w:val="20"/>
                      <w:lang w:val="ru-MD" w:eastAsia="ru-MD"/>
                    </w:rPr>
                    <w:lastRenderedPageBreak/>
                    <w:t>:</w:t>
                  </w:r>
                </w:p>
              </w:tc>
              <w:tc>
                <w:tcPr>
                  <w:tcW w:w="8147" w:type="dxa"/>
                  <w:shd w:val="clear" w:color="auto" w:fill="FFFFFF"/>
                  <w:hideMark/>
                </w:tcPr>
                <w:p w14:paraId="68B9AEF9" w14:textId="77777777" w:rsidR="004355D2" w:rsidRDefault="004355D2" w:rsidP="004355D2">
                  <w:pPr>
                    <w:spacing w:before="120"/>
                    <w:jc w:val="both"/>
                    <w:rPr>
                      <w:rFonts w:asciiTheme="minorHAnsi" w:hAnsiTheme="minorHAnsi"/>
                      <w:color w:val="000000"/>
                      <w:sz w:val="20"/>
                      <w:szCs w:val="20"/>
                      <w:lang w:val="ro-RO" w:eastAsia="ru-MD"/>
                    </w:rPr>
                  </w:pPr>
                  <w:r w:rsidRPr="00037494">
                    <w:rPr>
                      <w:rFonts w:ascii="inherit" w:hAnsi="inherit"/>
                      <w:color w:val="000000"/>
                      <w:sz w:val="20"/>
                      <w:szCs w:val="20"/>
                      <w:lang w:val="ru-MD" w:eastAsia="ru-MD"/>
                    </w:rPr>
                    <w:t>Evaluarea calității</w:t>
                  </w:r>
                </w:p>
                <w:tbl>
                  <w:tblPr>
                    <w:tblW w:w="5000" w:type="pct"/>
                    <w:tblCellMar>
                      <w:left w:w="0" w:type="dxa"/>
                      <w:right w:w="0" w:type="dxa"/>
                    </w:tblCellMar>
                    <w:tblLook w:val="04A0" w:firstRow="1" w:lastRow="0" w:firstColumn="1" w:lastColumn="0" w:noHBand="0" w:noVBand="1"/>
                  </w:tblPr>
                  <w:tblGrid>
                    <w:gridCol w:w="448"/>
                    <w:gridCol w:w="79"/>
                    <w:gridCol w:w="3397"/>
                  </w:tblGrid>
                  <w:tr w:rsidR="004B5819" w:rsidRPr="00037494" w14:paraId="5517523A" w14:textId="77777777" w:rsidTr="00230F8F">
                    <w:tc>
                      <w:tcPr>
                        <w:tcW w:w="1081" w:type="dxa"/>
                        <w:shd w:val="clear" w:color="auto" w:fill="FFFFFF"/>
                        <w:hideMark/>
                      </w:tcPr>
                      <w:p w14:paraId="367A79D9" w14:textId="77777777" w:rsidR="004B5819" w:rsidRPr="00037494" w:rsidRDefault="004B5819" w:rsidP="004B5819">
                        <w:pPr>
                          <w:spacing w:before="120"/>
                          <w:jc w:val="both"/>
                          <w:rPr>
                            <w:rFonts w:ascii="inherit" w:hAnsi="inherit"/>
                            <w:color w:val="000000"/>
                            <w:sz w:val="20"/>
                            <w:szCs w:val="20"/>
                            <w:lang w:val="ru-MD" w:eastAsia="ru-MD"/>
                          </w:rPr>
                        </w:pPr>
                        <w:r w:rsidRPr="00037494">
                          <w:rPr>
                            <w:rFonts w:ascii="inherit" w:hAnsi="inherit"/>
                            <w:color w:val="000000"/>
                            <w:sz w:val="20"/>
                            <w:szCs w:val="20"/>
                            <w:lang w:val="ru-MD" w:eastAsia="ru-MD"/>
                          </w:rPr>
                          <w:t>PSO</w:t>
                        </w:r>
                      </w:p>
                    </w:tc>
                    <w:tc>
                      <w:tcPr>
                        <w:tcW w:w="167" w:type="dxa"/>
                        <w:shd w:val="clear" w:color="auto" w:fill="FFFFFF"/>
                        <w:hideMark/>
                      </w:tcPr>
                      <w:p w14:paraId="13A1492F" w14:textId="77777777" w:rsidR="004B5819" w:rsidRPr="00037494" w:rsidRDefault="004B5819" w:rsidP="004B5819">
                        <w:pPr>
                          <w:spacing w:before="120"/>
                          <w:jc w:val="both"/>
                          <w:rPr>
                            <w:rFonts w:ascii="inherit" w:hAnsi="inherit"/>
                            <w:color w:val="000000"/>
                            <w:sz w:val="20"/>
                            <w:szCs w:val="20"/>
                            <w:lang w:val="ru-MD" w:eastAsia="ru-MD"/>
                          </w:rPr>
                        </w:pPr>
                        <w:r w:rsidRPr="00037494">
                          <w:rPr>
                            <w:rFonts w:ascii="inherit" w:hAnsi="inherit"/>
                            <w:color w:val="000000"/>
                            <w:sz w:val="20"/>
                            <w:szCs w:val="20"/>
                            <w:lang w:val="ru-MD" w:eastAsia="ru-MD"/>
                          </w:rPr>
                          <w:t>:</w:t>
                        </w:r>
                      </w:p>
                    </w:tc>
                    <w:tc>
                      <w:tcPr>
                        <w:tcW w:w="8391" w:type="dxa"/>
                        <w:shd w:val="clear" w:color="auto" w:fill="FFFFFF"/>
                        <w:hideMark/>
                      </w:tcPr>
                      <w:p w14:paraId="2D815143" w14:textId="77777777" w:rsidR="004B5819" w:rsidRPr="00037494" w:rsidRDefault="004B5819" w:rsidP="004B5819">
                        <w:pPr>
                          <w:spacing w:before="120"/>
                          <w:jc w:val="both"/>
                          <w:rPr>
                            <w:rFonts w:ascii="inherit" w:hAnsi="inherit"/>
                            <w:color w:val="000000"/>
                            <w:sz w:val="20"/>
                            <w:szCs w:val="20"/>
                            <w:lang w:val="ru-MD" w:eastAsia="ru-MD"/>
                          </w:rPr>
                        </w:pPr>
                        <w:r w:rsidRPr="00037494">
                          <w:rPr>
                            <w:rFonts w:ascii="inherit" w:hAnsi="inherit"/>
                            <w:color w:val="000000"/>
                            <w:sz w:val="20"/>
                            <w:szCs w:val="20"/>
                            <w:lang w:val="ru-MD" w:eastAsia="ru-MD"/>
                          </w:rPr>
                          <w:t>Procedură standard de operare</w:t>
                        </w:r>
                      </w:p>
                    </w:tc>
                  </w:tr>
                </w:tbl>
                <w:p w14:paraId="7ABA6192" w14:textId="77777777" w:rsidR="004B5819" w:rsidRPr="00037494" w:rsidRDefault="004B5819" w:rsidP="004B5819">
                  <w:pPr>
                    <w:rPr>
                      <w:vanish/>
                      <w:sz w:val="20"/>
                      <w:szCs w:val="20"/>
                      <w:lang w:val="ru-MD" w:eastAsia="ru-MD"/>
                    </w:rPr>
                  </w:pPr>
                </w:p>
                <w:tbl>
                  <w:tblPr>
                    <w:tblW w:w="5000" w:type="pct"/>
                    <w:tblCellMar>
                      <w:left w:w="0" w:type="dxa"/>
                      <w:right w:w="0" w:type="dxa"/>
                    </w:tblCellMar>
                    <w:tblLook w:val="04A0" w:firstRow="1" w:lastRow="0" w:firstColumn="1" w:lastColumn="0" w:noHBand="0" w:noVBand="1"/>
                  </w:tblPr>
                  <w:tblGrid>
                    <w:gridCol w:w="304"/>
                    <w:gridCol w:w="38"/>
                    <w:gridCol w:w="3582"/>
                  </w:tblGrid>
                  <w:tr w:rsidR="004B5819" w:rsidRPr="00AE5933" w14:paraId="02B1F753" w14:textId="77777777" w:rsidTr="00230F8F">
                    <w:tc>
                      <w:tcPr>
                        <w:tcW w:w="724" w:type="dxa"/>
                        <w:shd w:val="clear" w:color="auto" w:fill="FFFFFF"/>
                        <w:hideMark/>
                      </w:tcPr>
                      <w:p w14:paraId="5B3E0A75" w14:textId="77777777" w:rsidR="004B5819" w:rsidRPr="00037494" w:rsidRDefault="004B5819" w:rsidP="004B5819">
                        <w:pPr>
                          <w:spacing w:before="120"/>
                          <w:jc w:val="both"/>
                          <w:rPr>
                            <w:rFonts w:ascii="inherit" w:hAnsi="inherit"/>
                            <w:color w:val="000000"/>
                            <w:sz w:val="20"/>
                            <w:szCs w:val="20"/>
                            <w:lang w:val="ru-MD" w:eastAsia="ru-MD"/>
                          </w:rPr>
                        </w:pPr>
                        <w:r w:rsidRPr="00037494">
                          <w:rPr>
                            <w:rFonts w:ascii="inherit" w:hAnsi="inherit"/>
                            <w:color w:val="000000"/>
                            <w:sz w:val="20"/>
                            <w:szCs w:val="20"/>
                            <w:lang w:val="ru-MD" w:eastAsia="ru-MD"/>
                          </w:rPr>
                          <w:t>Codul PSO</w:t>
                        </w:r>
                      </w:p>
                    </w:tc>
                    <w:tc>
                      <w:tcPr>
                        <w:tcW w:w="64" w:type="dxa"/>
                        <w:shd w:val="clear" w:color="auto" w:fill="FFFFFF"/>
                        <w:hideMark/>
                      </w:tcPr>
                      <w:p w14:paraId="76242469" w14:textId="77777777" w:rsidR="004B5819" w:rsidRPr="00037494" w:rsidRDefault="004B5819" w:rsidP="004B5819">
                        <w:pPr>
                          <w:spacing w:before="120"/>
                          <w:jc w:val="both"/>
                          <w:rPr>
                            <w:rFonts w:ascii="inherit" w:hAnsi="inherit"/>
                            <w:color w:val="000000"/>
                            <w:sz w:val="20"/>
                            <w:szCs w:val="20"/>
                            <w:lang w:val="ru-MD" w:eastAsia="ru-MD"/>
                          </w:rPr>
                        </w:pPr>
                        <w:r w:rsidRPr="00037494">
                          <w:rPr>
                            <w:rFonts w:ascii="inherit" w:hAnsi="inherit"/>
                            <w:color w:val="000000"/>
                            <w:sz w:val="20"/>
                            <w:szCs w:val="20"/>
                            <w:lang w:val="ru-MD" w:eastAsia="ru-MD"/>
                          </w:rPr>
                          <w:t>:</w:t>
                        </w:r>
                      </w:p>
                    </w:tc>
                    <w:tc>
                      <w:tcPr>
                        <w:tcW w:w="8851" w:type="dxa"/>
                        <w:shd w:val="clear" w:color="auto" w:fill="FFFFFF"/>
                        <w:hideMark/>
                      </w:tcPr>
                      <w:p w14:paraId="6395BE4A" w14:textId="77777777" w:rsidR="004B5819" w:rsidRPr="001C2981" w:rsidRDefault="004B5819" w:rsidP="004B5819">
                        <w:pPr>
                          <w:spacing w:before="120"/>
                          <w:jc w:val="both"/>
                          <w:rPr>
                            <w:rFonts w:ascii="inherit" w:hAnsi="inherit"/>
                            <w:color w:val="000000"/>
                            <w:sz w:val="20"/>
                            <w:szCs w:val="20"/>
                            <w:lang w:eastAsia="ru-MD"/>
                          </w:rPr>
                        </w:pPr>
                        <w:r w:rsidRPr="00037494">
                          <w:rPr>
                            <w:rFonts w:ascii="inherit" w:hAnsi="inherit"/>
                            <w:color w:val="000000"/>
                            <w:sz w:val="20"/>
                            <w:szCs w:val="20"/>
                            <w:lang w:eastAsia="ru-MD"/>
                          </w:rPr>
                          <w:t>un</w:t>
                        </w:r>
                        <w:r w:rsidRPr="001C2981">
                          <w:rPr>
                            <w:rFonts w:ascii="inherit" w:hAnsi="inherit"/>
                            <w:color w:val="000000"/>
                            <w:sz w:val="20"/>
                            <w:szCs w:val="20"/>
                            <w:lang w:eastAsia="ru-MD"/>
                          </w:rPr>
                          <w:t xml:space="preserve"> </w:t>
                        </w:r>
                        <w:r w:rsidRPr="00037494">
                          <w:rPr>
                            <w:rFonts w:ascii="inherit" w:hAnsi="inherit"/>
                            <w:color w:val="000000"/>
                            <w:sz w:val="20"/>
                            <w:szCs w:val="20"/>
                            <w:lang w:eastAsia="ru-MD"/>
                          </w:rPr>
                          <w:t>cod</w:t>
                        </w:r>
                        <w:r w:rsidRPr="001C2981">
                          <w:rPr>
                            <w:rFonts w:ascii="inherit" w:hAnsi="inherit"/>
                            <w:color w:val="000000"/>
                            <w:sz w:val="20"/>
                            <w:szCs w:val="20"/>
                            <w:lang w:eastAsia="ru-MD"/>
                          </w:rPr>
                          <w:t xml:space="preserve"> </w:t>
                        </w:r>
                        <w:r w:rsidRPr="00037494">
                          <w:rPr>
                            <w:rFonts w:ascii="inherit" w:hAnsi="inherit"/>
                            <w:color w:val="000000"/>
                            <w:sz w:val="20"/>
                            <w:szCs w:val="20"/>
                            <w:lang w:eastAsia="ru-MD"/>
                          </w:rPr>
                          <w:t>PSO</w:t>
                        </w:r>
                        <w:r w:rsidRPr="001C2981">
                          <w:rPr>
                            <w:rFonts w:ascii="inherit" w:hAnsi="inherit"/>
                            <w:color w:val="000000"/>
                            <w:sz w:val="20"/>
                            <w:szCs w:val="20"/>
                            <w:lang w:eastAsia="ru-MD"/>
                          </w:rPr>
                          <w:t xml:space="preserve"> </w:t>
                        </w:r>
                        <w:proofErr w:type="spellStart"/>
                        <w:r w:rsidRPr="00037494">
                          <w:rPr>
                            <w:rFonts w:ascii="inherit" w:hAnsi="inherit"/>
                            <w:color w:val="000000"/>
                            <w:sz w:val="20"/>
                            <w:szCs w:val="20"/>
                            <w:lang w:eastAsia="ru-MD"/>
                          </w:rPr>
                          <w:t>este</w:t>
                        </w:r>
                        <w:proofErr w:type="spellEnd"/>
                        <w:r w:rsidRPr="001C2981">
                          <w:rPr>
                            <w:rFonts w:ascii="inherit" w:hAnsi="inherit"/>
                            <w:color w:val="000000"/>
                            <w:sz w:val="20"/>
                            <w:szCs w:val="20"/>
                            <w:lang w:eastAsia="ru-MD"/>
                          </w:rPr>
                          <w:t xml:space="preserve"> </w:t>
                        </w:r>
                        <w:r w:rsidRPr="00037494">
                          <w:rPr>
                            <w:rFonts w:ascii="inherit" w:hAnsi="inherit"/>
                            <w:color w:val="000000"/>
                            <w:sz w:val="20"/>
                            <w:szCs w:val="20"/>
                            <w:lang w:eastAsia="ru-MD"/>
                          </w:rPr>
                          <w:t>format</w:t>
                        </w:r>
                        <w:r w:rsidRPr="001C2981">
                          <w:rPr>
                            <w:rFonts w:ascii="inherit" w:hAnsi="inherit"/>
                            <w:color w:val="000000"/>
                            <w:sz w:val="20"/>
                            <w:szCs w:val="20"/>
                            <w:lang w:eastAsia="ru-MD"/>
                          </w:rPr>
                          <w:t xml:space="preserve"> </w:t>
                        </w:r>
                        <w:r w:rsidRPr="00037494">
                          <w:rPr>
                            <w:rFonts w:ascii="inherit" w:hAnsi="inherit"/>
                            <w:color w:val="000000"/>
                            <w:sz w:val="20"/>
                            <w:szCs w:val="20"/>
                            <w:lang w:eastAsia="ru-MD"/>
                          </w:rPr>
                          <w:t>din</w:t>
                        </w:r>
                        <w:r w:rsidRPr="001C2981">
                          <w:rPr>
                            <w:rFonts w:ascii="inherit" w:hAnsi="inherit"/>
                            <w:color w:val="000000"/>
                            <w:sz w:val="20"/>
                            <w:szCs w:val="20"/>
                            <w:lang w:eastAsia="ru-MD"/>
                          </w:rPr>
                          <w:t xml:space="preserve"> </w:t>
                        </w:r>
                        <w:proofErr w:type="spellStart"/>
                        <w:r w:rsidRPr="00037494">
                          <w:rPr>
                            <w:rFonts w:ascii="inherit" w:hAnsi="inherit"/>
                            <w:color w:val="000000"/>
                            <w:sz w:val="20"/>
                            <w:szCs w:val="20"/>
                            <w:lang w:eastAsia="ru-MD"/>
                          </w:rPr>
                          <w:t>dou</w:t>
                        </w:r>
                        <w:r w:rsidRPr="001C2981">
                          <w:rPr>
                            <w:rFonts w:ascii="inherit" w:hAnsi="inherit"/>
                            <w:color w:val="000000"/>
                            <w:sz w:val="20"/>
                            <w:szCs w:val="20"/>
                            <w:lang w:eastAsia="ru-MD"/>
                          </w:rPr>
                          <w:t>ă</w:t>
                        </w:r>
                        <w:proofErr w:type="spellEnd"/>
                        <w:r w:rsidRPr="001C2981">
                          <w:rPr>
                            <w:rFonts w:ascii="inherit" w:hAnsi="inherit"/>
                            <w:color w:val="000000"/>
                            <w:sz w:val="20"/>
                            <w:szCs w:val="20"/>
                            <w:lang w:eastAsia="ru-MD"/>
                          </w:rPr>
                          <w:t xml:space="preserve"> </w:t>
                        </w:r>
                        <w:proofErr w:type="spellStart"/>
                        <w:r w:rsidRPr="00037494">
                          <w:rPr>
                            <w:rFonts w:ascii="inherit" w:hAnsi="inherit"/>
                            <w:color w:val="000000"/>
                            <w:sz w:val="20"/>
                            <w:szCs w:val="20"/>
                            <w:lang w:eastAsia="ru-MD"/>
                          </w:rPr>
                          <w:t>numere</w:t>
                        </w:r>
                        <w:proofErr w:type="spellEnd"/>
                        <w:r w:rsidRPr="001C2981">
                          <w:rPr>
                            <w:rFonts w:ascii="inherit" w:hAnsi="inherit"/>
                            <w:color w:val="000000"/>
                            <w:sz w:val="20"/>
                            <w:szCs w:val="20"/>
                            <w:lang w:eastAsia="ru-MD"/>
                          </w:rPr>
                          <w:t xml:space="preserve">, </w:t>
                        </w:r>
                        <w:proofErr w:type="spellStart"/>
                        <w:r w:rsidRPr="00037494">
                          <w:rPr>
                            <w:rFonts w:ascii="inherit" w:hAnsi="inherit"/>
                            <w:color w:val="000000"/>
                            <w:sz w:val="20"/>
                            <w:szCs w:val="20"/>
                            <w:lang w:eastAsia="ru-MD"/>
                          </w:rPr>
                          <w:t>num</w:t>
                        </w:r>
                        <w:r w:rsidRPr="001C2981">
                          <w:rPr>
                            <w:rFonts w:ascii="inherit" w:hAnsi="inherit"/>
                            <w:color w:val="000000"/>
                            <w:sz w:val="20"/>
                            <w:szCs w:val="20"/>
                            <w:lang w:eastAsia="ru-MD"/>
                          </w:rPr>
                          <w:t>ă</w:t>
                        </w:r>
                        <w:r w:rsidRPr="00037494">
                          <w:rPr>
                            <w:rFonts w:ascii="inherit" w:hAnsi="inherit"/>
                            <w:color w:val="000000"/>
                            <w:sz w:val="20"/>
                            <w:szCs w:val="20"/>
                            <w:lang w:eastAsia="ru-MD"/>
                          </w:rPr>
                          <w:t>rul</w:t>
                        </w:r>
                        <w:proofErr w:type="spellEnd"/>
                        <w:r w:rsidRPr="001C2981">
                          <w:rPr>
                            <w:rFonts w:ascii="inherit" w:hAnsi="inherit"/>
                            <w:color w:val="000000"/>
                            <w:sz w:val="20"/>
                            <w:szCs w:val="20"/>
                            <w:lang w:eastAsia="ru-MD"/>
                          </w:rPr>
                          <w:t xml:space="preserve"> </w:t>
                        </w:r>
                        <w:r w:rsidRPr="00037494">
                          <w:rPr>
                            <w:rFonts w:ascii="inherit" w:hAnsi="inherit"/>
                            <w:color w:val="000000"/>
                            <w:sz w:val="20"/>
                            <w:szCs w:val="20"/>
                            <w:lang w:eastAsia="ru-MD"/>
                          </w:rPr>
                          <w:t>PSO</w:t>
                        </w:r>
                        <w:r w:rsidRPr="001C2981">
                          <w:rPr>
                            <w:rFonts w:ascii="inherit" w:hAnsi="inherit"/>
                            <w:color w:val="000000"/>
                            <w:sz w:val="20"/>
                            <w:szCs w:val="20"/>
                            <w:lang w:eastAsia="ru-MD"/>
                          </w:rPr>
                          <w:t xml:space="preserve"> </w:t>
                        </w:r>
                        <w:proofErr w:type="spellStart"/>
                        <w:r w:rsidRPr="001C2981">
                          <w:rPr>
                            <w:rFonts w:ascii="inherit" w:hAnsi="inherit"/>
                            <w:color w:val="000000"/>
                            <w:sz w:val="20"/>
                            <w:szCs w:val="20"/>
                            <w:lang w:eastAsia="ru-MD"/>
                          </w:rPr>
                          <w:t>ș</w:t>
                        </w:r>
                        <w:r w:rsidRPr="00037494">
                          <w:rPr>
                            <w:rFonts w:ascii="inherit" w:hAnsi="inherit"/>
                            <w:color w:val="000000"/>
                            <w:sz w:val="20"/>
                            <w:szCs w:val="20"/>
                            <w:lang w:eastAsia="ru-MD"/>
                          </w:rPr>
                          <w:t>i</w:t>
                        </w:r>
                        <w:proofErr w:type="spellEnd"/>
                        <w:r w:rsidRPr="001C2981">
                          <w:rPr>
                            <w:rFonts w:ascii="inherit" w:hAnsi="inherit"/>
                            <w:color w:val="000000"/>
                            <w:sz w:val="20"/>
                            <w:szCs w:val="20"/>
                            <w:lang w:eastAsia="ru-MD"/>
                          </w:rPr>
                          <w:t xml:space="preserve"> </w:t>
                        </w:r>
                        <w:proofErr w:type="spellStart"/>
                        <w:r w:rsidRPr="00037494">
                          <w:rPr>
                            <w:rFonts w:ascii="inherit" w:hAnsi="inherit"/>
                            <w:color w:val="000000"/>
                            <w:sz w:val="20"/>
                            <w:szCs w:val="20"/>
                            <w:lang w:eastAsia="ru-MD"/>
                          </w:rPr>
                          <w:t>num</w:t>
                        </w:r>
                        <w:r w:rsidRPr="001C2981">
                          <w:rPr>
                            <w:rFonts w:ascii="inherit" w:hAnsi="inherit"/>
                            <w:color w:val="000000"/>
                            <w:sz w:val="20"/>
                            <w:szCs w:val="20"/>
                            <w:lang w:eastAsia="ru-MD"/>
                          </w:rPr>
                          <w:t>ă</w:t>
                        </w:r>
                        <w:r w:rsidRPr="00037494">
                          <w:rPr>
                            <w:rFonts w:ascii="inherit" w:hAnsi="inherit"/>
                            <w:color w:val="000000"/>
                            <w:sz w:val="20"/>
                            <w:szCs w:val="20"/>
                            <w:lang w:eastAsia="ru-MD"/>
                          </w:rPr>
                          <w:t>rul</w:t>
                        </w:r>
                        <w:proofErr w:type="spellEnd"/>
                        <w:r w:rsidRPr="001C2981">
                          <w:rPr>
                            <w:rFonts w:ascii="inherit" w:hAnsi="inherit"/>
                            <w:color w:val="000000"/>
                            <w:sz w:val="20"/>
                            <w:szCs w:val="20"/>
                            <w:lang w:eastAsia="ru-MD"/>
                          </w:rPr>
                          <w:t xml:space="preserve"> </w:t>
                        </w:r>
                        <w:proofErr w:type="spellStart"/>
                        <w:r w:rsidRPr="00037494">
                          <w:rPr>
                            <w:rFonts w:ascii="inherit" w:hAnsi="inherit"/>
                            <w:color w:val="000000"/>
                            <w:sz w:val="20"/>
                            <w:szCs w:val="20"/>
                            <w:lang w:eastAsia="ru-MD"/>
                          </w:rPr>
                          <w:t>documentului</w:t>
                        </w:r>
                        <w:proofErr w:type="spellEnd"/>
                        <w:r w:rsidRPr="001C2981">
                          <w:rPr>
                            <w:rFonts w:ascii="inherit" w:hAnsi="inherit"/>
                            <w:color w:val="000000"/>
                            <w:sz w:val="20"/>
                            <w:szCs w:val="20"/>
                            <w:lang w:eastAsia="ru-MD"/>
                          </w:rPr>
                          <w:t xml:space="preserve"> </w:t>
                        </w:r>
                        <w:proofErr w:type="spellStart"/>
                        <w:r w:rsidRPr="001C2981">
                          <w:rPr>
                            <w:rFonts w:ascii="inherit" w:hAnsi="inherit"/>
                            <w:color w:val="000000"/>
                            <w:sz w:val="20"/>
                            <w:szCs w:val="20"/>
                            <w:lang w:eastAsia="ru-MD"/>
                          </w:rPr>
                          <w:t>î</w:t>
                        </w:r>
                        <w:r w:rsidRPr="00037494">
                          <w:rPr>
                            <w:rFonts w:ascii="inherit" w:hAnsi="inherit"/>
                            <w:color w:val="000000"/>
                            <w:sz w:val="20"/>
                            <w:szCs w:val="20"/>
                            <w:lang w:eastAsia="ru-MD"/>
                          </w:rPr>
                          <w:t>n</w:t>
                        </w:r>
                        <w:proofErr w:type="spellEnd"/>
                        <w:r w:rsidRPr="001C2981">
                          <w:rPr>
                            <w:rFonts w:ascii="inherit" w:hAnsi="inherit"/>
                            <w:color w:val="000000"/>
                            <w:sz w:val="20"/>
                            <w:szCs w:val="20"/>
                            <w:lang w:eastAsia="ru-MD"/>
                          </w:rPr>
                          <w:t xml:space="preserve"> </w:t>
                        </w:r>
                        <w:r w:rsidRPr="00037494">
                          <w:rPr>
                            <w:rFonts w:ascii="inherit" w:hAnsi="inherit"/>
                            <w:color w:val="000000"/>
                            <w:sz w:val="20"/>
                            <w:szCs w:val="20"/>
                            <w:lang w:eastAsia="ru-MD"/>
                          </w:rPr>
                          <w:t>care</w:t>
                        </w:r>
                        <w:r w:rsidRPr="001C2981">
                          <w:rPr>
                            <w:rFonts w:ascii="inherit" w:hAnsi="inherit"/>
                            <w:color w:val="000000"/>
                            <w:sz w:val="20"/>
                            <w:szCs w:val="20"/>
                            <w:lang w:eastAsia="ru-MD"/>
                          </w:rPr>
                          <w:t xml:space="preserve"> </w:t>
                        </w:r>
                        <w:proofErr w:type="spellStart"/>
                        <w:r w:rsidRPr="00037494">
                          <w:rPr>
                            <w:rFonts w:ascii="inherit" w:hAnsi="inherit"/>
                            <w:color w:val="000000"/>
                            <w:sz w:val="20"/>
                            <w:szCs w:val="20"/>
                            <w:lang w:eastAsia="ru-MD"/>
                          </w:rPr>
                          <w:t>este</w:t>
                        </w:r>
                        <w:proofErr w:type="spellEnd"/>
                        <w:r w:rsidRPr="001C2981">
                          <w:rPr>
                            <w:rFonts w:ascii="inherit" w:hAnsi="inherit"/>
                            <w:color w:val="000000"/>
                            <w:sz w:val="20"/>
                            <w:szCs w:val="20"/>
                            <w:lang w:eastAsia="ru-MD"/>
                          </w:rPr>
                          <w:t xml:space="preserve"> </w:t>
                        </w:r>
                        <w:proofErr w:type="spellStart"/>
                        <w:r w:rsidRPr="00037494">
                          <w:rPr>
                            <w:rFonts w:ascii="inherit" w:hAnsi="inherit"/>
                            <w:color w:val="000000"/>
                            <w:sz w:val="20"/>
                            <w:szCs w:val="20"/>
                            <w:lang w:eastAsia="ru-MD"/>
                          </w:rPr>
                          <w:t>descris</w:t>
                        </w:r>
                        <w:proofErr w:type="spellEnd"/>
                        <w:r w:rsidRPr="001C2981">
                          <w:rPr>
                            <w:rFonts w:ascii="inherit" w:hAnsi="inherit"/>
                            <w:color w:val="000000"/>
                            <w:sz w:val="20"/>
                            <w:szCs w:val="20"/>
                            <w:lang w:eastAsia="ru-MD"/>
                          </w:rPr>
                          <w:t xml:space="preserve">, </w:t>
                        </w:r>
                        <w:proofErr w:type="spellStart"/>
                        <w:r w:rsidRPr="001C2981">
                          <w:rPr>
                            <w:rFonts w:ascii="inherit" w:hAnsi="inherit"/>
                            <w:color w:val="000000"/>
                            <w:sz w:val="20"/>
                            <w:szCs w:val="20"/>
                            <w:lang w:eastAsia="ru-MD"/>
                          </w:rPr>
                          <w:t>î</w:t>
                        </w:r>
                        <w:r w:rsidRPr="00037494">
                          <w:rPr>
                            <w:rFonts w:ascii="inherit" w:hAnsi="inherit"/>
                            <w:color w:val="000000"/>
                            <w:sz w:val="20"/>
                            <w:szCs w:val="20"/>
                            <w:lang w:eastAsia="ru-MD"/>
                          </w:rPr>
                          <w:t>n</w:t>
                        </w:r>
                        <w:proofErr w:type="spellEnd"/>
                        <w:r w:rsidRPr="001C2981">
                          <w:rPr>
                            <w:rFonts w:ascii="inherit" w:hAnsi="inherit"/>
                            <w:color w:val="000000"/>
                            <w:sz w:val="20"/>
                            <w:szCs w:val="20"/>
                            <w:lang w:eastAsia="ru-MD"/>
                          </w:rPr>
                          <w:t xml:space="preserve"> </w:t>
                        </w:r>
                        <w:r w:rsidRPr="00037494">
                          <w:rPr>
                            <w:rFonts w:ascii="inherit" w:hAnsi="inherit"/>
                            <w:color w:val="000000"/>
                            <w:sz w:val="20"/>
                            <w:szCs w:val="20"/>
                            <w:lang w:eastAsia="ru-MD"/>
                          </w:rPr>
                          <w:t>format</w:t>
                        </w:r>
                        <w:r w:rsidRPr="001C2981">
                          <w:rPr>
                            <w:rFonts w:ascii="inherit" w:hAnsi="inherit"/>
                            <w:color w:val="000000"/>
                            <w:sz w:val="20"/>
                            <w:szCs w:val="20"/>
                            <w:lang w:eastAsia="ru-MD"/>
                          </w:rPr>
                          <w:t xml:space="preserve"> </w:t>
                        </w:r>
                        <w:proofErr w:type="spellStart"/>
                        <w:r w:rsidRPr="00037494">
                          <w:rPr>
                            <w:rFonts w:ascii="inherit" w:hAnsi="inherit"/>
                            <w:color w:val="000000"/>
                            <w:sz w:val="20"/>
                            <w:szCs w:val="20"/>
                            <w:lang w:eastAsia="ru-MD"/>
                          </w:rPr>
                          <w:t>PSONr</w:t>
                        </w:r>
                        <w:proofErr w:type="spellEnd"/>
                        <w:r w:rsidRPr="00037494">
                          <w:rPr>
                            <w:rFonts w:ascii="inherit" w:hAnsi="inherit"/>
                            <w:color w:val="000000"/>
                            <w:sz w:val="20"/>
                            <w:szCs w:val="20"/>
                            <w:lang w:eastAsia="ru-MD"/>
                          </w:rPr>
                          <w:t> </w:t>
                        </w:r>
                        <w:r w:rsidRPr="001C2981">
                          <w:rPr>
                            <w:rFonts w:ascii="inherit" w:hAnsi="inherit"/>
                            <w:color w:val="000000"/>
                            <w:sz w:val="20"/>
                            <w:szCs w:val="20"/>
                            <w:lang w:eastAsia="ru-MD"/>
                          </w:rPr>
                          <w:t xml:space="preserve">– </w:t>
                        </w:r>
                        <w:proofErr w:type="spellStart"/>
                        <w:r w:rsidRPr="00037494">
                          <w:rPr>
                            <w:rFonts w:ascii="inherit" w:hAnsi="inherit"/>
                            <w:color w:val="000000"/>
                            <w:sz w:val="20"/>
                            <w:szCs w:val="20"/>
                            <w:lang w:eastAsia="ru-MD"/>
                          </w:rPr>
                          <w:t>DocNr</w:t>
                        </w:r>
                        <w:proofErr w:type="spellEnd"/>
                        <w:r w:rsidRPr="001C2981">
                          <w:rPr>
                            <w:rFonts w:ascii="inherit" w:hAnsi="inherit"/>
                            <w:color w:val="000000"/>
                            <w:sz w:val="20"/>
                            <w:szCs w:val="20"/>
                            <w:lang w:eastAsia="ru-MD"/>
                          </w:rPr>
                          <w:t xml:space="preserve">; </w:t>
                        </w:r>
                        <w:proofErr w:type="spellStart"/>
                        <w:r w:rsidRPr="00037494">
                          <w:rPr>
                            <w:rFonts w:ascii="inherit" w:hAnsi="inherit"/>
                            <w:color w:val="000000"/>
                            <w:sz w:val="20"/>
                            <w:szCs w:val="20"/>
                            <w:lang w:eastAsia="ru-MD"/>
                          </w:rPr>
                          <w:t>num</w:t>
                        </w:r>
                        <w:r w:rsidRPr="001C2981">
                          <w:rPr>
                            <w:rFonts w:ascii="inherit" w:hAnsi="inherit"/>
                            <w:color w:val="000000"/>
                            <w:sz w:val="20"/>
                            <w:szCs w:val="20"/>
                            <w:lang w:eastAsia="ru-MD"/>
                          </w:rPr>
                          <w:t>ă</w:t>
                        </w:r>
                        <w:r w:rsidRPr="00037494">
                          <w:rPr>
                            <w:rFonts w:ascii="inherit" w:hAnsi="inherit"/>
                            <w:color w:val="000000"/>
                            <w:sz w:val="20"/>
                            <w:szCs w:val="20"/>
                            <w:lang w:eastAsia="ru-MD"/>
                          </w:rPr>
                          <w:t>rul</w:t>
                        </w:r>
                        <w:proofErr w:type="spellEnd"/>
                        <w:r w:rsidRPr="001C2981">
                          <w:rPr>
                            <w:rFonts w:ascii="inherit" w:hAnsi="inherit"/>
                            <w:color w:val="000000"/>
                            <w:sz w:val="20"/>
                            <w:szCs w:val="20"/>
                            <w:lang w:eastAsia="ru-MD"/>
                          </w:rPr>
                          <w:t xml:space="preserve"> </w:t>
                        </w:r>
                        <w:proofErr w:type="spellStart"/>
                        <w:r w:rsidRPr="00037494">
                          <w:rPr>
                            <w:rFonts w:ascii="inherit" w:hAnsi="inherit"/>
                            <w:color w:val="000000"/>
                            <w:sz w:val="20"/>
                            <w:szCs w:val="20"/>
                            <w:lang w:eastAsia="ru-MD"/>
                          </w:rPr>
                          <w:t>documentului</w:t>
                        </w:r>
                        <w:proofErr w:type="spellEnd"/>
                        <w:r w:rsidRPr="001C2981">
                          <w:rPr>
                            <w:rFonts w:ascii="inherit" w:hAnsi="inherit"/>
                            <w:color w:val="000000"/>
                            <w:sz w:val="20"/>
                            <w:szCs w:val="20"/>
                            <w:lang w:eastAsia="ru-MD"/>
                          </w:rPr>
                          <w:t xml:space="preserve"> </w:t>
                        </w:r>
                        <w:proofErr w:type="spellStart"/>
                        <w:r w:rsidRPr="00037494">
                          <w:rPr>
                            <w:rFonts w:ascii="inherit" w:hAnsi="inherit"/>
                            <w:color w:val="000000"/>
                            <w:sz w:val="20"/>
                            <w:szCs w:val="20"/>
                            <w:lang w:eastAsia="ru-MD"/>
                          </w:rPr>
                          <w:t>corespunde</w:t>
                        </w:r>
                        <w:proofErr w:type="spellEnd"/>
                        <w:r w:rsidRPr="001C2981">
                          <w:rPr>
                            <w:rFonts w:ascii="inherit" w:hAnsi="inherit"/>
                            <w:color w:val="000000"/>
                            <w:sz w:val="20"/>
                            <w:szCs w:val="20"/>
                            <w:lang w:eastAsia="ru-MD"/>
                          </w:rPr>
                          <w:t xml:space="preserve"> </w:t>
                        </w:r>
                        <w:proofErr w:type="spellStart"/>
                        <w:r w:rsidRPr="00037494">
                          <w:rPr>
                            <w:rFonts w:ascii="inherit" w:hAnsi="inherit"/>
                            <w:color w:val="000000"/>
                            <w:sz w:val="20"/>
                            <w:szCs w:val="20"/>
                            <w:lang w:eastAsia="ru-MD"/>
                          </w:rPr>
                          <w:t>num</w:t>
                        </w:r>
                        <w:r w:rsidRPr="001C2981">
                          <w:rPr>
                            <w:rFonts w:ascii="inherit" w:hAnsi="inherit"/>
                            <w:color w:val="000000"/>
                            <w:sz w:val="20"/>
                            <w:szCs w:val="20"/>
                            <w:lang w:eastAsia="ru-MD"/>
                          </w:rPr>
                          <w:t>ă</w:t>
                        </w:r>
                        <w:r w:rsidRPr="00037494">
                          <w:rPr>
                            <w:rFonts w:ascii="inherit" w:hAnsi="inherit"/>
                            <w:color w:val="000000"/>
                            <w:sz w:val="20"/>
                            <w:szCs w:val="20"/>
                            <w:lang w:eastAsia="ru-MD"/>
                          </w:rPr>
                          <w:t>rului</w:t>
                        </w:r>
                        <w:proofErr w:type="spellEnd"/>
                        <w:r w:rsidRPr="001C2981">
                          <w:rPr>
                            <w:rFonts w:ascii="inherit" w:hAnsi="inherit"/>
                            <w:color w:val="000000"/>
                            <w:sz w:val="20"/>
                            <w:szCs w:val="20"/>
                            <w:lang w:eastAsia="ru-MD"/>
                          </w:rPr>
                          <w:t xml:space="preserve"> </w:t>
                        </w:r>
                        <w:proofErr w:type="spellStart"/>
                        <w:r w:rsidRPr="00037494">
                          <w:rPr>
                            <w:rFonts w:ascii="inherit" w:hAnsi="inherit"/>
                            <w:color w:val="000000"/>
                            <w:sz w:val="20"/>
                            <w:szCs w:val="20"/>
                            <w:lang w:eastAsia="ru-MD"/>
                          </w:rPr>
                          <w:t>documentului</w:t>
                        </w:r>
                        <w:proofErr w:type="spellEnd"/>
                        <w:r w:rsidRPr="001C2981">
                          <w:rPr>
                            <w:rFonts w:ascii="inherit" w:hAnsi="inherit"/>
                            <w:color w:val="000000"/>
                            <w:sz w:val="20"/>
                            <w:szCs w:val="20"/>
                            <w:lang w:eastAsia="ru-MD"/>
                          </w:rPr>
                          <w:t xml:space="preserve"> </w:t>
                        </w:r>
                        <w:proofErr w:type="spellStart"/>
                        <w:r w:rsidRPr="00037494">
                          <w:rPr>
                            <w:rFonts w:ascii="inherit" w:hAnsi="inherit"/>
                            <w:color w:val="000000"/>
                            <w:sz w:val="20"/>
                            <w:szCs w:val="20"/>
                            <w:lang w:eastAsia="ru-MD"/>
                          </w:rPr>
                          <w:t>men</w:t>
                        </w:r>
                        <w:r w:rsidRPr="001C2981">
                          <w:rPr>
                            <w:rFonts w:ascii="inherit" w:hAnsi="inherit"/>
                            <w:color w:val="000000"/>
                            <w:sz w:val="20"/>
                            <w:szCs w:val="20"/>
                            <w:lang w:eastAsia="ru-MD"/>
                          </w:rPr>
                          <w:t>ț</w:t>
                        </w:r>
                        <w:r w:rsidRPr="00037494">
                          <w:rPr>
                            <w:rFonts w:ascii="inherit" w:hAnsi="inherit"/>
                            <w:color w:val="000000"/>
                            <w:sz w:val="20"/>
                            <w:szCs w:val="20"/>
                            <w:lang w:eastAsia="ru-MD"/>
                          </w:rPr>
                          <w:t>ionat</w:t>
                        </w:r>
                        <w:proofErr w:type="spellEnd"/>
                        <w:r w:rsidRPr="001C2981">
                          <w:rPr>
                            <w:rFonts w:ascii="inherit" w:hAnsi="inherit"/>
                            <w:color w:val="000000"/>
                            <w:sz w:val="20"/>
                            <w:szCs w:val="20"/>
                            <w:lang w:eastAsia="ru-MD"/>
                          </w:rPr>
                          <w:t xml:space="preserve"> </w:t>
                        </w:r>
                        <w:proofErr w:type="spellStart"/>
                        <w:r w:rsidRPr="001C2981">
                          <w:rPr>
                            <w:rFonts w:ascii="inherit" w:hAnsi="inherit"/>
                            <w:color w:val="000000"/>
                            <w:sz w:val="20"/>
                            <w:szCs w:val="20"/>
                            <w:lang w:eastAsia="ru-MD"/>
                          </w:rPr>
                          <w:t>î</w:t>
                        </w:r>
                        <w:r w:rsidRPr="00037494">
                          <w:rPr>
                            <w:rFonts w:ascii="inherit" w:hAnsi="inherit"/>
                            <w:color w:val="000000"/>
                            <w:sz w:val="20"/>
                            <w:szCs w:val="20"/>
                            <w:lang w:eastAsia="ru-MD"/>
                          </w:rPr>
                          <w:t>n</w:t>
                        </w:r>
                        <w:proofErr w:type="spellEnd"/>
                        <w:r w:rsidRPr="001C2981">
                          <w:rPr>
                            <w:rFonts w:ascii="inherit" w:hAnsi="inherit"/>
                            <w:color w:val="000000"/>
                            <w:sz w:val="20"/>
                            <w:szCs w:val="20"/>
                            <w:lang w:eastAsia="ru-MD"/>
                          </w:rPr>
                          <w:t xml:space="preserve"> </w:t>
                        </w:r>
                        <w:proofErr w:type="spellStart"/>
                        <w:r w:rsidRPr="00037494">
                          <w:rPr>
                            <w:rFonts w:ascii="inherit" w:hAnsi="inherit"/>
                            <w:color w:val="000000"/>
                            <w:sz w:val="20"/>
                            <w:szCs w:val="20"/>
                            <w:lang w:eastAsia="ru-MD"/>
                          </w:rPr>
                          <w:t>sec</w:t>
                        </w:r>
                        <w:r w:rsidRPr="001C2981">
                          <w:rPr>
                            <w:rFonts w:ascii="inherit" w:hAnsi="inherit"/>
                            <w:color w:val="000000"/>
                            <w:sz w:val="20"/>
                            <w:szCs w:val="20"/>
                            <w:lang w:eastAsia="ru-MD"/>
                          </w:rPr>
                          <w:t>ț</w:t>
                        </w:r>
                        <w:r w:rsidRPr="00037494">
                          <w:rPr>
                            <w:rFonts w:ascii="inherit" w:hAnsi="inherit"/>
                            <w:color w:val="000000"/>
                            <w:sz w:val="20"/>
                            <w:szCs w:val="20"/>
                            <w:lang w:eastAsia="ru-MD"/>
                          </w:rPr>
                          <w:t>iunea</w:t>
                        </w:r>
                        <w:proofErr w:type="spellEnd"/>
                        <w:r w:rsidRPr="00037494">
                          <w:rPr>
                            <w:rFonts w:ascii="inherit" w:hAnsi="inherit"/>
                            <w:color w:val="000000"/>
                            <w:sz w:val="20"/>
                            <w:szCs w:val="20"/>
                            <w:lang w:eastAsia="ru-MD"/>
                          </w:rPr>
                          <w:t> </w:t>
                        </w:r>
                        <w:r w:rsidRPr="001C2981">
                          <w:rPr>
                            <w:rFonts w:ascii="inherit" w:hAnsi="inherit"/>
                            <w:color w:val="000000"/>
                            <w:sz w:val="20"/>
                            <w:szCs w:val="20"/>
                            <w:lang w:eastAsia="ru-MD"/>
                          </w:rPr>
                          <w:t xml:space="preserve">2.3, </w:t>
                        </w:r>
                        <w:proofErr w:type="spellStart"/>
                        <w:r w:rsidRPr="00037494">
                          <w:rPr>
                            <w:rFonts w:ascii="inherit" w:hAnsi="inherit"/>
                            <w:color w:val="000000"/>
                            <w:sz w:val="20"/>
                            <w:szCs w:val="20"/>
                            <w:lang w:eastAsia="ru-MD"/>
                          </w:rPr>
                          <w:t>num</w:t>
                        </w:r>
                        <w:r w:rsidRPr="001C2981">
                          <w:rPr>
                            <w:rFonts w:ascii="inherit" w:hAnsi="inherit"/>
                            <w:color w:val="000000"/>
                            <w:sz w:val="20"/>
                            <w:szCs w:val="20"/>
                            <w:lang w:eastAsia="ru-MD"/>
                          </w:rPr>
                          <w:t>ă</w:t>
                        </w:r>
                        <w:r w:rsidRPr="00037494">
                          <w:rPr>
                            <w:rFonts w:ascii="inherit" w:hAnsi="inherit"/>
                            <w:color w:val="000000"/>
                            <w:sz w:val="20"/>
                            <w:szCs w:val="20"/>
                            <w:lang w:eastAsia="ru-MD"/>
                          </w:rPr>
                          <w:t>rul</w:t>
                        </w:r>
                        <w:proofErr w:type="spellEnd"/>
                        <w:r w:rsidRPr="001C2981">
                          <w:rPr>
                            <w:rFonts w:ascii="inherit" w:hAnsi="inherit"/>
                            <w:color w:val="000000"/>
                            <w:sz w:val="20"/>
                            <w:szCs w:val="20"/>
                            <w:lang w:eastAsia="ru-MD"/>
                          </w:rPr>
                          <w:t xml:space="preserve"> </w:t>
                        </w:r>
                        <w:r w:rsidRPr="00037494">
                          <w:rPr>
                            <w:rFonts w:ascii="inherit" w:hAnsi="inherit"/>
                            <w:color w:val="000000"/>
                            <w:sz w:val="20"/>
                            <w:szCs w:val="20"/>
                            <w:lang w:eastAsia="ru-MD"/>
                          </w:rPr>
                          <w:t>PSO</w:t>
                        </w:r>
                        <w:r w:rsidRPr="001C2981">
                          <w:rPr>
                            <w:rFonts w:ascii="inherit" w:hAnsi="inherit"/>
                            <w:color w:val="000000"/>
                            <w:sz w:val="20"/>
                            <w:szCs w:val="20"/>
                            <w:lang w:eastAsia="ru-MD"/>
                          </w:rPr>
                          <w:t xml:space="preserve"> </w:t>
                        </w:r>
                        <w:r w:rsidRPr="00037494">
                          <w:rPr>
                            <w:rFonts w:ascii="inherit" w:hAnsi="inherit"/>
                            <w:color w:val="000000"/>
                            <w:sz w:val="20"/>
                            <w:szCs w:val="20"/>
                            <w:lang w:eastAsia="ru-MD"/>
                          </w:rPr>
                          <w:lastRenderedPageBreak/>
                          <w:t>cu</w:t>
                        </w:r>
                        <w:r w:rsidRPr="001C2981">
                          <w:rPr>
                            <w:rFonts w:ascii="inherit" w:hAnsi="inherit"/>
                            <w:color w:val="000000"/>
                            <w:sz w:val="20"/>
                            <w:szCs w:val="20"/>
                            <w:lang w:eastAsia="ru-MD"/>
                          </w:rPr>
                          <w:t xml:space="preserve"> </w:t>
                        </w:r>
                        <w:proofErr w:type="spellStart"/>
                        <w:r w:rsidRPr="00037494">
                          <w:rPr>
                            <w:rFonts w:ascii="inherit" w:hAnsi="inherit"/>
                            <w:color w:val="000000"/>
                            <w:sz w:val="20"/>
                            <w:szCs w:val="20"/>
                            <w:lang w:eastAsia="ru-MD"/>
                          </w:rPr>
                          <w:t>sistemul</w:t>
                        </w:r>
                        <w:proofErr w:type="spellEnd"/>
                        <w:r w:rsidRPr="001C2981">
                          <w:rPr>
                            <w:rFonts w:ascii="inherit" w:hAnsi="inherit"/>
                            <w:color w:val="000000"/>
                            <w:sz w:val="20"/>
                            <w:szCs w:val="20"/>
                            <w:lang w:eastAsia="ru-MD"/>
                          </w:rPr>
                          <w:t xml:space="preserve"> </w:t>
                        </w:r>
                        <w:r w:rsidRPr="00037494">
                          <w:rPr>
                            <w:rFonts w:ascii="inherit" w:hAnsi="inherit"/>
                            <w:color w:val="000000"/>
                            <w:sz w:val="20"/>
                            <w:szCs w:val="20"/>
                            <w:lang w:eastAsia="ru-MD"/>
                          </w:rPr>
                          <w:t>de</w:t>
                        </w:r>
                        <w:r w:rsidRPr="001C2981">
                          <w:rPr>
                            <w:rFonts w:ascii="inherit" w:hAnsi="inherit"/>
                            <w:color w:val="000000"/>
                            <w:sz w:val="20"/>
                            <w:szCs w:val="20"/>
                            <w:lang w:eastAsia="ru-MD"/>
                          </w:rPr>
                          <w:t xml:space="preserve"> </w:t>
                        </w:r>
                        <w:proofErr w:type="spellStart"/>
                        <w:r w:rsidRPr="00037494">
                          <w:rPr>
                            <w:rFonts w:ascii="inherit" w:hAnsi="inherit"/>
                            <w:color w:val="000000"/>
                            <w:sz w:val="20"/>
                            <w:szCs w:val="20"/>
                            <w:lang w:eastAsia="ru-MD"/>
                          </w:rPr>
                          <w:t>numerotare</w:t>
                        </w:r>
                        <w:proofErr w:type="spellEnd"/>
                        <w:r w:rsidRPr="001C2981">
                          <w:rPr>
                            <w:rFonts w:ascii="inherit" w:hAnsi="inherit"/>
                            <w:color w:val="000000"/>
                            <w:sz w:val="20"/>
                            <w:szCs w:val="20"/>
                            <w:lang w:eastAsia="ru-MD"/>
                          </w:rPr>
                          <w:t xml:space="preserve"> </w:t>
                        </w:r>
                        <w:r w:rsidRPr="00037494">
                          <w:rPr>
                            <w:rFonts w:ascii="inherit" w:hAnsi="inherit"/>
                            <w:color w:val="000000"/>
                            <w:sz w:val="20"/>
                            <w:szCs w:val="20"/>
                            <w:lang w:eastAsia="ru-MD"/>
                          </w:rPr>
                          <w:t>al</w:t>
                        </w:r>
                        <w:r w:rsidRPr="001C2981">
                          <w:rPr>
                            <w:rFonts w:ascii="inherit" w:hAnsi="inherit"/>
                            <w:color w:val="000000"/>
                            <w:sz w:val="20"/>
                            <w:szCs w:val="20"/>
                            <w:lang w:eastAsia="ru-MD"/>
                          </w:rPr>
                          <w:t xml:space="preserve"> </w:t>
                        </w:r>
                        <w:proofErr w:type="spellStart"/>
                        <w:r w:rsidRPr="00037494">
                          <w:rPr>
                            <w:rFonts w:ascii="inherit" w:hAnsi="inherit"/>
                            <w:color w:val="000000"/>
                            <w:sz w:val="20"/>
                            <w:szCs w:val="20"/>
                            <w:lang w:eastAsia="ru-MD"/>
                          </w:rPr>
                          <w:t>reciclatorului</w:t>
                        </w:r>
                        <w:proofErr w:type="spellEnd"/>
                        <w:r w:rsidRPr="001C2981">
                          <w:rPr>
                            <w:rFonts w:ascii="inherit" w:hAnsi="inherit"/>
                            <w:color w:val="000000"/>
                            <w:sz w:val="20"/>
                            <w:szCs w:val="20"/>
                            <w:lang w:eastAsia="ru-MD"/>
                          </w:rPr>
                          <w:t>.</w:t>
                        </w:r>
                      </w:p>
                    </w:tc>
                  </w:tr>
                </w:tbl>
                <w:p w14:paraId="59BFE734" w14:textId="77777777" w:rsidR="004B5819" w:rsidRPr="004B5819" w:rsidRDefault="004B5819" w:rsidP="004355D2">
                  <w:pPr>
                    <w:spacing w:before="120"/>
                    <w:jc w:val="both"/>
                    <w:rPr>
                      <w:rFonts w:asciiTheme="minorHAnsi" w:hAnsiTheme="minorHAnsi"/>
                      <w:color w:val="000000"/>
                      <w:sz w:val="20"/>
                      <w:szCs w:val="20"/>
                      <w:lang w:eastAsia="ru-MD"/>
                    </w:rPr>
                  </w:pPr>
                </w:p>
              </w:tc>
            </w:tr>
          </w:tbl>
          <w:p w14:paraId="7FEFEDD6" w14:textId="77777777" w:rsidR="004355D2" w:rsidRPr="00037494" w:rsidRDefault="004355D2" w:rsidP="004355D2">
            <w:pPr>
              <w:rPr>
                <w:vanish/>
                <w:sz w:val="20"/>
                <w:szCs w:val="20"/>
                <w:lang w:val="ru-MD" w:eastAsia="ru-MD"/>
              </w:rPr>
            </w:pPr>
          </w:p>
          <w:p w14:paraId="1DDF3362" w14:textId="77777777" w:rsidR="004355D2" w:rsidRPr="00FC00C9" w:rsidRDefault="004355D2" w:rsidP="004355D2">
            <w:pPr>
              <w:shd w:val="clear" w:color="auto" w:fill="FFFFFF"/>
              <w:spacing w:before="120" w:after="120"/>
              <w:jc w:val="center"/>
              <w:rPr>
                <w:i/>
                <w:iCs/>
                <w:color w:val="000000"/>
                <w:sz w:val="20"/>
                <w:szCs w:val="20"/>
                <w:lang w:val="fr-FR" w:eastAsia="ru-MD"/>
              </w:rPr>
            </w:pPr>
            <w:r w:rsidRPr="00FC00C9">
              <w:rPr>
                <w:i/>
                <w:iCs/>
                <w:color w:val="000000"/>
                <w:sz w:val="20"/>
                <w:szCs w:val="20"/>
                <w:lang w:val="fr-FR" w:eastAsia="ru-MD"/>
              </w:rPr>
              <w:t>2.   </w:t>
            </w:r>
            <w:r w:rsidRPr="00FC00C9">
              <w:rPr>
                <w:rFonts w:ascii="inherit" w:hAnsi="inherit"/>
                <w:b/>
                <w:bCs/>
                <w:i/>
                <w:iCs/>
                <w:color w:val="000000"/>
                <w:sz w:val="20"/>
                <w:szCs w:val="20"/>
                <w:lang w:val="fr-FR" w:eastAsia="ru-MD"/>
              </w:rPr>
              <w:t>SECȚIUNEA </w:t>
            </w:r>
            <w:proofErr w:type="gramStart"/>
            <w:r w:rsidRPr="00FC00C9">
              <w:rPr>
                <w:rFonts w:ascii="inherit" w:hAnsi="inherit"/>
                <w:b/>
                <w:bCs/>
                <w:i/>
                <w:iCs/>
                <w:color w:val="000000"/>
                <w:sz w:val="20"/>
                <w:szCs w:val="20"/>
                <w:lang w:val="fr-FR" w:eastAsia="ru-MD"/>
              </w:rPr>
              <w:t>2:</w:t>
            </w:r>
            <w:proofErr w:type="gramEnd"/>
            <w:r w:rsidRPr="00FC00C9">
              <w:rPr>
                <w:rFonts w:ascii="inherit" w:hAnsi="inherit"/>
                <w:b/>
                <w:bCs/>
                <w:i/>
                <w:iCs/>
                <w:color w:val="000000"/>
                <w:sz w:val="20"/>
                <w:szCs w:val="20"/>
                <w:lang w:val="fr-FR" w:eastAsia="ru-MD"/>
              </w:rPr>
              <w:t xml:space="preserve"> FUNCȚIONAREA INSTALAȚIEI DE RECICLARE</w:t>
            </w:r>
          </w:p>
          <w:p w14:paraId="16C2F0AD" w14:textId="77777777" w:rsidR="004355D2" w:rsidRPr="00FC00C9" w:rsidRDefault="004355D2" w:rsidP="004355D2">
            <w:pPr>
              <w:shd w:val="clear" w:color="auto" w:fill="FFFFFF"/>
              <w:spacing w:before="120" w:after="120"/>
              <w:rPr>
                <w:b/>
                <w:bCs/>
                <w:color w:val="000000"/>
                <w:sz w:val="20"/>
                <w:szCs w:val="20"/>
                <w:lang w:val="fr-FR" w:eastAsia="ru-MD"/>
              </w:rPr>
            </w:pPr>
            <w:r w:rsidRPr="00FC00C9">
              <w:rPr>
                <w:b/>
                <w:bCs/>
                <w:color w:val="000000"/>
                <w:sz w:val="20"/>
                <w:szCs w:val="20"/>
                <w:lang w:val="fr-FR" w:eastAsia="ru-MD"/>
              </w:rPr>
              <w:t>2.1.   </w:t>
            </w:r>
            <w:r w:rsidRPr="00FC00C9">
              <w:rPr>
                <w:rFonts w:ascii="inherit" w:hAnsi="inherit"/>
                <w:b/>
                <w:bCs/>
                <w:color w:val="000000"/>
                <w:sz w:val="20"/>
                <w:szCs w:val="20"/>
                <w:lang w:val="fr-FR" w:eastAsia="ru-MD"/>
              </w:rPr>
              <w:t> </w:t>
            </w:r>
            <w:proofErr w:type="spellStart"/>
            <w:r w:rsidRPr="00FC00C9">
              <w:rPr>
                <w:rFonts w:ascii="inherit" w:hAnsi="inherit"/>
                <w:b/>
                <w:bCs/>
                <w:color w:val="000000"/>
                <w:sz w:val="20"/>
                <w:szCs w:val="20"/>
                <w:lang w:val="fr-FR" w:eastAsia="ru-MD"/>
              </w:rPr>
              <w:t>Declarații</w:t>
            </w:r>
            <w:proofErr w:type="spellEnd"/>
            <w:r w:rsidRPr="00FC00C9">
              <w:rPr>
                <w:rFonts w:ascii="inherit" w:hAnsi="inherit"/>
                <w:b/>
                <w:bCs/>
                <w:color w:val="000000"/>
                <w:sz w:val="20"/>
                <w:szCs w:val="20"/>
                <w:lang w:val="fr-FR" w:eastAsia="ru-MD"/>
              </w:rPr>
              <w:t xml:space="preserve"> </w:t>
            </w:r>
            <w:proofErr w:type="spellStart"/>
            <w:r w:rsidRPr="00FC00C9">
              <w:rPr>
                <w:rFonts w:ascii="inherit" w:hAnsi="inherit"/>
                <w:b/>
                <w:bCs/>
                <w:color w:val="000000"/>
                <w:sz w:val="20"/>
                <w:szCs w:val="20"/>
                <w:lang w:val="fr-FR" w:eastAsia="ru-MD"/>
              </w:rPr>
              <w:t>scrise</w:t>
            </w:r>
            <w:proofErr w:type="spellEnd"/>
          </w:p>
          <w:p w14:paraId="4F97C78E" w14:textId="77777777" w:rsidR="004355D2" w:rsidRPr="00FC00C9" w:rsidRDefault="004355D2" w:rsidP="004355D2">
            <w:pPr>
              <w:shd w:val="clear" w:color="auto" w:fill="FFFFFF"/>
              <w:spacing w:before="120"/>
              <w:jc w:val="both"/>
              <w:rPr>
                <w:color w:val="000000"/>
                <w:sz w:val="20"/>
                <w:szCs w:val="20"/>
                <w:lang w:val="fr-FR" w:eastAsia="ru-MD"/>
              </w:rPr>
            </w:pPr>
            <w:r w:rsidRPr="00FC00C9">
              <w:rPr>
                <w:color w:val="000000"/>
                <w:sz w:val="20"/>
                <w:szCs w:val="20"/>
                <w:lang w:val="fr-FR" w:eastAsia="ru-MD"/>
              </w:rPr>
              <w:t xml:space="preserve">Un </w:t>
            </w:r>
            <w:proofErr w:type="spellStart"/>
            <w:r w:rsidRPr="00FC00C9">
              <w:rPr>
                <w:color w:val="000000"/>
                <w:sz w:val="20"/>
                <w:szCs w:val="20"/>
                <w:lang w:val="fr-FR" w:eastAsia="ru-MD"/>
              </w:rPr>
              <w:t>număr</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maxim</w:t>
            </w:r>
            <w:proofErr w:type="spellEnd"/>
            <w:r w:rsidRPr="00FC00C9">
              <w:rPr>
                <w:color w:val="000000"/>
                <w:sz w:val="20"/>
                <w:szCs w:val="20"/>
                <w:lang w:val="fr-FR" w:eastAsia="ru-MD"/>
              </w:rPr>
              <w:t xml:space="preserve"> de 3 000 de </w:t>
            </w:r>
            <w:proofErr w:type="spellStart"/>
            <w:r w:rsidRPr="00FC00C9">
              <w:rPr>
                <w:color w:val="000000"/>
                <w:sz w:val="20"/>
                <w:szCs w:val="20"/>
                <w:lang w:val="fr-FR" w:eastAsia="ru-MD"/>
              </w:rPr>
              <w:t>caractere</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cu</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spații</w:t>
            </w:r>
            <w:proofErr w:type="spellEnd"/>
            <w:r w:rsidRPr="00FC00C9">
              <w:rPr>
                <w:color w:val="000000"/>
                <w:sz w:val="20"/>
                <w:szCs w:val="20"/>
                <w:lang w:val="fr-FR" w:eastAsia="ru-MD"/>
              </w:rPr>
              <w:t xml:space="preserve"> se </w:t>
            </w:r>
            <w:proofErr w:type="spellStart"/>
            <w:r w:rsidRPr="00FC00C9">
              <w:rPr>
                <w:color w:val="000000"/>
                <w:sz w:val="20"/>
                <w:szCs w:val="20"/>
                <w:lang w:val="fr-FR" w:eastAsia="ru-MD"/>
              </w:rPr>
              <w:t>aplică</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atât</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pentru</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secțiunea</w:t>
            </w:r>
            <w:proofErr w:type="spellEnd"/>
            <w:r w:rsidRPr="00FC00C9">
              <w:rPr>
                <w:color w:val="000000"/>
                <w:sz w:val="20"/>
                <w:szCs w:val="20"/>
                <w:lang w:val="fr-FR" w:eastAsia="ru-MD"/>
              </w:rPr>
              <w:t xml:space="preserve"> 2.1.1, </w:t>
            </w:r>
            <w:proofErr w:type="spellStart"/>
            <w:r w:rsidRPr="00FC00C9">
              <w:rPr>
                <w:color w:val="000000"/>
                <w:sz w:val="20"/>
                <w:szCs w:val="20"/>
                <w:lang w:val="fr-FR" w:eastAsia="ru-MD"/>
              </w:rPr>
              <w:t>cât</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și</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secțiunea</w:t>
            </w:r>
            <w:proofErr w:type="spellEnd"/>
            <w:r w:rsidRPr="00FC00C9">
              <w:rPr>
                <w:color w:val="000000"/>
                <w:sz w:val="20"/>
                <w:szCs w:val="20"/>
                <w:lang w:val="fr-FR" w:eastAsia="ru-MD"/>
              </w:rPr>
              <w:t xml:space="preserve"> 2.1.2.</w:t>
            </w:r>
          </w:p>
          <w:p w14:paraId="0CCF80F5" w14:textId="77777777" w:rsidR="004355D2" w:rsidRPr="00FC00C9" w:rsidRDefault="004355D2" w:rsidP="004355D2">
            <w:pPr>
              <w:shd w:val="clear" w:color="auto" w:fill="FFFFFF"/>
              <w:spacing w:before="120" w:after="120"/>
              <w:rPr>
                <w:color w:val="000000"/>
                <w:sz w:val="20"/>
                <w:szCs w:val="20"/>
                <w:lang w:val="fr-FR" w:eastAsia="ru-MD"/>
              </w:rPr>
            </w:pPr>
            <w:r w:rsidRPr="00FC00C9">
              <w:rPr>
                <w:color w:val="000000"/>
                <w:sz w:val="20"/>
                <w:szCs w:val="20"/>
                <w:lang w:val="fr-FR" w:eastAsia="ru-MD"/>
              </w:rPr>
              <w:t>2.1.1.   </w:t>
            </w:r>
            <w:r w:rsidRPr="00FC00C9">
              <w:rPr>
                <w:rFonts w:ascii="inherit" w:hAnsi="inherit"/>
                <w:b/>
                <w:bCs/>
                <w:color w:val="000000"/>
                <w:sz w:val="20"/>
                <w:szCs w:val="20"/>
                <w:lang w:val="fr-FR" w:eastAsia="ru-MD"/>
              </w:rPr>
              <w:t> </w:t>
            </w:r>
            <w:proofErr w:type="spellStart"/>
            <w:r w:rsidRPr="00FC00C9">
              <w:rPr>
                <w:rFonts w:ascii="inherit" w:hAnsi="inherit"/>
                <w:b/>
                <w:bCs/>
                <w:i/>
                <w:iCs/>
                <w:color w:val="000000"/>
                <w:sz w:val="20"/>
                <w:szCs w:val="20"/>
                <w:lang w:val="fr-FR" w:eastAsia="ru-MD"/>
              </w:rPr>
              <w:t>Declarația</w:t>
            </w:r>
            <w:proofErr w:type="spellEnd"/>
            <w:r w:rsidRPr="00FC00C9">
              <w:rPr>
                <w:rFonts w:ascii="inherit" w:hAnsi="inherit"/>
                <w:b/>
                <w:bCs/>
                <w:i/>
                <w:iCs/>
                <w:color w:val="000000"/>
                <w:sz w:val="20"/>
                <w:szCs w:val="20"/>
                <w:lang w:val="fr-FR" w:eastAsia="ru-MD"/>
              </w:rPr>
              <w:t xml:space="preserve"> </w:t>
            </w:r>
            <w:proofErr w:type="spellStart"/>
            <w:r w:rsidRPr="00FC00C9">
              <w:rPr>
                <w:rFonts w:ascii="inherit" w:hAnsi="inherit"/>
                <w:b/>
                <w:bCs/>
                <w:i/>
                <w:iCs/>
                <w:color w:val="000000"/>
                <w:sz w:val="20"/>
                <w:szCs w:val="20"/>
                <w:lang w:val="fr-FR" w:eastAsia="ru-MD"/>
              </w:rPr>
              <w:t>reciclatorilor</w:t>
            </w:r>
            <w:proofErr w:type="spellEnd"/>
            <w:r w:rsidRPr="00FC00C9">
              <w:rPr>
                <w:rFonts w:ascii="inherit" w:hAnsi="inherit"/>
                <w:b/>
                <w:bCs/>
                <w:i/>
                <w:iCs/>
                <w:color w:val="000000"/>
                <w:sz w:val="20"/>
                <w:szCs w:val="20"/>
                <w:lang w:val="fr-FR" w:eastAsia="ru-MD"/>
              </w:rPr>
              <w:t xml:space="preserve"> </w:t>
            </w:r>
            <w:proofErr w:type="spellStart"/>
            <w:r w:rsidRPr="00FC00C9">
              <w:rPr>
                <w:rFonts w:ascii="inherit" w:hAnsi="inherit"/>
                <w:b/>
                <w:bCs/>
                <w:i/>
                <w:iCs/>
                <w:color w:val="000000"/>
                <w:sz w:val="20"/>
                <w:szCs w:val="20"/>
                <w:lang w:val="fr-FR" w:eastAsia="ru-MD"/>
              </w:rPr>
              <w:t>în</w:t>
            </w:r>
            <w:proofErr w:type="spellEnd"/>
            <w:r w:rsidRPr="00FC00C9">
              <w:rPr>
                <w:rFonts w:ascii="inherit" w:hAnsi="inherit"/>
                <w:b/>
                <w:bCs/>
                <w:i/>
                <w:iCs/>
                <w:color w:val="000000"/>
                <w:sz w:val="20"/>
                <w:szCs w:val="20"/>
                <w:lang w:val="fr-FR" w:eastAsia="ru-MD"/>
              </w:rPr>
              <w:t xml:space="preserve"> care se </w:t>
            </w:r>
            <w:proofErr w:type="spellStart"/>
            <w:r w:rsidRPr="00FC00C9">
              <w:rPr>
                <w:rFonts w:ascii="inherit" w:hAnsi="inherit"/>
                <w:b/>
                <w:bCs/>
                <w:i/>
                <w:iCs/>
                <w:color w:val="000000"/>
                <w:sz w:val="20"/>
                <w:szCs w:val="20"/>
                <w:lang w:val="fr-FR" w:eastAsia="ru-MD"/>
              </w:rPr>
              <w:t>explică</w:t>
            </w:r>
            <w:proofErr w:type="spellEnd"/>
            <w:r w:rsidRPr="00FC00C9">
              <w:rPr>
                <w:rFonts w:ascii="inherit" w:hAnsi="inherit"/>
                <w:b/>
                <w:bCs/>
                <w:i/>
                <w:iCs/>
                <w:color w:val="000000"/>
                <w:sz w:val="20"/>
                <w:szCs w:val="20"/>
                <w:lang w:val="fr-FR" w:eastAsia="ru-MD"/>
              </w:rPr>
              <w:t xml:space="preserve"> </w:t>
            </w:r>
            <w:proofErr w:type="spellStart"/>
            <w:r w:rsidRPr="00FC00C9">
              <w:rPr>
                <w:rFonts w:ascii="inherit" w:hAnsi="inherit"/>
                <w:b/>
                <w:bCs/>
                <w:i/>
                <w:iCs/>
                <w:color w:val="000000"/>
                <w:sz w:val="20"/>
                <w:szCs w:val="20"/>
                <w:lang w:val="fr-FR" w:eastAsia="ru-MD"/>
              </w:rPr>
              <w:t>producția</w:t>
            </w:r>
            <w:proofErr w:type="spellEnd"/>
            <w:r w:rsidRPr="00FC00C9">
              <w:rPr>
                <w:rFonts w:ascii="inherit" w:hAnsi="inherit"/>
                <w:b/>
                <w:bCs/>
                <w:i/>
                <w:iCs/>
                <w:color w:val="000000"/>
                <w:sz w:val="20"/>
                <w:szCs w:val="20"/>
                <w:lang w:val="fr-FR" w:eastAsia="ru-MD"/>
              </w:rPr>
              <w:t xml:space="preserve"> </w:t>
            </w:r>
            <w:proofErr w:type="spellStart"/>
            <w:r w:rsidRPr="00FC00C9">
              <w:rPr>
                <w:rFonts w:ascii="inherit" w:hAnsi="inherit"/>
                <w:b/>
                <w:bCs/>
                <w:i/>
                <w:iCs/>
                <w:color w:val="000000"/>
                <w:sz w:val="20"/>
                <w:szCs w:val="20"/>
                <w:lang w:val="fr-FR" w:eastAsia="ru-MD"/>
              </w:rPr>
              <w:t>și</w:t>
            </w:r>
            <w:proofErr w:type="spellEnd"/>
            <w:r w:rsidRPr="00FC00C9">
              <w:rPr>
                <w:rFonts w:ascii="inherit" w:hAnsi="inherit"/>
                <w:b/>
                <w:bCs/>
                <w:i/>
                <w:iCs/>
                <w:color w:val="000000"/>
                <w:sz w:val="20"/>
                <w:szCs w:val="20"/>
                <w:lang w:val="fr-FR" w:eastAsia="ru-MD"/>
              </w:rPr>
              <w:t xml:space="preserve"> </w:t>
            </w:r>
            <w:proofErr w:type="spellStart"/>
            <w:r w:rsidRPr="00FC00C9">
              <w:rPr>
                <w:rFonts w:ascii="inherit" w:hAnsi="inherit"/>
                <w:b/>
                <w:bCs/>
                <w:i/>
                <w:iCs/>
                <w:color w:val="000000"/>
                <w:sz w:val="20"/>
                <w:szCs w:val="20"/>
                <w:lang w:val="fr-FR" w:eastAsia="ru-MD"/>
              </w:rPr>
              <w:t>calitatea</w:t>
            </w:r>
            <w:proofErr w:type="spellEnd"/>
            <w:r w:rsidRPr="00FC00C9">
              <w:rPr>
                <w:rFonts w:ascii="inherit" w:hAnsi="inherit"/>
                <w:b/>
                <w:bCs/>
                <w:i/>
                <w:iCs/>
                <w:color w:val="000000"/>
                <w:sz w:val="20"/>
                <w:szCs w:val="20"/>
                <w:lang w:val="fr-FR" w:eastAsia="ru-MD"/>
              </w:rPr>
              <w:t xml:space="preserve"> </w:t>
            </w:r>
            <w:proofErr w:type="spellStart"/>
            <w:r w:rsidRPr="00FC00C9">
              <w:rPr>
                <w:rFonts w:ascii="inherit" w:hAnsi="inherit"/>
                <w:b/>
                <w:bCs/>
                <w:i/>
                <w:iCs/>
                <w:color w:val="000000"/>
                <w:sz w:val="20"/>
                <w:szCs w:val="20"/>
                <w:lang w:val="fr-FR" w:eastAsia="ru-MD"/>
              </w:rPr>
              <w:t>plasticului</w:t>
            </w:r>
            <w:proofErr w:type="spellEnd"/>
            <w:r w:rsidRPr="00FC00C9">
              <w:rPr>
                <w:rFonts w:ascii="inherit" w:hAnsi="inherit"/>
                <w:b/>
                <w:bCs/>
                <w:i/>
                <w:iCs/>
                <w:color w:val="000000"/>
                <w:sz w:val="20"/>
                <w:szCs w:val="20"/>
                <w:lang w:val="fr-FR" w:eastAsia="ru-MD"/>
              </w:rPr>
              <w:t xml:space="preserve"> </w:t>
            </w:r>
            <w:proofErr w:type="spellStart"/>
            <w:r w:rsidRPr="00FC00C9">
              <w:rPr>
                <w:rFonts w:ascii="inherit" w:hAnsi="inherit"/>
                <w:b/>
                <w:bCs/>
                <w:i/>
                <w:iCs/>
                <w:color w:val="000000"/>
                <w:sz w:val="20"/>
                <w:szCs w:val="20"/>
                <w:lang w:val="fr-FR" w:eastAsia="ru-MD"/>
              </w:rPr>
              <w:t>reciclat</w:t>
            </w:r>
            <w:proofErr w:type="spellEnd"/>
          </w:p>
          <w:p w14:paraId="0F92FFD6" w14:textId="77777777" w:rsidR="004355D2" w:rsidRPr="00FC00C9" w:rsidRDefault="004355D2" w:rsidP="004355D2">
            <w:pPr>
              <w:shd w:val="clear" w:color="auto" w:fill="FFFFFF"/>
              <w:spacing w:before="120" w:after="120"/>
              <w:rPr>
                <w:color w:val="000000"/>
                <w:sz w:val="20"/>
                <w:szCs w:val="20"/>
                <w:lang w:val="fr-FR" w:eastAsia="ru-MD"/>
              </w:rPr>
            </w:pPr>
            <w:r w:rsidRPr="00FC00C9">
              <w:rPr>
                <w:color w:val="000000"/>
                <w:sz w:val="20"/>
                <w:szCs w:val="20"/>
                <w:lang w:val="fr-FR" w:eastAsia="ru-MD"/>
              </w:rPr>
              <w:t>2.1.2.   </w:t>
            </w:r>
            <w:r w:rsidRPr="00FC00C9">
              <w:rPr>
                <w:rFonts w:ascii="inherit" w:hAnsi="inherit"/>
                <w:b/>
                <w:bCs/>
                <w:color w:val="000000"/>
                <w:sz w:val="20"/>
                <w:szCs w:val="20"/>
                <w:lang w:val="fr-FR" w:eastAsia="ru-MD"/>
              </w:rPr>
              <w:t> </w:t>
            </w:r>
            <w:proofErr w:type="spellStart"/>
            <w:r w:rsidRPr="00FC00C9">
              <w:rPr>
                <w:rFonts w:ascii="inherit" w:hAnsi="inherit"/>
                <w:b/>
                <w:bCs/>
                <w:i/>
                <w:iCs/>
                <w:color w:val="000000"/>
                <w:sz w:val="20"/>
                <w:szCs w:val="20"/>
                <w:lang w:val="fr-FR" w:eastAsia="ru-MD"/>
              </w:rPr>
              <w:t>Declarația</w:t>
            </w:r>
            <w:proofErr w:type="spellEnd"/>
            <w:r w:rsidRPr="00FC00C9">
              <w:rPr>
                <w:rFonts w:ascii="inherit" w:hAnsi="inherit"/>
                <w:b/>
                <w:bCs/>
                <w:i/>
                <w:iCs/>
                <w:color w:val="000000"/>
                <w:sz w:val="20"/>
                <w:szCs w:val="20"/>
                <w:lang w:val="fr-FR" w:eastAsia="ru-MD"/>
              </w:rPr>
              <w:t xml:space="preserve"> </w:t>
            </w:r>
            <w:proofErr w:type="spellStart"/>
            <w:r w:rsidRPr="00FC00C9">
              <w:rPr>
                <w:rFonts w:ascii="inherit" w:hAnsi="inherit"/>
                <w:b/>
                <w:bCs/>
                <w:i/>
                <w:iCs/>
                <w:color w:val="000000"/>
                <w:sz w:val="20"/>
                <w:szCs w:val="20"/>
                <w:lang w:val="fr-FR" w:eastAsia="ru-MD"/>
              </w:rPr>
              <w:t>reciclatorului</w:t>
            </w:r>
            <w:proofErr w:type="spellEnd"/>
            <w:r w:rsidRPr="00FC00C9">
              <w:rPr>
                <w:rFonts w:ascii="inherit" w:hAnsi="inherit"/>
                <w:b/>
                <w:bCs/>
                <w:i/>
                <w:iCs/>
                <w:color w:val="000000"/>
                <w:sz w:val="20"/>
                <w:szCs w:val="20"/>
                <w:lang w:val="fr-FR" w:eastAsia="ru-MD"/>
              </w:rPr>
              <w:t xml:space="preserve"> </w:t>
            </w:r>
            <w:proofErr w:type="spellStart"/>
            <w:r w:rsidRPr="00FC00C9">
              <w:rPr>
                <w:rFonts w:ascii="inherit" w:hAnsi="inherit"/>
                <w:b/>
                <w:bCs/>
                <w:i/>
                <w:iCs/>
                <w:color w:val="000000"/>
                <w:sz w:val="20"/>
                <w:szCs w:val="20"/>
                <w:lang w:val="fr-FR" w:eastAsia="ru-MD"/>
              </w:rPr>
              <w:t>în</w:t>
            </w:r>
            <w:proofErr w:type="spellEnd"/>
            <w:r w:rsidRPr="00FC00C9">
              <w:rPr>
                <w:rFonts w:ascii="inherit" w:hAnsi="inherit"/>
                <w:b/>
                <w:bCs/>
                <w:i/>
                <w:iCs/>
                <w:color w:val="000000"/>
                <w:sz w:val="20"/>
                <w:szCs w:val="20"/>
                <w:lang w:val="fr-FR" w:eastAsia="ru-MD"/>
              </w:rPr>
              <w:t xml:space="preserve"> care se </w:t>
            </w:r>
            <w:proofErr w:type="spellStart"/>
            <w:r w:rsidRPr="00FC00C9">
              <w:rPr>
                <w:rFonts w:ascii="inherit" w:hAnsi="inherit"/>
                <w:b/>
                <w:bCs/>
                <w:i/>
                <w:iCs/>
                <w:color w:val="000000"/>
                <w:sz w:val="20"/>
                <w:szCs w:val="20"/>
                <w:lang w:val="fr-FR" w:eastAsia="ru-MD"/>
              </w:rPr>
              <w:t>explică</w:t>
            </w:r>
            <w:proofErr w:type="spellEnd"/>
            <w:r w:rsidRPr="00FC00C9">
              <w:rPr>
                <w:rFonts w:ascii="inherit" w:hAnsi="inherit"/>
                <w:b/>
                <w:bCs/>
                <w:i/>
                <w:iCs/>
                <w:color w:val="000000"/>
                <w:sz w:val="20"/>
                <w:szCs w:val="20"/>
                <w:lang w:val="fr-FR" w:eastAsia="ru-MD"/>
              </w:rPr>
              <w:t xml:space="preserve"> </w:t>
            </w:r>
            <w:proofErr w:type="spellStart"/>
            <w:r w:rsidRPr="00FC00C9">
              <w:rPr>
                <w:rFonts w:ascii="inherit" w:hAnsi="inherit"/>
                <w:b/>
                <w:bCs/>
                <w:i/>
                <w:iCs/>
                <w:color w:val="000000"/>
                <w:sz w:val="20"/>
                <w:szCs w:val="20"/>
                <w:lang w:val="fr-FR" w:eastAsia="ru-MD"/>
              </w:rPr>
              <w:t>corespondența</w:t>
            </w:r>
            <w:proofErr w:type="spellEnd"/>
            <w:r w:rsidRPr="00FC00C9">
              <w:rPr>
                <w:rFonts w:ascii="inherit" w:hAnsi="inherit"/>
                <w:b/>
                <w:bCs/>
                <w:i/>
                <w:iCs/>
                <w:color w:val="000000"/>
                <w:sz w:val="20"/>
                <w:szCs w:val="20"/>
                <w:lang w:val="fr-FR" w:eastAsia="ru-MD"/>
              </w:rPr>
              <w:t xml:space="preserve"> </w:t>
            </w:r>
            <w:proofErr w:type="spellStart"/>
            <w:r w:rsidRPr="00FC00C9">
              <w:rPr>
                <w:rFonts w:ascii="inherit" w:hAnsi="inherit"/>
                <w:b/>
                <w:bCs/>
                <w:i/>
                <w:iCs/>
                <w:color w:val="000000"/>
                <w:sz w:val="20"/>
                <w:szCs w:val="20"/>
                <w:lang w:val="fr-FR" w:eastAsia="ru-MD"/>
              </w:rPr>
              <w:t>cu</w:t>
            </w:r>
            <w:proofErr w:type="spellEnd"/>
            <w:r w:rsidRPr="00FC00C9">
              <w:rPr>
                <w:rFonts w:ascii="inherit" w:hAnsi="inherit"/>
                <w:b/>
                <w:bCs/>
                <w:i/>
                <w:iCs/>
                <w:color w:val="000000"/>
                <w:sz w:val="20"/>
                <w:szCs w:val="20"/>
                <w:lang w:val="fr-FR" w:eastAsia="ru-MD"/>
              </w:rPr>
              <w:t xml:space="preserve"> </w:t>
            </w:r>
            <w:proofErr w:type="spellStart"/>
            <w:r w:rsidRPr="00FC00C9">
              <w:rPr>
                <w:rFonts w:ascii="inherit" w:hAnsi="inherit"/>
                <w:b/>
                <w:bCs/>
                <w:i/>
                <w:iCs/>
                <w:color w:val="000000"/>
                <w:sz w:val="20"/>
                <w:szCs w:val="20"/>
                <w:lang w:val="fr-FR" w:eastAsia="ru-MD"/>
              </w:rPr>
              <w:t>procesul</w:t>
            </w:r>
            <w:proofErr w:type="spellEnd"/>
            <w:r w:rsidRPr="00FC00C9">
              <w:rPr>
                <w:rFonts w:ascii="inherit" w:hAnsi="inherit"/>
                <w:b/>
                <w:bCs/>
                <w:i/>
                <w:iCs/>
                <w:color w:val="000000"/>
                <w:sz w:val="20"/>
                <w:szCs w:val="20"/>
                <w:lang w:val="fr-FR" w:eastAsia="ru-MD"/>
              </w:rPr>
              <w:t xml:space="preserve"> </w:t>
            </w:r>
            <w:proofErr w:type="spellStart"/>
            <w:r w:rsidRPr="00FC00C9">
              <w:rPr>
                <w:rFonts w:ascii="inherit" w:hAnsi="inherit"/>
                <w:b/>
                <w:bCs/>
                <w:i/>
                <w:iCs/>
                <w:color w:val="000000"/>
                <w:sz w:val="20"/>
                <w:szCs w:val="20"/>
                <w:lang w:val="fr-FR" w:eastAsia="ru-MD"/>
              </w:rPr>
              <w:t>autorizat</w:t>
            </w:r>
            <w:proofErr w:type="spellEnd"/>
          </w:p>
          <w:p w14:paraId="156D7D80" w14:textId="77777777" w:rsidR="004355D2" w:rsidRPr="00FC00C9" w:rsidRDefault="004355D2" w:rsidP="004355D2">
            <w:pPr>
              <w:shd w:val="clear" w:color="auto" w:fill="FFFFFF"/>
              <w:spacing w:before="120"/>
              <w:jc w:val="both"/>
              <w:rPr>
                <w:color w:val="000000"/>
                <w:sz w:val="20"/>
                <w:szCs w:val="20"/>
                <w:lang w:val="fr-FR" w:eastAsia="ru-MD"/>
              </w:rPr>
            </w:pPr>
            <w:proofErr w:type="spellStart"/>
            <w:r w:rsidRPr="00FC00C9">
              <w:rPr>
                <w:color w:val="000000"/>
                <w:sz w:val="20"/>
                <w:szCs w:val="20"/>
                <w:lang w:val="fr-FR" w:eastAsia="ru-MD"/>
              </w:rPr>
              <w:t>Această</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secțiune</w:t>
            </w:r>
            <w:proofErr w:type="spellEnd"/>
            <w:r w:rsidRPr="00FC00C9">
              <w:rPr>
                <w:color w:val="000000"/>
                <w:sz w:val="20"/>
                <w:szCs w:val="20"/>
                <w:lang w:val="fr-FR" w:eastAsia="ru-MD"/>
              </w:rPr>
              <w:t xml:space="preserve"> se </w:t>
            </w:r>
            <w:proofErr w:type="spellStart"/>
            <w:r w:rsidRPr="00FC00C9">
              <w:rPr>
                <w:color w:val="000000"/>
                <w:sz w:val="20"/>
                <w:szCs w:val="20"/>
                <w:lang w:val="fr-FR" w:eastAsia="ru-MD"/>
              </w:rPr>
              <w:t>aplică</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numai</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proceselor</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autorizate</w:t>
            </w:r>
            <w:proofErr w:type="spellEnd"/>
            <w:r w:rsidRPr="00FC00C9">
              <w:rPr>
                <w:color w:val="000000"/>
                <w:sz w:val="20"/>
                <w:szCs w:val="20"/>
                <w:lang w:val="fr-FR" w:eastAsia="ru-MD"/>
              </w:rPr>
              <w:t>.</w:t>
            </w:r>
          </w:p>
          <w:p w14:paraId="2474594A" w14:textId="77777777" w:rsidR="004355D2" w:rsidRPr="00FC00C9" w:rsidRDefault="004355D2" w:rsidP="004355D2">
            <w:pPr>
              <w:shd w:val="clear" w:color="auto" w:fill="FFFFFF"/>
              <w:spacing w:before="120" w:after="120"/>
              <w:rPr>
                <w:b/>
                <w:bCs/>
                <w:color w:val="000000"/>
                <w:sz w:val="20"/>
                <w:szCs w:val="20"/>
                <w:lang w:val="fr-FR" w:eastAsia="ru-MD"/>
              </w:rPr>
            </w:pPr>
            <w:r w:rsidRPr="00FC00C9">
              <w:rPr>
                <w:b/>
                <w:bCs/>
                <w:color w:val="000000"/>
                <w:sz w:val="20"/>
                <w:szCs w:val="20"/>
                <w:lang w:val="fr-FR" w:eastAsia="ru-MD"/>
              </w:rPr>
              <w:t>2.2.   </w:t>
            </w:r>
            <w:r w:rsidRPr="00FC00C9">
              <w:rPr>
                <w:rFonts w:ascii="inherit" w:hAnsi="inherit"/>
                <w:b/>
                <w:bCs/>
                <w:color w:val="000000"/>
                <w:sz w:val="20"/>
                <w:szCs w:val="20"/>
                <w:lang w:val="fr-FR" w:eastAsia="ru-MD"/>
              </w:rPr>
              <w:t> </w:t>
            </w:r>
            <w:proofErr w:type="spellStart"/>
            <w:r w:rsidRPr="00FC00C9">
              <w:rPr>
                <w:rFonts w:ascii="inherit" w:hAnsi="inherit"/>
                <w:b/>
                <w:bCs/>
                <w:color w:val="000000"/>
                <w:sz w:val="20"/>
                <w:szCs w:val="20"/>
                <w:lang w:val="fr-FR" w:eastAsia="ru-MD"/>
              </w:rPr>
              <w:t>Operațiuni</w:t>
            </w:r>
            <w:proofErr w:type="spellEnd"/>
            <w:r w:rsidRPr="00FC00C9">
              <w:rPr>
                <w:rFonts w:ascii="inherit" w:hAnsi="inherit"/>
                <w:b/>
                <w:bCs/>
                <w:color w:val="000000"/>
                <w:sz w:val="20"/>
                <w:szCs w:val="20"/>
                <w:lang w:val="fr-FR" w:eastAsia="ru-MD"/>
              </w:rPr>
              <w:t xml:space="preserve"> de </w:t>
            </w:r>
            <w:proofErr w:type="spellStart"/>
            <w:r w:rsidRPr="00FC00C9">
              <w:rPr>
                <w:rFonts w:ascii="inherit" w:hAnsi="inherit"/>
                <w:b/>
                <w:bCs/>
                <w:color w:val="000000"/>
                <w:sz w:val="20"/>
                <w:szCs w:val="20"/>
                <w:lang w:val="fr-FR" w:eastAsia="ru-MD"/>
              </w:rPr>
              <w:t>reciclare</w:t>
            </w:r>
            <w:proofErr w:type="spellEnd"/>
            <w:r w:rsidRPr="00FC00C9">
              <w:rPr>
                <w:rFonts w:ascii="inherit" w:hAnsi="inherit"/>
                <w:b/>
                <w:bCs/>
                <w:color w:val="000000"/>
                <w:sz w:val="20"/>
                <w:szCs w:val="20"/>
                <w:lang w:val="fr-FR" w:eastAsia="ru-MD"/>
              </w:rPr>
              <w:t xml:space="preserve"> </w:t>
            </w:r>
            <w:proofErr w:type="spellStart"/>
            <w:r w:rsidRPr="00FC00C9">
              <w:rPr>
                <w:rFonts w:ascii="inherit" w:hAnsi="inherit"/>
                <w:b/>
                <w:bCs/>
                <w:color w:val="000000"/>
                <w:sz w:val="20"/>
                <w:szCs w:val="20"/>
                <w:lang w:val="fr-FR" w:eastAsia="ru-MD"/>
              </w:rPr>
              <w:t>în</w:t>
            </w:r>
            <w:proofErr w:type="spellEnd"/>
            <w:r w:rsidRPr="00FC00C9">
              <w:rPr>
                <w:rFonts w:ascii="inherit" w:hAnsi="inherit"/>
                <w:b/>
                <w:bCs/>
                <w:color w:val="000000"/>
                <w:sz w:val="20"/>
                <w:szCs w:val="20"/>
                <w:lang w:val="fr-FR" w:eastAsia="ru-MD"/>
              </w:rPr>
              <w:t xml:space="preserve"> </w:t>
            </w:r>
            <w:proofErr w:type="spellStart"/>
            <w:r w:rsidRPr="00FC00C9">
              <w:rPr>
                <w:rFonts w:ascii="inherit" w:hAnsi="inherit"/>
                <w:b/>
                <w:bCs/>
                <w:color w:val="000000"/>
                <w:sz w:val="20"/>
                <w:szCs w:val="20"/>
                <w:lang w:val="fr-FR" w:eastAsia="ru-MD"/>
              </w:rPr>
              <w:t>cadrul</w:t>
            </w:r>
            <w:proofErr w:type="spellEnd"/>
            <w:r w:rsidRPr="00FC00C9">
              <w:rPr>
                <w:rFonts w:ascii="inherit" w:hAnsi="inherit"/>
                <w:b/>
                <w:bCs/>
                <w:color w:val="000000"/>
                <w:sz w:val="20"/>
                <w:szCs w:val="20"/>
                <w:lang w:val="fr-FR" w:eastAsia="ru-MD"/>
              </w:rPr>
              <w:t xml:space="preserve"> </w:t>
            </w:r>
            <w:proofErr w:type="spellStart"/>
            <w:r w:rsidRPr="00FC00C9">
              <w:rPr>
                <w:rFonts w:ascii="inherit" w:hAnsi="inherit"/>
                <w:b/>
                <w:bCs/>
                <w:color w:val="000000"/>
                <w:sz w:val="20"/>
                <w:szCs w:val="20"/>
                <w:lang w:val="fr-FR" w:eastAsia="ru-MD"/>
              </w:rPr>
              <w:t>unității</w:t>
            </w:r>
            <w:proofErr w:type="spellEnd"/>
            <w:r w:rsidRPr="00FC00C9">
              <w:rPr>
                <w:rFonts w:ascii="inherit" w:hAnsi="inherit"/>
                <w:b/>
                <w:bCs/>
                <w:color w:val="000000"/>
                <w:sz w:val="20"/>
                <w:szCs w:val="20"/>
                <w:lang w:val="fr-FR" w:eastAsia="ru-MD"/>
              </w:rPr>
              <w:t xml:space="preserve"> de </w:t>
            </w:r>
            <w:proofErr w:type="spellStart"/>
            <w:r w:rsidRPr="00FC00C9">
              <w:rPr>
                <w:rFonts w:ascii="inherit" w:hAnsi="inherit"/>
                <w:b/>
                <w:bCs/>
                <w:color w:val="000000"/>
                <w:sz w:val="20"/>
                <w:szCs w:val="20"/>
                <w:lang w:val="fr-FR" w:eastAsia="ru-MD"/>
              </w:rPr>
              <w:t>reciclare</w:t>
            </w:r>
            <w:proofErr w:type="spellEnd"/>
          </w:p>
          <w:p w14:paraId="1E9231CB" w14:textId="77777777" w:rsidR="004355D2" w:rsidRPr="00FC00C9" w:rsidRDefault="004355D2" w:rsidP="004355D2">
            <w:pPr>
              <w:shd w:val="clear" w:color="auto" w:fill="FFFFFF"/>
              <w:spacing w:before="120"/>
              <w:jc w:val="both"/>
              <w:rPr>
                <w:color w:val="000000"/>
                <w:sz w:val="20"/>
                <w:szCs w:val="20"/>
                <w:lang w:val="fr-FR" w:eastAsia="ru-MD"/>
              </w:rPr>
            </w:pPr>
            <w:proofErr w:type="spellStart"/>
            <w:r w:rsidRPr="00FC00C9">
              <w:rPr>
                <w:color w:val="000000"/>
                <w:sz w:val="20"/>
                <w:szCs w:val="20"/>
                <w:lang w:val="fr-FR" w:eastAsia="ru-MD"/>
              </w:rPr>
              <w:t>În</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prezenta</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secțiune</w:t>
            </w:r>
            <w:proofErr w:type="spellEnd"/>
            <w:r w:rsidRPr="00FC00C9">
              <w:rPr>
                <w:color w:val="000000"/>
                <w:sz w:val="20"/>
                <w:szCs w:val="20"/>
                <w:lang w:val="fr-FR" w:eastAsia="ru-MD"/>
              </w:rPr>
              <w:t xml:space="preserve"> se </w:t>
            </w:r>
            <w:proofErr w:type="spellStart"/>
            <w:r w:rsidRPr="00FC00C9">
              <w:rPr>
                <w:color w:val="000000"/>
                <w:sz w:val="20"/>
                <w:szCs w:val="20"/>
                <w:lang w:val="fr-FR" w:eastAsia="ru-MD"/>
              </w:rPr>
              <w:t>furnizează</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următoarele</w:t>
            </w:r>
            <w:proofErr w:type="spellEnd"/>
            <w:r w:rsidRPr="00FC00C9">
              <w:rPr>
                <w:color w:val="000000"/>
                <w:sz w:val="20"/>
                <w:szCs w:val="20"/>
                <w:lang w:val="fr-FR" w:eastAsia="ru-MD"/>
              </w:rPr>
              <w:t xml:space="preserve"> </w:t>
            </w:r>
            <w:proofErr w:type="spellStart"/>
            <w:proofErr w:type="gramStart"/>
            <w:r w:rsidRPr="00FC00C9">
              <w:rPr>
                <w:color w:val="000000"/>
                <w:sz w:val="20"/>
                <w:szCs w:val="20"/>
                <w:lang w:val="fr-FR" w:eastAsia="ru-MD"/>
              </w:rPr>
              <w:t>informații</w:t>
            </w:r>
            <w:proofErr w:type="spellEnd"/>
            <w:r w:rsidRPr="00FC00C9">
              <w:rPr>
                <w:color w:val="000000"/>
                <w:sz w:val="20"/>
                <w:szCs w:val="20"/>
                <w:lang w:val="fr-FR" w:eastAsia="ru-MD"/>
              </w:rPr>
              <w:t>:</w:t>
            </w:r>
            <w:proofErr w:type="gramEnd"/>
          </w:p>
          <w:p w14:paraId="698CFE47" w14:textId="77777777" w:rsidR="004355D2" w:rsidRPr="00FC00C9" w:rsidRDefault="004355D2" w:rsidP="004355D2">
            <w:pPr>
              <w:shd w:val="clear" w:color="auto" w:fill="FFFFFF"/>
              <w:jc w:val="both"/>
              <w:rPr>
                <w:rFonts w:ascii="inherit" w:hAnsi="inherit"/>
                <w:color w:val="000000"/>
                <w:sz w:val="20"/>
                <w:szCs w:val="20"/>
                <w:lang w:val="fr-FR" w:eastAsia="ru-MD"/>
              </w:rPr>
            </w:pPr>
            <w:r w:rsidRPr="00FC00C9">
              <w:rPr>
                <w:rFonts w:ascii="inherit" w:hAnsi="inherit"/>
                <w:color w:val="000000"/>
                <w:sz w:val="20"/>
                <w:szCs w:val="20"/>
                <w:lang w:val="fr-FR" w:eastAsia="ru-MD"/>
              </w:rPr>
              <w:t>— </w:t>
            </w:r>
          </w:p>
          <w:p w14:paraId="6103D936" w14:textId="77777777" w:rsidR="004355D2" w:rsidRPr="00FC00C9" w:rsidRDefault="004355D2" w:rsidP="004355D2">
            <w:pPr>
              <w:shd w:val="clear" w:color="auto" w:fill="FFFFFF"/>
              <w:jc w:val="both"/>
              <w:rPr>
                <w:rFonts w:ascii="inherit" w:hAnsi="inherit"/>
                <w:color w:val="000000"/>
                <w:sz w:val="20"/>
                <w:szCs w:val="20"/>
                <w:lang w:val="fr-FR" w:eastAsia="ru-MD"/>
              </w:rPr>
            </w:pPr>
            <w:proofErr w:type="gramStart"/>
            <w:r w:rsidRPr="00FC00C9">
              <w:rPr>
                <w:rFonts w:ascii="inherit" w:hAnsi="inherit"/>
                <w:color w:val="000000"/>
                <w:sz w:val="20"/>
                <w:szCs w:val="20"/>
                <w:lang w:val="fr-FR" w:eastAsia="ru-MD"/>
              </w:rPr>
              <w:t>o</w:t>
            </w:r>
            <w:proofErr w:type="gramEnd"/>
            <w:r w:rsidRPr="00FC00C9">
              <w:rPr>
                <w:rFonts w:ascii="inherit" w:hAnsi="inherit"/>
                <w:color w:val="000000"/>
                <w:sz w:val="20"/>
                <w:szCs w:val="20"/>
                <w:lang w:val="fr-FR" w:eastAsia="ru-MD"/>
              </w:rPr>
              <w:t xml:space="preserve"> </w:t>
            </w:r>
            <w:proofErr w:type="spellStart"/>
            <w:r w:rsidRPr="00FC00C9">
              <w:rPr>
                <w:rFonts w:ascii="inherit" w:hAnsi="inherit"/>
                <w:color w:val="000000"/>
                <w:sz w:val="20"/>
                <w:szCs w:val="20"/>
                <w:lang w:val="fr-FR" w:eastAsia="ru-MD"/>
              </w:rPr>
              <w:t>diagramă</w:t>
            </w:r>
            <w:proofErr w:type="spellEnd"/>
            <w:r w:rsidRPr="00FC00C9">
              <w:rPr>
                <w:rFonts w:ascii="inherit" w:hAnsi="inherit"/>
                <w:color w:val="000000"/>
                <w:sz w:val="20"/>
                <w:szCs w:val="20"/>
                <w:lang w:val="fr-FR" w:eastAsia="ru-MD"/>
              </w:rPr>
              <w:t xml:space="preserve"> a </w:t>
            </w:r>
            <w:proofErr w:type="spellStart"/>
            <w:r w:rsidRPr="00FC00C9">
              <w:rPr>
                <w:rFonts w:ascii="inherit" w:hAnsi="inherit"/>
                <w:color w:val="000000"/>
                <w:sz w:val="20"/>
                <w:szCs w:val="20"/>
                <w:lang w:val="fr-FR" w:eastAsia="ru-MD"/>
              </w:rPr>
              <w:t>principalelor</w:t>
            </w:r>
            <w:proofErr w:type="spellEnd"/>
            <w:r w:rsidRPr="00FC00C9">
              <w:rPr>
                <w:rFonts w:ascii="inherit" w:hAnsi="inherit"/>
                <w:color w:val="000000"/>
                <w:sz w:val="20"/>
                <w:szCs w:val="20"/>
                <w:lang w:val="fr-FR" w:eastAsia="ru-MD"/>
              </w:rPr>
              <w:t xml:space="preserve"> </w:t>
            </w:r>
            <w:proofErr w:type="spellStart"/>
            <w:r w:rsidRPr="00FC00C9">
              <w:rPr>
                <w:rFonts w:ascii="inherit" w:hAnsi="inherit"/>
                <w:color w:val="000000"/>
                <w:sz w:val="20"/>
                <w:szCs w:val="20"/>
                <w:lang w:val="fr-FR" w:eastAsia="ru-MD"/>
              </w:rPr>
              <w:t>etape</w:t>
            </w:r>
            <w:proofErr w:type="spellEnd"/>
            <w:r w:rsidRPr="00FC00C9">
              <w:rPr>
                <w:rFonts w:ascii="inherit" w:hAnsi="inherit"/>
                <w:color w:val="000000"/>
                <w:sz w:val="20"/>
                <w:szCs w:val="20"/>
                <w:lang w:val="fr-FR" w:eastAsia="ru-MD"/>
              </w:rPr>
              <w:t xml:space="preserve"> de </w:t>
            </w:r>
            <w:proofErr w:type="spellStart"/>
            <w:r w:rsidRPr="00FC00C9">
              <w:rPr>
                <w:rFonts w:ascii="inherit" w:hAnsi="inherit"/>
                <w:color w:val="000000"/>
                <w:sz w:val="20"/>
                <w:szCs w:val="20"/>
                <w:lang w:val="fr-FR" w:eastAsia="ru-MD"/>
              </w:rPr>
              <w:t>fabricație</w:t>
            </w:r>
            <w:proofErr w:type="spellEnd"/>
            <w:r w:rsidRPr="00FC00C9">
              <w:rPr>
                <w:rFonts w:ascii="inherit" w:hAnsi="inherit"/>
                <w:color w:val="000000"/>
                <w:sz w:val="20"/>
                <w:szCs w:val="20"/>
                <w:lang w:val="fr-FR" w:eastAsia="ru-MD"/>
              </w:rPr>
              <w:t xml:space="preserve"> care fac parte </w:t>
            </w:r>
            <w:proofErr w:type="spellStart"/>
            <w:r w:rsidRPr="00FC00C9">
              <w:rPr>
                <w:rFonts w:ascii="inherit" w:hAnsi="inherit"/>
                <w:color w:val="000000"/>
                <w:sz w:val="20"/>
                <w:szCs w:val="20"/>
                <w:lang w:val="fr-FR" w:eastAsia="ru-MD"/>
              </w:rPr>
              <w:t>din</w:t>
            </w:r>
            <w:proofErr w:type="spellEnd"/>
            <w:r w:rsidRPr="00FC00C9">
              <w:rPr>
                <w:rFonts w:ascii="inherit" w:hAnsi="inherit"/>
                <w:color w:val="000000"/>
                <w:sz w:val="20"/>
                <w:szCs w:val="20"/>
                <w:lang w:val="fr-FR" w:eastAsia="ru-MD"/>
              </w:rPr>
              <w:t xml:space="preserve"> </w:t>
            </w:r>
            <w:proofErr w:type="spellStart"/>
            <w:r w:rsidRPr="00FC00C9">
              <w:rPr>
                <w:rFonts w:ascii="inherit" w:hAnsi="inherit"/>
                <w:color w:val="000000"/>
                <w:sz w:val="20"/>
                <w:szCs w:val="20"/>
                <w:lang w:val="fr-FR" w:eastAsia="ru-MD"/>
              </w:rPr>
              <w:t>procesul</w:t>
            </w:r>
            <w:proofErr w:type="spellEnd"/>
            <w:r w:rsidRPr="00FC00C9">
              <w:rPr>
                <w:rFonts w:ascii="inherit" w:hAnsi="inherit"/>
                <w:color w:val="000000"/>
                <w:sz w:val="20"/>
                <w:szCs w:val="20"/>
                <w:lang w:val="fr-FR" w:eastAsia="ru-MD"/>
              </w:rPr>
              <w:t xml:space="preserve"> de </w:t>
            </w:r>
            <w:proofErr w:type="spellStart"/>
            <w:r w:rsidRPr="00FC00C9">
              <w:rPr>
                <w:rFonts w:ascii="inherit" w:hAnsi="inherit"/>
                <w:color w:val="000000"/>
                <w:sz w:val="20"/>
                <w:szCs w:val="20"/>
                <w:lang w:val="fr-FR" w:eastAsia="ru-MD"/>
              </w:rPr>
              <w:t>reciclare</w:t>
            </w:r>
            <w:proofErr w:type="spellEnd"/>
            <w:r w:rsidRPr="00FC00C9">
              <w:rPr>
                <w:rFonts w:ascii="inherit" w:hAnsi="inherit"/>
                <w:color w:val="000000"/>
                <w:sz w:val="20"/>
                <w:szCs w:val="20"/>
                <w:lang w:val="fr-FR" w:eastAsia="ru-MD"/>
              </w:rPr>
              <w:t xml:space="preserve"> </w:t>
            </w:r>
            <w:proofErr w:type="spellStart"/>
            <w:r w:rsidRPr="00FC00C9">
              <w:rPr>
                <w:rFonts w:ascii="inherit" w:hAnsi="inherit"/>
                <w:color w:val="000000"/>
                <w:sz w:val="20"/>
                <w:szCs w:val="20"/>
                <w:lang w:val="fr-FR" w:eastAsia="ru-MD"/>
              </w:rPr>
              <w:t>și</w:t>
            </w:r>
            <w:proofErr w:type="spellEnd"/>
            <w:r w:rsidRPr="00FC00C9">
              <w:rPr>
                <w:rFonts w:ascii="inherit" w:hAnsi="inherit"/>
                <w:color w:val="000000"/>
                <w:sz w:val="20"/>
                <w:szCs w:val="20"/>
                <w:lang w:val="fr-FR" w:eastAsia="ru-MD"/>
              </w:rPr>
              <w:t xml:space="preserve"> care se </w:t>
            </w:r>
            <w:proofErr w:type="spellStart"/>
            <w:r w:rsidRPr="00FC00C9">
              <w:rPr>
                <w:rFonts w:ascii="inherit" w:hAnsi="inherit"/>
                <w:color w:val="000000"/>
                <w:sz w:val="20"/>
                <w:szCs w:val="20"/>
                <w:lang w:val="fr-FR" w:eastAsia="ru-MD"/>
              </w:rPr>
              <w:t>desfășoară</w:t>
            </w:r>
            <w:proofErr w:type="spellEnd"/>
            <w:r w:rsidRPr="00FC00C9">
              <w:rPr>
                <w:rFonts w:ascii="inherit" w:hAnsi="inherit"/>
                <w:color w:val="000000"/>
                <w:sz w:val="20"/>
                <w:szCs w:val="20"/>
                <w:lang w:val="fr-FR" w:eastAsia="ru-MD"/>
              </w:rPr>
              <w:t xml:space="preserve"> </w:t>
            </w:r>
            <w:proofErr w:type="spellStart"/>
            <w:r w:rsidRPr="00FC00C9">
              <w:rPr>
                <w:rFonts w:ascii="inherit" w:hAnsi="inherit"/>
                <w:color w:val="000000"/>
                <w:sz w:val="20"/>
                <w:szCs w:val="20"/>
                <w:lang w:val="fr-FR" w:eastAsia="ru-MD"/>
              </w:rPr>
              <w:t>în</w:t>
            </w:r>
            <w:proofErr w:type="spellEnd"/>
            <w:r w:rsidRPr="00FC00C9">
              <w:rPr>
                <w:rFonts w:ascii="inherit" w:hAnsi="inherit"/>
                <w:color w:val="000000"/>
                <w:sz w:val="20"/>
                <w:szCs w:val="20"/>
                <w:lang w:val="fr-FR" w:eastAsia="ru-MD"/>
              </w:rPr>
              <w:t xml:space="preserve"> </w:t>
            </w:r>
            <w:proofErr w:type="spellStart"/>
            <w:r w:rsidRPr="00FC00C9">
              <w:rPr>
                <w:rFonts w:ascii="inherit" w:hAnsi="inherit"/>
                <w:color w:val="000000"/>
                <w:sz w:val="20"/>
                <w:szCs w:val="20"/>
                <w:lang w:val="fr-FR" w:eastAsia="ru-MD"/>
              </w:rPr>
              <w:t>unitatea</w:t>
            </w:r>
            <w:proofErr w:type="spellEnd"/>
            <w:r w:rsidRPr="00FC00C9">
              <w:rPr>
                <w:rFonts w:ascii="inherit" w:hAnsi="inherit"/>
                <w:color w:val="000000"/>
                <w:sz w:val="20"/>
                <w:szCs w:val="20"/>
                <w:lang w:val="fr-FR" w:eastAsia="ru-MD"/>
              </w:rPr>
              <w:t xml:space="preserve"> de </w:t>
            </w:r>
            <w:proofErr w:type="spellStart"/>
            <w:r w:rsidRPr="00FC00C9">
              <w:rPr>
                <w:rFonts w:ascii="inherit" w:hAnsi="inherit"/>
                <w:color w:val="000000"/>
                <w:sz w:val="20"/>
                <w:szCs w:val="20"/>
                <w:lang w:val="fr-FR" w:eastAsia="ru-MD"/>
              </w:rPr>
              <w:t>reciclare</w:t>
            </w:r>
            <w:proofErr w:type="spellEnd"/>
            <w:r w:rsidRPr="00FC00C9">
              <w:rPr>
                <w:rFonts w:ascii="inherit" w:hAnsi="inherit"/>
                <w:color w:val="000000"/>
                <w:sz w:val="20"/>
                <w:szCs w:val="20"/>
                <w:lang w:val="fr-FR" w:eastAsia="ru-MD"/>
              </w:rPr>
              <w:t xml:space="preserve"> („</w:t>
            </w:r>
            <w:proofErr w:type="spellStart"/>
            <w:r w:rsidRPr="00FC00C9">
              <w:rPr>
                <w:rFonts w:ascii="inherit" w:hAnsi="inherit"/>
                <w:color w:val="000000"/>
                <w:sz w:val="20"/>
                <w:szCs w:val="20"/>
                <w:lang w:val="fr-FR" w:eastAsia="ru-MD"/>
              </w:rPr>
              <w:t>diagrama</w:t>
            </w:r>
            <w:proofErr w:type="spellEnd"/>
            <w:r w:rsidRPr="00FC00C9">
              <w:rPr>
                <w:rFonts w:ascii="inherit" w:hAnsi="inherit"/>
                <w:color w:val="000000"/>
                <w:sz w:val="20"/>
                <w:szCs w:val="20"/>
                <w:lang w:val="fr-FR" w:eastAsia="ru-MD"/>
              </w:rPr>
              <w:t xml:space="preserve"> </w:t>
            </w:r>
            <w:proofErr w:type="spellStart"/>
            <w:r w:rsidRPr="00FC00C9">
              <w:rPr>
                <w:rFonts w:ascii="inherit" w:hAnsi="inherit"/>
                <w:color w:val="000000"/>
                <w:sz w:val="20"/>
                <w:szCs w:val="20"/>
                <w:lang w:val="fr-FR" w:eastAsia="ru-MD"/>
              </w:rPr>
              <w:t>amplasamentului</w:t>
            </w:r>
            <w:proofErr w:type="spellEnd"/>
            <w:r w:rsidRPr="00FC00C9">
              <w:rPr>
                <w:rFonts w:ascii="inherit" w:hAnsi="inherit"/>
                <w:color w:val="000000"/>
                <w:sz w:val="20"/>
                <w:szCs w:val="20"/>
                <w:lang w:val="fr-FR" w:eastAsia="ru-MD"/>
              </w:rPr>
              <w:t>”</w:t>
            </w:r>
            <w:proofErr w:type="gramStart"/>
            <w:r w:rsidRPr="00FC00C9">
              <w:rPr>
                <w:rFonts w:ascii="inherit" w:hAnsi="inherit"/>
                <w:color w:val="000000"/>
                <w:sz w:val="20"/>
                <w:szCs w:val="20"/>
                <w:lang w:val="fr-FR" w:eastAsia="ru-MD"/>
              </w:rPr>
              <w:t>);</w:t>
            </w:r>
            <w:proofErr w:type="gramEnd"/>
          </w:p>
          <w:p w14:paraId="6BB0CA46" w14:textId="77777777" w:rsidR="004355D2" w:rsidRPr="00FC00C9" w:rsidRDefault="004355D2" w:rsidP="004355D2">
            <w:pPr>
              <w:shd w:val="clear" w:color="auto" w:fill="FFFFFF"/>
              <w:jc w:val="both"/>
              <w:rPr>
                <w:rFonts w:ascii="inherit" w:hAnsi="inherit"/>
                <w:color w:val="000000"/>
                <w:sz w:val="20"/>
                <w:szCs w:val="20"/>
                <w:lang w:val="fr-FR" w:eastAsia="ru-MD"/>
              </w:rPr>
            </w:pPr>
            <w:r w:rsidRPr="00FC00C9">
              <w:rPr>
                <w:rFonts w:ascii="inherit" w:hAnsi="inherit"/>
                <w:color w:val="000000"/>
                <w:sz w:val="20"/>
                <w:szCs w:val="20"/>
                <w:lang w:val="fr-FR" w:eastAsia="ru-MD"/>
              </w:rPr>
              <w:t>— </w:t>
            </w:r>
          </w:p>
          <w:p w14:paraId="784CE194" w14:textId="77777777" w:rsidR="004355D2" w:rsidRPr="00FC00C9" w:rsidRDefault="004355D2" w:rsidP="004355D2">
            <w:pPr>
              <w:shd w:val="clear" w:color="auto" w:fill="FFFFFF"/>
              <w:jc w:val="both"/>
              <w:rPr>
                <w:rFonts w:ascii="inherit" w:hAnsi="inherit"/>
                <w:color w:val="000000"/>
                <w:sz w:val="20"/>
                <w:szCs w:val="20"/>
                <w:lang w:val="fr-FR" w:eastAsia="ru-MD"/>
              </w:rPr>
            </w:pPr>
            <w:proofErr w:type="gramStart"/>
            <w:r w:rsidRPr="00FC00C9">
              <w:rPr>
                <w:rFonts w:ascii="inherit" w:hAnsi="inherit"/>
                <w:color w:val="000000"/>
                <w:sz w:val="20"/>
                <w:szCs w:val="20"/>
                <w:lang w:val="fr-FR" w:eastAsia="ru-MD"/>
              </w:rPr>
              <w:t>un</w:t>
            </w:r>
            <w:proofErr w:type="gramEnd"/>
            <w:r w:rsidRPr="00FC00C9">
              <w:rPr>
                <w:rFonts w:ascii="inherit" w:hAnsi="inherit"/>
                <w:color w:val="000000"/>
                <w:sz w:val="20"/>
                <w:szCs w:val="20"/>
                <w:lang w:val="fr-FR" w:eastAsia="ru-MD"/>
              </w:rPr>
              <w:t xml:space="preserve"> </w:t>
            </w:r>
            <w:proofErr w:type="spellStart"/>
            <w:r w:rsidRPr="00FC00C9">
              <w:rPr>
                <w:rFonts w:ascii="inherit" w:hAnsi="inherit"/>
                <w:color w:val="000000"/>
                <w:sz w:val="20"/>
                <w:szCs w:val="20"/>
                <w:lang w:val="fr-FR" w:eastAsia="ru-MD"/>
              </w:rPr>
              <w:t>tabel</w:t>
            </w:r>
            <w:proofErr w:type="spellEnd"/>
            <w:r w:rsidRPr="00FC00C9">
              <w:rPr>
                <w:rFonts w:ascii="inherit" w:hAnsi="inherit"/>
                <w:color w:val="000000"/>
                <w:sz w:val="20"/>
                <w:szCs w:val="20"/>
                <w:lang w:val="fr-FR" w:eastAsia="ru-MD"/>
              </w:rPr>
              <w:t xml:space="preserve"> </w:t>
            </w:r>
            <w:proofErr w:type="spellStart"/>
            <w:r w:rsidRPr="00FC00C9">
              <w:rPr>
                <w:rFonts w:ascii="inherit" w:hAnsi="inherit"/>
                <w:color w:val="000000"/>
                <w:sz w:val="20"/>
                <w:szCs w:val="20"/>
                <w:lang w:val="fr-FR" w:eastAsia="ru-MD"/>
              </w:rPr>
              <w:t>în</w:t>
            </w:r>
            <w:proofErr w:type="spellEnd"/>
            <w:r w:rsidRPr="00FC00C9">
              <w:rPr>
                <w:rFonts w:ascii="inherit" w:hAnsi="inherit"/>
                <w:color w:val="000000"/>
                <w:sz w:val="20"/>
                <w:szCs w:val="20"/>
                <w:lang w:val="fr-FR" w:eastAsia="ru-MD"/>
              </w:rPr>
              <w:t xml:space="preserve"> care </w:t>
            </w:r>
            <w:proofErr w:type="spellStart"/>
            <w:r w:rsidRPr="00FC00C9">
              <w:rPr>
                <w:rFonts w:ascii="inherit" w:hAnsi="inherit"/>
                <w:color w:val="000000"/>
                <w:sz w:val="20"/>
                <w:szCs w:val="20"/>
                <w:lang w:val="fr-FR" w:eastAsia="ru-MD"/>
              </w:rPr>
              <w:t>sunt</w:t>
            </w:r>
            <w:proofErr w:type="spellEnd"/>
            <w:r w:rsidRPr="00FC00C9">
              <w:rPr>
                <w:rFonts w:ascii="inherit" w:hAnsi="inherit"/>
                <w:color w:val="000000"/>
                <w:sz w:val="20"/>
                <w:szCs w:val="20"/>
                <w:lang w:val="fr-FR" w:eastAsia="ru-MD"/>
              </w:rPr>
              <w:t xml:space="preserve"> </w:t>
            </w:r>
            <w:proofErr w:type="spellStart"/>
            <w:r w:rsidRPr="00FC00C9">
              <w:rPr>
                <w:rFonts w:ascii="inherit" w:hAnsi="inherit"/>
                <w:color w:val="000000"/>
                <w:sz w:val="20"/>
                <w:szCs w:val="20"/>
                <w:lang w:val="fr-FR" w:eastAsia="ru-MD"/>
              </w:rPr>
              <w:t>descrise</w:t>
            </w:r>
            <w:proofErr w:type="spellEnd"/>
            <w:r w:rsidRPr="00FC00C9">
              <w:rPr>
                <w:rFonts w:ascii="inherit" w:hAnsi="inherit"/>
                <w:color w:val="000000"/>
                <w:sz w:val="20"/>
                <w:szCs w:val="20"/>
                <w:lang w:val="fr-FR" w:eastAsia="ru-MD"/>
              </w:rPr>
              <w:t xml:space="preserve"> </w:t>
            </w:r>
            <w:proofErr w:type="spellStart"/>
            <w:r w:rsidRPr="00FC00C9">
              <w:rPr>
                <w:rFonts w:ascii="inherit" w:hAnsi="inherit"/>
                <w:color w:val="000000"/>
                <w:sz w:val="20"/>
                <w:szCs w:val="20"/>
                <w:lang w:val="fr-FR" w:eastAsia="ru-MD"/>
              </w:rPr>
              <w:t>etapele</w:t>
            </w:r>
            <w:proofErr w:type="spellEnd"/>
            <w:r w:rsidRPr="00FC00C9">
              <w:rPr>
                <w:rFonts w:ascii="inherit" w:hAnsi="inherit"/>
                <w:color w:val="000000"/>
                <w:sz w:val="20"/>
                <w:szCs w:val="20"/>
                <w:lang w:val="fr-FR" w:eastAsia="ru-MD"/>
              </w:rPr>
              <w:t xml:space="preserve"> de </w:t>
            </w:r>
            <w:proofErr w:type="spellStart"/>
            <w:r w:rsidRPr="00FC00C9">
              <w:rPr>
                <w:rFonts w:ascii="inherit" w:hAnsi="inherit"/>
                <w:color w:val="000000"/>
                <w:sz w:val="20"/>
                <w:szCs w:val="20"/>
                <w:lang w:val="fr-FR" w:eastAsia="ru-MD"/>
              </w:rPr>
              <w:t>fabricație</w:t>
            </w:r>
            <w:proofErr w:type="spellEnd"/>
            <w:r w:rsidRPr="00FC00C9">
              <w:rPr>
                <w:rFonts w:ascii="inherit" w:hAnsi="inherit"/>
                <w:color w:val="000000"/>
                <w:sz w:val="20"/>
                <w:szCs w:val="20"/>
                <w:lang w:val="fr-FR" w:eastAsia="ru-MD"/>
              </w:rPr>
              <w:t xml:space="preserve"> respective </w:t>
            </w:r>
            <w:proofErr w:type="spellStart"/>
            <w:r w:rsidRPr="00FC00C9">
              <w:rPr>
                <w:rFonts w:ascii="inherit" w:hAnsi="inherit"/>
                <w:color w:val="000000"/>
                <w:sz w:val="20"/>
                <w:szCs w:val="20"/>
                <w:lang w:val="fr-FR" w:eastAsia="ru-MD"/>
              </w:rPr>
              <w:t>și</w:t>
            </w:r>
            <w:proofErr w:type="spellEnd"/>
            <w:r w:rsidRPr="00FC00C9">
              <w:rPr>
                <w:rFonts w:ascii="inherit" w:hAnsi="inherit"/>
                <w:color w:val="000000"/>
                <w:sz w:val="20"/>
                <w:szCs w:val="20"/>
                <w:lang w:val="fr-FR" w:eastAsia="ru-MD"/>
              </w:rPr>
              <w:t xml:space="preserve"> </w:t>
            </w:r>
            <w:proofErr w:type="spellStart"/>
            <w:r w:rsidRPr="00FC00C9">
              <w:rPr>
                <w:rFonts w:ascii="inherit" w:hAnsi="inherit"/>
                <w:color w:val="000000"/>
                <w:sz w:val="20"/>
                <w:szCs w:val="20"/>
                <w:lang w:val="fr-FR" w:eastAsia="ru-MD"/>
              </w:rPr>
              <w:t>fluxurile</w:t>
            </w:r>
            <w:proofErr w:type="spellEnd"/>
            <w:r w:rsidRPr="00FC00C9">
              <w:rPr>
                <w:rFonts w:ascii="inherit" w:hAnsi="inherit"/>
                <w:color w:val="000000"/>
                <w:sz w:val="20"/>
                <w:szCs w:val="20"/>
                <w:lang w:val="fr-FR" w:eastAsia="ru-MD"/>
              </w:rPr>
              <w:t xml:space="preserve"> de </w:t>
            </w:r>
            <w:proofErr w:type="spellStart"/>
            <w:r w:rsidRPr="00FC00C9">
              <w:rPr>
                <w:rFonts w:ascii="inherit" w:hAnsi="inherit"/>
                <w:color w:val="000000"/>
                <w:sz w:val="20"/>
                <w:szCs w:val="20"/>
                <w:lang w:val="fr-FR" w:eastAsia="ru-MD"/>
              </w:rPr>
              <w:t>materiale</w:t>
            </w:r>
            <w:proofErr w:type="spellEnd"/>
            <w:r w:rsidRPr="00FC00C9">
              <w:rPr>
                <w:rFonts w:ascii="inherit" w:hAnsi="inherit"/>
                <w:color w:val="000000"/>
                <w:sz w:val="20"/>
                <w:szCs w:val="20"/>
                <w:lang w:val="fr-FR" w:eastAsia="ru-MD"/>
              </w:rPr>
              <w:t xml:space="preserve"> care le </w:t>
            </w:r>
            <w:proofErr w:type="spellStart"/>
            <w:r w:rsidRPr="00FC00C9">
              <w:rPr>
                <w:rFonts w:ascii="inherit" w:hAnsi="inherit"/>
                <w:color w:val="000000"/>
                <w:sz w:val="20"/>
                <w:szCs w:val="20"/>
                <w:lang w:val="fr-FR" w:eastAsia="ru-MD"/>
              </w:rPr>
              <w:t>conectează</w:t>
            </w:r>
            <w:proofErr w:type="spellEnd"/>
            <w:r w:rsidRPr="00FC00C9">
              <w:rPr>
                <w:rFonts w:ascii="inherit" w:hAnsi="inherit"/>
                <w:color w:val="000000"/>
                <w:sz w:val="20"/>
                <w:szCs w:val="20"/>
                <w:lang w:val="fr-FR" w:eastAsia="ru-MD"/>
              </w:rPr>
              <w:t xml:space="preserve"> </w:t>
            </w:r>
            <w:proofErr w:type="spellStart"/>
            <w:r w:rsidRPr="00FC00C9">
              <w:rPr>
                <w:rFonts w:ascii="inherit" w:hAnsi="inherit"/>
                <w:color w:val="000000"/>
                <w:sz w:val="20"/>
                <w:szCs w:val="20"/>
                <w:lang w:val="fr-FR" w:eastAsia="ru-MD"/>
              </w:rPr>
              <w:lastRenderedPageBreak/>
              <w:t>realizate</w:t>
            </w:r>
            <w:proofErr w:type="spellEnd"/>
            <w:r w:rsidRPr="00FC00C9">
              <w:rPr>
                <w:rFonts w:ascii="inherit" w:hAnsi="inherit"/>
                <w:color w:val="000000"/>
                <w:sz w:val="20"/>
                <w:szCs w:val="20"/>
                <w:lang w:val="fr-FR" w:eastAsia="ru-MD"/>
              </w:rPr>
              <w:t xml:space="preserve"> </w:t>
            </w:r>
            <w:proofErr w:type="spellStart"/>
            <w:r w:rsidRPr="00FC00C9">
              <w:rPr>
                <w:rFonts w:ascii="inherit" w:hAnsi="inherit"/>
                <w:color w:val="000000"/>
                <w:sz w:val="20"/>
                <w:szCs w:val="20"/>
                <w:lang w:val="fr-FR" w:eastAsia="ru-MD"/>
              </w:rPr>
              <w:t>în</w:t>
            </w:r>
            <w:proofErr w:type="spellEnd"/>
            <w:r w:rsidRPr="00FC00C9">
              <w:rPr>
                <w:rFonts w:ascii="inherit" w:hAnsi="inherit"/>
                <w:color w:val="000000"/>
                <w:sz w:val="20"/>
                <w:szCs w:val="20"/>
                <w:lang w:val="fr-FR" w:eastAsia="ru-MD"/>
              </w:rPr>
              <w:t xml:space="preserve"> </w:t>
            </w:r>
            <w:proofErr w:type="spellStart"/>
            <w:r w:rsidRPr="00FC00C9">
              <w:rPr>
                <w:rFonts w:ascii="inherit" w:hAnsi="inherit"/>
                <w:color w:val="000000"/>
                <w:sz w:val="20"/>
                <w:szCs w:val="20"/>
                <w:lang w:val="fr-FR" w:eastAsia="ru-MD"/>
              </w:rPr>
              <w:t>unitatea</w:t>
            </w:r>
            <w:proofErr w:type="spellEnd"/>
            <w:r w:rsidRPr="00FC00C9">
              <w:rPr>
                <w:rFonts w:ascii="inherit" w:hAnsi="inherit"/>
                <w:color w:val="000000"/>
                <w:sz w:val="20"/>
                <w:szCs w:val="20"/>
                <w:lang w:val="fr-FR" w:eastAsia="ru-MD"/>
              </w:rPr>
              <w:t xml:space="preserve"> de </w:t>
            </w:r>
            <w:proofErr w:type="spellStart"/>
            <w:r w:rsidRPr="00FC00C9">
              <w:rPr>
                <w:rFonts w:ascii="inherit" w:hAnsi="inherit"/>
                <w:color w:val="000000"/>
                <w:sz w:val="20"/>
                <w:szCs w:val="20"/>
                <w:lang w:val="fr-FR" w:eastAsia="ru-MD"/>
              </w:rPr>
              <w:t>reciclare</w:t>
            </w:r>
            <w:proofErr w:type="spellEnd"/>
            <w:r w:rsidRPr="00FC00C9">
              <w:rPr>
                <w:rFonts w:ascii="inherit" w:hAnsi="inherit"/>
                <w:color w:val="000000"/>
                <w:sz w:val="20"/>
                <w:szCs w:val="20"/>
                <w:lang w:val="fr-FR" w:eastAsia="ru-MD"/>
              </w:rPr>
              <w:t xml:space="preserve"> </w:t>
            </w:r>
            <w:proofErr w:type="spellStart"/>
            <w:r w:rsidRPr="00FC00C9">
              <w:rPr>
                <w:rFonts w:ascii="inherit" w:hAnsi="inherit"/>
                <w:color w:val="000000"/>
                <w:sz w:val="20"/>
                <w:szCs w:val="20"/>
                <w:lang w:val="fr-FR" w:eastAsia="ru-MD"/>
              </w:rPr>
              <w:t>și</w:t>
            </w:r>
            <w:proofErr w:type="spellEnd"/>
            <w:r w:rsidRPr="00FC00C9">
              <w:rPr>
                <w:rFonts w:ascii="inherit" w:hAnsi="inherit"/>
                <w:color w:val="000000"/>
                <w:sz w:val="20"/>
                <w:szCs w:val="20"/>
                <w:lang w:val="fr-FR" w:eastAsia="ru-MD"/>
              </w:rPr>
              <w:t xml:space="preserve"> care </w:t>
            </w:r>
            <w:proofErr w:type="spellStart"/>
            <w:r w:rsidRPr="00FC00C9">
              <w:rPr>
                <w:rFonts w:ascii="inherit" w:hAnsi="inherit"/>
                <w:color w:val="000000"/>
                <w:sz w:val="20"/>
                <w:szCs w:val="20"/>
                <w:lang w:val="fr-FR" w:eastAsia="ru-MD"/>
              </w:rPr>
              <w:t>corespund</w:t>
            </w:r>
            <w:proofErr w:type="spellEnd"/>
            <w:r w:rsidRPr="00FC00C9">
              <w:rPr>
                <w:rFonts w:ascii="inherit" w:hAnsi="inherit"/>
                <w:color w:val="000000"/>
                <w:sz w:val="20"/>
                <w:szCs w:val="20"/>
                <w:lang w:val="fr-FR" w:eastAsia="ru-MD"/>
              </w:rPr>
              <w:t xml:space="preserve"> </w:t>
            </w:r>
            <w:proofErr w:type="spellStart"/>
            <w:r w:rsidRPr="00FC00C9">
              <w:rPr>
                <w:rFonts w:ascii="inherit" w:hAnsi="inherit"/>
                <w:color w:val="000000"/>
                <w:sz w:val="20"/>
                <w:szCs w:val="20"/>
                <w:lang w:val="fr-FR" w:eastAsia="ru-MD"/>
              </w:rPr>
              <w:t>respectivei</w:t>
            </w:r>
            <w:proofErr w:type="spellEnd"/>
            <w:r w:rsidRPr="00FC00C9">
              <w:rPr>
                <w:rFonts w:ascii="inherit" w:hAnsi="inherit"/>
                <w:color w:val="000000"/>
                <w:sz w:val="20"/>
                <w:szCs w:val="20"/>
                <w:lang w:val="fr-FR" w:eastAsia="ru-MD"/>
              </w:rPr>
              <w:t xml:space="preserve"> </w:t>
            </w:r>
            <w:proofErr w:type="spellStart"/>
            <w:r w:rsidRPr="00FC00C9">
              <w:rPr>
                <w:rFonts w:ascii="inherit" w:hAnsi="inherit"/>
                <w:color w:val="000000"/>
                <w:sz w:val="20"/>
                <w:szCs w:val="20"/>
                <w:lang w:val="fr-FR" w:eastAsia="ru-MD"/>
              </w:rPr>
              <w:t>diagrame</w:t>
            </w:r>
            <w:proofErr w:type="spellEnd"/>
            <w:r w:rsidRPr="00FC00C9">
              <w:rPr>
                <w:rFonts w:ascii="inherit" w:hAnsi="inherit"/>
                <w:color w:val="000000"/>
                <w:sz w:val="20"/>
                <w:szCs w:val="20"/>
                <w:lang w:val="fr-FR" w:eastAsia="ru-MD"/>
              </w:rPr>
              <w:t>.</w:t>
            </w:r>
          </w:p>
          <w:p w14:paraId="3876D83D" w14:textId="77777777" w:rsidR="004355D2" w:rsidRPr="00FC00C9" w:rsidRDefault="004355D2" w:rsidP="004355D2">
            <w:pPr>
              <w:shd w:val="clear" w:color="auto" w:fill="FFFFFF"/>
              <w:spacing w:before="120" w:after="120"/>
              <w:rPr>
                <w:color w:val="000000"/>
                <w:sz w:val="20"/>
                <w:szCs w:val="20"/>
                <w:lang w:val="fr-FR" w:eastAsia="ru-MD"/>
              </w:rPr>
            </w:pPr>
            <w:r w:rsidRPr="00FC00C9">
              <w:rPr>
                <w:color w:val="000000"/>
                <w:sz w:val="20"/>
                <w:szCs w:val="20"/>
                <w:lang w:val="fr-FR" w:eastAsia="ru-MD"/>
              </w:rPr>
              <w:t>2.2.1.   </w:t>
            </w:r>
            <w:r w:rsidRPr="00FC00C9">
              <w:rPr>
                <w:rFonts w:ascii="inherit" w:hAnsi="inherit"/>
                <w:b/>
                <w:bCs/>
                <w:color w:val="000000"/>
                <w:sz w:val="20"/>
                <w:szCs w:val="20"/>
                <w:lang w:val="fr-FR" w:eastAsia="ru-MD"/>
              </w:rPr>
              <w:t> </w:t>
            </w:r>
            <w:proofErr w:type="spellStart"/>
            <w:r w:rsidRPr="00FC00C9">
              <w:rPr>
                <w:rFonts w:ascii="inherit" w:hAnsi="inherit"/>
                <w:b/>
                <w:bCs/>
                <w:i/>
                <w:iCs/>
                <w:color w:val="000000"/>
                <w:sz w:val="20"/>
                <w:szCs w:val="20"/>
                <w:lang w:val="fr-FR" w:eastAsia="ru-MD"/>
              </w:rPr>
              <w:t>Diagrama</w:t>
            </w:r>
            <w:proofErr w:type="spellEnd"/>
            <w:r w:rsidRPr="00FC00C9">
              <w:rPr>
                <w:rFonts w:ascii="inherit" w:hAnsi="inherit"/>
                <w:b/>
                <w:bCs/>
                <w:i/>
                <w:iCs/>
                <w:color w:val="000000"/>
                <w:sz w:val="20"/>
                <w:szCs w:val="20"/>
                <w:lang w:val="fr-FR" w:eastAsia="ru-MD"/>
              </w:rPr>
              <w:t xml:space="preserve"> </w:t>
            </w:r>
            <w:proofErr w:type="spellStart"/>
            <w:r w:rsidRPr="00FC00C9">
              <w:rPr>
                <w:rFonts w:ascii="inherit" w:hAnsi="inherit"/>
                <w:b/>
                <w:bCs/>
                <w:i/>
                <w:iCs/>
                <w:color w:val="000000"/>
                <w:sz w:val="20"/>
                <w:szCs w:val="20"/>
                <w:lang w:val="fr-FR" w:eastAsia="ru-MD"/>
              </w:rPr>
              <w:t>principalelor</w:t>
            </w:r>
            <w:proofErr w:type="spellEnd"/>
            <w:r w:rsidRPr="00FC00C9">
              <w:rPr>
                <w:rFonts w:ascii="inherit" w:hAnsi="inherit"/>
                <w:b/>
                <w:bCs/>
                <w:i/>
                <w:iCs/>
                <w:color w:val="000000"/>
                <w:sz w:val="20"/>
                <w:szCs w:val="20"/>
                <w:lang w:val="fr-FR" w:eastAsia="ru-MD"/>
              </w:rPr>
              <w:t xml:space="preserve"> </w:t>
            </w:r>
            <w:proofErr w:type="spellStart"/>
            <w:r w:rsidRPr="00FC00C9">
              <w:rPr>
                <w:rFonts w:ascii="inherit" w:hAnsi="inherit"/>
                <w:b/>
                <w:bCs/>
                <w:i/>
                <w:iCs/>
                <w:color w:val="000000"/>
                <w:sz w:val="20"/>
                <w:szCs w:val="20"/>
                <w:lang w:val="fr-FR" w:eastAsia="ru-MD"/>
              </w:rPr>
              <w:t>etape</w:t>
            </w:r>
            <w:proofErr w:type="spellEnd"/>
            <w:r w:rsidRPr="00FC00C9">
              <w:rPr>
                <w:rFonts w:ascii="inherit" w:hAnsi="inherit"/>
                <w:b/>
                <w:bCs/>
                <w:i/>
                <w:iCs/>
                <w:color w:val="000000"/>
                <w:sz w:val="20"/>
                <w:szCs w:val="20"/>
                <w:lang w:val="fr-FR" w:eastAsia="ru-MD"/>
              </w:rPr>
              <w:t xml:space="preserve"> de </w:t>
            </w:r>
            <w:proofErr w:type="spellStart"/>
            <w:r w:rsidRPr="00FC00C9">
              <w:rPr>
                <w:rFonts w:ascii="inherit" w:hAnsi="inherit"/>
                <w:b/>
                <w:bCs/>
                <w:i/>
                <w:iCs/>
                <w:color w:val="000000"/>
                <w:sz w:val="20"/>
                <w:szCs w:val="20"/>
                <w:lang w:val="fr-FR" w:eastAsia="ru-MD"/>
              </w:rPr>
              <w:t>fabricație</w:t>
            </w:r>
            <w:proofErr w:type="spellEnd"/>
            <w:r w:rsidRPr="00FC00C9">
              <w:rPr>
                <w:rFonts w:ascii="inherit" w:hAnsi="inherit"/>
                <w:b/>
                <w:bCs/>
                <w:i/>
                <w:iCs/>
                <w:color w:val="000000"/>
                <w:sz w:val="20"/>
                <w:szCs w:val="20"/>
                <w:lang w:val="fr-FR" w:eastAsia="ru-MD"/>
              </w:rPr>
              <w:t xml:space="preserve"> </w:t>
            </w:r>
            <w:proofErr w:type="spellStart"/>
            <w:r w:rsidRPr="00FC00C9">
              <w:rPr>
                <w:rFonts w:ascii="inherit" w:hAnsi="inherit"/>
                <w:b/>
                <w:bCs/>
                <w:i/>
                <w:iCs/>
                <w:color w:val="000000"/>
                <w:sz w:val="20"/>
                <w:szCs w:val="20"/>
                <w:lang w:val="fr-FR" w:eastAsia="ru-MD"/>
              </w:rPr>
              <w:t>realizate</w:t>
            </w:r>
            <w:proofErr w:type="spellEnd"/>
            <w:r w:rsidRPr="00FC00C9">
              <w:rPr>
                <w:rFonts w:ascii="inherit" w:hAnsi="inherit"/>
                <w:b/>
                <w:bCs/>
                <w:i/>
                <w:iCs/>
                <w:color w:val="000000"/>
                <w:sz w:val="20"/>
                <w:szCs w:val="20"/>
                <w:lang w:val="fr-FR" w:eastAsia="ru-MD"/>
              </w:rPr>
              <w:t xml:space="preserve"> </w:t>
            </w:r>
            <w:proofErr w:type="spellStart"/>
            <w:r w:rsidRPr="00FC00C9">
              <w:rPr>
                <w:rFonts w:ascii="inherit" w:hAnsi="inherit"/>
                <w:b/>
                <w:bCs/>
                <w:i/>
                <w:iCs/>
                <w:color w:val="000000"/>
                <w:sz w:val="20"/>
                <w:szCs w:val="20"/>
                <w:lang w:val="fr-FR" w:eastAsia="ru-MD"/>
              </w:rPr>
              <w:t>în</w:t>
            </w:r>
            <w:proofErr w:type="spellEnd"/>
            <w:r w:rsidRPr="00FC00C9">
              <w:rPr>
                <w:rFonts w:ascii="inherit" w:hAnsi="inherit"/>
                <w:b/>
                <w:bCs/>
                <w:i/>
                <w:iCs/>
                <w:color w:val="000000"/>
                <w:sz w:val="20"/>
                <w:szCs w:val="20"/>
                <w:lang w:val="fr-FR" w:eastAsia="ru-MD"/>
              </w:rPr>
              <w:t xml:space="preserve"> </w:t>
            </w:r>
            <w:proofErr w:type="spellStart"/>
            <w:r w:rsidRPr="00FC00C9">
              <w:rPr>
                <w:rFonts w:ascii="inherit" w:hAnsi="inherit"/>
                <w:b/>
                <w:bCs/>
                <w:i/>
                <w:iCs/>
                <w:color w:val="000000"/>
                <w:sz w:val="20"/>
                <w:szCs w:val="20"/>
                <w:lang w:val="fr-FR" w:eastAsia="ru-MD"/>
              </w:rPr>
              <w:t>unitatea</w:t>
            </w:r>
            <w:proofErr w:type="spellEnd"/>
            <w:r w:rsidRPr="00FC00C9">
              <w:rPr>
                <w:rFonts w:ascii="inherit" w:hAnsi="inherit"/>
                <w:b/>
                <w:bCs/>
                <w:i/>
                <w:iCs/>
                <w:color w:val="000000"/>
                <w:sz w:val="20"/>
                <w:szCs w:val="20"/>
                <w:lang w:val="fr-FR" w:eastAsia="ru-MD"/>
              </w:rPr>
              <w:t xml:space="preserve"> de </w:t>
            </w:r>
            <w:proofErr w:type="spellStart"/>
            <w:r w:rsidRPr="00FC00C9">
              <w:rPr>
                <w:rFonts w:ascii="inherit" w:hAnsi="inherit"/>
                <w:b/>
                <w:bCs/>
                <w:i/>
                <w:iCs/>
                <w:color w:val="000000"/>
                <w:sz w:val="20"/>
                <w:szCs w:val="20"/>
                <w:lang w:val="fr-FR" w:eastAsia="ru-MD"/>
              </w:rPr>
              <w:t>reciclare</w:t>
            </w:r>
            <w:proofErr w:type="spellEnd"/>
          </w:p>
          <w:p w14:paraId="42525E2C" w14:textId="77777777" w:rsidR="004355D2" w:rsidRPr="00037494" w:rsidRDefault="004355D2" w:rsidP="004355D2">
            <w:pPr>
              <w:shd w:val="clear" w:color="auto" w:fill="FFFFFF"/>
              <w:spacing w:before="120" w:after="120"/>
              <w:rPr>
                <w:color w:val="000000"/>
                <w:sz w:val="20"/>
                <w:szCs w:val="20"/>
                <w:lang w:eastAsia="ru-MD"/>
              </w:rPr>
            </w:pPr>
            <w:r w:rsidRPr="00037494">
              <w:rPr>
                <w:color w:val="000000"/>
                <w:sz w:val="20"/>
                <w:szCs w:val="20"/>
                <w:lang w:eastAsia="ru-MD"/>
              </w:rPr>
              <w:t>2.2.2.   </w:t>
            </w:r>
            <w:r w:rsidRPr="00037494">
              <w:rPr>
                <w:rFonts w:ascii="inherit" w:hAnsi="inherit"/>
                <w:b/>
                <w:bCs/>
                <w:color w:val="000000"/>
                <w:sz w:val="20"/>
                <w:szCs w:val="20"/>
                <w:lang w:eastAsia="ru-MD"/>
              </w:rPr>
              <w:t> </w:t>
            </w:r>
            <w:proofErr w:type="spellStart"/>
            <w:r w:rsidRPr="00037494">
              <w:rPr>
                <w:rFonts w:ascii="inherit" w:hAnsi="inherit"/>
                <w:b/>
                <w:bCs/>
                <w:i/>
                <w:iCs/>
                <w:color w:val="000000"/>
                <w:sz w:val="20"/>
                <w:szCs w:val="20"/>
                <w:lang w:eastAsia="ru-MD"/>
              </w:rPr>
              <w:t>Descrierea</w:t>
            </w:r>
            <w:proofErr w:type="spellEnd"/>
            <w:r w:rsidRPr="00037494">
              <w:rPr>
                <w:rFonts w:ascii="inherit" w:hAnsi="inherit"/>
                <w:b/>
                <w:bCs/>
                <w:i/>
                <w:iCs/>
                <w:color w:val="000000"/>
                <w:sz w:val="20"/>
                <w:szCs w:val="20"/>
                <w:lang w:eastAsia="ru-MD"/>
              </w:rPr>
              <w:t xml:space="preserve"> </w:t>
            </w:r>
            <w:proofErr w:type="spellStart"/>
            <w:r w:rsidRPr="00037494">
              <w:rPr>
                <w:rFonts w:ascii="inherit" w:hAnsi="inherit"/>
                <w:b/>
                <w:bCs/>
                <w:i/>
                <w:iCs/>
                <w:color w:val="000000"/>
                <w:sz w:val="20"/>
                <w:szCs w:val="20"/>
                <w:lang w:eastAsia="ru-MD"/>
              </w:rPr>
              <w:t>principalelor</w:t>
            </w:r>
            <w:proofErr w:type="spellEnd"/>
            <w:r w:rsidRPr="00037494">
              <w:rPr>
                <w:rFonts w:ascii="inherit" w:hAnsi="inherit"/>
                <w:b/>
                <w:bCs/>
                <w:i/>
                <w:iCs/>
                <w:color w:val="000000"/>
                <w:sz w:val="20"/>
                <w:szCs w:val="20"/>
                <w:lang w:eastAsia="ru-MD"/>
              </w:rPr>
              <w:t xml:space="preserve"> </w:t>
            </w:r>
            <w:proofErr w:type="spellStart"/>
            <w:r w:rsidRPr="00037494">
              <w:rPr>
                <w:rFonts w:ascii="inherit" w:hAnsi="inherit"/>
                <w:b/>
                <w:bCs/>
                <w:i/>
                <w:iCs/>
                <w:color w:val="000000"/>
                <w:sz w:val="20"/>
                <w:szCs w:val="20"/>
                <w:lang w:eastAsia="ru-MD"/>
              </w:rPr>
              <w:t>etape</w:t>
            </w:r>
            <w:proofErr w:type="spellEnd"/>
            <w:r w:rsidRPr="00037494">
              <w:rPr>
                <w:rFonts w:ascii="inherit" w:hAnsi="inherit"/>
                <w:b/>
                <w:bCs/>
                <w:i/>
                <w:iCs/>
                <w:color w:val="000000"/>
                <w:sz w:val="20"/>
                <w:szCs w:val="20"/>
                <w:lang w:eastAsia="ru-MD"/>
              </w:rPr>
              <w:t xml:space="preserve"> de </w:t>
            </w:r>
            <w:proofErr w:type="spellStart"/>
            <w:r w:rsidRPr="00037494">
              <w:rPr>
                <w:rFonts w:ascii="inherit" w:hAnsi="inherit"/>
                <w:b/>
                <w:bCs/>
                <w:i/>
                <w:iCs/>
                <w:color w:val="000000"/>
                <w:sz w:val="20"/>
                <w:szCs w:val="20"/>
                <w:lang w:eastAsia="ru-MD"/>
              </w:rPr>
              <w:t>fabricație</w:t>
            </w:r>
            <w:proofErr w:type="spellEnd"/>
            <w:r w:rsidRPr="00037494">
              <w:rPr>
                <w:rFonts w:ascii="inherit" w:hAnsi="inherit"/>
                <w:b/>
                <w:bCs/>
                <w:i/>
                <w:iCs/>
                <w:color w:val="000000"/>
                <w:sz w:val="20"/>
                <w:szCs w:val="20"/>
                <w:lang w:eastAsia="ru-MD"/>
              </w:rPr>
              <w:t xml:space="preserve"> </w:t>
            </w:r>
            <w:proofErr w:type="spellStart"/>
            <w:r w:rsidRPr="00037494">
              <w:rPr>
                <w:rFonts w:ascii="inherit" w:hAnsi="inherit"/>
                <w:b/>
                <w:bCs/>
                <w:i/>
                <w:iCs/>
                <w:color w:val="000000"/>
                <w:sz w:val="20"/>
                <w:szCs w:val="20"/>
                <w:lang w:eastAsia="ru-MD"/>
              </w:rPr>
              <w:t>realizate</w:t>
            </w:r>
            <w:proofErr w:type="spellEnd"/>
            <w:r w:rsidRPr="00037494">
              <w:rPr>
                <w:rFonts w:ascii="inherit" w:hAnsi="inherit"/>
                <w:b/>
                <w:bCs/>
                <w:i/>
                <w:iCs/>
                <w:color w:val="000000"/>
                <w:sz w:val="20"/>
                <w:szCs w:val="20"/>
                <w:lang w:eastAsia="ru-MD"/>
              </w:rPr>
              <w:t xml:space="preserve"> </w:t>
            </w:r>
            <w:proofErr w:type="spellStart"/>
            <w:r w:rsidRPr="00037494">
              <w:rPr>
                <w:rFonts w:ascii="inherit" w:hAnsi="inherit"/>
                <w:b/>
                <w:bCs/>
                <w:i/>
                <w:iCs/>
                <w:color w:val="000000"/>
                <w:sz w:val="20"/>
                <w:szCs w:val="20"/>
                <w:lang w:eastAsia="ru-MD"/>
              </w:rPr>
              <w:t>în</w:t>
            </w:r>
            <w:proofErr w:type="spellEnd"/>
            <w:r w:rsidRPr="00037494">
              <w:rPr>
                <w:rFonts w:ascii="inherit" w:hAnsi="inherit"/>
                <w:b/>
                <w:bCs/>
                <w:i/>
                <w:iCs/>
                <w:color w:val="000000"/>
                <w:sz w:val="20"/>
                <w:szCs w:val="20"/>
                <w:lang w:eastAsia="ru-MD"/>
              </w:rPr>
              <w:t xml:space="preserve"> </w:t>
            </w:r>
            <w:proofErr w:type="spellStart"/>
            <w:r w:rsidRPr="00037494">
              <w:rPr>
                <w:rFonts w:ascii="inherit" w:hAnsi="inherit"/>
                <w:b/>
                <w:bCs/>
                <w:i/>
                <w:iCs/>
                <w:color w:val="000000"/>
                <w:sz w:val="20"/>
                <w:szCs w:val="20"/>
                <w:lang w:eastAsia="ru-MD"/>
              </w:rPr>
              <w:t>unitatea</w:t>
            </w:r>
            <w:proofErr w:type="spellEnd"/>
            <w:r w:rsidRPr="00037494">
              <w:rPr>
                <w:rFonts w:ascii="inherit" w:hAnsi="inherit"/>
                <w:b/>
                <w:bCs/>
                <w:i/>
                <w:iCs/>
                <w:color w:val="000000"/>
                <w:sz w:val="20"/>
                <w:szCs w:val="20"/>
                <w:lang w:eastAsia="ru-MD"/>
              </w:rPr>
              <w:t xml:space="preserve"> de </w:t>
            </w:r>
            <w:proofErr w:type="spellStart"/>
            <w:r w:rsidRPr="00037494">
              <w:rPr>
                <w:rFonts w:ascii="inherit" w:hAnsi="inherit"/>
                <w:b/>
                <w:bCs/>
                <w:i/>
                <w:iCs/>
                <w:color w:val="000000"/>
                <w:sz w:val="20"/>
                <w:szCs w:val="20"/>
                <w:lang w:eastAsia="ru-MD"/>
              </w:rPr>
              <w:t>reciclare</w:t>
            </w:r>
            <w:proofErr w:type="spellEnd"/>
            <w:r w:rsidRPr="00037494">
              <w:rPr>
                <w:rFonts w:ascii="inherit" w:hAnsi="inherit"/>
                <w:b/>
                <w:bCs/>
                <w:i/>
                <w:iCs/>
                <w:color w:val="000000"/>
                <w:sz w:val="20"/>
                <w:szCs w:val="20"/>
                <w:lang w:eastAsia="ru-MD"/>
              </w:rPr>
              <w:t xml:space="preserve"> </w:t>
            </w:r>
            <w:proofErr w:type="spellStart"/>
            <w:r w:rsidRPr="00037494">
              <w:rPr>
                <w:rFonts w:ascii="inherit" w:hAnsi="inherit"/>
                <w:b/>
                <w:bCs/>
                <w:i/>
                <w:iCs/>
                <w:color w:val="000000"/>
                <w:sz w:val="20"/>
                <w:szCs w:val="20"/>
                <w:lang w:eastAsia="ru-MD"/>
              </w:rPr>
              <w:t>și</w:t>
            </w:r>
            <w:proofErr w:type="spellEnd"/>
            <w:r w:rsidRPr="00037494">
              <w:rPr>
                <w:rFonts w:ascii="inherit" w:hAnsi="inherit"/>
                <w:b/>
                <w:bCs/>
                <w:i/>
                <w:iCs/>
                <w:color w:val="000000"/>
                <w:sz w:val="20"/>
                <w:szCs w:val="20"/>
                <w:lang w:eastAsia="ru-MD"/>
              </w:rPr>
              <w:t xml:space="preserve"> a </w:t>
            </w:r>
            <w:proofErr w:type="spellStart"/>
            <w:r w:rsidRPr="00037494">
              <w:rPr>
                <w:rFonts w:ascii="inherit" w:hAnsi="inherit"/>
                <w:b/>
                <w:bCs/>
                <w:i/>
                <w:iCs/>
                <w:color w:val="000000"/>
                <w:sz w:val="20"/>
                <w:szCs w:val="20"/>
                <w:lang w:eastAsia="ru-MD"/>
              </w:rPr>
              <w:t>fluxurilor</w:t>
            </w:r>
            <w:proofErr w:type="spellEnd"/>
            <w:r w:rsidRPr="00037494">
              <w:rPr>
                <w:rFonts w:ascii="inherit" w:hAnsi="inherit"/>
                <w:b/>
                <w:bCs/>
                <w:i/>
                <w:iCs/>
                <w:color w:val="000000"/>
                <w:sz w:val="20"/>
                <w:szCs w:val="20"/>
                <w:lang w:eastAsia="ru-MD"/>
              </w:rPr>
              <w:t xml:space="preserve"> care le </w:t>
            </w:r>
            <w:proofErr w:type="spellStart"/>
            <w:r w:rsidRPr="00037494">
              <w:rPr>
                <w:rFonts w:ascii="inherit" w:hAnsi="inherit"/>
                <w:b/>
                <w:bCs/>
                <w:i/>
                <w:iCs/>
                <w:color w:val="000000"/>
                <w:sz w:val="20"/>
                <w:szCs w:val="20"/>
                <w:lang w:eastAsia="ru-MD"/>
              </w:rPr>
              <w:t>conectează</w:t>
            </w:r>
            <w:proofErr w:type="spellEnd"/>
          </w:p>
          <w:p w14:paraId="6CF398CC" w14:textId="77777777" w:rsidR="004355D2" w:rsidRPr="00037494" w:rsidRDefault="004355D2" w:rsidP="004355D2">
            <w:pPr>
              <w:shd w:val="clear" w:color="auto" w:fill="FFFFFF"/>
              <w:spacing w:after="150"/>
              <w:rPr>
                <w:color w:val="000000"/>
                <w:sz w:val="20"/>
                <w:szCs w:val="20"/>
                <w:lang w:eastAsia="ru-MD"/>
              </w:rPr>
            </w:pPr>
          </w:p>
          <w:p w14:paraId="5839A9A4" w14:textId="77777777" w:rsidR="004355D2" w:rsidRPr="00037494" w:rsidRDefault="004355D2" w:rsidP="004355D2">
            <w:pPr>
              <w:shd w:val="clear" w:color="auto" w:fill="FFFFFF"/>
              <w:spacing w:after="150"/>
              <w:jc w:val="center"/>
              <w:rPr>
                <w:rFonts w:ascii="inherit" w:hAnsi="inherit"/>
                <w:color w:val="000000"/>
                <w:sz w:val="20"/>
                <w:szCs w:val="20"/>
                <w:lang w:eastAsia="ru-MD"/>
              </w:rPr>
            </w:pPr>
          </w:p>
          <w:tbl>
            <w:tblPr>
              <w:tblW w:w="3600" w:type="dxa"/>
              <w:jc w:val="center"/>
              <w:tblBorders>
                <w:top w:val="outset" w:sz="6" w:space="0" w:color="auto"/>
                <w:left w:val="outset" w:sz="6" w:space="0" w:color="auto"/>
                <w:bottom w:val="outset" w:sz="6" w:space="0" w:color="auto"/>
                <w:right w:val="outset" w:sz="6" w:space="0" w:color="auto"/>
              </w:tblBorders>
              <w:tblCellMar>
                <w:top w:w="17" w:type="dxa"/>
                <w:left w:w="17" w:type="dxa"/>
                <w:bottom w:w="17" w:type="dxa"/>
                <w:right w:w="17" w:type="dxa"/>
              </w:tblCellMar>
              <w:tblLook w:val="04A0" w:firstRow="1" w:lastRow="0" w:firstColumn="1" w:lastColumn="0" w:noHBand="0" w:noVBand="1"/>
            </w:tblPr>
            <w:tblGrid>
              <w:gridCol w:w="784"/>
              <w:gridCol w:w="888"/>
              <w:gridCol w:w="856"/>
              <w:gridCol w:w="1072"/>
            </w:tblGrid>
            <w:tr w:rsidR="004355D2" w:rsidRPr="00037494" w14:paraId="0648C51A" w14:textId="77777777" w:rsidTr="00887668">
              <w:trPr>
                <w:jc w:val="center"/>
              </w:trPr>
              <w:tc>
                <w:tcPr>
                  <w:tcW w:w="9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72DE932" w14:textId="77777777" w:rsidR="004355D2" w:rsidRPr="00037494" w:rsidRDefault="004355D2" w:rsidP="004355D2">
                  <w:pPr>
                    <w:spacing w:before="60" w:after="60"/>
                    <w:jc w:val="both"/>
                    <w:rPr>
                      <w:rFonts w:ascii="inherit" w:hAnsi="inherit"/>
                      <w:b/>
                      <w:bCs/>
                      <w:sz w:val="20"/>
                      <w:szCs w:val="20"/>
                      <w:lang w:val="ru-MD" w:eastAsia="ru-MD"/>
                    </w:rPr>
                  </w:pPr>
                  <w:r w:rsidRPr="00037494">
                    <w:rPr>
                      <w:rFonts w:ascii="inherit" w:hAnsi="inherit"/>
                      <w:b/>
                      <w:bCs/>
                      <w:sz w:val="20"/>
                      <w:szCs w:val="20"/>
                      <w:lang w:val="ru-MD" w:eastAsia="ru-MD"/>
                    </w:rPr>
                    <w:t>Numărul etapei</w:t>
                  </w:r>
                </w:p>
              </w:tc>
              <w:tc>
                <w:tcPr>
                  <w:tcW w:w="112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757FD3A" w14:textId="77777777" w:rsidR="004355D2" w:rsidRPr="00037494" w:rsidRDefault="004355D2" w:rsidP="004355D2">
                  <w:pPr>
                    <w:spacing w:before="60" w:after="60"/>
                    <w:jc w:val="both"/>
                    <w:rPr>
                      <w:rFonts w:ascii="inherit" w:hAnsi="inherit"/>
                      <w:b/>
                      <w:bCs/>
                      <w:sz w:val="20"/>
                      <w:szCs w:val="20"/>
                      <w:lang w:val="ru-MD" w:eastAsia="ru-MD"/>
                    </w:rPr>
                  </w:pPr>
                  <w:r w:rsidRPr="00037494">
                    <w:rPr>
                      <w:rFonts w:ascii="inherit" w:hAnsi="inherit"/>
                      <w:b/>
                      <w:bCs/>
                      <w:sz w:val="20"/>
                      <w:szCs w:val="20"/>
                      <w:lang w:val="ru-MD" w:eastAsia="ru-MD"/>
                    </w:rPr>
                    <w:t>Denumire</w:t>
                  </w:r>
                </w:p>
              </w:tc>
              <w:tc>
                <w:tcPr>
                  <w:tcW w:w="1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59A80A7" w14:textId="77777777" w:rsidR="004355D2" w:rsidRPr="00037494" w:rsidRDefault="004355D2" w:rsidP="004355D2">
                  <w:pPr>
                    <w:spacing w:before="60" w:after="60"/>
                    <w:jc w:val="both"/>
                    <w:rPr>
                      <w:rFonts w:ascii="inherit" w:hAnsi="inherit"/>
                      <w:b/>
                      <w:bCs/>
                      <w:sz w:val="20"/>
                      <w:szCs w:val="20"/>
                      <w:lang w:val="ru-MD" w:eastAsia="ru-MD"/>
                    </w:rPr>
                  </w:pPr>
                  <w:r w:rsidRPr="00037494">
                    <w:rPr>
                      <w:rFonts w:ascii="inherit" w:hAnsi="inherit"/>
                      <w:b/>
                      <w:bCs/>
                      <w:sz w:val="20"/>
                      <w:szCs w:val="20"/>
                      <w:lang w:val="ru-MD" w:eastAsia="ru-MD"/>
                    </w:rPr>
                    <w:t>Descriere</w:t>
                  </w:r>
                </w:p>
              </w:tc>
              <w:tc>
                <w:tcPr>
                  <w:tcW w:w="136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3462D69" w14:textId="77777777" w:rsidR="004355D2" w:rsidRPr="00037494" w:rsidRDefault="004355D2" w:rsidP="004355D2">
                  <w:pPr>
                    <w:spacing w:before="60" w:after="60"/>
                    <w:jc w:val="both"/>
                    <w:rPr>
                      <w:rFonts w:ascii="inherit" w:hAnsi="inherit"/>
                      <w:b/>
                      <w:bCs/>
                      <w:sz w:val="20"/>
                      <w:szCs w:val="20"/>
                      <w:lang w:eastAsia="ru-MD"/>
                    </w:rPr>
                  </w:pPr>
                  <w:proofErr w:type="spellStart"/>
                  <w:r w:rsidRPr="00037494">
                    <w:rPr>
                      <w:rFonts w:ascii="inherit" w:hAnsi="inherit"/>
                      <w:b/>
                      <w:bCs/>
                      <w:sz w:val="20"/>
                      <w:szCs w:val="20"/>
                      <w:lang w:eastAsia="ru-MD"/>
                    </w:rPr>
                    <w:t>Tonajul</w:t>
                  </w:r>
                  <w:proofErr w:type="spellEnd"/>
                  <w:r w:rsidRPr="00037494">
                    <w:rPr>
                      <w:rFonts w:ascii="inherit" w:hAnsi="inherit"/>
                      <w:b/>
                      <w:bCs/>
                      <w:sz w:val="20"/>
                      <w:szCs w:val="20"/>
                      <w:lang w:eastAsia="ru-MD"/>
                    </w:rPr>
                    <w:t xml:space="preserve"> </w:t>
                  </w:r>
                  <w:proofErr w:type="spellStart"/>
                  <w:r w:rsidRPr="00037494">
                    <w:rPr>
                      <w:rFonts w:ascii="inherit" w:hAnsi="inherit"/>
                      <w:b/>
                      <w:bCs/>
                      <w:sz w:val="20"/>
                      <w:szCs w:val="20"/>
                      <w:lang w:eastAsia="ru-MD"/>
                    </w:rPr>
                    <w:t>mediu</w:t>
                  </w:r>
                  <w:proofErr w:type="spellEnd"/>
                  <w:r w:rsidRPr="00037494">
                    <w:rPr>
                      <w:rFonts w:ascii="inherit" w:hAnsi="inherit"/>
                      <w:b/>
                      <w:bCs/>
                      <w:sz w:val="20"/>
                      <w:szCs w:val="20"/>
                      <w:lang w:eastAsia="ru-MD"/>
                    </w:rPr>
                    <w:t xml:space="preserve"> </w:t>
                  </w:r>
                  <w:proofErr w:type="spellStart"/>
                  <w:r w:rsidRPr="00037494">
                    <w:rPr>
                      <w:rFonts w:ascii="inherit" w:hAnsi="inherit"/>
                      <w:b/>
                      <w:bCs/>
                      <w:sz w:val="20"/>
                      <w:szCs w:val="20"/>
                      <w:lang w:eastAsia="ru-MD"/>
                    </w:rPr>
                    <w:t>prelucrat</w:t>
                  </w:r>
                  <w:proofErr w:type="spellEnd"/>
                  <w:r w:rsidRPr="00037494">
                    <w:rPr>
                      <w:rFonts w:ascii="inherit" w:hAnsi="inherit"/>
                      <w:b/>
                      <w:bCs/>
                      <w:sz w:val="20"/>
                      <w:szCs w:val="20"/>
                      <w:lang w:eastAsia="ru-MD"/>
                    </w:rPr>
                    <w:t xml:space="preserve"> per an</w:t>
                  </w:r>
                </w:p>
              </w:tc>
            </w:tr>
            <w:tr w:rsidR="004355D2" w:rsidRPr="00037494" w14:paraId="125E2B9B" w14:textId="77777777" w:rsidTr="00887668">
              <w:trPr>
                <w:jc w:val="center"/>
              </w:trPr>
              <w:tc>
                <w:tcPr>
                  <w:tcW w:w="9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0BE3383" w14:textId="77777777" w:rsidR="004355D2" w:rsidRPr="00037494" w:rsidRDefault="004355D2" w:rsidP="004355D2">
                  <w:pPr>
                    <w:spacing w:before="120"/>
                    <w:jc w:val="both"/>
                    <w:rPr>
                      <w:rFonts w:ascii="inherit" w:hAnsi="inherit"/>
                      <w:sz w:val="20"/>
                      <w:szCs w:val="20"/>
                      <w:lang w:eastAsia="ru-MD"/>
                    </w:rPr>
                  </w:pPr>
                  <w:r w:rsidRPr="00037494">
                    <w:rPr>
                      <w:rFonts w:ascii="inherit" w:hAnsi="inherit"/>
                      <w:sz w:val="20"/>
                      <w:szCs w:val="20"/>
                      <w:lang w:eastAsia="ru-MD"/>
                    </w:rPr>
                    <w:t> </w:t>
                  </w:r>
                </w:p>
              </w:tc>
              <w:tc>
                <w:tcPr>
                  <w:tcW w:w="112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BCB03DB" w14:textId="77777777" w:rsidR="004355D2" w:rsidRPr="00037494" w:rsidRDefault="004355D2" w:rsidP="004355D2">
                  <w:pPr>
                    <w:spacing w:before="120"/>
                    <w:jc w:val="both"/>
                    <w:rPr>
                      <w:rFonts w:ascii="inherit" w:hAnsi="inherit"/>
                      <w:sz w:val="20"/>
                      <w:szCs w:val="20"/>
                      <w:lang w:eastAsia="ru-MD"/>
                    </w:rPr>
                  </w:pPr>
                  <w:r w:rsidRPr="00037494">
                    <w:rPr>
                      <w:rFonts w:ascii="inherit" w:hAnsi="inherit"/>
                      <w:sz w:val="20"/>
                      <w:szCs w:val="20"/>
                      <w:lang w:eastAsia="ru-MD"/>
                    </w:rPr>
                    <w:t> </w:t>
                  </w:r>
                </w:p>
              </w:tc>
              <w:tc>
                <w:tcPr>
                  <w:tcW w:w="1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65FA52E" w14:textId="77777777" w:rsidR="004355D2" w:rsidRPr="00037494" w:rsidRDefault="004355D2" w:rsidP="004355D2">
                  <w:pPr>
                    <w:spacing w:before="120"/>
                    <w:jc w:val="both"/>
                    <w:rPr>
                      <w:rFonts w:ascii="inherit" w:hAnsi="inherit"/>
                      <w:sz w:val="20"/>
                      <w:szCs w:val="20"/>
                      <w:lang w:eastAsia="ru-MD"/>
                    </w:rPr>
                  </w:pPr>
                  <w:r w:rsidRPr="00037494">
                    <w:rPr>
                      <w:rFonts w:ascii="inherit" w:hAnsi="inherit"/>
                      <w:sz w:val="20"/>
                      <w:szCs w:val="20"/>
                      <w:lang w:eastAsia="ru-MD"/>
                    </w:rPr>
                    <w:t> </w:t>
                  </w:r>
                </w:p>
              </w:tc>
              <w:tc>
                <w:tcPr>
                  <w:tcW w:w="136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E50872A" w14:textId="77777777" w:rsidR="004355D2" w:rsidRPr="00037494" w:rsidRDefault="004355D2" w:rsidP="004355D2">
                  <w:pPr>
                    <w:spacing w:before="120"/>
                    <w:jc w:val="both"/>
                    <w:rPr>
                      <w:rFonts w:ascii="inherit" w:hAnsi="inherit"/>
                      <w:sz w:val="20"/>
                      <w:szCs w:val="20"/>
                      <w:lang w:eastAsia="ru-MD"/>
                    </w:rPr>
                  </w:pPr>
                  <w:r w:rsidRPr="00037494">
                    <w:rPr>
                      <w:rFonts w:ascii="inherit" w:hAnsi="inherit"/>
                      <w:sz w:val="20"/>
                      <w:szCs w:val="20"/>
                      <w:lang w:eastAsia="ru-MD"/>
                    </w:rPr>
                    <w:t> </w:t>
                  </w:r>
                </w:p>
              </w:tc>
            </w:tr>
            <w:tr w:rsidR="004355D2" w:rsidRPr="00037494" w14:paraId="1BE729C4" w14:textId="77777777" w:rsidTr="00887668">
              <w:trPr>
                <w:jc w:val="center"/>
              </w:trPr>
              <w:tc>
                <w:tcPr>
                  <w:tcW w:w="9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1BB8883" w14:textId="77777777" w:rsidR="004355D2" w:rsidRPr="00037494" w:rsidRDefault="004355D2" w:rsidP="004355D2">
                  <w:pPr>
                    <w:spacing w:before="120"/>
                    <w:jc w:val="both"/>
                    <w:rPr>
                      <w:rFonts w:ascii="inherit" w:hAnsi="inherit"/>
                      <w:sz w:val="20"/>
                      <w:szCs w:val="20"/>
                      <w:lang w:eastAsia="ru-MD"/>
                    </w:rPr>
                  </w:pPr>
                  <w:r w:rsidRPr="00037494">
                    <w:rPr>
                      <w:rFonts w:ascii="inherit" w:hAnsi="inherit"/>
                      <w:sz w:val="20"/>
                      <w:szCs w:val="20"/>
                      <w:lang w:eastAsia="ru-MD"/>
                    </w:rPr>
                    <w:t> </w:t>
                  </w:r>
                </w:p>
              </w:tc>
              <w:tc>
                <w:tcPr>
                  <w:tcW w:w="112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270F410" w14:textId="77777777" w:rsidR="004355D2" w:rsidRPr="00037494" w:rsidRDefault="004355D2" w:rsidP="004355D2">
                  <w:pPr>
                    <w:spacing w:before="120"/>
                    <w:jc w:val="both"/>
                    <w:rPr>
                      <w:rFonts w:ascii="inherit" w:hAnsi="inherit"/>
                      <w:sz w:val="20"/>
                      <w:szCs w:val="20"/>
                      <w:lang w:eastAsia="ru-MD"/>
                    </w:rPr>
                  </w:pPr>
                  <w:r w:rsidRPr="00037494">
                    <w:rPr>
                      <w:rFonts w:ascii="inherit" w:hAnsi="inherit"/>
                      <w:sz w:val="20"/>
                      <w:szCs w:val="20"/>
                      <w:lang w:eastAsia="ru-MD"/>
                    </w:rPr>
                    <w:t> </w:t>
                  </w:r>
                </w:p>
              </w:tc>
              <w:tc>
                <w:tcPr>
                  <w:tcW w:w="1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24FE7EC" w14:textId="77777777" w:rsidR="004355D2" w:rsidRPr="00037494" w:rsidRDefault="004355D2" w:rsidP="004355D2">
                  <w:pPr>
                    <w:spacing w:before="120"/>
                    <w:jc w:val="both"/>
                    <w:rPr>
                      <w:rFonts w:ascii="inherit" w:hAnsi="inherit"/>
                      <w:sz w:val="20"/>
                      <w:szCs w:val="20"/>
                      <w:lang w:eastAsia="ru-MD"/>
                    </w:rPr>
                  </w:pPr>
                  <w:r w:rsidRPr="00037494">
                    <w:rPr>
                      <w:rFonts w:ascii="inherit" w:hAnsi="inherit"/>
                      <w:sz w:val="20"/>
                      <w:szCs w:val="20"/>
                      <w:lang w:eastAsia="ru-MD"/>
                    </w:rPr>
                    <w:t> </w:t>
                  </w:r>
                </w:p>
              </w:tc>
              <w:tc>
                <w:tcPr>
                  <w:tcW w:w="136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E8127F7" w14:textId="77777777" w:rsidR="004355D2" w:rsidRPr="00037494" w:rsidRDefault="004355D2" w:rsidP="004355D2">
                  <w:pPr>
                    <w:spacing w:before="120"/>
                    <w:jc w:val="both"/>
                    <w:rPr>
                      <w:rFonts w:ascii="inherit" w:hAnsi="inherit"/>
                      <w:sz w:val="20"/>
                      <w:szCs w:val="20"/>
                      <w:lang w:eastAsia="ru-MD"/>
                    </w:rPr>
                  </w:pPr>
                  <w:r w:rsidRPr="00037494">
                    <w:rPr>
                      <w:rFonts w:ascii="inherit" w:hAnsi="inherit"/>
                      <w:sz w:val="20"/>
                      <w:szCs w:val="20"/>
                      <w:lang w:eastAsia="ru-MD"/>
                    </w:rPr>
                    <w:t> </w:t>
                  </w:r>
                </w:p>
              </w:tc>
            </w:tr>
            <w:tr w:rsidR="004355D2" w:rsidRPr="00AE5933" w14:paraId="0ABBE3E0" w14:textId="77777777" w:rsidTr="00887668">
              <w:trPr>
                <w:jc w:val="center"/>
              </w:trPr>
              <w:tc>
                <w:tcPr>
                  <w:tcW w:w="9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E3A016C" w14:textId="77777777" w:rsidR="004355D2" w:rsidRPr="00FC00C9" w:rsidRDefault="004355D2" w:rsidP="004355D2">
                  <w:pPr>
                    <w:spacing w:before="60" w:after="60"/>
                    <w:jc w:val="both"/>
                    <w:rPr>
                      <w:rFonts w:ascii="inherit" w:hAnsi="inherit"/>
                      <w:sz w:val="20"/>
                      <w:szCs w:val="20"/>
                      <w:lang w:val="fr-FR" w:eastAsia="ru-MD"/>
                    </w:rPr>
                  </w:pPr>
                  <w:proofErr w:type="spellStart"/>
                  <w:r w:rsidRPr="00FC00C9">
                    <w:rPr>
                      <w:rFonts w:ascii="inherit" w:hAnsi="inherit"/>
                      <w:sz w:val="20"/>
                      <w:szCs w:val="20"/>
                      <w:lang w:val="fr-FR" w:eastAsia="ru-MD"/>
                    </w:rPr>
                    <w:t>Numărul</w:t>
                  </w:r>
                  <w:proofErr w:type="spellEnd"/>
                  <w:r w:rsidRPr="00FC00C9">
                    <w:rPr>
                      <w:rFonts w:ascii="inherit" w:hAnsi="inherit"/>
                      <w:sz w:val="20"/>
                      <w:szCs w:val="20"/>
                      <w:lang w:val="fr-FR" w:eastAsia="ru-MD"/>
                    </w:rPr>
                    <w:t xml:space="preserve"> </w:t>
                  </w:r>
                  <w:proofErr w:type="spellStart"/>
                  <w:r w:rsidRPr="00FC00C9">
                    <w:rPr>
                      <w:rFonts w:ascii="inherit" w:hAnsi="inherit"/>
                      <w:sz w:val="20"/>
                      <w:szCs w:val="20"/>
                      <w:lang w:val="fr-FR" w:eastAsia="ru-MD"/>
                    </w:rPr>
                    <w:t>fluxului</w:t>
                  </w:r>
                  <w:proofErr w:type="spellEnd"/>
                </w:p>
              </w:tc>
              <w:tc>
                <w:tcPr>
                  <w:tcW w:w="112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2554F12" w14:textId="77777777" w:rsidR="004355D2" w:rsidRPr="00FC00C9" w:rsidRDefault="004355D2" w:rsidP="004355D2">
                  <w:pPr>
                    <w:spacing w:before="60" w:after="60"/>
                    <w:jc w:val="both"/>
                    <w:rPr>
                      <w:rFonts w:ascii="inherit" w:hAnsi="inherit"/>
                      <w:sz w:val="20"/>
                      <w:szCs w:val="20"/>
                      <w:lang w:val="fr-FR" w:eastAsia="ru-MD"/>
                    </w:rPr>
                  </w:pPr>
                  <w:proofErr w:type="spellStart"/>
                  <w:r w:rsidRPr="00FC00C9">
                    <w:rPr>
                      <w:rFonts w:ascii="inherit" w:hAnsi="inherit"/>
                      <w:sz w:val="20"/>
                      <w:szCs w:val="20"/>
                      <w:lang w:val="fr-FR" w:eastAsia="ru-MD"/>
                    </w:rPr>
                    <w:t>Denumire</w:t>
                  </w:r>
                  <w:proofErr w:type="spellEnd"/>
                </w:p>
              </w:tc>
              <w:tc>
                <w:tcPr>
                  <w:tcW w:w="1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DC74046" w14:textId="77777777" w:rsidR="004355D2" w:rsidRPr="00FC00C9" w:rsidRDefault="004355D2" w:rsidP="004355D2">
                  <w:pPr>
                    <w:spacing w:before="60" w:after="60"/>
                    <w:jc w:val="both"/>
                    <w:rPr>
                      <w:rFonts w:ascii="inherit" w:hAnsi="inherit"/>
                      <w:sz w:val="20"/>
                      <w:szCs w:val="20"/>
                      <w:lang w:val="fr-FR" w:eastAsia="ru-MD"/>
                    </w:rPr>
                  </w:pPr>
                  <w:proofErr w:type="spellStart"/>
                  <w:r w:rsidRPr="00FC00C9">
                    <w:rPr>
                      <w:rFonts w:ascii="inherit" w:hAnsi="inherit"/>
                      <w:sz w:val="20"/>
                      <w:szCs w:val="20"/>
                      <w:lang w:val="fr-FR" w:eastAsia="ru-MD"/>
                    </w:rPr>
                    <w:t>Descriere</w:t>
                  </w:r>
                  <w:proofErr w:type="spellEnd"/>
                </w:p>
              </w:tc>
              <w:tc>
                <w:tcPr>
                  <w:tcW w:w="136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FF9BC5B" w14:textId="77777777" w:rsidR="004355D2" w:rsidRPr="00FC00C9" w:rsidRDefault="004355D2" w:rsidP="004355D2">
                  <w:pPr>
                    <w:spacing w:before="60" w:after="60"/>
                    <w:jc w:val="both"/>
                    <w:rPr>
                      <w:rFonts w:ascii="inherit" w:hAnsi="inherit"/>
                      <w:sz w:val="20"/>
                      <w:szCs w:val="20"/>
                      <w:lang w:val="fr-FR" w:eastAsia="ru-MD"/>
                    </w:rPr>
                  </w:pPr>
                  <w:proofErr w:type="spellStart"/>
                  <w:r w:rsidRPr="00FC00C9">
                    <w:rPr>
                      <w:rFonts w:ascii="inherit" w:hAnsi="inherit"/>
                      <w:sz w:val="20"/>
                      <w:szCs w:val="20"/>
                      <w:lang w:val="fr-FR" w:eastAsia="ru-MD"/>
                    </w:rPr>
                    <w:t>Dimensiunea</w:t>
                  </w:r>
                  <w:proofErr w:type="spellEnd"/>
                  <w:r w:rsidRPr="00FC00C9">
                    <w:rPr>
                      <w:rFonts w:ascii="inherit" w:hAnsi="inherit"/>
                      <w:sz w:val="20"/>
                      <w:szCs w:val="20"/>
                      <w:lang w:val="fr-FR" w:eastAsia="ru-MD"/>
                    </w:rPr>
                    <w:t xml:space="preserve"> medie a fluxului</w:t>
                  </w:r>
                </w:p>
              </w:tc>
            </w:tr>
            <w:tr w:rsidR="004355D2" w:rsidRPr="00AE5933" w14:paraId="76DFF040" w14:textId="77777777" w:rsidTr="00887668">
              <w:trPr>
                <w:jc w:val="center"/>
              </w:trPr>
              <w:tc>
                <w:tcPr>
                  <w:tcW w:w="9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521C2AB" w14:textId="77777777" w:rsidR="004355D2" w:rsidRPr="00FC00C9" w:rsidRDefault="004355D2" w:rsidP="004355D2">
                  <w:pPr>
                    <w:spacing w:before="120"/>
                    <w:jc w:val="both"/>
                    <w:rPr>
                      <w:rFonts w:ascii="inherit" w:hAnsi="inherit"/>
                      <w:sz w:val="20"/>
                      <w:szCs w:val="20"/>
                      <w:lang w:val="fr-FR" w:eastAsia="ru-MD"/>
                    </w:rPr>
                  </w:pPr>
                  <w:r w:rsidRPr="00FC00C9">
                    <w:rPr>
                      <w:rFonts w:ascii="inherit" w:hAnsi="inherit"/>
                      <w:sz w:val="20"/>
                      <w:szCs w:val="20"/>
                      <w:lang w:val="fr-FR" w:eastAsia="ru-MD"/>
                    </w:rPr>
                    <w:t> </w:t>
                  </w:r>
                </w:p>
              </w:tc>
              <w:tc>
                <w:tcPr>
                  <w:tcW w:w="112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B360019" w14:textId="77777777" w:rsidR="004355D2" w:rsidRPr="00FC00C9" w:rsidRDefault="004355D2" w:rsidP="004355D2">
                  <w:pPr>
                    <w:spacing w:before="120"/>
                    <w:jc w:val="both"/>
                    <w:rPr>
                      <w:rFonts w:ascii="inherit" w:hAnsi="inherit"/>
                      <w:sz w:val="20"/>
                      <w:szCs w:val="20"/>
                      <w:lang w:val="fr-FR" w:eastAsia="ru-MD"/>
                    </w:rPr>
                  </w:pPr>
                  <w:r w:rsidRPr="00FC00C9">
                    <w:rPr>
                      <w:rFonts w:ascii="inherit" w:hAnsi="inherit"/>
                      <w:sz w:val="20"/>
                      <w:szCs w:val="20"/>
                      <w:lang w:val="fr-FR" w:eastAsia="ru-MD"/>
                    </w:rPr>
                    <w:t> </w:t>
                  </w:r>
                </w:p>
              </w:tc>
              <w:tc>
                <w:tcPr>
                  <w:tcW w:w="1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1AEA117" w14:textId="77777777" w:rsidR="004355D2" w:rsidRPr="00FC00C9" w:rsidRDefault="004355D2" w:rsidP="004355D2">
                  <w:pPr>
                    <w:spacing w:before="120"/>
                    <w:jc w:val="both"/>
                    <w:rPr>
                      <w:rFonts w:ascii="inherit" w:hAnsi="inherit"/>
                      <w:sz w:val="20"/>
                      <w:szCs w:val="20"/>
                      <w:lang w:val="fr-FR" w:eastAsia="ru-MD"/>
                    </w:rPr>
                  </w:pPr>
                  <w:r w:rsidRPr="00FC00C9">
                    <w:rPr>
                      <w:rFonts w:ascii="inherit" w:hAnsi="inherit"/>
                      <w:sz w:val="20"/>
                      <w:szCs w:val="20"/>
                      <w:lang w:val="fr-FR" w:eastAsia="ru-MD"/>
                    </w:rPr>
                    <w:t> </w:t>
                  </w:r>
                </w:p>
              </w:tc>
              <w:tc>
                <w:tcPr>
                  <w:tcW w:w="136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366B94F" w14:textId="77777777" w:rsidR="004355D2" w:rsidRPr="00FC00C9" w:rsidRDefault="004355D2" w:rsidP="004355D2">
                  <w:pPr>
                    <w:spacing w:before="120"/>
                    <w:jc w:val="both"/>
                    <w:rPr>
                      <w:rFonts w:ascii="inherit" w:hAnsi="inherit"/>
                      <w:sz w:val="20"/>
                      <w:szCs w:val="20"/>
                      <w:lang w:val="fr-FR" w:eastAsia="ru-MD"/>
                    </w:rPr>
                  </w:pPr>
                  <w:r w:rsidRPr="00FC00C9">
                    <w:rPr>
                      <w:rFonts w:ascii="inherit" w:hAnsi="inherit"/>
                      <w:sz w:val="20"/>
                      <w:szCs w:val="20"/>
                      <w:lang w:val="fr-FR" w:eastAsia="ru-MD"/>
                    </w:rPr>
                    <w:t> </w:t>
                  </w:r>
                </w:p>
              </w:tc>
            </w:tr>
            <w:tr w:rsidR="004355D2" w:rsidRPr="00AE5933" w14:paraId="596C7D96" w14:textId="77777777" w:rsidTr="00887668">
              <w:trPr>
                <w:jc w:val="center"/>
              </w:trPr>
              <w:tc>
                <w:tcPr>
                  <w:tcW w:w="9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810BE51" w14:textId="77777777" w:rsidR="004355D2" w:rsidRPr="00FC00C9" w:rsidRDefault="004355D2" w:rsidP="004355D2">
                  <w:pPr>
                    <w:spacing w:before="120"/>
                    <w:jc w:val="both"/>
                    <w:rPr>
                      <w:rFonts w:ascii="inherit" w:hAnsi="inherit"/>
                      <w:sz w:val="20"/>
                      <w:szCs w:val="20"/>
                      <w:lang w:val="fr-FR" w:eastAsia="ru-MD"/>
                    </w:rPr>
                  </w:pPr>
                  <w:r w:rsidRPr="00FC00C9">
                    <w:rPr>
                      <w:rFonts w:ascii="inherit" w:hAnsi="inherit"/>
                      <w:sz w:val="20"/>
                      <w:szCs w:val="20"/>
                      <w:lang w:val="fr-FR" w:eastAsia="ru-MD"/>
                    </w:rPr>
                    <w:t> </w:t>
                  </w:r>
                </w:p>
              </w:tc>
              <w:tc>
                <w:tcPr>
                  <w:tcW w:w="112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561CEAB" w14:textId="77777777" w:rsidR="004355D2" w:rsidRPr="00FC00C9" w:rsidRDefault="004355D2" w:rsidP="004355D2">
                  <w:pPr>
                    <w:spacing w:before="120"/>
                    <w:jc w:val="both"/>
                    <w:rPr>
                      <w:rFonts w:ascii="inherit" w:hAnsi="inherit"/>
                      <w:sz w:val="20"/>
                      <w:szCs w:val="20"/>
                      <w:lang w:val="fr-FR" w:eastAsia="ru-MD"/>
                    </w:rPr>
                  </w:pPr>
                  <w:r w:rsidRPr="00FC00C9">
                    <w:rPr>
                      <w:rFonts w:ascii="inherit" w:hAnsi="inherit"/>
                      <w:sz w:val="20"/>
                      <w:szCs w:val="20"/>
                      <w:lang w:val="fr-FR" w:eastAsia="ru-MD"/>
                    </w:rPr>
                    <w:t> </w:t>
                  </w:r>
                </w:p>
              </w:tc>
              <w:tc>
                <w:tcPr>
                  <w:tcW w:w="1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442342A" w14:textId="77777777" w:rsidR="004355D2" w:rsidRPr="00FC00C9" w:rsidRDefault="004355D2" w:rsidP="004355D2">
                  <w:pPr>
                    <w:spacing w:before="120"/>
                    <w:jc w:val="both"/>
                    <w:rPr>
                      <w:rFonts w:ascii="inherit" w:hAnsi="inherit"/>
                      <w:sz w:val="20"/>
                      <w:szCs w:val="20"/>
                      <w:lang w:val="fr-FR" w:eastAsia="ru-MD"/>
                    </w:rPr>
                  </w:pPr>
                  <w:r w:rsidRPr="00FC00C9">
                    <w:rPr>
                      <w:rFonts w:ascii="inherit" w:hAnsi="inherit"/>
                      <w:sz w:val="20"/>
                      <w:szCs w:val="20"/>
                      <w:lang w:val="fr-FR" w:eastAsia="ru-MD"/>
                    </w:rPr>
                    <w:t> </w:t>
                  </w:r>
                </w:p>
              </w:tc>
              <w:tc>
                <w:tcPr>
                  <w:tcW w:w="136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AD7F205" w14:textId="77777777" w:rsidR="004355D2" w:rsidRPr="00FC00C9" w:rsidRDefault="004355D2" w:rsidP="004355D2">
                  <w:pPr>
                    <w:spacing w:before="120"/>
                    <w:jc w:val="both"/>
                    <w:rPr>
                      <w:rFonts w:ascii="inherit" w:hAnsi="inherit"/>
                      <w:sz w:val="20"/>
                      <w:szCs w:val="20"/>
                      <w:lang w:val="fr-FR" w:eastAsia="ru-MD"/>
                    </w:rPr>
                  </w:pPr>
                  <w:r w:rsidRPr="00FC00C9">
                    <w:rPr>
                      <w:rFonts w:ascii="inherit" w:hAnsi="inherit"/>
                      <w:sz w:val="20"/>
                      <w:szCs w:val="20"/>
                      <w:lang w:val="fr-FR" w:eastAsia="ru-MD"/>
                    </w:rPr>
                    <w:t> </w:t>
                  </w:r>
                </w:p>
              </w:tc>
            </w:tr>
          </w:tbl>
          <w:p w14:paraId="321AC02E" w14:textId="77777777" w:rsidR="004355D2" w:rsidRPr="00FC00C9" w:rsidRDefault="004355D2" w:rsidP="004355D2">
            <w:pPr>
              <w:shd w:val="clear" w:color="auto" w:fill="FFFFFF"/>
              <w:spacing w:before="120" w:after="120"/>
              <w:rPr>
                <w:b/>
                <w:bCs/>
                <w:color w:val="000000"/>
                <w:sz w:val="20"/>
                <w:szCs w:val="20"/>
                <w:lang w:val="fr-FR" w:eastAsia="ru-MD"/>
              </w:rPr>
            </w:pPr>
            <w:r w:rsidRPr="00FC00C9">
              <w:rPr>
                <w:b/>
                <w:bCs/>
                <w:color w:val="000000"/>
                <w:sz w:val="20"/>
                <w:szCs w:val="20"/>
                <w:lang w:val="fr-FR" w:eastAsia="ru-MD"/>
              </w:rPr>
              <w:t>2.3.   </w:t>
            </w:r>
            <w:r w:rsidRPr="00FC00C9">
              <w:rPr>
                <w:rFonts w:ascii="inherit" w:hAnsi="inherit"/>
                <w:b/>
                <w:bCs/>
                <w:color w:val="000000"/>
                <w:sz w:val="20"/>
                <w:szCs w:val="20"/>
                <w:lang w:val="fr-FR" w:eastAsia="ru-MD"/>
              </w:rPr>
              <w:t> Documente interne</w:t>
            </w:r>
          </w:p>
          <w:p w14:paraId="474B72A3" w14:textId="77777777" w:rsidR="004355D2" w:rsidRPr="00FC00C9" w:rsidRDefault="004355D2" w:rsidP="004355D2">
            <w:pPr>
              <w:shd w:val="clear" w:color="auto" w:fill="FFFFFF"/>
              <w:spacing w:before="120"/>
              <w:jc w:val="both"/>
              <w:rPr>
                <w:color w:val="000000"/>
                <w:sz w:val="20"/>
                <w:szCs w:val="20"/>
                <w:lang w:val="fr-FR" w:eastAsia="ru-MD"/>
              </w:rPr>
            </w:pPr>
            <w:proofErr w:type="spellStart"/>
            <w:r w:rsidRPr="00FC00C9">
              <w:rPr>
                <w:color w:val="000000"/>
                <w:sz w:val="20"/>
                <w:szCs w:val="20"/>
                <w:lang w:val="fr-FR" w:eastAsia="ru-MD"/>
              </w:rPr>
              <w:t>Furnizați</w:t>
            </w:r>
            <w:proofErr w:type="spellEnd"/>
            <w:r w:rsidRPr="00FC00C9">
              <w:rPr>
                <w:color w:val="000000"/>
                <w:sz w:val="20"/>
                <w:szCs w:val="20"/>
                <w:lang w:val="fr-FR" w:eastAsia="ru-MD"/>
              </w:rPr>
              <w:t xml:space="preserve"> o </w:t>
            </w:r>
            <w:proofErr w:type="spellStart"/>
            <w:r w:rsidRPr="00FC00C9">
              <w:rPr>
                <w:color w:val="000000"/>
                <w:sz w:val="20"/>
                <w:szCs w:val="20"/>
                <w:lang w:val="fr-FR" w:eastAsia="ru-MD"/>
              </w:rPr>
              <w:t>listă</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cuprinzătoare</w:t>
            </w:r>
            <w:proofErr w:type="spellEnd"/>
            <w:r w:rsidRPr="00FC00C9">
              <w:rPr>
                <w:color w:val="000000"/>
                <w:sz w:val="20"/>
                <w:szCs w:val="20"/>
                <w:lang w:val="fr-FR" w:eastAsia="ru-MD"/>
              </w:rPr>
              <w:t xml:space="preserve"> de documente </w:t>
            </w:r>
            <w:proofErr w:type="spellStart"/>
            <w:r w:rsidRPr="00FC00C9">
              <w:rPr>
                <w:color w:val="000000"/>
                <w:sz w:val="20"/>
                <w:szCs w:val="20"/>
                <w:lang w:val="fr-FR" w:eastAsia="ru-MD"/>
              </w:rPr>
              <w:t>relevante</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pentru</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funcționarea</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procesului</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gestionarea</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calității</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și</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alte</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proceduri</w:t>
            </w:r>
            <w:proofErr w:type="spellEnd"/>
            <w:r w:rsidRPr="00FC00C9">
              <w:rPr>
                <w:color w:val="000000"/>
                <w:sz w:val="20"/>
                <w:szCs w:val="20"/>
                <w:lang w:val="fr-FR" w:eastAsia="ru-MD"/>
              </w:rPr>
              <w:t xml:space="preserve"> administrative </w:t>
            </w:r>
            <w:proofErr w:type="spellStart"/>
            <w:r w:rsidRPr="00FC00C9">
              <w:rPr>
                <w:color w:val="000000"/>
                <w:sz w:val="20"/>
                <w:szCs w:val="20"/>
                <w:lang w:val="fr-FR" w:eastAsia="ru-MD"/>
              </w:rPr>
              <w:t>conexe</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precum</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și</w:t>
            </w:r>
            <w:proofErr w:type="spellEnd"/>
            <w:r w:rsidRPr="00FC00C9">
              <w:rPr>
                <w:color w:val="000000"/>
                <w:sz w:val="20"/>
                <w:szCs w:val="20"/>
                <w:lang w:val="fr-FR" w:eastAsia="ru-MD"/>
              </w:rPr>
              <w:t xml:space="preserve"> documente </w:t>
            </w:r>
            <w:proofErr w:type="spellStart"/>
            <w:r w:rsidRPr="00FC00C9">
              <w:rPr>
                <w:color w:val="000000"/>
                <w:sz w:val="20"/>
                <w:szCs w:val="20"/>
                <w:lang w:val="fr-FR" w:eastAsia="ru-MD"/>
              </w:rPr>
              <w:t>legate</w:t>
            </w:r>
            <w:proofErr w:type="spellEnd"/>
            <w:r w:rsidRPr="00FC00C9">
              <w:rPr>
                <w:color w:val="000000"/>
                <w:sz w:val="20"/>
                <w:szCs w:val="20"/>
                <w:lang w:val="fr-FR" w:eastAsia="ru-MD"/>
              </w:rPr>
              <w:t xml:space="preserve"> de </w:t>
            </w:r>
            <w:proofErr w:type="spellStart"/>
            <w:r w:rsidRPr="00FC00C9">
              <w:rPr>
                <w:color w:val="000000"/>
                <w:sz w:val="20"/>
                <w:szCs w:val="20"/>
                <w:lang w:val="fr-FR" w:eastAsia="ru-MD"/>
              </w:rPr>
              <w:t>autorizare</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Documentele</w:t>
            </w:r>
            <w:proofErr w:type="spellEnd"/>
            <w:r w:rsidRPr="00FC00C9">
              <w:rPr>
                <w:color w:val="000000"/>
                <w:sz w:val="20"/>
                <w:szCs w:val="20"/>
                <w:lang w:val="fr-FR" w:eastAsia="ru-MD"/>
              </w:rPr>
              <w:t xml:space="preserve"> se </w:t>
            </w:r>
            <w:proofErr w:type="spellStart"/>
            <w:r w:rsidRPr="00FC00C9">
              <w:rPr>
                <w:color w:val="000000"/>
                <w:sz w:val="20"/>
                <w:szCs w:val="20"/>
                <w:lang w:val="fr-FR" w:eastAsia="ru-MD"/>
              </w:rPr>
              <w:t>numerotează</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iar</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aceste</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numere</w:t>
            </w:r>
            <w:proofErr w:type="spellEnd"/>
            <w:r w:rsidRPr="00FC00C9">
              <w:rPr>
                <w:color w:val="000000"/>
                <w:sz w:val="20"/>
                <w:szCs w:val="20"/>
                <w:lang w:val="fr-FR" w:eastAsia="ru-MD"/>
              </w:rPr>
              <w:t xml:space="preserve"> se </w:t>
            </w:r>
            <w:proofErr w:type="spellStart"/>
            <w:r w:rsidRPr="00FC00C9">
              <w:rPr>
                <w:color w:val="000000"/>
                <w:sz w:val="20"/>
                <w:szCs w:val="20"/>
                <w:lang w:val="fr-FR" w:eastAsia="ru-MD"/>
              </w:rPr>
              <w:t>utilizează</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în</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secțiunea</w:t>
            </w:r>
            <w:proofErr w:type="spellEnd"/>
            <w:r w:rsidRPr="00FC00C9">
              <w:rPr>
                <w:color w:val="000000"/>
                <w:sz w:val="20"/>
                <w:szCs w:val="20"/>
                <w:lang w:val="fr-FR" w:eastAsia="ru-MD"/>
              </w:rPr>
              <w:t xml:space="preserve"> 3 </w:t>
            </w:r>
            <w:proofErr w:type="spellStart"/>
            <w:r w:rsidRPr="00FC00C9">
              <w:rPr>
                <w:color w:val="000000"/>
                <w:sz w:val="20"/>
                <w:szCs w:val="20"/>
                <w:lang w:val="fr-FR" w:eastAsia="ru-MD"/>
              </w:rPr>
              <w:t>pentru</w:t>
            </w:r>
            <w:proofErr w:type="spellEnd"/>
            <w:r w:rsidRPr="00FC00C9">
              <w:rPr>
                <w:color w:val="000000"/>
                <w:sz w:val="20"/>
                <w:szCs w:val="20"/>
                <w:lang w:val="fr-FR" w:eastAsia="ru-MD"/>
              </w:rPr>
              <w:t xml:space="preserve"> a face </w:t>
            </w:r>
            <w:proofErr w:type="spellStart"/>
            <w:r w:rsidRPr="00FC00C9">
              <w:rPr>
                <w:color w:val="000000"/>
                <w:sz w:val="20"/>
                <w:szCs w:val="20"/>
                <w:lang w:val="fr-FR" w:eastAsia="ru-MD"/>
              </w:rPr>
              <w:t>trimitere</w:t>
            </w:r>
            <w:proofErr w:type="spellEnd"/>
            <w:r w:rsidRPr="00FC00C9">
              <w:rPr>
                <w:color w:val="000000"/>
                <w:sz w:val="20"/>
                <w:szCs w:val="20"/>
                <w:lang w:val="fr-FR" w:eastAsia="ru-MD"/>
              </w:rPr>
              <w:t xml:space="preserve"> la </w:t>
            </w:r>
            <w:proofErr w:type="spellStart"/>
            <w:r w:rsidRPr="00FC00C9">
              <w:rPr>
                <w:color w:val="000000"/>
                <w:sz w:val="20"/>
                <w:szCs w:val="20"/>
                <w:lang w:val="fr-FR" w:eastAsia="ru-MD"/>
              </w:rPr>
              <w:t>ele</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Reciclatorul</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poate</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aplica</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propriul</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sistem</w:t>
            </w:r>
            <w:proofErr w:type="spellEnd"/>
            <w:r w:rsidRPr="00FC00C9">
              <w:rPr>
                <w:color w:val="000000"/>
                <w:sz w:val="20"/>
                <w:szCs w:val="20"/>
                <w:lang w:val="fr-FR" w:eastAsia="ru-MD"/>
              </w:rPr>
              <w:t xml:space="preserve"> de </w:t>
            </w:r>
            <w:proofErr w:type="spellStart"/>
            <w:r w:rsidRPr="00FC00C9">
              <w:rPr>
                <w:color w:val="000000"/>
                <w:sz w:val="20"/>
                <w:szCs w:val="20"/>
                <w:lang w:val="fr-FR" w:eastAsia="ru-MD"/>
              </w:rPr>
              <w:t>numerotare</w:t>
            </w:r>
            <w:proofErr w:type="spellEnd"/>
            <w:r w:rsidRPr="00FC00C9">
              <w:rPr>
                <w:color w:val="000000"/>
                <w:sz w:val="20"/>
                <w:szCs w:val="20"/>
                <w:lang w:val="fr-FR" w:eastAsia="ru-MD"/>
              </w:rPr>
              <w:t>.</w:t>
            </w:r>
          </w:p>
          <w:p w14:paraId="3479AD75" w14:textId="77777777" w:rsidR="004355D2" w:rsidRPr="00FC00C9" w:rsidRDefault="004355D2" w:rsidP="004355D2">
            <w:pPr>
              <w:shd w:val="clear" w:color="auto" w:fill="FFFFFF"/>
              <w:spacing w:after="150"/>
              <w:rPr>
                <w:color w:val="000000"/>
                <w:sz w:val="20"/>
                <w:szCs w:val="20"/>
                <w:lang w:val="fr-FR" w:eastAsia="ru-MD"/>
              </w:rPr>
            </w:pPr>
          </w:p>
          <w:p w14:paraId="3B003DF7" w14:textId="77777777" w:rsidR="004355D2" w:rsidRPr="00FC00C9" w:rsidRDefault="004355D2" w:rsidP="004355D2">
            <w:pPr>
              <w:shd w:val="clear" w:color="auto" w:fill="FFFFFF"/>
              <w:spacing w:after="150"/>
              <w:jc w:val="center"/>
              <w:rPr>
                <w:rFonts w:ascii="inherit" w:hAnsi="inherit"/>
                <w:color w:val="000000"/>
                <w:sz w:val="20"/>
                <w:szCs w:val="20"/>
                <w:lang w:val="fr-FR" w:eastAsia="ru-MD"/>
              </w:rPr>
            </w:pPr>
          </w:p>
          <w:tbl>
            <w:tblPr>
              <w:tblW w:w="3600" w:type="dxa"/>
              <w:jc w:val="center"/>
              <w:tblBorders>
                <w:top w:val="outset" w:sz="6" w:space="0" w:color="auto"/>
                <w:left w:val="outset" w:sz="6" w:space="0" w:color="auto"/>
                <w:bottom w:val="outset" w:sz="6" w:space="0" w:color="auto"/>
                <w:right w:val="outset" w:sz="6" w:space="0" w:color="auto"/>
              </w:tblBorders>
              <w:tblCellMar>
                <w:top w:w="17" w:type="dxa"/>
                <w:left w:w="17" w:type="dxa"/>
                <w:bottom w:w="17" w:type="dxa"/>
                <w:right w:w="17" w:type="dxa"/>
              </w:tblCellMar>
              <w:tblLook w:val="04A0" w:firstRow="1" w:lastRow="0" w:firstColumn="1" w:lastColumn="0" w:noHBand="0" w:noVBand="1"/>
            </w:tblPr>
            <w:tblGrid>
              <w:gridCol w:w="810"/>
              <w:gridCol w:w="809"/>
              <w:gridCol w:w="573"/>
              <w:gridCol w:w="296"/>
              <w:gridCol w:w="568"/>
              <w:gridCol w:w="544"/>
            </w:tblGrid>
            <w:tr w:rsidR="004355D2" w:rsidRPr="00AE5933" w14:paraId="4A69D7EF" w14:textId="77777777" w:rsidTr="00887668">
              <w:trPr>
                <w:jc w:val="center"/>
              </w:trPr>
              <w:tc>
                <w:tcPr>
                  <w:tcW w:w="156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3560C1E" w14:textId="77777777" w:rsidR="004355D2" w:rsidRPr="00FC00C9" w:rsidRDefault="004355D2" w:rsidP="004355D2">
                  <w:pPr>
                    <w:spacing w:before="60" w:after="60"/>
                    <w:jc w:val="both"/>
                    <w:rPr>
                      <w:rFonts w:ascii="inherit" w:hAnsi="inherit"/>
                      <w:b/>
                      <w:bCs/>
                      <w:sz w:val="20"/>
                      <w:szCs w:val="20"/>
                      <w:lang w:val="fr-FR" w:eastAsia="ru-MD"/>
                    </w:rPr>
                  </w:pPr>
                  <w:proofErr w:type="spellStart"/>
                  <w:r w:rsidRPr="00FC00C9">
                    <w:rPr>
                      <w:rFonts w:ascii="inherit" w:hAnsi="inherit"/>
                      <w:b/>
                      <w:bCs/>
                      <w:sz w:val="20"/>
                      <w:szCs w:val="20"/>
                      <w:lang w:val="fr-FR" w:eastAsia="ru-MD"/>
                    </w:rPr>
                    <w:t>Tipul</w:t>
                  </w:r>
                  <w:proofErr w:type="spellEnd"/>
                  <w:r w:rsidRPr="00FC00C9">
                    <w:rPr>
                      <w:rFonts w:ascii="inherit" w:hAnsi="inherit"/>
                      <w:b/>
                      <w:bCs/>
                      <w:sz w:val="20"/>
                      <w:szCs w:val="20"/>
                      <w:lang w:val="fr-FR" w:eastAsia="ru-MD"/>
                    </w:rPr>
                    <w:t xml:space="preserve"> </w:t>
                  </w:r>
                  <w:proofErr w:type="spellStart"/>
                  <w:r w:rsidRPr="00FC00C9">
                    <w:rPr>
                      <w:rFonts w:ascii="inherit" w:hAnsi="inherit"/>
                      <w:b/>
                      <w:bCs/>
                      <w:sz w:val="20"/>
                      <w:szCs w:val="20"/>
                      <w:lang w:val="fr-FR" w:eastAsia="ru-MD"/>
                    </w:rPr>
                    <w:t>documentului</w:t>
                  </w:r>
                  <w:proofErr w:type="spellEnd"/>
                </w:p>
              </w:tc>
              <w:tc>
                <w:tcPr>
                  <w:tcW w:w="156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71B9724" w14:textId="77777777" w:rsidR="004355D2" w:rsidRPr="00FC00C9" w:rsidRDefault="004355D2" w:rsidP="004355D2">
                  <w:pPr>
                    <w:spacing w:before="60" w:after="60"/>
                    <w:jc w:val="both"/>
                    <w:rPr>
                      <w:rFonts w:ascii="inherit" w:hAnsi="inherit"/>
                      <w:b/>
                      <w:bCs/>
                      <w:sz w:val="20"/>
                      <w:szCs w:val="20"/>
                      <w:lang w:val="fr-FR" w:eastAsia="ru-MD"/>
                    </w:rPr>
                  </w:pPr>
                  <w:proofErr w:type="spellStart"/>
                  <w:r w:rsidRPr="00FC00C9">
                    <w:rPr>
                      <w:rFonts w:ascii="inherit" w:hAnsi="inherit"/>
                      <w:b/>
                      <w:bCs/>
                      <w:sz w:val="20"/>
                      <w:szCs w:val="20"/>
                      <w:lang w:val="fr-FR" w:eastAsia="ru-MD"/>
                    </w:rPr>
                    <w:t>Numărul</w:t>
                  </w:r>
                  <w:proofErr w:type="spellEnd"/>
                  <w:r w:rsidRPr="00FC00C9">
                    <w:rPr>
                      <w:rFonts w:ascii="inherit" w:hAnsi="inherit"/>
                      <w:b/>
                      <w:bCs/>
                      <w:sz w:val="20"/>
                      <w:szCs w:val="20"/>
                      <w:lang w:val="fr-FR" w:eastAsia="ru-MD"/>
                    </w:rPr>
                    <w:t xml:space="preserve"> </w:t>
                  </w:r>
                  <w:proofErr w:type="spellStart"/>
                  <w:r w:rsidRPr="00FC00C9">
                    <w:rPr>
                      <w:rFonts w:ascii="inherit" w:hAnsi="inherit"/>
                      <w:b/>
                      <w:bCs/>
                      <w:sz w:val="20"/>
                      <w:szCs w:val="20"/>
                      <w:lang w:val="fr-FR" w:eastAsia="ru-MD"/>
                    </w:rPr>
                    <w:t>documentului</w:t>
                  </w:r>
                  <w:proofErr w:type="spellEnd"/>
                </w:p>
              </w:tc>
              <w:tc>
                <w:tcPr>
                  <w:tcW w:w="109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8821B6B" w14:textId="77777777" w:rsidR="004355D2" w:rsidRPr="00FC00C9" w:rsidRDefault="004355D2" w:rsidP="004355D2">
                  <w:pPr>
                    <w:spacing w:before="60" w:after="60"/>
                    <w:jc w:val="both"/>
                    <w:rPr>
                      <w:rFonts w:ascii="inherit" w:hAnsi="inherit"/>
                      <w:b/>
                      <w:bCs/>
                      <w:sz w:val="20"/>
                      <w:szCs w:val="20"/>
                      <w:lang w:val="fr-FR" w:eastAsia="ru-MD"/>
                    </w:rPr>
                  </w:pPr>
                  <w:proofErr w:type="spellStart"/>
                  <w:r w:rsidRPr="00FC00C9">
                    <w:rPr>
                      <w:rFonts w:ascii="inherit" w:hAnsi="inherit"/>
                      <w:b/>
                      <w:bCs/>
                      <w:sz w:val="20"/>
                      <w:szCs w:val="20"/>
                      <w:lang w:val="fr-FR" w:eastAsia="ru-MD"/>
                    </w:rPr>
                    <w:t>Etapa</w:t>
                  </w:r>
                  <w:proofErr w:type="spellEnd"/>
                  <w:r w:rsidRPr="00FC00C9">
                    <w:rPr>
                      <w:rFonts w:ascii="inherit" w:hAnsi="inherit"/>
                      <w:b/>
                      <w:bCs/>
                      <w:sz w:val="20"/>
                      <w:szCs w:val="20"/>
                      <w:lang w:val="fr-FR" w:eastAsia="ru-MD"/>
                    </w:rPr>
                    <w:t xml:space="preserve"> de </w:t>
                  </w:r>
                  <w:proofErr w:type="spellStart"/>
                  <w:r w:rsidRPr="00FC00C9">
                    <w:rPr>
                      <w:rFonts w:ascii="inherit" w:hAnsi="inherit"/>
                      <w:b/>
                      <w:bCs/>
                      <w:sz w:val="20"/>
                      <w:szCs w:val="20"/>
                      <w:lang w:val="fr-FR" w:eastAsia="ru-MD"/>
                    </w:rPr>
                    <w:t>producție</w:t>
                  </w:r>
                  <w:proofErr w:type="spellEnd"/>
                  <w:r w:rsidRPr="00FC00C9">
                    <w:rPr>
                      <w:rFonts w:ascii="inherit" w:hAnsi="inherit"/>
                      <w:b/>
                      <w:bCs/>
                      <w:sz w:val="20"/>
                      <w:szCs w:val="20"/>
                      <w:lang w:val="fr-FR" w:eastAsia="ru-MD"/>
                    </w:rPr>
                    <w:t xml:space="preserve"> </w:t>
                  </w:r>
                  <w:proofErr w:type="spellStart"/>
                  <w:r w:rsidRPr="00FC00C9">
                    <w:rPr>
                      <w:rFonts w:ascii="inherit" w:hAnsi="inherit"/>
                      <w:b/>
                      <w:bCs/>
                      <w:sz w:val="20"/>
                      <w:szCs w:val="20"/>
                      <w:lang w:val="fr-FR" w:eastAsia="ru-MD"/>
                    </w:rPr>
                    <w:lastRenderedPageBreak/>
                    <w:t>aferentă</w:t>
                  </w:r>
                  <w:proofErr w:type="spellEnd"/>
                </w:p>
              </w:tc>
              <w:tc>
                <w:tcPr>
                  <w:tcW w:w="54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2629B75" w14:textId="77777777" w:rsidR="004355D2" w:rsidRPr="00FC00C9" w:rsidRDefault="004355D2" w:rsidP="004355D2">
                  <w:pPr>
                    <w:spacing w:before="60" w:after="60"/>
                    <w:jc w:val="both"/>
                    <w:rPr>
                      <w:rFonts w:ascii="inherit" w:hAnsi="inherit"/>
                      <w:b/>
                      <w:bCs/>
                      <w:sz w:val="20"/>
                      <w:szCs w:val="20"/>
                      <w:lang w:val="fr-FR" w:eastAsia="ru-MD"/>
                    </w:rPr>
                  </w:pPr>
                  <w:proofErr w:type="spellStart"/>
                  <w:r w:rsidRPr="00FC00C9">
                    <w:rPr>
                      <w:rFonts w:ascii="inherit" w:hAnsi="inherit"/>
                      <w:b/>
                      <w:bCs/>
                      <w:sz w:val="20"/>
                      <w:szCs w:val="20"/>
                      <w:lang w:val="fr-FR" w:eastAsia="ru-MD"/>
                    </w:rPr>
                    <w:lastRenderedPageBreak/>
                    <w:t>Titlu</w:t>
                  </w:r>
                  <w:proofErr w:type="spellEnd"/>
                </w:p>
              </w:tc>
              <w:tc>
                <w:tcPr>
                  <w:tcW w:w="1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BF2AB33" w14:textId="77777777" w:rsidR="004355D2" w:rsidRPr="00FC00C9" w:rsidRDefault="004355D2" w:rsidP="004355D2">
                  <w:pPr>
                    <w:spacing w:before="60" w:after="60"/>
                    <w:jc w:val="both"/>
                    <w:rPr>
                      <w:rFonts w:ascii="inherit" w:hAnsi="inherit"/>
                      <w:b/>
                      <w:bCs/>
                      <w:sz w:val="20"/>
                      <w:szCs w:val="20"/>
                      <w:lang w:val="fr-FR" w:eastAsia="ru-MD"/>
                    </w:rPr>
                  </w:pPr>
                  <w:proofErr w:type="spellStart"/>
                  <w:r w:rsidRPr="00FC00C9">
                    <w:rPr>
                      <w:rFonts w:ascii="inherit" w:hAnsi="inherit"/>
                      <w:b/>
                      <w:bCs/>
                      <w:sz w:val="20"/>
                      <w:szCs w:val="20"/>
                      <w:lang w:val="fr-FR" w:eastAsia="ru-MD"/>
                    </w:rPr>
                    <w:t>Descriere</w:t>
                  </w:r>
                  <w:proofErr w:type="spellEnd"/>
                </w:p>
              </w:tc>
              <w:tc>
                <w:tcPr>
                  <w:tcW w:w="103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79E993E" w14:textId="77777777" w:rsidR="004355D2" w:rsidRPr="00FC00C9" w:rsidRDefault="004355D2" w:rsidP="004355D2">
                  <w:pPr>
                    <w:spacing w:before="60" w:after="60"/>
                    <w:jc w:val="both"/>
                    <w:rPr>
                      <w:rFonts w:ascii="inherit" w:hAnsi="inherit"/>
                      <w:b/>
                      <w:bCs/>
                      <w:sz w:val="20"/>
                      <w:szCs w:val="20"/>
                      <w:lang w:val="fr-FR" w:eastAsia="ru-MD"/>
                    </w:rPr>
                  </w:pPr>
                  <w:proofErr w:type="spellStart"/>
                  <w:r w:rsidRPr="00FC00C9">
                    <w:rPr>
                      <w:rFonts w:ascii="inherit" w:hAnsi="inherit"/>
                      <w:b/>
                      <w:bCs/>
                      <w:sz w:val="20"/>
                      <w:szCs w:val="20"/>
                      <w:lang w:val="fr-FR" w:eastAsia="ru-MD"/>
                    </w:rPr>
                    <w:t>Dată</w:t>
                  </w:r>
                  <w:proofErr w:type="spellEnd"/>
                  <w:r w:rsidRPr="00FC00C9">
                    <w:rPr>
                      <w:rFonts w:ascii="inherit" w:hAnsi="inherit"/>
                      <w:b/>
                      <w:bCs/>
                      <w:sz w:val="20"/>
                      <w:szCs w:val="20"/>
                      <w:lang w:val="fr-FR" w:eastAsia="ru-MD"/>
                    </w:rPr>
                    <w:t>, versiune, autor</w:t>
                  </w:r>
                </w:p>
              </w:tc>
            </w:tr>
            <w:tr w:rsidR="004355D2" w:rsidRPr="00AE5933" w14:paraId="494BADA9" w14:textId="77777777" w:rsidTr="00887668">
              <w:trPr>
                <w:jc w:val="center"/>
              </w:trPr>
              <w:tc>
                <w:tcPr>
                  <w:tcW w:w="156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98DC1B1" w14:textId="77777777" w:rsidR="004355D2" w:rsidRPr="00FC00C9" w:rsidRDefault="004355D2" w:rsidP="004355D2">
                  <w:pPr>
                    <w:spacing w:before="120"/>
                    <w:jc w:val="both"/>
                    <w:rPr>
                      <w:rFonts w:ascii="inherit" w:hAnsi="inherit"/>
                      <w:sz w:val="20"/>
                      <w:szCs w:val="20"/>
                      <w:lang w:val="fr-FR" w:eastAsia="ru-MD"/>
                    </w:rPr>
                  </w:pPr>
                  <w:r w:rsidRPr="00FC00C9">
                    <w:rPr>
                      <w:rFonts w:ascii="inherit" w:hAnsi="inherit"/>
                      <w:sz w:val="20"/>
                      <w:szCs w:val="20"/>
                      <w:lang w:val="fr-FR" w:eastAsia="ru-MD"/>
                    </w:rPr>
                    <w:t> </w:t>
                  </w:r>
                </w:p>
              </w:tc>
              <w:tc>
                <w:tcPr>
                  <w:tcW w:w="156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E4C8349" w14:textId="77777777" w:rsidR="004355D2" w:rsidRPr="00FC00C9" w:rsidRDefault="004355D2" w:rsidP="004355D2">
                  <w:pPr>
                    <w:spacing w:before="120"/>
                    <w:jc w:val="both"/>
                    <w:rPr>
                      <w:rFonts w:ascii="inherit" w:hAnsi="inherit"/>
                      <w:sz w:val="20"/>
                      <w:szCs w:val="20"/>
                      <w:lang w:val="fr-FR" w:eastAsia="ru-MD"/>
                    </w:rPr>
                  </w:pPr>
                  <w:r w:rsidRPr="00FC00C9">
                    <w:rPr>
                      <w:rFonts w:ascii="inherit" w:hAnsi="inherit"/>
                      <w:sz w:val="20"/>
                      <w:szCs w:val="20"/>
                      <w:lang w:val="fr-FR" w:eastAsia="ru-MD"/>
                    </w:rPr>
                    <w:t> </w:t>
                  </w:r>
                </w:p>
              </w:tc>
              <w:tc>
                <w:tcPr>
                  <w:tcW w:w="109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8555525" w14:textId="77777777" w:rsidR="004355D2" w:rsidRPr="00FC00C9" w:rsidRDefault="004355D2" w:rsidP="004355D2">
                  <w:pPr>
                    <w:spacing w:before="120"/>
                    <w:jc w:val="both"/>
                    <w:rPr>
                      <w:rFonts w:ascii="inherit" w:hAnsi="inherit"/>
                      <w:sz w:val="20"/>
                      <w:szCs w:val="20"/>
                      <w:lang w:val="fr-FR" w:eastAsia="ru-MD"/>
                    </w:rPr>
                  </w:pPr>
                  <w:r w:rsidRPr="00FC00C9">
                    <w:rPr>
                      <w:rFonts w:ascii="inherit" w:hAnsi="inherit"/>
                      <w:sz w:val="20"/>
                      <w:szCs w:val="20"/>
                      <w:lang w:val="fr-FR" w:eastAsia="ru-MD"/>
                    </w:rPr>
                    <w:t> </w:t>
                  </w:r>
                </w:p>
              </w:tc>
              <w:tc>
                <w:tcPr>
                  <w:tcW w:w="54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CB04D2D" w14:textId="77777777" w:rsidR="004355D2" w:rsidRPr="00FC00C9" w:rsidRDefault="004355D2" w:rsidP="004355D2">
                  <w:pPr>
                    <w:spacing w:before="120"/>
                    <w:jc w:val="both"/>
                    <w:rPr>
                      <w:rFonts w:ascii="inherit" w:hAnsi="inherit"/>
                      <w:sz w:val="20"/>
                      <w:szCs w:val="20"/>
                      <w:lang w:val="fr-FR" w:eastAsia="ru-MD"/>
                    </w:rPr>
                  </w:pPr>
                  <w:r w:rsidRPr="00FC00C9">
                    <w:rPr>
                      <w:rFonts w:ascii="inherit" w:hAnsi="inherit"/>
                      <w:sz w:val="20"/>
                      <w:szCs w:val="20"/>
                      <w:lang w:val="fr-FR" w:eastAsia="ru-MD"/>
                    </w:rPr>
                    <w:t> </w:t>
                  </w:r>
                </w:p>
              </w:tc>
              <w:tc>
                <w:tcPr>
                  <w:tcW w:w="1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28D7DEE" w14:textId="77777777" w:rsidR="004355D2" w:rsidRPr="00FC00C9" w:rsidRDefault="004355D2" w:rsidP="004355D2">
                  <w:pPr>
                    <w:spacing w:before="120"/>
                    <w:jc w:val="both"/>
                    <w:rPr>
                      <w:rFonts w:ascii="inherit" w:hAnsi="inherit"/>
                      <w:sz w:val="20"/>
                      <w:szCs w:val="20"/>
                      <w:lang w:val="fr-FR" w:eastAsia="ru-MD"/>
                    </w:rPr>
                  </w:pPr>
                  <w:r w:rsidRPr="00FC00C9">
                    <w:rPr>
                      <w:rFonts w:ascii="inherit" w:hAnsi="inherit"/>
                      <w:sz w:val="20"/>
                      <w:szCs w:val="20"/>
                      <w:lang w:val="fr-FR" w:eastAsia="ru-MD"/>
                    </w:rPr>
                    <w:t> </w:t>
                  </w:r>
                </w:p>
              </w:tc>
              <w:tc>
                <w:tcPr>
                  <w:tcW w:w="103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924F158" w14:textId="77777777" w:rsidR="004355D2" w:rsidRPr="00FC00C9" w:rsidRDefault="004355D2" w:rsidP="004355D2">
                  <w:pPr>
                    <w:spacing w:before="120"/>
                    <w:jc w:val="both"/>
                    <w:rPr>
                      <w:rFonts w:ascii="inherit" w:hAnsi="inherit"/>
                      <w:sz w:val="20"/>
                      <w:szCs w:val="20"/>
                      <w:lang w:val="fr-FR" w:eastAsia="ru-MD"/>
                    </w:rPr>
                  </w:pPr>
                  <w:r w:rsidRPr="00FC00C9">
                    <w:rPr>
                      <w:rFonts w:ascii="inherit" w:hAnsi="inherit"/>
                      <w:sz w:val="20"/>
                      <w:szCs w:val="20"/>
                      <w:lang w:val="fr-FR" w:eastAsia="ru-MD"/>
                    </w:rPr>
                    <w:t> </w:t>
                  </w:r>
                </w:p>
              </w:tc>
            </w:tr>
            <w:tr w:rsidR="004355D2" w:rsidRPr="00AE5933" w14:paraId="3A1F018B" w14:textId="77777777" w:rsidTr="00887668">
              <w:trPr>
                <w:jc w:val="center"/>
              </w:trPr>
              <w:tc>
                <w:tcPr>
                  <w:tcW w:w="156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7520D6C" w14:textId="77777777" w:rsidR="004355D2" w:rsidRPr="00FC00C9" w:rsidRDefault="004355D2" w:rsidP="004355D2">
                  <w:pPr>
                    <w:spacing w:before="120"/>
                    <w:jc w:val="both"/>
                    <w:rPr>
                      <w:rFonts w:ascii="inherit" w:hAnsi="inherit"/>
                      <w:sz w:val="20"/>
                      <w:szCs w:val="20"/>
                      <w:lang w:val="fr-FR" w:eastAsia="ru-MD"/>
                    </w:rPr>
                  </w:pPr>
                  <w:r w:rsidRPr="00FC00C9">
                    <w:rPr>
                      <w:rFonts w:ascii="inherit" w:hAnsi="inherit"/>
                      <w:sz w:val="20"/>
                      <w:szCs w:val="20"/>
                      <w:lang w:val="fr-FR" w:eastAsia="ru-MD"/>
                    </w:rPr>
                    <w:t> </w:t>
                  </w:r>
                </w:p>
              </w:tc>
              <w:tc>
                <w:tcPr>
                  <w:tcW w:w="156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1D9F10E" w14:textId="77777777" w:rsidR="004355D2" w:rsidRPr="00FC00C9" w:rsidRDefault="004355D2" w:rsidP="004355D2">
                  <w:pPr>
                    <w:spacing w:before="120"/>
                    <w:jc w:val="both"/>
                    <w:rPr>
                      <w:rFonts w:ascii="inherit" w:hAnsi="inherit"/>
                      <w:sz w:val="20"/>
                      <w:szCs w:val="20"/>
                      <w:lang w:val="fr-FR" w:eastAsia="ru-MD"/>
                    </w:rPr>
                  </w:pPr>
                  <w:r w:rsidRPr="00FC00C9">
                    <w:rPr>
                      <w:rFonts w:ascii="inherit" w:hAnsi="inherit"/>
                      <w:sz w:val="20"/>
                      <w:szCs w:val="20"/>
                      <w:lang w:val="fr-FR" w:eastAsia="ru-MD"/>
                    </w:rPr>
                    <w:t> </w:t>
                  </w:r>
                </w:p>
              </w:tc>
              <w:tc>
                <w:tcPr>
                  <w:tcW w:w="109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10173A3" w14:textId="77777777" w:rsidR="004355D2" w:rsidRPr="00FC00C9" w:rsidRDefault="004355D2" w:rsidP="004355D2">
                  <w:pPr>
                    <w:spacing w:before="120"/>
                    <w:jc w:val="both"/>
                    <w:rPr>
                      <w:rFonts w:ascii="inherit" w:hAnsi="inherit"/>
                      <w:sz w:val="20"/>
                      <w:szCs w:val="20"/>
                      <w:lang w:val="fr-FR" w:eastAsia="ru-MD"/>
                    </w:rPr>
                  </w:pPr>
                  <w:r w:rsidRPr="00FC00C9">
                    <w:rPr>
                      <w:rFonts w:ascii="inherit" w:hAnsi="inherit"/>
                      <w:sz w:val="20"/>
                      <w:szCs w:val="20"/>
                      <w:lang w:val="fr-FR" w:eastAsia="ru-MD"/>
                    </w:rPr>
                    <w:t> </w:t>
                  </w:r>
                </w:p>
              </w:tc>
              <w:tc>
                <w:tcPr>
                  <w:tcW w:w="54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FBE0DFA" w14:textId="77777777" w:rsidR="004355D2" w:rsidRPr="00FC00C9" w:rsidRDefault="004355D2" w:rsidP="004355D2">
                  <w:pPr>
                    <w:spacing w:before="120"/>
                    <w:jc w:val="both"/>
                    <w:rPr>
                      <w:rFonts w:ascii="inherit" w:hAnsi="inherit"/>
                      <w:sz w:val="20"/>
                      <w:szCs w:val="20"/>
                      <w:lang w:val="fr-FR" w:eastAsia="ru-MD"/>
                    </w:rPr>
                  </w:pPr>
                  <w:r w:rsidRPr="00FC00C9">
                    <w:rPr>
                      <w:rFonts w:ascii="inherit" w:hAnsi="inherit"/>
                      <w:sz w:val="20"/>
                      <w:szCs w:val="20"/>
                      <w:lang w:val="fr-FR" w:eastAsia="ru-MD"/>
                    </w:rPr>
                    <w:t> </w:t>
                  </w:r>
                </w:p>
              </w:tc>
              <w:tc>
                <w:tcPr>
                  <w:tcW w:w="1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92B20E3" w14:textId="77777777" w:rsidR="004355D2" w:rsidRPr="00FC00C9" w:rsidRDefault="004355D2" w:rsidP="004355D2">
                  <w:pPr>
                    <w:spacing w:before="120"/>
                    <w:jc w:val="both"/>
                    <w:rPr>
                      <w:rFonts w:ascii="inherit" w:hAnsi="inherit"/>
                      <w:sz w:val="20"/>
                      <w:szCs w:val="20"/>
                      <w:lang w:val="fr-FR" w:eastAsia="ru-MD"/>
                    </w:rPr>
                  </w:pPr>
                  <w:r w:rsidRPr="00FC00C9">
                    <w:rPr>
                      <w:rFonts w:ascii="inherit" w:hAnsi="inherit"/>
                      <w:sz w:val="20"/>
                      <w:szCs w:val="20"/>
                      <w:lang w:val="fr-FR" w:eastAsia="ru-MD"/>
                    </w:rPr>
                    <w:t> </w:t>
                  </w:r>
                </w:p>
              </w:tc>
              <w:tc>
                <w:tcPr>
                  <w:tcW w:w="103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699820D" w14:textId="77777777" w:rsidR="004355D2" w:rsidRPr="00FC00C9" w:rsidRDefault="004355D2" w:rsidP="004355D2">
                  <w:pPr>
                    <w:spacing w:before="120"/>
                    <w:jc w:val="both"/>
                    <w:rPr>
                      <w:rFonts w:ascii="inherit" w:hAnsi="inherit"/>
                      <w:sz w:val="20"/>
                      <w:szCs w:val="20"/>
                      <w:lang w:val="fr-FR" w:eastAsia="ru-MD"/>
                    </w:rPr>
                  </w:pPr>
                  <w:r w:rsidRPr="00FC00C9">
                    <w:rPr>
                      <w:rFonts w:ascii="inherit" w:hAnsi="inherit"/>
                      <w:sz w:val="20"/>
                      <w:szCs w:val="20"/>
                      <w:lang w:val="fr-FR" w:eastAsia="ru-MD"/>
                    </w:rPr>
                    <w:t> </w:t>
                  </w:r>
                </w:p>
              </w:tc>
            </w:tr>
          </w:tbl>
          <w:p w14:paraId="528AFCA6" w14:textId="77777777" w:rsidR="004355D2" w:rsidRPr="00FC00C9" w:rsidRDefault="004355D2" w:rsidP="004355D2">
            <w:pPr>
              <w:shd w:val="clear" w:color="auto" w:fill="FFFFFF"/>
              <w:spacing w:before="120" w:after="120"/>
              <w:rPr>
                <w:b/>
                <w:bCs/>
                <w:color w:val="000000"/>
                <w:sz w:val="20"/>
                <w:szCs w:val="20"/>
                <w:lang w:val="fr-FR" w:eastAsia="ru-MD"/>
              </w:rPr>
            </w:pPr>
            <w:r w:rsidRPr="00FC00C9">
              <w:rPr>
                <w:b/>
                <w:bCs/>
                <w:color w:val="000000"/>
                <w:sz w:val="20"/>
                <w:szCs w:val="20"/>
                <w:lang w:val="fr-FR" w:eastAsia="ru-MD"/>
              </w:rPr>
              <w:t>2.4.   </w:t>
            </w:r>
            <w:r w:rsidRPr="00FC00C9">
              <w:rPr>
                <w:rFonts w:ascii="inherit" w:hAnsi="inherit"/>
                <w:b/>
                <w:bCs/>
                <w:color w:val="000000"/>
                <w:sz w:val="20"/>
                <w:szCs w:val="20"/>
                <w:lang w:val="fr-FR" w:eastAsia="ru-MD"/>
              </w:rPr>
              <w:t> </w:t>
            </w:r>
            <w:proofErr w:type="spellStart"/>
            <w:r w:rsidRPr="00FC00C9">
              <w:rPr>
                <w:rFonts w:ascii="inherit" w:hAnsi="inherit"/>
                <w:b/>
                <w:bCs/>
                <w:color w:val="000000"/>
                <w:sz w:val="20"/>
                <w:szCs w:val="20"/>
                <w:lang w:val="fr-FR" w:eastAsia="ru-MD"/>
              </w:rPr>
              <w:t>Definiții</w:t>
            </w:r>
            <w:proofErr w:type="spellEnd"/>
            <w:r w:rsidRPr="00FC00C9">
              <w:rPr>
                <w:rFonts w:ascii="inherit" w:hAnsi="inherit"/>
                <w:b/>
                <w:bCs/>
                <w:color w:val="000000"/>
                <w:sz w:val="20"/>
                <w:szCs w:val="20"/>
                <w:lang w:val="fr-FR" w:eastAsia="ru-MD"/>
              </w:rPr>
              <w:t xml:space="preserve"> ale </w:t>
            </w:r>
            <w:proofErr w:type="spellStart"/>
            <w:r w:rsidRPr="00FC00C9">
              <w:rPr>
                <w:rFonts w:ascii="inherit" w:hAnsi="inherit"/>
                <w:b/>
                <w:bCs/>
                <w:color w:val="000000"/>
                <w:sz w:val="20"/>
                <w:szCs w:val="20"/>
                <w:lang w:val="fr-FR" w:eastAsia="ru-MD"/>
              </w:rPr>
              <w:t>loturilor</w:t>
            </w:r>
            <w:proofErr w:type="spellEnd"/>
          </w:p>
          <w:p w14:paraId="390B4D43" w14:textId="77777777" w:rsidR="004355D2" w:rsidRPr="00FC00C9" w:rsidRDefault="004355D2" w:rsidP="004355D2">
            <w:pPr>
              <w:shd w:val="clear" w:color="auto" w:fill="FFFFFF"/>
              <w:spacing w:before="120"/>
              <w:jc w:val="both"/>
              <w:rPr>
                <w:color w:val="000000"/>
                <w:sz w:val="20"/>
                <w:szCs w:val="20"/>
                <w:lang w:val="fr-FR" w:eastAsia="ru-MD"/>
              </w:rPr>
            </w:pPr>
            <w:proofErr w:type="spellStart"/>
            <w:r w:rsidRPr="00FC00C9">
              <w:rPr>
                <w:color w:val="000000"/>
                <w:sz w:val="20"/>
                <w:szCs w:val="20"/>
                <w:lang w:val="fr-FR" w:eastAsia="ru-MD"/>
              </w:rPr>
              <w:t>Următoarele</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loturi</w:t>
            </w:r>
            <w:proofErr w:type="spellEnd"/>
            <w:r w:rsidRPr="00FC00C9">
              <w:rPr>
                <w:color w:val="000000"/>
                <w:sz w:val="20"/>
                <w:szCs w:val="20"/>
                <w:lang w:val="fr-FR" w:eastAsia="ru-MD"/>
              </w:rPr>
              <w:t xml:space="preserve"> se </w:t>
            </w:r>
            <w:proofErr w:type="spellStart"/>
            <w:r w:rsidRPr="00FC00C9">
              <w:rPr>
                <w:color w:val="000000"/>
                <w:sz w:val="20"/>
                <w:szCs w:val="20"/>
                <w:lang w:val="fr-FR" w:eastAsia="ru-MD"/>
              </w:rPr>
              <w:t>definesc</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în</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conformitate</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cu</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tabelul</w:t>
            </w:r>
            <w:proofErr w:type="spellEnd"/>
            <w:r w:rsidRPr="00FC00C9">
              <w:rPr>
                <w:color w:val="000000"/>
                <w:sz w:val="20"/>
                <w:szCs w:val="20"/>
                <w:lang w:val="fr-FR" w:eastAsia="ru-MD"/>
              </w:rPr>
              <w:t xml:space="preserve"> de mai </w:t>
            </w:r>
            <w:proofErr w:type="spellStart"/>
            <w:proofErr w:type="gramStart"/>
            <w:r w:rsidRPr="00FC00C9">
              <w:rPr>
                <w:color w:val="000000"/>
                <w:sz w:val="20"/>
                <w:szCs w:val="20"/>
                <w:lang w:val="fr-FR" w:eastAsia="ru-MD"/>
              </w:rPr>
              <w:t>jos</w:t>
            </w:r>
            <w:proofErr w:type="spellEnd"/>
            <w:r w:rsidRPr="00FC00C9">
              <w:rPr>
                <w:color w:val="000000"/>
                <w:sz w:val="20"/>
                <w:szCs w:val="20"/>
                <w:lang w:val="fr-FR" w:eastAsia="ru-MD"/>
              </w:rPr>
              <w:t>:</w:t>
            </w:r>
            <w:proofErr w:type="gramEnd"/>
          </w:p>
          <w:p w14:paraId="019FDED5" w14:textId="77777777" w:rsidR="004355D2" w:rsidRPr="00FC00C9" w:rsidRDefault="004355D2" w:rsidP="004355D2">
            <w:pPr>
              <w:shd w:val="clear" w:color="auto" w:fill="FFFFFF"/>
              <w:jc w:val="both"/>
              <w:rPr>
                <w:rFonts w:ascii="inherit" w:hAnsi="inherit"/>
                <w:color w:val="000000"/>
                <w:sz w:val="20"/>
                <w:szCs w:val="20"/>
                <w:lang w:val="fr-FR" w:eastAsia="ru-MD"/>
              </w:rPr>
            </w:pPr>
            <w:r w:rsidRPr="00FC00C9">
              <w:rPr>
                <w:rFonts w:ascii="inherit" w:hAnsi="inherit"/>
                <w:color w:val="000000"/>
                <w:sz w:val="20"/>
                <w:szCs w:val="20"/>
                <w:lang w:val="fr-FR" w:eastAsia="ru-MD"/>
              </w:rPr>
              <w:t>— </w:t>
            </w:r>
          </w:p>
          <w:p w14:paraId="6D343C89" w14:textId="77777777" w:rsidR="004355D2" w:rsidRPr="00FC00C9" w:rsidRDefault="004355D2" w:rsidP="004355D2">
            <w:pPr>
              <w:shd w:val="clear" w:color="auto" w:fill="FFFFFF"/>
              <w:jc w:val="both"/>
              <w:rPr>
                <w:rFonts w:ascii="inherit" w:hAnsi="inherit"/>
                <w:color w:val="000000"/>
                <w:sz w:val="20"/>
                <w:szCs w:val="20"/>
                <w:lang w:val="fr-FR" w:eastAsia="ru-MD"/>
              </w:rPr>
            </w:pPr>
            <w:r w:rsidRPr="00FC00C9">
              <w:rPr>
                <w:rFonts w:ascii="inherit" w:hAnsi="inherit"/>
                <w:b/>
                <w:bCs/>
                <w:color w:val="000000"/>
                <w:sz w:val="20"/>
                <w:szCs w:val="20"/>
                <w:lang w:val="fr-FR" w:eastAsia="ru-MD"/>
              </w:rPr>
              <w:t xml:space="preserve">Lot de </w:t>
            </w:r>
            <w:proofErr w:type="spellStart"/>
            <w:proofErr w:type="gramStart"/>
            <w:r w:rsidRPr="00FC00C9">
              <w:rPr>
                <w:rFonts w:ascii="inherit" w:hAnsi="inherit"/>
                <w:b/>
                <w:bCs/>
                <w:color w:val="000000"/>
                <w:sz w:val="20"/>
                <w:szCs w:val="20"/>
                <w:lang w:val="fr-FR" w:eastAsia="ru-MD"/>
              </w:rPr>
              <w:t>intrare</w:t>
            </w:r>
            <w:proofErr w:type="spellEnd"/>
            <w:r w:rsidRPr="00FC00C9">
              <w:rPr>
                <w:rFonts w:ascii="inherit" w:hAnsi="inherit"/>
                <w:color w:val="000000"/>
                <w:sz w:val="20"/>
                <w:szCs w:val="20"/>
                <w:lang w:val="fr-FR" w:eastAsia="ru-MD"/>
              </w:rPr>
              <w:t>:</w:t>
            </w:r>
            <w:proofErr w:type="gramEnd"/>
            <w:r w:rsidRPr="00FC00C9">
              <w:rPr>
                <w:rFonts w:ascii="inherit" w:hAnsi="inherit"/>
                <w:color w:val="000000"/>
                <w:sz w:val="20"/>
                <w:szCs w:val="20"/>
                <w:lang w:val="fr-FR" w:eastAsia="ru-MD"/>
              </w:rPr>
              <w:t xml:space="preserve"> </w:t>
            </w:r>
            <w:proofErr w:type="spellStart"/>
            <w:r w:rsidRPr="00FC00C9">
              <w:rPr>
                <w:rFonts w:ascii="inherit" w:hAnsi="inherit"/>
                <w:color w:val="000000"/>
                <w:sz w:val="20"/>
                <w:szCs w:val="20"/>
                <w:lang w:val="fr-FR" w:eastAsia="ru-MD"/>
              </w:rPr>
              <w:t>plasticul</w:t>
            </w:r>
            <w:proofErr w:type="spellEnd"/>
            <w:r w:rsidRPr="00FC00C9">
              <w:rPr>
                <w:rFonts w:ascii="inherit" w:hAnsi="inherit"/>
                <w:color w:val="000000"/>
                <w:sz w:val="20"/>
                <w:szCs w:val="20"/>
                <w:lang w:val="fr-FR" w:eastAsia="ru-MD"/>
              </w:rPr>
              <w:t xml:space="preserve"> </w:t>
            </w:r>
            <w:proofErr w:type="spellStart"/>
            <w:r w:rsidRPr="00FC00C9">
              <w:rPr>
                <w:rFonts w:ascii="inherit" w:hAnsi="inherit"/>
                <w:color w:val="000000"/>
                <w:sz w:val="20"/>
                <w:szCs w:val="20"/>
                <w:lang w:val="fr-FR" w:eastAsia="ru-MD"/>
              </w:rPr>
              <w:t>neprelucrat</w:t>
            </w:r>
            <w:proofErr w:type="spellEnd"/>
            <w:r w:rsidRPr="00FC00C9">
              <w:rPr>
                <w:rFonts w:ascii="inherit" w:hAnsi="inherit"/>
                <w:color w:val="000000"/>
                <w:sz w:val="20"/>
                <w:szCs w:val="20"/>
                <w:lang w:val="fr-FR" w:eastAsia="ru-MD"/>
              </w:rPr>
              <w:t xml:space="preserve"> care </w:t>
            </w:r>
            <w:proofErr w:type="spellStart"/>
            <w:r w:rsidRPr="00FC00C9">
              <w:rPr>
                <w:rFonts w:ascii="inherit" w:hAnsi="inherit"/>
                <w:color w:val="000000"/>
                <w:sz w:val="20"/>
                <w:szCs w:val="20"/>
                <w:lang w:val="fr-FR" w:eastAsia="ru-MD"/>
              </w:rPr>
              <w:t>intră</w:t>
            </w:r>
            <w:proofErr w:type="spellEnd"/>
            <w:r w:rsidRPr="00FC00C9">
              <w:rPr>
                <w:rFonts w:ascii="inherit" w:hAnsi="inherit"/>
                <w:color w:val="000000"/>
                <w:sz w:val="20"/>
                <w:szCs w:val="20"/>
                <w:lang w:val="fr-FR" w:eastAsia="ru-MD"/>
              </w:rPr>
              <w:t xml:space="preserve"> </w:t>
            </w:r>
            <w:proofErr w:type="spellStart"/>
            <w:r w:rsidRPr="00FC00C9">
              <w:rPr>
                <w:rFonts w:ascii="inherit" w:hAnsi="inherit"/>
                <w:color w:val="000000"/>
                <w:sz w:val="20"/>
                <w:szCs w:val="20"/>
                <w:lang w:val="fr-FR" w:eastAsia="ru-MD"/>
              </w:rPr>
              <w:t>în</w:t>
            </w:r>
            <w:proofErr w:type="spellEnd"/>
            <w:r w:rsidRPr="00FC00C9">
              <w:rPr>
                <w:rFonts w:ascii="inherit" w:hAnsi="inherit"/>
                <w:color w:val="000000"/>
                <w:sz w:val="20"/>
                <w:szCs w:val="20"/>
                <w:lang w:val="fr-FR" w:eastAsia="ru-MD"/>
              </w:rPr>
              <w:t xml:space="preserve"> </w:t>
            </w:r>
            <w:proofErr w:type="spellStart"/>
            <w:r w:rsidRPr="00FC00C9">
              <w:rPr>
                <w:rFonts w:ascii="inherit" w:hAnsi="inherit"/>
                <w:color w:val="000000"/>
                <w:sz w:val="20"/>
                <w:szCs w:val="20"/>
                <w:lang w:val="fr-FR" w:eastAsia="ru-MD"/>
              </w:rPr>
              <w:t>unitatea</w:t>
            </w:r>
            <w:proofErr w:type="spellEnd"/>
            <w:r w:rsidRPr="00FC00C9">
              <w:rPr>
                <w:rFonts w:ascii="inherit" w:hAnsi="inherit"/>
                <w:color w:val="000000"/>
                <w:sz w:val="20"/>
                <w:szCs w:val="20"/>
                <w:lang w:val="fr-FR" w:eastAsia="ru-MD"/>
              </w:rPr>
              <w:t xml:space="preserve"> de </w:t>
            </w:r>
            <w:proofErr w:type="spellStart"/>
            <w:r w:rsidRPr="00FC00C9">
              <w:rPr>
                <w:rFonts w:ascii="inherit" w:hAnsi="inherit"/>
                <w:color w:val="000000"/>
                <w:sz w:val="20"/>
                <w:szCs w:val="20"/>
                <w:lang w:val="fr-FR" w:eastAsia="ru-MD"/>
              </w:rPr>
              <w:t>reciclare</w:t>
            </w:r>
            <w:proofErr w:type="spellEnd"/>
            <w:r w:rsidRPr="00FC00C9">
              <w:rPr>
                <w:rFonts w:ascii="inherit" w:hAnsi="inherit"/>
                <w:color w:val="000000"/>
                <w:sz w:val="20"/>
                <w:szCs w:val="20"/>
                <w:lang w:val="fr-FR" w:eastAsia="ru-MD"/>
              </w:rPr>
              <w:t xml:space="preserve"> de la </w:t>
            </w:r>
            <w:proofErr w:type="spellStart"/>
            <w:proofErr w:type="gramStart"/>
            <w:r w:rsidRPr="00FC00C9">
              <w:rPr>
                <w:rFonts w:ascii="inherit" w:hAnsi="inherit"/>
                <w:color w:val="000000"/>
                <w:sz w:val="20"/>
                <w:szCs w:val="20"/>
                <w:lang w:val="fr-FR" w:eastAsia="ru-MD"/>
              </w:rPr>
              <w:t>furnizori</w:t>
            </w:r>
            <w:proofErr w:type="spellEnd"/>
            <w:r w:rsidRPr="00FC00C9">
              <w:rPr>
                <w:rFonts w:ascii="inherit" w:hAnsi="inherit"/>
                <w:color w:val="000000"/>
                <w:sz w:val="20"/>
                <w:szCs w:val="20"/>
                <w:lang w:val="fr-FR" w:eastAsia="ru-MD"/>
              </w:rPr>
              <w:t>;</w:t>
            </w:r>
            <w:proofErr w:type="gramEnd"/>
          </w:p>
          <w:p w14:paraId="08034597" w14:textId="77777777" w:rsidR="004355D2" w:rsidRPr="00FC00C9" w:rsidRDefault="004355D2" w:rsidP="004355D2">
            <w:pPr>
              <w:shd w:val="clear" w:color="auto" w:fill="FFFFFF"/>
              <w:jc w:val="both"/>
              <w:rPr>
                <w:rFonts w:ascii="inherit" w:hAnsi="inherit"/>
                <w:color w:val="000000"/>
                <w:sz w:val="20"/>
                <w:szCs w:val="20"/>
                <w:lang w:val="fr-FR" w:eastAsia="ru-MD"/>
              </w:rPr>
            </w:pPr>
            <w:r w:rsidRPr="00FC00C9">
              <w:rPr>
                <w:rFonts w:ascii="inherit" w:hAnsi="inherit"/>
                <w:color w:val="000000"/>
                <w:sz w:val="20"/>
                <w:szCs w:val="20"/>
                <w:lang w:val="fr-FR" w:eastAsia="ru-MD"/>
              </w:rPr>
              <w:t>— </w:t>
            </w:r>
          </w:p>
          <w:p w14:paraId="00916D94" w14:textId="77777777" w:rsidR="004355D2" w:rsidRPr="00FC00C9" w:rsidRDefault="004355D2" w:rsidP="004355D2">
            <w:pPr>
              <w:shd w:val="clear" w:color="auto" w:fill="FFFFFF"/>
              <w:jc w:val="both"/>
              <w:rPr>
                <w:rFonts w:ascii="inherit" w:hAnsi="inherit"/>
                <w:color w:val="000000"/>
                <w:sz w:val="20"/>
                <w:szCs w:val="20"/>
                <w:lang w:val="fr-FR" w:eastAsia="ru-MD"/>
              </w:rPr>
            </w:pPr>
            <w:r w:rsidRPr="00FC00C9">
              <w:rPr>
                <w:rFonts w:ascii="inherit" w:hAnsi="inherit"/>
                <w:b/>
                <w:bCs/>
                <w:color w:val="000000"/>
                <w:sz w:val="20"/>
                <w:szCs w:val="20"/>
                <w:lang w:val="fr-FR" w:eastAsia="ru-MD"/>
              </w:rPr>
              <w:t xml:space="preserve">Lot de </w:t>
            </w:r>
            <w:proofErr w:type="spellStart"/>
            <w:r w:rsidRPr="00FC00C9">
              <w:rPr>
                <w:rFonts w:ascii="inherit" w:hAnsi="inherit"/>
                <w:b/>
                <w:bCs/>
                <w:color w:val="000000"/>
                <w:sz w:val="20"/>
                <w:szCs w:val="20"/>
                <w:lang w:val="fr-FR" w:eastAsia="ru-MD"/>
              </w:rPr>
              <w:t>materii</w:t>
            </w:r>
            <w:proofErr w:type="spellEnd"/>
            <w:r w:rsidRPr="00FC00C9">
              <w:rPr>
                <w:rFonts w:ascii="inherit" w:hAnsi="inherit"/>
                <w:b/>
                <w:bCs/>
                <w:color w:val="000000"/>
                <w:sz w:val="20"/>
                <w:szCs w:val="20"/>
                <w:lang w:val="fr-FR" w:eastAsia="ru-MD"/>
              </w:rPr>
              <w:t xml:space="preserve"> </w:t>
            </w:r>
            <w:proofErr w:type="gramStart"/>
            <w:r w:rsidRPr="00FC00C9">
              <w:rPr>
                <w:rFonts w:ascii="inherit" w:hAnsi="inherit"/>
                <w:b/>
                <w:bCs/>
                <w:color w:val="000000"/>
                <w:sz w:val="20"/>
                <w:szCs w:val="20"/>
                <w:lang w:val="fr-FR" w:eastAsia="ru-MD"/>
              </w:rPr>
              <w:t>prime</w:t>
            </w:r>
            <w:r w:rsidRPr="00FC00C9">
              <w:rPr>
                <w:rFonts w:ascii="inherit" w:hAnsi="inherit"/>
                <w:color w:val="000000"/>
                <w:sz w:val="20"/>
                <w:szCs w:val="20"/>
                <w:lang w:val="fr-FR" w:eastAsia="ru-MD"/>
              </w:rPr>
              <w:t>:</w:t>
            </w:r>
            <w:proofErr w:type="gramEnd"/>
            <w:r w:rsidRPr="00FC00C9">
              <w:rPr>
                <w:rFonts w:ascii="inherit" w:hAnsi="inherit"/>
                <w:color w:val="000000"/>
                <w:sz w:val="20"/>
                <w:szCs w:val="20"/>
                <w:lang w:val="fr-FR" w:eastAsia="ru-MD"/>
              </w:rPr>
              <w:t xml:space="preserve"> </w:t>
            </w:r>
            <w:proofErr w:type="spellStart"/>
            <w:r w:rsidRPr="00FC00C9">
              <w:rPr>
                <w:rFonts w:ascii="inherit" w:hAnsi="inherit"/>
                <w:color w:val="000000"/>
                <w:sz w:val="20"/>
                <w:szCs w:val="20"/>
                <w:lang w:val="fr-FR" w:eastAsia="ru-MD"/>
              </w:rPr>
              <w:t>materii</w:t>
            </w:r>
            <w:proofErr w:type="spellEnd"/>
            <w:r w:rsidRPr="00FC00C9">
              <w:rPr>
                <w:rFonts w:ascii="inherit" w:hAnsi="inherit"/>
                <w:color w:val="000000"/>
                <w:sz w:val="20"/>
                <w:szCs w:val="20"/>
                <w:lang w:val="fr-FR" w:eastAsia="ru-MD"/>
              </w:rPr>
              <w:t xml:space="preserve"> prime </w:t>
            </w:r>
            <w:proofErr w:type="spellStart"/>
            <w:r w:rsidRPr="00FC00C9">
              <w:rPr>
                <w:rFonts w:ascii="inherit" w:hAnsi="inherit"/>
                <w:color w:val="000000"/>
                <w:sz w:val="20"/>
                <w:szCs w:val="20"/>
                <w:lang w:val="fr-FR" w:eastAsia="ru-MD"/>
              </w:rPr>
              <w:t>din</w:t>
            </w:r>
            <w:proofErr w:type="spellEnd"/>
            <w:r w:rsidRPr="00FC00C9">
              <w:rPr>
                <w:rFonts w:ascii="inherit" w:hAnsi="inherit"/>
                <w:color w:val="000000"/>
                <w:sz w:val="20"/>
                <w:szCs w:val="20"/>
                <w:lang w:val="fr-FR" w:eastAsia="ru-MD"/>
              </w:rPr>
              <w:t xml:space="preserve"> plastic </w:t>
            </w:r>
            <w:proofErr w:type="spellStart"/>
            <w:r w:rsidRPr="00FC00C9">
              <w:rPr>
                <w:rFonts w:ascii="inherit" w:hAnsi="inherit"/>
                <w:color w:val="000000"/>
                <w:sz w:val="20"/>
                <w:szCs w:val="20"/>
                <w:lang w:val="fr-FR" w:eastAsia="ru-MD"/>
              </w:rPr>
              <w:t>prelucrate</w:t>
            </w:r>
            <w:proofErr w:type="spellEnd"/>
            <w:r w:rsidRPr="00FC00C9">
              <w:rPr>
                <w:rFonts w:ascii="inherit" w:hAnsi="inherit"/>
                <w:color w:val="000000"/>
                <w:sz w:val="20"/>
                <w:szCs w:val="20"/>
                <w:lang w:val="fr-FR" w:eastAsia="ru-MD"/>
              </w:rPr>
              <w:t xml:space="preserve"> </w:t>
            </w:r>
            <w:proofErr w:type="spellStart"/>
            <w:r w:rsidRPr="00FC00C9">
              <w:rPr>
                <w:rFonts w:ascii="inherit" w:hAnsi="inherit"/>
                <w:color w:val="000000"/>
                <w:sz w:val="20"/>
                <w:szCs w:val="20"/>
                <w:lang w:val="fr-FR" w:eastAsia="ru-MD"/>
              </w:rPr>
              <w:t>în</w:t>
            </w:r>
            <w:proofErr w:type="spellEnd"/>
            <w:r w:rsidRPr="00FC00C9">
              <w:rPr>
                <w:rFonts w:ascii="inherit" w:hAnsi="inherit"/>
                <w:color w:val="000000"/>
                <w:sz w:val="20"/>
                <w:szCs w:val="20"/>
                <w:lang w:val="fr-FR" w:eastAsia="ru-MD"/>
              </w:rPr>
              <w:t xml:space="preserve"> </w:t>
            </w:r>
            <w:proofErr w:type="spellStart"/>
            <w:r w:rsidRPr="00FC00C9">
              <w:rPr>
                <w:rFonts w:ascii="inherit" w:hAnsi="inherit"/>
                <w:color w:val="000000"/>
                <w:sz w:val="20"/>
                <w:szCs w:val="20"/>
                <w:lang w:val="fr-FR" w:eastAsia="ru-MD"/>
              </w:rPr>
              <w:t>unitate</w:t>
            </w:r>
            <w:proofErr w:type="spellEnd"/>
            <w:r w:rsidRPr="00FC00C9">
              <w:rPr>
                <w:rFonts w:ascii="inherit" w:hAnsi="inherit"/>
                <w:color w:val="000000"/>
                <w:sz w:val="20"/>
                <w:szCs w:val="20"/>
                <w:lang w:val="fr-FR" w:eastAsia="ru-MD"/>
              </w:rPr>
              <w:t xml:space="preserve">, </w:t>
            </w:r>
            <w:proofErr w:type="spellStart"/>
            <w:r w:rsidRPr="00FC00C9">
              <w:rPr>
                <w:rFonts w:ascii="inherit" w:hAnsi="inherit"/>
                <w:color w:val="000000"/>
                <w:sz w:val="20"/>
                <w:szCs w:val="20"/>
                <w:lang w:val="fr-FR" w:eastAsia="ru-MD"/>
              </w:rPr>
              <w:t>introduse</w:t>
            </w:r>
            <w:proofErr w:type="spellEnd"/>
            <w:r w:rsidRPr="00FC00C9">
              <w:rPr>
                <w:rFonts w:ascii="inherit" w:hAnsi="inherit"/>
                <w:color w:val="000000"/>
                <w:sz w:val="20"/>
                <w:szCs w:val="20"/>
                <w:lang w:val="fr-FR" w:eastAsia="ru-MD"/>
              </w:rPr>
              <w:t xml:space="preserve"> </w:t>
            </w:r>
            <w:proofErr w:type="spellStart"/>
            <w:r w:rsidRPr="00FC00C9">
              <w:rPr>
                <w:rFonts w:ascii="inherit" w:hAnsi="inherit"/>
                <w:color w:val="000000"/>
                <w:sz w:val="20"/>
                <w:szCs w:val="20"/>
                <w:lang w:val="fr-FR" w:eastAsia="ru-MD"/>
              </w:rPr>
              <w:t>în</w:t>
            </w:r>
            <w:proofErr w:type="spellEnd"/>
            <w:r w:rsidRPr="00FC00C9">
              <w:rPr>
                <w:rFonts w:ascii="inherit" w:hAnsi="inherit"/>
                <w:color w:val="000000"/>
                <w:sz w:val="20"/>
                <w:szCs w:val="20"/>
                <w:lang w:val="fr-FR" w:eastAsia="ru-MD"/>
              </w:rPr>
              <w:t xml:space="preserve"> </w:t>
            </w:r>
            <w:proofErr w:type="spellStart"/>
            <w:r w:rsidRPr="00FC00C9">
              <w:rPr>
                <w:rFonts w:ascii="inherit" w:hAnsi="inherit"/>
                <w:color w:val="000000"/>
                <w:sz w:val="20"/>
                <w:szCs w:val="20"/>
                <w:lang w:val="fr-FR" w:eastAsia="ru-MD"/>
              </w:rPr>
              <w:t>etapa</w:t>
            </w:r>
            <w:proofErr w:type="spellEnd"/>
            <w:r w:rsidRPr="00FC00C9">
              <w:rPr>
                <w:rFonts w:ascii="inherit" w:hAnsi="inherit"/>
                <w:color w:val="000000"/>
                <w:sz w:val="20"/>
                <w:szCs w:val="20"/>
                <w:lang w:val="fr-FR" w:eastAsia="ru-MD"/>
              </w:rPr>
              <w:t xml:space="preserve"> de </w:t>
            </w:r>
            <w:proofErr w:type="spellStart"/>
            <w:proofErr w:type="gramStart"/>
            <w:r w:rsidRPr="00FC00C9">
              <w:rPr>
                <w:rFonts w:ascii="inherit" w:hAnsi="inherit"/>
                <w:color w:val="000000"/>
                <w:sz w:val="20"/>
                <w:szCs w:val="20"/>
                <w:lang w:val="fr-FR" w:eastAsia="ru-MD"/>
              </w:rPr>
              <w:t>decontaminare</w:t>
            </w:r>
            <w:proofErr w:type="spellEnd"/>
            <w:r w:rsidRPr="00FC00C9">
              <w:rPr>
                <w:rFonts w:ascii="inherit" w:hAnsi="inherit"/>
                <w:color w:val="000000"/>
                <w:sz w:val="20"/>
                <w:szCs w:val="20"/>
                <w:lang w:val="fr-FR" w:eastAsia="ru-MD"/>
              </w:rPr>
              <w:t>;</w:t>
            </w:r>
            <w:proofErr w:type="gramEnd"/>
          </w:p>
          <w:p w14:paraId="66257153" w14:textId="77777777" w:rsidR="004355D2" w:rsidRPr="00FC00C9" w:rsidRDefault="004355D2" w:rsidP="004355D2">
            <w:pPr>
              <w:shd w:val="clear" w:color="auto" w:fill="FFFFFF"/>
              <w:jc w:val="both"/>
              <w:rPr>
                <w:rFonts w:ascii="inherit" w:hAnsi="inherit"/>
                <w:color w:val="000000"/>
                <w:sz w:val="20"/>
                <w:szCs w:val="20"/>
                <w:lang w:val="fr-FR" w:eastAsia="ru-MD"/>
              </w:rPr>
            </w:pPr>
            <w:r w:rsidRPr="00FC00C9">
              <w:rPr>
                <w:rFonts w:ascii="inherit" w:hAnsi="inherit"/>
                <w:color w:val="000000"/>
                <w:sz w:val="20"/>
                <w:szCs w:val="20"/>
                <w:lang w:val="fr-FR" w:eastAsia="ru-MD"/>
              </w:rPr>
              <w:t>— </w:t>
            </w:r>
          </w:p>
          <w:p w14:paraId="45795D96" w14:textId="77777777" w:rsidR="004355D2" w:rsidRPr="00FC00C9" w:rsidRDefault="004355D2" w:rsidP="004355D2">
            <w:pPr>
              <w:shd w:val="clear" w:color="auto" w:fill="FFFFFF"/>
              <w:jc w:val="both"/>
              <w:rPr>
                <w:rFonts w:ascii="inherit" w:hAnsi="inherit"/>
                <w:color w:val="000000"/>
                <w:sz w:val="20"/>
                <w:szCs w:val="20"/>
                <w:lang w:val="fr-FR" w:eastAsia="ru-MD"/>
              </w:rPr>
            </w:pPr>
            <w:r w:rsidRPr="00FC00C9">
              <w:rPr>
                <w:rFonts w:ascii="inherit" w:hAnsi="inherit"/>
                <w:b/>
                <w:bCs/>
                <w:color w:val="000000"/>
                <w:sz w:val="20"/>
                <w:szCs w:val="20"/>
                <w:lang w:val="fr-FR" w:eastAsia="ru-MD"/>
              </w:rPr>
              <w:t xml:space="preserve">Lot de </w:t>
            </w:r>
            <w:proofErr w:type="spellStart"/>
            <w:r w:rsidRPr="00FC00C9">
              <w:rPr>
                <w:rFonts w:ascii="inherit" w:hAnsi="inherit"/>
                <w:b/>
                <w:bCs/>
                <w:color w:val="000000"/>
                <w:sz w:val="20"/>
                <w:szCs w:val="20"/>
                <w:lang w:val="fr-FR" w:eastAsia="ru-MD"/>
              </w:rPr>
              <w:t>materii</w:t>
            </w:r>
            <w:proofErr w:type="spellEnd"/>
            <w:r w:rsidRPr="00FC00C9">
              <w:rPr>
                <w:rFonts w:ascii="inherit" w:hAnsi="inherit"/>
                <w:b/>
                <w:bCs/>
                <w:color w:val="000000"/>
                <w:sz w:val="20"/>
                <w:szCs w:val="20"/>
                <w:lang w:val="fr-FR" w:eastAsia="ru-MD"/>
              </w:rPr>
              <w:t xml:space="preserve"> </w:t>
            </w:r>
            <w:proofErr w:type="spellStart"/>
            <w:proofErr w:type="gramStart"/>
            <w:r w:rsidRPr="00FC00C9">
              <w:rPr>
                <w:rFonts w:ascii="inherit" w:hAnsi="inherit"/>
                <w:b/>
                <w:bCs/>
                <w:color w:val="000000"/>
                <w:sz w:val="20"/>
                <w:szCs w:val="20"/>
                <w:lang w:val="fr-FR" w:eastAsia="ru-MD"/>
              </w:rPr>
              <w:t>rezultate</w:t>
            </w:r>
            <w:proofErr w:type="spellEnd"/>
            <w:r w:rsidRPr="00FC00C9">
              <w:rPr>
                <w:rFonts w:ascii="inherit" w:hAnsi="inherit"/>
                <w:color w:val="000000"/>
                <w:sz w:val="20"/>
                <w:szCs w:val="20"/>
                <w:lang w:val="fr-FR" w:eastAsia="ru-MD"/>
              </w:rPr>
              <w:t>:</w:t>
            </w:r>
            <w:proofErr w:type="gramEnd"/>
            <w:r w:rsidRPr="00FC00C9">
              <w:rPr>
                <w:rFonts w:ascii="inherit" w:hAnsi="inherit"/>
                <w:color w:val="000000"/>
                <w:sz w:val="20"/>
                <w:szCs w:val="20"/>
                <w:lang w:val="fr-FR" w:eastAsia="ru-MD"/>
              </w:rPr>
              <w:t xml:space="preserve"> </w:t>
            </w:r>
            <w:proofErr w:type="spellStart"/>
            <w:r w:rsidRPr="00FC00C9">
              <w:rPr>
                <w:rFonts w:ascii="inherit" w:hAnsi="inherit"/>
                <w:color w:val="000000"/>
                <w:sz w:val="20"/>
                <w:szCs w:val="20"/>
                <w:lang w:val="fr-FR" w:eastAsia="ru-MD"/>
              </w:rPr>
              <w:t>plasticul</w:t>
            </w:r>
            <w:proofErr w:type="spellEnd"/>
            <w:r w:rsidRPr="00FC00C9">
              <w:rPr>
                <w:rFonts w:ascii="inherit" w:hAnsi="inherit"/>
                <w:color w:val="000000"/>
                <w:sz w:val="20"/>
                <w:szCs w:val="20"/>
                <w:lang w:val="fr-FR" w:eastAsia="ru-MD"/>
              </w:rPr>
              <w:t xml:space="preserve"> </w:t>
            </w:r>
            <w:proofErr w:type="spellStart"/>
            <w:r w:rsidRPr="00FC00C9">
              <w:rPr>
                <w:rFonts w:ascii="inherit" w:hAnsi="inherit"/>
                <w:color w:val="000000"/>
                <w:sz w:val="20"/>
                <w:szCs w:val="20"/>
                <w:lang w:val="fr-FR" w:eastAsia="ru-MD"/>
              </w:rPr>
              <w:t>reciclat</w:t>
            </w:r>
            <w:proofErr w:type="spellEnd"/>
            <w:r w:rsidRPr="00FC00C9">
              <w:rPr>
                <w:rFonts w:ascii="inherit" w:hAnsi="inherit"/>
                <w:color w:val="000000"/>
                <w:sz w:val="20"/>
                <w:szCs w:val="20"/>
                <w:lang w:val="fr-FR" w:eastAsia="ru-MD"/>
              </w:rPr>
              <w:t xml:space="preserve"> </w:t>
            </w:r>
            <w:proofErr w:type="spellStart"/>
            <w:r w:rsidRPr="00FC00C9">
              <w:rPr>
                <w:rFonts w:ascii="inherit" w:hAnsi="inherit"/>
                <w:color w:val="000000"/>
                <w:sz w:val="20"/>
                <w:szCs w:val="20"/>
                <w:lang w:val="fr-FR" w:eastAsia="ru-MD"/>
              </w:rPr>
              <w:t>rezultat</w:t>
            </w:r>
            <w:proofErr w:type="spellEnd"/>
            <w:r w:rsidRPr="00FC00C9">
              <w:rPr>
                <w:rFonts w:ascii="inherit" w:hAnsi="inherit"/>
                <w:color w:val="000000"/>
                <w:sz w:val="20"/>
                <w:szCs w:val="20"/>
                <w:lang w:val="fr-FR" w:eastAsia="ru-MD"/>
              </w:rPr>
              <w:t xml:space="preserve"> </w:t>
            </w:r>
            <w:proofErr w:type="spellStart"/>
            <w:r w:rsidRPr="00FC00C9">
              <w:rPr>
                <w:rFonts w:ascii="inherit" w:hAnsi="inherit"/>
                <w:color w:val="000000"/>
                <w:sz w:val="20"/>
                <w:szCs w:val="20"/>
                <w:lang w:val="fr-FR" w:eastAsia="ru-MD"/>
              </w:rPr>
              <w:t>din</w:t>
            </w:r>
            <w:proofErr w:type="spellEnd"/>
            <w:r w:rsidRPr="00FC00C9">
              <w:rPr>
                <w:rFonts w:ascii="inherit" w:hAnsi="inherit"/>
                <w:color w:val="000000"/>
                <w:sz w:val="20"/>
                <w:szCs w:val="20"/>
                <w:lang w:val="fr-FR" w:eastAsia="ru-MD"/>
              </w:rPr>
              <w:t xml:space="preserve"> </w:t>
            </w:r>
            <w:proofErr w:type="spellStart"/>
            <w:r w:rsidRPr="00FC00C9">
              <w:rPr>
                <w:rFonts w:ascii="inherit" w:hAnsi="inherit"/>
                <w:color w:val="000000"/>
                <w:sz w:val="20"/>
                <w:szCs w:val="20"/>
                <w:lang w:val="fr-FR" w:eastAsia="ru-MD"/>
              </w:rPr>
              <w:t>etapa</w:t>
            </w:r>
            <w:proofErr w:type="spellEnd"/>
            <w:r w:rsidRPr="00FC00C9">
              <w:rPr>
                <w:rFonts w:ascii="inherit" w:hAnsi="inherit"/>
                <w:color w:val="000000"/>
                <w:sz w:val="20"/>
                <w:szCs w:val="20"/>
                <w:lang w:val="fr-FR" w:eastAsia="ru-MD"/>
              </w:rPr>
              <w:t xml:space="preserve"> de </w:t>
            </w:r>
            <w:proofErr w:type="spellStart"/>
            <w:proofErr w:type="gramStart"/>
            <w:r w:rsidRPr="00FC00C9">
              <w:rPr>
                <w:rFonts w:ascii="inherit" w:hAnsi="inherit"/>
                <w:color w:val="000000"/>
                <w:sz w:val="20"/>
                <w:szCs w:val="20"/>
                <w:lang w:val="fr-FR" w:eastAsia="ru-MD"/>
              </w:rPr>
              <w:t>decontaminare</w:t>
            </w:r>
            <w:proofErr w:type="spellEnd"/>
            <w:r w:rsidRPr="00FC00C9">
              <w:rPr>
                <w:rFonts w:ascii="inherit" w:hAnsi="inherit"/>
                <w:color w:val="000000"/>
                <w:sz w:val="20"/>
                <w:szCs w:val="20"/>
                <w:lang w:val="fr-FR" w:eastAsia="ru-MD"/>
              </w:rPr>
              <w:t>;</w:t>
            </w:r>
            <w:proofErr w:type="gramEnd"/>
            <w:r w:rsidRPr="00FC00C9">
              <w:rPr>
                <w:rFonts w:ascii="inherit" w:hAnsi="inherit"/>
                <w:color w:val="000000"/>
                <w:sz w:val="20"/>
                <w:szCs w:val="20"/>
                <w:lang w:val="fr-FR" w:eastAsia="ru-MD"/>
              </w:rPr>
              <w:t xml:space="preserve"> </w:t>
            </w:r>
            <w:proofErr w:type="spellStart"/>
            <w:r w:rsidRPr="00FC00C9">
              <w:rPr>
                <w:rFonts w:ascii="inherit" w:hAnsi="inherit"/>
                <w:color w:val="000000"/>
                <w:sz w:val="20"/>
                <w:szCs w:val="20"/>
                <w:lang w:val="fr-FR" w:eastAsia="ru-MD"/>
              </w:rPr>
              <w:t>și</w:t>
            </w:r>
            <w:proofErr w:type="spellEnd"/>
          </w:p>
          <w:p w14:paraId="5C082007" w14:textId="77777777" w:rsidR="004355D2" w:rsidRPr="00FC00C9" w:rsidRDefault="004355D2" w:rsidP="004355D2">
            <w:pPr>
              <w:shd w:val="clear" w:color="auto" w:fill="FFFFFF"/>
              <w:jc w:val="both"/>
              <w:rPr>
                <w:rFonts w:ascii="inherit" w:hAnsi="inherit"/>
                <w:color w:val="000000"/>
                <w:sz w:val="20"/>
                <w:szCs w:val="20"/>
                <w:lang w:val="fr-FR" w:eastAsia="ru-MD"/>
              </w:rPr>
            </w:pPr>
            <w:r w:rsidRPr="00FC00C9">
              <w:rPr>
                <w:rFonts w:ascii="inherit" w:hAnsi="inherit"/>
                <w:color w:val="000000"/>
                <w:sz w:val="20"/>
                <w:szCs w:val="20"/>
                <w:lang w:val="fr-FR" w:eastAsia="ru-MD"/>
              </w:rPr>
              <w:t>— </w:t>
            </w:r>
          </w:p>
          <w:p w14:paraId="3EC192E5" w14:textId="77777777" w:rsidR="004355D2" w:rsidRPr="00FC00C9" w:rsidRDefault="004355D2" w:rsidP="004355D2">
            <w:pPr>
              <w:shd w:val="clear" w:color="auto" w:fill="FFFFFF"/>
              <w:jc w:val="both"/>
              <w:rPr>
                <w:rFonts w:ascii="inherit" w:hAnsi="inherit"/>
                <w:color w:val="000000"/>
                <w:sz w:val="20"/>
                <w:szCs w:val="20"/>
                <w:lang w:val="fr-FR" w:eastAsia="ru-MD"/>
              </w:rPr>
            </w:pPr>
            <w:r w:rsidRPr="00FC00C9">
              <w:rPr>
                <w:rFonts w:ascii="inherit" w:hAnsi="inherit"/>
                <w:b/>
                <w:bCs/>
                <w:color w:val="000000"/>
                <w:sz w:val="20"/>
                <w:szCs w:val="20"/>
                <w:lang w:val="fr-FR" w:eastAsia="ru-MD"/>
              </w:rPr>
              <w:t xml:space="preserve">Lot de </w:t>
            </w:r>
            <w:proofErr w:type="spellStart"/>
            <w:proofErr w:type="gramStart"/>
            <w:r w:rsidRPr="00FC00C9">
              <w:rPr>
                <w:rFonts w:ascii="inherit" w:hAnsi="inherit"/>
                <w:b/>
                <w:bCs/>
                <w:color w:val="000000"/>
                <w:sz w:val="20"/>
                <w:szCs w:val="20"/>
                <w:lang w:val="fr-FR" w:eastAsia="ru-MD"/>
              </w:rPr>
              <w:t>ieșire</w:t>
            </w:r>
            <w:proofErr w:type="spellEnd"/>
            <w:r w:rsidRPr="00FC00C9">
              <w:rPr>
                <w:rFonts w:ascii="inherit" w:hAnsi="inherit"/>
                <w:color w:val="000000"/>
                <w:sz w:val="20"/>
                <w:szCs w:val="20"/>
                <w:lang w:val="fr-FR" w:eastAsia="ru-MD"/>
              </w:rPr>
              <w:t>:</w:t>
            </w:r>
            <w:proofErr w:type="gramEnd"/>
            <w:r w:rsidRPr="00FC00C9">
              <w:rPr>
                <w:rFonts w:ascii="inherit" w:hAnsi="inherit"/>
                <w:color w:val="000000"/>
                <w:sz w:val="20"/>
                <w:szCs w:val="20"/>
                <w:lang w:val="fr-FR" w:eastAsia="ru-MD"/>
              </w:rPr>
              <w:t xml:space="preserve"> </w:t>
            </w:r>
            <w:proofErr w:type="spellStart"/>
            <w:r w:rsidRPr="00FC00C9">
              <w:rPr>
                <w:rFonts w:ascii="inherit" w:hAnsi="inherit"/>
                <w:color w:val="000000"/>
                <w:sz w:val="20"/>
                <w:szCs w:val="20"/>
                <w:lang w:val="fr-FR" w:eastAsia="ru-MD"/>
              </w:rPr>
              <w:t>plasticul</w:t>
            </w:r>
            <w:proofErr w:type="spellEnd"/>
            <w:r w:rsidRPr="00FC00C9">
              <w:rPr>
                <w:rFonts w:ascii="inherit" w:hAnsi="inherit"/>
                <w:color w:val="000000"/>
                <w:sz w:val="20"/>
                <w:szCs w:val="20"/>
                <w:lang w:val="fr-FR" w:eastAsia="ru-MD"/>
              </w:rPr>
              <w:t xml:space="preserve"> </w:t>
            </w:r>
            <w:proofErr w:type="spellStart"/>
            <w:r w:rsidRPr="00FC00C9">
              <w:rPr>
                <w:rFonts w:ascii="inherit" w:hAnsi="inherit"/>
                <w:color w:val="000000"/>
                <w:sz w:val="20"/>
                <w:szCs w:val="20"/>
                <w:lang w:val="fr-FR" w:eastAsia="ru-MD"/>
              </w:rPr>
              <w:t>reciclat</w:t>
            </w:r>
            <w:proofErr w:type="spellEnd"/>
            <w:r w:rsidRPr="00FC00C9">
              <w:rPr>
                <w:rFonts w:ascii="inherit" w:hAnsi="inherit"/>
                <w:color w:val="000000"/>
                <w:sz w:val="20"/>
                <w:szCs w:val="20"/>
                <w:lang w:val="fr-FR" w:eastAsia="ru-MD"/>
              </w:rPr>
              <w:t xml:space="preserve"> (</w:t>
            </w:r>
            <w:proofErr w:type="spellStart"/>
            <w:r w:rsidRPr="00FC00C9">
              <w:rPr>
                <w:rFonts w:ascii="inherit" w:hAnsi="inherit"/>
                <w:color w:val="000000"/>
                <w:sz w:val="20"/>
                <w:szCs w:val="20"/>
                <w:lang w:val="fr-FR" w:eastAsia="ru-MD"/>
              </w:rPr>
              <w:t>sau</w:t>
            </w:r>
            <w:proofErr w:type="spellEnd"/>
            <w:r w:rsidRPr="00FC00C9">
              <w:rPr>
                <w:rFonts w:ascii="inherit" w:hAnsi="inherit"/>
                <w:color w:val="000000"/>
                <w:sz w:val="20"/>
                <w:szCs w:val="20"/>
                <w:lang w:val="fr-FR" w:eastAsia="ru-MD"/>
              </w:rPr>
              <w:t xml:space="preserve"> </w:t>
            </w:r>
            <w:proofErr w:type="spellStart"/>
            <w:r w:rsidRPr="00FC00C9">
              <w:rPr>
                <w:rFonts w:ascii="inherit" w:hAnsi="inherit"/>
                <w:color w:val="000000"/>
                <w:sz w:val="20"/>
                <w:szCs w:val="20"/>
                <w:lang w:val="fr-FR" w:eastAsia="ru-MD"/>
              </w:rPr>
              <w:t>materialele</w:t>
            </w:r>
            <w:proofErr w:type="spellEnd"/>
            <w:r w:rsidRPr="00FC00C9">
              <w:rPr>
                <w:rFonts w:ascii="inherit" w:hAnsi="inherit"/>
                <w:color w:val="000000"/>
                <w:sz w:val="20"/>
                <w:szCs w:val="20"/>
                <w:lang w:val="fr-FR" w:eastAsia="ru-MD"/>
              </w:rPr>
              <w:t xml:space="preserve"> </w:t>
            </w:r>
            <w:proofErr w:type="spellStart"/>
            <w:r w:rsidRPr="00FC00C9">
              <w:rPr>
                <w:rFonts w:ascii="inherit" w:hAnsi="inherit"/>
                <w:color w:val="000000"/>
                <w:sz w:val="20"/>
                <w:szCs w:val="20"/>
                <w:lang w:val="fr-FR" w:eastAsia="ru-MD"/>
              </w:rPr>
              <w:t>și</w:t>
            </w:r>
            <w:proofErr w:type="spellEnd"/>
            <w:r w:rsidRPr="00FC00C9">
              <w:rPr>
                <w:rFonts w:ascii="inherit" w:hAnsi="inherit"/>
                <w:color w:val="000000"/>
                <w:sz w:val="20"/>
                <w:szCs w:val="20"/>
                <w:lang w:val="fr-FR" w:eastAsia="ru-MD"/>
              </w:rPr>
              <w:t xml:space="preserve"> </w:t>
            </w:r>
            <w:proofErr w:type="spellStart"/>
            <w:r w:rsidRPr="00FC00C9">
              <w:rPr>
                <w:rFonts w:ascii="inherit" w:hAnsi="inherit"/>
                <w:color w:val="000000"/>
                <w:sz w:val="20"/>
                <w:szCs w:val="20"/>
                <w:lang w:val="fr-FR" w:eastAsia="ru-MD"/>
              </w:rPr>
              <w:t>obiectele</w:t>
            </w:r>
            <w:proofErr w:type="spellEnd"/>
            <w:r w:rsidRPr="00FC00C9">
              <w:rPr>
                <w:rFonts w:ascii="inherit" w:hAnsi="inherit"/>
                <w:color w:val="000000"/>
                <w:sz w:val="20"/>
                <w:szCs w:val="20"/>
                <w:lang w:val="fr-FR" w:eastAsia="ru-MD"/>
              </w:rPr>
              <w:t xml:space="preserve"> </w:t>
            </w:r>
            <w:proofErr w:type="spellStart"/>
            <w:r w:rsidRPr="00FC00C9">
              <w:rPr>
                <w:rFonts w:ascii="inherit" w:hAnsi="inherit"/>
                <w:color w:val="000000"/>
                <w:sz w:val="20"/>
                <w:szCs w:val="20"/>
                <w:lang w:val="fr-FR" w:eastAsia="ru-MD"/>
              </w:rPr>
              <w:t>din</w:t>
            </w:r>
            <w:proofErr w:type="spellEnd"/>
            <w:r w:rsidRPr="00FC00C9">
              <w:rPr>
                <w:rFonts w:ascii="inherit" w:hAnsi="inherit"/>
                <w:color w:val="000000"/>
                <w:sz w:val="20"/>
                <w:szCs w:val="20"/>
                <w:lang w:val="fr-FR" w:eastAsia="ru-MD"/>
              </w:rPr>
              <w:t xml:space="preserve"> plastic </w:t>
            </w:r>
            <w:proofErr w:type="spellStart"/>
            <w:r w:rsidRPr="00FC00C9">
              <w:rPr>
                <w:rFonts w:ascii="inherit" w:hAnsi="inherit"/>
                <w:color w:val="000000"/>
                <w:sz w:val="20"/>
                <w:szCs w:val="20"/>
                <w:lang w:val="fr-FR" w:eastAsia="ru-MD"/>
              </w:rPr>
              <w:t>reciclat</w:t>
            </w:r>
            <w:proofErr w:type="spellEnd"/>
            <w:r w:rsidRPr="00FC00C9">
              <w:rPr>
                <w:rFonts w:ascii="inherit" w:hAnsi="inherit"/>
                <w:color w:val="000000"/>
                <w:sz w:val="20"/>
                <w:szCs w:val="20"/>
                <w:lang w:val="fr-FR" w:eastAsia="ru-MD"/>
              </w:rPr>
              <w:t xml:space="preserve">) care </w:t>
            </w:r>
            <w:proofErr w:type="spellStart"/>
            <w:r w:rsidRPr="00FC00C9">
              <w:rPr>
                <w:rFonts w:ascii="inherit" w:hAnsi="inherit"/>
                <w:color w:val="000000"/>
                <w:sz w:val="20"/>
                <w:szCs w:val="20"/>
                <w:lang w:val="fr-FR" w:eastAsia="ru-MD"/>
              </w:rPr>
              <w:t>părăsesc</w:t>
            </w:r>
            <w:proofErr w:type="spellEnd"/>
            <w:r w:rsidRPr="00FC00C9">
              <w:rPr>
                <w:rFonts w:ascii="inherit" w:hAnsi="inherit"/>
                <w:color w:val="000000"/>
                <w:sz w:val="20"/>
                <w:szCs w:val="20"/>
                <w:lang w:val="fr-FR" w:eastAsia="ru-MD"/>
              </w:rPr>
              <w:t xml:space="preserve"> </w:t>
            </w:r>
            <w:proofErr w:type="spellStart"/>
            <w:r w:rsidRPr="00FC00C9">
              <w:rPr>
                <w:rFonts w:ascii="inherit" w:hAnsi="inherit"/>
                <w:color w:val="000000"/>
                <w:sz w:val="20"/>
                <w:szCs w:val="20"/>
                <w:lang w:val="fr-FR" w:eastAsia="ru-MD"/>
              </w:rPr>
              <w:t>unitatea</w:t>
            </w:r>
            <w:proofErr w:type="spellEnd"/>
            <w:r w:rsidRPr="00FC00C9">
              <w:rPr>
                <w:rFonts w:ascii="inherit" w:hAnsi="inherit"/>
                <w:color w:val="000000"/>
                <w:sz w:val="20"/>
                <w:szCs w:val="20"/>
                <w:lang w:val="fr-FR" w:eastAsia="ru-MD"/>
              </w:rPr>
              <w:t xml:space="preserve"> </w:t>
            </w:r>
            <w:proofErr w:type="spellStart"/>
            <w:r w:rsidRPr="00FC00C9">
              <w:rPr>
                <w:rFonts w:ascii="inherit" w:hAnsi="inherit"/>
                <w:color w:val="000000"/>
                <w:sz w:val="20"/>
                <w:szCs w:val="20"/>
                <w:lang w:val="fr-FR" w:eastAsia="ru-MD"/>
              </w:rPr>
              <w:t>pentru</w:t>
            </w:r>
            <w:proofErr w:type="spellEnd"/>
            <w:r w:rsidRPr="00FC00C9">
              <w:rPr>
                <w:rFonts w:ascii="inherit" w:hAnsi="inherit"/>
                <w:color w:val="000000"/>
                <w:sz w:val="20"/>
                <w:szCs w:val="20"/>
                <w:lang w:val="fr-FR" w:eastAsia="ru-MD"/>
              </w:rPr>
              <w:t xml:space="preserve"> </w:t>
            </w:r>
            <w:proofErr w:type="spellStart"/>
            <w:r w:rsidRPr="00FC00C9">
              <w:rPr>
                <w:rFonts w:ascii="inherit" w:hAnsi="inherit"/>
                <w:color w:val="000000"/>
                <w:sz w:val="20"/>
                <w:szCs w:val="20"/>
                <w:lang w:val="fr-FR" w:eastAsia="ru-MD"/>
              </w:rPr>
              <w:t>prelucrare</w:t>
            </w:r>
            <w:proofErr w:type="spellEnd"/>
            <w:r w:rsidRPr="00FC00C9">
              <w:rPr>
                <w:rFonts w:ascii="inherit" w:hAnsi="inherit"/>
                <w:color w:val="000000"/>
                <w:sz w:val="20"/>
                <w:szCs w:val="20"/>
                <w:lang w:val="fr-FR" w:eastAsia="ru-MD"/>
              </w:rPr>
              <w:t xml:space="preserve"> </w:t>
            </w:r>
            <w:proofErr w:type="spellStart"/>
            <w:r w:rsidRPr="00FC00C9">
              <w:rPr>
                <w:rFonts w:ascii="inherit" w:hAnsi="inherit"/>
                <w:color w:val="000000"/>
                <w:sz w:val="20"/>
                <w:szCs w:val="20"/>
                <w:lang w:val="fr-FR" w:eastAsia="ru-MD"/>
              </w:rPr>
              <w:t>sau</w:t>
            </w:r>
            <w:proofErr w:type="spellEnd"/>
            <w:r w:rsidRPr="00FC00C9">
              <w:rPr>
                <w:rFonts w:ascii="inherit" w:hAnsi="inherit"/>
                <w:color w:val="000000"/>
                <w:sz w:val="20"/>
                <w:szCs w:val="20"/>
                <w:lang w:val="fr-FR" w:eastAsia="ru-MD"/>
              </w:rPr>
              <w:t xml:space="preserve"> </w:t>
            </w:r>
            <w:proofErr w:type="spellStart"/>
            <w:r w:rsidRPr="00FC00C9">
              <w:rPr>
                <w:rFonts w:ascii="inherit" w:hAnsi="inherit"/>
                <w:color w:val="000000"/>
                <w:sz w:val="20"/>
                <w:szCs w:val="20"/>
                <w:lang w:val="fr-FR" w:eastAsia="ru-MD"/>
              </w:rPr>
              <w:t>utilizare</w:t>
            </w:r>
            <w:proofErr w:type="spellEnd"/>
            <w:r w:rsidRPr="00FC00C9">
              <w:rPr>
                <w:rFonts w:ascii="inherit" w:hAnsi="inherit"/>
                <w:color w:val="000000"/>
                <w:sz w:val="20"/>
                <w:szCs w:val="20"/>
                <w:lang w:val="fr-FR" w:eastAsia="ru-MD"/>
              </w:rPr>
              <w:t xml:space="preserve"> </w:t>
            </w:r>
            <w:proofErr w:type="spellStart"/>
            <w:r w:rsidRPr="00FC00C9">
              <w:rPr>
                <w:rFonts w:ascii="inherit" w:hAnsi="inherit"/>
                <w:color w:val="000000"/>
                <w:sz w:val="20"/>
                <w:szCs w:val="20"/>
                <w:lang w:val="fr-FR" w:eastAsia="ru-MD"/>
              </w:rPr>
              <w:t>ulterioară</w:t>
            </w:r>
            <w:proofErr w:type="spellEnd"/>
            <w:r w:rsidRPr="00FC00C9">
              <w:rPr>
                <w:rFonts w:ascii="inherit" w:hAnsi="inherit"/>
                <w:color w:val="000000"/>
                <w:sz w:val="20"/>
                <w:szCs w:val="20"/>
                <w:lang w:val="fr-FR" w:eastAsia="ru-MD"/>
              </w:rPr>
              <w:t>.</w:t>
            </w:r>
          </w:p>
          <w:p w14:paraId="232D39AE" w14:textId="77777777" w:rsidR="004355D2" w:rsidRPr="00037494" w:rsidRDefault="004355D2" w:rsidP="004355D2">
            <w:pPr>
              <w:shd w:val="clear" w:color="auto" w:fill="FFFFFF"/>
              <w:jc w:val="both"/>
              <w:rPr>
                <w:rFonts w:ascii="inherit" w:hAnsi="inherit"/>
                <w:color w:val="000000"/>
                <w:sz w:val="20"/>
                <w:szCs w:val="20"/>
                <w:lang w:eastAsia="ru-MD"/>
              </w:rPr>
            </w:pPr>
            <w:r w:rsidRPr="00037494">
              <w:rPr>
                <w:rFonts w:ascii="inherit" w:hAnsi="inherit"/>
                <w:color w:val="000000"/>
                <w:sz w:val="20"/>
                <w:szCs w:val="20"/>
                <w:lang w:eastAsia="ru-MD"/>
              </w:rPr>
              <w:t>— </w:t>
            </w:r>
          </w:p>
          <w:p w14:paraId="190A7D90" w14:textId="77777777" w:rsidR="004355D2" w:rsidRPr="00037494" w:rsidRDefault="004355D2" w:rsidP="004355D2">
            <w:pPr>
              <w:shd w:val="clear" w:color="auto" w:fill="FFFFFF"/>
              <w:jc w:val="both"/>
              <w:rPr>
                <w:rFonts w:ascii="inherit" w:hAnsi="inherit"/>
                <w:color w:val="000000"/>
                <w:sz w:val="20"/>
                <w:szCs w:val="20"/>
                <w:lang w:eastAsia="ru-MD"/>
              </w:rPr>
            </w:pPr>
            <w:r w:rsidRPr="00037494">
              <w:rPr>
                <w:rFonts w:ascii="inherit" w:hAnsi="inherit"/>
                <w:color w:val="000000"/>
                <w:sz w:val="20"/>
                <w:szCs w:val="20"/>
                <w:lang w:eastAsia="ru-MD"/>
              </w:rPr>
              <w:t xml:space="preserve">Orice </w:t>
            </w:r>
            <w:proofErr w:type="spellStart"/>
            <w:r w:rsidRPr="00037494">
              <w:rPr>
                <w:rFonts w:ascii="inherit" w:hAnsi="inherit"/>
                <w:color w:val="000000"/>
                <w:sz w:val="20"/>
                <w:szCs w:val="20"/>
                <w:lang w:eastAsia="ru-MD"/>
              </w:rPr>
              <w:t>alte</w:t>
            </w:r>
            <w:proofErr w:type="spellEnd"/>
            <w:r w:rsidRPr="00037494">
              <w:rPr>
                <w:rFonts w:ascii="inherit" w:hAnsi="inherit"/>
                <w:color w:val="000000"/>
                <w:sz w:val="20"/>
                <w:szCs w:val="20"/>
                <w:lang w:eastAsia="ru-MD"/>
              </w:rPr>
              <w:t xml:space="preserve"> </w:t>
            </w:r>
            <w:proofErr w:type="spellStart"/>
            <w:r w:rsidRPr="00037494">
              <w:rPr>
                <w:rFonts w:ascii="inherit" w:hAnsi="inherit"/>
                <w:color w:val="000000"/>
                <w:sz w:val="20"/>
                <w:szCs w:val="20"/>
                <w:lang w:eastAsia="ru-MD"/>
              </w:rPr>
              <w:t>loturi</w:t>
            </w:r>
            <w:proofErr w:type="spellEnd"/>
            <w:r w:rsidRPr="00037494">
              <w:rPr>
                <w:rFonts w:ascii="inherit" w:hAnsi="inherit"/>
                <w:color w:val="000000"/>
                <w:sz w:val="20"/>
                <w:szCs w:val="20"/>
                <w:lang w:eastAsia="ru-MD"/>
              </w:rPr>
              <w:t xml:space="preserve"> </w:t>
            </w:r>
            <w:proofErr w:type="spellStart"/>
            <w:r w:rsidRPr="00037494">
              <w:rPr>
                <w:rFonts w:ascii="inherit" w:hAnsi="inherit"/>
                <w:color w:val="000000"/>
                <w:sz w:val="20"/>
                <w:szCs w:val="20"/>
                <w:lang w:eastAsia="ru-MD"/>
              </w:rPr>
              <w:t>intermediare</w:t>
            </w:r>
            <w:proofErr w:type="spellEnd"/>
            <w:r w:rsidRPr="00037494">
              <w:rPr>
                <w:rFonts w:ascii="inherit" w:hAnsi="inherit"/>
                <w:color w:val="000000"/>
                <w:sz w:val="20"/>
                <w:szCs w:val="20"/>
                <w:lang w:eastAsia="ru-MD"/>
              </w:rPr>
              <w:t xml:space="preserve"> care </w:t>
            </w:r>
            <w:proofErr w:type="spellStart"/>
            <w:r w:rsidRPr="00037494">
              <w:rPr>
                <w:rFonts w:ascii="inherit" w:hAnsi="inherit"/>
                <w:color w:val="000000"/>
                <w:sz w:val="20"/>
                <w:szCs w:val="20"/>
                <w:lang w:eastAsia="ru-MD"/>
              </w:rPr>
              <w:t>corespund</w:t>
            </w:r>
            <w:proofErr w:type="spellEnd"/>
            <w:r w:rsidRPr="00037494">
              <w:rPr>
                <w:rFonts w:ascii="inherit" w:hAnsi="inherit"/>
                <w:color w:val="000000"/>
                <w:sz w:val="20"/>
                <w:szCs w:val="20"/>
                <w:lang w:eastAsia="ru-MD"/>
              </w:rPr>
              <w:t xml:space="preserve"> </w:t>
            </w:r>
            <w:proofErr w:type="spellStart"/>
            <w:r w:rsidRPr="00037494">
              <w:rPr>
                <w:rFonts w:ascii="inherit" w:hAnsi="inherit"/>
                <w:color w:val="000000"/>
                <w:sz w:val="20"/>
                <w:szCs w:val="20"/>
                <w:lang w:eastAsia="ru-MD"/>
              </w:rPr>
              <w:t>unei</w:t>
            </w:r>
            <w:proofErr w:type="spellEnd"/>
            <w:r w:rsidRPr="00037494">
              <w:rPr>
                <w:rFonts w:ascii="inherit" w:hAnsi="inherit"/>
                <w:color w:val="000000"/>
                <w:sz w:val="20"/>
                <w:szCs w:val="20"/>
                <w:lang w:eastAsia="ru-MD"/>
              </w:rPr>
              <w:t xml:space="preserve"> </w:t>
            </w:r>
            <w:proofErr w:type="spellStart"/>
            <w:r w:rsidRPr="00037494">
              <w:rPr>
                <w:rFonts w:ascii="inherit" w:hAnsi="inherit"/>
                <w:color w:val="000000"/>
                <w:sz w:val="20"/>
                <w:szCs w:val="20"/>
                <w:lang w:eastAsia="ru-MD"/>
              </w:rPr>
              <w:t>verificări</w:t>
            </w:r>
            <w:proofErr w:type="spellEnd"/>
            <w:r w:rsidRPr="00037494">
              <w:rPr>
                <w:rFonts w:ascii="inherit" w:hAnsi="inherit"/>
                <w:color w:val="000000"/>
                <w:sz w:val="20"/>
                <w:szCs w:val="20"/>
                <w:lang w:eastAsia="ru-MD"/>
              </w:rPr>
              <w:t xml:space="preserve"> EC.</w:t>
            </w:r>
          </w:p>
          <w:p w14:paraId="427FBD60" w14:textId="77777777" w:rsidR="004355D2" w:rsidRPr="00FC00C9" w:rsidRDefault="004355D2" w:rsidP="004355D2">
            <w:pPr>
              <w:shd w:val="clear" w:color="auto" w:fill="FFFFFF"/>
              <w:spacing w:before="120"/>
              <w:jc w:val="both"/>
              <w:rPr>
                <w:color w:val="000000"/>
                <w:sz w:val="20"/>
                <w:szCs w:val="20"/>
                <w:lang w:val="fr-FR" w:eastAsia="ru-MD"/>
              </w:rPr>
            </w:pPr>
            <w:proofErr w:type="spellStart"/>
            <w:r w:rsidRPr="00FC00C9">
              <w:rPr>
                <w:color w:val="000000"/>
                <w:sz w:val="20"/>
                <w:szCs w:val="20"/>
                <w:lang w:val="fr-FR" w:eastAsia="ru-MD"/>
              </w:rPr>
              <w:t>În</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cazul</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în</w:t>
            </w:r>
            <w:proofErr w:type="spellEnd"/>
            <w:r w:rsidRPr="00FC00C9">
              <w:rPr>
                <w:color w:val="000000"/>
                <w:sz w:val="20"/>
                <w:szCs w:val="20"/>
                <w:lang w:val="fr-FR" w:eastAsia="ru-MD"/>
              </w:rPr>
              <w:t xml:space="preserve"> care fie </w:t>
            </w:r>
            <w:proofErr w:type="spellStart"/>
            <w:r w:rsidRPr="00FC00C9">
              <w:rPr>
                <w:color w:val="000000"/>
                <w:sz w:val="20"/>
                <w:szCs w:val="20"/>
                <w:lang w:val="fr-FR" w:eastAsia="ru-MD"/>
              </w:rPr>
              <w:t>lotul</w:t>
            </w:r>
            <w:proofErr w:type="spellEnd"/>
            <w:r w:rsidRPr="00FC00C9">
              <w:rPr>
                <w:color w:val="000000"/>
                <w:sz w:val="20"/>
                <w:szCs w:val="20"/>
                <w:lang w:val="fr-FR" w:eastAsia="ru-MD"/>
              </w:rPr>
              <w:t xml:space="preserve"> de </w:t>
            </w:r>
            <w:proofErr w:type="spellStart"/>
            <w:r w:rsidRPr="00FC00C9">
              <w:rPr>
                <w:color w:val="000000"/>
                <w:sz w:val="20"/>
                <w:szCs w:val="20"/>
                <w:lang w:val="fr-FR" w:eastAsia="ru-MD"/>
              </w:rPr>
              <w:t>intrare</w:t>
            </w:r>
            <w:proofErr w:type="spellEnd"/>
            <w:r w:rsidRPr="00FC00C9">
              <w:rPr>
                <w:color w:val="000000"/>
                <w:sz w:val="20"/>
                <w:szCs w:val="20"/>
                <w:lang w:val="fr-FR" w:eastAsia="ru-MD"/>
              </w:rPr>
              <w:t xml:space="preserve">, fie </w:t>
            </w:r>
            <w:proofErr w:type="spellStart"/>
            <w:r w:rsidRPr="00FC00C9">
              <w:rPr>
                <w:color w:val="000000"/>
                <w:sz w:val="20"/>
                <w:szCs w:val="20"/>
                <w:lang w:val="fr-FR" w:eastAsia="ru-MD"/>
              </w:rPr>
              <w:t>lotul</w:t>
            </w:r>
            <w:proofErr w:type="spellEnd"/>
            <w:r w:rsidRPr="00FC00C9">
              <w:rPr>
                <w:color w:val="000000"/>
                <w:sz w:val="20"/>
                <w:szCs w:val="20"/>
                <w:lang w:val="fr-FR" w:eastAsia="ru-MD"/>
              </w:rPr>
              <w:t xml:space="preserve"> de </w:t>
            </w:r>
            <w:proofErr w:type="spellStart"/>
            <w:r w:rsidRPr="00FC00C9">
              <w:rPr>
                <w:color w:val="000000"/>
                <w:sz w:val="20"/>
                <w:szCs w:val="20"/>
                <w:lang w:val="fr-FR" w:eastAsia="ru-MD"/>
              </w:rPr>
              <w:t>materii</w:t>
            </w:r>
            <w:proofErr w:type="spellEnd"/>
            <w:r w:rsidRPr="00FC00C9">
              <w:rPr>
                <w:color w:val="000000"/>
                <w:sz w:val="20"/>
                <w:szCs w:val="20"/>
                <w:lang w:val="fr-FR" w:eastAsia="ru-MD"/>
              </w:rPr>
              <w:t xml:space="preserve"> prime este </w:t>
            </w:r>
            <w:proofErr w:type="spellStart"/>
            <w:r w:rsidRPr="00FC00C9">
              <w:rPr>
                <w:color w:val="000000"/>
                <w:sz w:val="20"/>
                <w:szCs w:val="20"/>
                <w:lang w:val="fr-FR" w:eastAsia="ru-MD"/>
              </w:rPr>
              <w:t>același</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deoarece</w:t>
            </w:r>
            <w:proofErr w:type="spellEnd"/>
            <w:r w:rsidRPr="00FC00C9">
              <w:rPr>
                <w:color w:val="000000"/>
                <w:sz w:val="20"/>
                <w:szCs w:val="20"/>
                <w:lang w:val="fr-FR" w:eastAsia="ru-MD"/>
              </w:rPr>
              <w:t xml:space="preserve"> nu au </w:t>
            </w:r>
            <w:proofErr w:type="spellStart"/>
            <w:r w:rsidRPr="00FC00C9">
              <w:rPr>
                <w:color w:val="000000"/>
                <w:sz w:val="20"/>
                <w:szCs w:val="20"/>
                <w:lang w:val="fr-FR" w:eastAsia="ru-MD"/>
              </w:rPr>
              <w:t>loc</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alte</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verificări</w:t>
            </w:r>
            <w:proofErr w:type="spellEnd"/>
            <w:r w:rsidRPr="00FC00C9">
              <w:rPr>
                <w:color w:val="000000"/>
                <w:sz w:val="20"/>
                <w:szCs w:val="20"/>
                <w:lang w:val="fr-FR" w:eastAsia="ru-MD"/>
              </w:rPr>
              <w:t xml:space="preserve"> EC, se </w:t>
            </w:r>
            <w:proofErr w:type="spellStart"/>
            <w:r w:rsidRPr="00FC00C9">
              <w:rPr>
                <w:color w:val="000000"/>
                <w:sz w:val="20"/>
                <w:szCs w:val="20"/>
                <w:lang w:val="fr-FR" w:eastAsia="ru-MD"/>
              </w:rPr>
              <w:t>definește</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numai</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lotul</w:t>
            </w:r>
            <w:proofErr w:type="spellEnd"/>
            <w:r w:rsidRPr="00FC00C9">
              <w:rPr>
                <w:color w:val="000000"/>
                <w:sz w:val="20"/>
                <w:szCs w:val="20"/>
                <w:lang w:val="fr-FR" w:eastAsia="ru-MD"/>
              </w:rPr>
              <w:t xml:space="preserve"> de </w:t>
            </w:r>
            <w:proofErr w:type="spellStart"/>
            <w:r w:rsidRPr="00FC00C9">
              <w:rPr>
                <w:color w:val="000000"/>
                <w:sz w:val="20"/>
                <w:szCs w:val="20"/>
                <w:lang w:val="fr-FR" w:eastAsia="ru-MD"/>
              </w:rPr>
              <w:t>materii</w:t>
            </w:r>
            <w:proofErr w:type="spellEnd"/>
            <w:r w:rsidRPr="00FC00C9">
              <w:rPr>
                <w:color w:val="000000"/>
                <w:sz w:val="20"/>
                <w:szCs w:val="20"/>
                <w:lang w:val="fr-FR" w:eastAsia="ru-MD"/>
              </w:rPr>
              <w:t xml:space="preserve"> prime. </w:t>
            </w:r>
            <w:proofErr w:type="spellStart"/>
            <w:r w:rsidRPr="00FC00C9">
              <w:rPr>
                <w:color w:val="000000"/>
                <w:sz w:val="20"/>
                <w:szCs w:val="20"/>
                <w:lang w:val="fr-FR" w:eastAsia="ru-MD"/>
              </w:rPr>
              <w:t>Aceeași</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abordare</w:t>
            </w:r>
            <w:proofErr w:type="spellEnd"/>
            <w:r w:rsidRPr="00FC00C9">
              <w:rPr>
                <w:color w:val="000000"/>
                <w:sz w:val="20"/>
                <w:szCs w:val="20"/>
                <w:lang w:val="fr-FR" w:eastAsia="ru-MD"/>
              </w:rPr>
              <w:t xml:space="preserve"> se </w:t>
            </w:r>
            <w:proofErr w:type="spellStart"/>
            <w:r w:rsidRPr="00FC00C9">
              <w:rPr>
                <w:color w:val="000000"/>
                <w:sz w:val="20"/>
                <w:szCs w:val="20"/>
                <w:lang w:val="fr-FR" w:eastAsia="ru-MD"/>
              </w:rPr>
              <w:t>utilizează</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pentru</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loturile</w:t>
            </w:r>
            <w:proofErr w:type="spellEnd"/>
            <w:r w:rsidRPr="00FC00C9">
              <w:rPr>
                <w:color w:val="000000"/>
                <w:sz w:val="20"/>
                <w:szCs w:val="20"/>
                <w:lang w:val="fr-FR" w:eastAsia="ru-MD"/>
              </w:rPr>
              <w:t xml:space="preserve"> de </w:t>
            </w:r>
            <w:proofErr w:type="spellStart"/>
            <w:r w:rsidRPr="00FC00C9">
              <w:rPr>
                <w:color w:val="000000"/>
                <w:sz w:val="20"/>
                <w:szCs w:val="20"/>
                <w:lang w:val="fr-FR" w:eastAsia="ru-MD"/>
              </w:rPr>
              <w:t>materii</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rezultate</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și</w:t>
            </w:r>
            <w:proofErr w:type="spellEnd"/>
            <w:r w:rsidRPr="00FC00C9">
              <w:rPr>
                <w:color w:val="000000"/>
                <w:sz w:val="20"/>
                <w:szCs w:val="20"/>
                <w:lang w:val="fr-FR" w:eastAsia="ru-MD"/>
              </w:rPr>
              <w:t xml:space="preserve"> de </w:t>
            </w:r>
            <w:proofErr w:type="spellStart"/>
            <w:r w:rsidRPr="00FC00C9">
              <w:rPr>
                <w:color w:val="000000"/>
                <w:sz w:val="20"/>
                <w:szCs w:val="20"/>
                <w:lang w:val="fr-FR" w:eastAsia="ru-MD"/>
              </w:rPr>
              <w:t>ieșire</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În</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cazul</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în</w:t>
            </w:r>
            <w:proofErr w:type="spellEnd"/>
            <w:r w:rsidRPr="00FC00C9">
              <w:rPr>
                <w:color w:val="000000"/>
                <w:sz w:val="20"/>
                <w:szCs w:val="20"/>
                <w:lang w:val="fr-FR" w:eastAsia="ru-MD"/>
              </w:rPr>
              <w:t xml:space="preserve"> care </w:t>
            </w:r>
            <w:proofErr w:type="spellStart"/>
            <w:r w:rsidRPr="00FC00C9">
              <w:rPr>
                <w:color w:val="000000"/>
                <w:sz w:val="20"/>
                <w:szCs w:val="20"/>
                <w:lang w:val="fr-FR" w:eastAsia="ru-MD"/>
              </w:rPr>
              <w:t>există</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diferite</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tipuri</w:t>
            </w:r>
            <w:proofErr w:type="spellEnd"/>
            <w:r w:rsidRPr="00FC00C9">
              <w:rPr>
                <w:color w:val="000000"/>
                <w:sz w:val="20"/>
                <w:szCs w:val="20"/>
                <w:lang w:val="fr-FR" w:eastAsia="ru-MD"/>
              </w:rPr>
              <w:t xml:space="preserve"> de </w:t>
            </w:r>
            <w:proofErr w:type="spellStart"/>
            <w:r w:rsidRPr="00FC00C9">
              <w:rPr>
                <w:color w:val="000000"/>
                <w:sz w:val="20"/>
                <w:szCs w:val="20"/>
                <w:lang w:val="fr-FR" w:eastAsia="ru-MD"/>
              </w:rPr>
              <w:t>loturi</w:t>
            </w:r>
            <w:proofErr w:type="spellEnd"/>
            <w:r w:rsidRPr="00FC00C9">
              <w:rPr>
                <w:color w:val="000000"/>
                <w:sz w:val="20"/>
                <w:szCs w:val="20"/>
                <w:lang w:val="fr-FR" w:eastAsia="ru-MD"/>
              </w:rPr>
              <w:t xml:space="preserve"> de </w:t>
            </w:r>
            <w:proofErr w:type="spellStart"/>
            <w:r w:rsidRPr="00FC00C9">
              <w:rPr>
                <w:color w:val="000000"/>
                <w:sz w:val="20"/>
                <w:szCs w:val="20"/>
                <w:lang w:val="fr-FR" w:eastAsia="ru-MD"/>
              </w:rPr>
              <w:t>intrare</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și</w:t>
            </w:r>
            <w:proofErr w:type="spellEnd"/>
            <w:r w:rsidRPr="00FC00C9">
              <w:rPr>
                <w:color w:val="000000"/>
                <w:sz w:val="20"/>
                <w:szCs w:val="20"/>
                <w:lang w:val="fr-FR" w:eastAsia="ru-MD"/>
              </w:rPr>
              <w:t>/</w:t>
            </w:r>
            <w:proofErr w:type="spellStart"/>
            <w:r w:rsidRPr="00FC00C9">
              <w:rPr>
                <w:color w:val="000000"/>
                <w:sz w:val="20"/>
                <w:szCs w:val="20"/>
                <w:lang w:val="fr-FR" w:eastAsia="ru-MD"/>
              </w:rPr>
              <w:t>sau</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ieșire</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acestea</w:t>
            </w:r>
            <w:proofErr w:type="spellEnd"/>
            <w:r w:rsidRPr="00FC00C9">
              <w:rPr>
                <w:color w:val="000000"/>
                <w:sz w:val="20"/>
                <w:szCs w:val="20"/>
                <w:lang w:val="fr-FR" w:eastAsia="ru-MD"/>
              </w:rPr>
              <w:t xml:space="preserve"> se </w:t>
            </w:r>
            <w:proofErr w:type="spellStart"/>
            <w:r w:rsidRPr="00FC00C9">
              <w:rPr>
                <w:color w:val="000000"/>
                <w:sz w:val="20"/>
                <w:szCs w:val="20"/>
                <w:lang w:val="fr-FR" w:eastAsia="ru-MD"/>
              </w:rPr>
              <w:t>definesc</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separat</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și</w:t>
            </w:r>
            <w:proofErr w:type="spellEnd"/>
            <w:r w:rsidRPr="00FC00C9">
              <w:rPr>
                <w:color w:val="000000"/>
                <w:sz w:val="20"/>
                <w:szCs w:val="20"/>
                <w:lang w:val="fr-FR" w:eastAsia="ru-MD"/>
              </w:rPr>
              <w:t xml:space="preserve"> li se </w:t>
            </w:r>
            <w:proofErr w:type="spellStart"/>
            <w:r w:rsidRPr="00FC00C9">
              <w:rPr>
                <w:color w:val="000000"/>
                <w:sz w:val="20"/>
                <w:szCs w:val="20"/>
                <w:lang w:val="fr-FR" w:eastAsia="ru-MD"/>
              </w:rPr>
              <w:t>atribuie</w:t>
            </w:r>
            <w:proofErr w:type="spellEnd"/>
            <w:r w:rsidRPr="00FC00C9">
              <w:rPr>
                <w:color w:val="000000"/>
                <w:sz w:val="20"/>
                <w:szCs w:val="20"/>
                <w:lang w:val="fr-FR" w:eastAsia="ru-MD"/>
              </w:rPr>
              <w:t xml:space="preserve"> o </w:t>
            </w:r>
            <w:proofErr w:type="spellStart"/>
            <w:r w:rsidRPr="00FC00C9">
              <w:rPr>
                <w:color w:val="000000"/>
                <w:sz w:val="20"/>
                <w:szCs w:val="20"/>
                <w:lang w:val="fr-FR" w:eastAsia="ru-MD"/>
              </w:rPr>
              <w:t>denumire</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semnificativă</w:t>
            </w:r>
            <w:proofErr w:type="spellEnd"/>
            <w:r w:rsidRPr="00FC00C9">
              <w:rPr>
                <w:color w:val="000000"/>
                <w:sz w:val="20"/>
                <w:szCs w:val="20"/>
                <w:lang w:val="fr-FR" w:eastAsia="ru-MD"/>
              </w:rPr>
              <w:t>.</w:t>
            </w:r>
          </w:p>
          <w:p w14:paraId="3990F154" w14:textId="77777777" w:rsidR="004355D2" w:rsidRPr="00FC00C9" w:rsidRDefault="004355D2" w:rsidP="004355D2">
            <w:pPr>
              <w:shd w:val="clear" w:color="auto" w:fill="FFFFFF"/>
              <w:spacing w:before="120"/>
              <w:jc w:val="both"/>
              <w:rPr>
                <w:color w:val="000000"/>
                <w:sz w:val="20"/>
                <w:szCs w:val="20"/>
                <w:lang w:val="fr-FR" w:eastAsia="ru-MD"/>
              </w:rPr>
            </w:pPr>
            <w:r w:rsidRPr="00FC00C9">
              <w:rPr>
                <w:color w:val="000000"/>
                <w:sz w:val="20"/>
                <w:szCs w:val="20"/>
                <w:lang w:val="fr-FR" w:eastAsia="ru-MD"/>
              </w:rPr>
              <w:t xml:space="preserve">EC se </w:t>
            </w:r>
            <w:proofErr w:type="spellStart"/>
            <w:r w:rsidRPr="00FC00C9">
              <w:rPr>
                <w:color w:val="000000"/>
                <w:sz w:val="20"/>
                <w:szCs w:val="20"/>
                <w:lang w:val="fr-FR" w:eastAsia="ru-MD"/>
              </w:rPr>
              <w:t>numerotează</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în</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același</w:t>
            </w:r>
            <w:proofErr w:type="spellEnd"/>
            <w:r w:rsidRPr="00FC00C9">
              <w:rPr>
                <w:color w:val="000000"/>
                <w:sz w:val="20"/>
                <w:szCs w:val="20"/>
                <w:lang w:val="fr-FR" w:eastAsia="ru-MD"/>
              </w:rPr>
              <w:t xml:space="preserve"> mod </w:t>
            </w:r>
            <w:proofErr w:type="gramStart"/>
            <w:r w:rsidRPr="00FC00C9">
              <w:rPr>
                <w:color w:val="000000"/>
                <w:sz w:val="20"/>
                <w:szCs w:val="20"/>
                <w:lang w:val="fr-FR" w:eastAsia="ru-MD"/>
              </w:rPr>
              <w:t>ca</w:t>
            </w:r>
            <w:proofErr w:type="gramEnd"/>
            <w:r w:rsidRPr="00FC00C9">
              <w:rPr>
                <w:color w:val="000000"/>
                <w:sz w:val="20"/>
                <w:szCs w:val="20"/>
                <w:lang w:val="fr-FR" w:eastAsia="ru-MD"/>
              </w:rPr>
              <w:t xml:space="preserve"> </w:t>
            </w:r>
            <w:proofErr w:type="spellStart"/>
            <w:r w:rsidRPr="00FC00C9">
              <w:rPr>
                <w:color w:val="000000"/>
                <w:sz w:val="20"/>
                <w:szCs w:val="20"/>
                <w:lang w:val="fr-FR" w:eastAsia="ru-MD"/>
              </w:rPr>
              <w:t>în</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schema</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amplasamentului</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secțiunea</w:t>
            </w:r>
            <w:proofErr w:type="spellEnd"/>
            <w:r w:rsidRPr="00FC00C9">
              <w:rPr>
                <w:color w:val="000000"/>
                <w:sz w:val="20"/>
                <w:szCs w:val="20"/>
                <w:lang w:val="fr-FR" w:eastAsia="ru-MD"/>
              </w:rPr>
              <w:t> 2.2.1).</w:t>
            </w:r>
          </w:p>
          <w:p w14:paraId="0886FB1C" w14:textId="77777777" w:rsidR="004355D2" w:rsidRPr="00FC00C9" w:rsidRDefault="004355D2" w:rsidP="004355D2">
            <w:pPr>
              <w:shd w:val="clear" w:color="auto" w:fill="FFFFFF"/>
              <w:spacing w:after="150"/>
              <w:rPr>
                <w:color w:val="000000"/>
                <w:sz w:val="20"/>
                <w:szCs w:val="20"/>
                <w:lang w:val="fr-FR" w:eastAsia="ru-MD"/>
              </w:rPr>
            </w:pPr>
          </w:p>
          <w:p w14:paraId="3D5C219C" w14:textId="77777777" w:rsidR="004355D2" w:rsidRPr="00FC00C9" w:rsidRDefault="004355D2" w:rsidP="004355D2">
            <w:pPr>
              <w:shd w:val="clear" w:color="auto" w:fill="FFFFFF"/>
              <w:spacing w:after="150"/>
              <w:jc w:val="center"/>
              <w:rPr>
                <w:rFonts w:ascii="inherit" w:hAnsi="inherit"/>
                <w:color w:val="000000"/>
                <w:sz w:val="20"/>
                <w:szCs w:val="20"/>
                <w:lang w:val="fr-FR" w:eastAsia="ru-MD"/>
              </w:rPr>
            </w:pPr>
          </w:p>
          <w:tbl>
            <w:tblPr>
              <w:tblW w:w="3600" w:type="dxa"/>
              <w:jc w:val="center"/>
              <w:tblBorders>
                <w:top w:val="outset" w:sz="6" w:space="0" w:color="auto"/>
                <w:left w:val="outset" w:sz="6" w:space="0" w:color="auto"/>
                <w:bottom w:val="outset" w:sz="6" w:space="0" w:color="auto"/>
                <w:right w:val="outset" w:sz="6" w:space="0" w:color="auto"/>
              </w:tblBorders>
              <w:tblCellMar>
                <w:top w:w="17" w:type="dxa"/>
                <w:left w:w="17" w:type="dxa"/>
                <w:bottom w:w="17" w:type="dxa"/>
                <w:right w:w="17" w:type="dxa"/>
              </w:tblCellMar>
              <w:tblLook w:val="04A0" w:firstRow="1" w:lastRow="0" w:firstColumn="1" w:lastColumn="0" w:noHBand="0" w:noVBand="1"/>
            </w:tblPr>
            <w:tblGrid>
              <w:gridCol w:w="367"/>
              <w:gridCol w:w="603"/>
              <w:gridCol w:w="407"/>
              <w:gridCol w:w="1015"/>
              <w:gridCol w:w="538"/>
              <w:gridCol w:w="670"/>
            </w:tblGrid>
            <w:tr w:rsidR="004355D2" w:rsidRPr="00AE5933" w14:paraId="5CF2651E" w14:textId="77777777" w:rsidTr="00887668">
              <w:trPr>
                <w:jc w:val="center"/>
              </w:trPr>
              <w:tc>
                <w:tcPr>
                  <w:tcW w:w="75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2823F9B" w14:textId="77777777" w:rsidR="004355D2" w:rsidRPr="00FC00C9" w:rsidRDefault="004355D2" w:rsidP="004355D2">
                  <w:pPr>
                    <w:spacing w:before="60" w:after="60"/>
                    <w:jc w:val="both"/>
                    <w:rPr>
                      <w:rFonts w:ascii="inherit" w:hAnsi="inherit"/>
                      <w:b/>
                      <w:bCs/>
                      <w:sz w:val="20"/>
                      <w:szCs w:val="20"/>
                      <w:lang w:val="fr-FR" w:eastAsia="ru-MD"/>
                    </w:rPr>
                  </w:pPr>
                  <w:proofErr w:type="spellStart"/>
                  <w:r w:rsidRPr="00FC00C9">
                    <w:rPr>
                      <w:rFonts w:ascii="inherit" w:hAnsi="inherit"/>
                      <w:b/>
                      <w:bCs/>
                      <w:sz w:val="20"/>
                      <w:szCs w:val="20"/>
                      <w:lang w:val="fr-FR" w:eastAsia="ru-MD"/>
                    </w:rPr>
                    <w:t>Tipul</w:t>
                  </w:r>
                  <w:proofErr w:type="spellEnd"/>
                  <w:r w:rsidRPr="00FC00C9">
                    <w:rPr>
                      <w:rFonts w:ascii="inherit" w:hAnsi="inherit"/>
                      <w:b/>
                      <w:bCs/>
                      <w:sz w:val="20"/>
                      <w:szCs w:val="20"/>
                      <w:lang w:val="fr-FR" w:eastAsia="ru-MD"/>
                    </w:rPr>
                    <w:t xml:space="preserve"> </w:t>
                  </w:r>
                  <w:proofErr w:type="spellStart"/>
                  <w:r w:rsidRPr="00FC00C9">
                    <w:rPr>
                      <w:rFonts w:ascii="inherit" w:hAnsi="inherit"/>
                      <w:b/>
                      <w:bCs/>
                      <w:sz w:val="20"/>
                      <w:szCs w:val="20"/>
                      <w:lang w:val="fr-FR" w:eastAsia="ru-MD"/>
                    </w:rPr>
                    <w:t>lot</w:t>
                  </w:r>
                  <w:r w:rsidRPr="00FC00C9">
                    <w:rPr>
                      <w:rFonts w:ascii="inherit" w:hAnsi="inherit"/>
                      <w:b/>
                      <w:bCs/>
                      <w:sz w:val="20"/>
                      <w:szCs w:val="20"/>
                      <w:lang w:val="fr-FR" w:eastAsia="ru-MD"/>
                    </w:rPr>
                    <w:lastRenderedPageBreak/>
                    <w:t>ului</w:t>
                  </w:r>
                  <w:proofErr w:type="spellEnd"/>
                </w:p>
              </w:tc>
              <w:tc>
                <w:tcPr>
                  <w:tcW w:w="125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9CEE04C" w14:textId="77777777" w:rsidR="004355D2" w:rsidRPr="00FC00C9" w:rsidRDefault="004355D2" w:rsidP="004355D2">
                  <w:pPr>
                    <w:spacing w:before="60" w:after="45"/>
                    <w:jc w:val="center"/>
                    <w:rPr>
                      <w:rFonts w:ascii="inherit" w:hAnsi="inherit"/>
                      <w:b/>
                      <w:bCs/>
                      <w:sz w:val="20"/>
                      <w:szCs w:val="20"/>
                      <w:lang w:val="fr-FR" w:eastAsia="ru-MD"/>
                    </w:rPr>
                  </w:pPr>
                  <w:proofErr w:type="spellStart"/>
                  <w:r w:rsidRPr="00FC00C9">
                    <w:rPr>
                      <w:rFonts w:ascii="inherit" w:hAnsi="inherit"/>
                      <w:b/>
                      <w:bCs/>
                      <w:sz w:val="20"/>
                      <w:szCs w:val="20"/>
                      <w:lang w:val="fr-FR" w:eastAsia="ru-MD"/>
                    </w:rPr>
                    <w:lastRenderedPageBreak/>
                    <w:t>Intern</w:t>
                  </w:r>
                  <w:proofErr w:type="spellEnd"/>
                </w:p>
                <w:p w14:paraId="007F85ED" w14:textId="77777777" w:rsidR="004355D2" w:rsidRPr="00FC00C9" w:rsidRDefault="004355D2" w:rsidP="004355D2">
                  <w:pPr>
                    <w:spacing w:before="60" w:after="45"/>
                    <w:jc w:val="center"/>
                    <w:rPr>
                      <w:rFonts w:ascii="inherit" w:hAnsi="inherit"/>
                      <w:b/>
                      <w:bCs/>
                      <w:sz w:val="20"/>
                      <w:szCs w:val="20"/>
                      <w:lang w:val="fr-FR" w:eastAsia="ru-MD"/>
                    </w:rPr>
                  </w:pPr>
                  <w:proofErr w:type="spellStart"/>
                  <w:r w:rsidRPr="00FC00C9">
                    <w:rPr>
                      <w:rFonts w:ascii="inherit" w:hAnsi="inherit"/>
                      <w:b/>
                      <w:bCs/>
                      <w:sz w:val="20"/>
                      <w:szCs w:val="20"/>
                      <w:lang w:val="fr-FR" w:eastAsia="ru-MD"/>
                    </w:rPr>
                    <w:t>Denumirea</w:t>
                  </w:r>
                  <w:proofErr w:type="spellEnd"/>
                  <w:r w:rsidRPr="00FC00C9">
                    <w:rPr>
                      <w:rFonts w:ascii="inherit" w:hAnsi="inherit"/>
                      <w:b/>
                      <w:bCs/>
                      <w:sz w:val="20"/>
                      <w:szCs w:val="20"/>
                      <w:lang w:val="fr-FR" w:eastAsia="ru-MD"/>
                    </w:rPr>
                    <w:t xml:space="preserve"> </w:t>
                  </w:r>
                  <w:proofErr w:type="spellStart"/>
                  <w:r w:rsidRPr="00FC00C9">
                    <w:rPr>
                      <w:rFonts w:ascii="inherit" w:hAnsi="inherit"/>
                      <w:b/>
                      <w:bCs/>
                      <w:sz w:val="20"/>
                      <w:szCs w:val="20"/>
                      <w:lang w:val="fr-FR" w:eastAsia="ru-MD"/>
                    </w:rPr>
                    <w:lastRenderedPageBreak/>
                    <w:t>lotului</w:t>
                  </w:r>
                  <w:proofErr w:type="spellEnd"/>
                </w:p>
              </w:tc>
              <w:tc>
                <w:tcPr>
                  <w:tcW w:w="83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7417F0F" w14:textId="77777777" w:rsidR="004355D2" w:rsidRPr="00FC00C9" w:rsidRDefault="004355D2" w:rsidP="004355D2">
                  <w:pPr>
                    <w:spacing w:before="60" w:after="60"/>
                    <w:jc w:val="both"/>
                    <w:rPr>
                      <w:rFonts w:ascii="inherit" w:hAnsi="inherit"/>
                      <w:b/>
                      <w:bCs/>
                      <w:sz w:val="20"/>
                      <w:szCs w:val="20"/>
                      <w:lang w:val="fr-FR" w:eastAsia="ru-MD"/>
                    </w:rPr>
                  </w:pPr>
                  <w:r w:rsidRPr="00FC00C9">
                    <w:rPr>
                      <w:rFonts w:ascii="inherit" w:hAnsi="inherit"/>
                      <w:b/>
                      <w:bCs/>
                      <w:sz w:val="20"/>
                      <w:szCs w:val="20"/>
                      <w:lang w:val="fr-FR" w:eastAsia="ru-MD"/>
                    </w:rPr>
                    <w:lastRenderedPageBreak/>
                    <w:t xml:space="preserve">Nr. </w:t>
                  </w:r>
                  <w:proofErr w:type="gramStart"/>
                  <w:r w:rsidRPr="00FC00C9">
                    <w:rPr>
                      <w:rFonts w:ascii="inherit" w:hAnsi="inherit"/>
                      <w:b/>
                      <w:bCs/>
                      <w:sz w:val="20"/>
                      <w:szCs w:val="20"/>
                      <w:lang w:val="fr-FR" w:eastAsia="ru-MD"/>
                    </w:rPr>
                    <w:t>flux</w:t>
                  </w:r>
                  <w:proofErr w:type="gramEnd"/>
                  <w:r w:rsidRPr="00FC00C9">
                    <w:rPr>
                      <w:rFonts w:ascii="inherit" w:hAnsi="inherit"/>
                      <w:b/>
                      <w:bCs/>
                      <w:sz w:val="20"/>
                      <w:szCs w:val="20"/>
                      <w:lang w:val="fr-FR" w:eastAsia="ru-MD"/>
                    </w:rPr>
                    <w:t>/EC</w:t>
                  </w:r>
                </w:p>
              </w:tc>
              <w:tc>
                <w:tcPr>
                  <w:tcW w:w="21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6B4317F" w14:textId="77777777" w:rsidR="004355D2" w:rsidRPr="00FC00C9" w:rsidRDefault="004355D2" w:rsidP="004355D2">
                  <w:pPr>
                    <w:spacing w:before="60" w:after="60"/>
                    <w:jc w:val="both"/>
                    <w:rPr>
                      <w:rFonts w:ascii="inherit" w:hAnsi="inherit"/>
                      <w:b/>
                      <w:bCs/>
                      <w:sz w:val="20"/>
                      <w:szCs w:val="20"/>
                      <w:lang w:val="fr-FR" w:eastAsia="ru-MD"/>
                    </w:rPr>
                  </w:pPr>
                  <w:proofErr w:type="spellStart"/>
                  <w:r w:rsidRPr="00FC00C9">
                    <w:rPr>
                      <w:rFonts w:ascii="inherit" w:hAnsi="inherit"/>
                      <w:b/>
                      <w:bCs/>
                      <w:sz w:val="20"/>
                      <w:szCs w:val="20"/>
                      <w:lang w:val="fr-FR" w:eastAsia="ru-MD"/>
                    </w:rPr>
                    <w:t>Definiție</w:t>
                  </w:r>
                  <w:proofErr w:type="spellEnd"/>
                  <w:r w:rsidRPr="00FC00C9">
                    <w:rPr>
                      <w:rFonts w:ascii="inherit" w:hAnsi="inherit"/>
                      <w:b/>
                      <w:bCs/>
                      <w:sz w:val="20"/>
                      <w:szCs w:val="20"/>
                      <w:lang w:val="fr-FR" w:eastAsia="ru-MD"/>
                    </w:rPr>
                    <w:t>/</w:t>
                  </w:r>
                  <w:proofErr w:type="spellStart"/>
                  <w:r w:rsidRPr="00FC00C9">
                    <w:rPr>
                      <w:rFonts w:ascii="inherit" w:hAnsi="inherit"/>
                      <w:b/>
                      <w:bCs/>
                      <w:sz w:val="20"/>
                      <w:szCs w:val="20"/>
                      <w:lang w:val="fr-FR" w:eastAsia="ru-MD"/>
                    </w:rPr>
                    <w:t>descriere</w:t>
                  </w:r>
                  <w:proofErr w:type="spellEnd"/>
                </w:p>
              </w:tc>
              <w:tc>
                <w:tcPr>
                  <w:tcW w:w="111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9DBD2A5" w14:textId="77777777" w:rsidR="004355D2" w:rsidRPr="00FC00C9" w:rsidRDefault="004355D2" w:rsidP="004355D2">
                  <w:pPr>
                    <w:spacing w:before="60" w:after="60"/>
                    <w:jc w:val="both"/>
                    <w:rPr>
                      <w:rFonts w:ascii="inherit" w:hAnsi="inherit"/>
                      <w:b/>
                      <w:bCs/>
                      <w:sz w:val="20"/>
                      <w:szCs w:val="20"/>
                      <w:lang w:val="fr-FR" w:eastAsia="ru-MD"/>
                    </w:rPr>
                  </w:pPr>
                  <w:proofErr w:type="spellStart"/>
                  <w:r w:rsidRPr="00FC00C9">
                    <w:rPr>
                      <w:rFonts w:ascii="inherit" w:hAnsi="inherit"/>
                      <w:b/>
                      <w:bCs/>
                      <w:sz w:val="20"/>
                      <w:szCs w:val="20"/>
                      <w:lang w:val="fr-FR" w:eastAsia="ru-MD"/>
                    </w:rPr>
                    <w:t>Intervalul</w:t>
                  </w:r>
                  <w:proofErr w:type="spellEnd"/>
                  <w:r w:rsidRPr="00FC00C9">
                    <w:rPr>
                      <w:rFonts w:ascii="inherit" w:hAnsi="inherit"/>
                      <w:b/>
                      <w:bCs/>
                      <w:sz w:val="20"/>
                      <w:szCs w:val="20"/>
                      <w:lang w:val="fr-FR" w:eastAsia="ru-MD"/>
                    </w:rPr>
                    <w:t xml:space="preserve"> </w:t>
                  </w:r>
                  <w:proofErr w:type="spellStart"/>
                  <w:r w:rsidRPr="00FC00C9">
                    <w:rPr>
                      <w:rFonts w:ascii="inherit" w:hAnsi="inherit"/>
                      <w:b/>
                      <w:bCs/>
                      <w:sz w:val="20"/>
                      <w:szCs w:val="20"/>
                      <w:lang w:val="fr-FR" w:eastAsia="ru-MD"/>
                    </w:rPr>
                    <w:t>tipic</w:t>
                  </w:r>
                  <w:proofErr w:type="spellEnd"/>
                  <w:r w:rsidRPr="00FC00C9">
                    <w:rPr>
                      <w:rFonts w:ascii="inherit" w:hAnsi="inherit"/>
                      <w:b/>
                      <w:bCs/>
                      <w:sz w:val="20"/>
                      <w:szCs w:val="20"/>
                      <w:lang w:val="fr-FR" w:eastAsia="ru-MD"/>
                    </w:rPr>
                    <w:t xml:space="preserve"> </w:t>
                  </w:r>
                  <w:r w:rsidRPr="00FC00C9">
                    <w:rPr>
                      <w:rFonts w:ascii="inherit" w:hAnsi="inherit"/>
                      <w:b/>
                      <w:bCs/>
                      <w:sz w:val="20"/>
                      <w:szCs w:val="20"/>
                      <w:lang w:val="fr-FR" w:eastAsia="ru-MD"/>
                    </w:rPr>
                    <w:lastRenderedPageBreak/>
                    <w:t xml:space="preserve">de </w:t>
                  </w:r>
                  <w:proofErr w:type="spellStart"/>
                  <w:r w:rsidRPr="00FC00C9">
                    <w:rPr>
                      <w:rFonts w:ascii="inherit" w:hAnsi="inherit"/>
                      <w:b/>
                      <w:bCs/>
                      <w:sz w:val="20"/>
                      <w:szCs w:val="20"/>
                      <w:lang w:val="fr-FR" w:eastAsia="ru-MD"/>
                    </w:rPr>
                    <w:t>mărime</w:t>
                  </w:r>
                  <w:proofErr w:type="spellEnd"/>
                </w:p>
              </w:tc>
              <w:tc>
                <w:tcPr>
                  <w:tcW w:w="140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12CC0EE" w14:textId="77777777" w:rsidR="004355D2" w:rsidRPr="00FC00C9" w:rsidRDefault="004355D2" w:rsidP="004355D2">
                  <w:pPr>
                    <w:spacing w:before="60" w:after="60"/>
                    <w:jc w:val="both"/>
                    <w:rPr>
                      <w:rFonts w:ascii="inherit" w:hAnsi="inherit"/>
                      <w:b/>
                      <w:bCs/>
                      <w:sz w:val="20"/>
                      <w:szCs w:val="20"/>
                      <w:lang w:val="fr-FR" w:eastAsia="ru-MD"/>
                    </w:rPr>
                  </w:pPr>
                  <w:proofErr w:type="spellStart"/>
                  <w:r w:rsidRPr="00FC00C9">
                    <w:rPr>
                      <w:rFonts w:ascii="inherit" w:hAnsi="inherit"/>
                      <w:b/>
                      <w:bCs/>
                      <w:sz w:val="20"/>
                      <w:szCs w:val="20"/>
                      <w:lang w:val="fr-FR" w:eastAsia="ru-MD"/>
                    </w:rPr>
                    <w:lastRenderedPageBreak/>
                    <w:t>Regula</w:t>
                  </w:r>
                  <w:proofErr w:type="spellEnd"/>
                  <w:r w:rsidRPr="00FC00C9">
                    <w:rPr>
                      <w:rFonts w:ascii="inherit" w:hAnsi="inherit"/>
                      <w:b/>
                      <w:bCs/>
                      <w:sz w:val="20"/>
                      <w:szCs w:val="20"/>
                      <w:lang w:val="fr-FR" w:eastAsia="ru-MD"/>
                    </w:rPr>
                    <w:t xml:space="preserve"> </w:t>
                  </w:r>
                  <w:proofErr w:type="spellStart"/>
                  <w:r w:rsidRPr="00FC00C9">
                    <w:rPr>
                      <w:rFonts w:ascii="inherit" w:hAnsi="inherit"/>
                      <w:b/>
                      <w:bCs/>
                      <w:sz w:val="20"/>
                      <w:szCs w:val="20"/>
                      <w:lang w:val="fr-FR" w:eastAsia="ru-MD"/>
                    </w:rPr>
                    <w:t>trasabilității</w:t>
                  </w:r>
                  <w:proofErr w:type="spellEnd"/>
                </w:p>
              </w:tc>
            </w:tr>
            <w:tr w:rsidR="004355D2" w:rsidRPr="00AE5933" w14:paraId="204A2733" w14:textId="77777777" w:rsidTr="00887668">
              <w:trPr>
                <w:jc w:val="center"/>
              </w:trPr>
              <w:tc>
                <w:tcPr>
                  <w:tcW w:w="75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A1E1713" w14:textId="77777777" w:rsidR="004355D2" w:rsidRPr="00FC00C9" w:rsidRDefault="004355D2" w:rsidP="004355D2">
                  <w:pPr>
                    <w:spacing w:before="120"/>
                    <w:jc w:val="both"/>
                    <w:rPr>
                      <w:rFonts w:ascii="inherit" w:hAnsi="inherit"/>
                      <w:sz w:val="20"/>
                      <w:szCs w:val="20"/>
                      <w:lang w:val="fr-FR" w:eastAsia="ru-MD"/>
                    </w:rPr>
                  </w:pPr>
                  <w:r w:rsidRPr="00FC00C9">
                    <w:rPr>
                      <w:rFonts w:ascii="inherit" w:hAnsi="inherit"/>
                      <w:sz w:val="20"/>
                      <w:szCs w:val="20"/>
                      <w:lang w:val="fr-FR" w:eastAsia="ru-MD"/>
                    </w:rPr>
                    <w:t> </w:t>
                  </w:r>
                </w:p>
              </w:tc>
              <w:tc>
                <w:tcPr>
                  <w:tcW w:w="125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F681250" w14:textId="77777777" w:rsidR="004355D2" w:rsidRPr="00FC00C9" w:rsidRDefault="004355D2" w:rsidP="004355D2">
                  <w:pPr>
                    <w:spacing w:before="120"/>
                    <w:jc w:val="both"/>
                    <w:rPr>
                      <w:rFonts w:ascii="inherit" w:hAnsi="inherit"/>
                      <w:sz w:val="20"/>
                      <w:szCs w:val="20"/>
                      <w:lang w:val="fr-FR" w:eastAsia="ru-MD"/>
                    </w:rPr>
                  </w:pPr>
                  <w:r w:rsidRPr="00FC00C9">
                    <w:rPr>
                      <w:rFonts w:ascii="inherit" w:hAnsi="inherit"/>
                      <w:sz w:val="20"/>
                      <w:szCs w:val="20"/>
                      <w:lang w:val="fr-FR" w:eastAsia="ru-MD"/>
                    </w:rPr>
                    <w:t> </w:t>
                  </w:r>
                </w:p>
              </w:tc>
              <w:tc>
                <w:tcPr>
                  <w:tcW w:w="83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6935BCE" w14:textId="77777777" w:rsidR="004355D2" w:rsidRPr="00FC00C9" w:rsidRDefault="004355D2" w:rsidP="004355D2">
                  <w:pPr>
                    <w:spacing w:before="120"/>
                    <w:jc w:val="both"/>
                    <w:rPr>
                      <w:rFonts w:ascii="inherit" w:hAnsi="inherit"/>
                      <w:sz w:val="20"/>
                      <w:szCs w:val="20"/>
                      <w:lang w:val="fr-FR" w:eastAsia="ru-MD"/>
                    </w:rPr>
                  </w:pPr>
                  <w:r w:rsidRPr="00FC00C9">
                    <w:rPr>
                      <w:rFonts w:ascii="inherit" w:hAnsi="inherit"/>
                      <w:sz w:val="20"/>
                      <w:szCs w:val="20"/>
                      <w:lang w:val="fr-FR" w:eastAsia="ru-MD"/>
                    </w:rPr>
                    <w:t> </w:t>
                  </w:r>
                </w:p>
              </w:tc>
              <w:tc>
                <w:tcPr>
                  <w:tcW w:w="21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E35D862" w14:textId="77777777" w:rsidR="004355D2" w:rsidRPr="00FC00C9" w:rsidRDefault="004355D2" w:rsidP="004355D2">
                  <w:pPr>
                    <w:spacing w:before="120"/>
                    <w:jc w:val="both"/>
                    <w:rPr>
                      <w:rFonts w:ascii="inherit" w:hAnsi="inherit"/>
                      <w:sz w:val="20"/>
                      <w:szCs w:val="20"/>
                      <w:lang w:val="fr-FR" w:eastAsia="ru-MD"/>
                    </w:rPr>
                  </w:pPr>
                  <w:r w:rsidRPr="00FC00C9">
                    <w:rPr>
                      <w:rFonts w:ascii="inherit" w:hAnsi="inherit"/>
                      <w:sz w:val="20"/>
                      <w:szCs w:val="20"/>
                      <w:lang w:val="fr-FR" w:eastAsia="ru-MD"/>
                    </w:rPr>
                    <w:t> </w:t>
                  </w:r>
                </w:p>
              </w:tc>
              <w:tc>
                <w:tcPr>
                  <w:tcW w:w="111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2BB0CAE" w14:textId="77777777" w:rsidR="004355D2" w:rsidRPr="00FC00C9" w:rsidRDefault="004355D2" w:rsidP="004355D2">
                  <w:pPr>
                    <w:spacing w:before="120"/>
                    <w:jc w:val="both"/>
                    <w:rPr>
                      <w:rFonts w:ascii="inherit" w:hAnsi="inherit"/>
                      <w:sz w:val="20"/>
                      <w:szCs w:val="20"/>
                      <w:lang w:val="fr-FR" w:eastAsia="ru-MD"/>
                    </w:rPr>
                  </w:pPr>
                  <w:r w:rsidRPr="00FC00C9">
                    <w:rPr>
                      <w:rFonts w:ascii="inherit" w:hAnsi="inherit"/>
                      <w:sz w:val="20"/>
                      <w:szCs w:val="20"/>
                      <w:lang w:val="fr-FR" w:eastAsia="ru-MD"/>
                    </w:rPr>
                    <w:t> </w:t>
                  </w:r>
                </w:p>
              </w:tc>
              <w:tc>
                <w:tcPr>
                  <w:tcW w:w="140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CE24A53" w14:textId="77777777" w:rsidR="004355D2" w:rsidRPr="00FC00C9" w:rsidRDefault="004355D2" w:rsidP="004355D2">
                  <w:pPr>
                    <w:spacing w:before="120"/>
                    <w:jc w:val="both"/>
                    <w:rPr>
                      <w:rFonts w:ascii="inherit" w:hAnsi="inherit"/>
                      <w:sz w:val="20"/>
                      <w:szCs w:val="20"/>
                      <w:lang w:val="fr-FR" w:eastAsia="ru-MD"/>
                    </w:rPr>
                  </w:pPr>
                  <w:r w:rsidRPr="00FC00C9">
                    <w:rPr>
                      <w:rFonts w:ascii="inherit" w:hAnsi="inherit"/>
                      <w:sz w:val="20"/>
                      <w:szCs w:val="20"/>
                      <w:lang w:val="fr-FR" w:eastAsia="ru-MD"/>
                    </w:rPr>
                    <w:t> </w:t>
                  </w:r>
                </w:p>
              </w:tc>
            </w:tr>
            <w:tr w:rsidR="004355D2" w:rsidRPr="00AE5933" w14:paraId="4CB3AFE7" w14:textId="77777777" w:rsidTr="00887668">
              <w:trPr>
                <w:jc w:val="center"/>
              </w:trPr>
              <w:tc>
                <w:tcPr>
                  <w:tcW w:w="75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7CE8939" w14:textId="77777777" w:rsidR="004355D2" w:rsidRPr="00FC00C9" w:rsidRDefault="004355D2" w:rsidP="004355D2">
                  <w:pPr>
                    <w:spacing w:before="120"/>
                    <w:jc w:val="both"/>
                    <w:rPr>
                      <w:rFonts w:ascii="inherit" w:hAnsi="inherit"/>
                      <w:sz w:val="20"/>
                      <w:szCs w:val="20"/>
                      <w:lang w:val="fr-FR" w:eastAsia="ru-MD"/>
                    </w:rPr>
                  </w:pPr>
                  <w:r w:rsidRPr="00FC00C9">
                    <w:rPr>
                      <w:rFonts w:ascii="inherit" w:hAnsi="inherit"/>
                      <w:sz w:val="20"/>
                      <w:szCs w:val="20"/>
                      <w:lang w:val="fr-FR" w:eastAsia="ru-MD"/>
                    </w:rPr>
                    <w:t> </w:t>
                  </w:r>
                </w:p>
              </w:tc>
              <w:tc>
                <w:tcPr>
                  <w:tcW w:w="125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973244E" w14:textId="77777777" w:rsidR="004355D2" w:rsidRPr="00FC00C9" w:rsidRDefault="004355D2" w:rsidP="004355D2">
                  <w:pPr>
                    <w:spacing w:before="120"/>
                    <w:jc w:val="both"/>
                    <w:rPr>
                      <w:rFonts w:ascii="inherit" w:hAnsi="inherit"/>
                      <w:sz w:val="20"/>
                      <w:szCs w:val="20"/>
                      <w:lang w:val="fr-FR" w:eastAsia="ru-MD"/>
                    </w:rPr>
                  </w:pPr>
                  <w:r w:rsidRPr="00FC00C9">
                    <w:rPr>
                      <w:rFonts w:ascii="inherit" w:hAnsi="inherit"/>
                      <w:sz w:val="20"/>
                      <w:szCs w:val="20"/>
                      <w:lang w:val="fr-FR" w:eastAsia="ru-MD"/>
                    </w:rPr>
                    <w:t> </w:t>
                  </w:r>
                </w:p>
              </w:tc>
              <w:tc>
                <w:tcPr>
                  <w:tcW w:w="83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1447A96" w14:textId="77777777" w:rsidR="004355D2" w:rsidRPr="00FC00C9" w:rsidRDefault="004355D2" w:rsidP="004355D2">
                  <w:pPr>
                    <w:spacing w:before="120"/>
                    <w:jc w:val="both"/>
                    <w:rPr>
                      <w:rFonts w:ascii="inherit" w:hAnsi="inherit"/>
                      <w:sz w:val="20"/>
                      <w:szCs w:val="20"/>
                      <w:lang w:val="fr-FR" w:eastAsia="ru-MD"/>
                    </w:rPr>
                  </w:pPr>
                  <w:r w:rsidRPr="00FC00C9">
                    <w:rPr>
                      <w:rFonts w:ascii="inherit" w:hAnsi="inherit"/>
                      <w:sz w:val="20"/>
                      <w:szCs w:val="20"/>
                      <w:lang w:val="fr-FR" w:eastAsia="ru-MD"/>
                    </w:rPr>
                    <w:t> </w:t>
                  </w:r>
                </w:p>
              </w:tc>
              <w:tc>
                <w:tcPr>
                  <w:tcW w:w="21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B1F9372" w14:textId="77777777" w:rsidR="004355D2" w:rsidRPr="00FC00C9" w:rsidRDefault="004355D2" w:rsidP="004355D2">
                  <w:pPr>
                    <w:spacing w:before="120"/>
                    <w:jc w:val="both"/>
                    <w:rPr>
                      <w:rFonts w:ascii="inherit" w:hAnsi="inherit"/>
                      <w:sz w:val="20"/>
                      <w:szCs w:val="20"/>
                      <w:lang w:val="fr-FR" w:eastAsia="ru-MD"/>
                    </w:rPr>
                  </w:pPr>
                  <w:r w:rsidRPr="00FC00C9">
                    <w:rPr>
                      <w:rFonts w:ascii="inherit" w:hAnsi="inherit"/>
                      <w:sz w:val="20"/>
                      <w:szCs w:val="20"/>
                      <w:lang w:val="fr-FR" w:eastAsia="ru-MD"/>
                    </w:rPr>
                    <w:t> </w:t>
                  </w:r>
                </w:p>
              </w:tc>
              <w:tc>
                <w:tcPr>
                  <w:tcW w:w="111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5687D25" w14:textId="77777777" w:rsidR="004355D2" w:rsidRPr="00FC00C9" w:rsidRDefault="004355D2" w:rsidP="004355D2">
                  <w:pPr>
                    <w:spacing w:before="120"/>
                    <w:jc w:val="both"/>
                    <w:rPr>
                      <w:rFonts w:ascii="inherit" w:hAnsi="inherit"/>
                      <w:sz w:val="20"/>
                      <w:szCs w:val="20"/>
                      <w:lang w:val="fr-FR" w:eastAsia="ru-MD"/>
                    </w:rPr>
                  </w:pPr>
                  <w:r w:rsidRPr="00FC00C9">
                    <w:rPr>
                      <w:rFonts w:ascii="inherit" w:hAnsi="inherit"/>
                      <w:sz w:val="20"/>
                      <w:szCs w:val="20"/>
                      <w:lang w:val="fr-FR" w:eastAsia="ru-MD"/>
                    </w:rPr>
                    <w:t> </w:t>
                  </w:r>
                </w:p>
              </w:tc>
              <w:tc>
                <w:tcPr>
                  <w:tcW w:w="140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495AA51" w14:textId="77777777" w:rsidR="004355D2" w:rsidRPr="00FC00C9" w:rsidRDefault="004355D2" w:rsidP="004355D2">
                  <w:pPr>
                    <w:spacing w:before="120"/>
                    <w:jc w:val="both"/>
                    <w:rPr>
                      <w:rFonts w:ascii="inherit" w:hAnsi="inherit"/>
                      <w:sz w:val="20"/>
                      <w:szCs w:val="20"/>
                      <w:lang w:val="fr-FR" w:eastAsia="ru-MD"/>
                    </w:rPr>
                  </w:pPr>
                  <w:r w:rsidRPr="00FC00C9">
                    <w:rPr>
                      <w:rFonts w:ascii="inherit" w:hAnsi="inherit"/>
                      <w:sz w:val="20"/>
                      <w:szCs w:val="20"/>
                      <w:lang w:val="fr-FR" w:eastAsia="ru-MD"/>
                    </w:rPr>
                    <w:t> </w:t>
                  </w:r>
                </w:p>
              </w:tc>
            </w:tr>
          </w:tbl>
          <w:p w14:paraId="24701FE4" w14:textId="77777777" w:rsidR="004355D2" w:rsidRPr="00FC00C9" w:rsidRDefault="004355D2" w:rsidP="004355D2">
            <w:pPr>
              <w:shd w:val="clear" w:color="auto" w:fill="FFFFFF"/>
              <w:spacing w:before="120" w:after="120"/>
              <w:rPr>
                <w:b/>
                <w:bCs/>
                <w:color w:val="000000"/>
                <w:sz w:val="20"/>
                <w:szCs w:val="20"/>
                <w:lang w:val="fr-FR" w:eastAsia="ru-MD"/>
              </w:rPr>
            </w:pPr>
            <w:r w:rsidRPr="00FC00C9">
              <w:rPr>
                <w:b/>
                <w:bCs/>
                <w:color w:val="000000"/>
                <w:sz w:val="20"/>
                <w:szCs w:val="20"/>
                <w:lang w:val="fr-FR" w:eastAsia="ru-MD"/>
              </w:rPr>
              <w:t>2.5.   </w:t>
            </w:r>
            <w:r w:rsidRPr="00FC00C9">
              <w:rPr>
                <w:rFonts w:ascii="inherit" w:hAnsi="inherit"/>
                <w:b/>
                <w:bCs/>
                <w:color w:val="000000"/>
                <w:sz w:val="20"/>
                <w:szCs w:val="20"/>
                <w:lang w:val="fr-FR" w:eastAsia="ru-MD"/>
              </w:rPr>
              <w:t> </w:t>
            </w:r>
            <w:proofErr w:type="spellStart"/>
            <w:r w:rsidRPr="00FC00C9">
              <w:rPr>
                <w:rFonts w:ascii="inherit" w:hAnsi="inherit"/>
                <w:b/>
                <w:bCs/>
                <w:color w:val="000000"/>
                <w:sz w:val="20"/>
                <w:szCs w:val="20"/>
                <w:lang w:val="fr-FR" w:eastAsia="ru-MD"/>
              </w:rPr>
              <w:t>Diagrama</w:t>
            </w:r>
            <w:proofErr w:type="spellEnd"/>
            <w:r w:rsidRPr="00FC00C9">
              <w:rPr>
                <w:rFonts w:ascii="inherit" w:hAnsi="inherit"/>
                <w:b/>
                <w:bCs/>
                <w:color w:val="000000"/>
                <w:sz w:val="20"/>
                <w:szCs w:val="20"/>
                <w:lang w:val="fr-FR" w:eastAsia="ru-MD"/>
              </w:rPr>
              <w:t xml:space="preserve"> </w:t>
            </w:r>
            <w:proofErr w:type="spellStart"/>
            <w:r w:rsidRPr="00FC00C9">
              <w:rPr>
                <w:rFonts w:ascii="inherit" w:hAnsi="inherit"/>
                <w:b/>
                <w:bCs/>
                <w:color w:val="000000"/>
                <w:sz w:val="20"/>
                <w:szCs w:val="20"/>
                <w:lang w:val="fr-FR" w:eastAsia="ru-MD"/>
              </w:rPr>
              <w:t>proceselor</w:t>
            </w:r>
            <w:proofErr w:type="spellEnd"/>
            <w:r w:rsidRPr="00FC00C9">
              <w:rPr>
                <w:rFonts w:ascii="inherit" w:hAnsi="inherit"/>
                <w:b/>
                <w:bCs/>
                <w:color w:val="000000"/>
                <w:sz w:val="20"/>
                <w:szCs w:val="20"/>
                <w:lang w:val="fr-FR" w:eastAsia="ru-MD"/>
              </w:rPr>
              <w:t xml:space="preserve"> </w:t>
            </w:r>
            <w:proofErr w:type="spellStart"/>
            <w:r w:rsidRPr="00FC00C9">
              <w:rPr>
                <w:rFonts w:ascii="inherit" w:hAnsi="inherit"/>
                <w:b/>
                <w:bCs/>
                <w:color w:val="000000"/>
                <w:sz w:val="20"/>
                <w:szCs w:val="20"/>
                <w:lang w:val="fr-FR" w:eastAsia="ru-MD"/>
              </w:rPr>
              <w:t>instalației</w:t>
            </w:r>
            <w:proofErr w:type="spellEnd"/>
            <w:r w:rsidRPr="00FC00C9">
              <w:rPr>
                <w:rFonts w:ascii="inherit" w:hAnsi="inherit"/>
                <w:b/>
                <w:bCs/>
                <w:color w:val="000000"/>
                <w:sz w:val="20"/>
                <w:szCs w:val="20"/>
                <w:lang w:val="fr-FR" w:eastAsia="ru-MD"/>
              </w:rPr>
              <w:t xml:space="preserve"> de </w:t>
            </w:r>
            <w:proofErr w:type="spellStart"/>
            <w:r w:rsidRPr="00FC00C9">
              <w:rPr>
                <w:rFonts w:ascii="inherit" w:hAnsi="inherit"/>
                <w:b/>
                <w:bCs/>
                <w:color w:val="000000"/>
                <w:sz w:val="20"/>
                <w:szCs w:val="20"/>
                <w:lang w:val="fr-FR" w:eastAsia="ru-MD"/>
              </w:rPr>
              <w:t>decontaminare</w:t>
            </w:r>
            <w:proofErr w:type="spellEnd"/>
          </w:p>
          <w:p w14:paraId="7C8421AD" w14:textId="77777777" w:rsidR="004355D2" w:rsidRPr="00FC00C9" w:rsidRDefault="004355D2" w:rsidP="004355D2">
            <w:pPr>
              <w:shd w:val="clear" w:color="auto" w:fill="FFFFFF"/>
              <w:spacing w:before="120"/>
              <w:jc w:val="both"/>
              <w:rPr>
                <w:color w:val="000000"/>
                <w:sz w:val="20"/>
                <w:szCs w:val="20"/>
                <w:lang w:val="fr-FR" w:eastAsia="ru-MD"/>
              </w:rPr>
            </w:pPr>
            <w:r w:rsidRPr="00FC00C9">
              <w:rPr>
                <w:color w:val="000000"/>
                <w:sz w:val="20"/>
                <w:szCs w:val="20"/>
                <w:lang w:val="fr-FR" w:eastAsia="ru-MD"/>
              </w:rPr>
              <w:t xml:space="preserve">Se </w:t>
            </w:r>
            <w:proofErr w:type="spellStart"/>
            <w:r w:rsidRPr="00FC00C9">
              <w:rPr>
                <w:color w:val="000000"/>
                <w:sz w:val="20"/>
                <w:szCs w:val="20"/>
                <w:lang w:val="fr-FR" w:eastAsia="ru-MD"/>
              </w:rPr>
              <w:t>adaugă</w:t>
            </w:r>
            <w:proofErr w:type="spellEnd"/>
            <w:r w:rsidRPr="00FC00C9">
              <w:rPr>
                <w:color w:val="000000"/>
                <w:sz w:val="20"/>
                <w:szCs w:val="20"/>
                <w:lang w:val="fr-FR" w:eastAsia="ru-MD"/>
              </w:rPr>
              <w:t xml:space="preserve"> o </w:t>
            </w:r>
            <w:proofErr w:type="spellStart"/>
            <w:r w:rsidRPr="00FC00C9">
              <w:rPr>
                <w:color w:val="000000"/>
                <w:sz w:val="20"/>
                <w:szCs w:val="20"/>
                <w:lang w:val="fr-FR" w:eastAsia="ru-MD"/>
              </w:rPr>
              <w:t>diagramă</w:t>
            </w:r>
            <w:proofErr w:type="spellEnd"/>
            <w:r w:rsidRPr="00FC00C9">
              <w:rPr>
                <w:color w:val="000000"/>
                <w:sz w:val="20"/>
                <w:szCs w:val="20"/>
                <w:lang w:val="fr-FR" w:eastAsia="ru-MD"/>
              </w:rPr>
              <w:t xml:space="preserve"> a </w:t>
            </w:r>
            <w:proofErr w:type="spellStart"/>
            <w:r w:rsidRPr="00FC00C9">
              <w:rPr>
                <w:color w:val="000000"/>
                <w:sz w:val="20"/>
                <w:szCs w:val="20"/>
                <w:lang w:val="fr-FR" w:eastAsia="ru-MD"/>
              </w:rPr>
              <w:t>conductelor</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și</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instrumentelor</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în</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conformitate</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cu</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punctul</w:t>
            </w:r>
            <w:proofErr w:type="spellEnd"/>
            <w:r w:rsidRPr="00FC00C9">
              <w:rPr>
                <w:color w:val="000000"/>
                <w:sz w:val="20"/>
                <w:szCs w:val="20"/>
                <w:lang w:val="fr-FR" w:eastAsia="ru-MD"/>
              </w:rPr>
              <w:t xml:space="preserve"> 4.4 </w:t>
            </w:r>
            <w:proofErr w:type="spellStart"/>
            <w:r w:rsidRPr="00FC00C9">
              <w:rPr>
                <w:color w:val="000000"/>
                <w:sz w:val="20"/>
                <w:szCs w:val="20"/>
                <w:lang w:val="fr-FR" w:eastAsia="ru-MD"/>
              </w:rPr>
              <w:t>din</w:t>
            </w:r>
            <w:proofErr w:type="spellEnd"/>
            <w:r w:rsidRPr="00FC00C9">
              <w:rPr>
                <w:color w:val="000000"/>
                <w:sz w:val="20"/>
                <w:szCs w:val="20"/>
                <w:lang w:val="fr-FR" w:eastAsia="ru-MD"/>
              </w:rPr>
              <w:t xml:space="preserve"> ISO 10628-</w:t>
            </w:r>
            <w:proofErr w:type="gramStart"/>
            <w:r w:rsidRPr="00FC00C9">
              <w:rPr>
                <w:color w:val="000000"/>
                <w:sz w:val="20"/>
                <w:szCs w:val="20"/>
                <w:lang w:val="fr-FR" w:eastAsia="ru-MD"/>
              </w:rPr>
              <w:t>1:</w:t>
            </w:r>
            <w:proofErr w:type="gramEnd"/>
            <w:r w:rsidRPr="00FC00C9">
              <w:rPr>
                <w:color w:val="000000"/>
                <w:sz w:val="20"/>
                <w:szCs w:val="20"/>
                <w:lang w:val="fr-FR" w:eastAsia="ru-MD"/>
              </w:rPr>
              <w:t xml:space="preserve">2014, </w:t>
            </w:r>
            <w:proofErr w:type="spellStart"/>
            <w:r w:rsidRPr="00FC00C9">
              <w:rPr>
                <w:color w:val="000000"/>
                <w:sz w:val="20"/>
                <w:szCs w:val="20"/>
                <w:lang w:val="fr-FR" w:eastAsia="ru-MD"/>
              </w:rPr>
              <w:t>ținând</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seama</w:t>
            </w:r>
            <w:proofErr w:type="spellEnd"/>
            <w:r w:rsidRPr="00FC00C9">
              <w:rPr>
                <w:color w:val="000000"/>
                <w:sz w:val="20"/>
                <w:szCs w:val="20"/>
                <w:lang w:val="fr-FR" w:eastAsia="ru-MD"/>
              </w:rPr>
              <w:t xml:space="preserve"> de ISO 10628-2.</w:t>
            </w:r>
          </w:p>
          <w:p w14:paraId="740CDE5C" w14:textId="77777777" w:rsidR="004355D2" w:rsidRPr="00FC00C9" w:rsidRDefault="004355D2" w:rsidP="004355D2">
            <w:pPr>
              <w:shd w:val="clear" w:color="auto" w:fill="FFFFFF"/>
              <w:spacing w:before="120" w:after="120"/>
              <w:rPr>
                <w:b/>
                <w:bCs/>
                <w:color w:val="000000"/>
                <w:sz w:val="20"/>
                <w:szCs w:val="20"/>
                <w:lang w:val="fr-FR" w:eastAsia="ru-MD"/>
              </w:rPr>
            </w:pPr>
            <w:r w:rsidRPr="00FC00C9">
              <w:rPr>
                <w:b/>
                <w:bCs/>
                <w:color w:val="000000"/>
                <w:sz w:val="20"/>
                <w:szCs w:val="20"/>
                <w:lang w:val="fr-FR" w:eastAsia="ru-MD"/>
              </w:rPr>
              <w:t>2.6.   </w:t>
            </w:r>
            <w:r w:rsidRPr="00FC00C9">
              <w:rPr>
                <w:rFonts w:ascii="inherit" w:hAnsi="inherit"/>
                <w:b/>
                <w:bCs/>
                <w:color w:val="000000"/>
                <w:sz w:val="20"/>
                <w:szCs w:val="20"/>
                <w:lang w:val="fr-FR" w:eastAsia="ru-MD"/>
              </w:rPr>
              <w:t> </w:t>
            </w:r>
            <w:proofErr w:type="spellStart"/>
            <w:r w:rsidRPr="00FC00C9">
              <w:rPr>
                <w:rFonts w:ascii="inherit" w:hAnsi="inherit"/>
                <w:b/>
                <w:bCs/>
                <w:color w:val="000000"/>
                <w:sz w:val="20"/>
                <w:szCs w:val="20"/>
                <w:lang w:val="fr-FR" w:eastAsia="ru-MD"/>
              </w:rPr>
              <w:t>Controlul</w:t>
            </w:r>
            <w:proofErr w:type="spellEnd"/>
            <w:r w:rsidRPr="00FC00C9">
              <w:rPr>
                <w:rFonts w:ascii="inherit" w:hAnsi="inherit"/>
                <w:b/>
                <w:bCs/>
                <w:color w:val="000000"/>
                <w:sz w:val="20"/>
                <w:szCs w:val="20"/>
                <w:lang w:val="fr-FR" w:eastAsia="ru-MD"/>
              </w:rPr>
              <w:t xml:space="preserve"> </w:t>
            </w:r>
            <w:proofErr w:type="spellStart"/>
            <w:r w:rsidRPr="00FC00C9">
              <w:rPr>
                <w:rFonts w:ascii="inherit" w:hAnsi="inherit"/>
                <w:b/>
                <w:bCs/>
                <w:color w:val="000000"/>
                <w:sz w:val="20"/>
                <w:szCs w:val="20"/>
                <w:lang w:val="fr-FR" w:eastAsia="ru-MD"/>
              </w:rPr>
              <w:t>operațiunilor</w:t>
            </w:r>
            <w:proofErr w:type="spellEnd"/>
            <w:r w:rsidRPr="00FC00C9">
              <w:rPr>
                <w:rFonts w:ascii="inherit" w:hAnsi="inherit"/>
                <w:b/>
                <w:bCs/>
                <w:color w:val="000000"/>
                <w:sz w:val="20"/>
                <w:szCs w:val="20"/>
                <w:lang w:val="fr-FR" w:eastAsia="ru-MD"/>
              </w:rPr>
              <w:t xml:space="preserve"> </w:t>
            </w:r>
            <w:proofErr w:type="spellStart"/>
            <w:r w:rsidRPr="00FC00C9">
              <w:rPr>
                <w:rFonts w:ascii="inherit" w:hAnsi="inherit"/>
                <w:b/>
                <w:bCs/>
                <w:color w:val="000000"/>
                <w:sz w:val="20"/>
                <w:szCs w:val="20"/>
                <w:lang w:val="fr-FR" w:eastAsia="ru-MD"/>
              </w:rPr>
              <w:t>critice</w:t>
            </w:r>
            <w:proofErr w:type="spellEnd"/>
            <w:r w:rsidRPr="00FC00C9">
              <w:rPr>
                <w:rFonts w:ascii="inherit" w:hAnsi="inherit"/>
                <w:b/>
                <w:bCs/>
                <w:color w:val="000000"/>
                <w:sz w:val="20"/>
                <w:szCs w:val="20"/>
                <w:lang w:val="fr-FR" w:eastAsia="ru-MD"/>
              </w:rPr>
              <w:t xml:space="preserve"> de </w:t>
            </w:r>
            <w:proofErr w:type="spellStart"/>
            <w:r w:rsidRPr="00FC00C9">
              <w:rPr>
                <w:rFonts w:ascii="inherit" w:hAnsi="inherit"/>
                <w:b/>
                <w:bCs/>
                <w:color w:val="000000"/>
                <w:sz w:val="20"/>
                <w:szCs w:val="20"/>
                <w:lang w:val="fr-FR" w:eastAsia="ru-MD"/>
              </w:rPr>
              <w:t>decontaminare</w:t>
            </w:r>
            <w:proofErr w:type="spellEnd"/>
          </w:p>
          <w:p w14:paraId="2CBB5AA5" w14:textId="77777777" w:rsidR="004355D2" w:rsidRPr="00FC00C9" w:rsidRDefault="004355D2" w:rsidP="004355D2">
            <w:pPr>
              <w:shd w:val="clear" w:color="auto" w:fill="FFFFFF"/>
              <w:spacing w:before="120"/>
              <w:jc w:val="both"/>
              <w:rPr>
                <w:color w:val="000000"/>
                <w:sz w:val="20"/>
                <w:szCs w:val="20"/>
                <w:lang w:val="fr-FR" w:eastAsia="ru-MD"/>
              </w:rPr>
            </w:pPr>
            <w:proofErr w:type="spellStart"/>
            <w:r w:rsidRPr="00FC00C9">
              <w:rPr>
                <w:color w:val="000000"/>
                <w:sz w:val="20"/>
                <w:szCs w:val="20"/>
                <w:lang w:val="fr-FR" w:eastAsia="ru-MD"/>
              </w:rPr>
              <w:t>Tabelul</w:t>
            </w:r>
            <w:proofErr w:type="spellEnd"/>
            <w:r w:rsidRPr="00FC00C9">
              <w:rPr>
                <w:color w:val="000000"/>
                <w:sz w:val="20"/>
                <w:szCs w:val="20"/>
                <w:lang w:val="fr-FR" w:eastAsia="ru-MD"/>
              </w:rPr>
              <w:t xml:space="preserve"> de mai </w:t>
            </w:r>
            <w:proofErr w:type="spellStart"/>
            <w:r w:rsidRPr="00FC00C9">
              <w:rPr>
                <w:color w:val="000000"/>
                <w:sz w:val="20"/>
                <w:szCs w:val="20"/>
                <w:lang w:val="fr-FR" w:eastAsia="ru-MD"/>
              </w:rPr>
              <w:t>jos</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include</w:t>
            </w:r>
            <w:proofErr w:type="spellEnd"/>
            <w:r w:rsidRPr="00FC00C9">
              <w:rPr>
                <w:color w:val="000000"/>
                <w:sz w:val="20"/>
                <w:szCs w:val="20"/>
                <w:lang w:val="fr-FR" w:eastAsia="ru-MD"/>
              </w:rPr>
              <w:t xml:space="preserve"> o </w:t>
            </w:r>
            <w:proofErr w:type="spellStart"/>
            <w:r w:rsidRPr="00FC00C9">
              <w:rPr>
                <w:color w:val="000000"/>
                <w:sz w:val="20"/>
                <w:szCs w:val="20"/>
                <w:lang w:val="fr-FR" w:eastAsia="ru-MD"/>
              </w:rPr>
              <w:t>mențiune</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referitoare</w:t>
            </w:r>
            <w:proofErr w:type="spellEnd"/>
            <w:r w:rsidRPr="00FC00C9">
              <w:rPr>
                <w:color w:val="000000"/>
                <w:sz w:val="20"/>
                <w:szCs w:val="20"/>
                <w:lang w:val="fr-FR" w:eastAsia="ru-MD"/>
              </w:rPr>
              <w:t xml:space="preserve"> la </w:t>
            </w:r>
            <w:proofErr w:type="spellStart"/>
            <w:r w:rsidRPr="00FC00C9">
              <w:rPr>
                <w:color w:val="000000"/>
                <w:sz w:val="20"/>
                <w:szCs w:val="20"/>
                <w:lang w:val="fr-FR" w:eastAsia="ru-MD"/>
              </w:rPr>
              <w:t>pașii</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etapele</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sau</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operațiunile</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pe</w:t>
            </w:r>
            <w:proofErr w:type="spellEnd"/>
            <w:r w:rsidRPr="00FC00C9">
              <w:rPr>
                <w:color w:val="000000"/>
                <w:sz w:val="20"/>
                <w:szCs w:val="20"/>
                <w:lang w:val="fr-FR" w:eastAsia="ru-MD"/>
              </w:rPr>
              <w:t xml:space="preserve"> care EFSA le-a </w:t>
            </w:r>
            <w:proofErr w:type="spellStart"/>
            <w:r w:rsidRPr="00FC00C9">
              <w:rPr>
                <w:color w:val="000000"/>
                <w:sz w:val="20"/>
                <w:szCs w:val="20"/>
                <w:lang w:val="fr-FR" w:eastAsia="ru-MD"/>
              </w:rPr>
              <w:t>identificat</w:t>
            </w:r>
            <w:proofErr w:type="spellEnd"/>
            <w:r w:rsidRPr="00FC00C9">
              <w:rPr>
                <w:color w:val="000000"/>
                <w:sz w:val="20"/>
                <w:szCs w:val="20"/>
                <w:lang w:val="fr-FR" w:eastAsia="ru-MD"/>
              </w:rPr>
              <w:t xml:space="preserve"> </w:t>
            </w:r>
            <w:proofErr w:type="gramStart"/>
            <w:r w:rsidRPr="00FC00C9">
              <w:rPr>
                <w:color w:val="000000"/>
                <w:sz w:val="20"/>
                <w:szCs w:val="20"/>
                <w:lang w:val="fr-FR" w:eastAsia="ru-MD"/>
              </w:rPr>
              <w:t>ca</w:t>
            </w:r>
            <w:proofErr w:type="gramEnd"/>
            <w:r w:rsidRPr="00FC00C9">
              <w:rPr>
                <w:color w:val="000000"/>
                <w:sz w:val="20"/>
                <w:szCs w:val="20"/>
                <w:lang w:val="fr-FR" w:eastAsia="ru-MD"/>
              </w:rPr>
              <w:t xml:space="preserve"> </w:t>
            </w:r>
            <w:proofErr w:type="spellStart"/>
            <w:r w:rsidRPr="00FC00C9">
              <w:rPr>
                <w:color w:val="000000"/>
                <w:sz w:val="20"/>
                <w:szCs w:val="20"/>
                <w:lang w:val="fr-FR" w:eastAsia="ru-MD"/>
              </w:rPr>
              <w:t>fiind</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critice</w:t>
            </w:r>
            <w:proofErr w:type="spellEnd"/>
            <w:r w:rsidRPr="00FC00C9">
              <w:rPr>
                <w:color w:val="000000"/>
                <w:sz w:val="20"/>
                <w:szCs w:val="20"/>
                <w:lang w:val="fr-FR" w:eastAsia="ru-MD"/>
              </w:rPr>
              <w:t xml:space="preserve">, un </w:t>
            </w:r>
            <w:proofErr w:type="spellStart"/>
            <w:r w:rsidRPr="00FC00C9">
              <w:rPr>
                <w:color w:val="000000"/>
                <w:sz w:val="20"/>
                <w:szCs w:val="20"/>
                <w:lang w:val="fr-FR" w:eastAsia="ru-MD"/>
              </w:rPr>
              <w:t>criteriu</w:t>
            </w:r>
            <w:proofErr w:type="spellEnd"/>
            <w:r w:rsidRPr="00FC00C9">
              <w:rPr>
                <w:color w:val="000000"/>
                <w:sz w:val="20"/>
                <w:szCs w:val="20"/>
                <w:lang w:val="fr-FR" w:eastAsia="ru-MD"/>
              </w:rPr>
              <w:t xml:space="preserve"> de control </w:t>
            </w:r>
            <w:proofErr w:type="spellStart"/>
            <w:r w:rsidRPr="00FC00C9">
              <w:rPr>
                <w:color w:val="000000"/>
                <w:sz w:val="20"/>
                <w:szCs w:val="20"/>
                <w:lang w:val="fr-FR" w:eastAsia="ru-MD"/>
              </w:rPr>
              <w:t>pentru</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fiecare</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parametru</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critic</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instrumentele</w:t>
            </w:r>
            <w:proofErr w:type="spellEnd"/>
            <w:r w:rsidRPr="00FC00C9">
              <w:rPr>
                <w:color w:val="000000"/>
                <w:sz w:val="20"/>
                <w:szCs w:val="20"/>
                <w:lang w:val="fr-FR" w:eastAsia="ru-MD"/>
              </w:rPr>
              <w:t xml:space="preserve"> de control </w:t>
            </w:r>
            <w:proofErr w:type="spellStart"/>
            <w:r w:rsidRPr="00FC00C9">
              <w:rPr>
                <w:color w:val="000000"/>
                <w:sz w:val="20"/>
                <w:szCs w:val="20"/>
                <w:lang w:val="fr-FR" w:eastAsia="ru-MD"/>
              </w:rPr>
              <w:t>implicate</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și</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descrierea</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acțiunilor</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corective</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în</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cazul</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în</w:t>
            </w:r>
            <w:proofErr w:type="spellEnd"/>
            <w:r w:rsidRPr="00FC00C9">
              <w:rPr>
                <w:color w:val="000000"/>
                <w:sz w:val="20"/>
                <w:szCs w:val="20"/>
                <w:lang w:val="fr-FR" w:eastAsia="ru-MD"/>
              </w:rPr>
              <w:t xml:space="preserve"> care </w:t>
            </w:r>
            <w:proofErr w:type="spellStart"/>
            <w:r w:rsidRPr="00FC00C9">
              <w:rPr>
                <w:color w:val="000000"/>
                <w:sz w:val="20"/>
                <w:szCs w:val="20"/>
                <w:lang w:val="fr-FR" w:eastAsia="ru-MD"/>
              </w:rPr>
              <w:t>criteriul</w:t>
            </w:r>
            <w:proofErr w:type="spellEnd"/>
            <w:r w:rsidRPr="00FC00C9">
              <w:rPr>
                <w:color w:val="000000"/>
                <w:sz w:val="20"/>
                <w:szCs w:val="20"/>
                <w:lang w:val="fr-FR" w:eastAsia="ru-MD"/>
              </w:rPr>
              <w:t xml:space="preserve"> de control nu este </w:t>
            </w:r>
            <w:proofErr w:type="spellStart"/>
            <w:r w:rsidRPr="00FC00C9">
              <w:rPr>
                <w:color w:val="000000"/>
                <w:sz w:val="20"/>
                <w:szCs w:val="20"/>
                <w:lang w:val="fr-FR" w:eastAsia="ru-MD"/>
              </w:rPr>
              <w:t>îndeplinit</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Dacă</w:t>
            </w:r>
            <w:proofErr w:type="spellEnd"/>
            <w:r w:rsidRPr="00FC00C9">
              <w:rPr>
                <w:color w:val="000000"/>
                <w:sz w:val="20"/>
                <w:szCs w:val="20"/>
                <w:lang w:val="fr-FR" w:eastAsia="ru-MD"/>
              </w:rPr>
              <w:t xml:space="preserve"> este </w:t>
            </w:r>
            <w:proofErr w:type="spellStart"/>
            <w:r w:rsidRPr="00FC00C9">
              <w:rPr>
                <w:color w:val="000000"/>
                <w:sz w:val="20"/>
                <w:szCs w:val="20"/>
                <w:lang w:val="fr-FR" w:eastAsia="ru-MD"/>
              </w:rPr>
              <w:t>cazul</w:t>
            </w:r>
            <w:proofErr w:type="spellEnd"/>
            <w:r w:rsidRPr="00FC00C9">
              <w:rPr>
                <w:color w:val="000000"/>
                <w:sz w:val="20"/>
                <w:szCs w:val="20"/>
                <w:lang w:val="fr-FR" w:eastAsia="ru-MD"/>
              </w:rPr>
              <w:t xml:space="preserve">, se </w:t>
            </w:r>
            <w:proofErr w:type="spellStart"/>
            <w:r w:rsidRPr="00FC00C9">
              <w:rPr>
                <w:color w:val="000000"/>
                <w:sz w:val="20"/>
                <w:szCs w:val="20"/>
                <w:lang w:val="fr-FR" w:eastAsia="ru-MD"/>
              </w:rPr>
              <w:t>adaugă</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informații</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suplimentare</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privind</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evaluarea</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normelor</w:t>
            </w:r>
            <w:proofErr w:type="spellEnd"/>
            <w:r w:rsidRPr="00FC00C9">
              <w:rPr>
                <w:color w:val="000000"/>
                <w:sz w:val="20"/>
                <w:szCs w:val="20"/>
                <w:lang w:val="fr-FR" w:eastAsia="ru-MD"/>
              </w:rPr>
              <w:t xml:space="preserve"> de control complexe.</w:t>
            </w:r>
          </w:p>
          <w:p w14:paraId="2A914316" w14:textId="77777777" w:rsidR="004355D2" w:rsidRPr="00FC00C9" w:rsidRDefault="004355D2" w:rsidP="004355D2">
            <w:pPr>
              <w:shd w:val="clear" w:color="auto" w:fill="FFFFFF"/>
              <w:spacing w:after="150"/>
              <w:rPr>
                <w:color w:val="000000"/>
                <w:sz w:val="20"/>
                <w:szCs w:val="20"/>
                <w:lang w:val="fr-FR" w:eastAsia="ru-MD"/>
              </w:rPr>
            </w:pPr>
          </w:p>
          <w:p w14:paraId="21C75FFC" w14:textId="77777777" w:rsidR="004355D2" w:rsidRPr="00FC00C9" w:rsidRDefault="004355D2" w:rsidP="004355D2">
            <w:pPr>
              <w:shd w:val="clear" w:color="auto" w:fill="FFFFFF"/>
              <w:spacing w:after="150"/>
              <w:jc w:val="center"/>
              <w:rPr>
                <w:rFonts w:ascii="inherit" w:hAnsi="inherit"/>
                <w:color w:val="000000"/>
                <w:sz w:val="20"/>
                <w:szCs w:val="20"/>
                <w:lang w:val="fr-FR" w:eastAsia="ru-MD"/>
              </w:rPr>
            </w:pPr>
          </w:p>
          <w:tbl>
            <w:tblPr>
              <w:tblW w:w="4800" w:type="dxa"/>
              <w:jc w:val="center"/>
              <w:tblBorders>
                <w:top w:val="outset" w:sz="6" w:space="0" w:color="auto"/>
                <w:left w:val="outset" w:sz="6" w:space="0" w:color="auto"/>
                <w:bottom w:val="outset" w:sz="6" w:space="0" w:color="auto"/>
                <w:right w:val="outset" w:sz="6" w:space="0" w:color="auto"/>
              </w:tblBorders>
              <w:tblCellMar>
                <w:top w:w="17" w:type="dxa"/>
                <w:left w:w="17" w:type="dxa"/>
                <w:bottom w:w="17" w:type="dxa"/>
                <w:right w:w="17" w:type="dxa"/>
              </w:tblCellMar>
              <w:tblLook w:val="04A0" w:firstRow="1" w:lastRow="0" w:firstColumn="1" w:lastColumn="0" w:noHBand="0" w:noVBand="1"/>
            </w:tblPr>
            <w:tblGrid>
              <w:gridCol w:w="1116"/>
              <w:gridCol w:w="787"/>
              <w:gridCol w:w="1111"/>
              <w:gridCol w:w="967"/>
              <w:gridCol w:w="819"/>
            </w:tblGrid>
            <w:tr w:rsidR="004355D2" w:rsidRPr="00AE5933" w14:paraId="0A2F4DA9" w14:textId="77777777" w:rsidTr="00887668">
              <w:trPr>
                <w:jc w:val="center"/>
              </w:trPr>
              <w:tc>
                <w:tcPr>
                  <w:tcW w:w="136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8BA1AD7" w14:textId="77777777" w:rsidR="004355D2" w:rsidRPr="00FC00C9" w:rsidRDefault="004355D2" w:rsidP="004355D2">
                  <w:pPr>
                    <w:spacing w:before="60" w:after="60"/>
                    <w:jc w:val="both"/>
                    <w:rPr>
                      <w:rFonts w:ascii="inherit" w:hAnsi="inherit"/>
                      <w:b/>
                      <w:bCs/>
                      <w:sz w:val="20"/>
                      <w:szCs w:val="20"/>
                      <w:lang w:val="fr-FR" w:eastAsia="ru-MD"/>
                    </w:rPr>
                  </w:pPr>
                  <w:proofErr w:type="spellStart"/>
                  <w:r w:rsidRPr="00FC00C9">
                    <w:rPr>
                      <w:rFonts w:ascii="inherit" w:hAnsi="inherit"/>
                      <w:b/>
                      <w:bCs/>
                      <w:sz w:val="20"/>
                      <w:szCs w:val="20"/>
                      <w:lang w:val="fr-FR" w:eastAsia="ru-MD"/>
                    </w:rPr>
                    <w:t>Funcționare</w:t>
                  </w:r>
                  <w:proofErr w:type="spellEnd"/>
                  <w:r w:rsidRPr="00FC00C9">
                    <w:rPr>
                      <w:rFonts w:ascii="inherit" w:hAnsi="inherit"/>
                      <w:b/>
                      <w:bCs/>
                      <w:sz w:val="20"/>
                      <w:szCs w:val="20"/>
                      <w:lang w:val="fr-FR" w:eastAsia="ru-MD"/>
                    </w:rPr>
                    <w:t xml:space="preserve"> </w:t>
                  </w:r>
                  <w:proofErr w:type="spellStart"/>
                  <w:r w:rsidRPr="00FC00C9">
                    <w:rPr>
                      <w:rFonts w:ascii="inherit" w:hAnsi="inherit"/>
                      <w:b/>
                      <w:bCs/>
                      <w:sz w:val="20"/>
                      <w:szCs w:val="20"/>
                      <w:lang w:val="fr-FR" w:eastAsia="ru-MD"/>
                    </w:rPr>
                    <w:t>critică</w:t>
                  </w:r>
                  <w:proofErr w:type="spellEnd"/>
                  <w:r w:rsidRPr="00FC00C9">
                    <w:rPr>
                      <w:rFonts w:ascii="inherit" w:hAnsi="inherit"/>
                      <w:b/>
                      <w:bCs/>
                      <w:sz w:val="20"/>
                      <w:szCs w:val="20"/>
                      <w:lang w:val="fr-FR" w:eastAsia="ru-MD"/>
                    </w:rPr>
                    <w:t xml:space="preserve"> (</w:t>
                  </w:r>
                  <w:proofErr w:type="spellStart"/>
                  <w:r w:rsidRPr="00FC00C9">
                    <w:rPr>
                      <w:rFonts w:ascii="inherit" w:hAnsi="inherit"/>
                      <w:b/>
                      <w:bCs/>
                      <w:sz w:val="20"/>
                      <w:szCs w:val="20"/>
                      <w:lang w:val="fr-FR" w:eastAsia="ru-MD"/>
                    </w:rPr>
                    <w:t>și</w:t>
                  </w:r>
                  <w:proofErr w:type="spellEnd"/>
                  <w:r w:rsidRPr="00FC00C9">
                    <w:rPr>
                      <w:rFonts w:ascii="inherit" w:hAnsi="inherit"/>
                      <w:b/>
                      <w:bCs/>
                      <w:sz w:val="20"/>
                      <w:szCs w:val="20"/>
                      <w:lang w:val="fr-FR" w:eastAsia="ru-MD"/>
                    </w:rPr>
                    <w:t xml:space="preserve"> </w:t>
                  </w:r>
                  <w:proofErr w:type="spellStart"/>
                  <w:r w:rsidRPr="00FC00C9">
                    <w:rPr>
                      <w:rFonts w:ascii="inherit" w:hAnsi="inherit"/>
                      <w:b/>
                      <w:bCs/>
                      <w:sz w:val="20"/>
                      <w:szCs w:val="20"/>
                      <w:lang w:val="fr-FR" w:eastAsia="ru-MD"/>
                    </w:rPr>
                    <w:t>trimitere</w:t>
                  </w:r>
                  <w:proofErr w:type="spellEnd"/>
                  <w:r w:rsidRPr="00FC00C9">
                    <w:rPr>
                      <w:rFonts w:ascii="inherit" w:hAnsi="inherit"/>
                      <w:b/>
                      <w:bCs/>
                      <w:sz w:val="20"/>
                      <w:szCs w:val="20"/>
                      <w:lang w:val="fr-FR" w:eastAsia="ru-MD"/>
                    </w:rPr>
                    <w:t xml:space="preserve"> la </w:t>
                  </w:r>
                  <w:proofErr w:type="spellStart"/>
                  <w:r w:rsidRPr="00FC00C9">
                    <w:rPr>
                      <w:rFonts w:ascii="inherit" w:hAnsi="inherit"/>
                      <w:b/>
                      <w:bCs/>
                      <w:sz w:val="20"/>
                      <w:szCs w:val="20"/>
                      <w:lang w:val="fr-FR" w:eastAsia="ru-MD"/>
                    </w:rPr>
                    <w:t>avizul</w:t>
                  </w:r>
                  <w:proofErr w:type="spellEnd"/>
                  <w:r w:rsidRPr="00FC00C9">
                    <w:rPr>
                      <w:rFonts w:ascii="inherit" w:hAnsi="inherit"/>
                      <w:b/>
                      <w:bCs/>
                      <w:sz w:val="20"/>
                      <w:szCs w:val="20"/>
                      <w:lang w:val="fr-FR" w:eastAsia="ru-MD"/>
                    </w:rPr>
                    <w:t xml:space="preserve"> EFSA)</w:t>
                  </w:r>
                </w:p>
              </w:tc>
              <w:tc>
                <w:tcPr>
                  <w:tcW w:w="95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6A49136" w14:textId="77777777" w:rsidR="004355D2" w:rsidRPr="00037494" w:rsidRDefault="004355D2" w:rsidP="004355D2">
                  <w:pPr>
                    <w:spacing w:before="60" w:after="60"/>
                    <w:jc w:val="both"/>
                    <w:rPr>
                      <w:rFonts w:ascii="inherit" w:hAnsi="inherit"/>
                      <w:b/>
                      <w:bCs/>
                      <w:sz w:val="20"/>
                      <w:szCs w:val="20"/>
                      <w:lang w:val="ru-MD" w:eastAsia="ru-MD"/>
                    </w:rPr>
                  </w:pPr>
                  <w:r w:rsidRPr="00037494">
                    <w:rPr>
                      <w:rFonts w:ascii="inherit" w:hAnsi="inherit"/>
                      <w:b/>
                      <w:bCs/>
                      <w:sz w:val="20"/>
                      <w:szCs w:val="20"/>
                      <w:lang w:val="ru-MD" w:eastAsia="ru-MD"/>
                    </w:rPr>
                    <w:t>Criteriul de control</w:t>
                  </w:r>
                </w:p>
              </w:tc>
              <w:tc>
                <w:tcPr>
                  <w:tcW w:w="13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26375B2" w14:textId="77777777" w:rsidR="004355D2" w:rsidRPr="00FC00C9" w:rsidRDefault="004355D2" w:rsidP="004355D2">
                  <w:pPr>
                    <w:spacing w:before="60" w:after="60"/>
                    <w:jc w:val="both"/>
                    <w:rPr>
                      <w:rFonts w:ascii="inherit" w:hAnsi="inherit"/>
                      <w:b/>
                      <w:bCs/>
                      <w:sz w:val="20"/>
                      <w:szCs w:val="20"/>
                      <w:lang w:val="fr-FR" w:eastAsia="ru-MD"/>
                    </w:rPr>
                  </w:pPr>
                  <w:proofErr w:type="spellStart"/>
                  <w:r w:rsidRPr="00FC00C9">
                    <w:rPr>
                      <w:rFonts w:ascii="inherit" w:hAnsi="inherit"/>
                      <w:b/>
                      <w:bCs/>
                      <w:sz w:val="20"/>
                      <w:szCs w:val="20"/>
                      <w:lang w:val="fr-FR" w:eastAsia="ru-MD"/>
                    </w:rPr>
                    <w:t>Măsurare</w:t>
                  </w:r>
                  <w:proofErr w:type="spellEnd"/>
                  <w:r w:rsidRPr="00FC00C9">
                    <w:rPr>
                      <w:rFonts w:ascii="inherit" w:hAnsi="inherit"/>
                      <w:b/>
                      <w:bCs/>
                      <w:sz w:val="20"/>
                      <w:szCs w:val="20"/>
                      <w:lang w:val="fr-FR" w:eastAsia="ru-MD"/>
                    </w:rPr>
                    <w:t xml:space="preserve"> </w:t>
                  </w:r>
                  <w:proofErr w:type="spellStart"/>
                  <w:r w:rsidRPr="00FC00C9">
                    <w:rPr>
                      <w:rFonts w:ascii="inherit" w:hAnsi="inherit"/>
                      <w:b/>
                      <w:bCs/>
                      <w:sz w:val="20"/>
                      <w:szCs w:val="20"/>
                      <w:lang w:val="fr-FR" w:eastAsia="ru-MD"/>
                    </w:rPr>
                    <w:t>sau</w:t>
                  </w:r>
                  <w:proofErr w:type="spellEnd"/>
                  <w:r w:rsidRPr="00FC00C9">
                    <w:rPr>
                      <w:rFonts w:ascii="inherit" w:hAnsi="inherit"/>
                      <w:b/>
                      <w:bCs/>
                      <w:sz w:val="20"/>
                      <w:szCs w:val="20"/>
                      <w:lang w:val="fr-FR" w:eastAsia="ru-MD"/>
                    </w:rPr>
                    <w:t xml:space="preserve"> control Instrument (</w:t>
                  </w:r>
                  <w:proofErr w:type="spellStart"/>
                  <w:r w:rsidRPr="00FC00C9">
                    <w:rPr>
                      <w:rFonts w:ascii="inherit" w:hAnsi="inherit"/>
                      <w:b/>
                      <w:bCs/>
                      <w:sz w:val="20"/>
                      <w:szCs w:val="20"/>
                      <w:lang w:val="fr-FR" w:eastAsia="ru-MD"/>
                    </w:rPr>
                    <w:t>trimitere</w:t>
                  </w:r>
                  <w:proofErr w:type="spellEnd"/>
                  <w:r w:rsidRPr="00FC00C9">
                    <w:rPr>
                      <w:rFonts w:ascii="inherit" w:hAnsi="inherit"/>
                      <w:b/>
                      <w:bCs/>
                      <w:sz w:val="20"/>
                      <w:szCs w:val="20"/>
                      <w:lang w:val="fr-FR" w:eastAsia="ru-MD"/>
                    </w:rPr>
                    <w:t xml:space="preserve"> la </w:t>
                  </w:r>
                  <w:proofErr w:type="spellStart"/>
                  <w:r w:rsidRPr="00FC00C9">
                    <w:rPr>
                      <w:rFonts w:ascii="inherit" w:hAnsi="inherit"/>
                      <w:b/>
                      <w:bCs/>
                      <w:sz w:val="20"/>
                      <w:szCs w:val="20"/>
                      <w:lang w:val="fr-FR" w:eastAsia="ru-MD"/>
                    </w:rPr>
                    <w:t>punctul</w:t>
                  </w:r>
                  <w:proofErr w:type="spellEnd"/>
                  <w:r w:rsidRPr="00FC00C9">
                    <w:rPr>
                      <w:rFonts w:ascii="inherit" w:hAnsi="inherit"/>
                      <w:b/>
                      <w:bCs/>
                      <w:sz w:val="20"/>
                      <w:szCs w:val="20"/>
                      <w:lang w:val="fr-FR" w:eastAsia="ru-MD"/>
                    </w:rPr>
                    <w:t> 2.5)</w:t>
                  </w:r>
                </w:p>
              </w:tc>
              <w:tc>
                <w:tcPr>
                  <w:tcW w:w="117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CA70687" w14:textId="77777777" w:rsidR="004355D2" w:rsidRPr="00FC00C9" w:rsidRDefault="004355D2" w:rsidP="004355D2">
                  <w:pPr>
                    <w:spacing w:before="60" w:after="60"/>
                    <w:jc w:val="both"/>
                    <w:rPr>
                      <w:rFonts w:ascii="inherit" w:hAnsi="inherit"/>
                      <w:b/>
                      <w:bCs/>
                      <w:sz w:val="20"/>
                      <w:szCs w:val="20"/>
                      <w:lang w:val="fr-FR" w:eastAsia="ru-MD"/>
                    </w:rPr>
                  </w:pPr>
                  <w:proofErr w:type="spellStart"/>
                  <w:r w:rsidRPr="00FC00C9">
                    <w:rPr>
                      <w:rFonts w:ascii="inherit" w:hAnsi="inherit"/>
                      <w:b/>
                      <w:bCs/>
                      <w:sz w:val="20"/>
                      <w:szCs w:val="20"/>
                      <w:lang w:val="fr-FR" w:eastAsia="ru-MD"/>
                    </w:rPr>
                    <w:t>Scurtă</w:t>
                  </w:r>
                  <w:proofErr w:type="spellEnd"/>
                  <w:r w:rsidRPr="00FC00C9">
                    <w:rPr>
                      <w:rFonts w:ascii="inherit" w:hAnsi="inherit"/>
                      <w:b/>
                      <w:bCs/>
                      <w:sz w:val="20"/>
                      <w:szCs w:val="20"/>
                      <w:lang w:val="fr-FR" w:eastAsia="ru-MD"/>
                    </w:rPr>
                    <w:t xml:space="preserve"> </w:t>
                  </w:r>
                  <w:proofErr w:type="spellStart"/>
                  <w:r w:rsidRPr="00FC00C9">
                    <w:rPr>
                      <w:rFonts w:ascii="inherit" w:hAnsi="inherit"/>
                      <w:b/>
                      <w:bCs/>
                      <w:sz w:val="20"/>
                      <w:szCs w:val="20"/>
                      <w:lang w:val="fr-FR" w:eastAsia="ru-MD"/>
                    </w:rPr>
                    <w:t>descriere</w:t>
                  </w:r>
                  <w:proofErr w:type="spellEnd"/>
                  <w:r w:rsidRPr="00FC00C9">
                    <w:rPr>
                      <w:rFonts w:ascii="inherit" w:hAnsi="inherit"/>
                      <w:b/>
                      <w:bCs/>
                      <w:sz w:val="20"/>
                      <w:szCs w:val="20"/>
                      <w:lang w:val="fr-FR" w:eastAsia="ru-MD"/>
                    </w:rPr>
                    <w:t xml:space="preserve"> a </w:t>
                  </w:r>
                  <w:proofErr w:type="spellStart"/>
                  <w:r w:rsidRPr="00FC00C9">
                    <w:rPr>
                      <w:rFonts w:ascii="inherit" w:hAnsi="inherit"/>
                      <w:b/>
                      <w:bCs/>
                      <w:sz w:val="20"/>
                      <w:szCs w:val="20"/>
                      <w:lang w:val="fr-FR" w:eastAsia="ru-MD"/>
                    </w:rPr>
                    <w:t>acțiunilor</w:t>
                  </w:r>
                  <w:proofErr w:type="spellEnd"/>
                  <w:r w:rsidRPr="00FC00C9">
                    <w:rPr>
                      <w:rFonts w:ascii="inherit" w:hAnsi="inherit"/>
                      <w:b/>
                      <w:bCs/>
                      <w:sz w:val="20"/>
                      <w:szCs w:val="20"/>
                      <w:lang w:val="fr-FR" w:eastAsia="ru-MD"/>
                    </w:rPr>
                    <w:t xml:space="preserve"> </w:t>
                  </w:r>
                  <w:proofErr w:type="spellStart"/>
                  <w:r w:rsidRPr="00FC00C9">
                    <w:rPr>
                      <w:rFonts w:ascii="inherit" w:hAnsi="inherit"/>
                      <w:b/>
                      <w:bCs/>
                      <w:sz w:val="20"/>
                      <w:szCs w:val="20"/>
                      <w:lang w:val="fr-FR" w:eastAsia="ru-MD"/>
                    </w:rPr>
                    <w:t>corective</w:t>
                  </w:r>
                  <w:proofErr w:type="spellEnd"/>
                  <w:r w:rsidRPr="00FC00C9">
                    <w:rPr>
                      <w:rFonts w:ascii="inherit" w:hAnsi="inherit"/>
                      <w:b/>
                      <w:bCs/>
                      <w:sz w:val="20"/>
                      <w:szCs w:val="20"/>
                      <w:lang w:val="fr-FR" w:eastAsia="ru-MD"/>
                    </w:rPr>
                    <w:t xml:space="preserve"> </w:t>
                  </w:r>
                  <w:proofErr w:type="spellStart"/>
                  <w:r w:rsidRPr="00FC00C9">
                    <w:rPr>
                      <w:rFonts w:ascii="inherit" w:hAnsi="inherit"/>
                      <w:b/>
                      <w:bCs/>
                      <w:sz w:val="20"/>
                      <w:szCs w:val="20"/>
                      <w:lang w:val="fr-FR" w:eastAsia="ru-MD"/>
                    </w:rPr>
                    <w:t>în</w:t>
                  </w:r>
                  <w:proofErr w:type="spellEnd"/>
                  <w:r w:rsidRPr="00FC00C9">
                    <w:rPr>
                      <w:rFonts w:ascii="inherit" w:hAnsi="inherit"/>
                      <w:b/>
                      <w:bCs/>
                      <w:sz w:val="20"/>
                      <w:szCs w:val="20"/>
                      <w:lang w:val="fr-FR" w:eastAsia="ru-MD"/>
                    </w:rPr>
                    <w:t xml:space="preserve"> </w:t>
                  </w:r>
                  <w:proofErr w:type="spellStart"/>
                  <w:r w:rsidRPr="00FC00C9">
                    <w:rPr>
                      <w:rFonts w:ascii="inherit" w:hAnsi="inherit"/>
                      <w:b/>
                      <w:bCs/>
                      <w:sz w:val="20"/>
                      <w:szCs w:val="20"/>
                      <w:lang w:val="fr-FR" w:eastAsia="ru-MD"/>
                    </w:rPr>
                    <w:t>cazul</w:t>
                  </w:r>
                  <w:proofErr w:type="spellEnd"/>
                  <w:r w:rsidRPr="00FC00C9">
                    <w:rPr>
                      <w:rFonts w:ascii="inherit" w:hAnsi="inherit"/>
                      <w:b/>
                      <w:bCs/>
                      <w:sz w:val="20"/>
                      <w:szCs w:val="20"/>
                      <w:lang w:val="fr-FR" w:eastAsia="ru-MD"/>
                    </w:rPr>
                    <w:t xml:space="preserve"> </w:t>
                  </w:r>
                  <w:proofErr w:type="spellStart"/>
                  <w:r w:rsidRPr="00FC00C9">
                    <w:rPr>
                      <w:rFonts w:ascii="inherit" w:hAnsi="inherit"/>
                      <w:b/>
                      <w:bCs/>
                      <w:sz w:val="20"/>
                      <w:szCs w:val="20"/>
                      <w:lang w:val="fr-FR" w:eastAsia="ru-MD"/>
                    </w:rPr>
                    <w:t>în</w:t>
                  </w:r>
                  <w:proofErr w:type="spellEnd"/>
                  <w:r w:rsidRPr="00FC00C9">
                    <w:rPr>
                      <w:rFonts w:ascii="inherit" w:hAnsi="inherit"/>
                      <w:b/>
                      <w:bCs/>
                      <w:sz w:val="20"/>
                      <w:szCs w:val="20"/>
                      <w:lang w:val="fr-FR" w:eastAsia="ru-MD"/>
                    </w:rPr>
                    <w:t xml:space="preserve"> care </w:t>
                  </w:r>
                  <w:proofErr w:type="spellStart"/>
                  <w:r w:rsidRPr="00FC00C9">
                    <w:rPr>
                      <w:rFonts w:ascii="inherit" w:hAnsi="inherit"/>
                      <w:b/>
                      <w:bCs/>
                      <w:sz w:val="20"/>
                      <w:szCs w:val="20"/>
                      <w:lang w:val="fr-FR" w:eastAsia="ru-MD"/>
                    </w:rPr>
                    <w:t>regula</w:t>
                  </w:r>
                  <w:proofErr w:type="spellEnd"/>
                  <w:r w:rsidRPr="00FC00C9">
                    <w:rPr>
                      <w:rFonts w:ascii="inherit" w:hAnsi="inherit"/>
                      <w:b/>
                      <w:bCs/>
                      <w:sz w:val="20"/>
                      <w:szCs w:val="20"/>
                      <w:lang w:val="fr-FR" w:eastAsia="ru-MD"/>
                    </w:rPr>
                    <w:t xml:space="preserve"> de control nu este </w:t>
                  </w:r>
                  <w:proofErr w:type="spellStart"/>
                  <w:r w:rsidRPr="00FC00C9">
                    <w:rPr>
                      <w:rFonts w:ascii="inherit" w:hAnsi="inherit"/>
                      <w:b/>
                      <w:bCs/>
                      <w:sz w:val="20"/>
                      <w:szCs w:val="20"/>
                      <w:lang w:val="fr-FR" w:eastAsia="ru-MD"/>
                    </w:rPr>
                    <w:t>respectată</w:t>
                  </w:r>
                  <w:proofErr w:type="spellEnd"/>
                </w:p>
              </w:tc>
              <w:tc>
                <w:tcPr>
                  <w:tcW w:w="99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EB25338" w14:textId="77777777" w:rsidR="004355D2" w:rsidRPr="00FC00C9" w:rsidRDefault="004355D2" w:rsidP="004355D2">
                  <w:pPr>
                    <w:spacing w:before="60" w:after="60"/>
                    <w:jc w:val="both"/>
                    <w:rPr>
                      <w:rFonts w:ascii="inherit" w:hAnsi="inherit"/>
                      <w:b/>
                      <w:bCs/>
                      <w:sz w:val="20"/>
                      <w:szCs w:val="20"/>
                      <w:lang w:val="fr-FR" w:eastAsia="ru-MD"/>
                    </w:rPr>
                  </w:pPr>
                  <w:proofErr w:type="spellStart"/>
                  <w:r w:rsidRPr="00FC00C9">
                    <w:rPr>
                      <w:rFonts w:ascii="inherit" w:hAnsi="inherit"/>
                      <w:b/>
                      <w:bCs/>
                      <w:sz w:val="20"/>
                      <w:szCs w:val="20"/>
                      <w:lang w:val="fr-FR" w:eastAsia="ru-MD"/>
                    </w:rPr>
                    <w:t>Codul</w:t>
                  </w:r>
                  <w:proofErr w:type="spellEnd"/>
                  <w:r w:rsidRPr="00FC00C9">
                    <w:rPr>
                      <w:rFonts w:ascii="inherit" w:hAnsi="inherit"/>
                      <w:b/>
                      <w:bCs/>
                      <w:sz w:val="20"/>
                      <w:szCs w:val="20"/>
                      <w:lang w:val="fr-FR" w:eastAsia="ru-MD"/>
                    </w:rPr>
                    <w:t xml:space="preserve"> PSO (PSONr – </w:t>
                  </w:r>
                  <w:proofErr w:type="spellStart"/>
                  <w:r w:rsidRPr="00FC00C9">
                    <w:rPr>
                      <w:rFonts w:ascii="inherit" w:hAnsi="inherit"/>
                      <w:b/>
                      <w:bCs/>
                      <w:sz w:val="20"/>
                      <w:szCs w:val="20"/>
                      <w:lang w:val="fr-FR" w:eastAsia="ru-MD"/>
                    </w:rPr>
                    <w:t>DocNr</w:t>
                  </w:r>
                  <w:proofErr w:type="spellEnd"/>
                  <w:r w:rsidRPr="00FC00C9">
                    <w:rPr>
                      <w:rFonts w:ascii="inherit" w:hAnsi="inherit"/>
                      <w:b/>
                      <w:bCs/>
                      <w:sz w:val="20"/>
                      <w:szCs w:val="20"/>
                      <w:lang w:val="fr-FR" w:eastAsia="ru-MD"/>
                    </w:rPr>
                    <w:t>)</w:t>
                  </w:r>
                </w:p>
              </w:tc>
            </w:tr>
            <w:tr w:rsidR="004355D2" w:rsidRPr="00AE5933" w14:paraId="172E3D1F" w14:textId="77777777" w:rsidTr="00887668">
              <w:trPr>
                <w:jc w:val="center"/>
              </w:trPr>
              <w:tc>
                <w:tcPr>
                  <w:tcW w:w="136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3C2F65A" w14:textId="77777777" w:rsidR="004355D2" w:rsidRPr="00FC00C9" w:rsidRDefault="004355D2" w:rsidP="004355D2">
                  <w:pPr>
                    <w:spacing w:before="120"/>
                    <w:jc w:val="both"/>
                    <w:rPr>
                      <w:rFonts w:ascii="inherit" w:hAnsi="inherit"/>
                      <w:sz w:val="20"/>
                      <w:szCs w:val="20"/>
                      <w:lang w:val="fr-FR" w:eastAsia="ru-MD"/>
                    </w:rPr>
                  </w:pPr>
                  <w:r w:rsidRPr="00FC00C9">
                    <w:rPr>
                      <w:rFonts w:ascii="inherit" w:hAnsi="inherit"/>
                      <w:sz w:val="20"/>
                      <w:szCs w:val="20"/>
                      <w:lang w:val="fr-FR" w:eastAsia="ru-MD"/>
                    </w:rPr>
                    <w:t> </w:t>
                  </w:r>
                </w:p>
              </w:tc>
              <w:tc>
                <w:tcPr>
                  <w:tcW w:w="95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971D01B" w14:textId="77777777" w:rsidR="004355D2" w:rsidRPr="00FC00C9" w:rsidRDefault="004355D2" w:rsidP="004355D2">
                  <w:pPr>
                    <w:spacing w:before="120"/>
                    <w:jc w:val="both"/>
                    <w:rPr>
                      <w:rFonts w:ascii="inherit" w:hAnsi="inherit"/>
                      <w:sz w:val="20"/>
                      <w:szCs w:val="20"/>
                      <w:lang w:val="fr-FR" w:eastAsia="ru-MD"/>
                    </w:rPr>
                  </w:pPr>
                  <w:r w:rsidRPr="00FC00C9">
                    <w:rPr>
                      <w:rFonts w:ascii="inherit" w:hAnsi="inherit"/>
                      <w:sz w:val="20"/>
                      <w:szCs w:val="20"/>
                      <w:lang w:val="fr-FR" w:eastAsia="ru-MD"/>
                    </w:rPr>
                    <w:t> </w:t>
                  </w:r>
                </w:p>
              </w:tc>
              <w:tc>
                <w:tcPr>
                  <w:tcW w:w="13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E498DDA" w14:textId="77777777" w:rsidR="004355D2" w:rsidRPr="00FC00C9" w:rsidRDefault="004355D2" w:rsidP="004355D2">
                  <w:pPr>
                    <w:spacing w:before="120"/>
                    <w:jc w:val="both"/>
                    <w:rPr>
                      <w:rFonts w:ascii="inherit" w:hAnsi="inherit"/>
                      <w:sz w:val="20"/>
                      <w:szCs w:val="20"/>
                      <w:lang w:val="fr-FR" w:eastAsia="ru-MD"/>
                    </w:rPr>
                  </w:pPr>
                  <w:r w:rsidRPr="00FC00C9">
                    <w:rPr>
                      <w:rFonts w:ascii="inherit" w:hAnsi="inherit"/>
                      <w:sz w:val="20"/>
                      <w:szCs w:val="20"/>
                      <w:lang w:val="fr-FR" w:eastAsia="ru-MD"/>
                    </w:rPr>
                    <w:t> </w:t>
                  </w:r>
                </w:p>
              </w:tc>
              <w:tc>
                <w:tcPr>
                  <w:tcW w:w="117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6D3A95C" w14:textId="77777777" w:rsidR="004355D2" w:rsidRPr="00FC00C9" w:rsidRDefault="004355D2" w:rsidP="004355D2">
                  <w:pPr>
                    <w:spacing w:before="120"/>
                    <w:jc w:val="both"/>
                    <w:rPr>
                      <w:rFonts w:ascii="inherit" w:hAnsi="inherit"/>
                      <w:sz w:val="20"/>
                      <w:szCs w:val="20"/>
                      <w:lang w:val="fr-FR" w:eastAsia="ru-MD"/>
                    </w:rPr>
                  </w:pPr>
                  <w:r w:rsidRPr="00FC00C9">
                    <w:rPr>
                      <w:rFonts w:ascii="inherit" w:hAnsi="inherit"/>
                      <w:sz w:val="20"/>
                      <w:szCs w:val="20"/>
                      <w:lang w:val="fr-FR" w:eastAsia="ru-MD"/>
                    </w:rPr>
                    <w:t> </w:t>
                  </w:r>
                </w:p>
              </w:tc>
              <w:tc>
                <w:tcPr>
                  <w:tcW w:w="99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114D4A4" w14:textId="77777777" w:rsidR="004355D2" w:rsidRPr="00FC00C9" w:rsidRDefault="004355D2" w:rsidP="004355D2">
                  <w:pPr>
                    <w:spacing w:before="120"/>
                    <w:jc w:val="both"/>
                    <w:rPr>
                      <w:rFonts w:ascii="inherit" w:hAnsi="inherit"/>
                      <w:sz w:val="20"/>
                      <w:szCs w:val="20"/>
                      <w:lang w:val="fr-FR" w:eastAsia="ru-MD"/>
                    </w:rPr>
                  </w:pPr>
                  <w:r w:rsidRPr="00FC00C9">
                    <w:rPr>
                      <w:rFonts w:ascii="inherit" w:hAnsi="inherit"/>
                      <w:sz w:val="20"/>
                      <w:szCs w:val="20"/>
                      <w:lang w:val="fr-FR" w:eastAsia="ru-MD"/>
                    </w:rPr>
                    <w:t> </w:t>
                  </w:r>
                </w:p>
              </w:tc>
            </w:tr>
            <w:tr w:rsidR="004355D2" w:rsidRPr="00AE5933" w14:paraId="009D6B21" w14:textId="77777777" w:rsidTr="00887668">
              <w:trPr>
                <w:jc w:val="center"/>
              </w:trPr>
              <w:tc>
                <w:tcPr>
                  <w:tcW w:w="136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3EB81D0" w14:textId="77777777" w:rsidR="004355D2" w:rsidRPr="00FC00C9" w:rsidRDefault="004355D2" w:rsidP="004355D2">
                  <w:pPr>
                    <w:spacing w:before="120"/>
                    <w:jc w:val="both"/>
                    <w:rPr>
                      <w:rFonts w:ascii="inherit" w:hAnsi="inherit"/>
                      <w:sz w:val="20"/>
                      <w:szCs w:val="20"/>
                      <w:lang w:val="fr-FR" w:eastAsia="ru-MD"/>
                    </w:rPr>
                  </w:pPr>
                  <w:r w:rsidRPr="00FC00C9">
                    <w:rPr>
                      <w:rFonts w:ascii="inherit" w:hAnsi="inherit"/>
                      <w:sz w:val="20"/>
                      <w:szCs w:val="20"/>
                      <w:lang w:val="fr-FR" w:eastAsia="ru-MD"/>
                    </w:rPr>
                    <w:t> </w:t>
                  </w:r>
                </w:p>
              </w:tc>
              <w:tc>
                <w:tcPr>
                  <w:tcW w:w="95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CDFECB4" w14:textId="77777777" w:rsidR="004355D2" w:rsidRPr="00FC00C9" w:rsidRDefault="004355D2" w:rsidP="004355D2">
                  <w:pPr>
                    <w:spacing w:before="120"/>
                    <w:jc w:val="both"/>
                    <w:rPr>
                      <w:rFonts w:ascii="inherit" w:hAnsi="inherit"/>
                      <w:sz w:val="20"/>
                      <w:szCs w:val="20"/>
                      <w:lang w:val="fr-FR" w:eastAsia="ru-MD"/>
                    </w:rPr>
                  </w:pPr>
                  <w:r w:rsidRPr="00FC00C9">
                    <w:rPr>
                      <w:rFonts w:ascii="inherit" w:hAnsi="inherit"/>
                      <w:sz w:val="20"/>
                      <w:szCs w:val="20"/>
                      <w:lang w:val="fr-FR" w:eastAsia="ru-MD"/>
                    </w:rPr>
                    <w:t> </w:t>
                  </w:r>
                </w:p>
              </w:tc>
              <w:tc>
                <w:tcPr>
                  <w:tcW w:w="13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5889959" w14:textId="77777777" w:rsidR="004355D2" w:rsidRPr="00FC00C9" w:rsidRDefault="004355D2" w:rsidP="004355D2">
                  <w:pPr>
                    <w:spacing w:before="120"/>
                    <w:jc w:val="both"/>
                    <w:rPr>
                      <w:rFonts w:ascii="inherit" w:hAnsi="inherit"/>
                      <w:sz w:val="20"/>
                      <w:szCs w:val="20"/>
                      <w:lang w:val="fr-FR" w:eastAsia="ru-MD"/>
                    </w:rPr>
                  </w:pPr>
                  <w:r w:rsidRPr="00FC00C9">
                    <w:rPr>
                      <w:rFonts w:ascii="inherit" w:hAnsi="inherit"/>
                      <w:sz w:val="20"/>
                      <w:szCs w:val="20"/>
                      <w:lang w:val="fr-FR" w:eastAsia="ru-MD"/>
                    </w:rPr>
                    <w:t> </w:t>
                  </w:r>
                </w:p>
              </w:tc>
              <w:tc>
                <w:tcPr>
                  <w:tcW w:w="117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46FAAA6" w14:textId="77777777" w:rsidR="004355D2" w:rsidRPr="00FC00C9" w:rsidRDefault="004355D2" w:rsidP="004355D2">
                  <w:pPr>
                    <w:spacing w:before="120"/>
                    <w:jc w:val="both"/>
                    <w:rPr>
                      <w:rFonts w:ascii="inherit" w:hAnsi="inherit"/>
                      <w:sz w:val="20"/>
                      <w:szCs w:val="20"/>
                      <w:lang w:val="fr-FR" w:eastAsia="ru-MD"/>
                    </w:rPr>
                  </w:pPr>
                  <w:r w:rsidRPr="00FC00C9">
                    <w:rPr>
                      <w:rFonts w:ascii="inherit" w:hAnsi="inherit"/>
                      <w:sz w:val="20"/>
                      <w:szCs w:val="20"/>
                      <w:lang w:val="fr-FR" w:eastAsia="ru-MD"/>
                    </w:rPr>
                    <w:t> </w:t>
                  </w:r>
                </w:p>
              </w:tc>
              <w:tc>
                <w:tcPr>
                  <w:tcW w:w="99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AF26870" w14:textId="77777777" w:rsidR="004355D2" w:rsidRPr="00FC00C9" w:rsidRDefault="004355D2" w:rsidP="004355D2">
                  <w:pPr>
                    <w:spacing w:before="120"/>
                    <w:jc w:val="both"/>
                    <w:rPr>
                      <w:rFonts w:ascii="inherit" w:hAnsi="inherit"/>
                      <w:sz w:val="20"/>
                      <w:szCs w:val="20"/>
                      <w:lang w:val="fr-FR" w:eastAsia="ru-MD"/>
                    </w:rPr>
                  </w:pPr>
                  <w:r w:rsidRPr="00FC00C9">
                    <w:rPr>
                      <w:rFonts w:ascii="inherit" w:hAnsi="inherit"/>
                      <w:sz w:val="20"/>
                      <w:szCs w:val="20"/>
                      <w:lang w:val="fr-FR" w:eastAsia="ru-MD"/>
                    </w:rPr>
                    <w:t> </w:t>
                  </w:r>
                </w:p>
              </w:tc>
            </w:tr>
          </w:tbl>
          <w:p w14:paraId="32238DAE" w14:textId="77777777" w:rsidR="004355D2" w:rsidRPr="00FC00C9" w:rsidRDefault="004355D2" w:rsidP="004355D2">
            <w:pPr>
              <w:shd w:val="clear" w:color="auto" w:fill="FFFFFF"/>
              <w:spacing w:before="120" w:after="120"/>
              <w:rPr>
                <w:color w:val="000000"/>
                <w:sz w:val="20"/>
                <w:szCs w:val="20"/>
                <w:lang w:val="fr-FR" w:eastAsia="ru-MD"/>
              </w:rPr>
            </w:pPr>
            <w:r w:rsidRPr="00FC00C9">
              <w:rPr>
                <w:color w:val="000000"/>
                <w:sz w:val="20"/>
                <w:szCs w:val="20"/>
                <w:lang w:val="fr-FR" w:eastAsia="ru-MD"/>
              </w:rPr>
              <w:lastRenderedPageBreak/>
              <w:t>2.6.1.   </w:t>
            </w:r>
            <w:r w:rsidRPr="00FC00C9">
              <w:rPr>
                <w:rFonts w:ascii="inherit" w:hAnsi="inherit"/>
                <w:b/>
                <w:bCs/>
                <w:color w:val="000000"/>
                <w:sz w:val="20"/>
                <w:szCs w:val="20"/>
                <w:lang w:val="fr-FR" w:eastAsia="ru-MD"/>
              </w:rPr>
              <w:t> </w:t>
            </w:r>
            <w:proofErr w:type="spellStart"/>
            <w:r w:rsidRPr="00FC00C9">
              <w:rPr>
                <w:rFonts w:ascii="inherit" w:hAnsi="inherit"/>
                <w:b/>
                <w:bCs/>
                <w:i/>
                <w:iCs/>
                <w:color w:val="000000"/>
                <w:sz w:val="20"/>
                <w:szCs w:val="20"/>
                <w:lang w:val="fr-FR" w:eastAsia="ru-MD"/>
              </w:rPr>
              <w:t>Informații</w:t>
            </w:r>
            <w:proofErr w:type="spellEnd"/>
            <w:r w:rsidRPr="00FC00C9">
              <w:rPr>
                <w:rFonts w:ascii="inherit" w:hAnsi="inherit"/>
                <w:b/>
                <w:bCs/>
                <w:i/>
                <w:iCs/>
                <w:color w:val="000000"/>
                <w:sz w:val="20"/>
                <w:szCs w:val="20"/>
                <w:lang w:val="fr-FR" w:eastAsia="ru-MD"/>
              </w:rPr>
              <w:t xml:space="preserve"> </w:t>
            </w:r>
            <w:proofErr w:type="spellStart"/>
            <w:r w:rsidRPr="00FC00C9">
              <w:rPr>
                <w:rFonts w:ascii="inherit" w:hAnsi="inherit"/>
                <w:b/>
                <w:bCs/>
                <w:i/>
                <w:iCs/>
                <w:color w:val="000000"/>
                <w:sz w:val="20"/>
                <w:szCs w:val="20"/>
                <w:lang w:val="fr-FR" w:eastAsia="ru-MD"/>
              </w:rPr>
              <w:t>suplimentare</w:t>
            </w:r>
            <w:proofErr w:type="spellEnd"/>
            <w:r w:rsidRPr="00FC00C9">
              <w:rPr>
                <w:rFonts w:ascii="inherit" w:hAnsi="inherit"/>
                <w:b/>
                <w:bCs/>
                <w:i/>
                <w:iCs/>
                <w:color w:val="000000"/>
                <w:sz w:val="20"/>
                <w:szCs w:val="20"/>
                <w:lang w:val="fr-FR" w:eastAsia="ru-MD"/>
              </w:rPr>
              <w:t xml:space="preserve"> </w:t>
            </w:r>
            <w:proofErr w:type="spellStart"/>
            <w:r w:rsidRPr="00FC00C9">
              <w:rPr>
                <w:rFonts w:ascii="inherit" w:hAnsi="inherit"/>
                <w:b/>
                <w:bCs/>
                <w:i/>
                <w:iCs/>
                <w:color w:val="000000"/>
                <w:sz w:val="20"/>
                <w:szCs w:val="20"/>
                <w:lang w:val="fr-FR" w:eastAsia="ru-MD"/>
              </w:rPr>
              <w:t>privind</w:t>
            </w:r>
            <w:proofErr w:type="spellEnd"/>
            <w:r w:rsidRPr="00FC00C9">
              <w:rPr>
                <w:rFonts w:ascii="inherit" w:hAnsi="inherit"/>
                <w:b/>
                <w:bCs/>
                <w:i/>
                <w:iCs/>
                <w:color w:val="000000"/>
                <w:sz w:val="20"/>
                <w:szCs w:val="20"/>
                <w:lang w:val="fr-FR" w:eastAsia="ru-MD"/>
              </w:rPr>
              <w:t xml:space="preserve"> </w:t>
            </w:r>
            <w:proofErr w:type="spellStart"/>
            <w:r w:rsidRPr="00FC00C9">
              <w:rPr>
                <w:rFonts w:ascii="inherit" w:hAnsi="inherit"/>
                <w:b/>
                <w:bCs/>
                <w:i/>
                <w:iCs/>
                <w:color w:val="000000"/>
                <w:sz w:val="20"/>
                <w:szCs w:val="20"/>
                <w:lang w:val="fr-FR" w:eastAsia="ru-MD"/>
              </w:rPr>
              <w:t>normele</w:t>
            </w:r>
            <w:proofErr w:type="spellEnd"/>
            <w:r w:rsidRPr="00FC00C9">
              <w:rPr>
                <w:rFonts w:ascii="inherit" w:hAnsi="inherit"/>
                <w:b/>
                <w:bCs/>
                <w:i/>
                <w:iCs/>
                <w:color w:val="000000"/>
                <w:sz w:val="20"/>
                <w:szCs w:val="20"/>
                <w:lang w:val="fr-FR" w:eastAsia="ru-MD"/>
              </w:rPr>
              <w:t xml:space="preserve"> de control complexe, </w:t>
            </w:r>
            <w:proofErr w:type="spellStart"/>
            <w:r w:rsidRPr="00FC00C9">
              <w:rPr>
                <w:rFonts w:ascii="inherit" w:hAnsi="inherit"/>
                <w:b/>
                <w:bCs/>
                <w:i/>
                <w:iCs/>
                <w:color w:val="000000"/>
                <w:sz w:val="20"/>
                <w:szCs w:val="20"/>
                <w:lang w:val="fr-FR" w:eastAsia="ru-MD"/>
              </w:rPr>
              <w:t>dacă</w:t>
            </w:r>
            <w:proofErr w:type="spellEnd"/>
            <w:r w:rsidRPr="00FC00C9">
              <w:rPr>
                <w:rFonts w:ascii="inherit" w:hAnsi="inherit"/>
                <w:b/>
                <w:bCs/>
                <w:i/>
                <w:iCs/>
                <w:color w:val="000000"/>
                <w:sz w:val="20"/>
                <w:szCs w:val="20"/>
                <w:lang w:val="fr-FR" w:eastAsia="ru-MD"/>
              </w:rPr>
              <w:t xml:space="preserve"> este </w:t>
            </w:r>
            <w:proofErr w:type="spellStart"/>
            <w:r w:rsidRPr="00FC00C9">
              <w:rPr>
                <w:rFonts w:ascii="inherit" w:hAnsi="inherit"/>
                <w:b/>
                <w:bCs/>
                <w:i/>
                <w:iCs/>
                <w:color w:val="000000"/>
                <w:sz w:val="20"/>
                <w:szCs w:val="20"/>
                <w:lang w:val="fr-FR" w:eastAsia="ru-MD"/>
              </w:rPr>
              <w:t>cazul</w:t>
            </w:r>
            <w:proofErr w:type="spellEnd"/>
          </w:p>
          <w:p w14:paraId="18FF2B00" w14:textId="77777777" w:rsidR="004355D2" w:rsidRPr="00FC00C9" w:rsidRDefault="004355D2" w:rsidP="004355D2">
            <w:pPr>
              <w:shd w:val="clear" w:color="auto" w:fill="FFFFFF"/>
              <w:spacing w:before="120" w:after="120"/>
              <w:rPr>
                <w:b/>
                <w:bCs/>
                <w:color w:val="000000"/>
                <w:sz w:val="20"/>
                <w:szCs w:val="20"/>
                <w:lang w:val="fr-FR" w:eastAsia="ru-MD"/>
              </w:rPr>
            </w:pPr>
            <w:r w:rsidRPr="00FC00C9">
              <w:rPr>
                <w:b/>
                <w:bCs/>
                <w:color w:val="000000"/>
                <w:sz w:val="20"/>
                <w:szCs w:val="20"/>
                <w:lang w:val="fr-FR" w:eastAsia="ru-MD"/>
              </w:rPr>
              <w:t>2.7.   </w:t>
            </w:r>
            <w:r w:rsidRPr="00FC00C9">
              <w:rPr>
                <w:rFonts w:ascii="inherit" w:hAnsi="inherit"/>
                <w:b/>
                <w:bCs/>
                <w:color w:val="000000"/>
                <w:sz w:val="20"/>
                <w:szCs w:val="20"/>
                <w:lang w:val="fr-FR" w:eastAsia="ru-MD"/>
              </w:rPr>
              <w:t> </w:t>
            </w:r>
            <w:proofErr w:type="spellStart"/>
            <w:r w:rsidRPr="00FC00C9">
              <w:rPr>
                <w:rFonts w:ascii="inherit" w:hAnsi="inherit"/>
                <w:b/>
                <w:bCs/>
                <w:color w:val="000000"/>
                <w:sz w:val="20"/>
                <w:szCs w:val="20"/>
                <w:lang w:val="fr-FR" w:eastAsia="ru-MD"/>
              </w:rPr>
              <w:t>Procedura</w:t>
            </w:r>
            <w:proofErr w:type="spellEnd"/>
            <w:r w:rsidRPr="00FC00C9">
              <w:rPr>
                <w:rFonts w:ascii="inherit" w:hAnsi="inherit"/>
                <w:b/>
                <w:bCs/>
                <w:color w:val="000000"/>
                <w:sz w:val="20"/>
                <w:szCs w:val="20"/>
                <w:lang w:val="fr-FR" w:eastAsia="ru-MD"/>
              </w:rPr>
              <w:t xml:space="preserve"> standard de </w:t>
            </w:r>
            <w:proofErr w:type="spellStart"/>
            <w:r w:rsidRPr="00FC00C9">
              <w:rPr>
                <w:rFonts w:ascii="inherit" w:hAnsi="inherit"/>
                <w:b/>
                <w:bCs/>
                <w:color w:val="000000"/>
                <w:sz w:val="20"/>
                <w:szCs w:val="20"/>
                <w:lang w:val="fr-FR" w:eastAsia="ru-MD"/>
              </w:rPr>
              <w:t>operare</w:t>
            </w:r>
            <w:proofErr w:type="spellEnd"/>
            <w:r w:rsidRPr="00FC00C9">
              <w:rPr>
                <w:rFonts w:ascii="inherit" w:hAnsi="inherit"/>
                <w:b/>
                <w:bCs/>
                <w:color w:val="000000"/>
                <w:sz w:val="20"/>
                <w:szCs w:val="20"/>
                <w:lang w:val="fr-FR" w:eastAsia="ru-MD"/>
              </w:rPr>
              <w:t xml:space="preserve"> </w:t>
            </w:r>
            <w:proofErr w:type="spellStart"/>
            <w:r w:rsidRPr="00FC00C9">
              <w:rPr>
                <w:rFonts w:ascii="inherit" w:hAnsi="inherit"/>
                <w:b/>
                <w:bCs/>
                <w:color w:val="000000"/>
                <w:sz w:val="20"/>
                <w:szCs w:val="20"/>
                <w:lang w:val="fr-FR" w:eastAsia="ru-MD"/>
              </w:rPr>
              <w:t>relevantă</w:t>
            </w:r>
            <w:proofErr w:type="spellEnd"/>
            <w:r w:rsidRPr="00FC00C9">
              <w:rPr>
                <w:rFonts w:ascii="inherit" w:hAnsi="inherit"/>
                <w:b/>
                <w:bCs/>
                <w:color w:val="000000"/>
                <w:sz w:val="20"/>
                <w:szCs w:val="20"/>
                <w:lang w:val="fr-FR" w:eastAsia="ru-MD"/>
              </w:rPr>
              <w:t xml:space="preserve"> </w:t>
            </w:r>
            <w:proofErr w:type="spellStart"/>
            <w:r w:rsidRPr="00FC00C9">
              <w:rPr>
                <w:rFonts w:ascii="inherit" w:hAnsi="inherit"/>
                <w:b/>
                <w:bCs/>
                <w:color w:val="000000"/>
                <w:sz w:val="20"/>
                <w:szCs w:val="20"/>
                <w:lang w:val="fr-FR" w:eastAsia="ru-MD"/>
              </w:rPr>
              <w:t>pentru</w:t>
            </w:r>
            <w:proofErr w:type="spellEnd"/>
            <w:r w:rsidRPr="00FC00C9">
              <w:rPr>
                <w:rFonts w:ascii="inherit" w:hAnsi="inherit"/>
                <w:b/>
                <w:bCs/>
                <w:color w:val="000000"/>
                <w:sz w:val="20"/>
                <w:szCs w:val="20"/>
                <w:lang w:val="fr-FR" w:eastAsia="ru-MD"/>
              </w:rPr>
              <w:t xml:space="preserve"> </w:t>
            </w:r>
            <w:proofErr w:type="spellStart"/>
            <w:r w:rsidRPr="00FC00C9">
              <w:rPr>
                <w:rFonts w:ascii="inherit" w:hAnsi="inherit"/>
                <w:b/>
                <w:bCs/>
                <w:color w:val="000000"/>
                <w:sz w:val="20"/>
                <w:szCs w:val="20"/>
                <w:lang w:val="fr-FR" w:eastAsia="ru-MD"/>
              </w:rPr>
              <w:t>exploatare</w:t>
            </w:r>
            <w:proofErr w:type="spellEnd"/>
          </w:p>
          <w:p w14:paraId="1021555D" w14:textId="77777777" w:rsidR="004355D2" w:rsidRPr="00FC00C9" w:rsidRDefault="004355D2" w:rsidP="004355D2">
            <w:pPr>
              <w:shd w:val="clear" w:color="auto" w:fill="FFFFFF"/>
              <w:spacing w:before="120"/>
              <w:jc w:val="both"/>
              <w:rPr>
                <w:color w:val="000000"/>
                <w:sz w:val="20"/>
                <w:szCs w:val="20"/>
                <w:lang w:val="fr-FR" w:eastAsia="ru-MD"/>
              </w:rPr>
            </w:pPr>
            <w:proofErr w:type="spellStart"/>
            <w:r w:rsidRPr="00FC00C9">
              <w:rPr>
                <w:color w:val="000000"/>
                <w:sz w:val="20"/>
                <w:szCs w:val="20"/>
                <w:lang w:val="fr-FR" w:eastAsia="ru-MD"/>
              </w:rPr>
              <w:t>Tabelul</w:t>
            </w:r>
            <w:proofErr w:type="spellEnd"/>
            <w:r w:rsidRPr="00FC00C9">
              <w:rPr>
                <w:color w:val="000000"/>
                <w:sz w:val="20"/>
                <w:szCs w:val="20"/>
                <w:lang w:val="fr-FR" w:eastAsia="ru-MD"/>
              </w:rPr>
              <w:t xml:space="preserve"> de mai </w:t>
            </w:r>
            <w:proofErr w:type="spellStart"/>
            <w:r w:rsidRPr="00FC00C9">
              <w:rPr>
                <w:color w:val="000000"/>
                <w:sz w:val="20"/>
                <w:szCs w:val="20"/>
                <w:lang w:val="fr-FR" w:eastAsia="ru-MD"/>
              </w:rPr>
              <w:t>jos</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trebuie</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să</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conțină</w:t>
            </w:r>
            <w:proofErr w:type="spellEnd"/>
            <w:r w:rsidRPr="00FC00C9">
              <w:rPr>
                <w:color w:val="000000"/>
                <w:sz w:val="20"/>
                <w:szCs w:val="20"/>
                <w:lang w:val="fr-FR" w:eastAsia="ru-MD"/>
              </w:rPr>
              <w:t xml:space="preserve"> o </w:t>
            </w:r>
            <w:proofErr w:type="spellStart"/>
            <w:r w:rsidRPr="00FC00C9">
              <w:rPr>
                <w:color w:val="000000"/>
                <w:sz w:val="20"/>
                <w:szCs w:val="20"/>
                <w:lang w:val="fr-FR" w:eastAsia="ru-MD"/>
              </w:rPr>
              <w:t>mențiune</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referitoare</w:t>
            </w:r>
            <w:proofErr w:type="spellEnd"/>
            <w:r w:rsidRPr="00FC00C9">
              <w:rPr>
                <w:color w:val="000000"/>
                <w:sz w:val="20"/>
                <w:szCs w:val="20"/>
                <w:lang w:val="fr-FR" w:eastAsia="ru-MD"/>
              </w:rPr>
              <w:t xml:space="preserve"> la </w:t>
            </w:r>
            <w:proofErr w:type="spellStart"/>
            <w:r w:rsidRPr="00FC00C9">
              <w:rPr>
                <w:color w:val="000000"/>
                <w:sz w:val="20"/>
                <w:szCs w:val="20"/>
                <w:lang w:val="fr-FR" w:eastAsia="ru-MD"/>
              </w:rPr>
              <w:t>fiecare</w:t>
            </w:r>
            <w:proofErr w:type="spellEnd"/>
            <w:r w:rsidRPr="00FC00C9">
              <w:rPr>
                <w:color w:val="000000"/>
                <w:sz w:val="20"/>
                <w:szCs w:val="20"/>
                <w:lang w:val="fr-FR" w:eastAsia="ru-MD"/>
              </w:rPr>
              <w:t xml:space="preserve"> PSO </w:t>
            </w:r>
            <w:proofErr w:type="spellStart"/>
            <w:r w:rsidRPr="00FC00C9">
              <w:rPr>
                <w:color w:val="000000"/>
                <w:sz w:val="20"/>
                <w:szCs w:val="20"/>
                <w:lang w:val="fr-FR" w:eastAsia="ru-MD"/>
              </w:rPr>
              <w:t>utilizată</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pentru</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exploatarea</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instalației</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să</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furnizeze</w:t>
            </w:r>
            <w:proofErr w:type="spellEnd"/>
            <w:r w:rsidRPr="00FC00C9">
              <w:rPr>
                <w:color w:val="000000"/>
                <w:sz w:val="20"/>
                <w:szCs w:val="20"/>
                <w:lang w:val="fr-FR" w:eastAsia="ru-MD"/>
              </w:rPr>
              <w:t xml:space="preserve"> o </w:t>
            </w:r>
            <w:proofErr w:type="spellStart"/>
            <w:r w:rsidRPr="00FC00C9">
              <w:rPr>
                <w:color w:val="000000"/>
                <w:sz w:val="20"/>
                <w:szCs w:val="20"/>
                <w:lang w:val="fr-FR" w:eastAsia="ru-MD"/>
              </w:rPr>
              <w:t>scurtă</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descriere</w:t>
            </w:r>
            <w:proofErr w:type="spellEnd"/>
            <w:r w:rsidRPr="00FC00C9">
              <w:rPr>
                <w:color w:val="000000"/>
                <w:sz w:val="20"/>
                <w:szCs w:val="20"/>
                <w:lang w:val="fr-FR" w:eastAsia="ru-MD"/>
              </w:rPr>
              <w:t xml:space="preserve"> a </w:t>
            </w:r>
            <w:proofErr w:type="spellStart"/>
            <w:r w:rsidRPr="00FC00C9">
              <w:rPr>
                <w:color w:val="000000"/>
                <w:sz w:val="20"/>
                <w:szCs w:val="20"/>
                <w:lang w:val="fr-FR" w:eastAsia="ru-MD"/>
              </w:rPr>
              <w:t>acesteia</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și</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să</w:t>
            </w:r>
            <w:proofErr w:type="spellEnd"/>
            <w:r w:rsidRPr="00FC00C9">
              <w:rPr>
                <w:color w:val="000000"/>
                <w:sz w:val="20"/>
                <w:szCs w:val="20"/>
                <w:lang w:val="fr-FR" w:eastAsia="ru-MD"/>
              </w:rPr>
              <w:t xml:space="preserve"> indice </w:t>
            </w:r>
            <w:proofErr w:type="spellStart"/>
            <w:r w:rsidRPr="00FC00C9">
              <w:rPr>
                <w:color w:val="000000"/>
                <w:sz w:val="20"/>
                <w:szCs w:val="20"/>
                <w:lang w:val="fr-FR" w:eastAsia="ru-MD"/>
              </w:rPr>
              <w:t>locul</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unde</w:t>
            </w:r>
            <w:proofErr w:type="spellEnd"/>
            <w:r w:rsidRPr="00FC00C9">
              <w:rPr>
                <w:color w:val="000000"/>
                <w:sz w:val="20"/>
                <w:szCs w:val="20"/>
                <w:lang w:val="fr-FR" w:eastAsia="ru-MD"/>
              </w:rPr>
              <w:t xml:space="preserve"> este </w:t>
            </w:r>
            <w:proofErr w:type="spellStart"/>
            <w:r w:rsidRPr="00FC00C9">
              <w:rPr>
                <w:color w:val="000000"/>
                <w:sz w:val="20"/>
                <w:szCs w:val="20"/>
                <w:lang w:val="fr-FR" w:eastAsia="ru-MD"/>
              </w:rPr>
              <w:t>efectuată</w:t>
            </w:r>
            <w:proofErr w:type="spellEnd"/>
            <w:r w:rsidRPr="00FC00C9">
              <w:rPr>
                <w:color w:val="000000"/>
                <w:sz w:val="20"/>
                <w:szCs w:val="20"/>
                <w:lang w:val="fr-FR" w:eastAsia="ru-MD"/>
              </w:rPr>
              <w:t>.</w:t>
            </w:r>
          </w:p>
          <w:p w14:paraId="69D48F03" w14:textId="77777777" w:rsidR="004355D2" w:rsidRPr="00FC00C9" w:rsidRDefault="004355D2" w:rsidP="004355D2">
            <w:pPr>
              <w:shd w:val="clear" w:color="auto" w:fill="FFFFFF"/>
              <w:spacing w:after="150"/>
              <w:rPr>
                <w:color w:val="000000"/>
                <w:sz w:val="20"/>
                <w:szCs w:val="20"/>
                <w:lang w:val="fr-FR" w:eastAsia="ru-MD"/>
              </w:rPr>
            </w:pPr>
          </w:p>
          <w:p w14:paraId="1A7F4D75" w14:textId="77777777" w:rsidR="004355D2" w:rsidRPr="00FC00C9" w:rsidRDefault="004355D2" w:rsidP="004355D2">
            <w:pPr>
              <w:shd w:val="clear" w:color="auto" w:fill="FFFFFF"/>
              <w:spacing w:after="150"/>
              <w:jc w:val="center"/>
              <w:rPr>
                <w:rFonts w:ascii="inherit" w:hAnsi="inherit"/>
                <w:color w:val="000000"/>
                <w:sz w:val="20"/>
                <w:szCs w:val="20"/>
                <w:lang w:val="fr-FR" w:eastAsia="ru-MD"/>
              </w:rPr>
            </w:pPr>
          </w:p>
          <w:tbl>
            <w:tblPr>
              <w:tblW w:w="3600" w:type="dxa"/>
              <w:jc w:val="center"/>
              <w:tblBorders>
                <w:top w:val="outset" w:sz="6" w:space="0" w:color="auto"/>
                <w:left w:val="outset" w:sz="6" w:space="0" w:color="auto"/>
                <w:bottom w:val="outset" w:sz="6" w:space="0" w:color="auto"/>
                <w:right w:val="outset" w:sz="6" w:space="0" w:color="auto"/>
              </w:tblBorders>
              <w:tblCellMar>
                <w:top w:w="17" w:type="dxa"/>
                <w:left w:w="17" w:type="dxa"/>
                <w:bottom w:w="17" w:type="dxa"/>
                <w:right w:w="17" w:type="dxa"/>
              </w:tblCellMar>
              <w:tblLook w:val="04A0" w:firstRow="1" w:lastRow="0" w:firstColumn="1" w:lastColumn="0" w:noHBand="0" w:noVBand="1"/>
            </w:tblPr>
            <w:tblGrid>
              <w:gridCol w:w="727"/>
              <w:gridCol w:w="1181"/>
              <w:gridCol w:w="1692"/>
            </w:tblGrid>
            <w:tr w:rsidR="004355D2" w:rsidRPr="00AE5933" w14:paraId="2471F402" w14:textId="77777777" w:rsidTr="00887668">
              <w:trPr>
                <w:jc w:val="center"/>
              </w:trPr>
              <w:tc>
                <w:tcPr>
                  <w:tcW w:w="72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0CB37C1" w14:textId="77777777" w:rsidR="004355D2" w:rsidRPr="00037494" w:rsidRDefault="004355D2" w:rsidP="004355D2">
                  <w:pPr>
                    <w:spacing w:before="60" w:after="60"/>
                    <w:jc w:val="both"/>
                    <w:rPr>
                      <w:rFonts w:ascii="inherit" w:hAnsi="inherit"/>
                      <w:b/>
                      <w:bCs/>
                      <w:sz w:val="20"/>
                      <w:szCs w:val="20"/>
                      <w:lang w:val="ru-MD" w:eastAsia="ru-MD"/>
                    </w:rPr>
                  </w:pPr>
                  <w:r w:rsidRPr="00037494">
                    <w:rPr>
                      <w:rFonts w:ascii="inherit" w:hAnsi="inherit"/>
                      <w:b/>
                      <w:bCs/>
                      <w:sz w:val="20"/>
                      <w:szCs w:val="20"/>
                      <w:lang w:val="ru-MD" w:eastAsia="ru-MD"/>
                    </w:rPr>
                    <w:t>Codul PSO</w:t>
                  </w:r>
                </w:p>
              </w:tc>
              <w:tc>
                <w:tcPr>
                  <w:tcW w:w="118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F26AE12" w14:textId="77777777" w:rsidR="004355D2" w:rsidRPr="00037494" w:rsidRDefault="004355D2" w:rsidP="004355D2">
                  <w:pPr>
                    <w:spacing w:before="60" w:after="60"/>
                    <w:jc w:val="both"/>
                    <w:rPr>
                      <w:rFonts w:ascii="inherit" w:hAnsi="inherit"/>
                      <w:b/>
                      <w:bCs/>
                      <w:sz w:val="20"/>
                      <w:szCs w:val="20"/>
                      <w:lang w:val="ru-MD" w:eastAsia="ru-MD"/>
                    </w:rPr>
                  </w:pPr>
                  <w:r w:rsidRPr="00037494">
                    <w:rPr>
                      <w:rFonts w:ascii="inherit" w:hAnsi="inherit"/>
                      <w:b/>
                      <w:bCs/>
                      <w:sz w:val="20"/>
                      <w:szCs w:val="20"/>
                      <w:lang w:val="ru-MD" w:eastAsia="ru-MD"/>
                    </w:rPr>
                    <w:t>Scurtă descriere</w:t>
                  </w:r>
                </w:p>
              </w:tc>
              <w:tc>
                <w:tcPr>
                  <w:tcW w:w="16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9F0C2E6" w14:textId="77777777" w:rsidR="004355D2" w:rsidRPr="00FC00C9" w:rsidRDefault="004355D2" w:rsidP="004355D2">
                  <w:pPr>
                    <w:spacing w:before="60" w:after="60"/>
                    <w:jc w:val="both"/>
                    <w:rPr>
                      <w:rFonts w:ascii="inherit" w:hAnsi="inherit"/>
                      <w:b/>
                      <w:bCs/>
                      <w:sz w:val="20"/>
                      <w:szCs w:val="20"/>
                      <w:lang w:val="fr-FR" w:eastAsia="ru-MD"/>
                    </w:rPr>
                  </w:pPr>
                  <w:proofErr w:type="spellStart"/>
                  <w:r w:rsidRPr="00FC00C9">
                    <w:rPr>
                      <w:rFonts w:ascii="inherit" w:hAnsi="inherit"/>
                      <w:b/>
                      <w:bCs/>
                      <w:sz w:val="20"/>
                      <w:szCs w:val="20"/>
                      <w:lang w:val="fr-FR" w:eastAsia="ru-MD"/>
                    </w:rPr>
                    <w:t>Locul</w:t>
                  </w:r>
                  <w:proofErr w:type="spellEnd"/>
                  <w:r w:rsidRPr="00FC00C9">
                    <w:rPr>
                      <w:rFonts w:ascii="inherit" w:hAnsi="inherit"/>
                      <w:b/>
                      <w:bCs/>
                      <w:sz w:val="20"/>
                      <w:szCs w:val="20"/>
                      <w:lang w:val="fr-FR" w:eastAsia="ru-MD"/>
                    </w:rPr>
                    <w:t xml:space="preserve"> de </w:t>
                  </w:r>
                  <w:proofErr w:type="spellStart"/>
                  <w:r w:rsidRPr="00FC00C9">
                    <w:rPr>
                      <w:rFonts w:ascii="inherit" w:hAnsi="inherit"/>
                      <w:b/>
                      <w:bCs/>
                      <w:sz w:val="20"/>
                      <w:szCs w:val="20"/>
                      <w:lang w:val="fr-FR" w:eastAsia="ru-MD"/>
                    </w:rPr>
                    <w:t>desfășurare</w:t>
                  </w:r>
                  <w:proofErr w:type="spellEnd"/>
                  <w:r w:rsidRPr="00FC00C9">
                    <w:rPr>
                      <w:rFonts w:ascii="inherit" w:hAnsi="inherit"/>
                      <w:b/>
                      <w:bCs/>
                      <w:sz w:val="20"/>
                      <w:szCs w:val="20"/>
                      <w:lang w:val="fr-FR" w:eastAsia="ru-MD"/>
                    </w:rPr>
                    <w:t xml:space="preserve"> a </w:t>
                  </w:r>
                  <w:proofErr w:type="spellStart"/>
                  <w:r w:rsidRPr="00FC00C9">
                    <w:rPr>
                      <w:rFonts w:ascii="inherit" w:hAnsi="inherit"/>
                      <w:b/>
                      <w:bCs/>
                      <w:sz w:val="20"/>
                      <w:szCs w:val="20"/>
                      <w:lang w:val="fr-FR" w:eastAsia="ru-MD"/>
                    </w:rPr>
                    <w:t>activității</w:t>
                  </w:r>
                  <w:proofErr w:type="spellEnd"/>
                </w:p>
              </w:tc>
            </w:tr>
            <w:tr w:rsidR="004355D2" w:rsidRPr="00AE5933" w14:paraId="4D05495A" w14:textId="77777777" w:rsidTr="00887668">
              <w:trPr>
                <w:jc w:val="center"/>
              </w:trPr>
              <w:tc>
                <w:tcPr>
                  <w:tcW w:w="72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2AAAD58" w14:textId="77777777" w:rsidR="004355D2" w:rsidRPr="00FC00C9" w:rsidRDefault="004355D2" w:rsidP="004355D2">
                  <w:pPr>
                    <w:spacing w:before="120"/>
                    <w:jc w:val="both"/>
                    <w:rPr>
                      <w:rFonts w:ascii="inherit" w:hAnsi="inherit"/>
                      <w:sz w:val="20"/>
                      <w:szCs w:val="20"/>
                      <w:lang w:val="fr-FR" w:eastAsia="ru-MD"/>
                    </w:rPr>
                  </w:pPr>
                  <w:r w:rsidRPr="00FC00C9">
                    <w:rPr>
                      <w:rFonts w:ascii="inherit" w:hAnsi="inherit"/>
                      <w:sz w:val="20"/>
                      <w:szCs w:val="20"/>
                      <w:lang w:val="fr-FR" w:eastAsia="ru-MD"/>
                    </w:rPr>
                    <w:t> </w:t>
                  </w:r>
                </w:p>
              </w:tc>
              <w:tc>
                <w:tcPr>
                  <w:tcW w:w="118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8C8E0C9" w14:textId="77777777" w:rsidR="004355D2" w:rsidRPr="00FC00C9" w:rsidRDefault="004355D2" w:rsidP="004355D2">
                  <w:pPr>
                    <w:spacing w:before="120"/>
                    <w:jc w:val="both"/>
                    <w:rPr>
                      <w:rFonts w:ascii="inherit" w:hAnsi="inherit"/>
                      <w:sz w:val="20"/>
                      <w:szCs w:val="20"/>
                      <w:lang w:val="fr-FR" w:eastAsia="ru-MD"/>
                    </w:rPr>
                  </w:pPr>
                  <w:r w:rsidRPr="00FC00C9">
                    <w:rPr>
                      <w:rFonts w:ascii="inherit" w:hAnsi="inherit"/>
                      <w:sz w:val="20"/>
                      <w:szCs w:val="20"/>
                      <w:lang w:val="fr-FR" w:eastAsia="ru-MD"/>
                    </w:rPr>
                    <w:t> </w:t>
                  </w:r>
                </w:p>
              </w:tc>
              <w:tc>
                <w:tcPr>
                  <w:tcW w:w="16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D64545D" w14:textId="77777777" w:rsidR="004355D2" w:rsidRPr="00FC00C9" w:rsidRDefault="004355D2" w:rsidP="004355D2">
                  <w:pPr>
                    <w:spacing w:before="120"/>
                    <w:jc w:val="both"/>
                    <w:rPr>
                      <w:rFonts w:ascii="inherit" w:hAnsi="inherit"/>
                      <w:sz w:val="20"/>
                      <w:szCs w:val="20"/>
                      <w:lang w:val="fr-FR" w:eastAsia="ru-MD"/>
                    </w:rPr>
                  </w:pPr>
                  <w:r w:rsidRPr="00FC00C9">
                    <w:rPr>
                      <w:rFonts w:ascii="inherit" w:hAnsi="inherit"/>
                      <w:sz w:val="20"/>
                      <w:szCs w:val="20"/>
                      <w:lang w:val="fr-FR" w:eastAsia="ru-MD"/>
                    </w:rPr>
                    <w:t> </w:t>
                  </w:r>
                </w:p>
              </w:tc>
            </w:tr>
          </w:tbl>
          <w:p w14:paraId="5EDBEC2B" w14:textId="77777777" w:rsidR="004355D2" w:rsidRPr="00FC00C9" w:rsidRDefault="004355D2" w:rsidP="004355D2">
            <w:pPr>
              <w:shd w:val="clear" w:color="auto" w:fill="FFFFFF"/>
              <w:spacing w:before="120" w:after="120"/>
              <w:jc w:val="center"/>
              <w:rPr>
                <w:i/>
                <w:iCs/>
                <w:color w:val="000000"/>
                <w:sz w:val="20"/>
                <w:szCs w:val="20"/>
                <w:lang w:val="fr-FR" w:eastAsia="ru-MD"/>
              </w:rPr>
            </w:pPr>
            <w:r w:rsidRPr="00FC00C9">
              <w:rPr>
                <w:i/>
                <w:iCs/>
                <w:color w:val="000000"/>
                <w:sz w:val="20"/>
                <w:szCs w:val="20"/>
                <w:lang w:val="fr-FR" w:eastAsia="ru-MD"/>
              </w:rPr>
              <w:t>3.   </w:t>
            </w:r>
            <w:r w:rsidRPr="00FC00C9">
              <w:rPr>
                <w:rFonts w:ascii="inherit" w:hAnsi="inherit"/>
                <w:b/>
                <w:bCs/>
                <w:i/>
                <w:iCs/>
                <w:color w:val="000000"/>
                <w:sz w:val="20"/>
                <w:szCs w:val="20"/>
                <w:lang w:val="fr-FR" w:eastAsia="ru-MD"/>
              </w:rPr>
              <w:t>SECȚIUNEA </w:t>
            </w:r>
            <w:proofErr w:type="gramStart"/>
            <w:r w:rsidRPr="00FC00C9">
              <w:rPr>
                <w:rFonts w:ascii="inherit" w:hAnsi="inherit"/>
                <w:b/>
                <w:bCs/>
                <w:i/>
                <w:iCs/>
                <w:color w:val="000000"/>
                <w:sz w:val="20"/>
                <w:szCs w:val="20"/>
                <w:lang w:val="fr-FR" w:eastAsia="ru-MD"/>
              </w:rPr>
              <w:t>3:</w:t>
            </w:r>
            <w:proofErr w:type="gramEnd"/>
            <w:r w:rsidRPr="00FC00C9">
              <w:rPr>
                <w:rFonts w:ascii="inherit" w:hAnsi="inherit"/>
                <w:b/>
                <w:bCs/>
                <w:i/>
                <w:iCs/>
                <w:color w:val="000000"/>
                <w:sz w:val="20"/>
                <w:szCs w:val="20"/>
                <w:lang w:val="fr-FR" w:eastAsia="ru-MD"/>
              </w:rPr>
              <w:t xml:space="preserve"> EVALUAREA CALITĂȚII</w:t>
            </w:r>
          </w:p>
          <w:p w14:paraId="36000BBB" w14:textId="77777777" w:rsidR="004355D2" w:rsidRPr="00FC00C9" w:rsidRDefault="004355D2" w:rsidP="004355D2">
            <w:pPr>
              <w:shd w:val="clear" w:color="auto" w:fill="FFFFFF"/>
              <w:spacing w:before="120" w:after="120"/>
              <w:rPr>
                <w:b/>
                <w:bCs/>
                <w:color w:val="000000"/>
                <w:sz w:val="20"/>
                <w:szCs w:val="20"/>
                <w:lang w:val="fr-FR" w:eastAsia="ru-MD"/>
              </w:rPr>
            </w:pPr>
            <w:r w:rsidRPr="00FC00C9">
              <w:rPr>
                <w:b/>
                <w:bCs/>
                <w:color w:val="000000"/>
                <w:sz w:val="20"/>
                <w:szCs w:val="20"/>
                <w:lang w:val="fr-FR" w:eastAsia="ru-MD"/>
              </w:rPr>
              <w:t>3.1.   </w:t>
            </w:r>
            <w:r w:rsidRPr="00FC00C9">
              <w:rPr>
                <w:rFonts w:ascii="inherit" w:hAnsi="inherit"/>
                <w:b/>
                <w:bCs/>
                <w:color w:val="000000"/>
                <w:sz w:val="20"/>
                <w:szCs w:val="20"/>
                <w:lang w:val="fr-FR" w:eastAsia="ru-MD"/>
              </w:rPr>
              <w:t xml:space="preserve"> Lista </w:t>
            </w:r>
            <w:proofErr w:type="spellStart"/>
            <w:r w:rsidRPr="00FC00C9">
              <w:rPr>
                <w:rFonts w:ascii="inherit" w:hAnsi="inherit"/>
                <w:b/>
                <w:bCs/>
                <w:color w:val="000000"/>
                <w:sz w:val="20"/>
                <w:szCs w:val="20"/>
                <w:lang w:val="fr-FR" w:eastAsia="ru-MD"/>
              </w:rPr>
              <w:t>etapelor</w:t>
            </w:r>
            <w:proofErr w:type="spellEnd"/>
            <w:r w:rsidRPr="00FC00C9">
              <w:rPr>
                <w:rFonts w:ascii="inherit" w:hAnsi="inherit"/>
                <w:b/>
                <w:bCs/>
                <w:color w:val="000000"/>
                <w:sz w:val="20"/>
                <w:szCs w:val="20"/>
                <w:lang w:val="fr-FR" w:eastAsia="ru-MD"/>
              </w:rPr>
              <w:t xml:space="preserve"> de </w:t>
            </w:r>
            <w:proofErr w:type="spellStart"/>
            <w:r w:rsidRPr="00FC00C9">
              <w:rPr>
                <w:rFonts w:ascii="inherit" w:hAnsi="inherit"/>
                <w:b/>
                <w:bCs/>
                <w:color w:val="000000"/>
                <w:sz w:val="20"/>
                <w:szCs w:val="20"/>
                <w:lang w:val="fr-FR" w:eastAsia="ru-MD"/>
              </w:rPr>
              <w:t>evaluare</w:t>
            </w:r>
            <w:proofErr w:type="spellEnd"/>
            <w:r w:rsidRPr="00FC00C9">
              <w:rPr>
                <w:rFonts w:ascii="inherit" w:hAnsi="inherit"/>
                <w:b/>
                <w:bCs/>
                <w:color w:val="000000"/>
                <w:sz w:val="20"/>
                <w:szCs w:val="20"/>
                <w:lang w:val="fr-FR" w:eastAsia="ru-MD"/>
              </w:rPr>
              <w:t xml:space="preserve"> a </w:t>
            </w:r>
            <w:proofErr w:type="spellStart"/>
            <w:r w:rsidRPr="00FC00C9">
              <w:rPr>
                <w:rFonts w:ascii="inherit" w:hAnsi="inherit"/>
                <w:b/>
                <w:bCs/>
                <w:color w:val="000000"/>
                <w:sz w:val="20"/>
                <w:szCs w:val="20"/>
                <w:lang w:val="fr-FR" w:eastAsia="ru-MD"/>
              </w:rPr>
              <w:t>calității</w:t>
            </w:r>
            <w:proofErr w:type="spellEnd"/>
          </w:p>
          <w:p w14:paraId="3ACEE42B" w14:textId="77777777" w:rsidR="004355D2" w:rsidRPr="00FC00C9" w:rsidRDefault="004355D2" w:rsidP="004355D2">
            <w:pPr>
              <w:shd w:val="clear" w:color="auto" w:fill="FFFFFF"/>
              <w:spacing w:before="120"/>
              <w:jc w:val="both"/>
              <w:rPr>
                <w:color w:val="000000"/>
                <w:sz w:val="20"/>
                <w:szCs w:val="20"/>
                <w:lang w:val="fr-FR" w:eastAsia="ru-MD"/>
              </w:rPr>
            </w:pPr>
            <w:proofErr w:type="spellStart"/>
            <w:r w:rsidRPr="00FC00C9">
              <w:rPr>
                <w:color w:val="000000"/>
                <w:sz w:val="20"/>
                <w:szCs w:val="20"/>
                <w:lang w:val="fr-FR" w:eastAsia="ru-MD"/>
              </w:rPr>
              <w:t>Fiecare</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etapă</w:t>
            </w:r>
            <w:proofErr w:type="spellEnd"/>
            <w:r w:rsidRPr="00FC00C9">
              <w:rPr>
                <w:color w:val="000000"/>
                <w:sz w:val="20"/>
                <w:szCs w:val="20"/>
                <w:lang w:val="fr-FR" w:eastAsia="ru-MD"/>
              </w:rPr>
              <w:t xml:space="preserve"> a EC este </w:t>
            </w:r>
            <w:proofErr w:type="spellStart"/>
            <w:r w:rsidRPr="00FC00C9">
              <w:rPr>
                <w:color w:val="000000"/>
                <w:sz w:val="20"/>
                <w:szCs w:val="20"/>
                <w:lang w:val="fr-FR" w:eastAsia="ru-MD"/>
              </w:rPr>
              <w:t>descrisă</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utilizând</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tabelul</w:t>
            </w:r>
            <w:proofErr w:type="spellEnd"/>
            <w:r w:rsidRPr="00FC00C9">
              <w:rPr>
                <w:color w:val="000000"/>
                <w:sz w:val="20"/>
                <w:szCs w:val="20"/>
                <w:lang w:val="fr-FR" w:eastAsia="ru-MD"/>
              </w:rPr>
              <w:t xml:space="preserve"> de mai </w:t>
            </w:r>
            <w:proofErr w:type="spellStart"/>
            <w:proofErr w:type="gramStart"/>
            <w:r w:rsidRPr="00FC00C9">
              <w:rPr>
                <w:color w:val="000000"/>
                <w:sz w:val="20"/>
                <w:szCs w:val="20"/>
                <w:lang w:val="fr-FR" w:eastAsia="ru-MD"/>
              </w:rPr>
              <w:t>jos</w:t>
            </w:r>
            <w:proofErr w:type="spellEnd"/>
            <w:r w:rsidRPr="00FC00C9">
              <w:rPr>
                <w:color w:val="000000"/>
                <w:sz w:val="20"/>
                <w:szCs w:val="20"/>
                <w:lang w:val="fr-FR" w:eastAsia="ru-MD"/>
              </w:rPr>
              <w:t>:</w:t>
            </w:r>
            <w:proofErr w:type="gramEnd"/>
          </w:p>
          <w:p w14:paraId="2E141A4B" w14:textId="77777777" w:rsidR="004355D2" w:rsidRPr="00FC00C9" w:rsidRDefault="004355D2" w:rsidP="004355D2">
            <w:pPr>
              <w:shd w:val="clear" w:color="auto" w:fill="FFFFFF"/>
              <w:spacing w:after="150"/>
              <w:rPr>
                <w:color w:val="000000"/>
                <w:sz w:val="20"/>
                <w:szCs w:val="20"/>
                <w:lang w:val="fr-FR" w:eastAsia="ru-MD"/>
              </w:rPr>
            </w:pPr>
          </w:p>
          <w:p w14:paraId="54416C76" w14:textId="77777777" w:rsidR="004355D2" w:rsidRPr="00FC00C9" w:rsidRDefault="004355D2" w:rsidP="004355D2">
            <w:pPr>
              <w:shd w:val="clear" w:color="auto" w:fill="FFFFFF"/>
              <w:spacing w:after="150"/>
              <w:jc w:val="center"/>
              <w:rPr>
                <w:rFonts w:ascii="inherit" w:hAnsi="inherit"/>
                <w:color w:val="000000"/>
                <w:sz w:val="20"/>
                <w:szCs w:val="20"/>
                <w:lang w:val="fr-FR" w:eastAsia="ru-MD"/>
              </w:rPr>
            </w:pPr>
          </w:p>
          <w:tbl>
            <w:tblPr>
              <w:tblW w:w="3600" w:type="dxa"/>
              <w:jc w:val="center"/>
              <w:tblBorders>
                <w:top w:val="outset" w:sz="6" w:space="0" w:color="auto"/>
                <w:left w:val="outset" w:sz="6" w:space="0" w:color="auto"/>
                <w:bottom w:val="outset" w:sz="6" w:space="0" w:color="auto"/>
                <w:right w:val="outset" w:sz="6" w:space="0" w:color="auto"/>
              </w:tblBorders>
              <w:tblCellMar>
                <w:top w:w="17" w:type="dxa"/>
                <w:left w:w="17" w:type="dxa"/>
                <w:bottom w:w="17" w:type="dxa"/>
                <w:right w:w="17" w:type="dxa"/>
              </w:tblCellMar>
              <w:tblLook w:val="04A0" w:firstRow="1" w:lastRow="0" w:firstColumn="1" w:lastColumn="0" w:noHBand="0" w:noVBand="1"/>
            </w:tblPr>
            <w:tblGrid>
              <w:gridCol w:w="468"/>
              <w:gridCol w:w="598"/>
              <w:gridCol w:w="1007"/>
              <w:gridCol w:w="427"/>
              <w:gridCol w:w="621"/>
              <w:gridCol w:w="479"/>
            </w:tblGrid>
            <w:tr w:rsidR="004355D2" w:rsidRPr="00CC7A45" w14:paraId="12DB04F5" w14:textId="77777777" w:rsidTr="00887668">
              <w:trPr>
                <w:jc w:val="center"/>
              </w:trPr>
              <w:tc>
                <w:tcPr>
                  <w:tcW w:w="97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CEAD410" w14:textId="77777777" w:rsidR="004355D2" w:rsidRPr="00FC00C9" w:rsidRDefault="004355D2" w:rsidP="004355D2">
                  <w:pPr>
                    <w:spacing w:before="60" w:after="60"/>
                    <w:jc w:val="both"/>
                    <w:rPr>
                      <w:rFonts w:ascii="inherit" w:hAnsi="inherit"/>
                      <w:b/>
                      <w:bCs/>
                      <w:sz w:val="20"/>
                      <w:szCs w:val="20"/>
                      <w:lang w:val="fr-FR" w:eastAsia="ru-MD"/>
                    </w:rPr>
                  </w:pPr>
                  <w:proofErr w:type="spellStart"/>
                  <w:r w:rsidRPr="00FC00C9">
                    <w:rPr>
                      <w:rFonts w:ascii="inherit" w:hAnsi="inherit"/>
                      <w:b/>
                      <w:bCs/>
                      <w:sz w:val="20"/>
                      <w:szCs w:val="20"/>
                      <w:lang w:val="fr-FR" w:eastAsia="ru-MD"/>
                    </w:rPr>
                    <w:t>Etapa</w:t>
                  </w:r>
                  <w:proofErr w:type="spellEnd"/>
                  <w:r w:rsidRPr="00FC00C9">
                    <w:rPr>
                      <w:rFonts w:ascii="inherit" w:hAnsi="inherit"/>
                      <w:b/>
                      <w:bCs/>
                      <w:sz w:val="20"/>
                      <w:szCs w:val="20"/>
                      <w:lang w:val="fr-FR" w:eastAsia="ru-MD"/>
                    </w:rPr>
                    <w:t xml:space="preserve"> </w:t>
                  </w:r>
                  <w:proofErr w:type="spellStart"/>
                  <w:r w:rsidRPr="00FC00C9">
                    <w:rPr>
                      <w:rFonts w:ascii="inherit" w:hAnsi="inherit"/>
                      <w:b/>
                      <w:bCs/>
                      <w:sz w:val="20"/>
                      <w:szCs w:val="20"/>
                      <w:lang w:val="fr-FR" w:eastAsia="ru-MD"/>
                    </w:rPr>
                    <w:t>și</w:t>
                  </w:r>
                  <w:proofErr w:type="spellEnd"/>
                  <w:r w:rsidRPr="00FC00C9">
                    <w:rPr>
                      <w:rFonts w:ascii="inherit" w:hAnsi="inherit"/>
                      <w:b/>
                      <w:bCs/>
                      <w:sz w:val="20"/>
                      <w:szCs w:val="20"/>
                      <w:lang w:val="fr-FR" w:eastAsia="ru-MD"/>
                    </w:rPr>
                    <w:t xml:space="preserve"> </w:t>
                  </w:r>
                  <w:proofErr w:type="spellStart"/>
                  <w:r w:rsidRPr="00FC00C9">
                    <w:rPr>
                      <w:rFonts w:ascii="inherit" w:hAnsi="inherit"/>
                      <w:b/>
                      <w:bCs/>
                      <w:sz w:val="20"/>
                      <w:szCs w:val="20"/>
                      <w:lang w:val="fr-FR" w:eastAsia="ru-MD"/>
                    </w:rPr>
                    <w:t>numărul</w:t>
                  </w:r>
                  <w:proofErr w:type="spellEnd"/>
                  <w:r w:rsidRPr="00FC00C9">
                    <w:rPr>
                      <w:rFonts w:ascii="inherit" w:hAnsi="inherit"/>
                      <w:b/>
                      <w:bCs/>
                      <w:sz w:val="20"/>
                      <w:szCs w:val="20"/>
                      <w:lang w:val="fr-FR" w:eastAsia="ru-MD"/>
                    </w:rPr>
                    <w:t xml:space="preserve"> EC</w:t>
                  </w:r>
                </w:p>
              </w:tc>
              <w:tc>
                <w:tcPr>
                  <w:tcW w:w="125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7D66AEB" w14:textId="77777777" w:rsidR="004355D2" w:rsidRPr="00FC00C9" w:rsidRDefault="004355D2" w:rsidP="004355D2">
                  <w:pPr>
                    <w:spacing w:before="60" w:after="60"/>
                    <w:jc w:val="both"/>
                    <w:rPr>
                      <w:rFonts w:ascii="inherit" w:hAnsi="inherit"/>
                      <w:b/>
                      <w:bCs/>
                      <w:sz w:val="20"/>
                      <w:szCs w:val="20"/>
                      <w:lang w:val="fr-FR" w:eastAsia="ru-MD"/>
                    </w:rPr>
                  </w:pPr>
                  <w:proofErr w:type="spellStart"/>
                  <w:r w:rsidRPr="00FC00C9">
                    <w:rPr>
                      <w:rFonts w:ascii="inherit" w:hAnsi="inherit"/>
                      <w:b/>
                      <w:bCs/>
                      <w:sz w:val="20"/>
                      <w:szCs w:val="20"/>
                      <w:lang w:val="fr-FR" w:eastAsia="ru-MD"/>
                    </w:rPr>
                    <w:t>Denumirea</w:t>
                  </w:r>
                  <w:proofErr w:type="spellEnd"/>
                  <w:r w:rsidRPr="00FC00C9">
                    <w:rPr>
                      <w:rFonts w:ascii="inherit" w:hAnsi="inherit"/>
                      <w:b/>
                      <w:bCs/>
                      <w:sz w:val="20"/>
                      <w:szCs w:val="20"/>
                      <w:lang w:val="fr-FR" w:eastAsia="ru-MD"/>
                    </w:rPr>
                    <w:t xml:space="preserve"> </w:t>
                  </w:r>
                  <w:proofErr w:type="spellStart"/>
                  <w:r w:rsidRPr="00FC00C9">
                    <w:rPr>
                      <w:rFonts w:ascii="inherit" w:hAnsi="inherit"/>
                      <w:b/>
                      <w:bCs/>
                      <w:sz w:val="20"/>
                      <w:szCs w:val="20"/>
                      <w:lang w:val="fr-FR" w:eastAsia="ru-MD"/>
                    </w:rPr>
                    <w:t>evaluării</w:t>
                  </w:r>
                  <w:proofErr w:type="spellEnd"/>
                </w:p>
              </w:tc>
              <w:tc>
                <w:tcPr>
                  <w:tcW w:w="21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7D06BA6" w14:textId="77777777" w:rsidR="004355D2" w:rsidRPr="00FC00C9" w:rsidRDefault="004355D2" w:rsidP="004355D2">
                  <w:pPr>
                    <w:spacing w:before="60" w:after="60"/>
                    <w:jc w:val="both"/>
                    <w:rPr>
                      <w:rFonts w:ascii="inherit" w:hAnsi="inherit"/>
                      <w:b/>
                      <w:bCs/>
                      <w:sz w:val="20"/>
                      <w:szCs w:val="20"/>
                      <w:lang w:val="fr-FR" w:eastAsia="ru-MD"/>
                    </w:rPr>
                  </w:pPr>
                  <w:proofErr w:type="spellStart"/>
                  <w:r w:rsidRPr="00FC00C9">
                    <w:rPr>
                      <w:rFonts w:ascii="inherit" w:hAnsi="inherit"/>
                      <w:b/>
                      <w:bCs/>
                      <w:sz w:val="20"/>
                      <w:szCs w:val="20"/>
                      <w:lang w:val="fr-FR" w:eastAsia="ru-MD"/>
                    </w:rPr>
                    <w:t>Definiție</w:t>
                  </w:r>
                  <w:proofErr w:type="spellEnd"/>
                  <w:r w:rsidRPr="00FC00C9">
                    <w:rPr>
                      <w:rFonts w:ascii="inherit" w:hAnsi="inherit"/>
                      <w:b/>
                      <w:bCs/>
                      <w:sz w:val="20"/>
                      <w:szCs w:val="20"/>
                      <w:lang w:val="fr-FR" w:eastAsia="ru-MD"/>
                    </w:rPr>
                    <w:t>/</w:t>
                  </w:r>
                  <w:proofErr w:type="spellStart"/>
                  <w:r w:rsidRPr="00FC00C9">
                    <w:rPr>
                      <w:rFonts w:ascii="inherit" w:hAnsi="inherit"/>
                      <w:b/>
                      <w:bCs/>
                      <w:sz w:val="20"/>
                      <w:szCs w:val="20"/>
                      <w:lang w:val="fr-FR" w:eastAsia="ru-MD"/>
                    </w:rPr>
                    <w:t>descriere</w:t>
                  </w:r>
                  <w:proofErr w:type="spellEnd"/>
                </w:p>
              </w:tc>
              <w:tc>
                <w:tcPr>
                  <w:tcW w:w="88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1BE9493" w14:textId="77777777" w:rsidR="004355D2" w:rsidRPr="00FC00C9" w:rsidRDefault="004355D2" w:rsidP="004355D2">
                  <w:pPr>
                    <w:spacing w:before="60" w:after="60"/>
                    <w:jc w:val="both"/>
                    <w:rPr>
                      <w:rFonts w:ascii="inherit" w:hAnsi="inherit"/>
                      <w:b/>
                      <w:bCs/>
                      <w:sz w:val="20"/>
                      <w:szCs w:val="20"/>
                      <w:lang w:val="fr-FR" w:eastAsia="ru-MD"/>
                    </w:rPr>
                  </w:pPr>
                  <w:proofErr w:type="spellStart"/>
                  <w:r w:rsidRPr="00FC00C9">
                    <w:rPr>
                      <w:rFonts w:ascii="inherit" w:hAnsi="inherit"/>
                      <w:b/>
                      <w:bCs/>
                      <w:sz w:val="20"/>
                      <w:szCs w:val="20"/>
                      <w:lang w:val="fr-FR" w:eastAsia="ru-MD"/>
                    </w:rPr>
                    <w:t>Criteriu</w:t>
                  </w:r>
                  <w:proofErr w:type="spellEnd"/>
                </w:p>
              </w:tc>
              <w:tc>
                <w:tcPr>
                  <w:tcW w:w="130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7569A01" w14:textId="77777777" w:rsidR="004355D2" w:rsidRPr="00FC00C9" w:rsidRDefault="004355D2" w:rsidP="004355D2">
                  <w:pPr>
                    <w:spacing w:before="60" w:after="60"/>
                    <w:jc w:val="both"/>
                    <w:rPr>
                      <w:rFonts w:ascii="inherit" w:hAnsi="inherit"/>
                      <w:b/>
                      <w:bCs/>
                      <w:sz w:val="20"/>
                      <w:szCs w:val="20"/>
                      <w:lang w:val="fr-FR" w:eastAsia="ru-MD"/>
                    </w:rPr>
                  </w:pPr>
                  <w:proofErr w:type="spellStart"/>
                  <w:r w:rsidRPr="00FC00C9">
                    <w:rPr>
                      <w:rFonts w:ascii="inherit" w:hAnsi="inherit"/>
                      <w:b/>
                      <w:bCs/>
                      <w:sz w:val="20"/>
                      <w:szCs w:val="20"/>
                      <w:lang w:val="fr-FR" w:eastAsia="ru-MD"/>
                    </w:rPr>
                    <w:t>Înregistrări</w:t>
                  </w:r>
                  <w:proofErr w:type="spellEnd"/>
                </w:p>
              </w:tc>
              <w:tc>
                <w:tcPr>
                  <w:tcW w:w="99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05EE098" w14:textId="77777777" w:rsidR="004355D2" w:rsidRPr="00FC00C9" w:rsidRDefault="004355D2" w:rsidP="004355D2">
                  <w:pPr>
                    <w:spacing w:before="60" w:after="60"/>
                    <w:jc w:val="both"/>
                    <w:rPr>
                      <w:rFonts w:ascii="inherit" w:hAnsi="inherit"/>
                      <w:b/>
                      <w:bCs/>
                      <w:sz w:val="20"/>
                      <w:szCs w:val="20"/>
                      <w:lang w:val="fr-FR" w:eastAsia="ru-MD"/>
                    </w:rPr>
                  </w:pPr>
                  <w:proofErr w:type="spellStart"/>
                  <w:r w:rsidRPr="00FC00C9">
                    <w:rPr>
                      <w:rFonts w:ascii="inherit" w:hAnsi="inherit"/>
                      <w:b/>
                      <w:bCs/>
                      <w:sz w:val="20"/>
                      <w:szCs w:val="20"/>
                      <w:lang w:val="fr-FR" w:eastAsia="ru-MD"/>
                    </w:rPr>
                    <w:t>Codul</w:t>
                  </w:r>
                  <w:proofErr w:type="spellEnd"/>
                  <w:r w:rsidRPr="00FC00C9">
                    <w:rPr>
                      <w:rFonts w:ascii="inherit" w:hAnsi="inherit"/>
                      <w:b/>
                      <w:bCs/>
                      <w:sz w:val="20"/>
                      <w:szCs w:val="20"/>
                      <w:lang w:val="fr-FR" w:eastAsia="ru-MD"/>
                    </w:rPr>
                    <w:t xml:space="preserve"> PSO (</w:t>
                  </w:r>
                  <w:proofErr w:type="spellStart"/>
                  <w:r w:rsidRPr="00FC00C9">
                    <w:rPr>
                      <w:rFonts w:ascii="inherit" w:hAnsi="inherit"/>
                      <w:b/>
                      <w:bCs/>
                      <w:sz w:val="20"/>
                      <w:szCs w:val="20"/>
                      <w:lang w:val="fr-FR" w:eastAsia="ru-MD"/>
                    </w:rPr>
                    <w:t>PSONr</w:t>
                  </w:r>
                  <w:proofErr w:type="spellEnd"/>
                  <w:r w:rsidRPr="00FC00C9">
                    <w:rPr>
                      <w:rFonts w:ascii="inherit" w:hAnsi="inherit"/>
                      <w:b/>
                      <w:bCs/>
                      <w:sz w:val="20"/>
                      <w:szCs w:val="20"/>
                      <w:lang w:val="fr-FR" w:eastAsia="ru-MD"/>
                    </w:rPr>
                    <w:t xml:space="preserve"> – </w:t>
                  </w:r>
                  <w:proofErr w:type="spellStart"/>
                  <w:r w:rsidRPr="00FC00C9">
                    <w:rPr>
                      <w:rFonts w:ascii="inherit" w:hAnsi="inherit"/>
                      <w:b/>
                      <w:bCs/>
                      <w:sz w:val="20"/>
                      <w:szCs w:val="20"/>
                      <w:lang w:val="fr-FR" w:eastAsia="ru-MD"/>
                    </w:rPr>
                    <w:t>DocNr</w:t>
                  </w:r>
                  <w:proofErr w:type="spellEnd"/>
                  <w:r w:rsidRPr="00FC00C9">
                    <w:rPr>
                      <w:rFonts w:ascii="inherit" w:hAnsi="inherit"/>
                      <w:b/>
                      <w:bCs/>
                      <w:sz w:val="20"/>
                      <w:szCs w:val="20"/>
                      <w:lang w:val="fr-FR" w:eastAsia="ru-MD"/>
                    </w:rPr>
                    <w:t>)</w:t>
                  </w:r>
                </w:p>
              </w:tc>
            </w:tr>
            <w:tr w:rsidR="004355D2" w:rsidRPr="00CC7A45" w14:paraId="2F8ADC02" w14:textId="77777777" w:rsidTr="00887668">
              <w:trPr>
                <w:jc w:val="center"/>
              </w:trPr>
              <w:tc>
                <w:tcPr>
                  <w:tcW w:w="97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759E765" w14:textId="77777777" w:rsidR="004355D2" w:rsidRPr="00FC00C9" w:rsidRDefault="004355D2" w:rsidP="004355D2">
                  <w:pPr>
                    <w:spacing w:before="120"/>
                    <w:jc w:val="both"/>
                    <w:rPr>
                      <w:rFonts w:ascii="inherit" w:hAnsi="inherit"/>
                      <w:sz w:val="20"/>
                      <w:szCs w:val="20"/>
                      <w:lang w:val="fr-FR" w:eastAsia="ru-MD"/>
                    </w:rPr>
                  </w:pPr>
                  <w:r w:rsidRPr="00FC00C9">
                    <w:rPr>
                      <w:rFonts w:ascii="inherit" w:hAnsi="inherit"/>
                      <w:sz w:val="20"/>
                      <w:szCs w:val="20"/>
                      <w:lang w:val="fr-FR" w:eastAsia="ru-MD"/>
                    </w:rPr>
                    <w:t> </w:t>
                  </w:r>
                </w:p>
              </w:tc>
              <w:tc>
                <w:tcPr>
                  <w:tcW w:w="125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F0EF6F7" w14:textId="77777777" w:rsidR="004355D2" w:rsidRPr="00FC00C9" w:rsidRDefault="004355D2" w:rsidP="004355D2">
                  <w:pPr>
                    <w:spacing w:before="120"/>
                    <w:jc w:val="both"/>
                    <w:rPr>
                      <w:rFonts w:ascii="inherit" w:hAnsi="inherit"/>
                      <w:sz w:val="20"/>
                      <w:szCs w:val="20"/>
                      <w:lang w:val="fr-FR" w:eastAsia="ru-MD"/>
                    </w:rPr>
                  </w:pPr>
                  <w:r w:rsidRPr="00FC00C9">
                    <w:rPr>
                      <w:rFonts w:ascii="inherit" w:hAnsi="inherit"/>
                      <w:sz w:val="20"/>
                      <w:szCs w:val="20"/>
                      <w:lang w:val="fr-FR" w:eastAsia="ru-MD"/>
                    </w:rPr>
                    <w:t> </w:t>
                  </w:r>
                </w:p>
              </w:tc>
              <w:tc>
                <w:tcPr>
                  <w:tcW w:w="21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C254384" w14:textId="77777777" w:rsidR="004355D2" w:rsidRPr="00FC00C9" w:rsidRDefault="004355D2" w:rsidP="004355D2">
                  <w:pPr>
                    <w:spacing w:before="120"/>
                    <w:jc w:val="both"/>
                    <w:rPr>
                      <w:rFonts w:ascii="inherit" w:hAnsi="inherit"/>
                      <w:sz w:val="20"/>
                      <w:szCs w:val="20"/>
                      <w:lang w:val="fr-FR" w:eastAsia="ru-MD"/>
                    </w:rPr>
                  </w:pPr>
                  <w:r w:rsidRPr="00FC00C9">
                    <w:rPr>
                      <w:rFonts w:ascii="inherit" w:hAnsi="inherit"/>
                      <w:sz w:val="20"/>
                      <w:szCs w:val="20"/>
                      <w:lang w:val="fr-FR" w:eastAsia="ru-MD"/>
                    </w:rPr>
                    <w:t> </w:t>
                  </w:r>
                </w:p>
              </w:tc>
              <w:tc>
                <w:tcPr>
                  <w:tcW w:w="88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C9BD401" w14:textId="77777777" w:rsidR="004355D2" w:rsidRPr="00FC00C9" w:rsidRDefault="004355D2" w:rsidP="004355D2">
                  <w:pPr>
                    <w:spacing w:before="120"/>
                    <w:jc w:val="both"/>
                    <w:rPr>
                      <w:rFonts w:ascii="inherit" w:hAnsi="inherit"/>
                      <w:sz w:val="20"/>
                      <w:szCs w:val="20"/>
                      <w:lang w:val="fr-FR" w:eastAsia="ru-MD"/>
                    </w:rPr>
                  </w:pPr>
                  <w:r w:rsidRPr="00FC00C9">
                    <w:rPr>
                      <w:rFonts w:ascii="inherit" w:hAnsi="inherit"/>
                      <w:sz w:val="20"/>
                      <w:szCs w:val="20"/>
                      <w:lang w:val="fr-FR" w:eastAsia="ru-MD"/>
                    </w:rPr>
                    <w:t> </w:t>
                  </w:r>
                </w:p>
              </w:tc>
              <w:tc>
                <w:tcPr>
                  <w:tcW w:w="130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120F4EB" w14:textId="77777777" w:rsidR="004355D2" w:rsidRPr="00FC00C9" w:rsidRDefault="004355D2" w:rsidP="004355D2">
                  <w:pPr>
                    <w:spacing w:before="120"/>
                    <w:jc w:val="both"/>
                    <w:rPr>
                      <w:rFonts w:ascii="inherit" w:hAnsi="inherit"/>
                      <w:sz w:val="20"/>
                      <w:szCs w:val="20"/>
                      <w:lang w:val="fr-FR" w:eastAsia="ru-MD"/>
                    </w:rPr>
                  </w:pPr>
                  <w:r w:rsidRPr="00FC00C9">
                    <w:rPr>
                      <w:rFonts w:ascii="inherit" w:hAnsi="inherit"/>
                      <w:sz w:val="20"/>
                      <w:szCs w:val="20"/>
                      <w:lang w:val="fr-FR" w:eastAsia="ru-MD"/>
                    </w:rPr>
                    <w:t> </w:t>
                  </w:r>
                </w:p>
              </w:tc>
              <w:tc>
                <w:tcPr>
                  <w:tcW w:w="99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860AAF1" w14:textId="77777777" w:rsidR="004355D2" w:rsidRPr="00FC00C9" w:rsidRDefault="004355D2" w:rsidP="004355D2">
                  <w:pPr>
                    <w:spacing w:before="120"/>
                    <w:jc w:val="both"/>
                    <w:rPr>
                      <w:rFonts w:ascii="inherit" w:hAnsi="inherit"/>
                      <w:sz w:val="20"/>
                      <w:szCs w:val="20"/>
                      <w:lang w:val="fr-FR" w:eastAsia="ru-MD"/>
                    </w:rPr>
                  </w:pPr>
                  <w:r w:rsidRPr="00FC00C9">
                    <w:rPr>
                      <w:rFonts w:ascii="inherit" w:hAnsi="inherit"/>
                      <w:sz w:val="20"/>
                      <w:szCs w:val="20"/>
                      <w:lang w:val="fr-FR" w:eastAsia="ru-MD"/>
                    </w:rPr>
                    <w:t> </w:t>
                  </w:r>
                </w:p>
              </w:tc>
            </w:tr>
          </w:tbl>
          <w:p w14:paraId="7D270753" w14:textId="77777777" w:rsidR="004355D2" w:rsidRPr="00FC00C9" w:rsidRDefault="004355D2" w:rsidP="004355D2">
            <w:pPr>
              <w:shd w:val="clear" w:color="auto" w:fill="FFFFFF"/>
              <w:spacing w:before="120"/>
              <w:jc w:val="both"/>
              <w:rPr>
                <w:color w:val="000000"/>
                <w:sz w:val="20"/>
                <w:szCs w:val="20"/>
                <w:lang w:val="fr-FR" w:eastAsia="ru-MD"/>
              </w:rPr>
            </w:pPr>
            <w:proofErr w:type="spellStart"/>
            <w:r w:rsidRPr="00FC00C9">
              <w:rPr>
                <w:color w:val="000000"/>
                <w:sz w:val="20"/>
                <w:szCs w:val="20"/>
                <w:lang w:val="fr-FR" w:eastAsia="ru-MD"/>
              </w:rPr>
              <w:t>Trebuie</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să</w:t>
            </w:r>
            <w:proofErr w:type="spellEnd"/>
            <w:r w:rsidRPr="00FC00C9">
              <w:rPr>
                <w:color w:val="000000"/>
                <w:sz w:val="20"/>
                <w:szCs w:val="20"/>
                <w:lang w:val="fr-FR" w:eastAsia="ru-MD"/>
              </w:rPr>
              <w:t xml:space="preserve"> existe </w:t>
            </w:r>
            <w:proofErr w:type="spellStart"/>
            <w:r w:rsidRPr="00FC00C9">
              <w:rPr>
                <w:color w:val="000000"/>
                <w:sz w:val="20"/>
                <w:szCs w:val="20"/>
                <w:lang w:val="fr-FR" w:eastAsia="ru-MD"/>
              </w:rPr>
              <w:t>cel</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puțin</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patru</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etape</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cu</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excepția</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cazului</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în</w:t>
            </w:r>
            <w:proofErr w:type="spellEnd"/>
            <w:r w:rsidRPr="00FC00C9">
              <w:rPr>
                <w:color w:val="000000"/>
                <w:sz w:val="20"/>
                <w:szCs w:val="20"/>
                <w:lang w:val="fr-FR" w:eastAsia="ru-MD"/>
              </w:rPr>
              <w:t xml:space="preserve"> care nu </w:t>
            </w:r>
            <w:proofErr w:type="spellStart"/>
            <w:r w:rsidRPr="00FC00C9">
              <w:rPr>
                <w:color w:val="000000"/>
                <w:sz w:val="20"/>
                <w:szCs w:val="20"/>
                <w:lang w:val="fr-FR" w:eastAsia="ru-MD"/>
              </w:rPr>
              <w:t>există</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nicio</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diferență</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între</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intrare</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și</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materii</w:t>
            </w:r>
            <w:proofErr w:type="spellEnd"/>
            <w:r w:rsidRPr="00FC00C9">
              <w:rPr>
                <w:color w:val="000000"/>
                <w:sz w:val="20"/>
                <w:szCs w:val="20"/>
                <w:lang w:val="fr-FR" w:eastAsia="ru-MD"/>
              </w:rPr>
              <w:t xml:space="preserve"> prime </w:t>
            </w:r>
            <w:proofErr w:type="spellStart"/>
            <w:r w:rsidRPr="00FC00C9">
              <w:rPr>
                <w:color w:val="000000"/>
                <w:sz w:val="20"/>
                <w:szCs w:val="20"/>
                <w:lang w:val="fr-FR" w:eastAsia="ru-MD"/>
              </w:rPr>
              <w:t>sau</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materii</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rezultate</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și</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ieșire</w:t>
            </w:r>
            <w:proofErr w:type="spellEnd"/>
            <w:r w:rsidRPr="00FC00C9">
              <w:rPr>
                <w:color w:val="000000"/>
                <w:sz w:val="20"/>
                <w:szCs w:val="20"/>
                <w:lang w:val="fr-FR" w:eastAsia="ru-MD"/>
              </w:rPr>
              <w:t xml:space="preserve"> – a se </w:t>
            </w:r>
            <w:proofErr w:type="spellStart"/>
            <w:r w:rsidRPr="00FC00C9">
              <w:rPr>
                <w:color w:val="000000"/>
                <w:sz w:val="20"/>
                <w:szCs w:val="20"/>
                <w:lang w:val="fr-FR" w:eastAsia="ru-MD"/>
              </w:rPr>
              <w:t>vedea</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secțiunea</w:t>
            </w:r>
            <w:proofErr w:type="spellEnd"/>
            <w:r w:rsidRPr="00FC00C9">
              <w:rPr>
                <w:color w:val="000000"/>
                <w:sz w:val="20"/>
                <w:szCs w:val="20"/>
                <w:lang w:val="fr-FR" w:eastAsia="ru-MD"/>
              </w:rPr>
              <w:t> 2.4</w:t>
            </w:r>
            <w:proofErr w:type="gramStart"/>
            <w:r w:rsidRPr="00FC00C9">
              <w:rPr>
                <w:color w:val="000000"/>
                <w:sz w:val="20"/>
                <w:szCs w:val="20"/>
                <w:lang w:val="fr-FR" w:eastAsia="ru-MD"/>
              </w:rPr>
              <w:t>):</w:t>
            </w:r>
            <w:proofErr w:type="gramEnd"/>
          </w:p>
          <w:p w14:paraId="5D50E9BF" w14:textId="77777777" w:rsidR="004355D2" w:rsidRPr="00FC00C9" w:rsidRDefault="004355D2" w:rsidP="004355D2">
            <w:pPr>
              <w:shd w:val="clear" w:color="auto" w:fill="FFFFFF"/>
              <w:jc w:val="both"/>
              <w:rPr>
                <w:rFonts w:ascii="inherit" w:hAnsi="inherit"/>
                <w:color w:val="000000"/>
                <w:sz w:val="20"/>
                <w:szCs w:val="20"/>
                <w:lang w:val="fr-FR" w:eastAsia="ru-MD"/>
              </w:rPr>
            </w:pPr>
            <w:r w:rsidRPr="00FC00C9">
              <w:rPr>
                <w:rFonts w:ascii="inherit" w:hAnsi="inherit"/>
                <w:color w:val="000000"/>
                <w:sz w:val="20"/>
                <w:szCs w:val="20"/>
                <w:lang w:val="fr-FR" w:eastAsia="ru-MD"/>
              </w:rPr>
              <w:t>— </w:t>
            </w:r>
          </w:p>
          <w:p w14:paraId="04242220" w14:textId="77777777" w:rsidR="004355D2" w:rsidRPr="00FC00C9" w:rsidRDefault="004355D2" w:rsidP="004355D2">
            <w:pPr>
              <w:shd w:val="clear" w:color="auto" w:fill="FFFFFF"/>
              <w:jc w:val="both"/>
              <w:rPr>
                <w:rFonts w:ascii="inherit" w:hAnsi="inherit"/>
                <w:color w:val="000000"/>
                <w:sz w:val="20"/>
                <w:szCs w:val="20"/>
                <w:lang w:val="fr-FR" w:eastAsia="ru-MD"/>
              </w:rPr>
            </w:pPr>
            <w:proofErr w:type="spellStart"/>
            <w:proofErr w:type="gramStart"/>
            <w:r w:rsidRPr="00FC00C9">
              <w:rPr>
                <w:rFonts w:ascii="inherit" w:hAnsi="inherit"/>
                <w:color w:val="000000"/>
                <w:sz w:val="20"/>
                <w:szCs w:val="20"/>
                <w:lang w:val="fr-FR" w:eastAsia="ru-MD"/>
              </w:rPr>
              <w:t>etapa</w:t>
            </w:r>
            <w:proofErr w:type="spellEnd"/>
            <w:proofErr w:type="gramEnd"/>
            <w:r w:rsidRPr="00FC00C9">
              <w:rPr>
                <w:rFonts w:ascii="inherit" w:hAnsi="inherit"/>
                <w:color w:val="000000"/>
                <w:sz w:val="20"/>
                <w:szCs w:val="20"/>
                <w:lang w:val="fr-FR" w:eastAsia="ru-MD"/>
              </w:rPr>
              <w:t xml:space="preserve"> de </w:t>
            </w:r>
            <w:proofErr w:type="spellStart"/>
            <w:r w:rsidRPr="00FC00C9">
              <w:rPr>
                <w:rFonts w:ascii="inherit" w:hAnsi="inherit"/>
                <w:color w:val="000000"/>
                <w:sz w:val="20"/>
                <w:szCs w:val="20"/>
                <w:lang w:val="fr-FR" w:eastAsia="ru-MD"/>
              </w:rPr>
              <w:t>intrare</w:t>
            </w:r>
            <w:proofErr w:type="spellEnd"/>
            <w:r w:rsidRPr="00FC00C9">
              <w:rPr>
                <w:rFonts w:ascii="inherit" w:hAnsi="inherit"/>
                <w:color w:val="000000"/>
                <w:sz w:val="20"/>
                <w:szCs w:val="20"/>
                <w:lang w:val="fr-FR" w:eastAsia="ru-MD"/>
              </w:rPr>
              <w:t xml:space="preserve"> (prima </w:t>
            </w:r>
            <w:proofErr w:type="spellStart"/>
            <w:r w:rsidRPr="00FC00C9">
              <w:rPr>
                <w:rFonts w:ascii="inherit" w:hAnsi="inherit"/>
                <w:color w:val="000000"/>
                <w:sz w:val="20"/>
                <w:szCs w:val="20"/>
                <w:lang w:val="fr-FR" w:eastAsia="ru-MD"/>
              </w:rPr>
              <w:t>etapă</w:t>
            </w:r>
            <w:proofErr w:type="spellEnd"/>
            <w:r w:rsidRPr="00FC00C9">
              <w:rPr>
                <w:rFonts w:ascii="inherit" w:hAnsi="inherit"/>
                <w:color w:val="000000"/>
                <w:sz w:val="20"/>
                <w:szCs w:val="20"/>
                <w:lang w:val="fr-FR" w:eastAsia="ru-MD"/>
              </w:rPr>
              <w:t xml:space="preserve"> EC, </w:t>
            </w:r>
            <w:proofErr w:type="spellStart"/>
            <w:r w:rsidRPr="00FC00C9">
              <w:rPr>
                <w:rFonts w:ascii="inherit" w:hAnsi="inherit"/>
                <w:color w:val="000000"/>
                <w:sz w:val="20"/>
                <w:szCs w:val="20"/>
                <w:lang w:val="fr-FR" w:eastAsia="ru-MD"/>
              </w:rPr>
              <w:t>în</w:t>
            </w:r>
            <w:proofErr w:type="spellEnd"/>
            <w:r w:rsidRPr="00FC00C9">
              <w:rPr>
                <w:rFonts w:ascii="inherit" w:hAnsi="inherit"/>
                <w:color w:val="000000"/>
                <w:sz w:val="20"/>
                <w:szCs w:val="20"/>
                <w:lang w:val="fr-FR" w:eastAsia="ru-MD"/>
              </w:rPr>
              <w:t xml:space="preserve"> care </w:t>
            </w:r>
            <w:proofErr w:type="spellStart"/>
            <w:r w:rsidRPr="00FC00C9">
              <w:rPr>
                <w:rFonts w:ascii="inherit" w:hAnsi="inherit"/>
                <w:color w:val="000000"/>
                <w:sz w:val="20"/>
                <w:szCs w:val="20"/>
                <w:lang w:val="fr-FR" w:eastAsia="ru-MD"/>
              </w:rPr>
              <w:t>materialul</w:t>
            </w:r>
            <w:proofErr w:type="spellEnd"/>
            <w:r w:rsidRPr="00FC00C9">
              <w:rPr>
                <w:rFonts w:ascii="inherit" w:hAnsi="inherit"/>
                <w:color w:val="000000"/>
                <w:sz w:val="20"/>
                <w:szCs w:val="20"/>
                <w:lang w:val="fr-FR" w:eastAsia="ru-MD"/>
              </w:rPr>
              <w:t xml:space="preserve"> </w:t>
            </w:r>
            <w:proofErr w:type="spellStart"/>
            <w:r w:rsidRPr="00FC00C9">
              <w:rPr>
                <w:rFonts w:ascii="inherit" w:hAnsi="inherit"/>
                <w:color w:val="000000"/>
                <w:sz w:val="20"/>
                <w:szCs w:val="20"/>
                <w:lang w:val="fr-FR" w:eastAsia="ru-MD"/>
              </w:rPr>
              <w:t>intră</w:t>
            </w:r>
            <w:proofErr w:type="spellEnd"/>
            <w:r w:rsidRPr="00FC00C9">
              <w:rPr>
                <w:rFonts w:ascii="inherit" w:hAnsi="inherit"/>
                <w:color w:val="000000"/>
                <w:sz w:val="20"/>
                <w:szCs w:val="20"/>
                <w:lang w:val="fr-FR" w:eastAsia="ru-MD"/>
              </w:rPr>
              <w:t xml:space="preserve"> </w:t>
            </w:r>
            <w:proofErr w:type="spellStart"/>
            <w:r w:rsidRPr="00FC00C9">
              <w:rPr>
                <w:rFonts w:ascii="inherit" w:hAnsi="inherit"/>
                <w:color w:val="000000"/>
                <w:sz w:val="20"/>
                <w:szCs w:val="20"/>
                <w:lang w:val="fr-FR" w:eastAsia="ru-MD"/>
              </w:rPr>
              <w:t>în</w:t>
            </w:r>
            <w:proofErr w:type="spellEnd"/>
            <w:r w:rsidRPr="00FC00C9">
              <w:rPr>
                <w:rFonts w:ascii="inherit" w:hAnsi="inherit"/>
                <w:color w:val="000000"/>
                <w:sz w:val="20"/>
                <w:szCs w:val="20"/>
                <w:lang w:val="fr-FR" w:eastAsia="ru-MD"/>
              </w:rPr>
              <w:t xml:space="preserve"> </w:t>
            </w:r>
            <w:proofErr w:type="spellStart"/>
            <w:r w:rsidRPr="00FC00C9">
              <w:rPr>
                <w:rFonts w:ascii="inherit" w:hAnsi="inherit"/>
                <w:color w:val="000000"/>
                <w:sz w:val="20"/>
                <w:szCs w:val="20"/>
                <w:lang w:val="fr-FR" w:eastAsia="ru-MD"/>
              </w:rPr>
              <w:t>unitate</w:t>
            </w:r>
            <w:proofErr w:type="spellEnd"/>
            <w:proofErr w:type="gramStart"/>
            <w:r w:rsidRPr="00FC00C9">
              <w:rPr>
                <w:rFonts w:ascii="inherit" w:hAnsi="inherit"/>
                <w:color w:val="000000"/>
                <w:sz w:val="20"/>
                <w:szCs w:val="20"/>
                <w:lang w:val="fr-FR" w:eastAsia="ru-MD"/>
              </w:rPr>
              <w:t>);</w:t>
            </w:r>
            <w:proofErr w:type="gramEnd"/>
          </w:p>
          <w:p w14:paraId="793DE204" w14:textId="77777777" w:rsidR="004355D2" w:rsidRPr="00FC00C9" w:rsidRDefault="004355D2" w:rsidP="004355D2">
            <w:pPr>
              <w:shd w:val="clear" w:color="auto" w:fill="FFFFFF"/>
              <w:jc w:val="both"/>
              <w:rPr>
                <w:rFonts w:ascii="inherit" w:hAnsi="inherit"/>
                <w:color w:val="000000"/>
                <w:sz w:val="20"/>
                <w:szCs w:val="20"/>
                <w:lang w:val="fr-FR" w:eastAsia="ru-MD"/>
              </w:rPr>
            </w:pPr>
            <w:r w:rsidRPr="00FC00C9">
              <w:rPr>
                <w:rFonts w:ascii="inherit" w:hAnsi="inherit"/>
                <w:color w:val="000000"/>
                <w:sz w:val="20"/>
                <w:szCs w:val="20"/>
                <w:lang w:val="fr-FR" w:eastAsia="ru-MD"/>
              </w:rPr>
              <w:lastRenderedPageBreak/>
              <w:t>— </w:t>
            </w:r>
          </w:p>
          <w:p w14:paraId="56149CBA" w14:textId="77777777" w:rsidR="004355D2" w:rsidRPr="00FC00C9" w:rsidRDefault="004355D2" w:rsidP="004355D2">
            <w:pPr>
              <w:shd w:val="clear" w:color="auto" w:fill="FFFFFF"/>
              <w:jc w:val="both"/>
              <w:rPr>
                <w:rFonts w:ascii="inherit" w:hAnsi="inherit"/>
                <w:color w:val="000000"/>
                <w:sz w:val="20"/>
                <w:szCs w:val="20"/>
                <w:lang w:val="fr-FR" w:eastAsia="ru-MD"/>
              </w:rPr>
            </w:pPr>
            <w:proofErr w:type="spellStart"/>
            <w:proofErr w:type="gramStart"/>
            <w:r w:rsidRPr="00FC00C9">
              <w:rPr>
                <w:rFonts w:ascii="inherit" w:hAnsi="inherit"/>
                <w:color w:val="000000"/>
                <w:sz w:val="20"/>
                <w:szCs w:val="20"/>
                <w:lang w:val="fr-FR" w:eastAsia="ru-MD"/>
              </w:rPr>
              <w:t>etapa</w:t>
            </w:r>
            <w:proofErr w:type="spellEnd"/>
            <w:proofErr w:type="gramEnd"/>
            <w:r w:rsidRPr="00FC00C9">
              <w:rPr>
                <w:rFonts w:ascii="inherit" w:hAnsi="inherit"/>
                <w:color w:val="000000"/>
                <w:sz w:val="20"/>
                <w:szCs w:val="20"/>
                <w:lang w:val="fr-FR" w:eastAsia="ru-MD"/>
              </w:rPr>
              <w:t xml:space="preserve"> </w:t>
            </w:r>
            <w:proofErr w:type="spellStart"/>
            <w:r w:rsidRPr="00FC00C9">
              <w:rPr>
                <w:rFonts w:ascii="inherit" w:hAnsi="inherit"/>
                <w:color w:val="000000"/>
                <w:sz w:val="20"/>
                <w:szCs w:val="20"/>
                <w:lang w:val="fr-FR" w:eastAsia="ru-MD"/>
              </w:rPr>
              <w:t>materiilor</w:t>
            </w:r>
            <w:proofErr w:type="spellEnd"/>
            <w:r w:rsidRPr="00FC00C9">
              <w:rPr>
                <w:rFonts w:ascii="inherit" w:hAnsi="inherit"/>
                <w:color w:val="000000"/>
                <w:sz w:val="20"/>
                <w:szCs w:val="20"/>
                <w:lang w:val="fr-FR" w:eastAsia="ru-MD"/>
              </w:rPr>
              <w:t xml:space="preserve"> prime (</w:t>
            </w:r>
            <w:proofErr w:type="spellStart"/>
            <w:r w:rsidRPr="00FC00C9">
              <w:rPr>
                <w:rFonts w:ascii="inherit" w:hAnsi="inherit"/>
                <w:color w:val="000000"/>
                <w:sz w:val="20"/>
                <w:szCs w:val="20"/>
                <w:lang w:val="fr-FR" w:eastAsia="ru-MD"/>
              </w:rPr>
              <w:t>în</w:t>
            </w:r>
            <w:proofErr w:type="spellEnd"/>
            <w:r w:rsidRPr="00FC00C9">
              <w:rPr>
                <w:rFonts w:ascii="inherit" w:hAnsi="inherit"/>
                <w:color w:val="000000"/>
                <w:sz w:val="20"/>
                <w:szCs w:val="20"/>
                <w:lang w:val="fr-FR" w:eastAsia="ru-MD"/>
              </w:rPr>
              <w:t xml:space="preserve"> care </w:t>
            </w:r>
            <w:proofErr w:type="spellStart"/>
            <w:r w:rsidRPr="00FC00C9">
              <w:rPr>
                <w:rFonts w:ascii="inherit" w:hAnsi="inherit"/>
                <w:color w:val="000000"/>
                <w:sz w:val="20"/>
                <w:szCs w:val="20"/>
                <w:lang w:val="fr-FR" w:eastAsia="ru-MD"/>
              </w:rPr>
              <w:t>materiile</w:t>
            </w:r>
            <w:proofErr w:type="spellEnd"/>
            <w:r w:rsidRPr="00FC00C9">
              <w:rPr>
                <w:rFonts w:ascii="inherit" w:hAnsi="inherit"/>
                <w:color w:val="000000"/>
                <w:sz w:val="20"/>
                <w:szCs w:val="20"/>
                <w:lang w:val="fr-FR" w:eastAsia="ru-MD"/>
              </w:rPr>
              <w:t xml:space="preserve"> prime </w:t>
            </w:r>
            <w:proofErr w:type="spellStart"/>
            <w:r w:rsidRPr="00FC00C9">
              <w:rPr>
                <w:rFonts w:ascii="inherit" w:hAnsi="inherit"/>
                <w:color w:val="000000"/>
                <w:sz w:val="20"/>
                <w:szCs w:val="20"/>
                <w:lang w:val="fr-FR" w:eastAsia="ru-MD"/>
              </w:rPr>
              <w:t>din</w:t>
            </w:r>
            <w:proofErr w:type="spellEnd"/>
            <w:r w:rsidRPr="00FC00C9">
              <w:rPr>
                <w:rFonts w:ascii="inherit" w:hAnsi="inherit"/>
                <w:color w:val="000000"/>
                <w:sz w:val="20"/>
                <w:szCs w:val="20"/>
                <w:lang w:val="fr-FR" w:eastAsia="ru-MD"/>
              </w:rPr>
              <w:t xml:space="preserve"> plastic </w:t>
            </w:r>
            <w:proofErr w:type="spellStart"/>
            <w:r w:rsidRPr="00FC00C9">
              <w:rPr>
                <w:rFonts w:ascii="inherit" w:hAnsi="inherit"/>
                <w:color w:val="000000"/>
                <w:sz w:val="20"/>
                <w:szCs w:val="20"/>
                <w:lang w:val="fr-FR" w:eastAsia="ru-MD"/>
              </w:rPr>
              <w:t>intră</w:t>
            </w:r>
            <w:proofErr w:type="spellEnd"/>
            <w:r w:rsidRPr="00FC00C9">
              <w:rPr>
                <w:rFonts w:ascii="inherit" w:hAnsi="inherit"/>
                <w:color w:val="000000"/>
                <w:sz w:val="20"/>
                <w:szCs w:val="20"/>
                <w:lang w:val="fr-FR" w:eastAsia="ru-MD"/>
              </w:rPr>
              <w:t xml:space="preserve"> </w:t>
            </w:r>
            <w:proofErr w:type="spellStart"/>
            <w:r w:rsidRPr="00FC00C9">
              <w:rPr>
                <w:rFonts w:ascii="inherit" w:hAnsi="inherit"/>
                <w:color w:val="000000"/>
                <w:sz w:val="20"/>
                <w:szCs w:val="20"/>
                <w:lang w:val="fr-FR" w:eastAsia="ru-MD"/>
              </w:rPr>
              <w:t>în</w:t>
            </w:r>
            <w:proofErr w:type="spellEnd"/>
            <w:r w:rsidRPr="00FC00C9">
              <w:rPr>
                <w:rFonts w:ascii="inherit" w:hAnsi="inherit"/>
                <w:color w:val="000000"/>
                <w:sz w:val="20"/>
                <w:szCs w:val="20"/>
                <w:lang w:val="fr-FR" w:eastAsia="ru-MD"/>
              </w:rPr>
              <w:t xml:space="preserve"> </w:t>
            </w:r>
            <w:proofErr w:type="spellStart"/>
            <w:r w:rsidRPr="00FC00C9">
              <w:rPr>
                <w:rFonts w:ascii="inherit" w:hAnsi="inherit"/>
                <w:color w:val="000000"/>
                <w:sz w:val="20"/>
                <w:szCs w:val="20"/>
                <w:lang w:val="fr-FR" w:eastAsia="ru-MD"/>
              </w:rPr>
              <w:t>procesul</w:t>
            </w:r>
            <w:proofErr w:type="spellEnd"/>
            <w:r w:rsidRPr="00FC00C9">
              <w:rPr>
                <w:rFonts w:ascii="inherit" w:hAnsi="inherit"/>
                <w:color w:val="000000"/>
                <w:sz w:val="20"/>
                <w:szCs w:val="20"/>
                <w:lang w:val="fr-FR" w:eastAsia="ru-MD"/>
              </w:rPr>
              <w:t xml:space="preserve"> de </w:t>
            </w:r>
            <w:proofErr w:type="spellStart"/>
            <w:r w:rsidRPr="00FC00C9">
              <w:rPr>
                <w:rFonts w:ascii="inherit" w:hAnsi="inherit"/>
                <w:color w:val="000000"/>
                <w:sz w:val="20"/>
                <w:szCs w:val="20"/>
                <w:lang w:val="fr-FR" w:eastAsia="ru-MD"/>
              </w:rPr>
              <w:t>decontaminare</w:t>
            </w:r>
            <w:proofErr w:type="spellEnd"/>
            <w:proofErr w:type="gramStart"/>
            <w:r w:rsidRPr="00FC00C9">
              <w:rPr>
                <w:rFonts w:ascii="inherit" w:hAnsi="inherit"/>
                <w:color w:val="000000"/>
                <w:sz w:val="20"/>
                <w:szCs w:val="20"/>
                <w:lang w:val="fr-FR" w:eastAsia="ru-MD"/>
              </w:rPr>
              <w:t>);</w:t>
            </w:r>
            <w:proofErr w:type="gramEnd"/>
          </w:p>
          <w:p w14:paraId="6FCD6D59" w14:textId="77777777" w:rsidR="004355D2" w:rsidRPr="00FC00C9" w:rsidRDefault="004355D2" w:rsidP="004355D2">
            <w:pPr>
              <w:shd w:val="clear" w:color="auto" w:fill="FFFFFF"/>
              <w:jc w:val="both"/>
              <w:rPr>
                <w:rFonts w:ascii="inherit" w:hAnsi="inherit"/>
                <w:color w:val="000000"/>
                <w:sz w:val="20"/>
                <w:szCs w:val="20"/>
                <w:lang w:val="fr-FR" w:eastAsia="ru-MD"/>
              </w:rPr>
            </w:pPr>
            <w:r w:rsidRPr="00FC00C9">
              <w:rPr>
                <w:rFonts w:ascii="inherit" w:hAnsi="inherit"/>
                <w:color w:val="000000"/>
                <w:sz w:val="20"/>
                <w:szCs w:val="20"/>
                <w:lang w:val="fr-FR" w:eastAsia="ru-MD"/>
              </w:rPr>
              <w:t>— </w:t>
            </w:r>
          </w:p>
          <w:p w14:paraId="36E8F11C" w14:textId="77777777" w:rsidR="004355D2" w:rsidRPr="00FC00C9" w:rsidRDefault="004355D2" w:rsidP="004355D2">
            <w:pPr>
              <w:shd w:val="clear" w:color="auto" w:fill="FFFFFF"/>
              <w:jc w:val="both"/>
              <w:rPr>
                <w:rFonts w:ascii="inherit" w:hAnsi="inherit"/>
                <w:color w:val="000000"/>
                <w:sz w:val="20"/>
                <w:szCs w:val="20"/>
                <w:lang w:val="fr-FR" w:eastAsia="ru-MD"/>
              </w:rPr>
            </w:pPr>
            <w:proofErr w:type="spellStart"/>
            <w:proofErr w:type="gramStart"/>
            <w:r w:rsidRPr="00FC00C9">
              <w:rPr>
                <w:rFonts w:ascii="inherit" w:hAnsi="inherit"/>
                <w:color w:val="000000"/>
                <w:sz w:val="20"/>
                <w:szCs w:val="20"/>
                <w:lang w:val="fr-FR" w:eastAsia="ru-MD"/>
              </w:rPr>
              <w:t>etapa</w:t>
            </w:r>
            <w:proofErr w:type="spellEnd"/>
            <w:proofErr w:type="gramEnd"/>
            <w:r w:rsidRPr="00FC00C9">
              <w:rPr>
                <w:rFonts w:ascii="inherit" w:hAnsi="inherit"/>
                <w:color w:val="000000"/>
                <w:sz w:val="20"/>
                <w:szCs w:val="20"/>
                <w:lang w:val="fr-FR" w:eastAsia="ru-MD"/>
              </w:rPr>
              <w:t xml:space="preserve"> </w:t>
            </w:r>
            <w:proofErr w:type="spellStart"/>
            <w:r w:rsidRPr="00FC00C9">
              <w:rPr>
                <w:rFonts w:ascii="inherit" w:hAnsi="inherit"/>
                <w:color w:val="000000"/>
                <w:sz w:val="20"/>
                <w:szCs w:val="20"/>
                <w:lang w:val="fr-FR" w:eastAsia="ru-MD"/>
              </w:rPr>
              <w:t>materiilor</w:t>
            </w:r>
            <w:proofErr w:type="spellEnd"/>
            <w:r w:rsidRPr="00FC00C9">
              <w:rPr>
                <w:rFonts w:ascii="inherit" w:hAnsi="inherit"/>
                <w:color w:val="000000"/>
                <w:sz w:val="20"/>
                <w:szCs w:val="20"/>
                <w:lang w:val="fr-FR" w:eastAsia="ru-MD"/>
              </w:rPr>
              <w:t xml:space="preserve"> </w:t>
            </w:r>
            <w:proofErr w:type="spellStart"/>
            <w:r w:rsidRPr="00FC00C9">
              <w:rPr>
                <w:rFonts w:ascii="inherit" w:hAnsi="inherit"/>
                <w:color w:val="000000"/>
                <w:sz w:val="20"/>
                <w:szCs w:val="20"/>
                <w:lang w:val="fr-FR" w:eastAsia="ru-MD"/>
              </w:rPr>
              <w:t>rezultate</w:t>
            </w:r>
            <w:proofErr w:type="spellEnd"/>
            <w:r w:rsidRPr="00FC00C9">
              <w:rPr>
                <w:rFonts w:ascii="inherit" w:hAnsi="inherit"/>
                <w:color w:val="000000"/>
                <w:sz w:val="20"/>
                <w:szCs w:val="20"/>
                <w:lang w:val="fr-FR" w:eastAsia="ru-MD"/>
              </w:rPr>
              <w:t xml:space="preserve"> (</w:t>
            </w:r>
            <w:proofErr w:type="spellStart"/>
            <w:r w:rsidRPr="00FC00C9">
              <w:rPr>
                <w:rFonts w:ascii="inherit" w:hAnsi="inherit"/>
                <w:color w:val="000000"/>
                <w:sz w:val="20"/>
                <w:szCs w:val="20"/>
                <w:lang w:val="fr-FR" w:eastAsia="ru-MD"/>
              </w:rPr>
              <w:t>în</w:t>
            </w:r>
            <w:proofErr w:type="spellEnd"/>
            <w:r w:rsidRPr="00FC00C9">
              <w:rPr>
                <w:rFonts w:ascii="inherit" w:hAnsi="inherit"/>
                <w:color w:val="000000"/>
                <w:sz w:val="20"/>
                <w:szCs w:val="20"/>
                <w:lang w:val="fr-FR" w:eastAsia="ru-MD"/>
              </w:rPr>
              <w:t xml:space="preserve"> care </w:t>
            </w:r>
            <w:proofErr w:type="spellStart"/>
            <w:r w:rsidRPr="00FC00C9">
              <w:rPr>
                <w:rFonts w:ascii="inherit" w:hAnsi="inherit"/>
                <w:color w:val="000000"/>
                <w:sz w:val="20"/>
                <w:szCs w:val="20"/>
                <w:lang w:val="fr-FR" w:eastAsia="ru-MD"/>
              </w:rPr>
              <w:t>materialul</w:t>
            </w:r>
            <w:proofErr w:type="spellEnd"/>
            <w:r w:rsidRPr="00FC00C9">
              <w:rPr>
                <w:rFonts w:ascii="inherit" w:hAnsi="inherit"/>
                <w:color w:val="000000"/>
                <w:sz w:val="20"/>
                <w:szCs w:val="20"/>
                <w:lang w:val="fr-FR" w:eastAsia="ru-MD"/>
              </w:rPr>
              <w:t xml:space="preserve"> </w:t>
            </w:r>
            <w:proofErr w:type="spellStart"/>
            <w:r w:rsidRPr="00FC00C9">
              <w:rPr>
                <w:rFonts w:ascii="inherit" w:hAnsi="inherit"/>
                <w:color w:val="000000"/>
                <w:sz w:val="20"/>
                <w:szCs w:val="20"/>
                <w:lang w:val="fr-FR" w:eastAsia="ru-MD"/>
              </w:rPr>
              <w:t>părăsește</w:t>
            </w:r>
            <w:proofErr w:type="spellEnd"/>
            <w:r w:rsidRPr="00FC00C9">
              <w:rPr>
                <w:rFonts w:ascii="inherit" w:hAnsi="inherit"/>
                <w:color w:val="000000"/>
                <w:sz w:val="20"/>
                <w:szCs w:val="20"/>
                <w:lang w:val="fr-FR" w:eastAsia="ru-MD"/>
              </w:rPr>
              <w:t xml:space="preserve"> </w:t>
            </w:r>
            <w:proofErr w:type="spellStart"/>
            <w:r w:rsidRPr="00FC00C9">
              <w:rPr>
                <w:rFonts w:ascii="inherit" w:hAnsi="inherit"/>
                <w:color w:val="000000"/>
                <w:sz w:val="20"/>
                <w:szCs w:val="20"/>
                <w:lang w:val="fr-FR" w:eastAsia="ru-MD"/>
              </w:rPr>
              <w:t>procesul</w:t>
            </w:r>
            <w:proofErr w:type="spellEnd"/>
            <w:r w:rsidRPr="00FC00C9">
              <w:rPr>
                <w:rFonts w:ascii="inherit" w:hAnsi="inherit"/>
                <w:color w:val="000000"/>
                <w:sz w:val="20"/>
                <w:szCs w:val="20"/>
                <w:lang w:val="fr-FR" w:eastAsia="ru-MD"/>
              </w:rPr>
              <w:t xml:space="preserve"> de </w:t>
            </w:r>
            <w:proofErr w:type="spellStart"/>
            <w:r w:rsidRPr="00FC00C9">
              <w:rPr>
                <w:rFonts w:ascii="inherit" w:hAnsi="inherit"/>
                <w:color w:val="000000"/>
                <w:sz w:val="20"/>
                <w:szCs w:val="20"/>
                <w:lang w:val="fr-FR" w:eastAsia="ru-MD"/>
              </w:rPr>
              <w:t>decontaminare</w:t>
            </w:r>
            <w:proofErr w:type="spellEnd"/>
            <w:proofErr w:type="gramStart"/>
            <w:r w:rsidRPr="00FC00C9">
              <w:rPr>
                <w:rFonts w:ascii="inherit" w:hAnsi="inherit"/>
                <w:color w:val="000000"/>
                <w:sz w:val="20"/>
                <w:szCs w:val="20"/>
                <w:lang w:val="fr-FR" w:eastAsia="ru-MD"/>
              </w:rPr>
              <w:t>);</w:t>
            </w:r>
            <w:proofErr w:type="gramEnd"/>
          </w:p>
          <w:p w14:paraId="217689BA" w14:textId="77777777" w:rsidR="004355D2" w:rsidRPr="00FC00C9" w:rsidRDefault="004355D2" w:rsidP="004355D2">
            <w:pPr>
              <w:shd w:val="clear" w:color="auto" w:fill="FFFFFF"/>
              <w:jc w:val="both"/>
              <w:rPr>
                <w:rFonts w:ascii="inherit" w:hAnsi="inherit"/>
                <w:color w:val="000000"/>
                <w:sz w:val="20"/>
                <w:szCs w:val="20"/>
                <w:lang w:val="fr-FR" w:eastAsia="ru-MD"/>
              </w:rPr>
            </w:pPr>
            <w:r w:rsidRPr="00FC00C9">
              <w:rPr>
                <w:rFonts w:ascii="inherit" w:hAnsi="inherit"/>
                <w:color w:val="000000"/>
                <w:sz w:val="20"/>
                <w:szCs w:val="20"/>
                <w:lang w:val="fr-FR" w:eastAsia="ru-MD"/>
              </w:rPr>
              <w:t>— </w:t>
            </w:r>
          </w:p>
          <w:p w14:paraId="5B8E7425" w14:textId="77777777" w:rsidR="004355D2" w:rsidRPr="00FC00C9" w:rsidRDefault="004355D2" w:rsidP="004355D2">
            <w:pPr>
              <w:shd w:val="clear" w:color="auto" w:fill="FFFFFF"/>
              <w:jc w:val="both"/>
              <w:rPr>
                <w:rFonts w:ascii="inherit" w:hAnsi="inherit"/>
                <w:color w:val="000000"/>
                <w:sz w:val="20"/>
                <w:szCs w:val="20"/>
                <w:lang w:val="fr-FR" w:eastAsia="ru-MD"/>
              </w:rPr>
            </w:pPr>
            <w:proofErr w:type="spellStart"/>
            <w:proofErr w:type="gramStart"/>
            <w:r w:rsidRPr="00FC00C9">
              <w:rPr>
                <w:rFonts w:ascii="inherit" w:hAnsi="inherit"/>
                <w:color w:val="000000"/>
                <w:sz w:val="20"/>
                <w:szCs w:val="20"/>
                <w:lang w:val="fr-FR" w:eastAsia="ru-MD"/>
              </w:rPr>
              <w:t>etapa</w:t>
            </w:r>
            <w:proofErr w:type="spellEnd"/>
            <w:proofErr w:type="gramEnd"/>
            <w:r w:rsidRPr="00FC00C9">
              <w:rPr>
                <w:rFonts w:ascii="inherit" w:hAnsi="inherit"/>
                <w:color w:val="000000"/>
                <w:sz w:val="20"/>
                <w:szCs w:val="20"/>
                <w:lang w:val="fr-FR" w:eastAsia="ru-MD"/>
              </w:rPr>
              <w:t xml:space="preserve"> de </w:t>
            </w:r>
            <w:proofErr w:type="spellStart"/>
            <w:r w:rsidRPr="00FC00C9">
              <w:rPr>
                <w:rFonts w:ascii="inherit" w:hAnsi="inherit"/>
                <w:color w:val="000000"/>
                <w:sz w:val="20"/>
                <w:szCs w:val="20"/>
                <w:lang w:val="fr-FR" w:eastAsia="ru-MD"/>
              </w:rPr>
              <w:t>ieșire</w:t>
            </w:r>
            <w:proofErr w:type="spellEnd"/>
            <w:r w:rsidRPr="00FC00C9">
              <w:rPr>
                <w:rFonts w:ascii="inherit" w:hAnsi="inherit"/>
                <w:color w:val="000000"/>
                <w:sz w:val="20"/>
                <w:szCs w:val="20"/>
                <w:lang w:val="fr-FR" w:eastAsia="ru-MD"/>
              </w:rPr>
              <w:t xml:space="preserve"> (</w:t>
            </w:r>
            <w:proofErr w:type="spellStart"/>
            <w:r w:rsidRPr="00FC00C9">
              <w:rPr>
                <w:rFonts w:ascii="inherit" w:hAnsi="inherit"/>
                <w:color w:val="000000"/>
                <w:sz w:val="20"/>
                <w:szCs w:val="20"/>
                <w:lang w:val="fr-FR" w:eastAsia="ru-MD"/>
              </w:rPr>
              <w:t>în</w:t>
            </w:r>
            <w:proofErr w:type="spellEnd"/>
            <w:r w:rsidRPr="00FC00C9">
              <w:rPr>
                <w:rFonts w:ascii="inherit" w:hAnsi="inherit"/>
                <w:color w:val="000000"/>
                <w:sz w:val="20"/>
                <w:szCs w:val="20"/>
                <w:lang w:val="fr-FR" w:eastAsia="ru-MD"/>
              </w:rPr>
              <w:t xml:space="preserve"> care </w:t>
            </w:r>
            <w:proofErr w:type="spellStart"/>
            <w:r w:rsidRPr="00FC00C9">
              <w:rPr>
                <w:rFonts w:ascii="inherit" w:hAnsi="inherit"/>
                <w:color w:val="000000"/>
                <w:sz w:val="20"/>
                <w:szCs w:val="20"/>
                <w:lang w:val="fr-FR" w:eastAsia="ru-MD"/>
              </w:rPr>
              <w:t>plasticul</w:t>
            </w:r>
            <w:proofErr w:type="spellEnd"/>
            <w:r w:rsidRPr="00FC00C9">
              <w:rPr>
                <w:rFonts w:ascii="inherit" w:hAnsi="inherit"/>
                <w:color w:val="000000"/>
                <w:sz w:val="20"/>
                <w:szCs w:val="20"/>
                <w:lang w:val="fr-FR" w:eastAsia="ru-MD"/>
              </w:rPr>
              <w:t xml:space="preserve"> </w:t>
            </w:r>
            <w:proofErr w:type="spellStart"/>
            <w:r w:rsidRPr="00FC00C9">
              <w:rPr>
                <w:rFonts w:ascii="inherit" w:hAnsi="inherit"/>
                <w:color w:val="000000"/>
                <w:sz w:val="20"/>
                <w:szCs w:val="20"/>
                <w:lang w:val="fr-FR" w:eastAsia="ru-MD"/>
              </w:rPr>
              <w:t>reciclat</w:t>
            </w:r>
            <w:proofErr w:type="spellEnd"/>
            <w:r w:rsidRPr="00FC00C9">
              <w:rPr>
                <w:rFonts w:ascii="inherit" w:hAnsi="inherit"/>
                <w:color w:val="000000"/>
                <w:sz w:val="20"/>
                <w:szCs w:val="20"/>
                <w:lang w:val="fr-FR" w:eastAsia="ru-MD"/>
              </w:rPr>
              <w:t xml:space="preserve"> </w:t>
            </w:r>
            <w:proofErr w:type="spellStart"/>
            <w:r w:rsidRPr="00FC00C9">
              <w:rPr>
                <w:rFonts w:ascii="inherit" w:hAnsi="inherit"/>
                <w:color w:val="000000"/>
                <w:sz w:val="20"/>
                <w:szCs w:val="20"/>
                <w:lang w:val="fr-FR" w:eastAsia="ru-MD"/>
              </w:rPr>
              <w:t>sau</w:t>
            </w:r>
            <w:proofErr w:type="spellEnd"/>
            <w:r w:rsidRPr="00FC00C9">
              <w:rPr>
                <w:rFonts w:ascii="inherit" w:hAnsi="inherit"/>
                <w:color w:val="000000"/>
                <w:sz w:val="20"/>
                <w:szCs w:val="20"/>
                <w:lang w:val="fr-FR" w:eastAsia="ru-MD"/>
              </w:rPr>
              <w:t xml:space="preserve"> </w:t>
            </w:r>
            <w:proofErr w:type="spellStart"/>
            <w:r w:rsidRPr="00FC00C9">
              <w:rPr>
                <w:rFonts w:ascii="inherit" w:hAnsi="inherit"/>
                <w:color w:val="000000"/>
                <w:sz w:val="20"/>
                <w:szCs w:val="20"/>
                <w:lang w:val="fr-FR" w:eastAsia="ru-MD"/>
              </w:rPr>
              <w:t>materialele</w:t>
            </w:r>
            <w:proofErr w:type="spellEnd"/>
            <w:r w:rsidRPr="00FC00C9">
              <w:rPr>
                <w:rFonts w:ascii="inherit" w:hAnsi="inherit"/>
                <w:color w:val="000000"/>
                <w:sz w:val="20"/>
                <w:szCs w:val="20"/>
                <w:lang w:val="fr-FR" w:eastAsia="ru-MD"/>
              </w:rPr>
              <w:t xml:space="preserve"> </w:t>
            </w:r>
            <w:proofErr w:type="spellStart"/>
            <w:r w:rsidRPr="00FC00C9">
              <w:rPr>
                <w:rFonts w:ascii="inherit" w:hAnsi="inherit"/>
                <w:color w:val="000000"/>
                <w:sz w:val="20"/>
                <w:szCs w:val="20"/>
                <w:lang w:val="fr-FR" w:eastAsia="ru-MD"/>
              </w:rPr>
              <w:t>și</w:t>
            </w:r>
            <w:proofErr w:type="spellEnd"/>
            <w:r w:rsidRPr="00FC00C9">
              <w:rPr>
                <w:rFonts w:ascii="inherit" w:hAnsi="inherit"/>
                <w:color w:val="000000"/>
                <w:sz w:val="20"/>
                <w:szCs w:val="20"/>
                <w:lang w:val="fr-FR" w:eastAsia="ru-MD"/>
              </w:rPr>
              <w:t xml:space="preserve"> </w:t>
            </w:r>
            <w:proofErr w:type="spellStart"/>
            <w:r w:rsidRPr="00FC00C9">
              <w:rPr>
                <w:rFonts w:ascii="inherit" w:hAnsi="inherit"/>
                <w:color w:val="000000"/>
                <w:sz w:val="20"/>
                <w:szCs w:val="20"/>
                <w:lang w:val="fr-FR" w:eastAsia="ru-MD"/>
              </w:rPr>
              <w:t>obiectele</w:t>
            </w:r>
            <w:proofErr w:type="spellEnd"/>
            <w:r w:rsidRPr="00FC00C9">
              <w:rPr>
                <w:rFonts w:ascii="inherit" w:hAnsi="inherit"/>
                <w:color w:val="000000"/>
                <w:sz w:val="20"/>
                <w:szCs w:val="20"/>
                <w:lang w:val="fr-FR" w:eastAsia="ru-MD"/>
              </w:rPr>
              <w:t xml:space="preserve"> </w:t>
            </w:r>
            <w:proofErr w:type="spellStart"/>
            <w:r w:rsidRPr="00FC00C9">
              <w:rPr>
                <w:rFonts w:ascii="inherit" w:hAnsi="inherit"/>
                <w:color w:val="000000"/>
                <w:sz w:val="20"/>
                <w:szCs w:val="20"/>
                <w:lang w:val="fr-FR" w:eastAsia="ru-MD"/>
              </w:rPr>
              <w:t>din</w:t>
            </w:r>
            <w:proofErr w:type="spellEnd"/>
            <w:r w:rsidRPr="00FC00C9">
              <w:rPr>
                <w:rFonts w:ascii="inherit" w:hAnsi="inherit"/>
                <w:color w:val="000000"/>
                <w:sz w:val="20"/>
                <w:szCs w:val="20"/>
                <w:lang w:val="fr-FR" w:eastAsia="ru-MD"/>
              </w:rPr>
              <w:t xml:space="preserve"> plastic </w:t>
            </w:r>
            <w:proofErr w:type="spellStart"/>
            <w:r w:rsidRPr="00FC00C9">
              <w:rPr>
                <w:rFonts w:ascii="inherit" w:hAnsi="inherit"/>
                <w:color w:val="000000"/>
                <w:sz w:val="20"/>
                <w:szCs w:val="20"/>
                <w:lang w:val="fr-FR" w:eastAsia="ru-MD"/>
              </w:rPr>
              <w:t>reciclat</w:t>
            </w:r>
            <w:proofErr w:type="spellEnd"/>
            <w:r w:rsidRPr="00FC00C9">
              <w:rPr>
                <w:rFonts w:ascii="inherit" w:hAnsi="inherit"/>
                <w:color w:val="000000"/>
                <w:sz w:val="20"/>
                <w:szCs w:val="20"/>
                <w:lang w:val="fr-FR" w:eastAsia="ru-MD"/>
              </w:rPr>
              <w:t xml:space="preserve"> </w:t>
            </w:r>
            <w:proofErr w:type="spellStart"/>
            <w:r w:rsidRPr="00FC00C9">
              <w:rPr>
                <w:rFonts w:ascii="inherit" w:hAnsi="inherit"/>
                <w:color w:val="000000"/>
                <w:sz w:val="20"/>
                <w:szCs w:val="20"/>
                <w:lang w:val="fr-FR" w:eastAsia="ru-MD"/>
              </w:rPr>
              <w:t>părăsesc</w:t>
            </w:r>
            <w:proofErr w:type="spellEnd"/>
            <w:r w:rsidRPr="00FC00C9">
              <w:rPr>
                <w:rFonts w:ascii="inherit" w:hAnsi="inherit"/>
                <w:color w:val="000000"/>
                <w:sz w:val="20"/>
                <w:szCs w:val="20"/>
                <w:lang w:val="fr-FR" w:eastAsia="ru-MD"/>
              </w:rPr>
              <w:t xml:space="preserve"> </w:t>
            </w:r>
            <w:proofErr w:type="spellStart"/>
            <w:r w:rsidRPr="00FC00C9">
              <w:rPr>
                <w:rFonts w:ascii="inherit" w:hAnsi="inherit"/>
                <w:color w:val="000000"/>
                <w:sz w:val="20"/>
                <w:szCs w:val="20"/>
                <w:lang w:val="fr-FR" w:eastAsia="ru-MD"/>
              </w:rPr>
              <w:t>unitatea</w:t>
            </w:r>
            <w:proofErr w:type="spellEnd"/>
            <w:r w:rsidRPr="00FC00C9">
              <w:rPr>
                <w:rFonts w:ascii="inherit" w:hAnsi="inherit"/>
                <w:color w:val="000000"/>
                <w:sz w:val="20"/>
                <w:szCs w:val="20"/>
                <w:lang w:val="fr-FR" w:eastAsia="ru-MD"/>
              </w:rPr>
              <w:t>).</w:t>
            </w:r>
          </w:p>
          <w:p w14:paraId="030A858A" w14:textId="77777777" w:rsidR="004355D2" w:rsidRPr="00FC00C9" w:rsidRDefault="004355D2" w:rsidP="004355D2">
            <w:pPr>
              <w:shd w:val="clear" w:color="auto" w:fill="FFFFFF"/>
              <w:spacing w:before="120"/>
              <w:jc w:val="both"/>
              <w:rPr>
                <w:color w:val="000000"/>
                <w:sz w:val="20"/>
                <w:szCs w:val="20"/>
                <w:lang w:val="fr-FR" w:eastAsia="ru-MD"/>
              </w:rPr>
            </w:pPr>
            <w:proofErr w:type="spellStart"/>
            <w:r w:rsidRPr="00FC00C9">
              <w:rPr>
                <w:color w:val="000000"/>
                <w:sz w:val="20"/>
                <w:szCs w:val="20"/>
                <w:lang w:val="fr-FR" w:eastAsia="ru-MD"/>
              </w:rPr>
              <w:t>Dacă</w:t>
            </w:r>
            <w:proofErr w:type="spellEnd"/>
            <w:r w:rsidRPr="00FC00C9">
              <w:rPr>
                <w:color w:val="000000"/>
                <w:sz w:val="20"/>
                <w:szCs w:val="20"/>
                <w:lang w:val="fr-FR" w:eastAsia="ru-MD"/>
              </w:rPr>
              <w:t xml:space="preserve"> este relevant </w:t>
            </w:r>
            <w:proofErr w:type="spellStart"/>
            <w:r w:rsidRPr="00FC00C9">
              <w:rPr>
                <w:color w:val="000000"/>
                <w:sz w:val="20"/>
                <w:szCs w:val="20"/>
                <w:lang w:val="fr-FR" w:eastAsia="ru-MD"/>
              </w:rPr>
              <w:t>pentru</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calitatea</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materialului</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în</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alte</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etape</w:t>
            </w:r>
            <w:proofErr w:type="spellEnd"/>
            <w:r w:rsidRPr="00FC00C9">
              <w:rPr>
                <w:color w:val="000000"/>
                <w:sz w:val="20"/>
                <w:szCs w:val="20"/>
                <w:lang w:val="fr-FR" w:eastAsia="ru-MD"/>
              </w:rPr>
              <w:t xml:space="preserve">, se </w:t>
            </w:r>
            <w:proofErr w:type="spellStart"/>
            <w:r w:rsidRPr="00FC00C9">
              <w:rPr>
                <w:color w:val="000000"/>
                <w:sz w:val="20"/>
                <w:szCs w:val="20"/>
                <w:lang w:val="fr-FR" w:eastAsia="ru-MD"/>
              </w:rPr>
              <w:t>adaugă</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etape</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intermediare</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suplimentare</w:t>
            </w:r>
            <w:proofErr w:type="spellEnd"/>
            <w:r w:rsidRPr="00FC00C9">
              <w:rPr>
                <w:color w:val="000000"/>
                <w:sz w:val="20"/>
                <w:szCs w:val="20"/>
                <w:lang w:val="fr-FR" w:eastAsia="ru-MD"/>
              </w:rPr>
              <w:t xml:space="preserve">. Aceste </w:t>
            </w:r>
            <w:proofErr w:type="spellStart"/>
            <w:r w:rsidRPr="00FC00C9">
              <w:rPr>
                <w:color w:val="000000"/>
                <w:sz w:val="20"/>
                <w:szCs w:val="20"/>
                <w:lang w:val="fr-FR" w:eastAsia="ru-MD"/>
              </w:rPr>
              <w:t>etape</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intermediare</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primesc</w:t>
            </w:r>
            <w:proofErr w:type="spellEnd"/>
            <w:r w:rsidRPr="00FC00C9">
              <w:rPr>
                <w:color w:val="000000"/>
                <w:sz w:val="20"/>
                <w:szCs w:val="20"/>
                <w:lang w:val="fr-FR" w:eastAsia="ru-MD"/>
              </w:rPr>
              <w:t xml:space="preserve"> o </w:t>
            </w:r>
            <w:proofErr w:type="spellStart"/>
            <w:r w:rsidRPr="00FC00C9">
              <w:rPr>
                <w:color w:val="000000"/>
                <w:sz w:val="20"/>
                <w:szCs w:val="20"/>
                <w:lang w:val="fr-FR" w:eastAsia="ru-MD"/>
              </w:rPr>
              <w:t>denumire</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semnificativă</w:t>
            </w:r>
            <w:proofErr w:type="spellEnd"/>
            <w:r w:rsidRPr="00FC00C9">
              <w:rPr>
                <w:color w:val="000000"/>
                <w:sz w:val="20"/>
                <w:szCs w:val="20"/>
                <w:lang w:val="fr-FR" w:eastAsia="ru-MD"/>
              </w:rPr>
              <w:t>.</w:t>
            </w:r>
          </w:p>
          <w:p w14:paraId="45B1A74B" w14:textId="77777777" w:rsidR="004355D2" w:rsidRPr="00FC00C9" w:rsidRDefault="004355D2" w:rsidP="004355D2">
            <w:pPr>
              <w:shd w:val="clear" w:color="auto" w:fill="FFFFFF"/>
              <w:spacing w:before="120" w:after="120"/>
              <w:rPr>
                <w:b/>
                <w:bCs/>
                <w:color w:val="000000"/>
                <w:sz w:val="20"/>
                <w:szCs w:val="20"/>
                <w:lang w:val="fr-FR" w:eastAsia="ru-MD"/>
              </w:rPr>
            </w:pPr>
            <w:r w:rsidRPr="00FC00C9">
              <w:rPr>
                <w:b/>
                <w:bCs/>
                <w:color w:val="000000"/>
                <w:sz w:val="20"/>
                <w:szCs w:val="20"/>
                <w:lang w:val="fr-FR" w:eastAsia="ru-MD"/>
              </w:rPr>
              <w:t>3.2.   </w:t>
            </w:r>
            <w:r w:rsidRPr="00FC00C9">
              <w:rPr>
                <w:rFonts w:ascii="inherit" w:hAnsi="inherit"/>
                <w:b/>
                <w:bCs/>
                <w:color w:val="000000"/>
                <w:sz w:val="20"/>
                <w:szCs w:val="20"/>
                <w:lang w:val="fr-FR" w:eastAsia="ru-MD"/>
              </w:rPr>
              <w:t> </w:t>
            </w:r>
            <w:proofErr w:type="spellStart"/>
            <w:r w:rsidRPr="00FC00C9">
              <w:rPr>
                <w:rFonts w:ascii="inherit" w:hAnsi="inherit"/>
                <w:b/>
                <w:bCs/>
                <w:color w:val="000000"/>
                <w:sz w:val="20"/>
                <w:szCs w:val="20"/>
                <w:lang w:val="fr-FR" w:eastAsia="ru-MD"/>
              </w:rPr>
              <w:t>Proceduri</w:t>
            </w:r>
            <w:proofErr w:type="spellEnd"/>
            <w:r w:rsidRPr="00FC00C9">
              <w:rPr>
                <w:rFonts w:ascii="inherit" w:hAnsi="inherit"/>
                <w:b/>
                <w:bCs/>
                <w:color w:val="000000"/>
                <w:sz w:val="20"/>
                <w:szCs w:val="20"/>
                <w:lang w:val="fr-FR" w:eastAsia="ru-MD"/>
              </w:rPr>
              <w:t xml:space="preserve"> standard de </w:t>
            </w:r>
            <w:proofErr w:type="spellStart"/>
            <w:r w:rsidRPr="00FC00C9">
              <w:rPr>
                <w:rFonts w:ascii="inherit" w:hAnsi="inherit"/>
                <w:b/>
                <w:bCs/>
                <w:color w:val="000000"/>
                <w:sz w:val="20"/>
                <w:szCs w:val="20"/>
                <w:lang w:val="fr-FR" w:eastAsia="ru-MD"/>
              </w:rPr>
              <w:t>operare</w:t>
            </w:r>
            <w:proofErr w:type="spellEnd"/>
            <w:r w:rsidRPr="00FC00C9">
              <w:rPr>
                <w:rFonts w:ascii="inherit" w:hAnsi="inherit"/>
                <w:b/>
                <w:bCs/>
                <w:color w:val="000000"/>
                <w:sz w:val="20"/>
                <w:szCs w:val="20"/>
                <w:lang w:val="fr-FR" w:eastAsia="ru-MD"/>
              </w:rPr>
              <w:t xml:space="preserve"> </w:t>
            </w:r>
            <w:proofErr w:type="spellStart"/>
            <w:r w:rsidRPr="00FC00C9">
              <w:rPr>
                <w:rFonts w:ascii="inherit" w:hAnsi="inherit"/>
                <w:b/>
                <w:bCs/>
                <w:color w:val="000000"/>
                <w:sz w:val="20"/>
                <w:szCs w:val="20"/>
                <w:lang w:val="fr-FR" w:eastAsia="ru-MD"/>
              </w:rPr>
              <w:t>relevante</w:t>
            </w:r>
            <w:proofErr w:type="spellEnd"/>
            <w:r w:rsidRPr="00FC00C9">
              <w:rPr>
                <w:rFonts w:ascii="inherit" w:hAnsi="inherit"/>
                <w:b/>
                <w:bCs/>
                <w:color w:val="000000"/>
                <w:sz w:val="20"/>
                <w:szCs w:val="20"/>
                <w:lang w:val="fr-FR" w:eastAsia="ru-MD"/>
              </w:rPr>
              <w:t xml:space="preserve"> </w:t>
            </w:r>
            <w:proofErr w:type="spellStart"/>
            <w:r w:rsidRPr="00FC00C9">
              <w:rPr>
                <w:rFonts w:ascii="inherit" w:hAnsi="inherit"/>
                <w:b/>
                <w:bCs/>
                <w:color w:val="000000"/>
                <w:sz w:val="20"/>
                <w:szCs w:val="20"/>
                <w:lang w:val="fr-FR" w:eastAsia="ru-MD"/>
              </w:rPr>
              <w:t>aplicate</w:t>
            </w:r>
            <w:proofErr w:type="spellEnd"/>
            <w:r w:rsidRPr="00FC00C9">
              <w:rPr>
                <w:rFonts w:ascii="inherit" w:hAnsi="inherit"/>
                <w:b/>
                <w:bCs/>
                <w:color w:val="000000"/>
                <w:sz w:val="20"/>
                <w:szCs w:val="20"/>
                <w:lang w:val="fr-FR" w:eastAsia="ru-MD"/>
              </w:rPr>
              <w:t xml:space="preserve"> </w:t>
            </w:r>
            <w:proofErr w:type="spellStart"/>
            <w:r w:rsidRPr="00FC00C9">
              <w:rPr>
                <w:rFonts w:ascii="inherit" w:hAnsi="inherit"/>
                <w:b/>
                <w:bCs/>
                <w:color w:val="000000"/>
                <w:sz w:val="20"/>
                <w:szCs w:val="20"/>
                <w:lang w:val="fr-FR" w:eastAsia="ru-MD"/>
              </w:rPr>
              <w:t>în</w:t>
            </w:r>
            <w:proofErr w:type="spellEnd"/>
            <w:r w:rsidRPr="00FC00C9">
              <w:rPr>
                <w:rFonts w:ascii="inherit" w:hAnsi="inherit"/>
                <w:b/>
                <w:bCs/>
                <w:color w:val="000000"/>
                <w:sz w:val="20"/>
                <w:szCs w:val="20"/>
                <w:lang w:val="fr-FR" w:eastAsia="ru-MD"/>
              </w:rPr>
              <w:t xml:space="preserve"> </w:t>
            </w:r>
            <w:proofErr w:type="spellStart"/>
            <w:r w:rsidRPr="00FC00C9">
              <w:rPr>
                <w:rFonts w:ascii="inherit" w:hAnsi="inherit"/>
                <w:b/>
                <w:bCs/>
                <w:color w:val="000000"/>
                <w:sz w:val="20"/>
                <w:szCs w:val="20"/>
                <w:lang w:val="fr-FR" w:eastAsia="ru-MD"/>
              </w:rPr>
              <w:t>etapele</w:t>
            </w:r>
            <w:proofErr w:type="spellEnd"/>
            <w:r w:rsidRPr="00FC00C9">
              <w:rPr>
                <w:rFonts w:ascii="inherit" w:hAnsi="inherit"/>
                <w:b/>
                <w:bCs/>
                <w:color w:val="000000"/>
                <w:sz w:val="20"/>
                <w:szCs w:val="20"/>
                <w:lang w:val="fr-FR" w:eastAsia="ru-MD"/>
              </w:rPr>
              <w:t xml:space="preserve"> de EC</w:t>
            </w:r>
          </w:p>
          <w:p w14:paraId="4B6BCFE0" w14:textId="77777777" w:rsidR="004355D2" w:rsidRPr="00FC00C9" w:rsidRDefault="004355D2" w:rsidP="004355D2">
            <w:pPr>
              <w:shd w:val="clear" w:color="auto" w:fill="FFFFFF"/>
              <w:spacing w:before="120"/>
              <w:jc w:val="both"/>
              <w:rPr>
                <w:color w:val="000000"/>
                <w:sz w:val="20"/>
                <w:szCs w:val="20"/>
                <w:lang w:val="fr-FR" w:eastAsia="ru-MD"/>
              </w:rPr>
            </w:pPr>
            <w:proofErr w:type="spellStart"/>
            <w:r w:rsidRPr="00FC00C9">
              <w:rPr>
                <w:color w:val="000000"/>
                <w:sz w:val="20"/>
                <w:szCs w:val="20"/>
                <w:lang w:val="fr-FR" w:eastAsia="ru-MD"/>
              </w:rPr>
              <w:t>Tabelul</w:t>
            </w:r>
            <w:proofErr w:type="spellEnd"/>
            <w:r w:rsidRPr="00FC00C9">
              <w:rPr>
                <w:color w:val="000000"/>
                <w:sz w:val="20"/>
                <w:szCs w:val="20"/>
                <w:lang w:val="fr-FR" w:eastAsia="ru-MD"/>
              </w:rPr>
              <w:t xml:space="preserve"> de mai </w:t>
            </w:r>
            <w:proofErr w:type="spellStart"/>
            <w:r w:rsidRPr="00FC00C9">
              <w:rPr>
                <w:color w:val="000000"/>
                <w:sz w:val="20"/>
                <w:szCs w:val="20"/>
                <w:lang w:val="fr-FR" w:eastAsia="ru-MD"/>
              </w:rPr>
              <w:t>jos</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conține</w:t>
            </w:r>
            <w:proofErr w:type="spellEnd"/>
            <w:r w:rsidRPr="00FC00C9">
              <w:rPr>
                <w:color w:val="000000"/>
                <w:sz w:val="20"/>
                <w:szCs w:val="20"/>
                <w:lang w:val="fr-FR" w:eastAsia="ru-MD"/>
              </w:rPr>
              <w:t xml:space="preserve"> o </w:t>
            </w:r>
            <w:proofErr w:type="spellStart"/>
            <w:r w:rsidRPr="00FC00C9">
              <w:rPr>
                <w:color w:val="000000"/>
                <w:sz w:val="20"/>
                <w:szCs w:val="20"/>
                <w:lang w:val="fr-FR" w:eastAsia="ru-MD"/>
              </w:rPr>
              <w:t>mențiune</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referitoare</w:t>
            </w:r>
            <w:proofErr w:type="spellEnd"/>
            <w:r w:rsidRPr="00FC00C9">
              <w:rPr>
                <w:color w:val="000000"/>
                <w:sz w:val="20"/>
                <w:szCs w:val="20"/>
                <w:lang w:val="fr-FR" w:eastAsia="ru-MD"/>
              </w:rPr>
              <w:t xml:space="preserve"> la </w:t>
            </w:r>
            <w:proofErr w:type="spellStart"/>
            <w:r w:rsidRPr="00FC00C9">
              <w:rPr>
                <w:color w:val="000000"/>
                <w:sz w:val="20"/>
                <w:szCs w:val="20"/>
                <w:lang w:val="fr-FR" w:eastAsia="ru-MD"/>
              </w:rPr>
              <w:t>fiecare</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procedură</w:t>
            </w:r>
            <w:proofErr w:type="spellEnd"/>
            <w:r w:rsidRPr="00FC00C9">
              <w:rPr>
                <w:color w:val="000000"/>
                <w:sz w:val="20"/>
                <w:szCs w:val="20"/>
                <w:lang w:val="fr-FR" w:eastAsia="ru-MD"/>
              </w:rPr>
              <w:t xml:space="preserve"> standard de </w:t>
            </w:r>
            <w:proofErr w:type="spellStart"/>
            <w:r w:rsidRPr="00FC00C9">
              <w:rPr>
                <w:color w:val="000000"/>
                <w:sz w:val="20"/>
                <w:szCs w:val="20"/>
                <w:lang w:val="fr-FR" w:eastAsia="ru-MD"/>
              </w:rPr>
              <w:t>operare</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utilizată</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în</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etapele</w:t>
            </w:r>
            <w:proofErr w:type="spellEnd"/>
            <w:r w:rsidRPr="00FC00C9">
              <w:rPr>
                <w:color w:val="000000"/>
                <w:sz w:val="20"/>
                <w:szCs w:val="20"/>
                <w:lang w:val="fr-FR" w:eastAsia="ru-MD"/>
              </w:rPr>
              <w:t xml:space="preserve"> de EC, </w:t>
            </w:r>
            <w:proofErr w:type="spellStart"/>
            <w:r w:rsidRPr="00FC00C9">
              <w:rPr>
                <w:color w:val="000000"/>
                <w:sz w:val="20"/>
                <w:szCs w:val="20"/>
                <w:lang w:val="fr-FR" w:eastAsia="ru-MD"/>
              </w:rPr>
              <w:t>furnizează</w:t>
            </w:r>
            <w:proofErr w:type="spellEnd"/>
            <w:r w:rsidRPr="00FC00C9">
              <w:rPr>
                <w:color w:val="000000"/>
                <w:sz w:val="20"/>
                <w:szCs w:val="20"/>
                <w:lang w:val="fr-FR" w:eastAsia="ru-MD"/>
              </w:rPr>
              <w:t xml:space="preserve"> o </w:t>
            </w:r>
            <w:proofErr w:type="spellStart"/>
            <w:r w:rsidRPr="00FC00C9">
              <w:rPr>
                <w:color w:val="000000"/>
                <w:sz w:val="20"/>
                <w:szCs w:val="20"/>
                <w:lang w:val="fr-FR" w:eastAsia="ru-MD"/>
              </w:rPr>
              <w:t>scurtă</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descriere</w:t>
            </w:r>
            <w:proofErr w:type="spellEnd"/>
            <w:r w:rsidRPr="00FC00C9">
              <w:rPr>
                <w:color w:val="000000"/>
                <w:sz w:val="20"/>
                <w:szCs w:val="20"/>
                <w:lang w:val="fr-FR" w:eastAsia="ru-MD"/>
              </w:rPr>
              <w:t xml:space="preserve"> a </w:t>
            </w:r>
            <w:proofErr w:type="spellStart"/>
            <w:r w:rsidRPr="00FC00C9">
              <w:rPr>
                <w:color w:val="000000"/>
                <w:sz w:val="20"/>
                <w:szCs w:val="20"/>
                <w:lang w:val="fr-FR" w:eastAsia="ru-MD"/>
              </w:rPr>
              <w:t>ei</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și</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indică</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locul</w:t>
            </w:r>
            <w:proofErr w:type="spellEnd"/>
            <w:r w:rsidRPr="00FC00C9">
              <w:rPr>
                <w:color w:val="000000"/>
                <w:sz w:val="20"/>
                <w:szCs w:val="20"/>
                <w:lang w:val="fr-FR" w:eastAsia="ru-MD"/>
              </w:rPr>
              <w:t xml:space="preserve"> </w:t>
            </w:r>
            <w:proofErr w:type="spellStart"/>
            <w:r w:rsidRPr="00FC00C9">
              <w:rPr>
                <w:color w:val="000000"/>
                <w:sz w:val="20"/>
                <w:szCs w:val="20"/>
                <w:lang w:val="fr-FR" w:eastAsia="ru-MD"/>
              </w:rPr>
              <w:t>în</w:t>
            </w:r>
            <w:proofErr w:type="spellEnd"/>
            <w:r w:rsidRPr="00FC00C9">
              <w:rPr>
                <w:color w:val="000000"/>
                <w:sz w:val="20"/>
                <w:szCs w:val="20"/>
                <w:lang w:val="fr-FR" w:eastAsia="ru-MD"/>
              </w:rPr>
              <w:t xml:space="preserve"> care este </w:t>
            </w:r>
            <w:proofErr w:type="spellStart"/>
            <w:r w:rsidRPr="00FC00C9">
              <w:rPr>
                <w:color w:val="000000"/>
                <w:sz w:val="20"/>
                <w:szCs w:val="20"/>
                <w:lang w:val="fr-FR" w:eastAsia="ru-MD"/>
              </w:rPr>
              <w:t>efectuată</w:t>
            </w:r>
            <w:proofErr w:type="spellEnd"/>
            <w:r w:rsidRPr="00FC00C9">
              <w:rPr>
                <w:color w:val="000000"/>
                <w:sz w:val="20"/>
                <w:szCs w:val="20"/>
                <w:lang w:val="fr-FR" w:eastAsia="ru-MD"/>
              </w:rPr>
              <w:t>.</w:t>
            </w:r>
          </w:p>
          <w:p w14:paraId="021296E0" w14:textId="77777777" w:rsidR="004355D2" w:rsidRPr="00FC00C9" w:rsidRDefault="004355D2" w:rsidP="004355D2">
            <w:pPr>
              <w:shd w:val="clear" w:color="auto" w:fill="FFFFFF"/>
              <w:spacing w:after="150"/>
              <w:rPr>
                <w:color w:val="000000"/>
                <w:sz w:val="20"/>
                <w:szCs w:val="20"/>
                <w:lang w:val="fr-FR" w:eastAsia="ru-MD"/>
              </w:rPr>
            </w:pPr>
          </w:p>
          <w:p w14:paraId="1E32C254" w14:textId="77777777" w:rsidR="004355D2" w:rsidRPr="00FC00C9" w:rsidRDefault="004355D2" w:rsidP="004355D2">
            <w:pPr>
              <w:shd w:val="clear" w:color="auto" w:fill="FFFFFF"/>
              <w:spacing w:after="150"/>
              <w:jc w:val="center"/>
              <w:rPr>
                <w:rFonts w:ascii="inherit" w:hAnsi="inherit"/>
                <w:color w:val="000000"/>
                <w:sz w:val="20"/>
                <w:szCs w:val="20"/>
                <w:lang w:val="fr-FR" w:eastAsia="ru-MD"/>
              </w:rPr>
            </w:pPr>
          </w:p>
          <w:tbl>
            <w:tblPr>
              <w:tblW w:w="3600" w:type="dxa"/>
              <w:jc w:val="center"/>
              <w:tblBorders>
                <w:top w:val="outset" w:sz="6" w:space="0" w:color="auto"/>
                <w:left w:val="outset" w:sz="6" w:space="0" w:color="auto"/>
                <w:bottom w:val="outset" w:sz="6" w:space="0" w:color="auto"/>
                <w:right w:val="outset" w:sz="6" w:space="0" w:color="auto"/>
              </w:tblBorders>
              <w:tblCellMar>
                <w:top w:w="17" w:type="dxa"/>
                <w:left w:w="17" w:type="dxa"/>
                <w:bottom w:w="17" w:type="dxa"/>
                <w:right w:w="17" w:type="dxa"/>
              </w:tblCellMar>
              <w:tblLook w:val="04A0" w:firstRow="1" w:lastRow="0" w:firstColumn="1" w:lastColumn="0" w:noHBand="0" w:noVBand="1"/>
            </w:tblPr>
            <w:tblGrid>
              <w:gridCol w:w="810"/>
              <w:gridCol w:w="821"/>
              <w:gridCol w:w="873"/>
              <w:gridCol w:w="1096"/>
            </w:tblGrid>
            <w:tr w:rsidR="004355D2" w:rsidRPr="00AE5933" w14:paraId="5D56CABA" w14:textId="77777777" w:rsidTr="00887668">
              <w:trPr>
                <w:jc w:val="center"/>
              </w:trPr>
              <w:tc>
                <w:tcPr>
                  <w:tcW w:w="98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C55D7C7" w14:textId="77777777" w:rsidR="004355D2" w:rsidRPr="00037494" w:rsidRDefault="004355D2" w:rsidP="004355D2">
                  <w:pPr>
                    <w:spacing w:before="60" w:after="60"/>
                    <w:jc w:val="both"/>
                    <w:rPr>
                      <w:rFonts w:ascii="inherit" w:hAnsi="inherit"/>
                      <w:b/>
                      <w:bCs/>
                      <w:sz w:val="20"/>
                      <w:szCs w:val="20"/>
                      <w:lang w:eastAsia="ru-MD"/>
                    </w:rPr>
                  </w:pPr>
                  <w:r w:rsidRPr="00037494">
                    <w:rPr>
                      <w:rFonts w:ascii="inherit" w:hAnsi="inherit"/>
                      <w:b/>
                      <w:bCs/>
                      <w:sz w:val="20"/>
                      <w:szCs w:val="20"/>
                      <w:lang w:eastAsia="ru-MD"/>
                    </w:rPr>
                    <w:t xml:space="preserve">Nr. de </w:t>
                  </w:r>
                  <w:proofErr w:type="spellStart"/>
                  <w:r w:rsidRPr="00037494">
                    <w:rPr>
                      <w:rFonts w:ascii="inherit" w:hAnsi="inherit"/>
                      <w:b/>
                      <w:bCs/>
                      <w:sz w:val="20"/>
                      <w:szCs w:val="20"/>
                      <w:lang w:eastAsia="ru-MD"/>
                    </w:rPr>
                    <w:t>evaluare</w:t>
                  </w:r>
                  <w:proofErr w:type="spellEnd"/>
                  <w:r w:rsidRPr="00037494">
                    <w:rPr>
                      <w:rFonts w:ascii="inherit" w:hAnsi="inherit"/>
                      <w:b/>
                      <w:bCs/>
                      <w:sz w:val="20"/>
                      <w:szCs w:val="20"/>
                      <w:lang w:eastAsia="ru-MD"/>
                    </w:rPr>
                    <w:t xml:space="preserve"> a </w:t>
                  </w:r>
                  <w:proofErr w:type="spellStart"/>
                  <w:r w:rsidRPr="00037494">
                    <w:rPr>
                      <w:rFonts w:ascii="inherit" w:hAnsi="inherit"/>
                      <w:b/>
                      <w:bCs/>
                      <w:sz w:val="20"/>
                      <w:szCs w:val="20"/>
                      <w:lang w:eastAsia="ru-MD"/>
                    </w:rPr>
                    <w:t>calității</w:t>
                  </w:r>
                  <w:proofErr w:type="spellEnd"/>
                  <w:r w:rsidRPr="00037494">
                    <w:rPr>
                      <w:rFonts w:ascii="inherit" w:hAnsi="inherit"/>
                      <w:b/>
                      <w:bCs/>
                      <w:sz w:val="20"/>
                      <w:szCs w:val="20"/>
                      <w:lang w:eastAsia="ru-MD"/>
                    </w:rPr>
                    <w:t xml:space="preserve"> (EC) (ref. 3.1)</w:t>
                  </w:r>
                </w:p>
              </w:tc>
              <w:tc>
                <w:tcPr>
                  <w:tcW w:w="99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443ADCF" w14:textId="77777777" w:rsidR="004355D2" w:rsidRPr="00037494" w:rsidRDefault="004355D2" w:rsidP="004355D2">
                  <w:pPr>
                    <w:spacing w:before="60" w:after="60"/>
                    <w:jc w:val="both"/>
                    <w:rPr>
                      <w:rFonts w:ascii="inherit" w:hAnsi="inherit"/>
                      <w:b/>
                      <w:bCs/>
                      <w:sz w:val="20"/>
                      <w:szCs w:val="20"/>
                      <w:lang w:val="ru-MD" w:eastAsia="ru-MD"/>
                    </w:rPr>
                  </w:pPr>
                  <w:r w:rsidRPr="00037494">
                    <w:rPr>
                      <w:rFonts w:ascii="inherit" w:hAnsi="inherit"/>
                      <w:b/>
                      <w:bCs/>
                      <w:sz w:val="20"/>
                      <w:szCs w:val="20"/>
                      <w:lang w:val="ru-MD" w:eastAsia="ru-MD"/>
                    </w:rPr>
                    <w:t>Codul PSO (PSONr – DocNr)</w:t>
                  </w:r>
                </w:p>
              </w:tc>
              <w:tc>
                <w:tcPr>
                  <w:tcW w:w="106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36FA0BC" w14:textId="77777777" w:rsidR="004355D2" w:rsidRPr="00037494" w:rsidRDefault="004355D2" w:rsidP="004355D2">
                  <w:pPr>
                    <w:spacing w:before="60" w:after="60"/>
                    <w:jc w:val="both"/>
                    <w:rPr>
                      <w:rFonts w:ascii="inherit" w:hAnsi="inherit"/>
                      <w:b/>
                      <w:bCs/>
                      <w:sz w:val="20"/>
                      <w:szCs w:val="20"/>
                      <w:lang w:val="ru-MD" w:eastAsia="ru-MD"/>
                    </w:rPr>
                  </w:pPr>
                  <w:r w:rsidRPr="00037494">
                    <w:rPr>
                      <w:rFonts w:ascii="inherit" w:hAnsi="inherit"/>
                      <w:b/>
                      <w:bCs/>
                      <w:sz w:val="20"/>
                      <w:szCs w:val="20"/>
                      <w:lang w:val="ru-MD" w:eastAsia="ru-MD"/>
                    </w:rPr>
                    <w:t>Scurtă descriere</w:t>
                  </w:r>
                </w:p>
              </w:tc>
              <w:tc>
                <w:tcPr>
                  <w:tcW w:w="133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C763186" w14:textId="77777777" w:rsidR="004355D2" w:rsidRPr="00FC00C9" w:rsidRDefault="004355D2" w:rsidP="004355D2">
                  <w:pPr>
                    <w:spacing w:before="60" w:after="60"/>
                    <w:jc w:val="both"/>
                    <w:rPr>
                      <w:rFonts w:ascii="inherit" w:hAnsi="inherit"/>
                      <w:b/>
                      <w:bCs/>
                      <w:sz w:val="20"/>
                      <w:szCs w:val="20"/>
                      <w:lang w:val="fr-FR" w:eastAsia="ru-MD"/>
                    </w:rPr>
                  </w:pPr>
                  <w:proofErr w:type="spellStart"/>
                  <w:r w:rsidRPr="00FC00C9">
                    <w:rPr>
                      <w:rFonts w:ascii="inherit" w:hAnsi="inherit"/>
                      <w:b/>
                      <w:bCs/>
                      <w:sz w:val="20"/>
                      <w:szCs w:val="20"/>
                      <w:lang w:val="fr-FR" w:eastAsia="ru-MD"/>
                    </w:rPr>
                    <w:t>Locul</w:t>
                  </w:r>
                  <w:proofErr w:type="spellEnd"/>
                  <w:r w:rsidRPr="00FC00C9">
                    <w:rPr>
                      <w:rFonts w:ascii="inherit" w:hAnsi="inherit"/>
                      <w:b/>
                      <w:bCs/>
                      <w:sz w:val="20"/>
                      <w:szCs w:val="20"/>
                      <w:lang w:val="fr-FR" w:eastAsia="ru-MD"/>
                    </w:rPr>
                    <w:t xml:space="preserve"> de desfășurare (</w:t>
                  </w:r>
                  <w:proofErr w:type="spellStart"/>
                  <w:r w:rsidRPr="00FC00C9">
                    <w:rPr>
                      <w:rFonts w:ascii="inherit" w:hAnsi="inherit"/>
                      <w:b/>
                      <w:bCs/>
                      <w:sz w:val="20"/>
                      <w:szCs w:val="20"/>
                      <w:lang w:val="fr-FR" w:eastAsia="ru-MD"/>
                    </w:rPr>
                    <w:t>a</w:t>
                  </w:r>
                  <w:proofErr w:type="spellEnd"/>
                  <w:r w:rsidRPr="00FC00C9">
                    <w:rPr>
                      <w:rFonts w:ascii="inherit" w:hAnsi="inherit"/>
                      <w:b/>
                      <w:bCs/>
                      <w:sz w:val="20"/>
                      <w:szCs w:val="20"/>
                      <w:lang w:val="fr-FR" w:eastAsia="ru-MD"/>
                    </w:rPr>
                    <w:t> EC)</w:t>
                  </w:r>
                </w:p>
              </w:tc>
            </w:tr>
            <w:tr w:rsidR="004355D2" w:rsidRPr="00AE5933" w14:paraId="281BF7E1" w14:textId="77777777" w:rsidTr="00887668">
              <w:trPr>
                <w:jc w:val="center"/>
              </w:trPr>
              <w:tc>
                <w:tcPr>
                  <w:tcW w:w="98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5AC34E2" w14:textId="77777777" w:rsidR="004355D2" w:rsidRPr="00FC00C9" w:rsidRDefault="004355D2" w:rsidP="004355D2">
                  <w:pPr>
                    <w:spacing w:before="120"/>
                    <w:jc w:val="both"/>
                    <w:rPr>
                      <w:rFonts w:ascii="inherit" w:hAnsi="inherit"/>
                      <w:sz w:val="20"/>
                      <w:szCs w:val="20"/>
                      <w:lang w:val="fr-FR" w:eastAsia="ru-MD"/>
                    </w:rPr>
                  </w:pPr>
                  <w:r w:rsidRPr="00FC00C9">
                    <w:rPr>
                      <w:rFonts w:ascii="inherit" w:hAnsi="inherit"/>
                      <w:sz w:val="20"/>
                      <w:szCs w:val="20"/>
                      <w:lang w:val="fr-FR" w:eastAsia="ru-MD"/>
                    </w:rPr>
                    <w:t> </w:t>
                  </w:r>
                </w:p>
              </w:tc>
              <w:tc>
                <w:tcPr>
                  <w:tcW w:w="99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A75B0D9" w14:textId="77777777" w:rsidR="004355D2" w:rsidRPr="00FC00C9" w:rsidRDefault="004355D2" w:rsidP="004355D2">
                  <w:pPr>
                    <w:spacing w:before="120"/>
                    <w:jc w:val="both"/>
                    <w:rPr>
                      <w:rFonts w:ascii="inherit" w:hAnsi="inherit"/>
                      <w:sz w:val="20"/>
                      <w:szCs w:val="20"/>
                      <w:lang w:val="fr-FR" w:eastAsia="ru-MD"/>
                    </w:rPr>
                  </w:pPr>
                  <w:r w:rsidRPr="00FC00C9">
                    <w:rPr>
                      <w:rFonts w:ascii="inherit" w:hAnsi="inherit"/>
                      <w:sz w:val="20"/>
                      <w:szCs w:val="20"/>
                      <w:lang w:val="fr-FR" w:eastAsia="ru-MD"/>
                    </w:rPr>
                    <w:t> </w:t>
                  </w:r>
                </w:p>
              </w:tc>
              <w:tc>
                <w:tcPr>
                  <w:tcW w:w="106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00E3A24" w14:textId="77777777" w:rsidR="004355D2" w:rsidRPr="00FC00C9" w:rsidRDefault="004355D2" w:rsidP="004355D2">
                  <w:pPr>
                    <w:spacing w:before="120"/>
                    <w:jc w:val="both"/>
                    <w:rPr>
                      <w:rFonts w:ascii="inherit" w:hAnsi="inherit"/>
                      <w:sz w:val="20"/>
                      <w:szCs w:val="20"/>
                      <w:lang w:val="fr-FR" w:eastAsia="ru-MD"/>
                    </w:rPr>
                  </w:pPr>
                  <w:r w:rsidRPr="00FC00C9">
                    <w:rPr>
                      <w:rFonts w:ascii="inherit" w:hAnsi="inherit"/>
                      <w:sz w:val="20"/>
                      <w:szCs w:val="20"/>
                      <w:lang w:val="fr-FR" w:eastAsia="ru-MD"/>
                    </w:rPr>
                    <w:t> </w:t>
                  </w:r>
                </w:p>
              </w:tc>
              <w:tc>
                <w:tcPr>
                  <w:tcW w:w="133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CD95198" w14:textId="77777777" w:rsidR="004355D2" w:rsidRPr="00FC00C9" w:rsidRDefault="004355D2" w:rsidP="004355D2">
                  <w:pPr>
                    <w:spacing w:before="120"/>
                    <w:jc w:val="both"/>
                    <w:rPr>
                      <w:rFonts w:ascii="inherit" w:hAnsi="inherit"/>
                      <w:sz w:val="20"/>
                      <w:szCs w:val="20"/>
                      <w:lang w:val="fr-FR" w:eastAsia="ru-MD"/>
                    </w:rPr>
                  </w:pPr>
                  <w:r w:rsidRPr="00FC00C9">
                    <w:rPr>
                      <w:rFonts w:ascii="inherit" w:hAnsi="inherit"/>
                      <w:sz w:val="20"/>
                      <w:szCs w:val="20"/>
                      <w:lang w:val="fr-FR" w:eastAsia="ru-MD"/>
                    </w:rPr>
                    <w:t> </w:t>
                  </w:r>
                </w:p>
              </w:tc>
            </w:tr>
            <w:tr w:rsidR="004355D2" w:rsidRPr="00AE5933" w14:paraId="409CA096" w14:textId="77777777" w:rsidTr="00887668">
              <w:trPr>
                <w:jc w:val="center"/>
              </w:trPr>
              <w:tc>
                <w:tcPr>
                  <w:tcW w:w="98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4014D67" w14:textId="77777777" w:rsidR="004355D2" w:rsidRPr="00FC00C9" w:rsidRDefault="004355D2" w:rsidP="004355D2">
                  <w:pPr>
                    <w:spacing w:before="120"/>
                    <w:jc w:val="both"/>
                    <w:rPr>
                      <w:rFonts w:ascii="inherit" w:hAnsi="inherit"/>
                      <w:sz w:val="20"/>
                      <w:szCs w:val="20"/>
                      <w:lang w:val="fr-FR" w:eastAsia="ru-MD"/>
                    </w:rPr>
                  </w:pPr>
                  <w:r w:rsidRPr="00FC00C9">
                    <w:rPr>
                      <w:rFonts w:ascii="inherit" w:hAnsi="inherit"/>
                      <w:sz w:val="20"/>
                      <w:szCs w:val="20"/>
                      <w:lang w:val="fr-FR" w:eastAsia="ru-MD"/>
                    </w:rPr>
                    <w:t> </w:t>
                  </w:r>
                </w:p>
              </w:tc>
              <w:tc>
                <w:tcPr>
                  <w:tcW w:w="99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1033A04" w14:textId="77777777" w:rsidR="004355D2" w:rsidRPr="00FC00C9" w:rsidRDefault="004355D2" w:rsidP="004355D2">
                  <w:pPr>
                    <w:spacing w:before="120"/>
                    <w:jc w:val="both"/>
                    <w:rPr>
                      <w:rFonts w:ascii="inherit" w:hAnsi="inherit"/>
                      <w:sz w:val="20"/>
                      <w:szCs w:val="20"/>
                      <w:lang w:val="fr-FR" w:eastAsia="ru-MD"/>
                    </w:rPr>
                  </w:pPr>
                  <w:r w:rsidRPr="00FC00C9">
                    <w:rPr>
                      <w:rFonts w:ascii="inherit" w:hAnsi="inherit"/>
                      <w:sz w:val="20"/>
                      <w:szCs w:val="20"/>
                      <w:lang w:val="fr-FR" w:eastAsia="ru-MD"/>
                    </w:rPr>
                    <w:t> </w:t>
                  </w:r>
                </w:p>
              </w:tc>
              <w:tc>
                <w:tcPr>
                  <w:tcW w:w="106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3D57DE1" w14:textId="77777777" w:rsidR="004355D2" w:rsidRPr="00FC00C9" w:rsidRDefault="004355D2" w:rsidP="004355D2">
                  <w:pPr>
                    <w:spacing w:before="120"/>
                    <w:jc w:val="both"/>
                    <w:rPr>
                      <w:rFonts w:ascii="inherit" w:hAnsi="inherit"/>
                      <w:sz w:val="20"/>
                      <w:szCs w:val="20"/>
                      <w:lang w:val="fr-FR" w:eastAsia="ru-MD"/>
                    </w:rPr>
                  </w:pPr>
                  <w:r w:rsidRPr="00FC00C9">
                    <w:rPr>
                      <w:rFonts w:ascii="inherit" w:hAnsi="inherit"/>
                      <w:sz w:val="20"/>
                      <w:szCs w:val="20"/>
                      <w:lang w:val="fr-FR" w:eastAsia="ru-MD"/>
                    </w:rPr>
                    <w:t> </w:t>
                  </w:r>
                </w:p>
              </w:tc>
              <w:tc>
                <w:tcPr>
                  <w:tcW w:w="133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04ACCB9" w14:textId="77777777" w:rsidR="004355D2" w:rsidRPr="00FC00C9" w:rsidRDefault="004355D2" w:rsidP="004355D2">
                  <w:pPr>
                    <w:spacing w:before="120"/>
                    <w:jc w:val="both"/>
                    <w:rPr>
                      <w:rFonts w:ascii="inherit" w:hAnsi="inherit"/>
                      <w:sz w:val="20"/>
                      <w:szCs w:val="20"/>
                      <w:lang w:val="fr-FR" w:eastAsia="ru-MD"/>
                    </w:rPr>
                  </w:pPr>
                  <w:r w:rsidRPr="00FC00C9">
                    <w:rPr>
                      <w:rFonts w:ascii="inherit" w:hAnsi="inherit"/>
                      <w:sz w:val="20"/>
                      <w:szCs w:val="20"/>
                      <w:lang w:val="fr-FR" w:eastAsia="ru-MD"/>
                    </w:rPr>
                    <w:t> </w:t>
                  </w:r>
                </w:p>
              </w:tc>
            </w:tr>
          </w:tbl>
          <w:p w14:paraId="53C969FD" w14:textId="77777777" w:rsidR="004355D2" w:rsidRPr="00037494" w:rsidRDefault="004355D2" w:rsidP="004355D2">
            <w:pPr>
              <w:shd w:val="clear" w:color="auto" w:fill="FFFFFF"/>
              <w:spacing w:before="120" w:after="120"/>
              <w:jc w:val="center"/>
              <w:rPr>
                <w:i/>
                <w:iCs/>
                <w:color w:val="000000"/>
                <w:sz w:val="20"/>
                <w:szCs w:val="20"/>
                <w:lang w:eastAsia="ru-MD"/>
              </w:rPr>
            </w:pPr>
            <w:r w:rsidRPr="00037494">
              <w:rPr>
                <w:i/>
                <w:iCs/>
                <w:color w:val="000000"/>
                <w:sz w:val="20"/>
                <w:szCs w:val="20"/>
                <w:lang w:eastAsia="ru-MD"/>
              </w:rPr>
              <w:t>4.   </w:t>
            </w:r>
            <w:r w:rsidRPr="00037494">
              <w:rPr>
                <w:rFonts w:ascii="inherit" w:hAnsi="inherit"/>
                <w:b/>
                <w:bCs/>
                <w:i/>
                <w:iCs/>
                <w:color w:val="000000"/>
                <w:sz w:val="20"/>
                <w:szCs w:val="20"/>
                <w:lang w:eastAsia="ru-MD"/>
              </w:rPr>
              <w:t>SECȚIUNEA 4: REGISTRUL DE ÎNREGISTRĂRI</w:t>
            </w:r>
          </w:p>
          <w:p w14:paraId="70F40465" w14:textId="77777777" w:rsidR="004355D2" w:rsidRPr="00037494" w:rsidRDefault="004355D2" w:rsidP="004355D2">
            <w:pPr>
              <w:shd w:val="clear" w:color="auto" w:fill="FFFFFF"/>
              <w:spacing w:before="120" w:after="120"/>
              <w:rPr>
                <w:b/>
                <w:bCs/>
                <w:color w:val="000000"/>
                <w:sz w:val="20"/>
                <w:szCs w:val="20"/>
                <w:lang w:eastAsia="ru-MD"/>
              </w:rPr>
            </w:pPr>
            <w:r w:rsidRPr="00037494">
              <w:rPr>
                <w:b/>
                <w:bCs/>
                <w:color w:val="000000"/>
                <w:sz w:val="20"/>
                <w:szCs w:val="20"/>
                <w:lang w:eastAsia="ru-MD"/>
              </w:rPr>
              <w:t>4.1.   </w:t>
            </w:r>
            <w:r w:rsidRPr="00037494">
              <w:rPr>
                <w:rFonts w:ascii="inherit" w:hAnsi="inherit"/>
                <w:b/>
                <w:bCs/>
                <w:color w:val="000000"/>
                <w:sz w:val="20"/>
                <w:szCs w:val="20"/>
                <w:lang w:eastAsia="ru-MD"/>
              </w:rPr>
              <w:t> </w:t>
            </w:r>
            <w:proofErr w:type="spellStart"/>
            <w:r w:rsidRPr="00037494">
              <w:rPr>
                <w:rFonts w:ascii="inherit" w:hAnsi="inherit"/>
                <w:b/>
                <w:bCs/>
                <w:color w:val="000000"/>
                <w:sz w:val="20"/>
                <w:szCs w:val="20"/>
                <w:lang w:eastAsia="ru-MD"/>
              </w:rPr>
              <w:t>Sisteme</w:t>
            </w:r>
            <w:proofErr w:type="spellEnd"/>
            <w:r w:rsidRPr="00037494">
              <w:rPr>
                <w:rFonts w:ascii="inherit" w:hAnsi="inherit"/>
                <w:b/>
                <w:bCs/>
                <w:color w:val="000000"/>
                <w:sz w:val="20"/>
                <w:szCs w:val="20"/>
                <w:lang w:eastAsia="ru-MD"/>
              </w:rPr>
              <w:t xml:space="preserve"> de </w:t>
            </w:r>
            <w:proofErr w:type="spellStart"/>
            <w:r w:rsidRPr="00037494">
              <w:rPr>
                <w:rFonts w:ascii="inherit" w:hAnsi="inherit"/>
                <w:b/>
                <w:bCs/>
                <w:color w:val="000000"/>
                <w:sz w:val="20"/>
                <w:szCs w:val="20"/>
                <w:lang w:eastAsia="ru-MD"/>
              </w:rPr>
              <w:t>înregistrare</w:t>
            </w:r>
            <w:proofErr w:type="spellEnd"/>
            <w:r w:rsidRPr="00037494">
              <w:rPr>
                <w:rFonts w:ascii="inherit" w:hAnsi="inherit"/>
                <w:b/>
                <w:bCs/>
                <w:color w:val="000000"/>
                <w:sz w:val="20"/>
                <w:szCs w:val="20"/>
                <w:lang w:eastAsia="ru-MD"/>
              </w:rPr>
              <w:t xml:space="preserve"> </w:t>
            </w:r>
            <w:proofErr w:type="gramStart"/>
            <w:r w:rsidRPr="00037494">
              <w:rPr>
                <w:rFonts w:ascii="inherit" w:hAnsi="inherit"/>
                <w:b/>
                <w:bCs/>
                <w:color w:val="000000"/>
                <w:sz w:val="20"/>
                <w:szCs w:val="20"/>
                <w:lang w:eastAsia="ru-MD"/>
              </w:rPr>
              <w:t>a</w:t>
            </w:r>
            <w:proofErr w:type="gramEnd"/>
            <w:r w:rsidRPr="00037494">
              <w:rPr>
                <w:rFonts w:ascii="inherit" w:hAnsi="inherit"/>
                <w:b/>
                <w:bCs/>
                <w:color w:val="000000"/>
                <w:sz w:val="20"/>
                <w:szCs w:val="20"/>
                <w:lang w:eastAsia="ru-MD"/>
              </w:rPr>
              <w:t xml:space="preserve"> </w:t>
            </w:r>
            <w:proofErr w:type="spellStart"/>
            <w:r w:rsidRPr="00037494">
              <w:rPr>
                <w:rFonts w:ascii="inherit" w:hAnsi="inherit"/>
                <w:b/>
                <w:bCs/>
                <w:color w:val="000000"/>
                <w:sz w:val="20"/>
                <w:szCs w:val="20"/>
                <w:lang w:eastAsia="ru-MD"/>
              </w:rPr>
              <w:t>evaluării</w:t>
            </w:r>
            <w:proofErr w:type="spellEnd"/>
            <w:r w:rsidRPr="00037494">
              <w:rPr>
                <w:rFonts w:ascii="inherit" w:hAnsi="inherit"/>
                <w:b/>
                <w:bCs/>
                <w:color w:val="000000"/>
                <w:sz w:val="20"/>
                <w:szCs w:val="20"/>
                <w:lang w:eastAsia="ru-MD"/>
              </w:rPr>
              <w:t xml:space="preserve"> </w:t>
            </w:r>
            <w:proofErr w:type="spellStart"/>
            <w:r w:rsidRPr="00037494">
              <w:rPr>
                <w:rFonts w:ascii="inherit" w:hAnsi="inherit"/>
                <w:b/>
                <w:bCs/>
                <w:color w:val="000000"/>
                <w:sz w:val="20"/>
                <w:szCs w:val="20"/>
                <w:lang w:eastAsia="ru-MD"/>
              </w:rPr>
              <w:t>calității</w:t>
            </w:r>
            <w:proofErr w:type="spellEnd"/>
          </w:p>
          <w:p w14:paraId="5C598FB3" w14:textId="77777777" w:rsidR="004355D2" w:rsidRPr="00037494" w:rsidRDefault="004355D2" w:rsidP="004355D2">
            <w:pPr>
              <w:shd w:val="clear" w:color="auto" w:fill="FFFFFF"/>
              <w:spacing w:after="150"/>
              <w:rPr>
                <w:color w:val="000000"/>
                <w:sz w:val="20"/>
                <w:szCs w:val="20"/>
                <w:lang w:eastAsia="ru-MD"/>
              </w:rPr>
            </w:pPr>
          </w:p>
          <w:p w14:paraId="72EAAD5A" w14:textId="77777777" w:rsidR="004355D2" w:rsidRPr="00037494" w:rsidRDefault="004355D2" w:rsidP="004355D2">
            <w:pPr>
              <w:shd w:val="clear" w:color="auto" w:fill="FFFFFF"/>
              <w:spacing w:after="150"/>
              <w:jc w:val="center"/>
              <w:rPr>
                <w:rFonts w:ascii="inherit" w:hAnsi="inherit"/>
                <w:color w:val="000000"/>
                <w:sz w:val="20"/>
                <w:szCs w:val="20"/>
                <w:lang w:eastAsia="ru-MD"/>
              </w:rPr>
            </w:pPr>
          </w:p>
          <w:tbl>
            <w:tblPr>
              <w:tblW w:w="3600" w:type="dxa"/>
              <w:jc w:val="center"/>
              <w:tblBorders>
                <w:top w:val="outset" w:sz="6" w:space="0" w:color="auto"/>
                <w:left w:val="outset" w:sz="6" w:space="0" w:color="auto"/>
                <w:bottom w:val="outset" w:sz="6" w:space="0" w:color="auto"/>
                <w:right w:val="outset" w:sz="6" w:space="0" w:color="auto"/>
              </w:tblBorders>
              <w:tblCellMar>
                <w:top w:w="17" w:type="dxa"/>
                <w:left w:w="17" w:type="dxa"/>
                <w:bottom w:w="17" w:type="dxa"/>
                <w:right w:w="17" w:type="dxa"/>
              </w:tblCellMar>
              <w:tblLook w:val="04A0" w:firstRow="1" w:lastRow="0" w:firstColumn="1" w:lastColumn="0" w:noHBand="0" w:noVBand="1"/>
            </w:tblPr>
            <w:tblGrid>
              <w:gridCol w:w="400"/>
              <w:gridCol w:w="457"/>
              <w:gridCol w:w="849"/>
              <w:gridCol w:w="537"/>
              <w:gridCol w:w="355"/>
              <w:gridCol w:w="406"/>
              <w:gridCol w:w="596"/>
            </w:tblGrid>
            <w:tr w:rsidR="004355D2" w:rsidRPr="00AE5933" w14:paraId="456761B3" w14:textId="77777777" w:rsidTr="00887668">
              <w:trPr>
                <w:jc w:val="center"/>
              </w:trPr>
              <w:tc>
                <w:tcPr>
                  <w:tcW w:w="98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009420B" w14:textId="77777777" w:rsidR="004355D2" w:rsidRPr="00037494" w:rsidRDefault="004355D2" w:rsidP="004355D2">
                  <w:pPr>
                    <w:spacing w:before="60" w:after="60"/>
                    <w:jc w:val="both"/>
                    <w:rPr>
                      <w:rFonts w:ascii="inherit" w:hAnsi="inherit"/>
                      <w:b/>
                      <w:bCs/>
                      <w:sz w:val="20"/>
                      <w:szCs w:val="20"/>
                      <w:lang w:eastAsia="ru-MD"/>
                    </w:rPr>
                  </w:pPr>
                  <w:r w:rsidRPr="00037494">
                    <w:rPr>
                      <w:rFonts w:ascii="inherit" w:hAnsi="inherit"/>
                      <w:b/>
                      <w:bCs/>
                      <w:sz w:val="20"/>
                      <w:szCs w:val="20"/>
                      <w:lang w:eastAsia="ru-MD"/>
                    </w:rPr>
                    <w:lastRenderedPageBreak/>
                    <w:t xml:space="preserve">Nr. de </w:t>
                  </w:r>
                  <w:proofErr w:type="spellStart"/>
                  <w:r w:rsidRPr="00037494">
                    <w:rPr>
                      <w:rFonts w:ascii="inherit" w:hAnsi="inherit"/>
                      <w:b/>
                      <w:bCs/>
                      <w:sz w:val="20"/>
                      <w:szCs w:val="20"/>
                      <w:lang w:eastAsia="ru-MD"/>
                    </w:rPr>
                    <w:t>evaluare</w:t>
                  </w:r>
                  <w:proofErr w:type="spellEnd"/>
                  <w:r w:rsidRPr="00037494">
                    <w:rPr>
                      <w:rFonts w:ascii="inherit" w:hAnsi="inherit"/>
                      <w:b/>
                      <w:bCs/>
                      <w:sz w:val="20"/>
                      <w:szCs w:val="20"/>
                      <w:lang w:eastAsia="ru-MD"/>
                    </w:rPr>
                    <w:t xml:space="preserve"> a </w:t>
                  </w:r>
                  <w:proofErr w:type="spellStart"/>
                  <w:r w:rsidRPr="00037494">
                    <w:rPr>
                      <w:rFonts w:ascii="inherit" w:hAnsi="inherit"/>
                      <w:b/>
                      <w:bCs/>
                      <w:sz w:val="20"/>
                      <w:szCs w:val="20"/>
                      <w:lang w:eastAsia="ru-MD"/>
                    </w:rPr>
                    <w:t>calității</w:t>
                  </w:r>
                  <w:proofErr w:type="spellEnd"/>
                  <w:r w:rsidRPr="00037494">
                    <w:rPr>
                      <w:rFonts w:ascii="inherit" w:hAnsi="inherit"/>
                      <w:b/>
                      <w:bCs/>
                      <w:sz w:val="20"/>
                      <w:szCs w:val="20"/>
                      <w:lang w:eastAsia="ru-MD"/>
                    </w:rPr>
                    <w:t xml:space="preserve"> (ref. 3.1)</w:t>
                  </w:r>
                </w:p>
              </w:tc>
              <w:tc>
                <w:tcPr>
                  <w:tcW w:w="112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E376CA5" w14:textId="77777777" w:rsidR="004355D2" w:rsidRPr="00037494" w:rsidRDefault="004355D2" w:rsidP="004355D2">
                  <w:pPr>
                    <w:spacing w:before="60" w:after="60"/>
                    <w:jc w:val="both"/>
                    <w:rPr>
                      <w:rFonts w:ascii="inherit" w:hAnsi="inherit"/>
                      <w:b/>
                      <w:bCs/>
                      <w:sz w:val="20"/>
                      <w:szCs w:val="20"/>
                      <w:lang w:val="ru-MD" w:eastAsia="ru-MD"/>
                    </w:rPr>
                  </w:pPr>
                  <w:r w:rsidRPr="00037494">
                    <w:rPr>
                      <w:rFonts w:ascii="inherit" w:hAnsi="inherit"/>
                      <w:b/>
                      <w:bCs/>
                      <w:sz w:val="20"/>
                      <w:szCs w:val="20"/>
                      <w:lang w:val="ru-MD" w:eastAsia="ru-MD"/>
                    </w:rPr>
                    <w:t>Denumire</w:t>
                  </w:r>
                </w:p>
              </w:tc>
              <w:tc>
                <w:tcPr>
                  <w:tcW w:w="21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F4FEF2C" w14:textId="77777777" w:rsidR="004355D2" w:rsidRPr="00037494" w:rsidRDefault="004355D2" w:rsidP="004355D2">
                  <w:pPr>
                    <w:spacing w:before="60" w:after="60"/>
                    <w:jc w:val="both"/>
                    <w:rPr>
                      <w:rFonts w:ascii="inherit" w:hAnsi="inherit"/>
                      <w:b/>
                      <w:bCs/>
                      <w:sz w:val="20"/>
                      <w:szCs w:val="20"/>
                      <w:lang w:val="ru-MD" w:eastAsia="ru-MD"/>
                    </w:rPr>
                  </w:pPr>
                  <w:r w:rsidRPr="00037494">
                    <w:rPr>
                      <w:rFonts w:ascii="inherit" w:hAnsi="inherit"/>
                      <w:b/>
                      <w:bCs/>
                      <w:sz w:val="20"/>
                      <w:szCs w:val="20"/>
                      <w:lang w:val="ru-MD" w:eastAsia="ru-MD"/>
                    </w:rPr>
                    <w:t>Definiție/descriere</w:t>
                  </w:r>
                </w:p>
              </w:tc>
              <w:tc>
                <w:tcPr>
                  <w:tcW w:w="133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897674B" w14:textId="77777777" w:rsidR="004355D2" w:rsidRPr="00FC00C9" w:rsidRDefault="004355D2" w:rsidP="004355D2">
                  <w:pPr>
                    <w:spacing w:before="60" w:after="60"/>
                    <w:jc w:val="both"/>
                    <w:rPr>
                      <w:rFonts w:ascii="inherit" w:hAnsi="inherit"/>
                      <w:b/>
                      <w:bCs/>
                      <w:sz w:val="20"/>
                      <w:szCs w:val="20"/>
                      <w:lang w:val="fr-FR" w:eastAsia="ru-MD"/>
                    </w:rPr>
                  </w:pPr>
                  <w:proofErr w:type="spellStart"/>
                  <w:r w:rsidRPr="00FC00C9">
                    <w:rPr>
                      <w:rFonts w:ascii="inherit" w:hAnsi="inherit"/>
                      <w:b/>
                      <w:bCs/>
                      <w:sz w:val="20"/>
                      <w:szCs w:val="20"/>
                      <w:lang w:val="fr-FR" w:eastAsia="ru-MD"/>
                    </w:rPr>
                    <w:t>Locul</w:t>
                  </w:r>
                  <w:proofErr w:type="spellEnd"/>
                  <w:r w:rsidRPr="00FC00C9">
                    <w:rPr>
                      <w:rFonts w:ascii="inherit" w:hAnsi="inherit"/>
                      <w:b/>
                      <w:bCs/>
                      <w:sz w:val="20"/>
                      <w:szCs w:val="20"/>
                      <w:lang w:val="fr-FR" w:eastAsia="ru-MD"/>
                    </w:rPr>
                    <w:t xml:space="preserve"> de </w:t>
                  </w:r>
                  <w:proofErr w:type="spellStart"/>
                  <w:r w:rsidRPr="00FC00C9">
                    <w:rPr>
                      <w:rFonts w:ascii="inherit" w:hAnsi="inherit"/>
                      <w:b/>
                      <w:bCs/>
                      <w:sz w:val="20"/>
                      <w:szCs w:val="20"/>
                      <w:lang w:val="fr-FR" w:eastAsia="ru-MD"/>
                    </w:rPr>
                    <w:t>desfășurare</w:t>
                  </w:r>
                  <w:proofErr w:type="spellEnd"/>
                  <w:r w:rsidRPr="00FC00C9">
                    <w:rPr>
                      <w:rFonts w:ascii="inherit" w:hAnsi="inherit"/>
                      <w:b/>
                      <w:bCs/>
                      <w:sz w:val="20"/>
                      <w:szCs w:val="20"/>
                      <w:lang w:val="fr-FR" w:eastAsia="ru-MD"/>
                    </w:rPr>
                    <w:t xml:space="preserve"> a </w:t>
                  </w:r>
                  <w:proofErr w:type="spellStart"/>
                  <w:r w:rsidRPr="00FC00C9">
                    <w:rPr>
                      <w:rFonts w:ascii="inherit" w:hAnsi="inherit"/>
                      <w:b/>
                      <w:bCs/>
                      <w:sz w:val="20"/>
                      <w:szCs w:val="20"/>
                      <w:lang w:val="fr-FR" w:eastAsia="ru-MD"/>
                    </w:rPr>
                    <w:t>activității</w:t>
                  </w:r>
                  <w:proofErr w:type="spellEnd"/>
                </w:p>
              </w:tc>
              <w:tc>
                <w:tcPr>
                  <w:tcW w:w="86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36268D7" w14:textId="77777777" w:rsidR="004355D2" w:rsidRPr="00FC00C9" w:rsidRDefault="004355D2" w:rsidP="004355D2">
                  <w:pPr>
                    <w:spacing w:before="60" w:after="60"/>
                    <w:jc w:val="both"/>
                    <w:rPr>
                      <w:rFonts w:ascii="inherit" w:hAnsi="inherit"/>
                      <w:b/>
                      <w:bCs/>
                      <w:sz w:val="20"/>
                      <w:szCs w:val="20"/>
                      <w:lang w:val="fr-FR" w:eastAsia="ru-MD"/>
                    </w:rPr>
                  </w:pPr>
                  <w:proofErr w:type="spellStart"/>
                  <w:r w:rsidRPr="00FC00C9">
                    <w:rPr>
                      <w:rFonts w:ascii="inherit" w:hAnsi="inherit"/>
                      <w:b/>
                      <w:bCs/>
                      <w:sz w:val="20"/>
                      <w:szCs w:val="20"/>
                      <w:lang w:val="fr-FR" w:eastAsia="ru-MD"/>
                    </w:rPr>
                    <w:t>Copii</w:t>
                  </w:r>
                  <w:proofErr w:type="spellEnd"/>
                  <w:r w:rsidRPr="00FC00C9">
                    <w:rPr>
                      <w:rFonts w:ascii="inherit" w:hAnsi="inherit"/>
                      <w:b/>
                      <w:bCs/>
                      <w:sz w:val="20"/>
                      <w:szCs w:val="20"/>
                      <w:lang w:val="fr-FR" w:eastAsia="ru-MD"/>
                    </w:rPr>
                    <w:t xml:space="preserve"> de </w:t>
                  </w:r>
                  <w:proofErr w:type="spellStart"/>
                  <w:r w:rsidRPr="00FC00C9">
                    <w:rPr>
                      <w:rFonts w:ascii="inherit" w:hAnsi="inherit"/>
                      <w:b/>
                      <w:bCs/>
                      <w:sz w:val="20"/>
                      <w:szCs w:val="20"/>
                      <w:lang w:val="fr-FR" w:eastAsia="ru-MD"/>
                    </w:rPr>
                    <w:t>rezervă</w:t>
                  </w:r>
                  <w:proofErr w:type="spellEnd"/>
                </w:p>
              </w:tc>
              <w:tc>
                <w:tcPr>
                  <w:tcW w:w="99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15CA33F" w14:textId="77777777" w:rsidR="004355D2" w:rsidRPr="00FC00C9" w:rsidRDefault="004355D2" w:rsidP="004355D2">
                  <w:pPr>
                    <w:spacing w:before="60" w:after="60"/>
                    <w:jc w:val="both"/>
                    <w:rPr>
                      <w:rFonts w:ascii="inherit" w:hAnsi="inherit"/>
                      <w:b/>
                      <w:bCs/>
                      <w:sz w:val="20"/>
                      <w:szCs w:val="20"/>
                      <w:lang w:val="fr-FR" w:eastAsia="ru-MD"/>
                    </w:rPr>
                  </w:pPr>
                  <w:proofErr w:type="spellStart"/>
                  <w:r w:rsidRPr="00FC00C9">
                    <w:rPr>
                      <w:rFonts w:ascii="inherit" w:hAnsi="inherit"/>
                      <w:b/>
                      <w:bCs/>
                      <w:sz w:val="20"/>
                      <w:szCs w:val="20"/>
                      <w:lang w:val="fr-FR" w:eastAsia="ru-MD"/>
                    </w:rPr>
                    <w:t>Codul</w:t>
                  </w:r>
                  <w:proofErr w:type="spellEnd"/>
                  <w:r w:rsidRPr="00FC00C9">
                    <w:rPr>
                      <w:rFonts w:ascii="inherit" w:hAnsi="inherit"/>
                      <w:b/>
                      <w:bCs/>
                      <w:sz w:val="20"/>
                      <w:szCs w:val="20"/>
                      <w:lang w:val="fr-FR" w:eastAsia="ru-MD"/>
                    </w:rPr>
                    <w:t xml:space="preserve"> PSO (</w:t>
                  </w:r>
                  <w:proofErr w:type="spellStart"/>
                  <w:r w:rsidRPr="00FC00C9">
                    <w:rPr>
                      <w:rFonts w:ascii="inherit" w:hAnsi="inherit"/>
                      <w:b/>
                      <w:bCs/>
                      <w:sz w:val="20"/>
                      <w:szCs w:val="20"/>
                      <w:lang w:val="fr-FR" w:eastAsia="ru-MD"/>
                    </w:rPr>
                    <w:t>PSONr</w:t>
                  </w:r>
                  <w:proofErr w:type="spellEnd"/>
                  <w:r w:rsidRPr="00FC00C9">
                    <w:rPr>
                      <w:rFonts w:ascii="inherit" w:hAnsi="inherit"/>
                      <w:b/>
                      <w:bCs/>
                      <w:sz w:val="20"/>
                      <w:szCs w:val="20"/>
                      <w:lang w:val="fr-FR" w:eastAsia="ru-MD"/>
                    </w:rPr>
                    <w:t xml:space="preserve"> – </w:t>
                  </w:r>
                  <w:proofErr w:type="spellStart"/>
                  <w:r w:rsidRPr="00FC00C9">
                    <w:rPr>
                      <w:rFonts w:ascii="inherit" w:hAnsi="inherit"/>
                      <w:b/>
                      <w:bCs/>
                      <w:sz w:val="20"/>
                      <w:szCs w:val="20"/>
                      <w:lang w:val="fr-FR" w:eastAsia="ru-MD"/>
                    </w:rPr>
                    <w:t>DocNr</w:t>
                  </w:r>
                  <w:proofErr w:type="spellEnd"/>
                  <w:r w:rsidRPr="00FC00C9">
                    <w:rPr>
                      <w:rFonts w:ascii="inherit" w:hAnsi="inherit"/>
                      <w:b/>
                      <w:bCs/>
                      <w:sz w:val="20"/>
                      <w:szCs w:val="20"/>
                      <w:lang w:val="fr-FR" w:eastAsia="ru-MD"/>
                    </w:rPr>
                    <w:t>)</w:t>
                  </w:r>
                </w:p>
              </w:tc>
              <w:tc>
                <w:tcPr>
                  <w:tcW w:w="14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9EF88FF" w14:textId="77777777" w:rsidR="004355D2" w:rsidRPr="00FC00C9" w:rsidRDefault="004355D2" w:rsidP="004355D2">
                  <w:pPr>
                    <w:spacing w:before="60" w:after="60"/>
                    <w:jc w:val="both"/>
                    <w:rPr>
                      <w:rFonts w:ascii="inherit" w:hAnsi="inherit"/>
                      <w:b/>
                      <w:bCs/>
                      <w:sz w:val="20"/>
                      <w:szCs w:val="20"/>
                      <w:lang w:val="fr-FR" w:eastAsia="ru-MD"/>
                    </w:rPr>
                  </w:pPr>
                  <w:proofErr w:type="spellStart"/>
                  <w:r w:rsidRPr="00FC00C9">
                    <w:rPr>
                      <w:rFonts w:ascii="inherit" w:hAnsi="inherit"/>
                      <w:b/>
                      <w:bCs/>
                      <w:sz w:val="20"/>
                      <w:szCs w:val="20"/>
                      <w:lang w:val="fr-FR" w:eastAsia="ru-MD"/>
                    </w:rPr>
                    <w:t>Prevenirea</w:t>
                  </w:r>
                  <w:proofErr w:type="spellEnd"/>
                  <w:r w:rsidRPr="00FC00C9">
                    <w:rPr>
                      <w:rFonts w:ascii="inherit" w:hAnsi="inherit"/>
                      <w:b/>
                      <w:bCs/>
                      <w:sz w:val="20"/>
                      <w:szCs w:val="20"/>
                      <w:lang w:val="fr-FR" w:eastAsia="ru-MD"/>
                    </w:rPr>
                    <w:t xml:space="preserve"> modificărilor</w:t>
                  </w:r>
                </w:p>
              </w:tc>
            </w:tr>
            <w:tr w:rsidR="004355D2" w:rsidRPr="00AE5933" w14:paraId="1BE0767C" w14:textId="77777777" w:rsidTr="00887668">
              <w:trPr>
                <w:jc w:val="center"/>
              </w:trPr>
              <w:tc>
                <w:tcPr>
                  <w:tcW w:w="98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A1BD94F" w14:textId="77777777" w:rsidR="004355D2" w:rsidRPr="00FC00C9" w:rsidRDefault="004355D2" w:rsidP="004355D2">
                  <w:pPr>
                    <w:spacing w:before="120"/>
                    <w:jc w:val="both"/>
                    <w:rPr>
                      <w:rFonts w:ascii="inherit" w:hAnsi="inherit"/>
                      <w:sz w:val="20"/>
                      <w:szCs w:val="20"/>
                      <w:lang w:val="fr-FR" w:eastAsia="ru-MD"/>
                    </w:rPr>
                  </w:pPr>
                  <w:r w:rsidRPr="00FC00C9">
                    <w:rPr>
                      <w:rFonts w:ascii="inherit" w:hAnsi="inherit"/>
                      <w:sz w:val="20"/>
                      <w:szCs w:val="20"/>
                      <w:lang w:val="fr-FR" w:eastAsia="ru-MD"/>
                    </w:rPr>
                    <w:t> </w:t>
                  </w:r>
                </w:p>
              </w:tc>
              <w:tc>
                <w:tcPr>
                  <w:tcW w:w="112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96C77E8" w14:textId="77777777" w:rsidR="004355D2" w:rsidRPr="00FC00C9" w:rsidRDefault="004355D2" w:rsidP="004355D2">
                  <w:pPr>
                    <w:spacing w:before="120"/>
                    <w:jc w:val="both"/>
                    <w:rPr>
                      <w:rFonts w:ascii="inherit" w:hAnsi="inherit"/>
                      <w:sz w:val="20"/>
                      <w:szCs w:val="20"/>
                      <w:lang w:val="fr-FR" w:eastAsia="ru-MD"/>
                    </w:rPr>
                  </w:pPr>
                  <w:r w:rsidRPr="00FC00C9">
                    <w:rPr>
                      <w:rFonts w:ascii="inherit" w:hAnsi="inherit"/>
                      <w:sz w:val="20"/>
                      <w:szCs w:val="20"/>
                      <w:lang w:val="fr-FR" w:eastAsia="ru-MD"/>
                    </w:rPr>
                    <w:t> </w:t>
                  </w:r>
                </w:p>
              </w:tc>
              <w:tc>
                <w:tcPr>
                  <w:tcW w:w="21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140A858" w14:textId="77777777" w:rsidR="004355D2" w:rsidRPr="00FC00C9" w:rsidRDefault="004355D2" w:rsidP="004355D2">
                  <w:pPr>
                    <w:spacing w:before="120"/>
                    <w:jc w:val="both"/>
                    <w:rPr>
                      <w:rFonts w:ascii="inherit" w:hAnsi="inherit"/>
                      <w:sz w:val="20"/>
                      <w:szCs w:val="20"/>
                      <w:lang w:val="fr-FR" w:eastAsia="ru-MD"/>
                    </w:rPr>
                  </w:pPr>
                  <w:r w:rsidRPr="00FC00C9">
                    <w:rPr>
                      <w:rFonts w:ascii="inherit" w:hAnsi="inherit"/>
                      <w:sz w:val="20"/>
                      <w:szCs w:val="20"/>
                      <w:lang w:val="fr-FR" w:eastAsia="ru-MD"/>
                    </w:rPr>
                    <w:t> </w:t>
                  </w:r>
                </w:p>
              </w:tc>
              <w:tc>
                <w:tcPr>
                  <w:tcW w:w="133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8870020" w14:textId="77777777" w:rsidR="004355D2" w:rsidRPr="00FC00C9" w:rsidRDefault="004355D2" w:rsidP="004355D2">
                  <w:pPr>
                    <w:spacing w:before="120"/>
                    <w:jc w:val="both"/>
                    <w:rPr>
                      <w:rFonts w:ascii="inherit" w:hAnsi="inherit"/>
                      <w:sz w:val="20"/>
                      <w:szCs w:val="20"/>
                      <w:lang w:val="fr-FR" w:eastAsia="ru-MD"/>
                    </w:rPr>
                  </w:pPr>
                  <w:r w:rsidRPr="00FC00C9">
                    <w:rPr>
                      <w:rFonts w:ascii="inherit" w:hAnsi="inherit"/>
                      <w:sz w:val="20"/>
                      <w:szCs w:val="20"/>
                      <w:lang w:val="fr-FR" w:eastAsia="ru-MD"/>
                    </w:rPr>
                    <w:t> </w:t>
                  </w:r>
                </w:p>
              </w:tc>
              <w:tc>
                <w:tcPr>
                  <w:tcW w:w="86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E1CA263" w14:textId="77777777" w:rsidR="004355D2" w:rsidRPr="00FC00C9" w:rsidRDefault="004355D2" w:rsidP="004355D2">
                  <w:pPr>
                    <w:spacing w:before="120"/>
                    <w:jc w:val="both"/>
                    <w:rPr>
                      <w:rFonts w:ascii="inherit" w:hAnsi="inherit"/>
                      <w:sz w:val="20"/>
                      <w:szCs w:val="20"/>
                      <w:lang w:val="fr-FR" w:eastAsia="ru-MD"/>
                    </w:rPr>
                  </w:pPr>
                  <w:r w:rsidRPr="00FC00C9">
                    <w:rPr>
                      <w:rFonts w:ascii="inherit" w:hAnsi="inherit"/>
                      <w:sz w:val="20"/>
                      <w:szCs w:val="20"/>
                      <w:lang w:val="fr-FR" w:eastAsia="ru-MD"/>
                    </w:rPr>
                    <w:t> </w:t>
                  </w:r>
                </w:p>
              </w:tc>
              <w:tc>
                <w:tcPr>
                  <w:tcW w:w="99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B8EBD35" w14:textId="77777777" w:rsidR="004355D2" w:rsidRPr="00FC00C9" w:rsidRDefault="004355D2" w:rsidP="004355D2">
                  <w:pPr>
                    <w:spacing w:before="120"/>
                    <w:jc w:val="both"/>
                    <w:rPr>
                      <w:rFonts w:ascii="inherit" w:hAnsi="inherit"/>
                      <w:sz w:val="20"/>
                      <w:szCs w:val="20"/>
                      <w:lang w:val="fr-FR" w:eastAsia="ru-MD"/>
                    </w:rPr>
                  </w:pPr>
                  <w:r w:rsidRPr="00FC00C9">
                    <w:rPr>
                      <w:rFonts w:ascii="inherit" w:hAnsi="inherit"/>
                      <w:sz w:val="20"/>
                      <w:szCs w:val="20"/>
                      <w:lang w:val="fr-FR" w:eastAsia="ru-MD"/>
                    </w:rPr>
                    <w:t> </w:t>
                  </w:r>
                </w:p>
              </w:tc>
              <w:tc>
                <w:tcPr>
                  <w:tcW w:w="14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DFD5CDE" w14:textId="77777777" w:rsidR="004355D2" w:rsidRPr="00FC00C9" w:rsidRDefault="004355D2" w:rsidP="004355D2">
                  <w:pPr>
                    <w:spacing w:before="120"/>
                    <w:jc w:val="both"/>
                    <w:rPr>
                      <w:rFonts w:ascii="inherit" w:hAnsi="inherit"/>
                      <w:sz w:val="20"/>
                      <w:szCs w:val="20"/>
                      <w:lang w:val="fr-FR" w:eastAsia="ru-MD"/>
                    </w:rPr>
                  </w:pPr>
                  <w:r w:rsidRPr="00FC00C9">
                    <w:rPr>
                      <w:rFonts w:ascii="inherit" w:hAnsi="inherit"/>
                      <w:sz w:val="20"/>
                      <w:szCs w:val="20"/>
                      <w:lang w:val="fr-FR" w:eastAsia="ru-MD"/>
                    </w:rPr>
                    <w:t> </w:t>
                  </w:r>
                </w:p>
              </w:tc>
            </w:tr>
            <w:tr w:rsidR="004355D2" w:rsidRPr="00AE5933" w14:paraId="4AB268C2" w14:textId="77777777" w:rsidTr="00887668">
              <w:trPr>
                <w:jc w:val="center"/>
              </w:trPr>
              <w:tc>
                <w:tcPr>
                  <w:tcW w:w="98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D2E319E" w14:textId="77777777" w:rsidR="004355D2" w:rsidRPr="00FC00C9" w:rsidRDefault="004355D2" w:rsidP="004355D2">
                  <w:pPr>
                    <w:spacing w:before="120"/>
                    <w:jc w:val="both"/>
                    <w:rPr>
                      <w:rFonts w:ascii="inherit" w:hAnsi="inherit"/>
                      <w:sz w:val="20"/>
                      <w:szCs w:val="20"/>
                      <w:lang w:val="fr-FR" w:eastAsia="ru-MD"/>
                    </w:rPr>
                  </w:pPr>
                  <w:r w:rsidRPr="00FC00C9">
                    <w:rPr>
                      <w:rFonts w:ascii="inherit" w:hAnsi="inherit"/>
                      <w:sz w:val="20"/>
                      <w:szCs w:val="20"/>
                      <w:lang w:val="fr-FR" w:eastAsia="ru-MD"/>
                    </w:rPr>
                    <w:t> </w:t>
                  </w:r>
                </w:p>
              </w:tc>
              <w:tc>
                <w:tcPr>
                  <w:tcW w:w="112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0322136" w14:textId="77777777" w:rsidR="004355D2" w:rsidRPr="00FC00C9" w:rsidRDefault="004355D2" w:rsidP="004355D2">
                  <w:pPr>
                    <w:spacing w:before="120"/>
                    <w:jc w:val="both"/>
                    <w:rPr>
                      <w:rFonts w:ascii="inherit" w:hAnsi="inherit"/>
                      <w:sz w:val="20"/>
                      <w:szCs w:val="20"/>
                      <w:lang w:val="fr-FR" w:eastAsia="ru-MD"/>
                    </w:rPr>
                  </w:pPr>
                  <w:r w:rsidRPr="00FC00C9">
                    <w:rPr>
                      <w:rFonts w:ascii="inherit" w:hAnsi="inherit"/>
                      <w:sz w:val="20"/>
                      <w:szCs w:val="20"/>
                      <w:lang w:val="fr-FR" w:eastAsia="ru-MD"/>
                    </w:rPr>
                    <w:t> </w:t>
                  </w:r>
                </w:p>
              </w:tc>
              <w:tc>
                <w:tcPr>
                  <w:tcW w:w="21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E30F1E7" w14:textId="77777777" w:rsidR="004355D2" w:rsidRPr="00FC00C9" w:rsidRDefault="004355D2" w:rsidP="004355D2">
                  <w:pPr>
                    <w:spacing w:before="120"/>
                    <w:jc w:val="both"/>
                    <w:rPr>
                      <w:rFonts w:ascii="inherit" w:hAnsi="inherit"/>
                      <w:sz w:val="20"/>
                      <w:szCs w:val="20"/>
                      <w:lang w:val="fr-FR" w:eastAsia="ru-MD"/>
                    </w:rPr>
                  </w:pPr>
                  <w:r w:rsidRPr="00FC00C9">
                    <w:rPr>
                      <w:rFonts w:ascii="inherit" w:hAnsi="inherit"/>
                      <w:sz w:val="20"/>
                      <w:szCs w:val="20"/>
                      <w:lang w:val="fr-FR" w:eastAsia="ru-MD"/>
                    </w:rPr>
                    <w:t> </w:t>
                  </w:r>
                </w:p>
              </w:tc>
              <w:tc>
                <w:tcPr>
                  <w:tcW w:w="133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6BD0A3B" w14:textId="77777777" w:rsidR="004355D2" w:rsidRPr="00FC00C9" w:rsidRDefault="004355D2" w:rsidP="004355D2">
                  <w:pPr>
                    <w:spacing w:before="120"/>
                    <w:jc w:val="both"/>
                    <w:rPr>
                      <w:rFonts w:ascii="inherit" w:hAnsi="inherit"/>
                      <w:sz w:val="20"/>
                      <w:szCs w:val="20"/>
                      <w:lang w:val="fr-FR" w:eastAsia="ru-MD"/>
                    </w:rPr>
                  </w:pPr>
                  <w:r w:rsidRPr="00FC00C9">
                    <w:rPr>
                      <w:rFonts w:ascii="inherit" w:hAnsi="inherit"/>
                      <w:sz w:val="20"/>
                      <w:szCs w:val="20"/>
                      <w:lang w:val="fr-FR" w:eastAsia="ru-MD"/>
                    </w:rPr>
                    <w:t> </w:t>
                  </w:r>
                </w:p>
              </w:tc>
              <w:tc>
                <w:tcPr>
                  <w:tcW w:w="86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D3E2EB5" w14:textId="77777777" w:rsidR="004355D2" w:rsidRPr="00FC00C9" w:rsidRDefault="004355D2" w:rsidP="004355D2">
                  <w:pPr>
                    <w:spacing w:before="120"/>
                    <w:jc w:val="both"/>
                    <w:rPr>
                      <w:rFonts w:ascii="inherit" w:hAnsi="inherit"/>
                      <w:sz w:val="20"/>
                      <w:szCs w:val="20"/>
                      <w:lang w:val="fr-FR" w:eastAsia="ru-MD"/>
                    </w:rPr>
                  </w:pPr>
                  <w:r w:rsidRPr="00FC00C9">
                    <w:rPr>
                      <w:rFonts w:ascii="inherit" w:hAnsi="inherit"/>
                      <w:sz w:val="20"/>
                      <w:szCs w:val="20"/>
                      <w:lang w:val="fr-FR" w:eastAsia="ru-MD"/>
                    </w:rPr>
                    <w:t> </w:t>
                  </w:r>
                </w:p>
              </w:tc>
              <w:tc>
                <w:tcPr>
                  <w:tcW w:w="99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592B537" w14:textId="77777777" w:rsidR="004355D2" w:rsidRPr="00FC00C9" w:rsidRDefault="004355D2" w:rsidP="004355D2">
                  <w:pPr>
                    <w:spacing w:before="120"/>
                    <w:jc w:val="both"/>
                    <w:rPr>
                      <w:rFonts w:ascii="inherit" w:hAnsi="inherit"/>
                      <w:sz w:val="20"/>
                      <w:szCs w:val="20"/>
                      <w:lang w:val="fr-FR" w:eastAsia="ru-MD"/>
                    </w:rPr>
                  </w:pPr>
                  <w:r w:rsidRPr="00FC00C9">
                    <w:rPr>
                      <w:rFonts w:ascii="inherit" w:hAnsi="inherit"/>
                      <w:sz w:val="20"/>
                      <w:szCs w:val="20"/>
                      <w:lang w:val="fr-FR" w:eastAsia="ru-MD"/>
                    </w:rPr>
                    <w:t> </w:t>
                  </w:r>
                </w:p>
              </w:tc>
              <w:tc>
                <w:tcPr>
                  <w:tcW w:w="14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83EC257" w14:textId="77777777" w:rsidR="004355D2" w:rsidRPr="00FC00C9" w:rsidRDefault="004355D2" w:rsidP="004355D2">
                  <w:pPr>
                    <w:spacing w:before="120"/>
                    <w:jc w:val="both"/>
                    <w:rPr>
                      <w:rFonts w:ascii="inherit" w:hAnsi="inherit"/>
                      <w:sz w:val="20"/>
                      <w:szCs w:val="20"/>
                      <w:lang w:val="fr-FR" w:eastAsia="ru-MD"/>
                    </w:rPr>
                  </w:pPr>
                  <w:r w:rsidRPr="00FC00C9">
                    <w:rPr>
                      <w:rFonts w:ascii="inherit" w:hAnsi="inherit"/>
                      <w:sz w:val="20"/>
                      <w:szCs w:val="20"/>
                      <w:lang w:val="fr-FR" w:eastAsia="ru-MD"/>
                    </w:rPr>
                    <w:t> </w:t>
                  </w:r>
                </w:p>
              </w:tc>
            </w:tr>
          </w:tbl>
          <w:p w14:paraId="3969BC8F" w14:textId="77777777" w:rsidR="004355D2" w:rsidRPr="001C2981" w:rsidRDefault="004355D2" w:rsidP="004355D2">
            <w:pPr>
              <w:shd w:val="clear" w:color="auto" w:fill="FFFFFF"/>
              <w:spacing w:after="150"/>
              <w:rPr>
                <w:color w:val="000000"/>
                <w:sz w:val="20"/>
                <w:szCs w:val="20"/>
                <w:lang w:eastAsia="ru-MD"/>
              </w:rPr>
            </w:pPr>
          </w:p>
          <w:p w14:paraId="28738AE0" w14:textId="77777777" w:rsidR="004355D2" w:rsidRPr="00191EB2" w:rsidRDefault="004355D2" w:rsidP="004355D2">
            <w:pPr>
              <w:spacing w:before="300" w:after="300"/>
              <w:rPr>
                <w:b/>
                <w:bCs/>
                <w:sz w:val="20"/>
                <w:szCs w:val="20"/>
                <w:lang w:val="ro-MD" w:eastAsia="ru-MD"/>
              </w:rPr>
            </w:pPr>
            <w:r w:rsidRPr="00191EB2">
              <w:rPr>
                <w:b/>
                <w:bCs/>
                <w:sz w:val="20"/>
                <w:szCs w:val="20"/>
                <w:lang w:val="ro-MD" w:eastAsia="ru-MD"/>
              </w:rPr>
              <w:t>4.2.    Lista codurilor pentru procedurile standard de operare pentru sistemul de înregistrare</w:t>
            </w:r>
          </w:p>
          <w:p w14:paraId="73A36D71" w14:textId="77777777" w:rsidR="004355D2" w:rsidRPr="00191EB2" w:rsidRDefault="004355D2" w:rsidP="004355D2">
            <w:pPr>
              <w:spacing w:before="300" w:after="300"/>
              <w:rPr>
                <w:sz w:val="20"/>
                <w:szCs w:val="20"/>
                <w:lang w:val="ro-MD" w:eastAsia="ru-MD"/>
              </w:rPr>
            </w:pPr>
          </w:p>
          <w:p w14:paraId="5FAA7F7C" w14:textId="77777777" w:rsidR="004355D2" w:rsidRPr="00191EB2" w:rsidRDefault="004355D2" w:rsidP="004355D2">
            <w:pPr>
              <w:spacing w:before="300" w:after="300"/>
              <w:rPr>
                <w:sz w:val="20"/>
                <w:szCs w:val="20"/>
                <w:lang w:val="ro-MD" w:eastAsia="ru-MD"/>
              </w:rPr>
            </w:pPr>
          </w:p>
          <w:tbl>
            <w:tblPr>
              <w:tblW w:w="3600"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89"/>
              <w:gridCol w:w="801"/>
              <w:gridCol w:w="851"/>
              <w:gridCol w:w="1159"/>
            </w:tblGrid>
            <w:tr w:rsidR="004355D2" w:rsidRPr="00191EB2" w14:paraId="3DFEEFDE" w14:textId="77777777" w:rsidTr="00887668">
              <w:trPr>
                <w:jc w:val="center"/>
              </w:trPr>
              <w:tc>
                <w:tcPr>
                  <w:tcW w:w="98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AE9A691" w14:textId="77777777" w:rsidR="004355D2" w:rsidRPr="00191EB2" w:rsidRDefault="004355D2" w:rsidP="004355D2">
                  <w:pPr>
                    <w:spacing w:before="300" w:after="300"/>
                    <w:rPr>
                      <w:b/>
                      <w:bCs/>
                      <w:sz w:val="20"/>
                      <w:szCs w:val="20"/>
                      <w:lang w:val="ro-MD" w:eastAsia="ru-MD"/>
                    </w:rPr>
                  </w:pPr>
                  <w:r w:rsidRPr="00191EB2">
                    <w:rPr>
                      <w:b/>
                      <w:bCs/>
                      <w:sz w:val="20"/>
                      <w:szCs w:val="20"/>
                      <w:lang w:val="ro-MD" w:eastAsia="ru-MD"/>
                    </w:rPr>
                    <w:t>Nr. de evaluare a calității (ref. 3.1)</w:t>
                  </w:r>
                </w:p>
              </w:tc>
              <w:tc>
                <w:tcPr>
                  <w:tcW w:w="99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0A7DF71" w14:textId="77777777" w:rsidR="004355D2" w:rsidRPr="00191EB2" w:rsidRDefault="004355D2" w:rsidP="004355D2">
                  <w:pPr>
                    <w:spacing w:before="300" w:after="300"/>
                    <w:rPr>
                      <w:b/>
                      <w:bCs/>
                      <w:sz w:val="20"/>
                      <w:szCs w:val="20"/>
                      <w:lang w:val="ro-MD" w:eastAsia="ru-MD"/>
                    </w:rPr>
                  </w:pPr>
                  <w:r w:rsidRPr="00191EB2">
                    <w:rPr>
                      <w:b/>
                      <w:bCs/>
                      <w:sz w:val="20"/>
                      <w:szCs w:val="20"/>
                      <w:lang w:val="ro-MD" w:eastAsia="ru-MD"/>
                    </w:rPr>
                    <w:t>Codul PSO (PSONr – DocNr)</w:t>
                  </w:r>
                </w:p>
              </w:tc>
              <w:tc>
                <w:tcPr>
                  <w:tcW w:w="106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333D8EE" w14:textId="77777777" w:rsidR="004355D2" w:rsidRPr="00191EB2" w:rsidRDefault="004355D2" w:rsidP="004355D2">
                  <w:pPr>
                    <w:spacing w:before="300" w:after="300"/>
                    <w:rPr>
                      <w:b/>
                      <w:bCs/>
                      <w:sz w:val="20"/>
                      <w:szCs w:val="20"/>
                      <w:lang w:val="ro-MD" w:eastAsia="ru-MD"/>
                    </w:rPr>
                  </w:pPr>
                  <w:r w:rsidRPr="00191EB2">
                    <w:rPr>
                      <w:b/>
                      <w:bCs/>
                      <w:sz w:val="20"/>
                      <w:szCs w:val="20"/>
                      <w:lang w:val="ro-MD" w:eastAsia="ru-MD"/>
                    </w:rPr>
                    <w:t>Scurtă descriere</w:t>
                  </w:r>
                </w:p>
              </w:tc>
              <w:tc>
                <w:tcPr>
                  <w:tcW w:w="144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715E500" w14:textId="77777777" w:rsidR="004355D2" w:rsidRPr="00191EB2" w:rsidRDefault="004355D2" w:rsidP="004355D2">
                  <w:pPr>
                    <w:spacing w:before="300" w:after="300"/>
                    <w:rPr>
                      <w:b/>
                      <w:bCs/>
                      <w:sz w:val="20"/>
                      <w:szCs w:val="20"/>
                      <w:lang w:val="ro-MD" w:eastAsia="ru-MD"/>
                    </w:rPr>
                  </w:pPr>
                  <w:r w:rsidRPr="00191EB2">
                    <w:rPr>
                      <w:b/>
                      <w:bCs/>
                      <w:sz w:val="20"/>
                      <w:szCs w:val="20"/>
                      <w:lang w:val="ro-MD" w:eastAsia="ru-MD"/>
                    </w:rPr>
                    <w:t>Locul (intrării în sistemul de înregistrare)</w:t>
                  </w:r>
                </w:p>
              </w:tc>
            </w:tr>
            <w:tr w:rsidR="004355D2" w:rsidRPr="00191EB2" w14:paraId="2209359F" w14:textId="77777777" w:rsidTr="00887668">
              <w:trPr>
                <w:jc w:val="center"/>
              </w:trPr>
              <w:tc>
                <w:tcPr>
                  <w:tcW w:w="98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844DA55" w14:textId="77777777" w:rsidR="004355D2" w:rsidRPr="00191EB2" w:rsidRDefault="004355D2" w:rsidP="004355D2">
                  <w:pPr>
                    <w:spacing w:before="300" w:after="300"/>
                    <w:rPr>
                      <w:sz w:val="20"/>
                      <w:szCs w:val="20"/>
                      <w:lang w:val="ro-MD" w:eastAsia="ru-MD"/>
                    </w:rPr>
                  </w:pPr>
                  <w:r w:rsidRPr="00191EB2">
                    <w:rPr>
                      <w:sz w:val="20"/>
                      <w:szCs w:val="20"/>
                      <w:lang w:val="ro-MD" w:eastAsia="ru-MD"/>
                    </w:rPr>
                    <w:t> </w:t>
                  </w:r>
                </w:p>
              </w:tc>
              <w:tc>
                <w:tcPr>
                  <w:tcW w:w="99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478E20C" w14:textId="77777777" w:rsidR="004355D2" w:rsidRPr="00191EB2" w:rsidRDefault="004355D2" w:rsidP="004355D2">
                  <w:pPr>
                    <w:spacing w:before="300" w:after="300"/>
                    <w:rPr>
                      <w:sz w:val="20"/>
                      <w:szCs w:val="20"/>
                      <w:lang w:val="ro-MD" w:eastAsia="ru-MD"/>
                    </w:rPr>
                  </w:pPr>
                  <w:r w:rsidRPr="00191EB2">
                    <w:rPr>
                      <w:sz w:val="20"/>
                      <w:szCs w:val="20"/>
                      <w:lang w:val="ro-MD" w:eastAsia="ru-MD"/>
                    </w:rPr>
                    <w:t> </w:t>
                  </w:r>
                </w:p>
              </w:tc>
              <w:tc>
                <w:tcPr>
                  <w:tcW w:w="106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C84A0E1" w14:textId="77777777" w:rsidR="004355D2" w:rsidRPr="00191EB2" w:rsidRDefault="004355D2" w:rsidP="004355D2">
                  <w:pPr>
                    <w:spacing w:before="300" w:after="300"/>
                    <w:rPr>
                      <w:sz w:val="20"/>
                      <w:szCs w:val="20"/>
                      <w:lang w:val="ro-MD" w:eastAsia="ru-MD"/>
                    </w:rPr>
                  </w:pPr>
                  <w:r w:rsidRPr="00191EB2">
                    <w:rPr>
                      <w:sz w:val="20"/>
                      <w:szCs w:val="20"/>
                      <w:lang w:val="ro-MD" w:eastAsia="ru-MD"/>
                    </w:rPr>
                    <w:t> </w:t>
                  </w:r>
                </w:p>
              </w:tc>
              <w:tc>
                <w:tcPr>
                  <w:tcW w:w="144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71CAC41" w14:textId="77777777" w:rsidR="004355D2" w:rsidRPr="00191EB2" w:rsidRDefault="004355D2" w:rsidP="004355D2">
                  <w:pPr>
                    <w:spacing w:before="300" w:after="300"/>
                    <w:rPr>
                      <w:sz w:val="20"/>
                      <w:szCs w:val="20"/>
                      <w:lang w:val="ro-MD" w:eastAsia="ru-MD"/>
                    </w:rPr>
                  </w:pPr>
                  <w:r w:rsidRPr="00191EB2">
                    <w:rPr>
                      <w:sz w:val="20"/>
                      <w:szCs w:val="20"/>
                      <w:lang w:val="ro-MD" w:eastAsia="ru-MD"/>
                    </w:rPr>
                    <w:t> </w:t>
                  </w:r>
                </w:p>
              </w:tc>
            </w:tr>
          </w:tbl>
          <w:p w14:paraId="565ADFEA" w14:textId="77777777" w:rsidR="004355D2" w:rsidRPr="00191EB2" w:rsidRDefault="004355D2" w:rsidP="004355D2">
            <w:pPr>
              <w:spacing w:before="300" w:after="300"/>
              <w:rPr>
                <w:b/>
                <w:bCs/>
                <w:sz w:val="20"/>
                <w:szCs w:val="20"/>
                <w:lang w:val="ro-MD" w:eastAsia="ru-MD"/>
              </w:rPr>
            </w:pPr>
            <w:r w:rsidRPr="00191EB2">
              <w:rPr>
                <w:b/>
                <w:bCs/>
                <w:sz w:val="20"/>
                <w:szCs w:val="20"/>
                <w:lang w:val="ro-MD" w:eastAsia="ru-MD"/>
              </w:rPr>
              <w:t>4.3.    Alte înregistrări/sisteme relevante</w:t>
            </w:r>
          </w:p>
          <w:p w14:paraId="774CF4F6" w14:textId="77777777" w:rsidR="004355D2" w:rsidRPr="00191EB2" w:rsidRDefault="004355D2" w:rsidP="004355D2">
            <w:pPr>
              <w:spacing w:before="300" w:after="300"/>
              <w:rPr>
                <w:sz w:val="20"/>
                <w:szCs w:val="20"/>
                <w:lang w:val="ro-MD" w:eastAsia="ru-MD"/>
              </w:rPr>
            </w:pPr>
          </w:p>
          <w:p w14:paraId="5E5E8337" w14:textId="77777777" w:rsidR="004355D2" w:rsidRPr="00191EB2" w:rsidRDefault="004355D2" w:rsidP="004355D2">
            <w:pPr>
              <w:spacing w:before="300" w:after="300"/>
              <w:rPr>
                <w:sz w:val="20"/>
                <w:szCs w:val="20"/>
                <w:lang w:val="ro-MD" w:eastAsia="ru-MD"/>
              </w:rPr>
            </w:pPr>
          </w:p>
          <w:tbl>
            <w:tblPr>
              <w:tblW w:w="3600"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076"/>
              <w:gridCol w:w="2524"/>
            </w:tblGrid>
            <w:tr w:rsidR="004355D2" w:rsidRPr="00191EB2" w14:paraId="5D6B21CD" w14:textId="77777777" w:rsidTr="00887668">
              <w:trPr>
                <w:jc w:val="center"/>
              </w:trPr>
              <w:tc>
                <w:tcPr>
                  <w:tcW w:w="117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ADCCCF0" w14:textId="77777777" w:rsidR="004355D2" w:rsidRPr="00191EB2" w:rsidRDefault="004355D2" w:rsidP="004355D2">
                  <w:pPr>
                    <w:spacing w:before="300" w:after="300"/>
                    <w:rPr>
                      <w:b/>
                      <w:bCs/>
                      <w:sz w:val="20"/>
                      <w:szCs w:val="20"/>
                      <w:lang w:val="ro-MD" w:eastAsia="ru-MD"/>
                    </w:rPr>
                  </w:pPr>
                  <w:r w:rsidRPr="00191EB2">
                    <w:rPr>
                      <w:b/>
                      <w:bCs/>
                      <w:sz w:val="20"/>
                      <w:szCs w:val="20"/>
                      <w:lang w:val="ro-MD" w:eastAsia="ru-MD"/>
                    </w:rPr>
                    <w:lastRenderedPageBreak/>
                    <w:t>Procedură</w:t>
                  </w:r>
                </w:p>
              </w:tc>
              <w:tc>
                <w:tcPr>
                  <w:tcW w:w="276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3AF0BF9" w14:textId="77777777" w:rsidR="004355D2" w:rsidRPr="00191EB2" w:rsidRDefault="004355D2" w:rsidP="004355D2">
                  <w:pPr>
                    <w:spacing w:before="300" w:after="300"/>
                    <w:rPr>
                      <w:b/>
                      <w:bCs/>
                      <w:sz w:val="20"/>
                      <w:szCs w:val="20"/>
                      <w:lang w:val="ro-MD" w:eastAsia="ru-MD"/>
                    </w:rPr>
                  </w:pPr>
                  <w:r w:rsidRPr="00191EB2">
                    <w:rPr>
                      <w:b/>
                      <w:bCs/>
                      <w:sz w:val="20"/>
                      <w:szCs w:val="20"/>
                      <w:lang w:val="ro-MD" w:eastAsia="ru-MD"/>
                    </w:rPr>
                    <w:t>Descriere/Documentație</w:t>
                  </w:r>
                </w:p>
              </w:tc>
            </w:tr>
            <w:tr w:rsidR="004355D2" w:rsidRPr="00191EB2" w14:paraId="315D15E2" w14:textId="77777777" w:rsidTr="00887668">
              <w:trPr>
                <w:jc w:val="center"/>
              </w:trPr>
              <w:tc>
                <w:tcPr>
                  <w:tcW w:w="117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1FCA736" w14:textId="77777777" w:rsidR="004355D2" w:rsidRPr="00191EB2" w:rsidRDefault="004355D2" w:rsidP="004355D2">
                  <w:pPr>
                    <w:spacing w:before="300" w:after="300"/>
                    <w:rPr>
                      <w:sz w:val="20"/>
                      <w:szCs w:val="20"/>
                      <w:lang w:val="ro-MD" w:eastAsia="ru-MD"/>
                    </w:rPr>
                  </w:pPr>
                  <w:r w:rsidRPr="00191EB2">
                    <w:rPr>
                      <w:sz w:val="20"/>
                      <w:szCs w:val="20"/>
                      <w:lang w:val="ro-MD" w:eastAsia="ru-MD"/>
                    </w:rPr>
                    <w:t> </w:t>
                  </w:r>
                </w:p>
              </w:tc>
              <w:tc>
                <w:tcPr>
                  <w:tcW w:w="276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4A7B87C" w14:textId="77777777" w:rsidR="004355D2" w:rsidRPr="00191EB2" w:rsidRDefault="004355D2" w:rsidP="004355D2">
                  <w:pPr>
                    <w:spacing w:before="300" w:after="300"/>
                    <w:rPr>
                      <w:sz w:val="20"/>
                      <w:szCs w:val="20"/>
                      <w:lang w:val="ro-MD" w:eastAsia="ru-MD"/>
                    </w:rPr>
                  </w:pPr>
                  <w:r w:rsidRPr="00191EB2">
                    <w:rPr>
                      <w:sz w:val="20"/>
                      <w:szCs w:val="20"/>
                      <w:lang w:val="ro-MD" w:eastAsia="ru-MD"/>
                    </w:rPr>
                    <w:t> </w:t>
                  </w:r>
                </w:p>
              </w:tc>
            </w:tr>
          </w:tbl>
          <w:p w14:paraId="5B1D58B7" w14:textId="77777777" w:rsidR="004355D2" w:rsidRPr="00037494" w:rsidRDefault="004355D2" w:rsidP="004355D2">
            <w:pPr>
              <w:spacing w:before="300" w:after="300"/>
              <w:rPr>
                <w:sz w:val="20"/>
                <w:szCs w:val="20"/>
                <w:lang w:val="ru-MD" w:eastAsia="ru-MD"/>
              </w:rPr>
            </w:pPr>
          </w:p>
          <w:p w14:paraId="11A6480D" w14:textId="77777777" w:rsidR="004355D2" w:rsidRPr="004355D2" w:rsidRDefault="004355D2" w:rsidP="004355D2">
            <w:pPr>
              <w:shd w:val="clear" w:color="auto" w:fill="FFFFFF"/>
              <w:jc w:val="center"/>
              <w:rPr>
                <w:color w:val="000000" w:themeColor="text1"/>
                <w:sz w:val="20"/>
                <w:szCs w:val="20"/>
              </w:rPr>
            </w:pPr>
          </w:p>
        </w:tc>
        <w:tc>
          <w:tcPr>
            <w:tcW w:w="1559" w:type="dxa"/>
            <w:gridSpan w:val="2"/>
          </w:tcPr>
          <w:p w14:paraId="3326CC1A" w14:textId="7DE8341B" w:rsidR="004355D2" w:rsidRPr="00037494" w:rsidRDefault="00043B46" w:rsidP="004355D2">
            <w:pPr>
              <w:jc w:val="center"/>
              <w:rPr>
                <w:b/>
                <w:bCs/>
                <w:color w:val="000000" w:themeColor="text1"/>
                <w:sz w:val="20"/>
                <w:szCs w:val="20"/>
                <w:lang w:val="ro-MD"/>
              </w:rPr>
            </w:pPr>
            <w:r>
              <w:rPr>
                <w:color w:val="000000" w:themeColor="text1"/>
                <w:sz w:val="20"/>
                <w:szCs w:val="20"/>
                <w:lang w:val="ro-MD"/>
              </w:rPr>
              <w:lastRenderedPageBreak/>
              <w:t xml:space="preserve">Parțial </w:t>
            </w:r>
            <w:r w:rsidR="004355D2" w:rsidRPr="00037494">
              <w:rPr>
                <w:color w:val="000000" w:themeColor="text1"/>
                <w:sz w:val="20"/>
                <w:szCs w:val="20"/>
                <w:lang w:val="ro-MD"/>
              </w:rPr>
              <w:t>compatibil</w:t>
            </w:r>
          </w:p>
        </w:tc>
        <w:tc>
          <w:tcPr>
            <w:tcW w:w="2589" w:type="dxa"/>
          </w:tcPr>
          <w:p w14:paraId="7270CFD1" w14:textId="77777777" w:rsidR="004355D2" w:rsidRPr="00037494" w:rsidRDefault="004355D2" w:rsidP="004355D2">
            <w:pPr>
              <w:jc w:val="both"/>
              <w:rPr>
                <w:b/>
                <w:bCs/>
                <w:color w:val="000000" w:themeColor="text1"/>
                <w:sz w:val="20"/>
                <w:szCs w:val="20"/>
                <w:lang w:val="ro-MD"/>
              </w:rPr>
            </w:pPr>
          </w:p>
        </w:tc>
      </w:tr>
      <w:tr w:rsidR="004355D2" w:rsidRPr="00037494" w14:paraId="78DCE6E3" w14:textId="77777777" w:rsidTr="002E62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4104" w:type="dxa"/>
        </w:trPr>
        <w:tc>
          <w:tcPr>
            <w:tcW w:w="11878" w:type="dxa"/>
            <w:gridSpan w:val="3"/>
          </w:tcPr>
          <w:p w14:paraId="0CAA1144" w14:textId="77777777" w:rsidR="004355D2" w:rsidRPr="00D428C2" w:rsidRDefault="004355D2" w:rsidP="004355D2">
            <w:pPr>
              <w:rPr>
                <w:rFonts w:asciiTheme="minorHAnsi" w:hAnsiTheme="minorHAnsi" w:cstheme="minorHAnsi"/>
                <w:sz w:val="22"/>
                <w:szCs w:val="22"/>
              </w:rPr>
            </w:pPr>
          </w:p>
        </w:tc>
      </w:tr>
      <w:tr w:rsidR="004355D2" w:rsidRPr="00037494" w14:paraId="59471754" w14:textId="77777777" w:rsidTr="002E620A">
        <w:trPr>
          <w:gridAfter w:val="1"/>
          <w:wAfter w:w="2589" w:type="dxa"/>
        </w:trPr>
        <w:tc>
          <w:tcPr>
            <w:tcW w:w="6957" w:type="dxa"/>
          </w:tcPr>
          <w:p w14:paraId="074544D2" w14:textId="77777777" w:rsidR="004355D2" w:rsidRPr="00191EB2" w:rsidRDefault="004355D2" w:rsidP="004355D2">
            <w:pPr>
              <w:pStyle w:val="Corptext"/>
              <w:tabs>
                <w:tab w:val="left" w:pos="377"/>
                <w:tab w:val="left" w:pos="5107"/>
              </w:tabs>
              <w:kinsoku w:val="0"/>
              <w:overflowPunct w:val="0"/>
              <w:ind w:right="621"/>
              <w:rPr>
                <w:i/>
                <w:iCs/>
                <w:color w:val="000000" w:themeColor="text1"/>
                <w:sz w:val="20"/>
                <w:szCs w:val="20"/>
                <w:lang w:val="ro-MD"/>
              </w:rPr>
            </w:pPr>
            <w:r w:rsidRPr="00191EB2">
              <w:rPr>
                <w:i/>
                <w:iCs/>
                <w:color w:val="000000" w:themeColor="text1"/>
                <w:sz w:val="20"/>
                <w:szCs w:val="20"/>
                <w:lang w:val="ro-MD"/>
              </w:rPr>
              <w:t>ANEXA III</w:t>
            </w:r>
          </w:p>
          <w:p w14:paraId="076DD115" w14:textId="77777777" w:rsidR="004355D2" w:rsidRPr="00191EB2" w:rsidRDefault="004355D2" w:rsidP="004355D2">
            <w:pPr>
              <w:pStyle w:val="Corptext"/>
              <w:tabs>
                <w:tab w:val="left" w:pos="377"/>
                <w:tab w:val="left" w:pos="5107"/>
              </w:tabs>
              <w:kinsoku w:val="0"/>
              <w:overflowPunct w:val="0"/>
              <w:ind w:right="621"/>
              <w:jc w:val="center"/>
              <w:rPr>
                <w:b/>
                <w:bCs/>
                <w:color w:val="000000" w:themeColor="text1"/>
                <w:sz w:val="20"/>
                <w:szCs w:val="20"/>
                <w:lang w:val="ro-MD"/>
              </w:rPr>
            </w:pPr>
            <w:r w:rsidRPr="00191EB2">
              <w:rPr>
                <w:b/>
                <w:bCs/>
                <w:color w:val="000000" w:themeColor="text1"/>
                <w:sz w:val="20"/>
                <w:szCs w:val="20"/>
                <w:lang w:val="ro-MD"/>
              </w:rPr>
              <w:t>Modele de declarație de conformitate</w:t>
            </w:r>
          </w:p>
          <w:p w14:paraId="1AFACD3A" w14:textId="77777777" w:rsidR="004355D2" w:rsidRPr="00191EB2" w:rsidRDefault="004355D2" w:rsidP="004355D2">
            <w:pPr>
              <w:pStyle w:val="Corptext"/>
              <w:tabs>
                <w:tab w:val="left" w:pos="377"/>
                <w:tab w:val="left" w:pos="5107"/>
              </w:tabs>
              <w:kinsoku w:val="0"/>
              <w:overflowPunct w:val="0"/>
              <w:ind w:right="621"/>
              <w:rPr>
                <w:i/>
                <w:iCs/>
                <w:color w:val="000000" w:themeColor="text1"/>
                <w:sz w:val="20"/>
                <w:szCs w:val="20"/>
                <w:lang w:val="ro-MD"/>
              </w:rPr>
            </w:pPr>
            <w:r w:rsidRPr="00191EB2">
              <w:rPr>
                <w:i/>
                <w:iCs/>
                <w:color w:val="000000" w:themeColor="text1"/>
                <w:sz w:val="20"/>
                <w:szCs w:val="20"/>
                <w:lang w:val="ro-MD"/>
              </w:rPr>
              <w:t>PARTEA A</w:t>
            </w:r>
          </w:p>
          <w:p w14:paraId="229FDF32" w14:textId="77777777" w:rsidR="004355D2" w:rsidRPr="00191EB2" w:rsidRDefault="004355D2" w:rsidP="004355D2">
            <w:pPr>
              <w:pStyle w:val="Corptext"/>
              <w:tabs>
                <w:tab w:val="left" w:pos="377"/>
                <w:tab w:val="left" w:pos="5107"/>
              </w:tabs>
              <w:kinsoku w:val="0"/>
              <w:overflowPunct w:val="0"/>
              <w:ind w:right="621"/>
              <w:rPr>
                <w:i/>
                <w:iCs/>
                <w:color w:val="000000" w:themeColor="text1"/>
                <w:sz w:val="20"/>
                <w:szCs w:val="20"/>
                <w:lang w:val="ro-MD"/>
              </w:rPr>
            </w:pPr>
            <w:r w:rsidRPr="00191EB2">
              <w:rPr>
                <w:b/>
                <w:bCs/>
                <w:i/>
                <w:iCs/>
                <w:color w:val="000000" w:themeColor="text1"/>
                <w:sz w:val="20"/>
                <w:szCs w:val="20"/>
                <w:lang w:val="ro-MD"/>
              </w:rPr>
              <w:t>Declarație de conformitate care urmează să fie utilizată de reciclatori</w:t>
            </w:r>
          </w:p>
          <w:tbl>
            <w:tblPr>
              <w:tblW w:w="5572"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843"/>
              <w:gridCol w:w="1484"/>
              <w:gridCol w:w="985"/>
              <w:gridCol w:w="1260"/>
            </w:tblGrid>
            <w:tr w:rsidR="004355D2" w:rsidRPr="00C338BF" w14:paraId="2695EB57" w14:textId="77777777" w:rsidTr="00887668">
              <w:trPr>
                <w:jc w:val="center"/>
              </w:trPr>
              <w:tc>
                <w:tcPr>
                  <w:tcW w:w="5572" w:type="dxa"/>
                  <w:gridSpan w:val="4"/>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A179AAE" w14:textId="77777777" w:rsidR="004355D2" w:rsidRPr="00C338BF" w:rsidRDefault="004355D2" w:rsidP="004355D2">
                  <w:pPr>
                    <w:ind w:firstLine="709"/>
                    <w:jc w:val="both"/>
                    <w:rPr>
                      <w:b/>
                      <w:bCs/>
                      <w:sz w:val="18"/>
                      <w:szCs w:val="14"/>
                    </w:rPr>
                  </w:pPr>
                  <w:r w:rsidRPr="00C338BF">
                    <w:rPr>
                      <w:b/>
                      <w:bCs/>
                      <w:sz w:val="18"/>
                      <w:szCs w:val="14"/>
                    </w:rPr>
                    <w:t>DECLARAȚIA RECICLATORILOR PRIVIND CONFORMITATEA CU REGULAMENTUL (UE) 2022/1616</w:t>
                  </w:r>
                </w:p>
              </w:tc>
            </w:tr>
            <w:tr w:rsidR="004355D2" w:rsidRPr="00C338BF" w14:paraId="3DF7201C" w14:textId="77777777" w:rsidTr="00887668">
              <w:trPr>
                <w:jc w:val="center"/>
              </w:trPr>
              <w:tc>
                <w:tcPr>
                  <w:tcW w:w="5572" w:type="dxa"/>
                  <w:gridSpan w:val="4"/>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072322F" w14:textId="77777777" w:rsidR="004355D2" w:rsidRPr="00C338BF" w:rsidRDefault="004355D2" w:rsidP="004355D2">
                  <w:pPr>
                    <w:ind w:firstLine="709"/>
                    <w:jc w:val="both"/>
                    <w:rPr>
                      <w:b/>
                      <w:bCs/>
                      <w:sz w:val="18"/>
                      <w:szCs w:val="14"/>
                    </w:rPr>
                  </w:pPr>
                  <w:proofErr w:type="spellStart"/>
                  <w:r w:rsidRPr="00C338BF">
                    <w:rPr>
                      <w:b/>
                      <w:bCs/>
                      <w:sz w:val="18"/>
                      <w:szCs w:val="14"/>
                    </w:rPr>
                    <w:t>Subsemnatul</w:t>
                  </w:r>
                  <w:proofErr w:type="spellEnd"/>
                  <w:r w:rsidRPr="00C338BF">
                    <w:rPr>
                      <w:b/>
                      <w:bCs/>
                      <w:sz w:val="18"/>
                      <w:szCs w:val="14"/>
                    </w:rPr>
                    <w:t xml:space="preserve">, </w:t>
                  </w:r>
                  <w:proofErr w:type="spellStart"/>
                  <w:r w:rsidRPr="00C338BF">
                    <w:rPr>
                      <w:b/>
                      <w:bCs/>
                      <w:sz w:val="18"/>
                      <w:szCs w:val="14"/>
                    </w:rPr>
                    <w:t>declar</w:t>
                  </w:r>
                  <w:proofErr w:type="spellEnd"/>
                  <w:r w:rsidRPr="00C338BF">
                    <w:rPr>
                      <w:b/>
                      <w:bCs/>
                      <w:sz w:val="18"/>
                      <w:szCs w:val="14"/>
                    </w:rPr>
                    <w:t xml:space="preserve"> </w:t>
                  </w:r>
                  <w:proofErr w:type="spellStart"/>
                  <w:r w:rsidRPr="00C338BF">
                    <w:rPr>
                      <w:b/>
                      <w:bCs/>
                      <w:sz w:val="18"/>
                      <w:szCs w:val="14"/>
                    </w:rPr>
                    <w:t>în</w:t>
                  </w:r>
                  <w:proofErr w:type="spellEnd"/>
                  <w:r w:rsidRPr="00C338BF">
                    <w:rPr>
                      <w:b/>
                      <w:bCs/>
                      <w:sz w:val="18"/>
                      <w:szCs w:val="14"/>
                    </w:rPr>
                    <w:t xml:space="preserve"> </w:t>
                  </w:r>
                  <w:proofErr w:type="spellStart"/>
                  <w:r w:rsidRPr="00C338BF">
                    <w:rPr>
                      <w:b/>
                      <w:bCs/>
                      <w:sz w:val="18"/>
                      <w:szCs w:val="14"/>
                    </w:rPr>
                    <w:t>numele</w:t>
                  </w:r>
                  <w:proofErr w:type="spellEnd"/>
                  <w:r w:rsidRPr="00C338BF">
                    <w:rPr>
                      <w:b/>
                      <w:bCs/>
                      <w:sz w:val="18"/>
                      <w:szCs w:val="14"/>
                    </w:rPr>
                    <w:t xml:space="preserve"> [A SE ADĂUGA NUMELE RECICLATORULUI], </w:t>
                  </w:r>
                  <w:proofErr w:type="spellStart"/>
                  <w:r w:rsidRPr="00C338BF">
                    <w:rPr>
                      <w:b/>
                      <w:bCs/>
                      <w:sz w:val="18"/>
                      <w:szCs w:val="14"/>
                    </w:rPr>
                    <w:t>astfel</w:t>
                  </w:r>
                  <w:proofErr w:type="spellEnd"/>
                  <w:r w:rsidRPr="00C338BF">
                    <w:rPr>
                      <w:b/>
                      <w:bCs/>
                      <w:sz w:val="18"/>
                      <w:szCs w:val="14"/>
                    </w:rPr>
                    <w:t xml:space="preserve"> cum a </w:t>
                  </w:r>
                  <w:proofErr w:type="spellStart"/>
                  <w:r w:rsidRPr="00C338BF">
                    <w:rPr>
                      <w:b/>
                      <w:bCs/>
                      <w:sz w:val="18"/>
                      <w:szCs w:val="14"/>
                    </w:rPr>
                    <w:t>fost</w:t>
                  </w:r>
                  <w:proofErr w:type="spellEnd"/>
                  <w:r w:rsidRPr="00C338BF">
                    <w:rPr>
                      <w:b/>
                      <w:bCs/>
                      <w:sz w:val="18"/>
                      <w:szCs w:val="14"/>
                    </w:rPr>
                    <w:t xml:space="preserve"> </w:t>
                  </w:r>
                  <w:proofErr w:type="spellStart"/>
                  <w:r w:rsidRPr="00C338BF">
                    <w:rPr>
                      <w:b/>
                      <w:bCs/>
                      <w:sz w:val="18"/>
                      <w:szCs w:val="14"/>
                    </w:rPr>
                    <w:t>identificat</w:t>
                  </w:r>
                  <w:proofErr w:type="spellEnd"/>
                  <w:r w:rsidRPr="00C338BF">
                    <w:rPr>
                      <w:b/>
                      <w:bCs/>
                      <w:sz w:val="18"/>
                      <w:szCs w:val="14"/>
                    </w:rPr>
                    <w:t xml:space="preserve"> </w:t>
                  </w:r>
                  <w:proofErr w:type="spellStart"/>
                  <w:r w:rsidRPr="00C338BF">
                    <w:rPr>
                      <w:b/>
                      <w:bCs/>
                      <w:sz w:val="18"/>
                      <w:szCs w:val="14"/>
                    </w:rPr>
                    <w:t>în</w:t>
                  </w:r>
                  <w:proofErr w:type="spellEnd"/>
                  <w:r w:rsidRPr="00C338BF">
                    <w:rPr>
                      <w:b/>
                      <w:bCs/>
                      <w:sz w:val="18"/>
                      <w:szCs w:val="14"/>
                    </w:rPr>
                    <w:t xml:space="preserve"> </w:t>
                  </w:r>
                  <w:proofErr w:type="spellStart"/>
                  <w:r w:rsidRPr="00C338BF">
                    <w:rPr>
                      <w:b/>
                      <w:bCs/>
                      <w:sz w:val="18"/>
                      <w:szCs w:val="14"/>
                    </w:rPr>
                    <w:t>secțiunea</w:t>
                  </w:r>
                  <w:proofErr w:type="spellEnd"/>
                  <w:r w:rsidRPr="00C338BF">
                    <w:rPr>
                      <w:b/>
                      <w:bCs/>
                      <w:sz w:val="18"/>
                      <w:szCs w:val="14"/>
                    </w:rPr>
                    <w:t xml:space="preserve"> 1.1, </w:t>
                  </w:r>
                  <w:proofErr w:type="spellStart"/>
                  <w:r w:rsidRPr="00C338BF">
                    <w:rPr>
                      <w:b/>
                      <w:bCs/>
                      <w:sz w:val="18"/>
                      <w:szCs w:val="14"/>
                    </w:rPr>
                    <w:t>că</w:t>
                  </w:r>
                  <w:proofErr w:type="spellEnd"/>
                  <w:r w:rsidRPr="00C338BF">
                    <w:rPr>
                      <w:b/>
                      <w:bCs/>
                      <w:sz w:val="18"/>
                      <w:szCs w:val="14"/>
                    </w:rPr>
                    <w:t xml:space="preserve"> </w:t>
                  </w:r>
                  <w:proofErr w:type="spellStart"/>
                  <w:r w:rsidRPr="00C338BF">
                    <w:rPr>
                      <w:b/>
                      <w:bCs/>
                      <w:sz w:val="18"/>
                      <w:szCs w:val="14"/>
                    </w:rPr>
                    <w:t>materialul</w:t>
                  </w:r>
                  <w:proofErr w:type="spellEnd"/>
                  <w:r w:rsidRPr="00C338BF">
                    <w:rPr>
                      <w:b/>
                      <w:bCs/>
                      <w:sz w:val="18"/>
                      <w:szCs w:val="14"/>
                    </w:rPr>
                    <w:t xml:space="preserve"> plastic </w:t>
                  </w:r>
                  <w:proofErr w:type="spellStart"/>
                  <w:r w:rsidRPr="00C338BF">
                    <w:rPr>
                      <w:b/>
                      <w:bCs/>
                      <w:sz w:val="18"/>
                      <w:szCs w:val="14"/>
                    </w:rPr>
                    <w:t>reciclat</w:t>
                  </w:r>
                  <w:proofErr w:type="spellEnd"/>
                  <w:r w:rsidRPr="00C338BF">
                    <w:rPr>
                      <w:b/>
                      <w:bCs/>
                      <w:sz w:val="18"/>
                      <w:szCs w:val="14"/>
                    </w:rPr>
                    <w:t xml:space="preserve"> </w:t>
                  </w:r>
                  <w:proofErr w:type="spellStart"/>
                  <w:r w:rsidRPr="00C338BF">
                    <w:rPr>
                      <w:b/>
                      <w:bCs/>
                      <w:sz w:val="18"/>
                      <w:szCs w:val="14"/>
                    </w:rPr>
                    <w:t>identificat</w:t>
                  </w:r>
                  <w:proofErr w:type="spellEnd"/>
                  <w:r w:rsidRPr="00C338BF">
                    <w:rPr>
                      <w:b/>
                      <w:bCs/>
                      <w:sz w:val="18"/>
                      <w:szCs w:val="14"/>
                    </w:rPr>
                    <w:t xml:space="preserve"> </w:t>
                  </w:r>
                  <w:proofErr w:type="spellStart"/>
                  <w:r w:rsidRPr="00C338BF">
                    <w:rPr>
                      <w:b/>
                      <w:bCs/>
                      <w:sz w:val="18"/>
                      <w:szCs w:val="14"/>
                    </w:rPr>
                    <w:t>în</w:t>
                  </w:r>
                  <w:proofErr w:type="spellEnd"/>
                  <w:r w:rsidRPr="00C338BF">
                    <w:rPr>
                      <w:b/>
                      <w:bCs/>
                      <w:sz w:val="18"/>
                      <w:szCs w:val="14"/>
                    </w:rPr>
                    <w:t xml:space="preserve"> </w:t>
                  </w:r>
                  <w:proofErr w:type="spellStart"/>
                  <w:r w:rsidRPr="00C338BF">
                    <w:rPr>
                      <w:b/>
                      <w:bCs/>
                      <w:sz w:val="18"/>
                      <w:szCs w:val="14"/>
                    </w:rPr>
                    <w:t>secțiunea</w:t>
                  </w:r>
                  <w:proofErr w:type="spellEnd"/>
                  <w:r w:rsidRPr="00C338BF">
                    <w:rPr>
                      <w:b/>
                      <w:bCs/>
                      <w:sz w:val="18"/>
                      <w:szCs w:val="14"/>
                    </w:rPr>
                    <w:t xml:space="preserve"> 1.2 a </w:t>
                  </w:r>
                  <w:proofErr w:type="spellStart"/>
                  <w:r w:rsidRPr="00C338BF">
                    <w:rPr>
                      <w:b/>
                      <w:bCs/>
                      <w:sz w:val="18"/>
                      <w:szCs w:val="14"/>
                    </w:rPr>
                    <w:t>fost</w:t>
                  </w:r>
                  <w:proofErr w:type="spellEnd"/>
                  <w:r w:rsidRPr="00C338BF">
                    <w:rPr>
                      <w:b/>
                      <w:bCs/>
                      <w:sz w:val="18"/>
                      <w:szCs w:val="14"/>
                    </w:rPr>
                    <w:t xml:space="preserve"> </w:t>
                  </w:r>
                  <w:proofErr w:type="spellStart"/>
                  <w:r w:rsidRPr="00C338BF">
                    <w:rPr>
                      <w:b/>
                      <w:bCs/>
                      <w:sz w:val="18"/>
                      <w:szCs w:val="14"/>
                    </w:rPr>
                    <w:t>produs</w:t>
                  </w:r>
                  <w:proofErr w:type="spellEnd"/>
                  <w:r w:rsidRPr="00C338BF">
                    <w:rPr>
                      <w:b/>
                      <w:bCs/>
                      <w:sz w:val="18"/>
                      <w:szCs w:val="14"/>
                    </w:rPr>
                    <w:t xml:space="preserve"> </w:t>
                  </w:r>
                  <w:proofErr w:type="spellStart"/>
                  <w:r w:rsidRPr="00C338BF">
                    <w:rPr>
                      <w:b/>
                      <w:bCs/>
                      <w:sz w:val="18"/>
                      <w:szCs w:val="14"/>
                    </w:rPr>
                    <w:t>în</w:t>
                  </w:r>
                  <w:proofErr w:type="spellEnd"/>
                  <w:r w:rsidRPr="00C338BF">
                    <w:rPr>
                      <w:b/>
                      <w:bCs/>
                      <w:sz w:val="18"/>
                      <w:szCs w:val="14"/>
                    </w:rPr>
                    <w:t xml:space="preserve"> </w:t>
                  </w:r>
                  <w:proofErr w:type="spellStart"/>
                  <w:r w:rsidRPr="00C338BF">
                    <w:rPr>
                      <w:b/>
                      <w:bCs/>
                      <w:sz w:val="18"/>
                      <w:szCs w:val="14"/>
                    </w:rPr>
                    <w:t>conformitate</w:t>
                  </w:r>
                  <w:proofErr w:type="spellEnd"/>
                  <w:r w:rsidRPr="00C338BF">
                    <w:rPr>
                      <w:b/>
                      <w:bCs/>
                      <w:sz w:val="18"/>
                      <w:szCs w:val="14"/>
                    </w:rPr>
                    <w:t xml:space="preserve"> cu </w:t>
                  </w:r>
                  <w:proofErr w:type="spellStart"/>
                  <w:r w:rsidRPr="00C338BF">
                    <w:rPr>
                      <w:b/>
                      <w:bCs/>
                      <w:sz w:val="18"/>
                      <w:szCs w:val="14"/>
                    </w:rPr>
                    <w:t>Regulamentul</w:t>
                  </w:r>
                  <w:proofErr w:type="spellEnd"/>
                  <w:r w:rsidRPr="00C338BF">
                    <w:rPr>
                      <w:b/>
                      <w:bCs/>
                      <w:sz w:val="18"/>
                      <w:szCs w:val="14"/>
                    </w:rPr>
                    <w:t xml:space="preserve"> (UE) 2022/1616. </w:t>
                  </w:r>
                  <w:proofErr w:type="spellStart"/>
                  <w:r w:rsidRPr="00C338BF">
                    <w:rPr>
                      <w:b/>
                      <w:bCs/>
                      <w:sz w:val="18"/>
                      <w:szCs w:val="14"/>
                    </w:rPr>
                    <w:t>Materialul</w:t>
                  </w:r>
                  <w:proofErr w:type="spellEnd"/>
                  <w:r w:rsidRPr="00C338BF">
                    <w:rPr>
                      <w:b/>
                      <w:bCs/>
                      <w:sz w:val="18"/>
                      <w:szCs w:val="14"/>
                    </w:rPr>
                    <w:t xml:space="preserve"> </w:t>
                  </w:r>
                  <w:proofErr w:type="spellStart"/>
                  <w:r w:rsidRPr="00C338BF">
                    <w:rPr>
                      <w:b/>
                      <w:bCs/>
                      <w:sz w:val="18"/>
                      <w:szCs w:val="14"/>
                    </w:rPr>
                    <w:t>reciclat</w:t>
                  </w:r>
                  <w:proofErr w:type="spellEnd"/>
                  <w:r w:rsidRPr="00C338BF">
                    <w:rPr>
                      <w:b/>
                      <w:bCs/>
                      <w:sz w:val="18"/>
                      <w:szCs w:val="14"/>
                    </w:rPr>
                    <w:t xml:space="preserve"> </w:t>
                  </w:r>
                  <w:proofErr w:type="spellStart"/>
                  <w:r w:rsidRPr="00C338BF">
                    <w:rPr>
                      <w:b/>
                      <w:bCs/>
                      <w:sz w:val="18"/>
                      <w:szCs w:val="14"/>
                    </w:rPr>
                    <w:t>căruia</w:t>
                  </w:r>
                  <w:proofErr w:type="spellEnd"/>
                  <w:r w:rsidRPr="00C338BF">
                    <w:rPr>
                      <w:b/>
                      <w:bCs/>
                      <w:sz w:val="18"/>
                      <w:szCs w:val="14"/>
                    </w:rPr>
                    <w:t xml:space="preserve"> </w:t>
                  </w:r>
                  <w:proofErr w:type="spellStart"/>
                  <w:r w:rsidRPr="00C338BF">
                    <w:rPr>
                      <w:b/>
                      <w:bCs/>
                      <w:sz w:val="18"/>
                      <w:szCs w:val="14"/>
                    </w:rPr>
                    <w:t>i</w:t>
                  </w:r>
                  <w:proofErr w:type="spellEnd"/>
                  <w:r w:rsidRPr="00C338BF">
                    <w:rPr>
                      <w:b/>
                      <w:bCs/>
                      <w:sz w:val="18"/>
                      <w:szCs w:val="14"/>
                    </w:rPr>
                    <w:t xml:space="preserve"> se </w:t>
                  </w:r>
                  <w:proofErr w:type="spellStart"/>
                  <w:r w:rsidRPr="00C338BF">
                    <w:rPr>
                      <w:b/>
                      <w:bCs/>
                      <w:sz w:val="18"/>
                      <w:szCs w:val="14"/>
                    </w:rPr>
                    <w:t>aplică</w:t>
                  </w:r>
                  <w:proofErr w:type="spellEnd"/>
                  <w:r w:rsidRPr="00C338BF">
                    <w:rPr>
                      <w:b/>
                      <w:bCs/>
                      <w:sz w:val="18"/>
                      <w:szCs w:val="14"/>
                    </w:rPr>
                    <w:t xml:space="preserve"> </w:t>
                  </w:r>
                  <w:proofErr w:type="spellStart"/>
                  <w:r w:rsidRPr="00C338BF">
                    <w:rPr>
                      <w:b/>
                      <w:bCs/>
                      <w:sz w:val="18"/>
                      <w:szCs w:val="14"/>
                    </w:rPr>
                    <w:t>prezenta</w:t>
                  </w:r>
                  <w:proofErr w:type="spellEnd"/>
                  <w:r w:rsidRPr="00C338BF">
                    <w:rPr>
                      <w:b/>
                      <w:bCs/>
                      <w:sz w:val="18"/>
                      <w:szCs w:val="14"/>
                    </w:rPr>
                    <w:t xml:space="preserve"> </w:t>
                  </w:r>
                  <w:proofErr w:type="spellStart"/>
                  <w:r w:rsidRPr="00C338BF">
                    <w:rPr>
                      <w:b/>
                      <w:bCs/>
                      <w:sz w:val="18"/>
                      <w:szCs w:val="14"/>
                    </w:rPr>
                    <w:t>declarație</w:t>
                  </w:r>
                  <w:proofErr w:type="spellEnd"/>
                  <w:r w:rsidRPr="00C338BF">
                    <w:rPr>
                      <w:b/>
                      <w:bCs/>
                      <w:sz w:val="18"/>
                      <w:szCs w:val="14"/>
                    </w:rPr>
                    <w:t xml:space="preserve"> </w:t>
                  </w:r>
                  <w:proofErr w:type="spellStart"/>
                  <w:r w:rsidRPr="00C338BF">
                    <w:rPr>
                      <w:b/>
                      <w:bCs/>
                      <w:sz w:val="18"/>
                      <w:szCs w:val="14"/>
                    </w:rPr>
                    <w:t>este</w:t>
                  </w:r>
                  <w:proofErr w:type="spellEnd"/>
                  <w:r w:rsidRPr="00C338BF">
                    <w:rPr>
                      <w:b/>
                      <w:bCs/>
                      <w:sz w:val="18"/>
                      <w:szCs w:val="14"/>
                    </w:rPr>
                    <w:t xml:space="preserve"> </w:t>
                  </w:r>
                  <w:proofErr w:type="spellStart"/>
                  <w:r w:rsidRPr="00C338BF">
                    <w:rPr>
                      <w:b/>
                      <w:bCs/>
                      <w:sz w:val="18"/>
                      <w:szCs w:val="14"/>
                    </w:rPr>
                    <w:t>adecvat</w:t>
                  </w:r>
                  <w:proofErr w:type="spellEnd"/>
                  <w:r w:rsidRPr="00C338BF">
                    <w:rPr>
                      <w:b/>
                      <w:bCs/>
                      <w:sz w:val="18"/>
                      <w:szCs w:val="14"/>
                    </w:rPr>
                    <w:t xml:space="preserve"> </w:t>
                  </w:r>
                  <w:proofErr w:type="spellStart"/>
                  <w:r w:rsidRPr="00C338BF">
                    <w:rPr>
                      <w:b/>
                      <w:bCs/>
                      <w:sz w:val="18"/>
                      <w:szCs w:val="14"/>
                    </w:rPr>
                    <w:t>utilizării</w:t>
                  </w:r>
                  <w:proofErr w:type="spellEnd"/>
                  <w:r w:rsidRPr="00C338BF">
                    <w:rPr>
                      <w:b/>
                      <w:bCs/>
                      <w:sz w:val="18"/>
                      <w:szCs w:val="14"/>
                    </w:rPr>
                    <w:t xml:space="preserve"> </w:t>
                  </w:r>
                  <w:proofErr w:type="spellStart"/>
                  <w:r w:rsidRPr="00C338BF">
                    <w:rPr>
                      <w:b/>
                      <w:bCs/>
                      <w:sz w:val="18"/>
                      <w:szCs w:val="14"/>
                    </w:rPr>
                    <w:t>în</w:t>
                  </w:r>
                  <w:proofErr w:type="spellEnd"/>
                  <w:r w:rsidRPr="00C338BF">
                    <w:rPr>
                      <w:b/>
                      <w:bCs/>
                      <w:sz w:val="18"/>
                      <w:szCs w:val="14"/>
                    </w:rPr>
                    <w:t xml:space="preserve"> contact cu </w:t>
                  </w:r>
                  <w:proofErr w:type="spellStart"/>
                  <w:r w:rsidRPr="00C338BF">
                    <w:rPr>
                      <w:b/>
                      <w:bCs/>
                      <w:sz w:val="18"/>
                      <w:szCs w:val="14"/>
                    </w:rPr>
                    <w:t>produse</w:t>
                  </w:r>
                  <w:proofErr w:type="spellEnd"/>
                  <w:r w:rsidRPr="00C338BF">
                    <w:rPr>
                      <w:b/>
                      <w:bCs/>
                      <w:sz w:val="18"/>
                      <w:szCs w:val="14"/>
                    </w:rPr>
                    <w:t xml:space="preserve"> </w:t>
                  </w:r>
                  <w:proofErr w:type="spellStart"/>
                  <w:r w:rsidRPr="00C338BF">
                    <w:rPr>
                      <w:b/>
                      <w:bCs/>
                      <w:sz w:val="18"/>
                      <w:szCs w:val="14"/>
                    </w:rPr>
                    <w:t>alimentare</w:t>
                  </w:r>
                  <w:proofErr w:type="spellEnd"/>
                  <w:r w:rsidRPr="00C338BF">
                    <w:rPr>
                      <w:b/>
                      <w:bCs/>
                      <w:sz w:val="18"/>
                      <w:szCs w:val="14"/>
                    </w:rPr>
                    <w:t xml:space="preserve">, cu </w:t>
                  </w:r>
                  <w:proofErr w:type="spellStart"/>
                  <w:r w:rsidRPr="00C338BF">
                    <w:rPr>
                      <w:b/>
                      <w:bCs/>
                      <w:sz w:val="18"/>
                      <w:szCs w:val="14"/>
                    </w:rPr>
                    <w:t>condiția</w:t>
                  </w:r>
                  <w:proofErr w:type="spellEnd"/>
                  <w:r w:rsidRPr="00C338BF">
                    <w:rPr>
                      <w:b/>
                      <w:bCs/>
                      <w:sz w:val="18"/>
                      <w:szCs w:val="14"/>
                    </w:rPr>
                    <w:t xml:space="preserve"> </w:t>
                  </w:r>
                  <w:proofErr w:type="spellStart"/>
                  <w:r w:rsidRPr="00C338BF">
                    <w:rPr>
                      <w:b/>
                      <w:bCs/>
                      <w:sz w:val="18"/>
                      <w:szCs w:val="14"/>
                    </w:rPr>
                    <w:t>să</w:t>
                  </w:r>
                  <w:proofErr w:type="spellEnd"/>
                  <w:r w:rsidRPr="00C338BF">
                    <w:rPr>
                      <w:b/>
                      <w:bCs/>
                      <w:sz w:val="18"/>
                      <w:szCs w:val="14"/>
                    </w:rPr>
                    <w:t xml:space="preserve"> fie </w:t>
                  </w:r>
                  <w:proofErr w:type="spellStart"/>
                  <w:r w:rsidRPr="00C338BF">
                    <w:rPr>
                      <w:b/>
                      <w:bCs/>
                      <w:sz w:val="18"/>
                      <w:szCs w:val="14"/>
                    </w:rPr>
                    <w:t>utilizat</w:t>
                  </w:r>
                  <w:proofErr w:type="spellEnd"/>
                  <w:r w:rsidRPr="00C338BF">
                    <w:rPr>
                      <w:b/>
                      <w:bCs/>
                      <w:sz w:val="18"/>
                      <w:szCs w:val="14"/>
                    </w:rPr>
                    <w:t xml:space="preserve"> </w:t>
                  </w:r>
                  <w:proofErr w:type="spellStart"/>
                  <w:r w:rsidRPr="00C338BF">
                    <w:rPr>
                      <w:b/>
                      <w:bCs/>
                      <w:sz w:val="18"/>
                      <w:szCs w:val="14"/>
                    </w:rPr>
                    <w:t>în</w:t>
                  </w:r>
                  <w:proofErr w:type="spellEnd"/>
                  <w:r w:rsidRPr="00C338BF">
                    <w:rPr>
                      <w:b/>
                      <w:bCs/>
                      <w:sz w:val="18"/>
                      <w:szCs w:val="14"/>
                    </w:rPr>
                    <w:t xml:space="preserve"> </w:t>
                  </w:r>
                  <w:proofErr w:type="spellStart"/>
                  <w:r w:rsidRPr="00C338BF">
                    <w:rPr>
                      <w:b/>
                      <w:bCs/>
                      <w:sz w:val="18"/>
                      <w:szCs w:val="14"/>
                    </w:rPr>
                    <w:t>conformitate</w:t>
                  </w:r>
                  <w:proofErr w:type="spellEnd"/>
                  <w:r w:rsidRPr="00C338BF">
                    <w:rPr>
                      <w:b/>
                      <w:bCs/>
                      <w:sz w:val="18"/>
                      <w:szCs w:val="14"/>
                    </w:rPr>
                    <w:t xml:space="preserve"> cu </w:t>
                  </w:r>
                  <w:proofErr w:type="spellStart"/>
                  <w:r w:rsidRPr="00C338BF">
                    <w:rPr>
                      <w:b/>
                      <w:bCs/>
                      <w:sz w:val="18"/>
                      <w:szCs w:val="14"/>
                    </w:rPr>
                    <w:t>restricțiile</w:t>
                  </w:r>
                  <w:proofErr w:type="spellEnd"/>
                  <w:r w:rsidRPr="00C338BF">
                    <w:rPr>
                      <w:b/>
                      <w:bCs/>
                      <w:sz w:val="18"/>
                      <w:szCs w:val="14"/>
                    </w:rPr>
                    <w:t xml:space="preserve"> </w:t>
                  </w:r>
                  <w:proofErr w:type="spellStart"/>
                  <w:r w:rsidRPr="00C338BF">
                    <w:rPr>
                      <w:b/>
                      <w:bCs/>
                      <w:sz w:val="18"/>
                      <w:szCs w:val="14"/>
                    </w:rPr>
                    <w:t>stabilite</w:t>
                  </w:r>
                  <w:proofErr w:type="spellEnd"/>
                  <w:r w:rsidRPr="00C338BF">
                    <w:rPr>
                      <w:b/>
                      <w:bCs/>
                      <w:sz w:val="18"/>
                      <w:szCs w:val="14"/>
                    </w:rPr>
                    <w:t xml:space="preserve"> </w:t>
                  </w:r>
                  <w:proofErr w:type="spellStart"/>
                  <w:r w:rsidRPr="00C338BF">
                    <w:rPr>
                      <w:b/>
                      <w:bCs/>
                      <w:sz w:val="18"/>
                      <w:szCs w:val="14"/>
                    </w:rPr>
                    <w:t>în</w:t>
                  </w:r>
                  <w:proofErr w:type="spellEnd"/>
                  <w:r w:rsidRPr="00C338BF">
                    <w:rPr>
                      <w:b/>
                      <w:bCs/>
                      <w:sz w:val="18"/>
                      <w:szCs w:val="14"/>
                    </w:rPr>
                    <w:t xml:space="preserve"> </w:t>
                  </w:r>
                  <w:proofErr w:type="spellStart"/>
                  <w:r w:rsidRPr="00C338BF">
                    <w:rPr>
                      <w:b/>
                      <w:bCs/>
                      <w:sz w:val="18"/>
                      <w:szCs w:val="14"/>
                    </w:rPr>
                    <w:t>secțiunea</w:t>
                  </w:r>
                  <w:proofErr w:type="spellEnd"/>
                  <w:r w:rsidRPr="00C338BF">
                    <w:rPr>
                      <w:b/>
                      <w:bCs/>
                      <w:sz w:val="18"/>
                      <w:szCs w:val="14"/>
                    </w:rPr>
                    <w:t xml:space="preserve"> 3 din </w:t>
                  </w:r>
                  <w:proofErr w:type="spellStart"/>
                  <w:r w:rsidRPr="00C338BF">
                    <w:rPr>
                      <w:b/>
                      <w:bCs/>
                      <w:sz w:val="18"/>
                      <w:szCs w:val="14"/>
                    </w:rPr>
                    <w:t>prezenta</w:t>
                  </w:r>
                  <w:proofErr w:type="spellEnd"/>
                  <w:r w:rsidRPr="00C338BF">
                    <w:rPr>
                      <w:b/>
                      <w:bCs/>
                      <w:sz w:val="18"/>
                      <w:szCs w:val="14"/>
                    </w:rPr>
                    <w:t xml:space="preserve"> </w:t>
                  </w:r>
                  <w:proofErr w:type="spellStart"/>
                  <w:r w:rsidRPr="00C338BF">
                    <w:rPr>
                      <w:b/>
                      <w:bCs/>
                      <w:sz w:val="18"/>
                      <w:szCs w:val="14"/>
                    </w:rPr>
                    <w:t>declarație</w:t>
                  </w:r>
                  <w:proofErr w:type="spellEnd"/>
                  <w:r w:rsidRPr="00C338BF">
                    <w:rPr>
                      <w:b/>
                      <w:bCs/>
                      <w:sz w:val="18"/>
                      <w:szCs w:val="14"/>
                    </w:rPr>
                    <w:t xml:space="preserve"> </w:t>
                  </w:r>
                  <w:proofErr w:type="spellStart"/>
                  <w:r w:rsidRPr="00C338BF">
                    <w:rPr>
                      <w:b/>
                      <w:bCs/>
                      <w:sz w:val="18"/>
                      <w:szCs w:val="14"/>
                    </w:rPr>
                    <w:t>și</w:t>
                  </w:r>
                  <w:proofErr w:type="spellEnd"/>
                  <w:r w:rsidRPr="00C338BF">
                    <w:rPr>
                      <w:b/>
                      <w:bCs/>
                      <w:sz w:val="18"/>
                      <w:szCs w:val="14"/>
                    </w:rPr>
                    <w:t xml:space="preserve"> cu </w:t>
                  </w:r>
                  <w:proofErr w:type="spellStart"/>
                  <w:r w:rsidRPr="00C338BF">
                    <w:rPr>
                      <w:b/>
                      <w:bCs/>
                      <w:sz w:val="18"/>
                      <w:szCs w:val="14"/>
                    </w:rPr>
                    <w:t>instrucțiunile</w:t>
                  </w:r>
                  <w:proofErr w:type="spellEnd"/>
                  <w:r w:rsidRPr="00C338BF">
                    <w:rPr>
                      <w:b/>
                      <w:bCs/>
                      <w:sz w:val="18"/>
                      <w:szCs w:val="14"/>
                    </w:rPr>
                    <w:t xml:space="preserve"> din </w:t>
                  </w:r>
                  <w:proofErr w:type="spellStart"/>
                  <w:r w:rsidRPr="00C338BF">
                    <w:rPr>
                      <w:b/>
                      <w:bCs/>
                      <w:sz w:val="18"/>
                      <w:szCs w:val="14"/>
                    </w:rPr>
                    <w:t>prezenta</w:t>
                  </w:r>
                  <w:proofErr w:type="spellEnd"/>
                  <w:r w:rsidRPr="00C338BF">
                    <w:rPr>
                      <w:b/>
                      <w:bCs/>
                      <w:sz w:val="18"/>
                      <w:szCs w:val="14"/>
                    </w:rPr>
                    <w:t xml:space="preserve"> </w:t>
                  </w:r>
                  <w:proofErr w:type="spellStart"/>
                  <w:r w:rsidRPr="00C338BF">
                    <w:rPr>
                      <w:b/>
                      <w:bCs/>
                      <w:sz w:val="18"/>
                      <w:szCs w:val="14"/>
                    </w:rPr>
                    <w:t>declarație</w:t>
                  </w:r>
                  <w:proofErr w:type="spellEnd"/>
                  <w:r w:rsidRPr="00C338BF">
                    <w:rPr>
                      <w:b/>
                      <w:bCs/>
                      <w:sz w:val="18"/>
                      <w:szCs w:val="14"/>
                    </w:rPr>
                    <w:t xml:space="preserve"> </w:t>
                  </w:r>
                  <w:proofErr w:type="spellStart"/>
                  <w:r w:rsidRPr="00C338BF">
                    <w:rPr>
                      <w:b/>
                      <w:bCs/>
                      <w:sz w:val="18"/>
                      <w:szCs w:val="14"/>
                    </w:rPr>
                    <w:t>și</w:t>
                  </w:r>
                  <w:proofErr w:type="spellEnd"/>
                  <w:r w:rsidRPr="00C338BF">
                    <w:rPr>
                      <w:b/>
                      <w:bCs/>
                      <w:sz w:val="18"/>
                      <w:szCs w:val="14"/>
                    </w:rPr>
                    <w:t xml:space="preserve"> cu </w:t>
                  </w:r>
                  <w:proofErr w:type="spellStart"/>
                  <w:r w:rsidRPr="00C338BF">
                    <w:rPr>
                      <w:b/>
                      <w:bCs/>
                      <w:sz w:val="18"/>
                      <w:szCs w:val="14"/>
                    </w:rPr>
                    <w:t>etichetarea</w:t>
                  </w:r>
                  <w:proofErr w:type="spellEnd"/>
                  <w:r w:rsidRPr="00C338BF">
                    <w:rPr>
                      <w:b/>
                      <w:bCs/>
                      <w:sz w:val="18"/>
                      <w:szCs w:val="14"/>
                    </w:rPr>
                    <w:t xml:space="preserve"> </w:t>
                  </w:r>
                  <w:proofErr w:type="spellStart"/>
                  <w:r w:rsidRPr="00C338BF">
                    <w:rPr>
                      <w:b/>
                      <w:bCs/>
                      <w:sz w:val="18"/>
                      <w:szCs w:val="14"/>
                    </w:rPr>
                    <w:t>produsului</w:t>
                  </w:r>
                  <w:proofErr w:type="spellEnd"/>
                  <w:r w:rsidRPr="00C338BF">
                    <w:rPr>
                      <w:b/>
                      <w:bCs/>
                      <w:sz w:val="18"/>
                      <w:szCs w:val="14"/>
                    </w:rPr>
                    <w:t>.</w:t>
                  </w:r>
                </w:p>
                <w:p w14:paraId="17FC1D27" w14:textId="77777777" w:rsidR="004355D2" w:rsidRPr="00C338BF" w:rsidRDefault="004355D2" w:rsidP="004355D2">
                  <w:pPr>
                    <w:ind w:firstLine="709"/>
                    <w:jc w:val="both"/>
                    <w:rPr>
                      <w:b/>
                      <w:bCs/>
                      <w:sz w:val="18"/>
                      <w:szCs w:val="14"/>
                    </w:rPr>
                  </w:pPr>
                  <w:proofErr w:type="spellStart"/>
                  <w:r w:rsidRPr="00C338BF">
                    <w:rPr>
                      <w:b/>
                      <w:bCs/>
                      <w:sz w:val="18"/>
                      <w:szCs w:val="14"/>
                    </w:rPr>
                    <w:t>Declar</w:t>
                  </w:r>
                  <w:proofErr w:type="spellEnd"/>
                  <w:r w:rsidRPr="00C338BF">
                    <w:rPr>
                      <w:b/>
                      <w:bCs/>
                      <w:sz w:val="18"/>
                      <w:szCs w:val="14"/>
                    </w:rPr>
                    <w:t xml:space="preserve"> </w:t>
                  </w:r>
                  <w:proofErr w:type="spellStart"/>
                  <w:r w:rsidRPr="00C338BF">
                    <w:rPr>
                      <w:b/>
                      <w:bCs/>
                      <w:sz w:val="18"/>
                      <w:szCs w:val="14"/>
                    </w:rPr>
                    <w:t>prin</w:t>
                  </w:r>
                  <w:proofErr w:type="spellEnd"/>
                  <w:r w:rsidRPr="00C338BF">
                    <w:rPr>
                      <w:b/>
                      <w:bCs/>
                      <w:sz w:val="18"/>
                      <w:szCs w:val="14"/>
                    </w:rPr>
                    <w:t xml:space="preserve"> </w:t>
                  </w:r>
                  <w:proofErr w:type="spellStart"/>
                  <w:r w:rsidRPr="00C338BF">
                    <w:rPr>
                      <w:b/>
                      <w:bCs/>
                      <w:sz w:val="18"/>
                      <w:szCs w:val="14"/>
                    </w:rPr>
                    <w:t>prezenta</w:t>
                  </w:r>
                  <w:proofErr w:type="spellEnd"/>
                  <w:r w:rsidRPr="00C338BF">
                    <w:rPr>
                      <w:b/>
                      <w:bCs/>
                      <w:sz w:val="18"/>
                      <w:szCs w:val="14"/>
                    </w:rPr>
                    <w:t xml:space="preserve"> </w:t>
                  </w:r>
                  <w:proofErr w:type="spellStart"/>
                  <w:r w:rsidRPr="00C338BF">
                    <w:rPr>
                      <w:b/>
                      <w:bCs/>
                      <w:sz w:val="18"/>
                      <w:szCs w:val="14"/>
                    </w:rPr>
                    <w:t>că</w:t>
                  </w:r>
                  <w:proofErr w:type="spellEnd"/>
                  <w:r w:rsidRPr="00C338BF">
                    <w:rPr>
                      <w:b/>
                      <w:bCs/>
                      <w:sz w:val="18"/>
                      <w:szCs w:val="14"/>
                    </w:rPr>
                    <w:t xml:space="preserve"> </w:t>
                  </w:r>
                  <w:proofErr w:type="spellStart"/>
                  <w:r w:rsidRPr="00C338BF">
                    <w:rPr>
                      <w:b/>
                      <w:bCs/>
                      <w:sz w:val="18"/>
                      <w:szCs w:val="14"/>
                    </w:rPr>
                    <w:t>conținutul</w:t>
                  </w:r>
                  <w:proofErr w:type="spellEnd"/>
                  <w:r w:rsidRPr="00C338BF">
                    <w:rPr>
                      <w:b/>
                      <w:bCs/>
                      <w:sz w:val="18"/>
                      <w:szCs w:val="14"/>
                    </w:rPr>
                    <w:t xml:space="preserve"> </w:t>
                  </w:r>
                  <w:proofErr w:type="spellStart"/>
                  <w:r w:rsidRPr="00C338BF">
                    <w:rPr>
                      <w:b/>
                      <w:bCs/>
                      <w:sz w:val="18"/>
                      <w:szCs w:val="14"/>
                    </w:rPr>
                    <w:t>prezentei</w:t>
                  </w:r>
                  <w:proofErr w:type="spellEnd"/>
                  <w:r w:rsidRPr="00C338BF">
                    <w:rPr>
                      <w:b/>
                      <w:bCs/>
                      <w:sz w:val="18"/>
                      <w:szCs w:val="14"/>
                    </w:rPr>
                    <w:t xml:space="preserve"> </w:t>
                  </w:r>
                  <w:proofErr w:type="spellStart"/>
                  <w:r w:rsidRPr="00C338BF">
                    <w:rPr>
                      <w:b/>
                      <w:bCs/>
                      <w:sz w:val="18"/>
                      <w:szCs w:val="14"/>
                    </w:rPr>
                    <w:t>declarații</w:t>
                  </w:r>
                  <w:proofErr w:type="spellEnd"/>
                  <w:r w:rsidRPr="00C338BF">
                    <w:rPr>
                      <w:b/>
                      <w:bCs/>
                      <w:sz w:val="18"/>
                      <w:szCs w:val="14"/>
                    </w:rPr>
                    <w:t xml:space="preserve"> </w:t>
                  </w:r>
                  <w:proofErr w:type="spellStart"/>
                  <w:r w:rsidRPr="00C338BF">
                    <w:rPr>
                      <w:b/>
                      <w:bCs/>
                      <w:sz w:val="18"/>
                      <w:szCs w:val="14"/>
                    </w:rPr>
                    <w:t>este</w:t>
                  </w:r>
                  <w:proofErr w:type="spellEnd"/>
                  <w:r w:rsidRPr="00C338BF">
                    <w:rPr>
                      <w:b/>
                      <w:bCs/>
                      <w:sz w:val="18"/>
                      <w:szCs w:val="14"/>
                    </w:rPr>
                    <w:t xml:space="preserve"> </w:t>
                  </w:r>
                  <w:proofErr w:type="spellStart"/>
                  <w:r w:rsidRPr="00C338BF">
                    <w:rPr>
                      <w:b/>
                      <w:bCs/>
                      <w:sz w:val="18"/>
                      <w:szCs w:val="14"/>
                    </w:rPr>
                    <w:t>corect</w:t>
                  </w:r>
                  <w:proofErr w:type="spellEnd"/>
                  <w:r w:rsidRPr="00C338BF">
                    <w:rPr>
                      <w:b/>
                      <w:bCs/>
                      <w:sz w:val="18"/>
                      <w:szCs w:val="14"/>
                    </w:rPr>
                    <w:t xml:space="preserve">, din </w:t>
                  </w:r>
                  <w:proofErr w:type="spellStart"/>
                  <w:r w:rsidRPr="00C338BF">
                    <w:rPr>
                      <w:b/>
                      <w:bCs/>
                      <w:sz w:val="18"/>
                      <w:szCs w:val="14"/>
                    </w:rPr>
                    <w:t>informațiile</w:t>
                  </w:r>
                  <w:proofErr w:type="spellEnd"/>
                  <w:r w:rsidRPr="00C338BF">
                    <w:rPr>
                      <w:b/>
                      <w:bCs/>
                      <w:sz w:val="18"/>
                      <w:szCs w:val="14"/>
                    </w:rPr>
                    <w:t xml:space="preserve"> pe care le </w:t>
                  </w:r>
                  <w:proofErr w:type="spellStart"/>
                  <w:r w:rsidRPr="00C338BF">
                    <w:rPr>
                      <w:b/>
                      <w:bCs/>
                      <w:sz w:val="18"/>
                      <w:szCs w:val="14"/>
                    </w:rPr>
                    <w:t>dețin</w:t>
                  </w:r>
                  <w:proofErr w:type="spellEnd"/>
                  <w:r w:rsidRPr="00C338BF">
                    <w:rPr>
                      <w:b/>
                      <w:bCs/>
                      <w:sz w:val="18"/>
                      <w:szCs w:val="14"/>
                    </w:rPr>
                    <w:t xml:space="preserve"> </w:t>
                  </w:r>
                  <w:proofErr w:type="spellStart"/>
                  <w:r w:rsidRPr="00C338BF">
                    <w:rPr>
                      <w:b/>
                      <w:bCs/>
                      <w:sz w:val="18"/>
                      <w:szCs w:val="14"/>
                    </w:rPr>
                    <w:t>și</w:t>
                  </w:r>
                  <w:proofErr w:type="spellEnd"/>
                  <w:r w:rsidRPr="00C338BF">
                    <w:rPr>
                      <w:b/>
                      <w:bCs/>
                      <w:sz w:val="18"/>
                      <w:szCs w:val="14"/>
                    </w:rPr>
                    <w:t xml:space="preserve"> </w:t>
                  </w:r>
                  <w:proofErr w:type="spellStart"/>
                  <w:r w:rsidRPr="00C338BF">
                    <w:rPr>
                      <w:b/>
                      <w:bCs/>
                      <w:sz w:val="18"/>
                      <w:szCs w:val="14"/>
                    </w:rPr>
                    <w:t>în</w:t>
                  </w:r>
                  <w:proofErr w:type="spellEnd"/>
                  <w:r w:rsidRPr="00C338BF">
                    <w:rPr>
                      <w:b/>
                      <w:bCs/>
                      <w:sz w:val="18"/>
                      <w:szCs w:val="14"/>
                    </w:rPr>
                    <w:t xml:space="preserve"> </w:t>
                  </w:r>
                  <w:proofErr w:type="spellStart"/>
                  <w:r w:rsidRPr="00C338BF">
                    <w:rPr>
                      <w:b/>
                      <w:bCs/>
                      <w:sz w:val="18"/>
                      <w:szCs w:val="14"/>
                    </w:rPr>
                    <w:t>conformitate</w:t>
                  </w:r>
                  <w:proofErr w:type="spellEnd"/>
                  <w:r w:rsidRPr="00C338BF">
                    <w:rPr>
                      <w:b/>
                      <w:bCs/>
                      <w:sz w:val="18"/>
                      <w:szCs w:val="14"/>
                    </w:rPr>
                    <w:t xml:space="preserve"> cu </w:t>
                  </w:r>
                  <w:proofErr w:type="spellStart"/>
                  <w:r w:rsidRPr="00C338BF">
                    <w:rPr>
                      <w:b/>
                      <w:bCs/>
                      <w:sz w:val="18"/>
                      <w:szCs w:val="14"/>
                    </w:rPr>
                    <w:t>Regulamentul</w:t>
                  </w:r>
                  <w:proofErr w:type="spellEnd"/>
                  <w:r w:rsidRPr="00C338BF">
                    <w:rPr>
                      <w:b/>
                      <w:bCs/>
                      <w:sz w:val="18"/>
                      <w:szCs w:val="14"/>
                    </w:rPr>
                    <w:t xml:space="preserve"> (UE) 2022/1616.</w:t>
                  </w:r>
                </w:p>
              </w:tc>
            </w:tr>
            <w:tr w:rsidR="004355D2" w:rsidRPr="00C338BF" w14:paraId="6F41DCB2" w14:textId="77777777" w:rsidTr="00887668">
              <w:trPr>
                <w:jc w:val="center"/>
              </w:trPr>
              <w:tc>
                <w:tcPr>
                  <w:tcW w:w="5572" w:type="dxa"/>
                  <w:gridSpan w:val="4"/>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C979BD3" w14:textId="77777777" w:rsidR="004355D2" w:rsidRPr="00C338BF" w:rsidRDefault="004355D2" w:rsidP="004355D2">
                  <w:pPr>
                    <w:ind w:firstLine="709"/>
                    <w:jc w:val="both"/>
                    <w:rPr>
                      <w:b/>
                      <w:bCs/>
                      <w:sz w:val="18"/>
                      <w:szCs w:val="14"/>
                    </w:rPr>
                  </w:pPr>
                  <w:proofErr w:type="spellStart"/>
                  <w:r w:rsidRPr="00C338BF">
                    <w:rPr>
                      <w:b/>
                      <w:bCs/>
                      <w:sz w:val="18"/>
                      <w:szCs w:val="14"/>
                    </w:rPr>
                    <w:t>Secțiunea</w:t>
                  </w:r>
                  <w:proofErr w:type="spellEnd"/>
                  <w:r w:rsidRPr="00C338BF">
                    <w:rPr>
                      <w:b/>
                      <w:bCs/>
                      <w:sz w:val="18"/>
                      <w:szCs w:val="14"/>
                    </w:rPr>
                    <w:t xml:space="preserve"> 1: </w:t>
                  </w:r>
                  <w:proofErr w:type="spellStart"/>
                  <w:r w:rsidRPr="00C338BF">
                    <w:rPr>
                      <w:b/>
                      <w:bCs/>
                      <w:sz w:val="18"/>
                      <w:szCs w:val="14"/>
                    </w:rPr>
                    <w:t>Identificare</w:t>
                  </w:r>
                  <w:proofErr w:type="spellEnd"/>
                </w:p>
              </w:tc>
            </w:tr>
            <w:tr w:rsidR="004355D2" w:rsidRPr="00C338BF" w14:paraId="608A1A50" w14:textId="77777777" w:rsidTr="00887668">
              <w:trPr>
                <w:jc w:val="center"/>
              </w:trPr>
              <w:tc>
                <w:tcPr>
                  <w:tcW w:w="3327"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CBC79D8" w14:textId="77777777" w:rsidR="004355D2" w:rsidRPr="00C338BF" w:rsidRDefault="004355D2" w:rsidP="004355D2">
                  <w:pPr>
                    <w:ind w:firstLine="709"/>
                    <w:jc w:val="both"/>
                    <w:rPr>
                      <w:b/>
                      <w:bCs/>
                      <w:sz w:val="18"/>
                      <w:szCs w:val="14"/>
                    </w:rPr>
                  </w:pPr>
                  <w:proofErr w:type="gramStart"/>
                  <w:r w:rsidRPr="00C338BF">
                    <w:rPr>
                      <w:b/>
                      <w:bCs/>
                      <w:sz w:val="18"/>
                      <w:szCs w:val="14"/>
                    </w:rPr>
                    <w:t>1.1  </w:t>
                  </w:r>
                  <w:proofErr w:type="spellStart"/>
                  <w:r w:rsidRPr="00C338BF">
                    <w:rPr>
                      <w:b/>
                      <w:bCs/>
                      <w:sz w:val="18"/>
                      <w:szCs w:val="14"/>
                    </w:rPr>
                    <w:t>Reciclator</w:t>
                  </w:r>
                  <w:proofErr w:type="spellEnd"/>
                  <w:proofErr w:type="gramEnd"/>
                </w:p>
              </w:tc>
              <w:tc>
                <w:tcPr>
                  <w:tcW w:w="2245"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59B43EF" w14:textId="77777777" w:rsidR="004355D2" w:rsidRPr="00C338BF" w:rsidRDefault="004355D2" w:rsidP="004355D2">
                  <w:pPr>
                    <w:ind w:firstLine="709"/>
                    <w:jc w:val="both"/>
                    <w:rPr>
                      <w:b/>
                      <w:bCs/>
                      <w:sz w:val="18"/>
                      <w:szCs w:val="14"/>
                    </w:rPr>
                  </w:pPr>
                  <w:proofErr w:type="gramStart"/>
                  <w:r w:rsidRPr="00C338BF">
                    <w:rPr>
                      <w:b/>
                      <w:bCs/>
                      <w:sz w:val="18"/>
                      <w:szCs w:val="14"/>
                    </w:rPr>
                    <w:t>1.2  </w:t>
                  </w:r>
                  <w:proofErr w:type="spellStart"/>
                  <w:r w:rsidRPr="00C338BF">
                    <w:rPr>
                      <w:b/>
                      <w:bCs/>
                      <w:sz w:val="18"/>
                      <w:szCs w:val="14"/>
                    </w:rPr>
                    <w:t>Produs</w:t>
                  </w:r>
                  <w:proofErr w:type="spellEnd"/>
                  <w:proofErr w:type="gramEnd"/>
                  <w:r w:rsidRPr="00C338BF">
                    <w:rPr>
                      <w:b/>
                      <w:bCs/>
                      <w:sz w:val="18"/>
                      <w:szCs w:val="14"/>
                    </w:rPr>
                    <w:t xml:space="preserve"> </w:t>
                  </w:r>
                  <w:proofErr w:type="spellStart"/>
                  <w:r w:rsidRPr="00C338BF">
                    <w:rPr>
                      <w:b/>
                      <w:bCs/>
                      <w:sz w:val="18"/>
                      <w:szCs w:val="14"/>
                    </w:rPr>
                    <w:t>reciclat</w:t>
                  </w:r>
                  <w:proofErr w:type="spellEnd"/>
                </w:p>
              </w:tc>
            </w:tr>
            <w:tr w:rsidR="004355D2" w:rsidRPr="00C338BF" w14:paraId="6D50539B" w14:textId="77777777" w:rsidTr="00887668">
              <w:trPr>
                <w:jc w:val="center"/>
              </w:trPr>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D205DE2" w14:textId="77777777" w:rsidR="004355D2" w:rsidRPr="00C338BF" w:rsidRDefault="004355D2" w:rsidP="004355D2">
                  <w:pPr>
                    <w:ind w:firstLine="709"/>
                    <w:jc w:val="both"/>
                    <w:rPr>
                      <w:b/>
                      <w:bCs/>
                      <w:sz w:val="18"/>
                      <w:szCs w:val="14"/>
                    </w:rPr>
                  </w:pPr>
                  <w:proofErr w:type="gramStart"/>
                  <w:r w:rsidRPr="00C338BF">
                    <w:rPr>
                      <w:b/>
                      <w:bCs/>
                      <w:sz w:val="18"/>
                      <w:szCs w:val="14"/>
                    </w:rPr>
                    <w:t>1.1.1  </w:t>
                  </w:r>
                  <w:proofErr w:type="spellStart"/>
                  <w:r w:rsidRPr="00C338BF">
                    <w:rPr>
                      <w:b/>
                      <w:bCs/>
                      <w:sz w:val="18"/>
                      <w:szCs w:val="14"/>
                    </w:rPr>
                    <w:t>Denumire</w:t>
                  </w:r>
                  <w:proofErr w:type="spellEnd"/>
                  <w:proofErr w:type="gramEnd"/>
                </w:p>
              </w:tc>
              <w:tc>
                <w:tcPr>
                  <w:tcW w:w="148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DBE7361" w14:textId="77777777" w:rsidR="004355D2" w:rsidRPr="00C338BF" w:rsidRDefault="004355D2" w:rsidP="004355D2">
                  <w:pPr>
                    <w:ind w:firstLine="709"/>
                    <w:jc w:val="both"/>
                    <w:rPr>
                      <w:b/>
                      <w:bCs/>
                      <w:sz w:val="18"/>
                      <w:szCs w:val="14"/>
                    </w:rPr>
                  </w:pPr>
                  <w:r w:rsidRPr="00C338BF">
                    <w:rPr>
                      <w:b/>
                      <w:bCs/>
                      <w:sz w:val="18"/>
                      <w:szCs w:val="14"/>
                    </w:rPr>
                    <w:t> </w:t>
                  </w:r>
                </w:p>
              </w:tc>
              <w:tc>
                <w:tcPr>
                  <w:tcW w:w="9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E5D26A2" w14:textId="77777777" w:rsidR="004355D2" w:rsidRPr="00C338BF" w:rsidRDefault="004355D2" w:rsidP="004355D2">
                  <w:pPr>
                    <w:ind w:firstLine="709"/>
                    <w:jc w:val="both"/>
                    <w:rPr>
                      <w:b/>
                      <w:bCs/>
                      <w:sz w:val="18"/>
                      <w:szCs w:val="14"/>
                    </w:rPr>
                  </w:pPr>
                  <w:proofErr w:type="gramStart"/>
                  <w:r w:rsidRPr="00C338BF">
                    <w:rPr>
                      <w:b/>
                      <w:bCs/>
                      <w:sz w:val="18"/>
                      <w:szCs w:val="14"/>
                    </w:rPr>
                    <w:t>1.2.1  </w:t>
                  </w:r>
                  <w:proofErr w:type="spellStart"/>
                  <w:r w:rsidRPr="00C338BF">
                    <w:rPr>
                      <w:b/>
                      <w:bCs/>
                      <w:sz w:val="18"/>
                      <w:szCs w:val="14"/>
                    </w:rPr>
                    <w:t>Denumirea</w:t>
                  </w:r>
                  <w:proofErr w:type="spellEnd"/>
                  <w:proofErr w:type="gramEnd"/>
                  <w:r w:rsidRPr="00C338BF">
                    <w:rPr>
                      <w:b/>
                      <w:bCs/>
                      <w:sz w:val="18"/>
                      <w:szCs w:val="14"/>
                    </w:rPr>
                    <w:t xml:space="preserve"> </w:t>
                  </w:r>
                  <w:proofErr w:type="spellStart"/>
                  <w:r w:rsidRPr="00C338BF">
                    <w:rPr>
                      <w:b/>
                      <w:bCs/>
                      <w:sz w:val="18"/>
                      <w:szCs w:val="14"/>
                    </w:rPr>
                    <w:t>comercială</w:t>
                  </w:r>
                  <w:proofErr w:type="spellEnd"/>
                  <w:r w:rsidRPr="00C338BF">
                    <w:rPr>
                      <w:b/>
                      <w:bCs/>
                      <w:sz w:val="18"/>
                      <w:szCs w:val="14"/>
                    </w:rPr>
                    <w:t>/</w:t>
                  </w:r>
                  <w:proofErr w:type="spellStart"/>
                  <w:r w:rsidRPr="00C338BF">
                    <w:rPr>
                      <w:b/>
                      <w:bCs/>
                      <w:sz w:val="18"/>
                      <w:szCs w:val="14"/>
                    </w:rPr>
                    <w:t>denumirea</w:t>
                  </w:r>
                  <w:proofErr w:type="spellEnd"/>
                </w:p>
              </w:tc>
              <w:tc>
                <w:tcPr>
                  <w:tcW w:w="126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69FD8E2" w14:textId="77777777" w:rsidR="004355D2" w:rsidRPr="00C338BF" w:rsidRDefault="004355D2" w:rsidP="004355D2">
                  <w:pPr>
                    <w:ind w:firstLine="709"/>
                    <w:jc w:val="both"/>
                    <w:rPr>
                      <w:b/>
                      <w:bCs/>
                      <w:sz w:val="18"/>
                      <w:szCs w:val="14"/>
                    </w:rPr>
                  </w:pPr>
                  <w:r w:rsidRPr="00C338BF">
                    <w:rPr>
                      <w:b/>
                      <w:bCs/>
                      <w:sz w:val="18"/>
                      <w:szCs w:val="14"/>
                    </w:rPr>
                    <w:t> </w:t>
                  </w:r>
                </w:p>
              </w:tc>
            </w:tr>
            <w:tr w:rsidR="004355D2" w:rsidRPr="00C338BF" w14:paraId="62ACE23B" w14:textId="77777777" w:rsidTr="00887668">
              <w:trPr>
                <w:jc w:val="center"/>
              </w:trPr>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DA444BD" w14:textId="77777777" w:rsidR="004355D2" w:rsidRPr="00C338BF" w:rsidRDefault="004355D2" w:rsidP="004355D2">
                  <w:pPr>
                    <w:ind w:firstLine="709"/>
                    <w:jc w:val="both"/>
                    <w:rPr>
                      <w:b/>
                      <w:bCs/>
                      <w:sz w:val="18"/>
                      <w:szCs w:val="14"/>
                    </w:rPr>
                  </w:pPr>
                  <w:r w:rsidRPr="00C338BF">
                    <w:rPr>
                      <w:b/>
                      <w:bCs/>
                      <w:sz w:val="18"/>
                      <w:szCs w:val="14"/>
                    </w:rPr>
                    <w:t>1.1.2  FCM-RON </w:t>
                  </w:r>
                  <w:hyperlink r:id="rId21" w:anchor="E0008" w:history="1">
                    <w:r w:rsidRPr="00C338BF">
                      <w:rPr>
                        <w:rStyle w:val="Hyperlink"/>
                        <w:b/>
                        <w:bCs/>
                        <w:sz w:val="18"/>
                        <w:szCs w:val="14"/>
                      </w:rPr>
                      <w:t>(</w:t>
                    </w:r>
                    <w:r w:rsidRPr="00C338BF">
                      <w:rPr>
                        <w:rStyle w:val="Hyperlink"/>
                        <w:b/>
                        <w:bCs/>
                        <w:sz w:val="18"/>
                        <w:szCs w:val="14"/>
                        <w:vertAlign w:val="superscript"/>
                      </w:rPr>
                      <w:t>)</w:t>
                    </w:r>
                  </w:hyperlink>
                </w:p>
              </w:tc>
              <w:tc>
                <w:tcPr>
                  <w:tcW w:w="148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1EDE1FF" w14:textId="77777777" w:rsidR="004355D2" w:rsidRPr="00C338BF" w:rsidRDefault="004355D2" w:rsidP="004355D2">
                  <w:pPr>
                    <w:ind w:firstLine="709"/>
                    <w:jc w:val="both"/>
                    <w:rPr>
                      <w:b/>
                      <w:bCs/>
                      <w:sz w:val="18"/>
                      <w:szCs w:val="14"/>
                    </w:rPr>
                  </w:pPr>
                  <w:r w:rsidRPr="00C338BF">
                    <w:rPr>
                      <w:b/>
                      <w:bCs/>
                      <w:sz w:val="18"/>
                      <w:szCs w:val="14"/>
                    </w:rPr>
                    <w:t> </w:t>
                  </w:r>
                </w:p>
              </w:tc>
              <w:tc>
                <w:tcPr>
                  <w:tcW w:w="9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E03DD95" w14:textId="77777777" w:rsidR="004355D2" w:rsidRPr="00C338BF" w:rsidRDefault="004355D2" w:rsidP="004355D2">
                  <w:pPr>
                    <w:ind w:firstLine="709"/>
                    <w:jc w:val="both"/>
                    <w:rPr>
                      <w:b/>
                      <w:bCs/>
                      <w:sz w:val="18"/>
                      <w:szCs w:val="14"/>
                    </w:rPr>
                  </w:pPr>
                  <w:proofErr w:type="gramStart"/>
                  <w:r w:rsidRPr="00C338BF">
                    <w:rPr>
                      <w:b/>
                      <w:bCs/>
                      <w:sz w:val="18"/>
                      <w:szCs w:val="14"/>
                    </w:rPr>
                    <w:t>1.2.2  </w:t>
                  </w:r>
                  <w:proofErr w:type="spellStart"/>
                  <w:r w:rsidRPr="00C338BF">
                    <w:rPr>
                      <w:b/>
                      <w:bCs/>
                      <w:sz w:val="18"/>
                      <w:szCs w:val="14"/>
                    </w:rPr>
                    <w:t>Numărul</w:t>
                  </w:r>
                  <w:proofErr w:type="spellEnd"/>
                  <w:proofErr w:type="gramEnd"/>
                  <w:r w:rsidRPr="00C338BF">
                    <w:rPr>
                      <w:b/>
                      <w:bCs/>
                      <w:sz w:val="18"/>
                      <w:szCs w:val="14"/>
                    </w:rPr>
                    <w:t xml:space="preserve"> </w:t>
                  </w:r>
                  <w:proofErr w:type="spellStart"/>
                  <w:r w:rsidRPr="00C338BF">
                    <w:rPr>
                      <w:b/>
                      <w:bCs/>
                      <w:sz w:val="18"/>
                      <w:szCs w:val="14"/>
                    </w:rPr>
                    <w:t>lotului</w:t>
                  </w:r>
                  <w:proofErr w:type="spellEnd"/>
                </w:p>
              </w:tc>
              <w:tc>
                <w:tcPr>
                  <w:tcW w:w="126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558972F" w14:textId="77777777" w:rsidR="004355D2" w:rsidRPr="00C338BF" w:rsidRDefault="004355D2" w:rsidP="004355D2">
                  <w:pPr>
                    <w:ind w:firstLine="709"/>
                    <w:jc w:val="both"/>
                    <w:rPr>
                      <w:b/>
                      <w:bCs/>
                      <w:sz w:val="18"/>
                      <w:szCs w:val="14"/>
                    </w:rPr>
                  </w:pPr>
                  <w:r w:rsidRPr="00C338BF">
                    <w:rPr>
                      <w:b/>
                      <w:bCs/>
                      <w:sz w:val="18"/>
                      <w:szCs w:val="14"/>
                    </w:rPr>
                    <w:t> </w:t>
                  </w:r>
                </w:p>
              </w:tc>
            </w:tr>
            <w:tr w:rsidR="004355D2" w:rsidRPr="00C338BF" w14:paraId="7CDA0327" w14:textId="77777777" w:rsidTr="00887668">
              <w:trPr>
                <w:jc w:val="center"/>
              </w:trPr>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D6FCA87" w14:textId="77777777" w:rsidR="004355D2" w:rsidRPr="00C338BF" w:rsidRDefault="004355D2" w:rsidP="004355D2">
                  <w:pPr>
                    <w:ind w:firstLine="709"/>
                    <w:jc w:val="both"/>
                    <w:rPr>
                      <w:b/>
                      <w:bCs/>
                      <w:sz w:val="18"/>
                      <w:szCs w:val="14"/>
                    </w:rPr>
                  </w:pPr>
                  <w:proofErr w:type="gramStart"/>
                  <w:r w:rsidRPr="00C338BF">
                    <w:rPr>
                      <w:b/>
                      <w:bCs/>
                      <w:sz w:val="18"/>
                      <w:szCs w:val="14"/>
                    </w:rPr>
                    <w:t>1.1.3  </w:t>
                  </w:r>
                  <w:proofErr w:type="spellStart"/>
                  <w:r w:rsidRPr="00C338BF">
                    <w:rPr>
                      <w:b/>
                      <w:bCs/>
                      <w:sz w:val="18"/>
                      <w:szCs w:val="14"/>
                    </w:rPr>
                    <w:t>Țara</w:t>
                  </w:r>
                  <w:proofErr w:type="spellEnd"/>
                  <w:proofErr w:type="gramEnd"/>
                </w:p>
              </w:tc>
              <w:tc>
                <w:tcPr>
                  <w:tcW w:w="148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4B94F65" w14:textId="77777777" w:rsidR="004355D2" w:rsidRPr="00C338BF" w:rsidRDefault="004355D2" w:rsidP="004355D2">
                  <w:pPr>
                    <w:ind w:firstLine="709"/>
                    <w:jc w:val="both"/>
                    <w:rPr>
                      <w:b/>
                      <w:bCs/>
                      <w:sz w:val="18"/>
                      <w:szCs w:val="14"/>
                    </w:rPr>
                  </w:pPr>
                  <w:r w:rsidRPr="00C338BF">
                    <w:rPr>
                      <w:b/>
                      <w:bCs/>
                      <w:sz w:val="18"/>
                      <w:szCs w:val="14"/>
                    </w:rPr>
                    <w:t> </w:t>
                  </w:r>
                </w:p>
              </w:tc>
              <w:tc>
                <w:tcPr>
                  <w:tcW w:w="9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427B1EE" w14:textId="77777777" w:rsidR="004355D2" w:rsidRPr="00C338BF" w:rsidRDefault="004355D2" w:rsidP="004355D2">
                  <w:pPr>
                    <w:ind w:firstLine="709"/>
                    <w:jc w:val="both"/>
                    <w:rPr>
                      <w:b/>
                      <w:bCs/>
                      <w:sz w:val="18"/>
                      <w:szCs w:val="14"/>
                    </w:rPr>
                  </w:pPr>
                  <w:r w:rsidRPr="00C338BF">
                    <w:rPr>
                      <w:b/>
                      <w:bCs/>
                      <w:sz w:val="18"/>
                      <w:szCs w:val="14"/>
                    </w:rPr>
                    <w:t>1.2.3  FCM-RIN </w:t>
                  </w:r>
                  <w:hyperlink r:id="rId22" w:anchor="E0008" w:history="1">
                    <w:r w:rsidRPr="00C338BF">
                      <w:rPr>
                        <w:rStyle w:val="Hyperlink"/>
                        <w:b/>
                        <w:bCs/>
                        <w:sz w:val="18"/>
                        <w:szCs w:val="14"/>
                      </w:rPr>
                      <w:t>(</w:t>
                    </w:r>
                    <w:r w:rsidRPr="00C338BF">
                      <w:rPr>
                        <w:rStyle w:val="Hyperlink"/>
                        <w:b/>
                        <w:bCs/>
                        <w:sz w:val="18"/>
                        <w:szCs w:val="14"/>
                        <w:vertAlign w:val="superscript"/>
                      </w:rPr>
                      <w:t>)</w:t>
                    </w:r>
                  </w:hyperlink>
                </w:p>
              </w:tc>
              <w:tc>
                <w:tcPr>
                  <w:tcW w:w="126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1E1C1F0" w14:textId="77777777" w:rsidR="004355D2" w:rsidRPr="00C338BF" w:rsidRDefault="004355D2" w:rsidP="004355D2">
                  <w:pPr>
                    <w:ind w:firstLine="709"/>
                    <w:jc w:val="both"/>
                    <w:rPr>
                      <w:b/>
                      <w:bCs/>
                      <w:sz w:val="18"/>
                      <w:szCs w:val="14"/>
                    </w:rPr>
                  </w:pPr>
                  <w:r w:rsidRPr="00C338BF">
                    <w:rPr>
                      <w:b/>
                      <w:bCs/>
                      <w:sz w:val="18"/>
                      <w:szCs w:val="14"/>
                    </w:rPr>
                    <w:t> </w:t>
                  </w:r>
                </w:p>
              </w:tc>
            </w:tr>
            <w:tr w:rsidR="004355D2" w:rsidRPr="00C338BF" w14:paraId="583F50AC" w14:textId="77777777" w:rsidTr="00887668">
              <w:trPr>
                <w:jc w:val="center"/>
              </w:trPr>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2B7EFD2" w14:textId="77777777" w:rsidR="004355D2" w:rsidRPr="00C338BF" w:rsidRDefault="004355D2" w:rsidP="004355D2">
                  <w:pPr>
                    <w:ind w:firstLine="709"/>
                    <w:jc w:val="both"/>
                    <w:rPr>
                      <w:b/>
                      <w:bCs/>
                      <w:sz w:val="18"/>
                      <w:szCs w:val="14"/>
                    </w:rPr>
                  </w:pPr>
                  <w:r w:rsidRPr="00C338BF">
                    <w:rPr>
                      <w:b/>
                      <w:bCs/>
                      <w:sz w:val="18"/>
                      <w:szCs w:val="14"/>
                    </w:rPr>
                    <w:t>1.1.4  FCM-RFN </w:t>
                  </w:r>
                  <w:hyperlink r:id="rId23" w:anchor="E0008" w:history="1">
                    <w:r w:rsidRPr="00C338BF">
                      <w:rPr>
                        <w:rStyle w:val="Hyperlink"/>
                        <w:b/>
                        <w:bCs/>
                        <w:sz w:val="18"/>
                        <w:szCs w:val="14"/>
                      </w:rPr>
                      <w:t>(</w:t>
                    </w:r>
                    <w:r w:rsidRPr="00C338BF">
                      <w:rPr>
                        <w:rStyle w:val="Hyperlink"/>
                        <w:b/>
                        <w:bCs/>
                        <w:sz w:val="18"/>
                        <w:szCs w:val="14"/>
                        <w:vertAlign w:val="superscript"/>
                      </w:rPr>
                      <w:t>)</w:t>
                    </w:r>
                  </w:hyperlink>
                </w:p>
              </w:tc>
              <w:tc>
                <w:tcPr>
                  <w:tcW w:w="148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578207B" w14:textId="77777777" w:rsidR="004355D2" w:rsidRPr="00C338BF" w:rsidRDefault="004355D2" w:rsidP="004355D2">
                  <w:pPr>
                    <w:ind w:firstLine="709"/>
                    <w:jc w:val="both"/>
                    <w:rPr>
                      <w:b/>
                      <w:bCs/>
                      <w:sz w:val="18"/>
                      <w:szCs w:val="14"/>
                    </w:rPr>
                  </w:pPr>
                  <w:r w:rsidRPr="00C338BF">
                    <w:rPr>
                      <w:b/>
                      <w:bCs/>
                      <w:sz w:val="18"/>
                      <w:szCs w:val="14"/>
                    </w:rPr>
                    <w:t> </w:t>
                  </w:r>
                </w:p>
              </w:tc>
              <w:tc>
                <w:tcPr>
                  <w:tcW w:w="9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C82FCAE" w14:textId="77777777" w:rsidR="004355D2" w:rsidRPr="00C338BF" w:rsidRDefault="004355D2" w:rsidP="004355D2">
                  <w:pPr>
                    <w:ind w:firstLine="709"/>
                    <w:jc w:val="both"/>
                    <w:rPr>
                      <w:b/>
                      <w:bCs/>
                      <w:sz w:val="18"/>
                      <w:szCs w:val="14"/>
                    </w:rPr>
                  </w:pPr>
                  <w:proofErr w:type="gramStart"/>
                  <w:r w:rsidRPr="00C338BF">
                    <w:rPr>
                      <w:b/>
                      <w:bCs/>
                      <w:sz w:val="18"/>
                      <w:szCs w:val="14"/>
                    </w:rPr>
                    <w:t>1.2.4  Alte</w:t>
                  </w:r>
                  <w:proofErr w:type="gramEnd"/>
                  <w:r w:rsidRPr="00C338BF">
                    <w:rPr>
                      <w:b/>
                      <w:bCs/>
                      <w:sz w:val="18"/>
                      <w:szCs w:val="14"/>
                    </w:rPr>
                    <w:t xml:space="preserve"> </w:t>
                  </w:r>
                  <w:proofErr w:type="spellStart"/>
                  <w:r w:rsidRPr="00C338BF">
                    <w:rPr>
                      <w:b/>
                      <w:bCs/>
                      <w:sz w:val="18"/>
                      <w:szCs w:val="14"/>
                    </w:rPr>
                    <w:t>informații</w:t>
                  </w:r>
                  <w:proofErr w:type="spellEnd"/>
                </w:p>
              </w:tc>
              <w:tc>
                <w:tcPr>
                  <w:tcW w:w="126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8246B90" w14:textId="77777777" w:rsidR="004355D2" w:rsidRPr="00C338BF" w:rsidRDefault="004355D2" w:rsidP="004355D2">
                  <w:pPr>
                    <w:ind w:firstLine="709"/>
                    <w:jc w:val="both"/>
                    <w:rPr>
                      <w:b/>
                      <w:bCs/>
                      <w:sz w:val="18"/>
                      <w:szCs w:val="14"/>
                    </w:rPr>
                  </w:pPr>
                  <w:r w:rsidRPr="00C338BF">
                    <w:rPr>
                      <w:b/>
                      <w:bCs/>
                      <w:sz w:val="18"/>
                      <w:szCs w:val="14"/>
                    </w:rPr>
                    <w:t> </w:t>
                  </w:r>
                </w:p>
              </w:tc>
            </w:tr>
            <w:tr w:rsidR="004355D2" w:rsidRPr="00C338BF" w14:paraId="6D845C5B" w14:textId="77777777" w:rsidTr="00887668">
              <w:trPr>
                <w:jc w:val="center"/>
              </w:trPr>
              <w:tc>
                <w:tcPr>
                  <w:tcW w:w="5572" w:type="dxa"/>
                  <w:gridSpan w:val="4"/>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006BCC4" w14:textId="77777777" w:rsidR="004355D2" w:rsidRPr="00C338BF" w:rsidRDefault="004355D2" w:rsidP="004355D2">
                  <w:pPr>
                    <w:ind w:firstLine="709"/>
                    <w:jc w:val="both"/>
                    <w:rPr>
                      <w:b/>
                      <w:bCs/>
                      <w:sz w:val="18"/>
                      <w:szCs w:val="14"/>
                    </w:rPr>
                  </w:pPr>
                  <w:proofErr w:type="spellStart"/>
                  <w:r w:rsidRPr="00C338BF">
                    <w:rPr>
                      <w:b/>
                      <w:bCs/>
                      <w:sz w:val="18"/>
                      <w:szCs w:val="14"/>
                    </w:rPr>
                    <w:lastRenderedPageBreak/>
                    <w:t>Secțiunea</w:t>
                  </w:r>
                  <w:proofErr w:type="spellEnd"/>
                  <w:r w:rsidRPr="00C338BF">
                    <w:rPr>
                      <w:b/>
                      <w:bCs/>
                      <w:sz w:val="18"/>
                      <w:szCs w:val="14"/>
                    </w:rPr>
                    <w:t xml:space="preserve"> 2: </w:t>
                  </w:r>
                  <w:proofErr w:type="spellStart"/>
                  <w:r w:rsidRPr="00C338BF">
                    <w:rPr>
                      <w:b/>
                      <w:bCs/>
                      <w:sz w:val="18"/>
                      <w:szCs w:val="14"/>
                    </w:rPr>
                    <w:t>Conformitatea</w:t>
                  </w:r>
                  <w:proofErr w:type="spellEnd"/>
                </w:p>
              </w:tc>
            </w:tr>
            <w:tr w:rsidR="004355D2" w:rsidRPr="00C338BF" w14:paraId="3BF486F5" w14:textId="77777777" w:rsidTr="00887668">
              <w:trPr>
                <w:jc w:val="center"/>
              </w:trPr>
              <w:tc>
                <w:tcPr>
                  <w:tcW w:w="5572" w:type="dxa"/>
                  <w:gridSpan w:val="4"/>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9D7EEE5" w14:textId="77777777" w:rsidR="004355D2" w:rsidRPr="00C338BF" w:rsidRDefault="004355D2" w:rsidP="004355D2">
                  <w:pPr>
                    <w:ind w:firstLine="709"/>
                    <w:jc w:val="both"/>
                    <w:rPr>
                      <w:b/>
                      <w:bCs/>
                      <w:sz w:val="18"/>
                      <w:szCs w:val="14"/>
                    </w:rPr>
                  </w:pPr>
                  <w:proofErr w:type="gramStart"/>
                  <w:r w:rsidRPr="00C338BF">
                    <w:rPr>
                      <w:b/>
                      <w:bCs/>
                      <w:sz w:val="18"/>
                      <w:szCs w:val="14"/>
                    </w:rPr>
                    <w:t>2.1  </w:t>
                  </w:r>
                  <w:proofErr w:type="spellStart"/>
                  <w:r w:rsidRPr="00C338BF">
                    <w:rPr>
                      <w:b/>
                      <w:bCs/>
                      <w:sz w:val="18"/>
                      <w:szCs w:val="14"/>
                    </w:rPr>
                    <w:t>Temeiul</w:t>
                  </w:r>
                  <w:proofErr w:type="spellEnd"/>
                  <w:proofErr w:type="gramEnd"/>
                  <w:r w:rsidRPr="00C338BF">
                    <w:rPr>
                      <w:b/>
                      <w:bCs/>
                      <w:sz w:val="18"/>
                      <w:szCs w:val="14"/>
                    </w:rPr>
                    <w:t xml:space="preserve"> </w:t>
                  </w:r>
                  <w:proofErr w:type="spellStart"/>
                  <w:r w:rsidRPr="00C338BF">
                    <w:rPr>
                      <w:b/>
                      <w:bCs/>
                      <w:sz w:val="18"/>
                      <w:szCs w:val="14"/>
                    </w:rPr>
                    <w:t>autorizației</w:t>
                  </w:r>
                  <w:proofErr w:type="spellEnd"/>
                  <w:r w:rsidRPr="00C338BF">
                    <w:rPr>
                      <w:b/>
                      <w:bCs/>
                      <w:sz w:val="18"/>
                      <w:szCs w:val="14"/>
                    </w:rPr>
                    <w:t xml:space="preserve"> </w:t>
                  </w:r>
                  <w:proofErr w:type="spellStart"/>
                  <w:r w:rsidRPr="00C338BF">
                    <w:rPr>
                      <w:b/>
                      <w:bCs/>
                      <w:sz w:val="18"/>
                      <w:szCs w:val="14"/>
                    </w:rPr>
                    <w:t>sau</w:t>
                  </w:r>
                  <w:proofErr w:type="spellEnd"/>
                  <w:r w:rsidRPr="00C338BF">
                    <w:rPr>
                      <w:b/>
                      <w:bCs/>
                      <w:sz w:val="18"/>
                      <w:szCs w:val="14"/>
                    </w:rPr>
                    <w:t xml:space="preserve"> al </w:t>
                  </w:r>
                  <w:proofErr w:type="spellStart"/>
                  <w:r w:rsidRPr="00C338BF">
                    <w:rPr>
                      <w:b/>
                      <w:bCs/>
                      <w:sz w:val="18"/>
                      <w:szCs w:val="14"/>
                    </w:rPr>
                    <w:t>permisiunii</w:t>
                  </w:r>
                  <w:proofErr w:type="spellEnd"/>
                  <w:r w:rsidRPr="00C338BF">
                    <w:rPr>
                      <w:b/>
                      <w:bCs/>
                      <w:sz w:val="18"/>
                      <w:szCs w:val="14"/>
                    </w:rPr>
                    <w:t xml:space="preserve"> de </w:t>
                  </w:r>
                  <w:proofErr w:type="spellStart"/>
                  <w:r w:rsidRPr="00C338BF">
                    <w:rPr>
                      <w:b/>
                      <w:bCs/>
                      <w:sz w:val="18"/>
                      <w:szCs w:val="14"/>
                    </w:rPr>
                    <w:t>funcționare</w:t>
                  </w:r>
                  <w:proofErr w:type="spellEnd"/>
                  <w:r w:rsidRPr="00C338BF">
                    <w:rPr>
                      <w:b/>
                      <w:bCs/>
                      <w:sz w:val="18"/>
                      <w:szCs w:val="14"/>
                    </w:rPr>
                    <w:t xml:space="preserve"> (</w:t>
                  </w:r>
                  <w:proofErr w:type="spellStart"/>
                  <w:r w:rsidRPr="00C338BF">
                    <w:rPr>
                      <w:b/>
                      <w:bCs/>
                      <w:sz w:val="18"/>
                      <w:szCs w:val="14"/>
                    </w:rPr>
                    <w:t>bifați</w:t>
                  </w:r>
                  <w:proofErr w:type="spellEnd"/>
                  <w:r w:rsidRPr="00C338BF">
                    <w:rPr>
                      <w:b/>
                      <w:bCs/>
                      <w:sz w:val="18"/>
                      <w:szCs w:val="14"/>
                    </w:rPr>
                    <w:t xml:space="preserve"> o </w:t>
                  </w:r>
                  <w:proofErr w:type="spellStart"/>
                  <w:r w:rsidRPr="00C338BF">
                    <w:rPr>
                      <w:b/>
                      <w:bCs/>
                      <w:sz w:val="18"/>
                      <w:szCs w:val="14"/>
                    </w:rPr>
                    <w:t>singură</w:t>
                  </w:r>
                  <w:proofErr w:type="spellEnd"/>
                  <w:r w:rsidRPr="00C338BF">
                    <w:rPr>
                      <w:b/>
                      <w:bCs/>
                      <w:sz w:val="18"/>
                      <w:szCs w:val="14"/>
                    </w:rPr>
                    <w:t xml:space="preserve"> </w:t>
                  </w:r>
                  <w:proofErr w:type="spellStart"/>
                  <w:r w:rsidRPr="00C338BF">
                    <w:rPr>
                      <w:b/>
                      <w:bCs/>
                      <w:sz w:val="18"/>
                      <w:szCs w:val="14"/>
                    </w:rPr>
                    <w:t>casetă</w:t>
                  </w:r>
                  <w:proofErr w:type="spellEnd"/>
                  <w:r w:rsidRPr="00C338BF">
                    <w:rPr>
                      <w:b/>
                      <w:bCs/>
                      <w:sz w:val="18"/>
                      <w:szCs w:val="14"/>
                    </w:rPr>
                    <w:t>)</w:t>
                  </w:r>
                </w:p>
              </w:tc>
            </w:tr>
            <w:tr w:rsidR="004355D2" w:rsidRPr="00C338BF" w14:paraId="1583F5F9" w14:textId="77777777" w:rsidTr="00887668">
              <w:trPr>
                <w:jc w:val="center"/>
              </w:trPr>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EEA2E96" w14:textId="77777777" w:rsidR="004355D2" w:rsidRPr="00C338BF" w:rsidRDefault="004355D2" w:rsidP="004355D2">
                  <w:pPr>
                    <w:ind w:firstLine="709"/>
                    <w:jc w:val="both"/>
                    <w:rPr>
                      <w:b/>
                      <w:bCs/>
                      <w:sz w:val="18"/>
                      <w:szCs w:val="14"/>
                    </w:rPr>
                  </w:pPr>
                  <w:r w:rsidRPr="00C338BF">
                    <w:rPr>
                      <w:b/>
                      <w:bCs/>
                      <w:sz w:val="18"/>
                      <w:szCs w:val="14"/>
                    </w:rPr>
                    <w:t> </w:t>
                  </w:r>
                </w:p>
              </w:tc>
              <w:tc>
                <w:tcPr>
                  <w:tcW w:w="148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909F234" w14:textId="77777777" w:rsidR="004355D2" w:rsidRPr="00C338BF" w:rsidRDefault="004355D2" w:rsidP="004355D2">
                  <w:pPr>
                    <w:ind w:firstLine="709"/>
                    <w:jc w:val="both"/>
                    <w:rPr>
                      <w:b/>
                      <w:bCs/>
                      <w:sz w:val="18"/>
                      <w:szCs w:val="14"/>
                    </w:rPr>
                  </w:pPr>
                  <w:r w:rsidRPr="00C338BF">
                    <w:rPr>
                      <w:b/>
                      <w:bCs/>
                      <w:sz w:val="18"/>
                      <w:szCs w:val="14"/>
                    </w:rPr>
                    <w:t> </w:t>
                  </w:r>
                </w:p>
              </w:tc>
              <w:tc>
                <w:tcPr>
                  <w:tcW w:w="9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D9D9A32" w14:textId="77777777" w:rsidR="004355D2" w:rsidRPr="00C338BF" w:rsidRDefault="004355D2" w:rsidP="004355D2">
                  <w:pPr>
                    <w:ind w:firstLine="709"/>
                    <w:jc w:val="both"/>
                    <w:rPr>
                      <w:b/>
                      <w:bCs/>
                      <w:sz w:val="18"/>
                      <w:szCs w:val="14"/>
                    </w:rPr>
                  </w:pPr>
                  <w:r w:rsidRPr="00C338BF">
                    <w:rPr>
                      <w:b/>
                      <w:bCs/>
                      <w:sz w:val="18"/>
                      <w:szCs w:val="14"/>
                    </w:rPr>
                    <w:t> </w:t>
                  </w:r>
                </w:p>
              </w:tc>
              <w:tc>
                <w:tcPr>
                  <w:tcW w:w="126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23139D1" w14:textId="77777777" w:rsidR="004355D2" w:rsidRPr="00C338BF" w:rsidRDefault="004355D2" w:rsidP="004355D2">
                  <w:pPr>
                    <w:ind w:firstLine="709"/>
                    <w:jc w:val="both"/>
                    <w:rPr>
                      <w:b/>
                      <w:bCs/>
                      <w:sz w:val="18"/>
                      <w:szCs w:val="14"/>
                    </w:rPr>
                  </w:pPr>
                  <w:r w:rsidRPr="00C338BF">
                    <w:rPr>
                      <w:b/>
                      <w:bCs/>
                      <w:sz w:val="18"/>
                      <w:szCs w:val="14"/>
                    </w:rPr>
                    <w:t> </w:t>
                  </w:r>
                </w:p>
              </w:tc>
            </w:tr>
            <w:tr w:rsidR="004355D2" w:rsidRPr="00C338BF" w14:paraId="37390D44" w14:textId="77777777" w:rsidTr="00887668">
              <w:trPr>
                <w:jc w:val="center"/>
              </w:trPr>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2800C48" w14:textId="77777777" w:rsidR="004355D2" w:rsidRPr="00C338BF" w:rsidRDefault="004355D2" w:rsidP="004355D2">
                  <w:pPr>
                    <w:ind w:firstLine="709"/>
                    <w:jc w:val="both"/>
                    <w:rPr>
                      <w:b/>
                      <w:bCs/>
                      <w:sz w:val="18"/>
                      <w:szCs w:val="14"/>
                    </w:rPr>
                  </w:pPr>
                  <w:r w:rsidRPr="00C338BF">
                    <w:rPr>
                      <w:b/>
                      <w:bCs/>
                      <w:sz w:val="18"/>
                      <w:szCs w:val="14"/>
                    </w:rPr>
                    <w:t>2.1.1</w:t>
                  </w:r>
                </w:p>
              </w:tc>
              <w:tc>
                <w:tcPr>
                  <w:tcW w:w="148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563C9D3" w14:textId="77777777" w:rsidR="004355D2" w:rsidRPr="00C338BF" w:rsidRDefault="004355D2" w:rsidP="004355D2">
                  <w:pPr>
                    <w:ind w:firstLine="709"/>
                    <w:jc w:val="both"/>
                    <w:rPr>
                      <w:b/>
                      <w:bCs/>
                      <w:sz w:val="18"/>
                      <w:szCs w:val="14"/>
                    </w:rPr>
                  </w:pPr>
                  <w:r w:rsidRPr="00C338BF">
                    <w:rPr>
                      <w:b/>
                      <w:bCs/>
                      <w:sz w:val="18"/>
                      <w:szCs w:val="14"/>
                    </w:rPr>
                    <w:t>□</w:t>
                  </w:r>
                </w:p>
              </w:tc>
              <w:tc>
                <w:tcPr>
                  <w:tcW w:w="9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04268D0" w14:textId="77777777" w:rsidR="004355D2" w:rsidRPr="00C338BF" w:rsidRDefault="004355D2" w:rsidP="004355D2">
                  <w:pPr>
                    <w:ind w:firstLine="709"/>
                    <w:jc w:val="both"/>
                    <w:rPr>
                      <w:b/>
                      <w:bCs/>
                      <w:sz w:val="18"/>
                      <w:szCs w:val="14"/>
                    </w:rPr>
                  </w:pPr>
                  <w:proofErr w:type="spellStart"/>
                  <w:r w:rsidRPr="00C338BF">
                    <w:rPr>
                      <w:b/>
                      <w:bCs/>
                      <w:sz w:val="18"/>
                      <w:szCs w:val="14"/>
                    </w:rPr>
                    <w:t>Decizia</w:t>
                  </w:r>
                  <w:proofErr w:type="spellEnd"/>
                  <w:r w:rsidRPr="00C338BF">
                    <w:rPr>
                      <w:b/>
                      <w:bCs/>
                      <w:sz w:val="18"/>
                      <w:szCs w:val="14"/>
                    </w:rPr>
                    <w:t xml:space="preserve"> de </w:t>
                  </w:r>
                  <w:proofErr w:type="spellStart"/>
                  <w:r w:rsidRPr="00C338BF">
                    <w:rPr>
                      <w:b/>
                      <w:bCs/>
                      <w:sz w:val="18"/>
                      <w:szCs w:val="14"/>
                    </w:rPr>
                    <w:t>autorizare</w:t>
                  </w:r>
                  <w:proofErr w:type="spellEnd"/>
                </w:p>
              </w:tc>
              <w:tc>
                <w:tcPr>
                  <w:tcW w:w="126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EBBD721" w14:textId="77777777" w:rsidR="004355D2" w:rsidRPr="00C338BF" w:rsidRDefault="004355D2" w:rsidP="004355D2">
                  <w:pPr>
                    <w:ind w:firstLine="709"/>
                    <w:jc w:val="both"/>
                    <w:rPr>
                      <w:b/>
                      <w:bCs/>
                      <w:sz w:val="18"/>
                      <w:szCs w:val="14"/>
                    </w:rPr>
                  </w:pPr>
                  <w:r w:rsidRPr="00C338BF">
                    <w:rPr>
                      <w:b/>
                      <w:bCs/>
                      <w:sz w:val="18"/>
                      <w:szCs w:val="14"/>
                    </w:rPr>
                    <w:t>RAN </w:t>
                  </w:r>
                  <w:hyperlink r:id="rId24" w:anchor="E0008" w:history="1">
                    <w:r w:rsidRPr="00C338BF">
                      <w:rPr>
                        <w:rStyle w:val="Hyperlink"/>
                        <w:b/>
                        <w:bCs/>
                        <w:sz w:val="18"/>
                        <w:szCs w:val="14"/>
                      </w:rPr>
                      <w:t>(</w:t>
                    </w:r>
                    <w:r w:rsidRPr="00C338BF">
                      <w:rPr>
                        <w:rStyle w:val="Hyperlink"/>
                        <w:b/>
                        <w:bCs/>
                        <w:sz w:val="18"/>
                        <w:szCs w:val="14"/>
                        <w:vertAlign w:val="superscript"/>
                      </w:rPr>
                      <w:t>)</w:t>
                    </w:r>
                  </w:hyperlink>
                </w:p>
              </w:tc>
            </w:tr>
            <w:tr w:rsidR="004355D2" w:rsidRPr="00C338BF" w14:paraId="13916A47" w14:textId="77777777" w:rsidTr="00887668">
              <w:trPr>
                <w:jc w:val="center"/>
              </w:trPr>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2BEC258" w14:textId="77777777" w:rsidR="004355D2" w:rsidRPr="00C338BF" w:rsidRDefault="004355D2" w:rsidP="004355D2">
                  <w:pPr>
                    <w:ind w:firstLine="709"/>
                    <w:jc w:val="both"/>
                    <w:rPr>
                      <w:b/>
                      <w:bCs/>
                      <w:sz w:val="18"/>
                      <w:szCs w:val="14"/>
                    </w:rPr>
                  </w:pPr>
                  <w:r w:rsidRPr="00C338BF">
                    <w:rPr>
                      <w:b/>
                      <w:bCs/>
                      <w:sz w:val="18"/>
                      <w:szCs w:val="14"/>
                    </w:rPr>
                    <w:t>2.1.2</w:t>
                  </w:r>
                </w:p>
              </w:tc>
              <w:tc>
                <w:tcPr>
                  <w:tcW w:w="148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B327F3E" w14:textId="77777777" w:rsidR="004355D2" w:rsidRPr="00C338BF" w:rsidRDefault="004355D2" w:rsidP="004355D2">
                  <w:pPr>
                    <w:ind w:firstLine="709"/>
                    <w:jc w:val="both"/>
                    <w:rPr>
                      <w:b/>
                      <w:bCs/>
                      <w:sz w:val="18"/>
                      <w:szCs w:val="14"/>
                    </w:rPr>
                  </w:pPr>
                  <w:r w:rsidRPr="00C338BF">
                    <w:rPr>
                      <w:b/>
                      <w:bCs/>
                      <w:sz w:val="18"/>
                      <w:szCs w:val="14"/>
                    </w:rPr>
                    <w:t>□</w:t>
                  </w:r>
                </w:p>
              </w:tc>
              <w:tc>
                <w:tcPr>
                  <w:tcW w:w="9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B4815C3" w14:textId="77777777" w:rsidR="004355D2" w:rsidRPr="00C338BF" w:rsidRDefault="004355D2" w:rsidP="004355D2">
                  <w:pPr>
                    <w:ind w:firstLine="709"/>
                    <w:jc w:val="both"/>
                    <w:rPr>
                      <w:b/>
                      <w:bCs/>
                      <w:sz w:val="18"/>
                      <w:szCs w:val="14"/>
                    </w:rPr>
                  </w:pPr>
                  <w:proofErr w:type="spellStart"/>
                  <w:r w:rsidRPr="00C338BF">
                    <w:rPr>
                      <w:b/>
                      <w:bCs/>
                      <w:sz w:val="18"/>
                      <w:szCs w:val="14"/>
                    </w:rPr>
                    <w:t>Sistemul</w:t>
                  </w:r>
                  <w:proofErr w:type="spellEnd"/>
                  <w:r w:rsidRPr="00C338BF">
                    <w:rPr>
                      <w:b/>
                      <w:bCs/>
                      <w:sz w:val="18"/>
                      <w:szCs w:val="14"/>
                    </w:rPr>
                    <w:t xml:space="preserve"> de </w:t>
                  </w:r>
                  <w:proofErr w:type="spellStart"/>
                  <w:r w:rsidRPr="00C338BF">
                    <w:rPr>
                      <w:b/>
                      <w:bCs/>
                      <w:sz w:val="18"/>
                      <w:szCs w:val="14"/>
                    </w:rPr>
                    <w:t>reciclare</w:t>
                  </w:r>
                  <w:proofErr w:type="spellEnd"/>
                </w:p>
              </w:tc>
              <w:tc>
                <w:tcPr>
                  <w:tcW w:w="126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777A213" w14:textId="77777777" w:rsidR="004355D2" w:rsidRPr="00C338BF" w:rsidRDefault="004355D2" w:rsidP="004355D2">
                  <w:pPr>
                    <w:ind w:firstLine="709"/>
                    <w:jc w:val="both"/>
                    <w:rPr>
                      <w:b/>
                      <w:bCs/>
                      <w:sz w:val="18"/>
                      <w:szCs w:val="14"/>
                    </w:rPr>
                  </w:pPr>
                  <w:r w:rsidRPr="00C338BF">
                    <w:rPr>
                      <w:b/>
                      <w:bCs/>
                      <w:sz w:val="18"/>
                      <w:szCs w:val="14"/>
                    </w:rPr>
                    <w:t>RSN </w:t>
                  </w:r>
                  <w:hyperlink r:id="rId25" w:anchor="E0008" w:history="1">
                    <w:r w:rsidRPr="00C338BF">
                      <w:rPr>
                        <w:rStyle w:val="Hyperlink"/>
                        <w:b/>
                        <w:bCs/>
                        <w:sz w:val="18"/>
                        <w:szCs w:val="14"/>
                      </w:rPr>
                      <w:t>(</w:t>
                    </w:r>
                    <w:r w:rsidRPr="00C338BF">
                      <w:rPr>
                        <w:rStyle w:val="Hyperlink"/>
                        <w:b/>
                        <w:bCs/>
                        <w:sz w:val="18"/>
                        <w:szCs w:val="14"/>
                        <w:vertAlign w:val="superscript"/>
                      </w:rPr>
                      <w:t>)</w:t>
                    </w:r>
                  </w:hyperlink>
                </w:p>
              </w:tc>
            </w:tr>
            <w:tr w:rsidR="004355D2" w:rsidRPr="00C338BF" w14:paraId="2DDA8FF1" w14:textId="77777777" w:rsidTr="00887668">
              <w:trPr>
                <w:jc w:val="center"/>
              </w:trPr>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CA6E22F" w14:textId="77777777" w:rsidR="004355D2" w:rsidRPr="00C338BF" w:rsidRDefault="004355D2" w:rsidP="004355D2">
                  <w:pPr>
                    <w:ind w:firstLine="709"/>
                    <w:jc w:val="both"/>
                    <w:rPr>
                      <w:b/>
                      <w:bCs/>
                      <w:sz w:val="18"/>
                      <w:szCs w:val="14"/>
                    </w:rPr>
                  </w:pPr>
                  <w:r w:rsidRPr="00C338BF">
                    <w:rPr>
                      <w:b/>
                      <w:bCs/>
                      <w:sz w:val="18"/>
                      <w:szCs w:val="14"/>
                    </w:rPr>
                    <w:t>2.1.3</w:t>
                  </w:r>
                </w:p>
              </w:tc>
              <w:tc>
                <w:tcPr>
                  <w:tcW w:w="148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9400E59" w14:textId="77777777" w:rsidR="004355D2" w:rsidRPr="00C338BF" w:rsidRDefault="004355D2" w:rsidP="004355D2">
                  <w:pPr>
                    <w:ind w:firstLine="709"/>
                    <w:jc w:val="both"/>
                    <w:rPr>
                      <w:b/>
                      <w:bCs/>
                      <w:sz w:val="18"/>
                      <w:szCs w:val="14"/>
                    </w:rPr>
                  </w:pPr>
                  <w:r w:rsidRPr="00C338BF">
                    <w:rPr>
                      <w:b/>
                      <w:bCs/>
                      <w:sz w:val="18"/>
                      <w:szCs w:val="14"/>
                    </w:rPr>
                    <w:t>□</w:t>
                  </w:r>
                </w:p>
              </w:tc>
              <w:tc>
                <w:tcPr>
                  <w:tcW w:w="9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9734E09" w14:textId="77777777" w:rsidR="004355D2" w:rsidRPr="00C338BF" w:rsidRDefault="004355D2" w:rsidP="004355D2">
                  <w:pPr>
                    <w:ind w:firstLine="709"/>
                    <w:jc w:val="both"/>
                    <w:rPr>
                      <w:b/>
                      <w:bCs/>
                      <w:sz w:val="18"/>
                      <w:szCs w:val="14"/>
                    </w:rPr>
                  </w:pPr>
                  <w:r w:rsidRPr="00C338BF">
                    <w:rPr>
                      <w:b/>
                      <w:bCs/>
                      <w:sz w:val="18"/>
                      <w:szCs w:val="14"/>
                    </w:rPr>
                    <w:t xml:space="preserve">Nu </w:t>
                  </w:r>
                  <w:proofErr w:type="spellStart"/>
                  <w:r w:rsidRPr="00C338BF">
                    <w:rPr>
                      <w:b/>
                      <w:bCs/>
                      <w:sz w:val="18"/>
                      <w:szCs w:val="14"/>
                    </w:rPr>
                    <w:t>este</w:t>
                  </w:r>
                  <w:proofErr w:type="spellEnd"/>
                  <w:r w:rsidRPr="00C338BF">
                    <w:rPr>
                      <w:b/>
                      <w:bCs/>
                      <w:sz w:val="18"/>
                      <w:szCs w:val="14"/>
                    </w:rPr>
                    <w:t xml:space="preserve"> </w:t>
                  </w:r>
                  <w:proofErr w:type="spellStart"/>
                  <w:r w:rsidRPr="00C338BF">
                    <w:rPr>
                      <w:b/>
                      <w:bCs/>
                      <w:sz w:val="18"/>
                      <w:szCs w:val="14"/>
                    </w:rPr>
                    <w:t>necesară</w:t>
                  </w:r>
                  <w:proofErr w:type="spellEnd"/>
                  <w:r w:rsidRPr="00C338BF">
                    <w:rPr>
                      <w:b/>
                      <w:bCs/>
                      <w:sz w:val="18"/>
                      <w:szCs w:val="14"/>
                    </w:rPr>
                    <w:t xml:space="preserve"> o </w:t>
                  </w:r>
                  <w:proofErr w:type="spellStart"/>
                  <w:r w:rsidRPr="00C338BF">
                    <w:rPr>
                      <w:b/>
                      <w:bCs/>
                      <w:sz w:val="18"/>
                      <w:szCs w:val="14"/>
                    </w:rPr>
                    <w:t>autorizare</w:t>
                  </w:r>
                  <w:proofErr w:type="spellEnd"/>
                  <w:r w:rsidRPr="00C338BF">
                    <w:rPr>
                      <w:b/>
                      <w:bCs/>
                      <w:sz w:val="18"/>
                      <w:szCs w:val="14"/>
                    </w:rPr>
                    <w:t xml:space="preserve"> </w:t>
                  </w:r>
                  <w:proofErr w:type="spellStart"/>
                  <w:r w:rsidRPr="00C338BF">
                    <w:rPr>
                      <w:b/>
                      <w:bCs/>
                      <w:sz w:val="18"/>
                      <w:szCs w:val="14"/>
                    </w:rPr>
                    <w:t>sau</w:t>
                  </w:r>
                  <w:proofErr w:type="spellEnd"/>
                  <w:r w:rsidRPr="00C338BF">
                    <w:rPr>
                      <w:b/>
                      <w:bCs/>
                      <w:sz w:val="18"/>
                      <w:szCs w:val="14"/>
                    </w:rPr>
                    <w:t xml:space="preserve"> un </w:t>
                  </w:r>
                  <w:proofErr w:type="spellStart"/>
                  <w:r w:rsidRPr="00C338BF">
                    <w:rPr>
                      <w:b/>
                      <w:bCs/>
                      <w:sz w:val="18"/>
                      <w:szCs w:val="14"/>
                    </w:rPr>
                    <w:t>sistem</w:t>
                  </w:r>
                  <w:proofErr w:type="spellEnd"/>
                  <w:r w:rsidRPr="00C338BF">
                    <w:rPr>
                      <w:b/>
                      <w:bCs/>
                      <w:sz w:val="18"/>
                      <w:szCs w:val="14"/>
                    </w:rPr>
                    <w:t xml:space="preserve"> de </w:t>
                  </w:r>
                  <w:proofErr w:type="spellStart"/>
                  <w:r w:rsidRPr="00C338BF">
                    <w:rPr>
                      <w:b/>
                      <w:bCs/>
                      <w:sz w:val="18"/>
                      <w:szCs w:val="14"/>
                    </w:rPr>
                    <w:t>reciclare</w:t>
                  </w:r>
                  <w:proofErr w:type="spellEnd"/>
                </w:p>
              </w:tc>
              <w:tc>
                <w:tcPr>
                  <w:tcW w:w="126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785AA15" w14:textId="77777777" w:rsidR="004355D2" w:rsidRPr="00C338BF" w:rsidRDefault="004355D2" w:rsidP="004355D2">
                  <w:pPr>
                    <w:ind w:firstLine="709"/>
                    <w:jc w:val="both"/>
                    <w:rPr>
                      <w:b/>
                      <w:bCs/>
                      <w:sz w:val="18"/>
                      <w:szCs w:val="14"/>
                    </w:rPr>
                  </w:pPr>
                  <w:r w:rsidRPr="00C338BF">
                    <w:rPr>
                      <w:b/>
                      <w:bCs/>
                      <w:sz w:val="18"/>
                      <w:szCs w:val="14"/>
                    </w:rPr>
                    <w:t> </w:t>
                  </w:r>
                </w:p>
              </w:tc>
            </w:tr>
            <w:tr w:rsidR="004355D2" w:rsidRPr="00C338BF" w14:paraId="7E7A6FF0" w14:textId="77777777" w:rsidTr="00887668">
              <w:trPr>
                <w:jc w:val="center"/>
              </w:trPr>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4D0DFC0" w14:textId="77777777" w:rsidR="004355D2" w:rsidRPr="00C338BF" w:rsidRDefault="004355D2" w:rsidP="004355D2">
                  <w:pPr>
                    <w:ind w:firstLine="709"/>
                    <w:jc w:val="both"/>
                    <w:rPr>
                      <w:b/>
                      <w:bCs/>
                      <w:sz w:val="18"/>
                      <w:szCs w:val="14"/>
                    </w:rPr>
                  </w:pPr>
                  <w:r w:rsidRPr="00C338BF">
                    <w:rPr>
                      <w:b/>
                      <w:bCs/>
                      <w:sz w:val="18"/>
                      <w:szCs w:val="14"/>
                    </w:rPr>
                    <w:t>2.1.4</w:t>
                  </w:r>
                </w:p>
              </w:tc>
              <w:tc>
                <w:tcPr>
                  <w:tcW w:w="148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C24A25D" w14:textId="77777777" w:rsidR="004355D2" w:rsidRPr="00C338BF" w:rsidRDefault="004355D2" w:rsidP="004355D2">
                  <w:pPr>
                    <w:ind w:firstLine="709"/>
                    <w:jc w:val="both"/>
                    <w:rPr>
                      <w:b/>
                      <w:bCs/>
                      <w:sz w:val="18"/>
                      <w:szCs w:val="14"/>
                    </w:rPr>
                  </w:pPr>
                  <w:r w:rsidRPr="00C338BF">
                    <w:rPr>
                      <w:b/>
                      <w:bCs/>
                      <w:sz w:val="18"/>
                      <w:szCs w:val="14"/>
                    </w:rPr>
                    <w:t>□</w:t>
                  </w:r>
                </w:p>
              </w:tc>
              <w:tc>
                <w:tcPr>
                  <w:tcW w:w="9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475ACEB" w14:textId="77777777" w:rsidR="004355D2" w:rsidRPr="00C338BF" w:rsidRDefault="004355D2" w:rsidP="004355D2">
                  <w:pPr>
                    <w:ind w:firstLine="709"/>
                    <w:jc w:val="both"/>
                    <w:rPr>
                      <w:b/>
                      <w:bCs/>
                      <w:sz w:val="18"/>
                      <w:szCs w:val="14"/>
                    </w:rPr>
                  </w:pPr>
                  <w:proofErr w:type="spellStart"/>
                  <w:r w:rsidRPr="00C338BF">
                    <w:rPr>
                      <w:b/>
                      <w:bCs/>
                      <w:sz w:val="18"/>
                      <w:szCs w:val="14"/>
                    </w:rPr>
                    <w:t>Tehnologie</w:t>
                  </w:r>
                  <w:proofErr w:type="spellEnd"/>
                  <w:r w:rsidRPr="00C338BF">
                    <w:rPr>
                      <w:b/>
                      <w:bCs/>
                      <w:sz w:val="18"/>
                      <w:szCs w:val="14"/>
                    </w:rPr>
                    <w:t xml:space="preserve"> </w:t>
                  </w:r>
                  <w:proofErr w:type="spellStart"/>
                  <w:r w:rsidRPr="00C338BF">
                    <w:rPr>
                      <w:b/>
                      <w:bCs/>
                      <w:sz w:val="18"/>
                      <w:szCs w:val="14"/>
                    </w:rPr>
                    <w:t>nouă</w:t>
                  </w:r>
                  <w:proofErr w:type="spellEnd"/>
                </w:p>
              </w:tc>
              <w:tc>
                <w:tcPr>
                  <w:tcW w:w="126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17772C3" w14:textId="77777777" w:rsidR="004355D2" w:rsidRPr="00C338BF" w:rsidRDefault="004355D2" w:rsidP="004355D2">
                  <w:pPr>
                    <w:ind w:firstLine="709"/>
                    <w:jc w:val="both"/>
                    <w:rPr>
                      <w:b/>
                      <w:bCs/>
                      <w:sz w:val="18"/>
                      <w:szCs w:val="14"/>
                    </w:rPr>
                  </w:pPr>
                  <w:r w:rsidRPr="00C338BF">
                    <w:rPr>
                      <w:b/>
                      <w:bCs/>
                      <w:sz w:val="18"/>
                      <w:szCs w:val="14"/>
                    </w:rPr>
                    <w:t>NTN </w:t>
                  </w:r>
                  <w:hyperlink r:id="rId26" w:anchor="E0008" w:history="1">
                    <w:r w:rsidRPr="00C338BF">
                      <w:rPr>
                        <w:rStyle w:val="Hyperlink"/>
                        <w:b/>
                        <w:bCs/>
                        <w:sz w:val="18"/>
                        <w:szCs w:val="14"/>
                      </w:rPr>
                      <w:t>(</w:t>
                    </w:r>
                    <w:r w:rsidRPr="00C338BF">
                      <w:rPr>
                        <w:rStyle w:val="Hyperlink"/>
                        <w:b/>
                        <w:bCs/>
                        <w:sz w:val="18"/>
                        <w:szCs w:val="14"/>
                        <w:vertAlign w:val="superscript"/>
                      </w:rPr>
                      <w:t>)</w:t>
                    </w:r>
                  </w:hyperlink>
                </w:p>
              </w:tc>
            </w:tr>
            <w:tr w:rsidR="004355D2" w:rsidRPr="00C338BF" w14:paraId="3AB65887" w14:textId="77777777" w:rsidTr="00887668">
              <w:trPr>
                <w:jc w:val="center"/>
              </w:trPr>
              <w:tc>
                <w:tcPr>
                  <w:tcW w:w="5572" w:type="dxa"/>
                  <w:gridSpan w:val="4"/>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A2546DE" w14:textId="77777777" w:rsidR="004355D2" w:rsidRPr="00C338BF" w:rsidRDefault="004355D2" w:rsidP="004355D2">
                  <w:pPr>
                    <w:ind w:firstLine="709"/>
                    <w:jc w:val="both"/>
                    <w:rPr>
                      <w:b/>
                      <w:bCs/>
                      <w:sz w:val="18"/>
                      <w:szCs w:val="14"/>
                    </w:rPr>
                  </w:pPr>
                  <w:proofErr w:type="gramStart"/>
                  <w:r w:rsidRPr="00C338BF">
                    <w:rPr>
                      <w:b/>
                      <w:bCs/>
                      <w:sz w:val="18"/>
                      <w:szCs w:val="14"/>
                    </w:rPr>
                    <w:t>2.2  </w:t>
                  </w:r>
                  <w:proofErr w:type="spellStart"/>
                  <w:r w:rsidRPr="00C338BF">
                    <w:rPr>
                      <w:b/>
                      <w:bCs/>
                      <w:sz w:val="18"/>
                      <w:szCs w:val="14"/>
                    </w:rPr>
                    <w:t>Rezultatele</w:t>
                  </w:r>
                  <w:proofErr w:type="spellEnd"/>
                  <w:proofErr w:type="gramEnd"/>
                  <w:r w:rsidRPr="00C338BF">
                    <w:rPr>
                      <w:b/>
                      <w:bCs/>
                      <w:sz w:val="18"/>
                      <w:szCs w:val="14"/>
                    </w:rPr>
                    <w:t xml:space="preserve"> </w:t>
                  </w:r>
                  <w:proofErr w:type="spellStart"/>
                  <w:r w:rsidRPr="00C338BF">
                    <w:rPr>
                      <w:b/>
                      <w:bCs/>
                      <w:sz w:val="18"/>
                      <w:szCs w:val="14"/>
                    </w:rPr>
                    <w:t>evaluării</w:t>
                  </w:r>
                  <w:proofErr w:type="spellEnd"/>
                  <w:r w:rsidRPr="00C338BF">
                    <w:rPr>
                      <w:b/>
                      <w:bCs/>
                      <w:sz w:val="18"/>
                      <w:szCs w:val="14"/>
                    </w:rPr>
                    <w:t xml:space="preserve"> </w:t>
                  </w:r>
                  <w:proofErr w:type="spellStart"/>
                  <w:r w:rsidRPr="00C338BF">
                    <w:rPr>
                      <w:b/>
                      <w:bCs/>
                      <w:sz w:val="18"/>
                      <w:szCs w:val="14"/>
                    </w:rPr>
                    <w:t>conformității</w:t>
                  </w:r>
                  <w:proofErr w:type="spellEnd"/>
                  <w:r w:rsidRPr="00C338BF">
                    <w:rPr>
                      <w:b/>
                      <w:bCs/>
                      <w:sz w:val="18"/>
                      <w:szCs w:val="14"/>
                    </w:rPr>
                    <w:t xml:space="preserve">, </w:t>
                  </w:r>
                  <w:proofErr w:type="spellStart"/>
                  <w:r w:rsidRPr="00C338BF">
                    <w:rPr>
                      <w:b/>
                      <w:bCs/>
                      <w:sz w:val="18"/>
                      <w:szCs w:val="14"/>
                    </w:rPr>
                    <w:t>astfel</w:t>
                  </w:r>
                  <w:proofErr w:type="spellEnd"/>
                  <w:r w:rsidRPr="00C338BF">
                    <w:rPr>
                      <w:b/>
                      <w:bCs/>
                      <w:sz w:val="18"/>
                      <w:szCs w:val="14"/>
                    </w:rPr>
                    <w:t xml:space="preserve"> cum sunt enumerate </w:t>
                  </w:r>
                  <w:proofErr w:type="spellStart"/>
                  <w:r w:rsidRPr="00C338BF">
                    <w:rPr>
                      <w:b/>
                      <w:bCs/>
                      <w:sz w:val="18"/>
                      <w:szCs w:val="14"/>
                    </w:rPr>
                    <w:t>în</w:t>
                  </w:r>
                  <w:proofErr w:type="spellEnd"/>
                  <w:r w:rsidRPr="00C338BF">
                    <w:rPr>
                      <w:b/>
                      <w:bCs/>
                      <w:sz w:val="18"/>
                      <w:szCs w:val="14"/>
                    </w:rPr>
                    <w:t xml:space="preserve"> </w:t>
                  </w:r>
                  <w:proofErr w:type="spellStart"/>
                  <w:r w:rsidRPr="00C338BF">
                    <w:rPr>
                      <w:b/>
                      <w:bCs/>
                      <w:sz w:val="18"/>
                      <w:szCs w:val="14"/>
                    </w:rPr>
                    <w:t>etapele</w:t>
                  </w:r>
                  <w:proofErr w:type="spellEnd"/>
                  <w:r w:rsidRPr="00C338BF">
                    <w:rPr>
                      <w:b/>
                      <w:bCs/>
                      <w:sz w:val="18"/>
                      <w:szCs w:val="14"/>
                    </w:rPr>
                    <w:t xml:space="preserve"> </w:t>
                  </w:r>
                  <w:proofErr w:type="spellStart"/>
                  <w:r w:rsidRPr="00C338BF">
                    <w:rPr>
                      <w:b/>
                      <w:bCs/>
                      <w:sz w:val="18"/>
                      <w:szCs w:val="14"/>
                    </w:rPr>
                    <w:t>obligatorii</w:t>
                  </w:r>
                  <w:proofErr w:type="spellEnd"/>
                  <w:r w:rsidRPr="00C338BF">
                    <w:rPr>
                      <w:b/>
                      <w:bCs/>
                      <w:sz w:val="18"/>
                      <w:szCs w:val="14"/>
                    </w:rPr>
                    <w:t xml:space="preserve"> de </w:t>
                  </w:r>
                  <w:proofErr w:type="spellStart"/>
                  <w:r w:rsidRPr="00C338BF">
                    <w:rPr>
                      <w:b/>
                      <w:bCs/>
                      <w:sz w:val="18"/>
                      <w:szCs w:val="14"/>
                    </w:rPr>
                    <w:t>evaluare</w:t>
                  </w:r>
                  <w:proofErr w:type="spellEnd"/>
                  <w:r w:rsidRPr="00C338BF">
                    <w:rPr>
                      <w:b/>
                      <w:bCs/>
                      <w:sz w:val="18"/>
                      <w:szCs w:val="14"/>
                    </w:rPr>
                    <w:t xml:space="preserve"> a </w:t>
                  </w:r>
                  <w:proofErr w:type="spellStart"/>
                  <w:r w:rsidRPr="00C338BF">
                    <w:rPr>
                      <w:b/>
                      <w:bCs/>
                      <w:sz w:val="18"/>
                      <w:szCs w:val="14"/>
                    </w:rPr>
                    <w:t>calității</w:t>
                  </w:r>
                  <w:proofErr w:type="spellEnd"/>
                  <w:r w:rsidRPr="00C338BF">
                    <w:rPr>
                      <w:b/>
                      <w:bCs/>
                      <w:sz w:val="18"/>
                      <w:szCs w:val="14"/>
                    </w:rPr>
                    <w:t xml:space="preserve"> </w:t>
                  </w:r>
                  <w:proofErr w:type="spellStart"/>
                  <w:r w:rsidRPr="00C338BF">
                    <w:rPr>
                      <w:b/>
                      <w:bCs/>
                      <w:sz w:val="18"/>
                      <w:szCs w:val="14"/>
                    </w:rPr>
                    <w:t>în</w:t>
                  </w:r>
                  <w:proofErr w:type="spellEnd"/>
                  <w:r w:rsidRPr="00C338BF">
                    <w:rPr>
                      <w:b/>
                      <w:bCs/>
                      <w:sz w:val="18"/>
                      <w:szCs w:val="14"/>
                    </w:rPr>
                    <w:t xml:space="preserve"> </w:t>
                  </w:r>
                  <w:proofErr w:type="spellStart"/>
                  <w:r w:rsidRPr="00C338BF">
                    <w:rPr>
                      <w:b/>
                      <w:bCs/>
                      <w:sz w:val="18"/>
                      <w:szCs w:val="14"/>
                    </w:rPr>
                    <w:t>tabelul</w:t>
                  </w:r>
                  <w:proofErr w:type="spellEnd"/>
                  <w:r w:rsidRPr="00C338BF">
                    <w:rPr>
                      <w:b/>
                      <w:bCs/>
                      <w:sz w:val="18"/>
                      <w:szCs w:val="14"/>
                    </w:rPr>
                    <w:t xml:space="preserve"> 3.1 din </w:t>
                  </w:r>
                  <w:proofErr w:type="spellStart"/>
                  <w:r w:rsidRPr="00C338BF">
                    <w:rPr>
                      <w:b/>
                      <w:bCs/>
                      <w:sz w:val="18"/>
                      <w:szCs w:val="14"/>
                    </w:rPr>
                    <w:t>anexa</w:t>
                  </w:r>
                  <w:proofErr w:type="spellEnd"/>
                  <w:r w:rsidRPr="00C338BF">
                    <w:rPr>
                      <w:b/>
                      <w:bCs/>
                      <w:sz w:val="18"/>
                      <w:szCs w:val="14"/>
                    </w:rPr>
                    <w:t xml:space="preserve"> II; </w:t>
                  </w:r>
                  <w:proofErr w:type="spellStart"/>
                  <w:r w:rsidRPr="00C338BF">
                    <w:rPr>
                      <w:b/>
                      <w:bCs/>
                      <w:sz w:val="18"/>
                      <w:szCs w:val="14"/>
                    </w:rPr>
                    <w:t>obligatorii</w:t>
                  </w:r>
                  <w:proofErr w:type="spellEnd"/>
                  <w:r w:rsidRPr="00C338BF">
                    <w:rPr>
                      <w:b/>
                      <w:bCs/>
                      <w:sz w:val="18"/>
                      <w:szCs w:val="14"/>
                    </w:rPr>
                    <w:t xml:space="preserve"> </w:t>
                  </w:r>
                  <w:proofErr w:type="spellStart"/>
                  <w:r w:rsidRPr="00C338BF">
                    <w:rPr>
                      <w:b/>
                      <w:bCs/>
                      <w:sz w:val="18"/>
                      <w:szCs w:val="14"/>
                    </w:rPr>
                    <w:t>numai</w:t>
                  </w:r>
                  <w:proofErr w:type="spellEnd"/>
                  <w:r w:rsidRPr="00C338BF">
                    <w:rPr>
                      <w:b/>
                      <w:bCs/>
                      <w:sz w:val="18"/>
                      <w:szCs w:val="14"/>
                    </w:rPr>
                    <w:t xml:space="preserve"> </w:t>
                  </w:r>
                  <w:proofErr w:type="spellStart"/>
                  <w:r w:rsidRPr="00C338BF">
                    <w:rPr>
                      <w:b/>
                      <w:bCs/>
                      <w:sz w:val="18"/>
                      <w:szCs w:val="14"/>
                    </w:rPr>
                    <w:t>dacă</w:t>
                  </w:r>
                  <w:proofErr w:type="spellEnd"/>
                  <w:r w:rsidRPr="00C338BF">
                    <w:rPr>
                      <w:b/>
                      <w:bCs/>
                      <w:sz w:val="18"/>
                      <w:szCs w:val="14"/>
                    </w:rPr>
                    <w:t xml:space="preserve"> s-a </w:t>
                  </w:r>
                  <w:proofErr w:type="spellStart"/>
                  <w:r w:rsidRPr="00C338BF">
                    <w:rPr>
                      <w:b/>
                      <w:bCs/>
                      <w:sz w:val="18"/>
                      <w:szCs w:val="14"/>
                    </w:rPr>
                    <w:t>bifat</w:t>
                  </w:r>
                  <w:proofErr w:type="spellEnd"/>
                  <w:r w:rsidRPr="00C338BF">
                    <w:rPr>
                      <w:b/>
                      <w:bCs/>
                      <w:sz w:val="18"/>
                      <w:szCs w:val="14"/>
                    </w:rPr>
                    <w:t> 2.1.1.</w:t>
                  </w:r>
                </w:p>
                <w:p w14:paraId="431C9614" w14:textId="77777777" w:rsidR="004355D2" w:rsidRPr="00C338BF" w:rsidRDefault="004355D2" w:rsidP="004355D2">
                  <w:pPr>
                    <w:ind w:firstLine="709"/>
                    <w:jc w:val="both"/>
                    <w:rPr>
                      <w:b/>
                      <w:bCs/>
                      <w:sz w:val="18"/>
                      <w:szCs w:val="14"/>
                    </w:rPr>
                  </w:pPr>
                  <w:r w:rsidRPr="00C338BF">
                    <w:rPr>
                      <w:b/>
                      <w:bCs/>
                      <w:sz w:val="18"/>
                      <w:szCs w:val="14"/>
                    </w:rPr>
                    <w:t xml:space="preserve">Important: </w:t>
                  </w:r>
                  <w:proofErr w:type="spellStart"/>
                  <w:r w:rsidRPr="00C338BF">
                    <w:rPr>
                      <w:b/>
                      <w:bCs/>
                      <w:sz w:val="18"/>
                      <w:szCs w:val="14"/>
                    </w:rPr>
                    <w:t>Câmpurile</w:t>
                  </w:r>
                  <w:proofErr w:type="spellEnd"/>
                  <w:r w:rsidRPr="00C338BF">
                    <w:rPr>
                      <w:b/>
                      <w:bCs/>
                      <w:sz w:val="18"/>
                      <w:szCs w:val="14"/>
                    </w:rPr>
                    <w:t xml:space="preserve"> 2.2.2-2.2.4 pot fi </w:t>
                  </w:r>
                  <w:proofErr w:type="spellStart"/>
                  <w:r w:rsidRPr="00C338BF">
                    <w:rPr>
                      <w:b/>
                      <w:bCs/>
                      <w:sz w:val="18"/>
                      <w:szCs w:val="14"/>
                    </w:rPr>
                    <w:t>lăsate</w:t>
                  </w:r>
                  <w:proofErr w:type="spellEnd"/>
                  <w:r w:rsidRPr="00C338BF">
                    <w:rPr>
                      <w:b/>
                      <w:bCs/>
                      <w:sz w:val="18"/>
                      <w:szCs w:val="14"/>
                    </w:rPr>
                    <w:t xml:space="preserve"> </w:t>
                  </w:r>
                  <w:proofErr w:type="spellStart"/>
                  <w:r w:rsidRPr="00C338BF">
                    <w:rPr>
                      <w:b/>
                      <w:bCs/>
                      <w:sz w:val="18"/>
                      <w:szCs w:val="14"/>
                    </w:rPr>
                    <w:t>necompletate</w:t>
                  </w:r>
                  <w:proofErr w:type="spellEnd"/>
                  <w:r w:rsidRPr="00C338BF">
                    <w:rPr>
                      <w:b/>
                      <w:bCs/>
                      <w:sz w:val="18"/>
                      <w:szCs w:val="14"/>
                    </w:rPr>
                    <w:t xml:space="preserve">, cu </w:t>
                  </w:r>
                  <w:proofErr w:type="spellStart"/>
                  <w:r w:rsidRPr="00C338BF">
                    <w:rPr>
                      <w:b/>
                      <w:bCs/>
                      <w:sz w:val="18"/>
                      <w:szCs w:val="14"/>
                    </w:rPr>
                    <w:t>condiția</w:t>
                  </w:r>
                  <w:proofErr w:type="spellEnd"/>
                  <w:r w:rsidRPr="00C338BF">
                    <w:rPr>
                      <w:b/>
                      <w:bCs/>
                      <w:sz w:val="18"/>
                      <w:szCs w:val="14"/>
                    </w:rPr>
                    <w:t xml:space="preserve"> </w:t>
                  </w:r>
                  <w:proofErr w:type="spellStart"/>
                  <w:r w:rsidRPr="00C338BF">
                    <w:rPr>
                      <w:b/>
                      <w:bCs/>
                      <w:sz w:val="18"/>
                      <w:szCs w:val="14"/>
                    </w:rPr>
                    <w:t>bifării</w:t>
                  </w:r>
                  <w:proofErr w:type="spellEnd"/>
                  <w:r w:rsidRPr="00C338BF">
                    <w:rPr>
                      <w:b/>
                      <w:bCs/>
                      <w:sz w:val="18"/>
                      <w:szCs w:val="14"/>
                    </w:rPr>
                    <w:t xml:space="preserve"> </w:t>
                  </w:r>
                  <w:proofErr w:type="spellStart"/>
                  <w:r w:rsidRPr="00C338BF">
                    <w:rPr>
                      <w:b/>
                      <w:bCs/>
                      <w:sz w:val="18"/>
                      <w:szCs w:val="14"/>
                    </w:rPr>
                    <w:t>câmpului</w:t>
                  </w:r>
                  <w:proofErr w:type="spellEnd"/>
                  <w:r w:rsidRPr="00C338BF">
                    <w:rPr>
                      <w:b/>
                      <w:bCs/>
                      <w:sz w:val="18"/>
                      <w:szCs w:val="14"/>
                    </w:rPr>
                    <w:t> 2.2.5.</w:t>
                  </w:r>
                </w:p>
              </w:tc>
            </w:tr>
            <w:tr w:rsidR="004355D2" w:rsidRPr="00C338BF" w14:paraId="3DB4FAFB" w14:textId="77777777" w:rsidTr="00887668">
              <w:trPr>
                <w:jc w:val="center"/>
              </w:trPr>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06F1607" w14:textId="77777777" w:rsidR="004355D2" w:rsidRPr="00C338BF" w:rsidRDefault="004355D2" w:rsidP="004355D2">
                  <w:pPr>
                    <w:ind w:firstLine="709"/>
                    <w:jc w:val="both"/>
                    <w:rPr>
                      <w:b/>
                      <w:bCs/>
                      <w:sz w:val="18"/>
                      <w:szCs w:val="14"/>
                    </w:rPr>
                  </w:pPr>
                  <w:r w:rsidRPr="00C338BF">
                    <w:rPr>
                      <w:b/>
                      <w:bCs/>
                      <w:sz w:val="18"/>
                      <w:szCs w:val="14"/>
                    </w:rPr>
                    <w:t>Etapa </w:t>
                  </w:r>
                  <w:hyperlink r:id="rId27" w:anchor="E0009" w:history="1">
                    <w:r w:rsidRPr="00C338BF">
                      <w:rPr>
                        <w:rStyle w:val="Hyperlink"/>
                        <w:b/>
                        <w:bCs/>
                        <w:sz w:val="18"/>
                        <w:szCs w:val="14"/>
                      </w:rPr>
                      <w:t>(</w:t>
                    </w:r>
                    <w:r w:rsidRPr="00C338BF">
                      <w:rPr>
                        <w:rStyle w:val="Hyperlink"/>
                        <w:b/>
                        <w:bCs/>
                        <w:sz w:val="18"/>
                        <w:szCs w:val="14"/>
                        <w:vertAlign w:val="superscript"/>
                      </w:rPr>
                      <w:t>)</w:t>
                    </w:r>
                  </w:hyperlink>
                </w:p>
              </w:tc>
              <w:tc>
                <w:tcPr>
                  <w:tcW w:w="3729" w:type="dxa"/>
                  <w:gridSpan w:val="3"/>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0ACBBFF" w14:textId="77777777" w:rsidR="004355D2" w:rsidRPr="00C338BF" w:rsidRDefault="004355D2" w:rsidP="004355D2">
                  <w:pPr>
                    <w:ind w:firstLine="709"/>
                    <w:jc w:val="both"/>
                    <w:rPr>
                      <w:b/>
                      <w:bCs/>
                      <w:sz w:val="18"/>
                      <w:szCs w:val="14"/>
                    </w:rPr>
                  </w:pPr>
                  <w:proofErr w:type="spellStart"/>
                  <w:r w:rsidRPr="00C338BF">
                    <w:rPr>
                      <w:b/>
                      <w:bCs/>
                      <w:sz w:val="18"/>
                      <w:szCs w:val="14"/>
                    </w:rPr>
                    <w:t>Criterii</w:t>
                  </w:r>
                  <w:proofErr w:type="spellEnd"/>
                  <w:r w:rsidRPr="00C338BF">
                    <w:rPr>
                      <w:b/>
                      <w:bCs/>
                      <w:sz w:val="18"/>
                      <w:szCs w:val="14"/>
                    </w:rPr>
                    <w:t xml:space="preserve"> de </w:t>
                  </w:r>
                  <w:proofErr w:type="spellStart"/>
                  <w:r w:rsidRPr="00C338BF">
                    <w:rPr>
                      <w:b/>
                      <w:bCs/>
                      <w:sz w:val="18"/>
                      <w:szCs w:val="14"/>
                    </w:rPr>
                    <w:t>decizie</w:t>
                  </w:r>
                  <w:proofErr w:type="spellEnd"/>
                  <w:r w:rsidRPr="00C338BF">
                    <w:rPr>
                      <w:b/>
                      <w:bCs/>
                      <w:sz w:val="18"/>
                      <w:szCs w:val="14"/>
                    </w:rPr>
                    <w:t xml:space="preserve"> </w:t>
                  </w:r>
                  <w:proofErr w:type="spellStart"/>
                  <w:r w:rsidRPr="00C338BF">
                    <w:rPr>
                      <w:b/>
                      <w:bCs/>
                      <w:sz w:val="18"/>
                      <w:szCs w:val="14"/>
                    </w:rPr>
                    <w:t>și</w:t>
                  </w:r>
                  <w:proofErr w:type="spellEnd"/>
                  <w:r w:rsidRPr="00C338BF">
                    <w:rPr>
                      <w:b/>
                      <w:bCs/>
                      <w:sz w:val="18"/>
                      <w:szCs w:val="14"/>
                    </w:rPr>
                    <w:t xml:space="preserve"> </w:t>
                  </w:r>
                  <w:proofErr w:type="spellStart"/>
                  <w:r w:rsidRPr="00C338BF">
                    <w:rPr>
                      <w:b/>
                      <w:bCs/>
                      <w:sz w:val="18"/>
                      <w:szCs w:val="14"/>
                    </w:rPr>
                    <w:t>rezultat</w:t>
                  </w:r>
                  <w:proofErr w:type="spellEnd"/>
                  <w:r w:rsidRPr="00C338BF">
                    <w:rPr>
                      <w:b/>
                      <w:bCs/>
                      <w:sz w:val="18"/>
                      <w:szCs w:val="14"/>
                    </w:rPr>
                    <w:t>(e)</w:t>
                  </w:r>
                </w:p>
              </w:tc>
            </w:tr>
            <w:tr w:rsidR="004355D2" w:rsidRPr="00C338BF" w14:paraId="5E0E0616" w14:textId="77777777" w:rsidTr="00887668">
              <w:trPr>
                <w:jc w:val="center"/>
              </w:trPr>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30D5037" w14:textId="77777777" w:rsidR="004355D2" w:rsidRPr="00C338BF" w:rsidRDefault="004355D2" w:rsidP="004355D2">
                  <w:pPr>
                    <w:ind w:firstLine="709"/>
                    <w:jc w:val="both"/>
                    <w:rPr>
                      <w:b/>
                      <w:bCs/>
                      <w:sz w:val="18"/>
                      <w:szCs w:val="14"/>
                    </w:rPr>
                  </w:pPr>
                  <w:proofErr w:type="gramStart"/>
                  <w:r w:rsidRPr="00C338BF">
                    <w:rPr>
                      <w:b/>
                      <w:bCs/>
                      <w:sz w:val="18"/>
                      <w:szCs w:val="14"/>
                    </w:rPr>
                    <w:t>2.2.1  </w:t>
                  </w:r>
                  <w:proofErr w:type="spellStart"/>
                  <w:r w:rsidRPr="00C338BF">
                    <w:rPr>
                      <w:b/>
                      <w:bCs/>
                      <w:sz w:val="18"/>
                      <w:szCs w:val="14"/>
                    </w:rPr>
                    <w:t>Ieșire</w:t>
                  </w:r>
                  <w:proofErr w:type="spellEnd"/>
                  <w:proofErr w:type="gramEnd"/>
                </w:p>
              </w:tc>
              <w:tc>
                <w:tcPr>
                  <w:tcW w:w="3729" w:type="dxa"/>
                  <w:gridSpan w:val="3"/>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0CB3070" w14:textId="77777777" w:rsidR="004355D2" w:rsidRPr="00C338BF" w:rsidRDefault="004355D2" w:rsidP="004355D2">
                  <w:pPr>
                    <w:ind w:firstLine="709"/>
                    <w:jc w:val="both"/>
                    <w:rPr>
                      <w:b/>
                      <w:bCs/>
                      <w:sz w:val="18"/>
                      <w:szCs w:val="14"/>
                    </w:rPr>
                  </w:pPr>
                  <w:r w:rsidRPr="00C338BF">
                    <w:rPr>
                      <w:b/>
                      <w:bCs/>
                      <w:sz w:val="18"/>
                      <w:szCs w:val="14"/>
                    </w:rPr>
                    <w:t> </w:t>
                  </w:r>
                </w:p>
              </w:tc>
            </w:tr>
            <w:tr w:rsidR="004355D2" w:rsidRPr="00C338BF" w14:paraId="20B60E94" w14:textId="77777777" w:rsidTr="00887668">
              <w:trPr>
                <w:jc w:val="center"/>
              </w:trPr>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B0C6C2E" w14:textId="77777777" w:rsidR="004355D2" w:rsidRPr="00C338BF" w:rsidRDefault="004355D2" w:rsidP="004355D2">
                  <w:pPr>
                    <w:ind w:firstLine="709"/>
                    <w:jc w:val="both"/>
                    <w:rPr>
                      <w:b/>
                      <w:bCs/>
                      <w:sz w:val="18"/>
                      <w:szCs w:val="14"/>
                    </w:rPr>
                  </w:pPr>
                  <w:proofErr w:type="gramStart"/>
                  <w:r w:rsidRPr="00C338BF">
                    <w:rPr>
                      <w:b/>
                      <w:bCs/>
                      <w:sz w:val="18"/>
                      <w:szCs w:val="14"/>
                    </w:rPr>
                    <w:t>2.2.2  </w:t>
                  </w:r>
                  <w:proofErr w:type="spellStart"/>
                  <w:r w:rsidRPr="00C338BF">
                    <w:rPr>
                      <w:b/>
                      <w:bCs/>
                      <w:sz w:val="18"/>
                      <w:szCs w:val="14"/>
                    </w:rPr>
                    <w:t>Intrare</w:t>
                  </w:r>
                  <w:proofErr w:type="spellEnd"/>
                  <w:proofErr w:type="gramEnd"/>
                </w:p>
              </w:tc>
              <w:tc>
                <w:tcPr>
                  <w:tcW w:w="3729" w:type="dxa"/>
                  <w:gridSpan w:val="3"/>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69F1A06" w14:textId="77777777" w:rsidR="004355D2" w:rsidRPr="00C338BF" w:rsidRDefault="004355D2" w:rsidP="004355D2">
                  <w:pPr>
                    <w:ind w:firstLine="709"/>
                    <w:jc w:val="both"/>
                    <w:rPr>
                      <w:b/>
                      <w:bCs/>
                      <w:sz w:val="18"/>
                      <w:szCs w:val="14"/>
                    </w:rPr>
                  </w:pPr>
                  <w:r w:rsidRPr="00C338BF">
                    <w:rPr>
                      <w:b/>
                      <w:bCs/>
                      <w:sz w:val="18"/>
                      <w:szCs w:val="14"/>
                    </w:rPr>
                    <w:t> </w:t>
                  </w:r>
                </w:p>
              </w:tc>
            </w:tr>
            <w:tr w:rsidR="004355D2" w:rsidRPr="00C338BF" w14:paraId="2EEEEDCA" w14:textId="77777777" w:rsidTr="00887668">
              <w:trPr>
                <w:jc w:val="center"/>
              </w:trPr>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35A18AA" w14:textId="77777777" w:rsidR="004355D2" w:rsidRPr="00C338BF" w:rsidRDefault="004355D2" w:rsidP="004355D2">
                  <w:pPr>
                    <w:ind w:firstLine="709"/>
                    <w:jc w:val="both"/>
                    <w:rPr>
                      <w:b/>
                      <w:bCs/>
                      <w:sz w:val="18"/>
                      <w:szCs w:val="14"/>
                    </w:rPr>
                  </w:pPr>
                  <w:proofErr w:type="gramStart"/>
                  <w:r w:rsidRPr="00C338BF">
                    <w:rPr>
                      <w:b/>
                      <w:bCs/>
                      <w:sz w:val="18"/>
                      <w:szCs w:val="14"/>
                    </w:rPr>
                    <w:t>2.2.3  </w:t>
                  </w:r>
                  <w:proofErr w:type="spellStart"/>
                  <w:r w:rsidRPr="00C338BF">
                    <w:rPr>
                      <w:b/>
                      <w:bCs/>
                      <w:sz w:val="18"/>
                      <w:szCs w:val="14"/>
                    </w:rPr>
                    <w:t>Materii</w:t>
                  </w:r>
                  <w:proofErr w:type="spellEnd"/>
                  <w:proofErr w:type="gramEnd"/>
                  <w:r w:rsidRPr="00C338BF">
                    <w:rPr>
                      <w:b/>
                      <w:bCs/>
                      <w:sz w:val="18"/>
                      <w:szCs w:val="14"/>
                    </w:rPr>
                    <w:t xml:space="preserve"> prime</w:t>
                  </w:r>
                </w:p>
              </w:tc>
              <w:tc>
                <w:tcPr>
                  <w:tcW w:w="3729" w:type="dxa"/>
                  <w:gridSpan w:val="3"/>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270DD84" w14:textId="77777777" w:rsidR="004355D2" w:rsidRPr="00C338BF" w:rsidRDefault="004355D2" w:rsidP="004355D2">
                  <w:pPr>
                    <w:ind w:firstLine="709"/>
                    <w:jc w:val="both"/>
                    <w:rPr>
                      <w:b/>
                      <w:bCs/>
                      <w:sz w:val="18"/>
                      <w:szCs w:val="14"/>
                    </w:rPr>
                  </w:pPr>
                  <w:r w:rsidRPr="00C338BF">
                    <w:rPr>
                      <w:b/>
                      <w:bCs/>
                      <w:sz w:val="18"/>
                      <w:szCs w:val="14"/>
                    </w:rPr>
                    <w:t> </w:t>
                  </w:r>
                </w:p>
              </w:tc>
            </w:tr>
            <w:tr w:rsidR="004355D2" w:rsidRPr="00C338BF" w14:paraId="7583F1AC" w14:textId="77777777" w:rsidTr="00887668">
              <w:trPr>
                <w:jc w:val="center"/>
              </w:trPr>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F253A3F" w14:textId="77777777" w:rsidR="004355D2" w:rsidRPr="00C338BF" w:rsidRDefault="004355D2" w:rsidP="004355D2">
                  <w:pPr>
                    <w:ind w:firstLine="709"/>
                    <w:jc w:val="both"/>
                    <w:rPr>
                      <w:b/>
                      <w:bCs/>
                      <w:sz w:val="18"/>
                      <w:szCs w:val="14"/>
                    </w:rPr>
                  </w:pPr>
                  <w:proofErr w:type="gramStart"/>
                  <w:r w:rsidRPr="00C338BF">
                    <w:rPr>
                      <w:b/>
                      <w:bCs/>
                      <w:sz w:val="18"/>
                      <w:szCs w:val="14"/>
                    </w:rPr>
                    <w:t>2.2.4  </w:t>
                  </w:r>
                  <w:proofErr w:type="spellStart"/>
                  <w:r w:rsidRPr="00C338BF">
                    <w:rPr>
                      <w:b/>
                      <w:bCs/>
                      <w:sz w:val="18"/>
                      <w:szCs w:val="14"/>
                    </w:rPr>
                    <w:t>Materii</w:t>
                  </w:r>
                  <w:proofErr w:type="spellEnd"/>
                  <w:proofErr w:type="gramEnd"/>
                  <w:r w:rsidRPr="00C338BF">
                    <w:rPr>
                      <w:b/>
                      <w:bCs/>
                      <w:sz w:val="18"/>
                      <w:szCs w:val="14"/>
                    </w:rPr>
                    <w:t xml:space="preserve"> </w:t>
                  </w:r>
                  <w:proofErr w:type="spellStart"/>
                  <w:r w:rsidRPr="00C338BF">
                    <w:rPr>
                      <w:b/>
                      <w:bCs/>
                      <w:sz w:val="18"/>
                      <w:szCs w:val="14"/>
                    </w:rPr>
                    <w:t>rezultate</w:t>
                  </w:r>
                  <w:proofErr w:type="spellEnd"/>
                </w:p>
              </w:tc>
              <w:tc>
                <w:tcPr>
                  <w:tcW w:w="3729" w:type="dxa"/>
                  <w:gridSpan w:val="3"/>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23850E2" w14:textId="77777777" w:rsidR="004355D2" w:rsidRPr="00C338BF" w:rsidRDefault="004355D2" w:rsidP="004355D2">
                  <w:pPr>
                    <w:ind w:firstLine="709"/>
                    <w:jc w:val="both"/>
                    <w:rPr>
                      <w:b/>
                      <w:bCs/>
                      <w:sz w:val="18"/>
                      <w:szCs w:val="14"/>
                    </w:rPr>
                  </w:pPr>
                  <w:r w:rsidRPr="00C338BF">
                    <w:rPr>
                      <w:b/>
                      <w:bCs/>
                      <w:sz w:val="18"/>
                      <w:szCs w:val="14"/>
                    </w:rPr>
                    <w:t> </w:t>
                  </w:r>
                </w:p>
              </w:tc>
            </w:tr>
            <w:tr w:rsidR="004355D2" w:rsidRPr="00C338BF" w14:paraId="35ECDB46" w14:textId="77777777" w:rsidTr="00887668">
              <w:trPr>
                <w:jc w:val="center"/>
              </w:trPr>
              <w:tc>
                <w:tcPr>
                  <w:tcW w:w="5572" w:type="dxa"/>
                  <w:gridSpan w:val="4"/>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1DB5230" w14:textId="77777777" w:rsidR="004355D2" w:rsidRPr="00C338BF" w:rsidRDefault="004355D2" w:rsidP="004355D2">
                  <w:pPr>
                    <w:ind w:firstLine="709"/>
                    <w:jc w:val="both"/>
                    <w:rPr>
                      <w:b/>
                      <w:bCs/>
                      <w:sz w:val="18"/>
                      <w:szCs w:val="14"/>
                    </w:rPr>
                  </w:pPr>
                  <w:proofErr w:type="gramStart"/>
                  <w:r w:rsidRPr="00C338BF">
                    <w:rPr>
                      <w:b/>
                      <w:bCs/>
                      <w:sz w:val="18"/>
                      <w:szCs w:val="14"/>
                    </w:rPr>
                    <w:t>2.2.5  </w:t>
                  </w:r>
                  <w:proofErr w:type="spellStart"/>
                  <w:r w:rsidRPr="00C338BF">
                    <w:rPr>
                      <w:b/>
                      <w:bCs/>
                      <w:sz w:val="18"/>
                      <w:szCs w:val="14"/>
                    </w:rPr>
                    <w:t>Subsemnatul</w:t>
                  </w:r>
                  <w:proofErr w:type="spellEnd"/>
                  <w:proofErr w:type="gramEnd"/>
                  <w:r w:rsidRPr="00C338BF">
                    <w:rPr>
                      <w:b/>
                      <w:bCs/>
                      <w:sz w:val="18"/>
                      <w:szCs w:val="14"/>
                    </w:rPr>
                    <w:t xml:space="preserve">, confirm </w:t>
                  </w:r>
                  <w:proofErr w:type="spellStart"/>
                  <w:r w:rsidRPr="00C338BF">
                    <w:rPr>
                      <w:b/>
                      <w:bCs/>
                      <w:sz w:val="18"/>
                      <w:szCs w:val="14"/>
                    </w:rPr>
                    <w:t>că</w:t>
                  </w:r>
                  <w:proofErr w:type="spellEnd"/>
                  <w:r w:rsidRPr="00C338BF">
                    <w:rPr>
                      <w:b/>
                      <w:bCs/>
                      <w:sz w:val="18"/>
                      <w:szCs w:val="14"/>
                    </w:rPr>
                    <w:t xml:space="preserve"> </w:t>
                  </w:r>
                  <w:proofErr w:type="spellStart"/>
                  <w:r w:rsidRPr="00C338BF">
                    <w:rPr>
                      <w:b/>
                      <w:bCs/>
                      <w:sz w:val="18"/>
                      <w:szCs w:val="14"/>
                    </w:rPr>
                    <w:t>informațiile</w:t>
                  </w:r>
                  <w:proofErr w:type="spellEnd"/>
                  <w:r w:rsidRPr="00C338BF">
                    <w:rPr>
                      <w:b/>
                      <w:bCs/>
                      <w:sz w:val="18"/>
                      <w:szCs w:val="14"/>
                    </w:rPr>
                    <w:t xml:space="preserve"> solicitate </w:t>
                  </w:r>
                  <w:proofErr w:type="spellStart"/>
                  <w:r w:rsidRPr="00C338BF">
                    <w:rPr>
                      <w:b/>
                      <w:bCs/>
                      <w:sz w:val="18"/>
                      <w:szCs w:val="14"/>
                    </w:rPr>
                    <w:t>în</w:t>
                  </w:r>
                  <w:proofErr w:type="spellEnd"/>
                  <w:r w:rsidRPr="00C338BF">
                    <w:rPr>
                      <w:b/>
                      <w:bCs/>
                      <w:sz w:val="18"/>
                      <w:szCs w:val="14"/>
                    </w:rPr>
                    <w:t xml:space="preserve"> </w:t>
                  </w:r>
                  <w:proofErr w:type="spellStart"/>
                  <w:r w:rsidRPr="00C338BF">
                    <w:rPr>
                      <w:b/>
                      <w:bCs/>
                      <w:sz w:val="18"/>
                      <w:szCs w:val="14"/>
                    </w:rPr>
                    <w:t>câmpurile</w:t>
                  </w:r>
                  <w:proofErr w:type="spellEnd"/>
                  <w:r w:rsidRPr="00C338BF">
                    <w:rPr>
                      <w:b/>
                      <w:bCs/>
                      <w:sz w:val="18"/>
                      <w:szCs w:val="14"/>
                    </w:rPr>
                    <w:t xml:space="preserve"> 2.2.2-2.2.4 </w:t>
                  </w:r>
                  <w:proofErr w:type="spellStart"/>
                  <w:r w:rsidRPr="00C338BF">
                    <w:rPr>
                      <w:b/>
                      <w:bCs/>
                      <w:sz w:val="18"/>
                      <w:szCs w:val="14"/>
                    </w:rPr>
                    <w:t>vor</w:t>
                  </w:r>
                  <w:proofErr w:type="spellEnd"/>
                  <w:r w:rsidRPr="00C338BF">
                    <w:rPr>
                      <w:b/>
                      <w:bCs/>
                      <w:sz w:val="18"/>
                      <w:szCs w:val="14"/>
                    </w:rPr>
                    <w:t xml:space="preserve"> fi </w:t>
                  </w:r>
                  <w:proofErr w:type="spellStart"/>
                  <w:r w:rsidRPr="00C338BF">
                    <w:rPr>
                      <w:b/>
                      <w:bCs/>
                      <w:sz w:val="18"/>
                      <w:szCs w:val="14"/>
                    </w:rPr>
                    <w:t>puse</w:t>
                  </w:r>
                  <w:proofErr w:type="spellEnd"/>
                  <w:r w:rsidRPr="00C338BF">
                    <w:rPr>
                      <w:b/>
                      <w:bCs/>
                      <w:sz w:val="18"/>
                      <w:szCs w:val="14"/>
                    </w:rPr>
                    <w:t xml:space="preserve"> la </w:t>
                  </w:r>
                  <w:proofErr w:type="spellStart"/>
                  <w:r w:rsidRPr="00C338BF">
                    <w:rPr>
                      <w:b/>
                      <w:bCs/>
                      <w:sz w:val="18"/>
                      <w:szCs w:val="14"/>
                    </w:rPr>
                    <w:t>dispoziția</w:t>
                  </w:r>
                  <w:proofErr w:type="spellEnd"/>
                  <w:r w:rsidRPr="00C338BF">
                    <w:rPr>
                      <w:b/>
                      <w:bCs/>
                      <w:sz w:val="18"/>
                      <w:szCs w:val="14"/>
                    </w:rPr>
                    <w:t xml:space="preserve"> </w:t>
                  </w:r>
                  <w:proofErr w:type="spellStart"/>
                  <w:r w:rsidRPr="00C338BF">
                    <w:rPr>
                      <w:b/>
                      <w:bCs/>
                      <w:sz w:val="18"/>
                      <w:szCs w:val="14"/>
                    </w:rPr>
                    <w:t>autorității</w:t>
                  </w:r>
                  <w:proofErr w:type="spellEnd"/>
                  <w:r w:rsidRPr="00C338BF">
                    <w:rPr>
                      <w:b/>
                      <w:bCs/>
                      <w:sz w:val="18"/>
                      <w:szCs w:val="14"/>
                    </w:rPr>
                    <w:t xml:space="preserve"> </w:t>
                  </w:r>
                  <w:proofErr w:type="spellStart"/>
                  <w:r w:rsidRPr="00C338BF">
                    <w:rPr>
                      <w:b/>
                      <w:bCs/>
                      <w:sz w:val="18"/>
                      <w:szCs w:val="14"/>
                    </w:rPr>
                    <w:t>competente</w:t>
                  </w:r>
                  <w:proofErr w:type="spellEnd"/>
                  <w:r w:rsidRPr="00C338BF">
                    <w:rPr>
                      <w:b/>
                      <w:bCs/>
                      <w:sz w:val="18"/>
                      <w:szCs w:val="14"/>
                    </w:rPr>
                    <w:t xml:space="preserve">, la </w:t>
                  </w:r>
                  <w:proofErr w:type="spellStart"/>
                  <w:r w:rsidRPr="00C338BF">
                    <w:rPr>
                      <w:b/>
                      <w:bCs/>
                      <w:sz w:val="18"/>
                      <w:szCs w:val="14"/>
                    </w:rPr>
                    <w:t>cererea</w:t>
                  </w:r>
                  <w:proofErr w:type="spellEnd"/>
                  <w:r w:rsidRPr="00C338BF">
                    <w:rPr>
                      <w:b/>
                      <w:bCs/>
                      <w:sz w:val="18"/>
                      <w:szCs w:val="14"/>
                    </w:rPr>
                    <w:t xml:space="preserve"> </w:t>
                  </w:r>
                  <w:proofErr w:type="spellStart"/>
                  <w:r w:rsidRPr="00C338BF">
                    <w:rPr>
                      <w:b/>
                      <w:bCs/>
                      <w:sz w:val="18"/>
                      <w:szCs w:val="14"/>
                    </w:rPr>
                    <w:t>acesteia</w:t>
                  </w:r>
                  <w:proofErr w:type="spellEnd"/>
                  <w:r w:rsidRPr="00C338BF">
                    <w:rPr>
                      <w:b/>
                      <w:bCs/>
                      <w:sz w:val="18"/>
                      <w:szCs w:val="14"/>
                    </w:rPr>
                    <w:t>, în termen de 3 </w:t>
                  </w:r>
                  <w:proofErr w:type="spellStart"/>
                  <w:r w:rsidRPr="00C338BF">
                    <w:rPr>
                      <w:b/>
                      <w:bCs/>
                      <w:sz w:val="18"/>
                      <w:szCs w:val="14"/>
                    </w:rPr>
                    <w:t>zile</w:t>
                  </w:r>
                  <w:proofErr w:type="spellEnd"/>
                  <w:r w:rsidRPr="00C338BF">
                    <w:rPr>
                      <w:b/>
                      <w:bCs/>
                      <w:sz w:val="18"/>
                      <w:szCs w:val="14"/>
                    </w:rPr>
                    <w:t xml:space="preserve"> </w:t>
                  </w:r>
                  <w:proofErr w:type="spellStart"/>
                  <w:r w:rsidRPr="00C338BF">
                    <w:rPr>
                      <w:b/>
                      <w:bCs/>
                      <w:sz w:val="18"/>
                      <w:szCs w:val="14"/>
                    </w:rPr>
                    <w:t>lucrătoare</w:t>
                  </w:r>
                  <w:proofErr w:type="spellEnd"/>
                  <w:r w:rsidRPr="00C338BF">
                    <w:rPr>
                      <w:b/>
                      <w:bCs/>
                      <w:sz w:val="18"/>
                      <w:szCs w:val="14"/>
                    </w:rPr>
                    <w:t>.</w:t>
                  </w:r>
                </w:p>
              </w:tc>
            </w:tr>
            <w:tr w:rsidR="004355D2" w:rsidRPr="00C338BF" w14:paraId="7F3783DF" w14:textId="77777777" w:rsidTr="00887668">
              <w:trPr>
                <w:jc w:val="center"/>
              </w:trPr>
              <w:tc>
                <w:tcPr>
                  <w:tcW w:w="5572" w:type="dxa"/>
                  <w:gridSpan w:val="4"/>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AA4CC1E" w14:textId="77777777" w:rsidR="004355D2" w:rsidRPr="00C338BF" w:rsidRDefault="004355D2" w:rsidP="004355D2">
                  <w:pPr>
                    <w:ind w:firstLine="709"/>
                    <w:jc w:val="both"/>
                    <w:rPr>
                      <w:b/>
                      <w:bCs/>
                      <w:sz w:val="18"/>
                      <w:szCs w:val="14"/>
                    </w:rPr>
                  </w:pPr>
                  <w:proofErr w:type="spellStart"/>
                  <w:r w:rsidRPr="00C338BF">
                    <w:rPr>
                      <w:b/>
                      <w:bCs/>
                      <w:sz w:val="18"/>
                      <w:szCs w:val="14"/>
                    </w:rPr>
                    <w:t>Secțiunea</w:t>
                  </w:r>
                  <w:proofErr w:type="spellEnd"/>
                  <w:r w:rsidRPr="00C338BF">
                    <w:rPr>
                      <w:b/>
                      <w:bCs/>
                      <w:sz w:val="18"/>
                      <w:szCs w:val="14"/>
                    </w:rPr>
                    <w:t xml:space="preserve"> 3: </w:t>
                  </w:r>
                  <w:proofErr w:type="spellStart"/>
                  <w:r w:rsidRPr="00C338BF">
                    <w:rPr>
                      <w:b/>
                      <w:bCs/>
                      <w:sz w:val="18"/>
                      <w:szCs w:val="14"/>
                    </w:rPr>
                    <w:t>Instrucțiuni</w:t>
                  </w:r>
                  <w:proofErr w:type="spellEnd"/>
                  <w:r w:rsidRPr="00C338BF">
                    <w:rPr>
                      <w:b/>
                      <w:bCs/>
                      <w:sz w:val="18"/>
                      <w:szCs w:val="14"/>
                    </w:rPr>
                    <w:t xml:space="preserve"> </w:t>
                  </w:r>
                  <w:proofErr w:type="spellStart"/>
                  <w:r w:rsidRPr="00C338BF">
                    <w:rPr>
                      <w:b/>
                      <w:bCs/>
                      <w:sz w:val="18"/>
                      <w:szCs w:val="14"/>
                    </w:rPr>
                    <w:t>și</w:t>
                  </w:r>
                  <w:proofErr w:type="spellEnd"/>
                  <w:r w:rsidRPr="00C338BF">
                    <w:rPr>
                      <w:b/>
                      <w:bCs/>
                      <w:sz w:val="18"/>
                      <w:szCs w:val="14"/>
                    </w:rPr>
                    <w:t xml:space="preserve"> </w:t>
                  </w:r>
                  <w:proofErr w:type="spellStart"/>
                  <w:r w:rsidRPr="00C338BF">
                    <w:rPr>
                      <w:b/>
                      <w:bCs/>
                      <w:sz w:val="18"/>
                      <w:szCs w:val="14"/>
                    </w:rPr>
                    <w:t>informații</w:t>
                  </w:r>
                  <w:proofErr w:type="spellEnd"/>
                  <w:r w:rsidRPr="00C338BF">
                    <w:rPr>
                      <w:b/>
                      <w:bCs/>
                      <w:sz w:val="18"/>
                      <w:szCs w:val="14"/>
                    </w:rPr>
                    <w:t xml:space="preserve"> </w:t>
                  </w:r>
                  <w:proofErr w:type="spellStart"/>
                  <w:r w:rsidRPr="00C338BF">
                    <w:rPr>
                      <w:b/>
                      <w:bCs/>
                      <w:sz w:val="18"/>
                      <w:szCs w:val="14"/>
                    </w:rPr>
                    <w:t>pentru</w:t>
                  </w:r>
                  <w:proofErr w:type="spellEnd"/>
                  <w:r w:rsidRPr="00C338BF">
                    <w:rPr>
                      <w:b/>
                      <w:bCs/>
                      <w:sz w:val="18"/>
                      <w:szCs w:val="14"/>
                    </w:rPr>
                    <w:t xml:space="preserve"> </w:t>
                  </w:r>
                  <w:proofErr w:type="spellStart"/>
                  <w:r w:rsidRPr="00C338BF">
                    <w:rPr>
                      <w:b/>
                      <w:bCs/>
                      <w:sz w:val="18"/>
                      <w:szCs w:val="14"/>
                    </w:rPr>
                    <w:t>utilizatorii</w:t>
                  </w:r>
                  <w:proofErr w:type="spellEnd"/>
                  <w:r w:rsidRPr="00C338BF">
                    <w:rPr>
                      <w:b/>
                      <w:bCs/>
                      <w:sz w:val="18"/>
                      <w:szCs w:val="14"/>
                    </w:rPr>
                    <w:t xml:space="preserve"> </w:t>
                  </w:r>
                  <w:proofErr w:type="spellStart"/>
                  <w:r w:rsidRPr="00C338BF">
                    <w:rPr>
                      <w:b/>
                      <w:bCs/>
                      <w:sz w:val="18"/>
                      <w:szCs w:val="14"/>
                    </w:rPr>
                    <w:t>produsului</w:t>
                  </w:r>
                  <w:proofErr w:type="spellEnd"/>
                </w:p>
              </w:tc>
            </w:tr>
            <w:tr w:rsidR="004355D2" w:rsidRPr="00C338BF" w14:paraId="53747440" w14:textId="77777777" w:rsidTr="00887668">
              <w:trPr>
                <w:jc w:val="center"/>
              </w:trPr>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FCAEE36" w14:textId="77777777" w:rsidR="004355D2" w:rsidRPr="00C338BF" w:rsidRDefault="004355D2" w:rsidP="004355D2">
                  <w:pPr>
                    <w:ind w:firstLine="709"/>
                    <w:jc w:val="both"/>
                    <w:rPr>
                      <w:b/>
                      <w:bCs/>
                      <w:sz w:val="18"/>
                      <w:szCs w:val="14"/>
                    </w:rPr>
                  </w:pPr>
                  <w:r w:rsidRPr="00C338BF">
                    <w:rPr>
                      <w:b/>
                      <w:bCs/>
                      <w:sz w:val="18"/>
                      <w:szCs w:val="14"/>
                    </w:rPr>
                    <w:t>3.1</w:t>
                  </w:r>
                </w:p>
              </w:tc>
              <w:tc>
                <w:tcPr>
                  <w:tcW w:w="3729" w:type="dxa"/>
                  <w:gridSpan w:val="3"/>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7214C2E" w14:textId="77777777" w:rsidR="004355D2" w:rsidRPr="00C338BF" w:rsidRDefault="004355D2" w:rsidP="004355D2">
                  <w:pPr>
                    <w:ind w:firstLine="709"/>
                    <w:jc w:val="both"/>
                    <w:rPr>
                      <w:b/>
                      <w:bCs/>
                      <w:sz w:val="18"/>
                      <w:szCs w:val="14"/>
                    </w:rPr>
                  </w:pPr>
                  <w:proofErr w:type="spellStart"/>
                  <w:r w:rsidRPr="00C338BF">
                    <w:rPr>
                      <w:b/>
                      <w:bCs/>
                      <w:sz w:val="18"/>
                      <w:szCs w:val="14"/>
                    </w:rPr>
                    <w:t>Instrucțiuni</w:t>
                  </w:r>
                  <w:proofErr w:type="spellEnd"/>
                  <w:r w:rsidRPr="00C338BF">
                    <w:rPr>
                      <w:b/>
                      <w:bCs/>
                      <w:sz w:val="18"/>
                      <w:szCs w:val="14"/>
                    </w:rPr>
                    <w:t xml:space="preserve"> </w:t>
                  </w:r>
                  <w:proofErr w:type="spellStart"/>
                  <w:r w:rsidRPr="00C338BF">
                    <w:rPr>
                      <w:b/>
                      <w:bCs/>
                      <w:sz w:val="18"/>
                      <w:szCs w:val="14"/>
                    </w:rPr>
                    <w:t>pentru</w:t>
                  </w:r>
                  <w:proofErr w:type="spellEnd"/>
                  <w:r w:rsidRPr="00C338BF">
                    <w:rPr>
                      <w:b/>
                      <w:bCs/>
                      <w:sz w:val="18"/>
                      <w:szCs w:val="14"/>
                    </w:rPr>
                    <w:t xml:space="preserve"> </w:t>
                  </w:r>
                  <w:proofErr w:type="spellStart"/>
                  <w:r w:rsidRPr="00C338BF">
                    <w:rPr>
                      <w:b/>
                      <w:bCs/>
                      <w:sz w:val="18"/>
                      <w:szCs w:val="14"/>
                    </w:rPr>
                    <w:t>transformatori</w:t>
                  </w:r>
                  <w:proofErr w:type="spellEnd"/>
                </w:p>
              </w:tc>
            </w:tr>
            <w:tr w:rsidR="004355D2" w:rsidRPr="00C338BF" w14:paraId="79AEA92F" w14:textId="77777777" w:rsidTr="00887668">
              <w:trPr>
                <w:jc w:val="center"/>
              </w:trPr>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59C98B0" w14:textId="77777777" w:rsidR="004355D2" w:rsidRPr="00C338BF" w:rsidRDefault="004355D2" w:rsidP="004355D2">
                  <w:pPr>
                    <w:ind w:firstLine="709"/>
                    <w:jc w:val="both"/>
                    <w:rPr>
                      <w:b/>
                      <w:bCs/>
                      <w:sz w:val="18"/>
                      <w:szCs w:val="14"/>
                    </w:rPr>
                  </w:pPr>
                  <w:r w:rsidRPr="00C338BF">
                    <w:rPr>
                      <w:b/>
                      <w:bCs/>
                      <w:sz w:val="18"/>
                      <w:szCs w:val="14"/>
                    </w:rPr>
                    <w:t>3.1.1</w:t>
                  </w:r>
                </w:p>
              </w:tc>
              <w:tc>
                <w:tcPr>
                  <w:tcW w:w="148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39A5ED2" w14:textId="77777777" w:rsidR="004355D2" w:rsidRPr="00C338BF" w:rsidRDefault="004355D2" w:rsidP="004355D2">
                  <w:pPr>
                    <w:ind w:firstLine="709"/>
                    <w:jc w:val="both"/>
                    <w:rPr>
                      <w:b/>
                      <w:bCs/>
                      <w:sz w:val="18"/>
                      <w:szCs w:val="14"/>
                    </w:rPr>
                  </w:pPr>
                  <w:proofErr w:type="spellStart"/>
                  <w:r w:rsidRPr="00C338BF">
                    <w:rPr>
                      <w:b/>
                      <w:bCs/>
                      <w:sz w:val="18"/>
                      <w:szCs w:val="14"/>
                    </w:rPr>
                    <w:t>Conținutul</w:t>
                  </w:r>
                  <w:proofErr w:type="spellEnd"/>
                  <w:r w:rsidRPr="00C338BF">
                    <w:rPr>
                      <w:b/>
                      <w:bCs/>
                      <w:sz w:val="18"/>
                      <w:szCs w:val="14"/>
                    </w:rPr>
                    <w:t xml:space="preserve"> maxim de material </w:t>
                  </w:r>
                  <w:proofErr w:type="spellStart"/>
                  <w:r w:rsidRPr="00C338BF">
                    <w:rPr>
                      <w:b/>
                      <w:bCs/>
                      <w:sz w:val="18"/>
                      <w:szCs w:val="14"/>
                    </w:rPr>
                    <w:t>reciclat</w:t>
                  </w:r>
                  <w:proofErr w:type="spellEnd"/>
                  <w:r w:rsidRPr="00C338BF">
                    <w:rPr>
                      <w:b/>
                      <w:bCs/>
                      <w:sz w:val="18"/>
                      <w:szCs w:val="14"/>
                    </w:rPr>
                    <w:t xml:space="preserve"> (G/G %)</w:t>
                  </w:r>
                </w:p>
              </w:tc>
              <w:tc>
                <w:tcPr>
                  <w:tcW w:w="9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43471AF" w14:textId="77777777" w:rsidR="004355D2" w:rsidRPr="00C338BF" w:rsidRDefault="004355D2" w:rsidP="004355D2">
                  <w:pPr>
                    <w:ind w:firstLine="709"/>
                    <w:jc w:val="both"/>
                    <w:rPr>
                      <w:b/>
                      <w:bCs/>
                      <w:sz w:val="18"/>
                      <w:szCs w:val="14"/>
                    </w:rPr>
                  </w:pPr>
                  <w:r w:rsidRPr="00C338BF">
                    <w:rPr>
                      <w:b/>
                      <w:bCs/>
                      <w:sz w:val="18"/>
                      <w:szCs w:val="14"/>
                    </w:rPr>
                    <w:t>%</w:t>
                  </w:r>
                </w:p>
              </w:tc>
              <w:tc>
                <w:tcPr>
                  <w:tcW w:w="126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AFA26C8" w14:textId="77777777" w:rsidR="004355D2" w:rsidRPr="00C338BF" w:rsidRDefault="004355D2" w:rsidP="004355D2">
                  <w:pPr>
                    <w:ind w:firstLine="709"/>
                    <w:jc w:val="both"/>
                    <w:rPr>
                      <w:b/>
                      <w:bCs/>
                      <w:sz w:val="18"/>
                      <w:szCs w:val="14"/>
                    </w:rPr>
                  </w:pPr>
                  <w:r w:rsidRPr="00C338BF">
                    <w:rPr>
                      <w:b/>
                      <w:bCs/>
                      <w:sz w:val="18"/>
                      <w:szCs w:val="14"/>
                    </w:rPr>
                    <w:t> </w:t>
                  </w:r>
                </w:p>
              </w:tc>
            </w:tr>
            <w:tr w:rsidR="004355D2" w:rsidRPr="00C338BF" w14:paraId="6C2A7FDF" w14:textId="77777777" w:rsidTr="00887668">
              <w:trPr>
                <w:jc w:val="center"/>
              </w:trPr>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C9D6ACF" w14:textId="77777777" w:rsidR="004355D2" w:rsidRPr="00C338BF" w:rsidRDefault="004355D2" w:rsidP="004355D2">
                  <w:pPr>
                    <w:ind w:firstLine="709"/>
                    <w:jc w:val="both"/>
                    <w:rPr>
                      <w:b/>
                      <w:bCs/>
                      <w:sz w:val="18"/>
                      <w:szCs w:val="14"/>
                    </w:rPr>
                  </w:pPr>
                  <w:r w:rsidRPr="00C338BF">
                    <w:rPr>
                      <w:b/>
                      <w:bCs/>
                      <w:sz w:val="18"/>
                      <w:szCs w:val="14"/>
                    </w:rPr>
                    <w:t>3.1.2</w:t>
                  </w:r>
                </w:p>
              </w:tc>
              <w:tc>
                <w:tcPr>
                  <w:tcW w:w="148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E174F0D" w14:textId="77777777" w:rsidR="004355D2" w:rsidRPr="00C338BF" w:rsidRDefault="004355D2" w:rsidP="004355D2">
                  <w:pPr>
                    <w:ind w:firstLine="709"/>
                    <w:jc w:val="both"/>
                    <w:rPr>
                      <w:b/>
                      <w:bCs/>
                      <w:sz w:val="18"/>
                      <w:szCs w:val="14"/>
                    </w:rPr>
                  </w:pPr>
                  <w:proofErr w:type="spellStart"/>
                  <w:r w:rsidRPr="00C338BF">
                    <w:rPr>
                      <w:b/>
                      <w:bCs/>
                      <w:sz w:val="18"/>
                      <w:szCs w:val="14"/>
                    </w:rPr>
                    <w:t>Conținut</w:t>
                  </w:r>
                  <w:proofErr w:type="spellEnd"/>
                  <w:r w:rsidRPr="00C338BF">
                    <w:rPr>
                      <w:b/>
                      <w:bCs/>
                      <w:sz w:val="18"/>
                      <w:szCs w:val="14"/>
                    </w:rPr>
                    <w:t xml:space="preserve"> </w:t>
                  </w:r>
                  <w:proofErr w:type="spellStart"/>
                  <w:r w:rsidRPr="00C338BF">
                    <w:rPr>
                      <w:b/>
                      <w:bCs/>
                      <w:sz w:val="18"/>
                      <w:szCs w:val="14"/>
                    </w:rPr>
                    <w:t>reciclat</w:t>
                  </w:r>
                  <w:proofErr w:type="spellEnd"/>
                  <w:r w:rsidRPr="00C338BF">
                    <w:rPr>
                      <w:b/>
                      <w:bCs/>
                      <w:sz w:val="18"/>
                      <w:szCs w:val="14"/>
                    </w:rPr>
                    <w:t xml:space="preserve"> </w:t>
                  </w:r>
                  <w:proofErr w:type="spellStart"/>
                  <w:r w:rsidRPr="00C338BF">
                    <w:rPr>
                      <w:b/>
                      <w:bCs/>
                      <w:sz w:val="18"/>
                      <w:szCs w:val="14"/>
                    </w:rPr>
                    <w:t>prezent</w:t>
                  </w:r>
                  <w:proofErr w:type="spellEnd"/>
                  <w:r w:rsidRPr="00C338BF">
                    <w:rPr>
                      <w:b/>
                      <w:bCs/>
                      <w:sz w:val="18"/>
                      <w:szCs w:val="14"/>
                    </w:rPr>
                    <w:t xml:space="preserve"> (G/G %)</w:t>
                  </w:r>
                </w:p>
              </w:tc>
              <w:tc>
                <w:tcPr>
                  <w:tcW w:w="9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F40AD57" w14:textId="77777777" w:rsidR="004355D2" w:rsidRPr="00C338BF" w:rsidRDefault="004355D2" w:rsidP="004355D2">
                  <w:pPr>
                    <w:ind w:firstLine="709"/>
                    <w:jc w:val="both"/>
                    <w:rPr>
                      <w:b/>
                      <w:bCs/>
                      <w:sz w:val="18"/>
                      <w:szCs w:val="14"/>
                    </w:rPr>
                  </w:pPr>
                  <w:r w:rsidRPr="00C338BF">
                    <w:rPr>
                      <w:b/>
                      <w:bCs/>
                      <w:sz w:val="18"/>
                      <w:szCs w:val="14"/>
                    </w:rPr>
                    <w:t>%</w:t>
                  </w:r>
                </w:p>
              </w:tc>
              <w:tc>
                <w:tcPr>
                  <w:tcW w:w="126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F46DA1E" w14:textId="77777777" w:rsidR="004355D2" w:rsidRPr="00C338BF" w:rsidRDefault="004355D2" w:rsidP="004355D2">
                  <w:pPr>
                    <w:ind w:firstLine="709"/>
                    <w:jc w:val="both"/>
                    <w:rPr>
                      <w:b/>
                      <w:bCs/>
                      <w:sz w:val="18"/>
                      <w:szCs w:val="14"/>
                    </w:rPr>
                  </w:pPr>
                  <w:r w:rsidRPr="00C338BF">
                    <w:rPr>
                      <w:b/>
                      <w:bCs/>
                      <w:sz w:val="18"/>
                      <w:szCs w:val="14"/>
                    </w:rPr>
                    <w:t> </w:t>
                  </w:r>
                </w:p>
              </w:tc>
            </w:tr>
            <w:tr w:rsidR="004355D2" w:rsidRPr="00C338BF" w14:paraId="282E0B63" w14:textId="77777777" w:rsidTr="00887668">
              <w:trPr>
                <w:jc w:val="center"/>
              </w:trPr>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5787916" w14:textId="77777777" w:rsidR="004355D2" w:rsidRPr="00C338BF" w:rsidRDefault="004355D2" w:rsidP="004355D2">
                  <w:pPr>
                    <w:ind w:firstLine="709"/>
                    <w:jc w:val="both"/>
                    <w:rPr>
                      <w:b/>
                      <w:bCs/>
                      <w:sz w:val="18"/>
                      <w:szCs w:val="14"/>
                    </w:rPr>
                  </w:pPr>
                  <w:r w:rsidRPr="00C338BF">
                    <w:rPr>
                      <w:b/>
                      <w:bCs/>
                      <w:sz w:val="18"/>
                      <w:szCs w:val="14"/>
                    </w:rPr>
                    <w:t>3.1.3</w:t>
                  </w:r>
                </w:p>
              </w:tc>
              <w:tc>
                <w:tcPr>
                  <w:tcW w:w="148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9CA0A32" w14:textId="77777777" w:rsidR="004355D2" w:rsidRPr="00C338BF" w:rsidRDefault="004355D2" w:rsidP="004355D2">
                  <w:pPr>
                    <w:ind w:firstLine="709"/>
                    <w:jc w:val="both"/>
                    <w:rPr>
                      <w:b/>
                      <w:bCs/>
                      <w:sz w:val="18"/>
                      <w:szCs w:val="14"/>
                    </w:rPr>
                  </w:pPr>
                  <w:proofErr w:type="spellStart"/>
                  <w:r w:rsidRPr="00C338BF">
                    <w:rPr>
                      <w:b/>
                      <w:bCs/>
                      <w:sz w:val="18"/>
                      <w:szCs w:val="14"/>
                    </w:rPr>
                    <w:t>Restricții</w:t>
                  </w:r>
                  <w:proofErr w:type="spellEnd"/>
                  <w:r w:rsidRPr="00C338BF">
                    <w:rPr>
                      <w:b/>
                      <w:bCs/>
                      <w:sz w:val="18"/>
                      <w:szCs w:val="14"/>
                    </w:rPr>
                    <w:t xml:space="preserve"> de </w:t>
                  </w:r>
                  <w:proofErr w:type="spellStart"/>
                  <w:r w:rsidRPr="00C338BF">
                    <w:rPr>
                      <w:b/>
                      <w:bCs/>
                      <w:sz w:val="18"/>
                      <w:szCs w:val="14"/>
                    </w:rPr>
                    <w:t>utilizare</w:t>
                  </w:r>
                  <w:proofErr w:type="spellEnd"/>
                  <w:r w:rsidRPr="00C338BF">
                    <w:rPr>
                      <w:b/>
                      <w:bCs/>
                      <w:sz w:val="18"/>
                      <w:szCs w:val="14"/>
                    </w:rPr>
                    <w:t> </w:t>
                  </w:r>
                  <w:hyperlink r:id="rId28" w:anchor="E0009" w:history="1">
                    <w:r w:rsidRPr="00C338BF">
                      <w:rPr>
                        <w:rStyle w:val="Hyperlink"/>
                        <w:b/>
                        <w:bCs/>
                        <w:sz w:val="18"/>
                        <w:szCs w:val="14"/>
                      </w:rPr>
                      <w:t>(</w:t>
                    </w:r>
                    <w:r w:rsidRPr="00C338BF">
                      <w:rPr>
                        <w:rStyle w:val="Hyperlink"/>
                        <w:b/>
                        <w:bCs/>
                        <w:sz w:val="18"/>
                        <w:szCs w:val="14"/>
                        <w:vertAlign w:val="superscript"/>
                      </w:rPr>
                      <w:t>)</w:t>
                    </w:r>
                  </w:hyperlink>
                </w:p>
              </w:tc>
              <w:tc>
                <w:tcPr>
                  <w:tcW w:w="2245"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6F60BC4" w14:textId="77777777" w:rsidR="004355D2" w:rsidRPr="00C338BF" w:rsidRDefault="004355D2" w:rsidP="004355D2">
                  <w:pPr>
                    <w:ind w:firstLine="709"/>
                    <w:jc w:val="both"/>
                    <w:rPr>
                      <w:b/>
                      <w:bCs/>
                      <w:sz w:val="18"/>
                      <w:szCs w:val="14"/>
                    </w:rPr>
                  </w:pPr>
                  <w:r w:rsidRPr="00C338BF">
                    <w:rPr>
                      <w:b/>
                      <w:bCs/>
                      <w:sz w:val="18"/>
                      <w:szCs w:val="14"/>
                    </w:rPr>
                    <w:t> </w:t>
                  </w:r>
                </w:p>
              </w:tc>
            </w:tr>
            <w:tr w:rsidR="004355D2" w:rsidRPr="00C338BF" w14:paraId="270714C2" w14:textId="77777777" w:rsidTr="00887668">
              <w:trPr>
                <w:jc w:val="center"/>
              </w:trPr>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9779CC0" w14:textId="77777777" w:rsidR="004355D2" w:rsidRPr="00C338BF" w:rsidRDefault="004355D2" w:rsidP="004355D2">
                  <w:pPr>
                    <w:ind w:firstLine="709"/>
                    <w:jc w:val="both"/>
                    <w:rPr>
                      <w:b/>
                      <w:bCs/>
                      <w:sz w:val="18"/>
                      <w:szCs w:val="14"/>
                    </w:rPr>
                  </w:pPr>
                  <w:r w:rsidRPr="00C338BF">
                    <w:rPr>
                      <w:b/>
                      <w:bCs/>
                      <w:sz w:val="18"/>
                      <w:szCs w:val="14"/>
                    </w:rPr>
                    <w:lastRenderedPageBreak/>
                    <w:t>3.1.4</w:t>
                  </w:r>
                </w:p>
              </w:tc>
              <w:tc>
                <w:tcPr>
                  <w:tcW w:w="148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CC525AD" w14:textId="77777777" w:rsidR="004355D2" w:rsidRPr="00C338BF" w:rsidRDefault="004355D2" w:rsidP="004355D2">
                  <w:pPr>
                    <w:ind w:firstLine="709"/>
                    <w:jc w:val="both"/>
                    <w:rPr>
                      <w:b/>
                      <w:bCs/>
                      <w:sz w:val="18"/>
                      <w:szCs w:val="14"/>
                    </w:rPr>
                  </w:pPr>
                  <w:r w:rsidRPr="00C338BF">
                    <w:rPr>
                      <w:b/>
                      <w:bCs/>
                      <w:sz w:val="18"/>
                      <w:szCs w:val="14"/>
                    </w:rPr>
                    <w:t xml:space="preserve">Alte </w:t>
                  </w:r>
                  <w:proofErr w:type="spellStart"/>
                  <w:r w:rsidRPr="00C338BF">
                    <w:rPr>
                      <w:b/>
                      <w:bCs/>
                      <w:sz w:val="18"/>
                      <w:szCs w:val="14"/>
                    </w:rPr>
                    <w:t>instrucțiuni</w:t>
                  </w:r>
                  <w:proofErr w:type="spellEnd"/>
                </w:p>
              </w:tc>
              <w:tc>
                <w:tcPr>
                  <w:tcW w:w="2245"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24332F7" w14:textId="77777777" w:rsidR="004355D2" w:rsidRPr="00C338BF" w:rsidRDefault="004355D2" w:rsidP="004355D2">
                  <w:pPr>
                    <w:ind w:firstLine="709"/>
                    <w:jc w:val="both"/>
                    <w:rPr>
                      <w:b/>
                      <w:bCs/>
                      <w:sz w:val="18"/>
                      <w:szCs w:val="14"/>
                    </w:rPr>
                  </w:pPr>
                  <w:r w:rsidRPr="00C338BF">
                    <w:rPr>
                      <w:b/>
                      <w:bCs/>
                      <w:sz w:val="18"/>
                      <w:szCs w:val="14"/>
                    </w:rPr>
                    <w:t> </w:t>
                  </w:r>
                </w:p>
              </w:tc>
            </w:tr>
            <w:tr w:rsidR="004355D2" w:rsidRPr="00C338BF" w14:paraId="71079523" w14:textId="77777777" w:rsidTr="00887668">
              <w:trPr>
                <w:jc w:val="center"/>
              </w:trPr>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5B426F3" w14:textId="77777777" w:rsidR="004355D2" w:rsidRPr="00C338BF" w:rsidRDefault="004355D2" w:rsidP="004355D2">
                  <w:pPr>
                    <w:ind w:firstLine="709"/>
                    <w:jc w:val="both"/>
                    <w:rPr>
                      <w:b/>
                      <w:bCs/>
                      <w:sz w:val="18"/>
                      <w:szCs w:val="14"/>
                    </w:rPr>
                  </w:pPr>
                  <w:r w:rsidRPr="00C338BF">
                    <w:rPr>
                      <w:b/>
                      <w:bCs/>
                      <w:sz w:val="18"/>
                      <w:szCs w:val="14"/>
                    </w:rPr>
                    <w:t>3.2</w:t>
                  </w:r>
                </w:p>
              </w:tc>
              <w:tc>
                <w:tcPr>
                  <w:tcW w:w="3729" w:type="dxa"/>
                  <w:gridSpan w:val="3"/>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B471543" w14:textId="77777777" w:rsidR="004355D2" w:rsidRPr="00C338BF" w:rsidRDefault="004355D2" w:rsidP="004355D2">
                  <w:pPr>
                    <w:ind w:firstLine="709"/>
                    <w:jc w:val="both"/>
                    <w:rPr>
                      <w:b/>
                      <w:bCs/>
                      <w:sz w:val="18"/>
                      <w:szCs w:val="14"/>
                    </w:rPr>
                  </w:pPr>
                  <w:proofErr w:type="spellStart"/>
                  <w:r w:rsidRPr="00C338BF">
                    <w:rPr>
                      <w:b/>
                      <w:bCs/>
                      <w:sz w:val="18"/>
                      <w:szCs w:val="14"/>
                    </w:rPr>
                    <w:t>Instrucțiuni</w:t>
                  </w:r>
                  <w:proofErr w:type="spellEnd"/>
                  <w:r w:rsidRPr="00C338BF">
                    <w:rPr>
                      <w:b/>
                      <w:bCs/>
                      <w:sz w:val="18"/>
                      <w:szCs w:val="14"/>
                    </w:rPr>
                    <w:t xml:space="preserve"> </w:t>
                  </w:r>
                  <w:proofErr w:type="spellStart"/>
                  <w:r w:rsidRPr="00C338BF">
                    <w:rPr>
                      <w:b/>
                      <w:bCs/>
                      <w:sz w:val="18"/>
                      <w:szCs w:val="14"/>
                    </w:rPr>
                    <w:t>pentru</w:t>
                  </w:r>
                  <w:proofErr w:type="spellEnd"/>
                  <w:r w:rsidRPr="00C338BF">
                    <w:rPr>
                      <w:b/>
                      <w:bCs/>
                      <w:sz w:val="18"/>
                      <w:szCs w:val="14"/>
                    </w:rPr>
                    <w:t xml:space="preserve"> </w:t>
                  </w:r>
                  <w:proofErr w:type="spellStart"/>
                  <w:r w:rsidRPr="00C338BF">
                    <w:rPr>
                      <w:b/>
                      <w:bCs/>
                      <w:sz w:val="18"/>
                      <w:szCs w:val="14"/>
                    </w:rPr>
                    <w:t>utilizatorii</w:t>
                  </w:r>
                  <w:proofErr w:type="spellEnd"/>
                  <w:r w:rsidRPr="00C338BF">
                    <w:rPr>
                      <w:b/>
                      <w:bCs/>
                      <w:sz w:val="18"/>
                      <w:szCs w:val="14"/>
                    </w:rPr>
                    <w:t xml:space="preserve"> din aval de </w:t>
                  </w:r>
                  <w:proofErr w:type="spellStart"/>
                  <w:r w:rsidRPr="00C338BF">
                    <w:rPr>
                      <w:b/>
                      <w:bCs/>
                      <w:sz w:val="18"/>
                      <w:szCs w:val="14"/>
                    </w:rPr>
                    <w:t>lanțul</w:t>
                  </w:r>
                  <w:proofErr w:type="spellEnd"/>
                  <w:r w:rsidRPr="00C338BF">
                    <w:rPr>
                      <w:b/>
                      <w:bCs/>
                      <w:sz w:val="18"/>
                      <w:szCs w:val="14"/>
                    </w:rPr>
                    <w:t xml:space="preserve"> de </w:t>
                  </w:r>
                  <w:proofErr w:type="spellStart"/>
                  <w:r w:rsidRPr="00C338BF">
                    <w:rPr>
                      <w:b/>
                      <w:bCs/>
                      <w:sz w:val="18"/>
                      <w:szCs w:val="14"/>
                    </w:rPr>
                    <w:t>aprovizionare</w:t>
                  </w:r>
                  <w:proofErr w:type="spellEnd"/>
                  <w:r w:rsidRPr="00C338BF">
                    <w:rPr>
                      <w:b/>
                      <w:bCs/>
                      <w:sz w:val="18"/>
                      <w:szCs w:val="14"/>
                    </w:rPr>
                    <w:t xml:space="preserve">, </w:t>
                  </w:r>
                  <w:proofErr w:type="spellStart"/>
                  <w:r w:rsidRPr="00C338BF">
                    <w:rPr>
                      <w:b/>
                      <w:bCs/>
                      <w:sz w:val="18"/>
                      <w:szCs w:val="14"/>
                    </w:rPr>
                    <w:t>inclusiv</w:t>
                  </w:r>
                  <w:proofErr w:type="spellEnd"/>
                  <w:r w:rsidRPr="00C338BF">
                    <w:rPr>
                      <w:b/>
                      <w:bCs/>
                      <w:sz w:val="18"/>
                      <w:szCs w:val="14"/>
                    </w:rPr>
                    <w:t xml:space="preserve"> </w:t>
                  </w:r>
                  <w:proofErr w:type="spellStart"/>
                  <w:r w:rsidRPr="00C338BF">
                    <w:rPr>
                      <w:b/>
                      <w:bCs/>
                      <w:sz w:val="18"/>
                      <w:szCs w:val="14"/>
                    </w:rPr>
                    <w:t>pentru</w:t>
                  </w:r>
                  <w:proofErr w:type="spellEnd"/>
                  <w:r w:rsidRPr="00C338BF">
                    <w:rPr>
                      <w:b/>
                      <w:bCs/>
                      <w:sz w:val="18"/>
                      <w:szCs w:val="14"/>
                    </w:rPr>
                    <w:t xml:space="preserve"> </w:t>
                  </w:r>
                  <w:proofErr w:type="spellStart"/>
                  <w:r w:rsidRPr="00C338BF">
                    <w:rPr>
                      <w:b/>
                      <w:bCs/>
                      <w:sz w:val="18"/>
                      <w:szCs w:val="14"/>
                    </w:rPr>
                    <w:t>utilizatorii</w:t>
                  </w:r>
                  <w:proofErr w:type="spellEnd"/>
                  <w:r w:rsidRPr="00C338BF">
                    <w:rPr>
                      <w:b/>
                      <w:bCs/>
                      <w:sz w:val="18"/>
                      <w:szCs w:val="14"/>
                    </w:rPr>
                    <w:t xml:space="preserve"> </w:t>
                  </w:r>
                  <w:proofErr w:type="spellStart"/>
                  <w:r w:rsidRPr="00C338BF">
                    <w:rPr>
                      <w:b/>
                      <w:bCs/>
                      <w:sz w:val="18"/>
                      <w:szCs w:val="14"/>
                    </w:rPr>
                    <w:t>finali</w:t>
                  </w:r>
                  <w:proofErr w:type="spellEnd"/>
                </w:p>
              </w:tc>
            </w:tr>
            <w:tr w:rsidR="004355D2" w:rsidRPr="00C338BF" w14:paraId="6CE726BD" w14:textId="77777777" w:rsidTr="00887668">
              <w:trPr>
                <w:jc w:val="center"/>
              </w:trPr>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AF14BD6" w14:textId="77777777" w:rsidR="004355D2" w:rsidRPr="00C338BF" w:rsidRDefault="004355D2" w:rsidP="004355D2">
                  <w:pPr>
                    <w:ind w:firstLine="709"/>
                    <w:jc w:val="both"/>
                    <w:rPr>
                      <w:b/>
                      <w:bCs/>
                      <w:sz w:val="18"/>
                      <w:szCs w:val="14"/>
                    </w:rPr>
                  </w:pPr>
                  <w:r w:rsidRPr="00C338BF">
                    <w:rPr>
                      <w:b/>
                      <w:bCs/>
                      <w:sz w:val="18"/>
                      <w:szCs w:val="14"/>
                    </w:rPr>
                    <w:t>3.2.1</w:t>
                  </w:r>
                </w:p>
              </w:tc>
              <w:tc>
                <w:tcPr>
                  <w:tcW w:w="148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5F72EC7" w14:textId="77777777" w:rsidR="004355D2" w:rsidRPr="00C338BF" w:rsidRDefault="004355D2" w:rsidP="004355D2">
                  <w:pPr>
                    <w:ind w:firstLine="709"/>
                    <w:jc w:val="both"/>
                    <w:rPr>
                      <w:b/>
                      <w:bCs/>
                      <w:sz w:val="18"/>
                      <w:szCs w:val="14"/>
                    </w:rPr>
                  </w:pPr>
                  <w:proofErr w:type="spellStart"/>
                  <w:r w:rsidRPr="00C338BF">
                    <w:rPr>
                      <w:b/>
                      <w:bCs/>
                      <w:sz w:val="18"/>
                      <w:szCs w:val="14"/>
                    </w:rPr>
                    <w:t>Restricții</w:t>
                  </w:r>
                  <w:proofErr w:type="spellEnd"/>
                  <w:r w:rsidRPr="00C338BF">
                    <w:rPr>
                      <w:b/>
                      <w:bCs/>
                      <w:sz w:val="18"/>
                      <w:szCs w:val="14"/>
                    </w:rPr>
                    <w:t xml:space="preserve"> de </w:t>
                  </w:r>
                  <w:proofErr w:type="spellStart"/>
                  <w:r w:rsidRPr="00C338BF">
                    <w:rPr>
                      <w:b/>
                      <w:bCs/>
                      <w:sz w:val="18"/>
                      <w:szCs w:val="14"/>
                    </w:rPr>
                    <w:t>utilizare</w:t>
                  </w:r>
                  <w:proofErr w:type="spellEnd"/>
                  <w:r w:rsidRPr="00C338BF">
                    <w:rPr>
                      <w:b/>
                      <w:bCs/>
                      <w:sz w:val="18"/>
                      <w:szCs w:val="14"/>
                    </w:rPr>
                    <w:t> </w:t>
                  </w:r>
                  <w:hyperlink r:id="rId29" w:anchor="E0009" w:history="1">
                    <w:r w:rsidRPr="00C338BF">
                      <w:rPr>
                        <w:rStyle w:val="Hyperlink"/>
                        <w:b/>
                        <w:bCs/>
                        <w:sz w:val="18"/>
                        <w:szCs w:val="14"/>
                      </w:rPr>
                      <w:t>(</w:t>
                    </w:r>
                    <w:r w:rsidRPr="00C338BF">
                      <w:rPr>
                        <w:rStyle w:val="Hyperlink"/>
                        <w:b/>
                        <w:bCs/>
                        <w:sz w:val="18"/>
                        <w:szCs w:val="14"/>
                        <w:vertAlign w:val="superscript"/>
                      </w:rPr>
                      <w:t>)</w:t>
                    </w:r>
                  </w:hyperlink>
                </w:p>
              </w:tc>
              <w:tc>
                <w:tcPr>
                  <w:tcW w:w="2245"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6CA6090" w14:textId="77777777" w:rsidR="004355D2" w:rsidRPr="00C338BF" w:rsidRDefault="004355D2" w:rsidP="004355D2">
                  <w:pPr>
                    <w:ind w:firstLine="709"/>
                    <w:jc w:val="both"/>
                    <w:rPr>
                      <w:b/>
                      <w:bCs/>
                      <w:sz w:val="18"/>
                      <w:szCs w:val="14"/>
                    </w:rPr>
                  </w:pPr>
                  <w:r w:rsidRPr="00C338BF">
                    <w:rPr>
                      <w:b/>
                      <w:bCs/>
                      <w:sz w:val="18"/>
                      <w:szCs w:val="14"/>
                    </w:rPr>
                    <w:t> </w:t>
                  </w:r>
                </w:p>
              </w:tc>
            </w:tr>
            <w:tr w:rsidR="004355D2" w:rsidRPr="00C338BF" w14:paraId="7B852950" w14:textId="77777777" w:rsidTr="00887668">
              <w:trPr>
                <w:jc w:val="center"/>
              </w:trPr>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AC603DD" w14:textId="77777777" w:rsidR="004355D2" w:rsidRPr="00C338BF" w:rsidRDefault="004355D2" w:rsidP="004355D2">
                  <w:pPr>
                    <w:ind w:firstLine="709"/>
                    <w:jc w:val="both"/>
                    <w:rPr>
                      <w:b/>
                      <w:bCs/>
                      <w:sz w:val="18"/>
                      <w:szCs w:val="14"/>
                    </w:rPr>
                  </w:pPr>
                  <w:r w:rsidRPr="00C338BF">
                    <w:rPr>
                      <w:b/>
                      <w:bCs/>
                      <w:sz w:val="18"/>
                      <w:szCs w:val="14"/>
                    </w:rPr>
                    <w:t>3.2.2</w:t>
                  </w:r>
                </w:p>
              </w:tc>
              <w:tc>
                <w:tcPr>
                  <w:tcW w:w="148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98F2202" w14:textId="77777777" w:rsidR="004355D2" w:rsidRPr="00C338BF" w:rsidRDefault="004355D2" w:rsidP="004355D2">
                  <w:pPr>
                    <w:ind w:firstLine="709"/>
                    <w:jc w:val="both"/>
                    <w:rPr>
                      <w:b/>
                      <w:bCs/>
                      <w:sz w:val="18"/>
                      <w:szCs w:val="14"/>
                    </w:rPr>
                  </w:pPr>
                  <w:proofErr w:type="spellStart"/>
                  <w:r w:rsidRPr="00C338BF">
                    <w:rPr>
                      <w:b/>
                      <w:bCs/>
                      <w:sz w:val="18"/>
                      <w:szCs w:val="14"/>
                    </w:rPr>
                    <w:t>Rezumatul</w:t>
                  </w:r>
                  <w:proofErr w:type="spellEnd"/>
                  <w:r w:rsidRPr="00C338BF">
                    <w:rPr>
                      <w:b/>
                      <w:bCs/>
                      <w:sz w:val="18"/>
                      <w:szCs w:val="14"/>
                    </w:rPr>
                    <w:t xml:space="preserve"> </w:t>
                  </w:r>
                  <w:proofErr w:type="spellStart"/>
                  <w:r w:rsidRPr="00C338BF">
                    <w:rPr>
                      <w:b/>
                      <w:bCs/>
                      <w:sz w:val="18"/>
                      <w:szCs w:val="14"/>
                    </w:rPr>
                    <w:t>etichetării</w:t>
                  </w:r>
                  <w:proofErr w:type="spellEnd"/>
                </w:p>
              </w:tc>
              <w:tc>
                <w:tcPr>
                  <w:tcW w:w="2245"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3186FC9" w14:textId="77777777" w:rsidR="004355D2" w:rsidRPr="00C338BF" w:rsidRDefault="004355D2" w:rsidP="004355D2">
                  <w:pPr>
                    <w:ind w:firstLine="709"/>
                    <w:jc w:val="both"/>
                    <w:rPr>
                      <w:b/>
                      <w:bCs/>
                      <w:sz w:val="18"/>
                      <w:szCs w:val="14"/>
                    </w:rPr>
                  </w:pPr>
                  <w:r w:rsidRPr="00C338BF">
                    <w:rPr>
                      <w:b/>
                      <w:bCs/>
                      <w:sz w:val="18"/>
                      <w:szCs w:val="14"/>
                    </w:rPr>
                    <w:t> </w:t>
                  </w:r>
                </w:p>
              </w:tc>
            </w:tr>
            <w:tr w:rsidR="004355D2" w:rsidRPr="00C338BF" w14:paraId="21CF5618" w14:textId="77777777" w:rsidTr="00887668">
              <w:trPr>
                <w:jc w:val="center"/>
              </w:trPr>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E8EE437" w14:textId="77777777" w:rsidR="004355D2" w:rsidRPr="00C338BF" w:rsidRDefault="004355D2" w:rsidP="004355D2">
                  <w:pPr>
                    <w:ind w:firstLine="709"/>
                    <w:jc w:val="both"/>
                    <w:rPr>
                      <w:b/>
                      <w:bCs/>
                      <w:sz w:val="18"/>
                      <w:szCs w:val="14"/>
                    </w:rPr>
                  </w:pPr>
                  <w:r w:rsidRPr="00C338BF">
                    <w:rPr>
                      <w:b/>
                      <w:bCs/>
                      <w:sz w:val="18"/>
                      <w:szCs w:val="14"/>
                    </w:rPr>
                    <w:t>3.2.3</w:t>
                  </w:r>
                </w:p>
              </w:tc>
              <w:tc>
                <w:tcPr>
                  <w:tcW w:w="148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AD5D917" w14:textId="77777777" w:rsidR="004355D2" w:rsidRPr="00C338BF" w:rsidRDefault="004355D2" w:rsidP="004355D2">
                  <w:pPr>
                    <w:ind w:firstLine="709"/>
                    <w:jc w:val="both"/>
                    <w:rPr>
                      <w:b/>
                      <w:bCs/>
                      <w:sz w:val="18"/>
                      <w:szCs w:val="14"/>
                    </w:rPr>
                  </w:pPr>
                  <w:r w:rsidRPr="00C338BF">
                    <w:rPr>
                      <w:b/>
                      <w:bCs/>
                      <w:sz w:val="18"/>
                      <w:szCs w:val="14"/>
                    </w:rPr>
                    <w:t xml:space="preserve">Alte </w:t>
                  </w:r>
                  <w:proofErr w:type="spellStart"/>
                  <w:r w:rsidRPr="00C338BF">
                    <w:rPr>
                      <w:b/>
                      <w:bCs/>
                      <w:sz w:val="18"/>
                      <w:szCs w:val="14"/>
                    </w:rPr>
                    <w:t>instrucțiuni</w:t>
                  </w:r>
                  <w:proofErr w:type="spellEnd"/>
                </w:p>
              </w:tc>
              <w:tc>
                <w:tcPr>
                  <w:tcW w:w="2245"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8F6094B" w14:textId="77777777" w:rsidR="004355D2" w:rsidRPr="00C338BF" w:rsidRDefault="004355D2" w:rsidP="004355D2">
                  <w:pPr>
                    <w:ind w:firstLine="709"/>
                    <w:jc w:val="both"/>
                    <w:rPr>
                      <w:b/>
                      <w:bCs/>
                      <w:sz w:val="18"/>
                      <w:szCs w:val="14"/>
                    </w:rPr>
                  </w:pPr>
                  <w:r w:rsidRPr="00C338BF">
                    <w:rPr>
                      <w:b/>
                      <w:bCs/>
                      <w:sz w:val="18"/>
                      <w:szCs w:val="14"/>
                    </w:rPr>
                    <w:t> </w:t>
                  </w:r>
                </w:p>
              </w:tc>
            </w:tr>
            <w:tr w:rsidR="004355D2" w:rsidRPr="00C338BF" w14:paraId="250900E5" w14:textId="77777777" w:rsidTr="00887668">
              <w:trPr>
                <w:jc w:val="center"/>
              </w:trPr>
              <w:tc>
                <w:tcPr>
                  <w:tcW w:w="5572" w:type="dxa"/>
                  <w:gridSpan w:val="4"/>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A269403" w14:textId="77777777" w:rsidR="004355D2" w:rsidRPr="00C338BF" w:rsidRDefault="004355D2" w:rsidP="004355D2">
                  <w:pPr>
                    <w:ind w:firstLine="709"/>
                    <w:jc w:val="both"/>
                    <w:rPr>
                      <w:b/>
                      <w:bCs/>
                      <w:sz w:val="18"/>
                      <w:szCs w:val="14"/>
                    </w:rPr>
                  </w:pPr>
                  <w:proofErr w:type="spellStart"/>
                  <w:r w:rsidRPr="00C338BF">
                    <w:rPr>
                      <w:b/>
                      <w:bCs/>
                      <w:sz w:val="18"/>
                      <w:szCs w:val="14"/>
                    </w:rPr>
                    <w:t>Secțiunea</w:t>
                  </w:r>
                  <w:proofErr w:type="spellEnd"/>
                  <w:r w:rsidRPr="00C338BF">
                    <w:rPr>
                      <w:b/>
                      <w:bCs/>
                      <w:sz w:val="18"/>
                      <w:szCs w:val="14"/>
                    </w:rPr>
                    <w:t xml:space="preserve"> 4: </w:t>
                  </w:r>
                  <w:proofErr w:type="spellStart"/>
                  <w:r w:rsidRPr="00C338BF">
                    <w:rPr>
                      <w:b/>
                      <w:bCs/>
                      <w:sz w:val="18"/>
                      <w:szCs w:val="14"/>
                    </w:rPr>
                    <w:t>Semnătura</w:t>
                  </w:r>
                  <w:proofErr w:type="spellEnd"/>
                </w:p>
              </w:tc>
            </w:tr>
            <w:tr w:rsidR="004355D2" w:rsidRPr="00C338BF" w14:paraId="7EF374DA" w14:textId="77777777" w:rsidTr="00887668">
              <w:trPr>
                <w:jc w:val="center"/>
              </w:trPr>
              <w:tc>
                <w:tcPr>
                  <w:tcW w:w="3327"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57427CE" w14:textId="77777777" w:rsidR="004355D2" w:rsidRPr="00C338BF" w:rsidRDefault="004355D2" w:rsidP="004355D2">
                  <w:pPr>
                    <w:ind w:firstLine="709"/>
                    <w:jc w:val="both"/>
                    <w:rPr>
                      <w:b/>
                      <w:bCs/>
                      <w:sz w:val="18"/>
                      <w:szCs w:val="14"/>
                    </w:rPr>
                  </w:pPr>
                  <w:proofErr w:type="gramStart"/>
                  <w:r w:rsidRPr="00C338BF">
                    <w:rPr>
                      <w:b/>
                      <w:bCs/>
                      <w:sz w:val="18"/>
                      <w:szCs w:val="14"/>
                    </w:rPr>
                    <w:t>4.1  </w:t>
                  </w:r>
                  <w:proofErr w:type="spellStart"/>
                  <w:r w:rsidRPr="00C338BF">
                    <w:rPr>
                      <w:b/>
                      <w:bCs/>
                      <w:sz w:val="18"/>
                      <w:szCs w:val="14"/>
                    </w:rPr>
                    <w:t>Semnătura</w:t>
                  </w:r>
                  <w:proofErr w:type="spellEnd"/>
                  <w:proofErr w:type="gramEnd"/>
                  <w:r w:rsidRPr="00C338BF">
                    <w:rPr>
                      <w:b/>
                      <w:bCs/>
                      <w:sz w:val="18"/>
                      <w:szCs w:val="14"/>
                    </w:rPr>
                    <w:t xml:space="preserve"> </w:t>
                  </w:r>
                  <w:proofErr w:type="spellStart"/>
                  <w:r w:rsidRPr="00C338BF">
                    <w:rPr>
                      <w:b/>
                      <w:bCs/>
                      <w:sz w:val="18"/>
                      <w:szCs w:val="14"/>
                    </w:rPr>
                    <w:t>și</w:t>
                  </w:r>
                  <w:proofErr w:type="spellEnd"/>
                  <w:r w:rsidRPr="00C338BF">
                    <w:rPr>
                      <w:b/>
                      <w:bCs/>
                      <w:sz w:val="18"/>
                      <w:szCs w:val="14"/>
                    </w:rPr>
                    <w:t xml:space="preserve"> </w:t>
                  </w:r>
                  <w:proofErr w:type="spellStart"/>
                  <w:r w:rsidRPr="00C338BF">
                    <w:rPr>
                      <w:b/>
                      <w:bCs/>
                      <w:sz w:val="18"/>
                      <w:szCs w:val="14"/>
                    </w:rPr>
                    <w:t>ștampila</w:t>
                  </w:r>
                  <w:proofErr w:type="spellEnd"/>
                  <w:r w:rsidRPr="00C338BF">
                    <w:rPr>
                      <w:b/>
                      <w:bCs/>
                      <w:sz w:val="18"/>
                      <w:szCs w:val="14"/>
                    </w:rPr>
                    <w:t xml:space="preserve"> </w:t>
                  </w:r>
                  <w:proofErr w:type="spellStart"/>
                  <w:r w:rsidRPr="00C338BF">
                    <w:rPr>
                      <w:b/>
                      <w:bCs/>
                      <w:sz w:val="18"/>
                      <w:szCs w:val="14"/>
                    </w:rPr>
                    <w:t>societății</w:t>
                  </w:r>
                  <w:proofErr w:type="spellEnd"/>
                </w:p>
              </w:tc>
              <w:tc>
                <w:tcPr>
                  <w:tcW w:w="2245"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4280924" w14:textId="77777777" w:rsidR="004355D2" w:rsidRPr="00C338BF" w:rsidRDefault="004355D2" w:rsidP="004355D2">
                  <w:pPr>
                    <w:ind w:firstLine="709"/>
                    <w:jc w:val="both"/>
                    <w:rPr>
                      <w:b/>
                      <w:bCs/>
                      <w:sz w:val="18"/>
                      <w:szCs w:val="14"/>
                    </w:rPr>
                  </w:pPr>
                  <w:r w:rsidRPr="00C338BF">
                    <w:rPr>
                      <w:b/>
                      <w:bCs/>
                      <w:sz w:val="18"/>
                      <w:szCs w:val="14"/>
                    </w:rPr>
                    <w:t> </w:t>
                  </w:r>
                </w:p>
              </w:tc>
            </w:tr>
            <w:tr w:rsidR="004355D2" w:rsidRPr="00C338BF" w14:paraId="37C74E4E" w14:textId="77777777" w:rsidTr="00887668">
              <w:trPr>
                <w:jc w:val="center"/>
              </w:trPr>
              <w:tc>
                <w:tcPr>
                  <w:tcW w:w="3327"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CD6DA09" w14:textId="77777777" w:rsidR="004355D2" w:rsidRPr="00C338BF" w:rsidRDefault="004355D2" w:rsidP="004355D2">
                  <w:pPr>
                    <w:ind w:firstLine="709"/>
                    <w:jc w:val="both"/>
                    <w:rPr>
                      <w:b/>
                      <w:bCs/>
                      <w:sz w:val="18"/>
                      <w:szCs w:val="14"/>
                    </w:rPr>
                  </w:pPr>
                  <w:proofErr w:type="gramStart"/>
                  <w:r w:rsidRPr="00C338BF">
                    <w:rPr>
                      <w:b/>
                      <w:bCs/>
                      <w:sz w:val="18"/>
                      <w:szCs w:val="14"/>
                    </w:rPr>
                    <w:t>4.2  </w:t>
                  </w:r>
                  <w:proofErr w:type="spellStart"/>
                  <w:r w:rsidRPr="00C338BF">
                    <w:rPr>
                      <w:b/>
                      <w:bCs/>
                      <w:sz w:val="18"/>
                      <w:szCs w:val="14"/>
                    </w:rPr>
                    <w:t>Numele</w:t>
                  </w:r>
                  <w:proofErr w:type="spellEnd"/>
                  <w:proofErr w:type="gramEnd"/>
                  <w:r w:rsidRPr="00C338BF">
                    <w:rPr>
                      <w:b/>
                      <w:bCs/>
                      <w:sz w:val="18"/>
                      <w:szCs w:val="14"/>
                    </w:rPr>
                    <w:t xml:space="preserve"> </w:t>
                  </w:r>
                  <w:proofErr w:type="spellStart"/>
                  <w:r w:rsidRPr="00C338BF">
                    <w:rPr>
                      <w:b/>
                      <w:bCs/>
                      <w:sz w:val="18"/>
                      <w:szCs w:val="14"/>
                    </w:rPr>
                    <w:t>semnatarului</w:t>
                  </w:r>
                  <w:proofErr w:type="spellEnd"/>
                </w:p>
              </w:tc>
              <w:tc>
                <w:tcPr>
                  <w:tcW w:w="2245"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9777B70" w14:textId="77777777" w:rsidR="004355D2" w:rsidRPr="00C338BF" w:rsidRDefault="004355D2" w:rsidP="004355D2">
                  <w:pPr>
                    <w:ind w:firstLine="709"/>
                    <w:jc w:val="both"/>
                    <w:rPr>
                      <w:b/>
                      <w:bCs/>
                      <w:sz w:val="18"/>
                      <w:szCs w:val="14"/>
                    </w:rPr>
                  </w:pPr>
                  <w:r w:rsidRPr="00C338BF">
                    <w:rPr>
                      <w:b/>
                      <w:bCs/>
                      <w:sz w:val="18"/>
                      <w:szCs w:val="14"/>
                    </w:rPr>
                    <w:t> </w:t>
                  </w:r>
                </w:p>
              </w:tc>
            </w:tr>
            <w:tr w:rsidR="004355D2" w:rsidRPr="00C338BF" w14:paraId="1D36D2AC" w14:textId="77777777" w:rsidTr="00887668">
              <w:trPr>
                <w:jc w:val="center"/>
              </w:trPr>
              <w:tc>
                <w:tcPr>
                  <w:tcW w:w="3327"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413DF46" w14:textId="77777777" w:rsidR="004355D2" w:rsidRPr="00C338BF" w:rsidRDefault="004355D2" w:rsidP="004355D2">
                  <w:pPr>
                    <w:ind w:firstLine="709"/>
                    <w:jc w:val="both"/>
                    <w:rPr>
                      <w:b/>
                      <w:bCs/>
                      <w:sz w:val="18"/>
                      <w:szCs w:val="14"/>
                    </w:rPr>
                  </w:pPr>
                  <w:proofErr w:type="gramStart"/>
                  <w:r w:rsidRPr="00C338BF">
                    <w:rPr>
                      <w:b/>
                      <w:bCs/>
                      <w:sz w:val="18"/>
                      <w:szCs w:val="14"/>
                    </w:rPr>
                    <w:t>4.3  Rolul</w:t>
                  </w:r>
                  <w:proofErr w:type="gramEnd"/>
                  <w:r w:rsidRPr="00C338BF">
                    <w:rPr>
                      <w:b/>
                      <w:bCs/>
                      <w:sz w:val="18"/>
                      <w:szCs w:val="14"/>
                    </w:rPr>
                    <w:t>/</w:t>
                  </w:r>
                  <w:proofErr w:type="spellStart"/>
                  <w:r w:rsidRPr="00C338BF">
                    <w:rPr>
                      <w:b/>
                      <w:bCs/>
                      <w:sz w:val="18"/>
                      <w:szCs w:val="14"/>
                    </w:rPr>
                    <w:t>funcția</w:t>
                  </w:r>
                  <w:proofErr w:type="spellEnd"/>
                  <w:r w:rsidRPr="00C338BF">
                    <w:rPr>
                      <w:b/>
                      <w:bCs/>
                      <w:sz w:val="18"/>
                      <w:szCs w:val="14"/>
                    </w:rPr>
                    <w:t xml:space="preserve"> </w:t>
                  </w:r>
                  <w:proofErr w:type="spellStart"/>
                  <w:r w:rsidRPr="00C338BF">
                    <w:rPr>
                      <w:b/>
                      <w:bCs/>
                      <w:sz w:val="18"/>
                      <w:szCs w:val="14"/>
                    </w:rPr>
                    <w:t>semnatarului</w:t>
                  </w:r>
                  <w:proofErr w:type="spellEnd"/>
                </w:p>
              </w:tc>
              <w:tc>
                <w:tcPr>
                  <w:tcW w:w="2245"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9697192" w14:textId="77777777" w:rsidR="004355D2" w:rsidRPr="00C338BF" w:rsidRDefault="004355D2" w:rsidP="004355D2">
                  <w:pPr>
                    <w:ind w:firstLine="709"/>
                    <w:jc w:val="both"/>
                    <w:rPr>
                      <w:b/>
                      <w:bCs/>
                      <w:sz w:val="18"/>
                      <w:szCs w:val="14"/>
                    </w:rPr>
                  </w:pPr>
                  <w:r w:rsidRPr="00C338BF">
                    <w:rPr>
                      <w:b/>
                      <w:bCs/>
                      <w:sz w:val="18"/>
                      <w:szCs w:val="14"/>
                    </w:rPr>
                    <w:t> </w:t>
                  </w:r>
                </w:p>
              </w:tc>
            </w:tr>
            <w:tr w:rsidR="004355D2" w:rsidRPr="00C338BF" w14:paraId="59C70831" w14:textId="77777777" w:rsidTr="00887668">
              <w:trPr>
                <w:jc w:val="center"/>
              </w:trPr>
              <w:tc>
                <w:tcPr>
                  <w:tcW w:w="3327"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B3CC1C9" w14:textId="77777777" w:rsidR="004355D2" w:rsidRPr="00C338BF" w:rsidRDefault="004355D2" w:rsidP="004355D2">
                  <w:pPr>
                    <w:ind w:firstLine="709"/>
                    <w:jc w:val="both"/>
                    <w:rPr>
                      <w:b/>
                      <w:bCs/>
                      <w:sz w:val="18"/>
                      <w:szCs w:val="14"/>
                    </w:rPr>
                  </w:pPr>
                  <w:proofErr w:type="gramStart"/>
                  <w:r w:rsidRPr="00C338BF">
                    <w:rPr>
                      <w:b/>
                      <w:bCs/>
                      <w:sz w:val="18"/>
                      <w:szCs w:val="14"/>
                    </w:rPr>
                    <w:t>4.4  Data</w:t>
                  </w:r>
                  <w:proofErr w:type="gramEnd"/>
                  <w:r w:rsidRPr="00C338BF">
                    <w:rPr>
                      <w:b/>
                      <w:bCs/>
                      <w:sz w:val="18"/>
                      <w:szCs w:val="14"/>
                    </w:rPr>
                    <w:t xml:space="preserve"> </w:t>
                  </w:r>
                  <w:proofErr w:type="spellStart"/>
                  <w:r w:rsidRPr="00C338BF">
                    <w:rPr>
                      <w:b/>
                      <w:bCs/>
                      <w:sz w:val="18"/>
                      <w:szCs w:val="14"/>
                    </w:rPr>
                    <w:t>și</w:t>
                  </w:r>
                  <w:proofErr w:type="spellEnd"/>
                  <w:r w:rsidRPr="00C338BF">
                    <w:rPr>
                      <w:b/>
                      <w:bCs/>
                      <w:sz w:val="18"/>
                      <w:szCs w:val="14"/>
                    </w:rPr>
                    <w:t xml:space="preserve"> </w:t>
                  </w:r>
                  <w:proofErr w:type="spellStart"/>
                  <w:r w:rsidRPr="00C338BF">
                    <w:rPr>
                      <w:b/>
                      <w:bCs/>
                      <w:sz w:val="18"/>
                      <w:szCs w:val="14"/>
                    </w:rPr>
                    <w:t>locul</w:t>
                  </w:r>
                  <w:proofErr w:type="spellEnd"/>
                </w:p>
              </w:tc>
              <w:tc>
                <w:tcPr>
                  <w:tcW w:w="2245"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4E329CA" w14:textId="77777777" w:rsidR="004355D2" w:rsidRPr="00C338BF" w:rsidRDefault="004355D2" w:rsidP="004355D2">
                  <w:pPr>
                    <w:ind w:firstLine="709"/>
                    <w:jc w:val="both"/>
                    <w:rPr>
                      <w:b/>
                      <w:bCs/>
                      <w:sz w:val="18"/>
                      <w:szCs w:val="14"/>
                    </w:rPr>
                  </w:pPr>
                  <w:r w:rsidRPr="00C338BF">
                    <w:rPr>
                      <w:b/>
                      <w:bCs/>
                      <w:sz w:val="18"/>
                      <w:szCs w:val="14"/>
                    </w:rPr>
                    <w:t> </w:t>
                  </w:r>
                </w:p>
              </w:tc>
            </w:tr>
            <w:tr w:rsidR="004355D2" w:rsidRPr="00C338BF" w14:paraId="694FEA27" w14:textId="77777777" w:rsidTr="00887668">
              <w:trPr>
                <w:jc w:val="center"/>
              </w:trPr>
              <w:tc>
                <w:tcPr>
                  <w:tcW w:w="5572" w:type="dxa"/>
                  <w:gridSpan w:val="4"/>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3922986" w14:textId="77777777" w:rsidR="004355D2" w:rsidRPr="00C338BF" w:rsidRDefault="004355D2" w:rsidP="004355D2">
                  <w:pPr>
                    <w:ind w:firstLine="709"/>
                    <w:jc w:val="both"/>
                    <w:rPr>
                      <w:b/>
                      <w:bCs/>
                      <w:sz w:val="18"/>
                      <w:szCs w:val="14"/>
                    </w:rPr>
                  </w:pPr>
                  <w:r w:rsidRPr="00C338BF">
                    <w:rPr>
                      <w:b/>
                      <w:bCs/>
                      <w:sz w:val="18"/>
                      <w:szCs w:val="14"/>
                    </w:rPr>
                    <w:t>(</w:t>
                  </w:r>
                  <w:r w:rsidRPr="00C338BF">
                    <w:rPr>
                      <w:b/>
                      <w:bCs/>
                      <w:sz w:val="18"/>
                      <w:szCs w:val="14"/>
                      <w:vertAlign w:val="superscript"/>
                    </w:rPr>
                    <w:t>1</w:t>
                  </w:r>
                  <w:r w:rsidRPr="00C338BF">
                    <w:rPr>
                      <w:b/>
                      <w:bCs/>
                      <w:sz w:val="18"/>
                      <w:szCs w:val="14"/>
                    </w:rPr>
                    <w:t>)   </w:t>
                  </w:r>
                </w:p>
                <w:p w14:paraId="594FDED5" w14:textId="77777777" w:rsidR="004355D2" w:rsidRPr="00C338BF" w:rsidRDefault="004355D2" w:rsidP="004355D2">
                  <w:pPr>
                    <w:ind w:firstLine="709"/>
                    <w:jc w:val="both"/>
                    <w:rPr>
                      <w:b/>
                      <w:bCs/>
                      <w:sz w:val="18"/>
                      <w:szCs w:val="14"/>
                    </w:rPr>
                  </w:pPr>
                  <w:r w:rsidRPr="00C338BF">
                    <w:rPr>
                      <w:b/>
                      <w:bCs/>
                      <w:sz w:val="18"/>
                      <w:szCs w:val="14"/>
                    </w:rPr>
                    <w:t xml:space="preserve">RAN – </w:t>
                  </w:r>
                  <w:proofErr w:type="spellStart"/>
                  <w:r w:rsidRPr="00C338BF">
                    <w:rPr>
                      <w:b/>
                      <w:bCs/>
                      <w:sz w:val="18"/>
                      <w:szCs w:val="14"/>
                    </w:rPr>
                    <w:t>numărul</w:t>
                  </w:r>
                  <w:proofErr w:type="spellEnd"/>
                  <w:r w:rsidRPr="00C338BF">
                    <w:rPr>
                      <w:b/>
                      <w:bCs/>
                      <w:sz w:val="18"/>
                      <w:szCs w:val="14"/>
                    </w:rPr>
                    <w:t xml:space="preserve"> </w:t>
                  </w:r>
                  <w:proofErr w:type="spellStart"/>
                  <w:r w:rsidRPr="00C338BF">
                    <w:rPr>
                      <w:b/>
                      <w:bCs/>
                      <w:sz w:val="18"/>
                      <w:szCs w:val="14"/>
                    </w:rPr>
                    <w:t>autorizației</w:t>
                  </w:r>
                  <w:proofErr w:type="spellEnd"/>
                  <w:r w:rsidRPr="00C338BF">
                    <w:rPr>
                      <w:b/>
                      <w:bCs/>
                      <w:sz w:val="18"/>
                      <w:szCs w:val="14"/>
                    </w:rPr>
                    <w:t xml:space="preserve"> de </w:t>
                  </w:r>
                  <w:proofErr w:type="spellStart"/>
                  <w:r w:rsidRPr="00C338BF">
                    <w:rPr>
                      <w:b/>
                      <w:bCs/>
                      <w:sz w:val="18"/>
                      <w:szCs w:val="14"/>
                    </w:rPr>
                    <w:t>reciclare</w:t>
                  </w:r>
                  <w:proofErr w:type="spellEnd"/>
                  <w:r w:rsidRPr="00C338BF">
                    <w:rPr>
                      <w:b/>
                      <w:bCs/>
                      <w:sz w:val="18"/>
                      <w:szCs w:val="14"/>
                    </w:rPr>
                    <w:t xml:space="preserve">; RON – </w:t>
                  </w:r>
                  <w:proofErr w:type="spellStart"/>
                  <w:r w:rsidRPr="00C338BF">
                    <w:rPr>
                      <w:b/>
                      <w:bCs/>
                      <w:sz w:val="18"/>
                      <w:szCs w:val="14"/>
                    </w:rPr>
                    <w:t>numărul</w:t>
                  </w:r>
                  <w:proofErr w:type="spellEnd"/>
                  <w:r w:rsidRPr="00C338BF">
                    <w:rPr>
                      <w:b/>
                      <w:bCs/>
                      <w:sz w:val="18"/>
                      <w:szCs w:val="14"/>
                    </w:rPr>
                    <w:t xml:space="preserve"> </w:t>
                  </w:r>
                  <w:proofErr w:type="spellStart"/>
                  <w:r w:rsidRPr="00C338BF">
                    <w:rPr>
                      <w:b/>
                      <w:bCs/>
                      <w:sz w:val="18"/>
                      <w:szCs w:val="14"/>
                    </w:rPr>
                    <w:t>operatorului</w:t>
                  </w:r>
                  <w:proofErr w:type="spellEnd"/>
                  <w:r w:rsidRPr="00C338BF">
                    <w:rPr>
                      <w:b/>
                      <w:bCs/>
                      <w:sz w:val="18"/>
                      <w:szCs w:val="14"/>
                    </w:rPr>
                    <w:t xml:space="preserve"> de </w:t>
                  </w:r>
                  <w:proofErr w:type="spellStart"/>
                  <w:r w:rsidRPr="00C338BF">
                    <w:rPr>
                      <w:b/>
                      <w:bCs/>
                      <w:sz w:val="18"/>
                      <w:szCs w:val="14"/>
                    </w:rPr>
                    <w:t>reciclare</w:t>
                  </w:r>
                  <w:proofErr w:type="spellEnd"/>
                  <w:r w:rsidRPr="00C338BF">
                    <w:rPr>
                      <w:b/>
                      <w:bCs/>
                      <w:sz w:val="18"/>
                      <w:szCs w:val="14"/>
                    </w:rPr>
                    <w:t xml:space="preserve"> (</w:t>
                  </w:r>
                  <w:proofErr w:type="spellStart"/>
                  <w:r w:rsidRPr="00C338BF">
                    <w:rPr>
                      <w:b/>
                      <w:bCs/>
                      <w:sz w:val="18"/>
                      <w:szCs w:val="14"/>
                    </w:rPr>
                    <w:t>reciclatori</w:t>
                  </w:r>
                  <w:proofErr w:type="spellEnd"/>
                  <w:r w:rsidRPr="00C338BF">
                    <w:rPr>
                      <w:b/>
                      <w:bCs/>
                      <w:sz w:val="18"/>
                      <w:szCs w:val="14"/>
                    </w:rPr>
                    <w:t xml:space="preserve">); RIN – </w:t>
                  </w:r>
                  <w:proofErr w:type="spellStart"/>
                  <w:r w:rsidRPr="00C338BF">
                    <w:rPr>
                      <w:b/>
                      <w:bCs/>
                      <w:sz w:val="18"/>
                      <w:szCs w:val="14"/>
                    </w:rPr>
                    <w:t>numărul</w:t>
                  </w:r>
                  <w:proofErr w:type="spellEnd"/>
                  <w:r w:rsidRPr="00C338BF">
                    <w:rPr>
                      <w:b/>
                      <w:bCs/>
                      <w:sz w:val="18"/>
                      <w:szCs w:val="14"/>
                    </w:rPr>
                    <w:t xml:space="preserve"> </w:t>
                  </w:r>
                  <w:proofErr w:type="spellStart"/>
                  <w:r w:rsidRPr="00C338BF">
                    <w:rPr>
                      <w:b/>
                      <w:bCs/>
                      <w:sz w:val="18"/>
                      <w:szCs w:val="14"/>
                    </w:rPr>
                    <w:t>instalației</w:t>
                  </w:r>
                  <w:proofErr w:type="spellEnd"/>
                  <w:r w:rsidRPr="00C338BF">
                    <w:rPr>
                      <w:b/>
                      <w:bCs/>
                      <w:sz w:val="18"/>
                      <w:szCs w:val="14"/>
                    </w:rPr>
                    <w:t xml:space="preserve"> de </w:t>
                  </w:r>
                  <w:proofErr w:type="spellStart"/>
                  <w:r w:rsidRPr="00C338BF">
                    <w:rPr>
                      <w:b/>
                      <w:bCs/>
                      <w:sz w:val="18"/>
                      <w:szCs w:val="14"/>
                    </w:rPr>
                    <w:t>reciclare</w:t>
                  </w:r>
                  <w:proofErr w:type="spellEnd"/>
                  <w:r w:rsidRPr="00C338BF">
                    <w:rPr>
                      <w:b/>
                      <w:bCs/>
                      <w:sz w:val="18"/>
                      <w:szCs w:val="14"/>
                    </w:rPr>
                    <w:t xml:space="preserve">; RSN – </w:t>
                  </w:r>
                  <w:proofErr w:type="spellStart"/>
                  <w:r w:rsidRPr="00C338BF">
                    <w:rPr>
                      <w:b/>
                      <w:bCs/>
                      <w:sz w:val="18"/>
                      <w:szCs w:val="14"/>
                    </w:rPr>
                    <w:t>numărul</w:t>
                  </w:r>
                  <w:proofErr w:type="spellEnd"/>
                  <w:r w:rsidRPr="00C338BF">
                    <w:rPr>
                      <w:b/>
                      <w:bCs/>
                      <w:sz w:val="18"/>
                      <w:szCs w:val="14"/>
                    </w:rPr>
                    <w:t xml:space="preserve"> </w:t>
                  </w:r>
                  <w:proofErr w:type="spellStart"/>
                  <w:r w:rsidRPr="00C338BF">
                    <w:rPr>
                      <w:b/>
                      <w:bCs/>
                      <w:sz w:val="18"/>
                      <w:szCs w:val="14"/>
                    </w:rPr>
                    <w:t>sistemului</w:t>
                  </w:r>
                  <w:proofErr w:type="spellEnd"/>
                  <w:r w:rsidRPr="00C338BF">
                    <w:rPr>
                      <w:b/>
                      <w:bCs/>
                      <w:sz w:val="18"/>
                      <w:szCs w:val="14"/>
                    </w:rPr>
                    <w:t xml:space="preserve"> de </w:t>
                  </w:r>
                  <w:proofErr w:type="spellStart"/>
                  <w:r w:rsidRPr="00C338BF">
                    <w:rPr>
                      <w:b/>
                      <w:bCs/>
                      <w:sz w:val="18"/>
                      <w:szCs w:val="14"/>
                    </w:rPr>
                    <w:t>reciclare</w:t>
                  </w:r>
                  <w:proofErr w:type="spellEnd"/>
                  <w:r w:rsidRPr="00C338BF">
                    <w:rPr>
                      <w:b/>
                      <w:bCs/>
                      <w:sz w:val="18"/>
                      <w:szCs w:val="14"/>
                    </w:rPr>
                    <w:t xml:space="preserve">; NTN – </w:t>
                  </w:r>
                  <w:proofErr w:type="spellStart"/>
                  <w:r w:rsidRPr="00C338BF">
                    <w:rPr>
                      <w:b/>
                      <w:bCs/>
                      <w:sz w:val="18"/>
                      <w:szCs w:val="14"/>
                    </w:rPr>
                    <w:t>numărul</w:t>
                  </w:r>
                  <w:proofErr w:type="spellEnd"/>
                  <w:r w:rsidRPr="00C338BF">
                    <w:rPr>
                      <w:b/>
                      <w:bCs/>
                      <w:sz w:val="18"/>
                      <w:szCs w:val="14"/>
                    </w:rPr>
                    <w:t xml:space="preserve"> </w:t>
                  </w:r>
                  <w:proofErr w:type="spellStart"/>
                  <w:r w:rsidRPr="00C338BF">
                    <w:rPr>
                      <w:b/>
                      <w:bCs/>
                      <w:sz w:val="18"/>
                      <w:szCs w:val="14"/>
                    </w:rPr>
                    <w:t>tehnologiei</w:t>
                  </w:r>
                  <w:proofErr w:type="spellEnd"/>
                  <w:r w:rsidRPr="00C338BF">
                    <w:rPr>
                      <w:b/>
                      <w:bCs/>
                      <w:sz w:val="18"/>
                      <w:szCs w:val="14"/>
                    </w:rPr>
                    <w:t xml:space="preserve"> </w:t>
                  </w:r>
                  <w:proofErr w:type="spellStart"/>
                  <w:r w:rsidRPr="00C338BF">
                    <w:rPr>
                      <w:b/>
                      <w:bCs/>
                      <w:sz w:val="18"/>
                      <w:szCs w:val="14"/>
                    </w:rPr>
                    <w:t>noi</w:t>
                  </w:r>
                  <w:proofErr w:type="spellEnd"/>
                  <w:r w:rsidRPr="00C338BF">
                    <w:rPr>
                      <w:b/>
                      <w:bCs/>
                      <w:sz w:val="18"/>
                      <w:szCs w:val="14"/>
                    </w:rPr>
                    <w:t xml:space="preserve">; RFN – </w:t>
                  </w:r>
                  <w:proofErr w:type="spellStart"/>
                  <w:r w:rsidRPr="00C338BF">
                    <w:rPr>
                      <w:b/>
                      <w:bCs/>
                      <w:sz w:val="18"/>
                      <w:szCs w:val="14"/>
                    </w:rPr>
                    <w:t>Numărul</w:t>
                  </w:r>
                  <w:proofErr w:type="spellEnd"/>
                  <w:r w:rsidRPr="00C338BF">
                    <w:rPr>
                      <w:b/>
                      <w:bCs/>
                      <w:sz w:val="18"/>
                      <w:szCs w:val="14"/>
                    </w:rPr>
                    <w:t xml:space="preserve"> </w:t>
                  </w:r>
                  <w:proofErr w:type="spellStart"/>
                  <w:r w:rsidRPr="00C338BF">
                    <w:rPr>
                      <w:b/>
                      <w:bCs/>
                      <w:sz w:val="18"/>
                      <w:szCs w:val="14"/>
                    </w:rPr>
                    <w:t>unității</w:t>
                  </w:r>
                  <w:proofErr w:type="spellEnd"/>
                  <w:r w:rsidRPr="00C338BF">
                    <w:rPr>
                      <w:b/>
                      <w:bCs/>
                      <w:sz w:val="18"/>
                      <w:szCs w:val="14"/>
                    </w:rPr>
                    <w:t xml:space="preserve"> de </w:t>
                  </w:r>
                  <w:proofErr w:type="spellStart"/>
                  <w:r w:rsidRPr="00C338BF">
                    <w:rPr>
                      <w:b/>
                      <w:bCs/>
                      <w:sz w:val="18"/>
                      <w:szCs w:val="14"/>
                    </w:rPr>
                    <w:t>reciclare</w:t>
                  </w:r>
                  <w:proofErr w:type="spellEnd"/>
                  <w:r w:rsidRPr="00C338BF">
                    <w:rPr>
                      <w:b/>
                      <w:bCs/>
                      <w:sz w:val="18"/>
                      <w:szCs w:val="14"/>
                    </w:rPr>
                    <w:t>.</w:t>
                  </w:r>
                </w:p>
                <w:p w14:paraId="68247375" w14:textId="77777777" w:rsidR="004355D2" w:rsidRPr="00C338BF" w:rsidRDefault="004355D2" w:rsidP="004355D2">
                  <w:pPr>
                    <w:ind w:firstLine="709"/>
                    <w:jc w:val="both"/>
                    <w:rPr>
                      <w:b/>
                      <w:bCs/>
                      <w:sz w:val="18"/>
                      <w:szCs w:val="14"/>
                    </w:rPr>
                  </w:pPr>
                  <w:r w:rsidRPr="00C338BF">
                    <w:rPr>
                      <w:b/>
                      <w:bCs/>
                      <w:sz w:val="18"/>
                      <w:szCs w:val="14"/>
                    </w:rPr>
                    <w:t>(</w:t>
                  </w:r>
                  <w:r w:rsidRPr="00C338BF">
                    <w:rPr>
                      <w:b/>
                      <w:bCs/>
                      <w:sz w:val="18"/>
                      <w:szCs w:val="14"/>
                      <w:vertAlign w:val="superscript"/>
                    </w:rPr>
                    <w:t>2</w:t>
                  </w:r>
                  <w:r w:rsidRPr="00C338BF">
                    <w:rPr>
                      <w:b/>
                      <w:bCs/>
                      <w:sz w:val="18"/>
                      <w:szCs w:val="14"/>
                    </w:rPr>
                    <w:t>)   </w:t>
                  </w:r>
                </w:p>
                <w:p w14:paraId="596E46CA" w14:textId="77777777" w:rsidR="004355D2" w:rsidRPr="00C338BF" w:rsidRDefault="004355D2" w:rsidP="004355D2">
                  <w:pPr>
                    <w:ind w:firstLine="709"/>
                    <w:jc w:val="both"/>
                    <w:rPr>
                      <w:b/>
                      <w:bCs/>
                      <w:sz w:val="18"/>
                      <w:szCs w:val="14"/>
                    </w:rPr>
                  </w:pPr>
                  <w:proofErr w:type="spellStart"/>
                  <w:r w:rsidRPr="00C338BF">
                    <w:rPr>
                      <w:b/>
                      <w:bCs/>
                      <w:sz w:val="18"/>
                      <w:szCs w:val="14"/>
                    </w:rPr>
                    <w:t>Completarea</w:t>
                  </w:r>
                  <w:proofErr w:type="spellEnd"/>
                  <w:r w:rsidRPr="00C338BF">
                    <w:rPr>
                      <w:b/>
                      <w:bCs/>
                      <w:sz w:val="18"/>
                      <w:szCs w:val="14"/>
                    </w:rPr>
                    <w:t xml:space="preserve"> </w:t>
                  </w:r>
                  <w:proofErr w:type="spellStart"/>
                  <w:r w:rsidRPr="00C338BF">
                    <w:rPr>
                      <w:b/>
                      <w:bCs/>
                      <w:sz w:val="18"/>
                      <w:szCs w:val="14"/>
                    </w:rPr>
                    <w:t>câmpurilor</w:t>
                  </w:r>
                  <w:proofErr w:type="spellEnd"/>
                  <w:r w:rsidRPr="00C338BF">
                    <w:rPr>
                      <w:b/>
                      <w:bCs/>
                      <w:sz w:val="18"/>
                      <w:szCs w:val="14"/>
                    </w:rPr>
                    <w:t xml:space="preserve"> </w:t>
                  </w:r>
                  <w:proofErr w:type="spellStart"/>
                  <w:r w:rsidRPr="00C338BF">
                    <w:rPr>
                      <w:b/>
                      <w:bCs/>
                      <w:sz w:val="18"/>
                      <w:szCs w:val="14"/>
                    </w:rPr>
                    <w:t>pentru</w:t>
                  </w:r>
                  <w:proofErr w:type="spellEnd"/>
                  <w:r w:rsidRPr="00C338BF">
                    <w:rPr>
                      <w:b/>
                      <w:bCs/>
                      <w:sz w:val="18"/>
                      <w:szCs w:val="14"/>
                    </w:rPr>
                    <w:t xml:space="preserve"> </w:t>
                  </w:r>
                  <w:proofErr w:type="spellStart"/>
                  <w:r w:rsidRPr="00C338BF">
                    <w:rPr>
                      <w:b/>
                      <w:bCs/>
                      <w:sz w:val="18"/>
                      <w:szCs w:val="14"/>
                    </w:rPr>
                    <w:t>etapa</w:t>
                  </w:r>
                  <w:proofErr w:type="spellEnd"/>
                  <w:r w:rsidRPr="00C338BF">
                    <w:rPr>
                      <w:b/>
                      <w:bCs/>
                      <w:sz w:val="18"/>
                      <w:szCs w:val="14"/>
                    </w:rPr>
                    <w:t xml:space="preserve"> de </w:t>
                  </w:r>
                  <w:proofErr w:type="spellStart"/>
                  <w:r w:rsidRPr="00C338BF">
                    <w:rPr>
                      <w:b/>
                      <w:bCs/>
                      <w:sz w:val="18"/>
                      <w:szCs w:val="14"/>
                    </w:rPr>
                    <w:t>ieșire</w:t>
                  </w:r>
                  <w:proofErr w:type="spellEnd"/>
                  <w:r w:rsidRPr="00C338BF">
                    <w:rPr>
                      <w:b/>
                      <w:bCs/>
                      <w:sz w:val="18"/>
                      <w:szCs w:val="14"/>
                    </w:rPr>
                    <w:t xml:space="preserve"> (</w:t>
                  </w:r>
                  <w:proofErr w:type="spellStart"/>
                  <w:r w:rsidRPr="00C338BF">
                    <w:rPr>
                      <w:b/>
                      <w:bCs/>
                      <w:sz w:val="18"/>
                      <w:szCs w:val="14"/>
                    </w:rPr>
                    <w:t>lotul</w:t>
                  </w:r>
                  <w:proofErr w:type="spellEnd"/>
                  <w:r w:rsidRPr="00C338BF">
                    <w:rPr>
                      <w:b/>
                      <w:bCs/>
                      <w:sz w:val="18"/>
                      <w:szCs w:val="14"/>
                    </w:rPr>
                    <w:t xml:space="preserve"> care </w:t>
                  </w:r>
                  <w:proofErr w:type="spellStart"/>
                  <w:r w:rsidRPr="00C338BF">
                    <w:rPr>
                      <w:b/>
                      <w:bCs/>
                      <w:sz w:val="18"/>
                      <w:szCs w:val="14"/>
                    </w:rPr>
                    <w:t>este</w:t>
                  </w:r>
                  <w:proofErr w:type="spellEnd"/>
                  <w:r w:rsidRPr="00C338BF">
                    <w:rPr>
                      <w:b/>
                      <w:bCs/>
                      <w:sz w:val="18"/>
                      <w:szCs w:val="14"/>
                    </w:rPr>
                    <w:t xml:space="preserve"> </w:t>
                  </w:r>
                  <w:proofErr w:type="spellStart"/>
                  <w:r w:rsidRPr="00C338BF">
                    <w:rPr>
                      <w:b/>
                      <w:bCs/>
                      <w:sz w:val="18"/>
                      <w:szCs w:val="14"/>
                    </w:rPr>
                    <w:t>introdus</w:t>
                  </w:r>
                  <w:proofErr w:type="spellEnd"/>
                  <w:r w:rsidRPr="00C338BF">
                    <w:rPr>
                      <w:b/>
                      <w:bCs/>
                      <w:sz w:val="18"/>
                      <w:szCs w:val="14"/>
                    </w:rPr>
                    <w:t xml:space="preserve"> pe </w:t>
                  </w:r>
                  <w:proofErr w:type="spellStart"/>
                  <w:r w:rsidRPr="00C338BF">
                    <w:rPr>
                      <w:b/>
                      <w:bCs/>
                      <w:sz w:val="18"/>
                      <w:szCs w:val="14"/>
                    </w:rPr>
                    <w:t>piață</w:t>
                  </w:r>
                  <w:proofErr w:type="spellEnd"/>
                  <w:r w:rsidRPr="00C338BF">
                    <w:rPr>
                      <w:b/>
                      <w:bCs/>
                      <w:sz w:val="18"/>
                      <w:szCs w:val="14"/>
                    </w:rPr>
                    <w:t xml:space="preserve"> </w:t>
                  </w:r>
                  <w:proofErr w:type="spellStart"/>
                  <w:r w:rsidRPr="00C338BF">
                    <w:rPr>
                      <w:b/>
                      <w:bCs/>
                      <w:sz w:val="18"/>
                      <w:szCs w:val="14"/>
                    </w:rPr>
                    <w:t>și</w:t>
                  </w:r>
                  <w:proofErr w:type="spellEnd"/>
                  <w:r w:rsidRPr="00C338BF">
                    <w:rPr>
                      <w:b/>
                      <w:bCs/>
                      <w:sz w:val="18"/>
                      <w:szCs w:val="14"/>
                    </w:rPr>
                    <w:t xml:space="preserve"> care </w:t>
                  </w:r>
                  <w:proofErr w:type="spellStart"/>
                  <w:r w:rsidRPr="00C338BF">
                    <w:rPr>
                      <w:b/>
                      <w:bCs/>
                      <w:sz w:val="18"/>
                      <w:szCs w:val="14"/>
                    </w:rPr>
                    <w:t>este</w:t>
                  </w:r>
                  <w:proofErr w:type="spellEnd"/>
                  <w:r w:rsidRPr="00C338BF">
                    <w:rPr>
                      <w:b/>
                      <w:bCs/>
                      <w:sz w:val="18"/>
                      <w:szCs w:val="14"/>
                    </w:rPr>
                    <w:t xml:space="preserve"> </w:t>
                  </w:r>
                  <w:proofErr w:type="spellStart"/>
                  <w:r w:rsidRPr="00C338BF">
                    <w:rPr>
                      <w:b/>
                      <w:bCs/>
                      <w:sz w:val="18"/>
                      <w:szCs w:val="14"/>
                    </w:rPr>
                    <w:t>însoțit</w:t>
                  </w:r>
                  <w:proofErr w:type="spellEnd"/>
                  <w:r w:rsidRPr="00C338BF">
                    <w:rPr>
                      <w:b/>
                      <w:bCs/>
                      <w:sz w:val="18"/>
                      <w:szCs w:val="14"/>
                    </w:rPr>
                    <w:t xml:space="preserve"> de </w:t>
                  </w:r>
                  <w:proofErr w:type="spellStart"/>
                  <w:r w:rsidRPr="00C338BF">
                    <w:rPr>
                      <w:b/>
                      <w:bCs/>
                      <w:sz w:val="18"/>
                      <w:szCs w:val="14"/>
                    </w:rPr>
                    <w:t>prezenta</w:t>
                  </w:r>
                  <w:proofErr w:type="spellEnd"/>
                  <w:r w:rsidRPr="00C338BF">
                    <w:rPr>
                      <w:b/>
                      <w:bCs/>
                      <w:sz w:val="18"/>
                      <w:szCs w:val="14"/>
                    </w:rPr>
                    <w:t xml:space="preserve"> </w:t>
                  </w:r>
                  <w:proofErr w:type="spellStart"/>
                  <w:r w:rsidRPr="00C338BF">
                    <w:rPr>
                      <w:b/>
                      <w:bCs/>
                      <w:sz w:val="18"/>
                      <w:szCs w:val="14"/>
                    </w:rPr>
                    <w:t>declarație</w:t>
                  </w:r>
                  <w:proofErr w:type="spellEnd"/>
                  <w:r w:rsidRPr="00C338BF">
                    <w:rPr>
                      <w:b/>
                      <w:bCs/>
                      <w:sz w:val="18"/>
                      <w:szCs w:val="14"/>
                    </w:rPr>
                    <w:t xml:space="preserve">) </w:t>
                  </w:r>
                  <w:proofErr w:type="spellStart"/>
                  <w:r w:rsidRPr="00C338BF">
                    <w:rPr>
                      <w:b/>
                      <w:bCs/>
                      <w:sz w:val="18"/>
                      <w:szCs w:val="14"/>
                    </w:rPr>
                    <w:t>este</w:t>
                  </w:r>
                  <w:proofErr w:type="spellEnd"/>
                  <w:r w:rsidRPr="00C338BF">
                    <w:rPr>
                      <w:b/>
                      <w:bCs/>
                      <w:sz w:val="18"/>
                      <w:szCs w:val="14"/>
                    </w:rPr>
                    <w:t xml:space="preserve"> </w:t>
                  </w:r>
                  <w:proofErr w:type="spellStart"/>
                  <w:r w:rsidRPr="00C338BF">
                    <w:rPr>
                      <w:b/>
                      <w:bCs/>
                      <w:sz w:val="18"/>
                      <w:szCs w:val="14"/>
                    </w:rPr>
                    <w:t>obligatorie</w:t>
                  </w:r>
                  <w:proofErr w:type="spellEnd"/>
                  <w:r w:rsidRPr="00C338BF">
                    <w:rPr>
                      <w:b/>
                      <w:bCs/>
                      <w:sz w:val="18"/>
                      <w:szCs w:val="14"/>
                    </w:rPr>
                    <w:t xml:space="preserve">. </w:t>
                  </w:r>
                  <w:proofErr w:type="spellStart"/>
                  <w:r w:rsidRPr="00C338BF">
                    <w:rPr>
                      <w:b/>
                      <w:bCs/>
                      <w:sz w:val="18"/>
                      <w:szCs w:val="14"/>
                    </w:rPr>
                    <w:t>Completarea</w:t>
                  </w:r>
                  <w:proofErr w:type="spellEnd"/>
                  <w:r w:rsidRPr="00C338BF">
                    <w:rPr>
                      <w:b/>
                      <w:bCs/>
                      <w:sz w:val="18"/>
                      <w:szCs w:val="14"/>
                    </w:rPr>
                    <w:t xml:space="preserve"> </w:t>
                  </w:r>
                  <w:proofErr w:type="spellStart"/>
                  <w:r w:rsidRPr="00C338BF">
                    <w:rPr>
                      <w:b/>
                      <w:bCs/>
                      <w:sz w:val="18"/>
                      <w:szCs w:val="14"/>
                    </w:rPr>
                    <w:t>celorlalte</w:t>
                  </w:r>
                  <w:proofErr w:type="spellEnd"/>
                  <w:r w:rsidRPr="00C338BF">
                    <w:rPr>
                      <w:b/>
                      <w:bCs/>
                      <w:sz w:val="18"/>
                      <w:szCs w:val="14"/>
                    </w:rPr>
                    <w:t xml:space="preserve"> </w:t>
                  </w:r>
                  <w:proofErr w:type="spellStart"/>
                  <w:r w:rsidRPr="00C338BF">
                    <w:rPr>
                      <w:b/>
                      <w:bCs/>
                      <w:sz w:val="18"/>
                      <w:szCs w:val="14"/>
                    </w:rPr>
                    <w:t>câmpuri</w:t>
                  </w:r>
                  <w:proofErr w:type="spellEnd"/>
                  <w:r w:rsidRPr="00C338BF">
                    <w:rPr>
                      <w:b/>
                      <w:bCs/>
                      <w:sz w:val="18"/>
                      <w:szCs w:val="14"/>
                    </w:rPr>
                    <w:t xml:space="preserve"> </w:t>
                  </w:r>
                  <w:proofErr w:type="spellStart"/>
                  <w:r w:rsidRPr="00C338BF">
                    <w:rPr>
                      <w:b/>
                      <w:bCs/>
                      <w:sz w:val="18"/>
                      <w:szCs w:val="14"/>
                    </w:rPr>
                    <w:t>este</w:t>
                  </w:r>
                  <w:proofErr w:type="spellEnd"/>
                  <w:r w:rsidRPr="00C338BF">
                    <w:rPr>
                      <w:b/>
                      <w:bCs/>
                      <w:sz w:val="18"/>
                      <w:szCs w:val="14"/>
                    </w:rPr>
                    <w:t xml:space="preserve"> </w:t>
                  </w:r>
                  <w:proofErr w:type="spellStart"/>
                  <w:r w:rsidRPr="00C338BF">
                    <w:rPr>
                      <w:b/>
                      <w:bCs/>
                      <w:sz w:val="18"/>
                      <w:szCs w:val="14"/>
                    </w:rPr>
                    <w:t>voluntară</w:t>
                  </w:r>
                  <w:proofErr w:type="spellEnd"/>
                  <w:r w:rsidRPr="00C338BF">
                    <w:rPr>
                      <w:b/>
                      <w:bCs/>
                      <w:sz w:val="18"/>
                      <w:szCs w:val="14"/>
                    </w:rPr>
                    <w:t xml:space="preserve">, </w:t>
                  </w:r>
                  <w:proofErr w:type="spellStart"/>
                  <w:r w:rsidRPr="00C338BF">
                    <w:rPr>
                      <w:b/>
                      <w:bCs/>
                      <w:sz w:val="18"/>
                      <w:szCs w:val="14"/>
                    </w:rPr>
                    <w:t>dar</w:t>
                  </w:r>
                  <w:proofErr w:type="spellEnd"/>
                  <w:r w:rsidRPr="00C338BF">
                    <w:rPr>
                      <w:b/>
                      <w:bCs/>
                      <w:sz w:val="18"/>
                      <w:szCs w:val="14"/>
                    </w:rPr>
                    <w:t xml:space="preserve">, </w:t>
                  </w:r>
                  <w:proofErr w:type="spellStart"/>
                  <w:r w:rsidRPr="00C338BF">
                    <w:rPr>
                      <w:b/>
                      <w:bCs/>
                      <w:sz w:val="18"/>
                      <w:szCs w:val="14"/>
                    </w:rPr>
                    <w:t>în</w:t>
                  </w:r>
                  <w:proofErr w:type="spellEnd"/>
                  <w:r w:rsidRPr="00C338BF">
                    <w:rPr>
                      <w:b/>
                      <w:bCs/>
                      <w:sz w:val="18"/>
                      <w:szCs w:val="14"/>
                    </w:rPr>
                    <w:t xml:space="preserve"> </w:t>
                  </w:r>
                  <w:proofErr w:type="spellStart"/>
                  <w:r w:rsidRPr="00C338BF">
                    <w:rPr>
                      <w:b/>
                      <w:bCs/>
                      <w:sz w:val="18"/>
                      <w:szCs w:val="14"/>
                    </w:rPr>
                    <w:t>cazul</w:t>
                  </w:r>
                  <w:proofErr w:type="spellEnd"/>
                  <w:r w:rsidRPr="00C338BF">
                    <w:rPr>
                      <w:b/>
                      <w:bCs/>
                      <w:sz w:val="18"/>
                      <w:szCs w:val="14"/>
                    </w:rPr>
                    <w:t xml:space="preserve"> </w:t>
                  </w:r>
                  <w:proofErr w:type="spellStart"/>
                  <w:r w:rsidRPr="00C338BF">
                    <w:rPr>
                      <w:b/>
                      <w:bCs/>
                      <w:sz w:val="18"/>
                      <w:szCs w:val="14"/>
                    </w:rPr>
                    <w:t>în</w:t>
                  </w:r>
                  <w:proofErr w:type="spellEnd"/>
                  <w:r w:rsidRPr="00C338BF">
                    <w:rPr>
                      <w:b/>
                      <w:bCs/>
                      <w:sz w:val="18"/>
                      <w:szCs w:val="14"/>
                    </w:rPr>
                    <w:t xml:space="preserve"> care </w:t>
                  </w:r>
                  <w:proofErr w:type="spellStart"/>
                  <w:r w:rsidRPr="00C338BF">
                    <w:rPr>
                      <w:b/>
                      <w:bCs/>
                      <w:sz w:val="18"/>
                      <w:szCs w:val="14"/>
                    </w:rPr>
                    <w:t>aceste</w:t>
                  </w:r>
                  <w:proofErr w:type="spellEnd"/>
                  <w:r w:rsidRPr="00C338BF">
                    <w:rPr>
                      <w:b/>
                      <w:bCs/>
                      <w:sz w:val="18"/>
                      <w:szCs w:val="14"/>
                    </w:rPr>
                    <w:t xml:space="preserve"> </w:t>
                  </w:r>
                  <w:proofErr w:type="spellStart"/>
                  <w:r w:rsidRPr="00C338BF">
                    <w:rPr>
                      <w:b/>
                      <w:bCs/>
                      <w:sz w:val="18"/>
                      <w:szCs w:val="14"/>
                    </w:rPr>
                    <w:t>informații</w:t>
                  </w:r>
                  <w:proofErr w:type="spellEnd"/>
                  <w:r w:rsidRPr="00C338BF">
                    <w:rPr>
                      <w:b/>
                      <w:bCs/>
                      <w:sz w:val="18"/>
                      <w:szCs w:val="14"/>
                    </w:rPr>
                    <w:t xml:space="preserve"> nu sunt </w:t>
                  </w:r>
                  <w:proofErr w:type="spellStart"/>
                  <w:r w:rsidRPr="00C338BF">
                    <w:rPr>
                      <w:b/>
                      <w:bCs/>
                      <w:sz w:val="18"/>
                      <w:szCs w:val="14"/>
                    </w:rPr>
                    <w:t>furnizate</w:t>
                  </w:r>
                  <w:proofErr w:type="spellEnd"/>
                  <w:r w:rsidRPr="00C338BF">
                    <w:rPr>
                      <w:b/>
                      <w:bCs/>
                      <w:sz w:val="18"/>
                      <w:szCs w:val="14"/>
                    </w:rPr>
                    <w:t xml:space="preserve"> </w:t>
                  </w:r>
                  <w:proofErr w:type="spellStart"/>
                  <w:r w:rsidRPr="00C338BF">
                    <w:rPr>
                      <w:b/>
                      <w:bCs/>
                      <w:sz w:val="18"/>
                      <w:szCs w:val="14"/>
                    </w:rPr>
                    <w:t>prin</w:t>
                  </w:r>
                  <w:proofErr w:type="spellEnd"/>
                  <w:r w:rsidRPr="00C338BF">
                    <w:rPr>
                      <w:b/>
                      <w:bCs/>
                      <w:sz w:val="18"/>
                      <w:szCs w:val="14"/>
                    </w:rPr>
                    <w:t xml:space="preserve"> </w:t>
                  </w:r>
                  <w:proofErr w:type="spellStart"/>
                  <w:r w:rsidRPr="00C338BF">
                    <w:rPr>
                      <w:b/>
                      <w:bCs/>
                      <w:sz w:val="18"/>
                      <w:szCs w:val="14"/>
                    </w:rPr>
                    <w:t>intermediul</w:t>
                  </w:r>
                  <w:proofErr w:type="spellEnd"/>
                  <w:r w:rsidRPr="00C338BF">
                    <w:rPr>
                      <w:b/>
                      <w:bCs/>
                      <w:sz w:val="18"/>
                      <w:szCs w:val="14"/>
                    </w:rPr>
                    <w:t xml:space="preserve"> </w:t>
                  </w:r>
                  <w:proofErr w:type="spellStart"/>
                  <w:r w:rsidRPr="00C338BF">
                    <w:rPr>
                      <w:b/>
                      <w:bCs/>
                      <w:sz w:val="18"/>
                      <w:szCs w:val="14"/>
                    </w:rPr>
                    <w:t>prezentei</w:t>
                  </w:r>
                  <w:proofErr w:type="spellEnd"/>
                  <w:r w:rsidRPr="00C338BF">
                    <w:rPr>
                      <w:b/>
                      <w:bCs/>
                      <w:sz w:val="18"/>
                      <w:szCs w:val="14"/>
                    </w:rPr>
                    <w:t xml:space="preserve"> </w:t>
                  </w:r>
                  <w:proofErr w:type="spellStart"/>
                  <w:r w:rsidRPr="00C338BF">
                    <w:rPr>
                      <w:b/>
                      <w:bCs/>
                      <w:sz w:val="18"/>
                      <w:szCs w:val="14"/>
                    </w:rPr>
                    <w:t>declarații</w:t>
                  </w:r>
                  <w:proofErr w:type="spellEnd"/>
                  <w:r w:rsidRPr="00C338BF">
                    <w:rPr>
                      <w:b/>
                      <w:bCs/>
                      <w:sz w:val="18"/>
                      <w:szCs w:val="14"/>
                    </w:rPr>
                    <w:t xml:space="preserve">, </w:t>
                  </w:r>
                  <w:proofErr w:type="spellStart"/>
                  <w:r w:rsidRPr="00C338BF">
                    <w:rPr>
                      <w:b/>
                      <w:bCs/>
                      <w:sz w:val="18"/>
                      <w:szCs w:val="14"/>
                    </w:rPr>
                    <w:t>ele</w:t>
                  </w:r>
                  <w:proofErr w:type="spellEnd"/>
                  <w:r w:rsidRPr="00C338BF">
                    <w:rPr>
                      <w:b/>
                      <w:bCs/>
                      <w:sz w:val="18"/>
                      <w:szCs w:val="14"/>
                    </w:rPr>
                    <w:t xml:space="preserve"> se pun la </w:t>
                  </w:r>
                  <w:proofErr w:type="spellStart"/>
                  <w:r w:rsidRPr="00C338BF">
                    <w:rPr>
                      <w:b/>
                      <w:bCs/>
                      <w:sz w:val="18"/>
                      <w:szCs w:val="14"/>
                    </w:rPr>
                    <w:t>dispoziția</w:t>
                  </w:r>
                  <w:proofErr w:type="spellEnd"/>
                  <w:r w:rsidRPr="00C338BF">
                    <w:rPr>
                      <w:b/>
                      <w:bCs/>
                      <w:sz w:val="18"/>
                      <w:szCs w:val="14"/>
                    </w:rPr>
                    <w:t xml:space="preserve"> </w:t>
                  </w:r>
                  <w:proofErr w:type="spellStart"/>
                  <w:r w:rsidRPr="00C338BF">
                    <w:rPr>
                      <w:b/>
                      <w:bCs/>
                      <w:sz w:val="18"/>
                      <w:szCs w:val="14"/>
                    </w:rPr>
                    <w:t>unei</w:t>
                  </w:r>
                  <w:proofErr w:type="spellEnd"/>
                  <w:r w:rsidRPr="00C338BF">
                    <w:rPr>
                      <w:b/>
                      <w:bCs/>
                      <w:sz w:val="18"/>
                      <w:szCs w:val="14"/>
                    </w:rPr>
                    <w:t xml:space="preserve"> </w:t>
                  </w:r>
                  <w:proofErr w:type="spellStart"/>
                  <w:r w:rsidRPr="00C338BF">
                    <w:rPr>
                      <w:b/>
                      <w:bCs/>
                      <w:sz w:val="18"/>
                      <w:szCs w:val="14"/>
                    </w:rPr>
                    <w:t>autorități</w:t>
                  </w:r>
                  <w:proofErr w:type="spellEnd"/>
                  <w:r w:rsidRPr="00C338BF">
                    <w:rPr>
                      <w:b/>
                      <w:bCs/>
                      <w:sz w:val="18"/>
                      <w:szCs w:val="14"/>
                    </w:rPr>
                    <w:t xml:space="preserve"> </w:t>
                  </w:r>
                  <w:proofErr w:type="spellStart"/>
                  <w:r w:rsidRPr="00C338BF">
                    <w:rPr>
                      <w:b/>
                      <w:bCs/>
                      <w:sz w:val="18"/>
                      <w:szCs w:val="14"/>
                    </w:rPr>
                    <w:t>competente</w:t>
                  </w:r>
                  <w:proofErr w:type="spellEnd"/>
                  <w:r w:rsidRPr="00C338BF">
                    <w:rPr>
                      <w:b/>
                      <w:bCs/>
                      <w:sz w:val="18"/>
                      <w:szCs w:val="14"/>
                    </w:rPr>
                    <w:t xml:space="preserve">, la </w:t>
                  </w:r>
                  <w:proofErr w:type="spellStart"/>
                  <w:r w:rsidRPr="00C338BF">
                    <w:rPr>
                      <w:b/>
                      <w:bCs/>
                      <w:sz w:val="18"/>
                      <w:szCs w:val="14"/>
                    </w:rPr>
                    <w:t>cererea</w:t>
                  </w:r>
                  <w:proofErr w:type="spellEnd"/>
                  <w:r w:rsidRPr="00C338BF">
                    <w:rPr>
                      <w:b/>
                      <w:bCs/>
                      <w:sz w:val="18"/>
                      <w:szCs w:val="14"/>
                    </w:rPr>
                    <w:t xml:space="preserve"> </w:t>
                  </w:r>
                  <w:proofErr w:type="spellStart"/>
                  <w:r w:rsidRPr="00C338BF">
                    <w:rPr>
                      <w:b/>
                      <w:bCs/>
                      <w:sz w:val="18"/>
                      <w:szCs w:val="14"/>
                    </w:rPr>
                    <w:t>acesteia</w:t>
                  </w:r>
                  <w:proofErr w:type="spellEnd"/>
                  <w:r w:rsidRPr="00C338BF">
                    <w:rPr>
                      <w:b/>
                      <w:bCs/>
                      <w:sz w:val="18"/>
                      <w:szCs w:val="14"/>
                    </w:rPr>
                    <w:t xml:space="preserve">, </w:t>
                  </w:r>
                  <w:proofErr w:type="spellStart"/>
                  <w:r w:rsidRPr="00C338BF">
                    <w:rPr>
                      <w:b/>
                      <w:bCs/>
                      <w:sz w:val="18"/>
                      <w:szCs w:val="14"/>
                    </w:rPr>
                    <w:t>în</w:t>
                  </w:r>
                  <w:proofErr w:type="spellEnd"/>
                  <w:r w:rsidRPr="00C338BF">
                    <w:rPr>
                      <w:b/>
                      <w:bCs/>
                      <w:sz w:val="18"/>
                      <w:szCs w:val="14"/>
                    </w:rPr>
                    <w:t xml:space="preserve"> termen de </w:t>
                  </w:r>
                  <w:proofErr w:type="spellStart"/>
                  <w:r w:rsidRPr="00C338BF">
                    <w:rPr>
                      <w:b/>
                      <w:bCs/>
                      <w:sz w:val="18"/>
                      <w:szCs w:val="14"/>
                    </w:rPr>
                    <w:t>trei</w:t>
                  </w:r>
                  <w:proofErr w:type="spellEnd"/>
                  <w:r w:rsidRPr="00C338BF">
                    <w:rPr>
                      <w:b/>
                      <w:bCs/>
                      <w:sz w:val="18"/>
                      <w:szCs w:val="14"/>
                    </w:rPr>
                    <w:t xml:space="preserve"> </w:t>
                  </w:r>
                  <w:proofErr w:type="spellStart"/>
                  <w:r w:rsidRPr="00C338BF">
                    <w:rPr>
                      <w:b/>
                      <w:bCs/>
                      <w:sz w:val="18"/>
                      <w:szCs w:val="14"/>
                    </w:rPr>
                    <w:t>zile</w:t>
                  </w:r>
                  <w:proofErr w:type="spellEnd"/>
                  <w:r w:rsidRPr="00C338BF">
                    <w:rPr>
                      <w:b/>
                      <w:bCs/>
                      <w:sz w:val="18"/>
                      <w:szCs w:val="14"/>
                    </w:rPr>
                    <w:t xml:space="preserve"> </w:t>
                  </w:r>
                  <w:proofErr w:type="spellStart"/>
                  <w:r w:rsidRPr="00C338BF">
                    <w:rPr>
                      <w:b/>
                      <w:bCs/>
                      <w:sz w:val="18"/>
                      <w:szCs w:val="14"/>
                    </w:rPr>
                    <w:t>lucrătoare</w:t>
                  </w:r>
                  <w:proofErr w:type="spellEnd"/>
                  <w:r w:rsidRPr="00C338BF">
                    <w:rPr>
                      <w:b/>
                      <w:bCs/>
                      <w:sz w:val="18"/>
                      <w:szCs w:val="14"/>
                    </w:rPr>
                    <w:t>.</w:t>
                  </w:r>
                </w:p>
                <w:p w14:paraId="769E93D0" w14:textId="77777777" w:rsidR="004355D2" w:rsidRPr="00C338BF" w:rsidRDefault="004355D2" w:rsidP="004355D2">
                  <w:pPr>
                    <w:ind w:firstLine="709"/>
                    <w:jc w:val="both"/>
                    <w:rPr>
                      <w:b/>
                      <w:bCs/>
                      <w:sz w:val="18"/>
                      <w:szCs w:val="14"/>
                    </w:rPr>
                  </w:pPr>
                  <w:r w:rsidRPr="00C338BF">
                    <w:rPr>
                      <w:b/>
                      <w:bCs/>
                      <w:sz w:val="18"/>
                      <w:szCs w:val="14"/>
                    </w:rPr>
                    <w:t>(</w:t>
                  </w:r>
                  <w:r w:rsidRPr="00C338BF">
                    <w:rPr>
                      <w:b/>
                      <w:bCs/>
                      <w:sz w:val="18"/>
                      <w:szCs w:val="14"/>
                      <w:vertAlign w:val="superscript"/>
                    </w:rPr>
                    <w:t>3</w:t>
                  </w:r>
                  <w:r w:rsidRPr="00C338BF">
                    <w:rPr>
                      <w:b/>
                      <w:bCs/>
                      <w:sz w:val="18"/>
                      <w:szCs w:val="14"/>
                    </w:rPr>
                    <w:t>)   </w:t>
                  </w:r>
                </w:p>
                <w:p w14:paraId="3C998A00" w14:textId="77777777" w:rsidR="004355D2" w:rsidRPr="00C338BF" w:rsidRDefault="004355D2" w:rsidP="004355D2">
                  <w:pPr>
                    <w:ind w:firstLine="709"/>
                    <w:jc w:val="both"/>
                    <w:rPr>
                      <w:b/>
                      <w:bCs/>
                      <w:sz w:val="18"/>
                      <w:szCs w:val="14"/>
                    </w:rPr>
                  </w:pPr>
                  <w:proofErr w:type="spellStart"/>
                  <w:r w:rsidRPr="00C338BF">
                    <w:rPr>
                      <w:b/>
                      <w:bCs/>
                      <w:sz w:val="18"/>
                      <w:szCs w:val="14"/>
                    </w:rPr>
                    <w:t>Restricțiile</w:t>
                  </w:r>
                  <w:proofErr w:type="spellEnd"/>
                  <w:r w:rsidRPr="00C338BF">
                    <w:rPr>
                      <w:b/>
                      <w:bCs/>
                      <w:sz w:val="18"/>
                      <w:szCs w:val="14"/>
                    </w:rPr>
                    <w:t xml:space="preserve"> de </w:t>
                  </w:r>
                  <w:proofErr w:type="spellStart"/>
                  <w:r w:rsidRPr="00C338BF">
                    <w:rPr>
                      <w:b/>
                      <w:bCs/>
                      <w:sz w:val="18"/>
                      <w:szCs w:val="14"/>
                    </w:rPr>
                    <w:t>utilizare</w:t>
                  </w:r>
                  <w:proofErr w:type="spellEnd"/>
                  <w:r w:rsidRPr="00C338BF">
                    <w:rPr>
                      <w:b/>
                      <w:bCs/>
                      <w:sz w:val="18"/>
                      <w:szCs w:val="14"/>
                    </w:rPr>
                    <w:t xml:space="preserve"> </w:t>
                  </w:r>
                  <w:proofErr w:type="spellStart"/>
                  <w:r w:rsidRPr="00C338BF">
                    <w:rPr>
                      <w:b/>
                      <w:bCs/>
                      <w:sz w:val="18"/>
                      <w:szCs w:val="14"/>
                    </w:rPr>
                    <w:t>trebuie</w:t>
                  </w:r>
                  <w:proofErr w:type="spellEnd"/>
                  <w:r w:rsidRPr="00C338BF">
                    <w:rPr>
                      <w:b/>
                      <w:bCs/>
                      <w:sz w:val="18"/>
                      <w:szCs w:val="14"/>
                    </w:rPr>
                    <w:t xml:space="preserve"> </w:t>
                  </w:r>
                  <w:proofErr w:type="spellStart"/>
                  <w:r w:rsidRPr="00C338BF">
                    <w:rPr>
                      <w:b/>
                      <w:bCs/>
                      <w:sz w:val="18"/>
                      <w:szCs w:val="14"/>
                    </w:rPr>
                    <w:t>să</w:t>
                  </w:r>
                  <w:proofErr w:type="spellEnd"/>
                  <w:r w:rsidRPr="00C338BF">
                    <w:rPr>
                      <w:b/>
                      <w:bCs/>
                      <w:sz w:val="18"/>
                      <w:szCs w:val="14"/>
                    </w:rPr>
                    <w:t xml:space="preserve"> </w:t>
                  </w:r>
                  <w:proofErr w:type="spellStart"/>
                  <w:r w:rsidRPr="00C338BF">
                    <w:rPr>
                      <w:b/>
                      <w:bCs/>
                      <w:sz w:val="18"/>
                      <w:szCs w:val="14"/>
                    </w:rPr>
                    <w:t>corespundă</w:t>
                  </w:r>
                  <w:proofErr w:type="spellEnd"/>
                  <w:r w:rsidRPr="00C338BF">
                    <w:rPr>
                      <w:b/>
                      <w:bCs/>
                      <w:sz w:val="18"/>
                      <w:szCs w:val="14"/>
                    </w:rPr>
                    <w:t xml:space="preserve"> </w:t>
                  </w:r>
                  <w:proofErr w:type="spellStart"/>
                  <w:r w:rsidRPr="00C338BF">
                    <w:rPr>
                      <w:b/>
                      <w:bCs/>
                      <w:sz w:val="18"/>
                      <w:szCs w:val="14"/>
                    </w:rPr>
                    <w:t>oricăror</w:t>
                  </w:r>
                  <w:proofErr w:type="spellEnd"/>
                  <w:r w:rsidRPr="00C338BF">
                    <w:rPr>
                      <w:b/>
                      <w:bCs/>
                      <w:sz w:val="18"/>
                      <w:szCs w:val="14"/>
                    </w:rPr>
                    <w:t xml:space="preserve"> </w:t>
                  </w:r>
                  <w:proofErr w:type="spellStart"/>
                  <w:r w:rsidRPr="00C338BF">
                    <w:rPr>
                      <w:b/>
                      <w:bCs/>
                      <w:sz w:val="18"/>
                      <w:szCs w:val="14"/>
                    </w:rPr>
                    <w:t>condiții</w:t>
                  </w:r>
                  <w:proofErr w:type="spellEnd"/>
                  <w:r w:rsidRPr="00C338BF">
                    <w:rPr>
                      <w:b/>
                      <w:bCs/>
                      <w:sz w:val="18"/>
                      <w:szCs w:val="14"/>
                    </w:rPr>
                    <w:t xml:space="preserve"> </w:t>
                  </w:r>
                  <w:proofErr w:type="spellStart"/>
                  <w:r w:rsidRPr="00C338BF">
                    <w:rPr>
                      <w:b/>
                      <w:bCs/>
                      <w:sz w:val="18"/>
                      <w:szCs w:val="14"/>
                    </w:rPr>
                    <w:t>aplicabile</w:t>
                  </w:r>
                  <w:proofErr w:type="spellEnd"/>
                  <w:r w:rsidRPr="00C338BF">
                    <w:rPr>
                      <w:b/>
                      <w:bCs/>
                      <w:sz w:val="18"/>
                      <w:szCs w:val="14"/>
                    </w:rPr>
                    <w:t xml:space="preserve"> </w:t>
                  </w:r>
                  <w:proofErr w:type="spellStart"/>
                  <w:r w:rsidRPr="00C338BF">
                    <w:rPr>
                      <w:b/>
                      <w:bCs/>
                      <w:sz w:val="18"/>
                      <w:szCs w:val="14"/>
                    </w:rPr>
                    <w:t>în</w:t>
                  </w:r>
                  <w:proofErr w:type="spellEnd"/>
                  <w:r w:rsidRPr="00C338BF">
                    <w:rPr>
                      <w:b/>
                      <w:bCs/>
                      <w:sz w:val="18"/>
                      <w:szCs w:val="14"/>
                    </w:rPr>
                    <w:t xml:space="preserve"> </w:t>
                  </w:r>
                  <w:proofErr w:type="spellStart"/>
                  <w:r w:rsidRPr="00C338BF">
                    <w:rPr>
                      <w:b/>
                      <w:bCs/>
                      <w:sz w:val="18"/>
                      <w:szCs w:val="14"/>
                    </w:rPr>
                    <w:t>domeniul</w:t>
                  </w:r>
                  <w:proofErr w:type="spellEnd"/>
                  <w:r w:rsidRPr="00C338BF">
                    <w:rPr>
                      <w:b/>
                      <w:bCs/>
                      <w:sz w:val="18"/>
                      <w:szCs w:val="14"/>
                    </w:rPr>
                    <w:t xml:space="preserve"> </w:t>
                  </w:r>
                  <w:proofErr w:type="spellStart"/>
                  <w:r w:rsidRPr="00C338BF">
                    <w:rPr>
                      <w:b/>
                      <w:bCs/>
                      <w:sz w:val="18"/>
                      <w:szCs w:val="14"/>
                    </w:rPr>
                    <w:t>aplicării</w:t>
                  </w:r>
                  <w:proofErr w:type="spellEnd"/>
                  <w:r w:rsidRPr="00C338BF">
                    <w:rPr>
                      <w:b/>
                      <w:bCs/>
                      <w:sz w:val="18"/>
                      <w:szCs w:val="14"/>
                    </w:rPr>
                    <w:t xml:space="preserve"> </w:t>
                  </w:r>
                  <w:proofErr w:type="spellStart"/>
                  <w:r w:rsidRPr="00C338BF">
                    <w:rPr>
                      <w:b/>
                      <w:bCs/>
                      <w:sz w:val="18"/>
                      <w:szCs w:val="14"/>
                    </w:rPr>
                    <w:t>plasticului</w:t>
                  </w:r>
                  <w:proofErr w:type="spellEnd"/>
                  <w:r w:rsidRPr="00C338BF">
                    <w:rPr>
                      <w:b/>
                      <w:bCs/>
                      <w:sz w:val="18"/>
                      <w:szCs w:val="14"/>
                    </w:rPr>
                    <w:t xml:space="preserve"> </w:t>
                  </w:r>
                  <w:proofErr w:type="spellStart"/>
                  <w:r w:rsidRPr="00C338BF">
                    <w:rPr>
                      <w:b/>
                      <w:bCs/>
                      <w:sz w:val="18"/>
                      <w:szCs w:val="14"/>
                    </w:rPr>
                    <w:t>reciclat</w:t>
                  </w:r>
                  <w:proofErr w:type="spellEnd"/>
                  <w:r w:rsidRPr="00C338BF">
                    <w:rPr>
                      <w:b/>
                      <w:bCs/>
                      <w:sz w:val="18"/>
                      <w:szCs w:val="14"/>
                    </w:rPr>
                    <w:t xml:space="preserve">, </w:t>
                  </w:r>
                  <w:proofErr w:type="spellStart"/>
                  <w:r w:rsidRPr="00C338BF">
                    <w:rPr>
                      <w:b/>
                      <w:bCs/>
                      <w:sz w:val="18"/>
                      <w:szCs w:val="14"/>
                    </w:rPr>
                    <w:t>în</w:t>
                  </w:r>
                  <w:proofErr w:type="spellEnd"/>
                  <w:r w:rsidRPr="00C338BF">
                    <w:rPr>
                      <w:b/>
                      <w:bCs/>
                      <w:sz w:val="18"/>
                      <w:szCs w:val="14"/>
                    </w:rPr>
                    <w:t xml:space="preserve"> </w:t>
                  </w:r>
                  <w:proofErr w:type="spellStart"/>
                  <w:r w:rsidRPr="00C338BF">
                    <w:rPr>
                      <w:b/>
                      <w:bCs/>
                      <w:sz w:val="18"/>
                      <w:szCs w:val="14"/>
                    </w:rPr>
                    <w:t>conformitate</w:t>
                  </w:r>
                  <w:proofErr w:type="spellEnd"/>
                  <w:r w:rsidRPr="00C338BF">
                    <w:rPr>
                      <w:b/>
                      <w:bCs/>
                      <w:sz w:val="18"/>
                      <w:szCs w:val="14"/>
                    </w:rPr>
                    <w:t xml:space="preserve"> cu </w:t>
                  </w:r>
                  <w:proofErr w:type="spellStart"/>
                  <w:r w:rsidRPr="00C338BF">
                    <w:rPr>
                      <w:b/>
                      <w:bCs/>
                      <w:sz w:val="18"/>
                      <w:szCs w:val="14"/>
                    </w:rPr>
                    <w:t>anexa</w:t>
                  </w:r>
                  <w:proofErr w:type="spellEnd"/>
                  <w:r w:rsidRPr="00C338BF">
                    <w:rPr>
                      <w:b/>
                      <w:bCs/>
                      <w:sz w:val="18"/>
                      <w:szCs w:val="14"/>
                    </w:rPr>
                    <w:t xml:space="preserve"> I </w:t>
                  </w:r>
                  <w:proofErr w:type="spellStart"/>
                  <w:r w:rsidRPr="00C338BF">
                    <w:rPr>
                      <w:b/>
                      <w:bCs/>
                      <w:sz w:val="18"/>
                      <w:szCs w:val="14"/>
                    </w:rPr>
                    <w:t>pentru</w:t>
                  </w:r>
                  <w:proofErr w:type="spellEnd"/>
                  <w:r w:rsidRPr="00C338BF">
                    <w:rPr>
                      <w:b/>
                      <w:bCs/>
                      <w:sz w:val="18"/>
                      <w:szCs w:val="14"/>
                    </w:rPr>
                    <w:t xml:space="preserve"> </w:t>
                  </w:r>
                  <w:proofErr w:type="spellStart"/>
                  <w:r w:rsidRPr="00C338BF">
                    <w:rPr>
                      <w:b/>
                      <w:bCs/>
                      <w:sz w:val="18"/>
                      <w:szCs w:val="14"/>
                    </w:rPr>
                    <w:t>tehnologia</w:t>
                  </w:r>
                  <w:proofErr w:type="spellEnd"/>
                  <w:r w:rsidRPr="00C338BF">
                    <w:rPr>
                      <w:b/>
                      <w:bCs/>
                      <w:sz w:val="18"/>
                      <w:szCs w:val="14"/>
                    </w:rPr>
                    <w:t xml:space="preserve"> </w:t>
                  </w:r>
                  <w:proofErr w:type="spellStart"/>
                  <w:r w:rsidRPr="00C338BF">
                    <w:rPr>
                      <w:b/>
                      <w:bCs/>
                      <w:sz w:val="18"/>
                      <w:szCs w:val="14"/>
                    </w:rPr>
                    <w:t>aplicată</w:t>
                  </w:r>
                  <w:proofErr w:type="spellEnd"/>
                  <w:r w:rsidRPr="00C338BF">
                    <w:rPr>
                      <w:b/>
                      <w:bCs/>
                      <w:sz w:val="18"/>
                      <w:szCs w:val="14"/>
                    </w:rPr>
                    <w:t xml:space="preserve">, cu </w:t>
                  </w:r>
                  <w:proofErr w:type="spellStart"/>
                  <w:r w:rsidRPr="00C338BF">
                    <w:rPr>
                      <w:b/>
                      <w:bCs/>
                      <w:sz w:val="18"/>
                      <w:szCs w:val="14"/>
                    </w:rPr>
                    <w:t>articolul</w:t>
                  </w:r>
                  <w:proofErr w:type="spellEnd"/>
                  <w:r w:rsidRPr="00C338BF">
                    <w:rPr>
                      <w:b/>
                      <w:bCs/>
                      <w:sz w:val="18"/>
                      <w:szCs w:val="14"/>
                    </w:rPr>
                    <w:t xml:space="preserve"> 7, 8 </w:t>
                  </w:r>
                  <w:proofErr w:type="spellStart"/>
                  <w:r w:rsidRPr="00C338BF">
                    <w:rPr>
                      <w:b/>
                      <w:bCs/>
                      <w:sz w:val="18"/>
                      <w:szCs w:val="14"/>
                    </w:rPr>
                    <w:t>sau</w:t>
                  </w:r>
                  <w:proofErr w:type="spellEnd"/>
                  <w:r w:rsidRPr="00C338BF">
                    <w:rPr>
                      <w:b/>
                      <w:bCs/>
                      <w:sz w:val="18"/>
                      <w:szCs w:val="14"/>
                    </w:rPr>
                    <w:t xml:space="preserve"> 9, cu </w:t>
                  </w:r>
                  <w:proofErr w:type="spellStart"/>
                  <w:r w:rsidRPr="00C338BF">
                    <w:rPr>
                      <w:b/>
                      <w:bCs/>
                      <w:sz w:val="18"/>
                      <w:szCs w:val="14"/>
                    </w:rPr>
                    <w:t>autorizarea</w:t>
                  </w:r>
                  <w:proofErr w:type="spellEnd"/>
                  <w:r w:rsidRPr="00C338BF">
                    <w:rPr>
                      <w:b/>
                      <w:bCs/>
                      <w:sz w:val="18"/>
                      <w:szCs w:val="14"/>
                    </w:rPr>
                    <w:t xml:space="preserve"> </w:t>
                  </w:r>
                  <w:proofErr w:type="spellStart"/>
                  <w:r w:rsidRPr="00C338BF">
                    <w:rPr>
                      <w:b/>
                      <w:bCs/>
                      <w:sz w:val="18"/>
                      <w:szCs w:val="14"/>
                    </w:rPr>
                    <w:t>procesului</w:t>
                  </w:r>
                  <w:proofErr w:type="spellEnd"/>
                  <w:r w:rsidRPr="00C338BF">
                    <w:rPr>
                      <w:b/>
                      <w:bCs/>
                      <w:sz w:val="18"/>
                      <w:szCs w:val="14"/>
                    </w:rPr>
                    <w:t xml:space="preserve"> de </w:t>
                  </w:r>
                  <w:proofErr w:type="spellStart"/>
                  <w:r w:rsidRPr="00C338BF">
                    <w:rPr>
                      <w:b/>
                      <w:bCs/>
                      <w:sz w:val="18"/>
                      <w:szCs w:val="14"/>
                    </w:rPr>
                    <w:t>reciclare</w:t>
                  </w:r>
                  <w:proofErr w:type="spellEnd"/>
                  <w:r w:rsidRPr="00C338BF">
                    <w:rPr>
                      <w:b/>
                      <w:bCs/>
                      <w:sz w:val="18"/>
                      <w:szCs w:val="14"/>
                    </w:rPr>
                    <w:t xml:space="preserve">, </w:t>
                  </w:r>
                  <w:proofErr w:type="spellStart"/>
                  <w:r w:rsidRPr="00C338BF">
                    <w:rPr>
                      <w:b/>
                      <w:bCs/>
                      <w:sz w:val="18"/>
                      <w:szCs w:val="14"/>
                    </w:rPr>
                    <w:t>dacă</w:t>
                  </w:r>
                  <w:proofErr w:type="spellEnd"/>
                  <w:r w:rsidRPr="00C338BF">
                    <w:rPr>
                      <w:b/>
                      <w:bCs/>
                      <w:sz w:val="18"/>
                      <w:szCs w:val="14"/>
                    </w:rPr>
                    <w:t xml:space="preserve"> </w:t>
                  </w:r>
                  <w:proofErr w:type="spellStart"/>
                  <w:r w:rsidRPr="00C338BF">
                    <w:rPr>
                      <w:b/>
                      <w:bCs/>
                      <w:sz w:val="18"/>
                      <w:szCs w:val="14"/>
                    </w:rPr>
                    <w:t>există</w:t>
                  </w:r>
                  <w:proofErr w:type="spellEnd"/>
                  <w:r w:rsidRPr="00C338BF">
                    <w:rPr>
                      <w:b/>
                      <w:bCs/>
                      <w:sz w:val="18"/>
                      <w:szCs w:val="14"/>
                    </w:rPr>
                    <w:t xml:space="preserve">, </w:t>
                  </w:r>
                  <w:proofErr w:type="spellStart"/>
                  <w:r w:rsidRPr="00C338BF">
                    <w:rPr>
                      <w:b/>
                      <w:bCs/>
                      <w:sz w:val="18"/>
                      <w:szCs w:val="14"/>
                    </w:rPr>
                    <w:t>sau</w:t>
                  </w:r>
                  <w:proofErr w:type="spellEnd"/>
                  <w:r w:rsidRPr="00C338BF">
                    <w:rPr>
                      <w:b/>
                      <w:bCs/>
                      <w:sz w:val="18"/>
                      <w:szCs w:val="14"/>
                    </w:rPr>
                    <w:t xml:space="preserve"> cu </w:t>
                  </w:r>
                  <w:proofErr w:type="spellStart"/>
                  <w:r w:rsidRPr="00C338BF">
                    <w:rPr>
                      <w:b/>
                      <w:bCs/>
                      <w:sz w:val="18"/>
                      <w:szCs w:val="14"/>
                    </w:rPr>
                    <w:t>orice</w:t>
                  </w:r>
                  <w:proofErr w:type="spellEnd"/>
                  <w:r w:rsidRPr="00C338BF">
                    <w:rPr>
                      <w:b/>
                      <w:bCs/>
                      <w:sz w:val="18"/>
                      <w:szCs w:val="14"/>
                    </w:rPr>
                    <w:t xml:space="preserve"> </w:t>
                  </w:r>
                  <w:proofErr w:type="spellStart"/>
                  <w:r w:rsidRPr="00C338BF">
                    <w:rPr>
                      <w:b/>
                      <w:bCs/>
                      <w:sz w:val="18"/>
                      <w:szCs w:val="14"/>
                    </w:rPr>
                    <w:t>alte</w:t>
                  </w:r>
                  <w:proofErr w:type="spellEnd"/>
                  <w:r w:rsidRPr="00C338BF">
                    <w:rPr>
                      <w:b/>
                      <w:bCs/>
                      <w:sz w:val="18"/>
                      <w:szCs w:val="14"/>
                    </w:rPr>
                    <w:t xml:space="preserve"> </w:t>
                  </w:r>
                  <w:proofErr w:type="spellStart"/>
                  <w:r w:rsidRPr="00C338BF">
                    <w:rPr>
                      <w:b/>
                      <w:bCs/>
                      <w:sz w:val="18"/>
                      <w:szCs w:val="14"/>
                    </w:rPr>
                    <w:t>restricții</w:t>
                  </w:r>
                  <w:proofErr w:type="spellEnd"/>
                  <w:r w:rsidRPr="00C338BF">
                    <w:rPr>
                      <w:b/>
                      <w:bCs/>
                      <w:sz w:val="18"/>
                      <w:szCs w:val="14"/>
                    </w:rPr>
                    <w:t xml:space="preserve"> pe care </w:t>
                  </w:r>
                  <w:proofErr w:type="spellStart"/>
                  <w:r w:rsidRPr="00C338BF">
                    <w:rPr>
                      <w:b/>
                      <w:bCs/>
                      <w:sz w:val="18"/>
                      <w:szCs w:val="14"/>
                    </w:rPr>
                    <w:t>reciclatorul</w:t>
                  </w:r>
                  <w:proofErr w:type="spellEnd"/>
                  <w:r w:rsidRPr="00C338BF">
                    <w:rPr>
                      <w:b/>
                      <w:bCs/>
                      <w:sz w:val="18"/>
                      <w:szCs w:val="14"/>
                    </w:rPr>
                    <w:t xml:space="preserve"> le </w:t>
                  </w:r>
                  <w:proofErr w:type="spellStart"/>
                  <w:r w:rsidRPr="00C338BF">
                    <w:rPr>
                      <w:b/>
                      <w:bCs/>
                      <w:sz w:val="18"/>
                      <w:szCs w:val="14"/>
                    </w:rPr>
                    <w:t>consideră</w:t>
                  </w:r>
                  <w:proofErr w:type="spellEnd"/>
                  <w:r w:rsidRPr="00C338BF">
                    <w:rPr>
                      <w:b/>
                      <w:bCs/>
                      <w:sz w:val="18"/>
                      <w:szCs w:val="14"/>
                    </w:rPr>
                    <w:t xml:space="preserve"> </w:t>
                  </w:r>
                  <w:proofErr w:type="spellStart"/>
                  <w:r w:rsidRPr="00C338BF">
                    <w:rPr>
                      <w:b/>
                      <w:bCs/>
                      <w:sz w:val="18"/>
                      <w:szCs w:val="14"/>
                    </w:rPr>
                    <w:t>necesare</w:t>
                  </w:r>
                  <w:proofErr w:type="spellEnd"/>
                  <w:r w:rsidRPr="00C338BF">
                    <w:rPr>
                      <w:b/>
                      <w:bCs/>
                      <w:sz w:val="18"/>
                      <w:szCs w:val="14"/>
                    </w:rPr>
                    <w:t>.</w:t>
                  </w:r>
                </w:p>
              </w:tc>
            </w:tr>
          </w:tbl>
          <w:p w14:paraId="4B3410BF" w14:textId="77777777" w:rsidR="004355D2" w:rsidRPr="00C338BF" w:rsidRDefault="004355D2" w:rsidP="004355D2">
            <w:pPr>
              <w:ind w:firstLine="709"/>
              <w:jc w:val="both"/>
              <w:rPr>
                <w:b/>
                <w:bCs/>
                <w:i/>
                <w:iCs/>
              </w:rPr>
            </w:pPr>
            <w:r w:rsidRPr="00C338BF">
              <w:rPr>
                <w:b/>
                <w:bCs/>
                <w:i/>
                <w:iCs/>
              </w:rPr>
              <w:t>PARTEA B</w:t>
            </w:r>
          </w:p>
          <w:p w14:paraId="27735BE2" w14:textId="77777777" w:rsidR="004355D2" w:rsidRPr="00C338BF" w:rsidRDefault="004355D2" w:rsidP="004355D2">
            <w:pPr>
              <w:ind w:firstLine="709"/>
              <w:jc w:val="both"/>
              <w:rPr>
                <w:b/>
                <w:bCs/>
                <w:i/>
                <w:iCs/>
              </w:rPr>
            </w:pPr>
            <w:proofErr w:type="spellStart"/>
            <w:r w:rsidRPr="00C338BF">
              <w:rPr>
                <w:b/>
                <w:bCs/>
                <w:i/>
                <w:iCs/>
              </w:rPr>
              <w:t>Declarație</w:t>
            </w:r>
            <w:proofErr w:type="spellEnd"/>
            <w:r w:rsidRPr="00C338BF">
              <w:rPr>
                <w:b/>
                <w:bCs/>
                <w:i/>
                <w:iCs/>
              </w:rPr>
              <w:t xml:space="preserve"> de </w:t>
            </w:r>
            <w:proofErr w:type="spellStart"/>
            <w:r w:rsidRPr="00C338BF">
              <w:rPr>
                <w:b/>
                <w:bCs/>
                <w:i/>
                <w:iCs/>
              </w:rPr>
              <w:t>conformitate</w:t>
            </w:r>
            <w:proofErr w:type="spellEnd"/>
            <w:r w:rsidRPr="00C338BF">
              <w:rPr>
                <w:b/>
                <w:bCs/>
                <w:i/>
                <w:iCs/>
              </w:rPr>
              <w:t xml:space="preserve"> care </w:t>
            </w:r>
            <w:proofErr w:type="spellStart"/>
            <w:r w:rsidRPr="00C338BF">
              <w:rPr>
                <w:b/>
                <w:bCs/>
                <w:i/>
                <w:iCs/>
              </w:rPr>
              <w:t>trebuie</w:t>
            </w:r>
            <w:proofErr w:type="spellEnd"/>
            <w:r w:rsidRPr="00C338BF">
              <w:rPr>
                <w:b/>
                <w:bCs/>
                <w:i/>
                <w:iCs/>
              </w:rPr>
              <w:t xml:space="preserve"> </w:t>
            </w:r>
            <w:proofErr w:type="spellStart"/>
            <w:r w:rsidRPr="00C338BF">
              <w:rPr>
                <w:b/>
                <w:bCs/>
                <w:i/>
                <w:iCs/>
              </w:rPr>
              <w:t>utilizată</w:t>
            </w:r>
            <w:proofErr w:type="spellEnd"/>
            <w:r w:rsidRPr="00C338BF">
              <w:rPr>
                <w:b/>
                <w:bCs/>
                <w:i/>
                <w:iCs/>
              </w:rPr>
              <w:t xml:space="preserve"> de </w:t>
            </w:r>
            <w:proofErr w:type="spellStart"/>
            <w:r w:rsidRPr="00C338BF">
              <w:rPr>
                <w:b/>
                <w:bCs/>
                <w:i/>
                <w:iCs/>
              </w:rPr>
              <w:t>transformatori</w:t>
            </w:r>
            <w:proofErr w:type="spellEnd"/>
            <w:r w:rsidRPr="00C338BF">
              <w:rPr>
                <w:b/>
                <w:bCs/>
                <w:i/>
                <w:iCs/>
              </w:rPr>
              <w:t xml:space="preserve"> </w:t>
            </w:r>
            <w:proofErr w:type="spellStart"/>
            <w:r w:rsidRPr="00C338BF">
              <w:rPr>
                <w:b/>
                <w:bCs/>
                <w:i/>
                <w:iCs/>
              </w:rPr>
              <w:t>în</w:t>
            </w:r>
            <w:proofErr w:type="spellEnd"/>
            <w:r w:rsidRPr="00C338BF">
              <w:rPr>
                <w:b/>
                <w:bCs/>
                <w:i/>
                <w:iCs/>
              </w:rPr>
              <w:t xml:space="preserve"> </w:t>
            </w:r>
            <w:proofErr w:type="spellStart"/>
            <w:r w:rsidRPr="00C338BF">
              <w:rPr>
                <w:b/>
                <w:bCs/>
                <w:i/>
                <w:iCs/>
              </w:rPr>
              <w:t>cazul</w:t>
            </w:r>
            <w:proofErr w:type="spellEnd"/>
            <w:r w:rsidRPr="00C338BF">
              <w:rPr>
                <w:b/>
                <w:bCs/>
                <w:i/>
                <w:iCs/>
              </w:rPr>
              <w:t xml:space="preserve"> </w:t>
            </w:r>
            <w:proofErr w:type="spellStart"/>
            <w:r w:rsidRPr="00C338BF">
              <w:rPr>
                <w:b/>
                <w:bCs/>
                <w:i/>
                <w:iCs/>
              </w:rPr>
              <w:t>în</w:t>
            </w:r>
            <w:proofErr w:type="spellEnd"/>
            <w:r w:rsidRPr="00C338BF">
              <w:rPr>
                <w:b/>
                <w:bCs/>
                <w:i/>
                <w:iCs/>
              </w:rPr>
              <w:t xml:space="preserve"> care </w:t>
            </w:r>
            <w:proofErr w:type="spellStart"/>
            <w:r w:rsidRPr="00C338BF">
              <w:rPr>
                <w:b/>
                <w:bCs/>
                <w:i/>
                <w:iCs/>
              </w:rPr>
              <w:t>materialul</w:t>
            </w:r>
            <w:proofErr w:type="spellEnd"/>
            <w:r w:rsidRPr="00C338BF">
              <w:rPr>
                <w:b/>
                <w:bCs/>
                <w:i/>
                <w:iCs/>
              </w:rPr>
              <w:t xml:space="preserve"> plastic </w:t>
            </w:r>
            <w:proofErr w:type="spellStart"/>
            <w:r w:rsidRPr="00C338BF">
              <w:rPr>
                <w:b/>
                <w:bCs/>
                <w:i/>
                <w:iCs/>
              </w:rPr>
              <w:t>transformat</w:t>
            </w:r>
            <w:proofErr w:type="spellEnd"/>
            <w:r w:rsidRPr="00C338BF">
              <w:rPr>
                <w:b/>
                <w:bCs/>
                <w:i/>
                <w:iCs/>
              </w:rPr>
              <w:t xml:space="preserve"> </w:t>
            </w:r>
            <w:proofErr w:type="spellStart"/>
            <w:r w:rsidRPr="00C338BF">
              <w:rPr>
                <w:b/>
                <w:bCs/>
                <w:i/>
                <w:iCs/>
              </w:rPr>
              <w:t>conține</w:t>
            </w:r>
            <w:proofErr w:type="spellEnd"/>
            <w:r w:rsidRPr="00C338BF">
              <w:rPr>
                <w:b/>
                <w:bCs/>
                <w:i/>
                <w:iCs/>
              </w:rPr>
              <w:t xml:space="preserve"> plastic </w:t>
            </w:r>
            <w:proofErr w:type="spellStart"/>
            <w:r w:rsidRPr="00C338BF">
              <w:rPr>
                <w:b/>
                <w:bCs/>
                <w:i/>
                <w:iCs/>
              </w:rPr>
              <w:t>reciclat</w:t>
            </w:r>
            <w:proofErr w:type="spellEnd"/>
          </w:p>
          <w:p w14:paraId="1DE34D9D" w14:textId="77777777" w:rsidR="004355D2" w:rsidRPr="00191EB2" w:rsidRDefault="004355D2" w:rsidP="004355D2">
            <w:pPr>
              <w:pStyle w:val="Corptext"/>
              <w:tabs>
                <w:tab w:val="left" w:pos="377"/>
                <w:tab w:val="left" w:pos="5107"/>
              </w:tabs>
              <w:kinsoku w:val="0"/>
              <w:overflowPunct w:val="0"/>
              <w:ind w:right="621"/>
              <w:jc w:val="center"/>
              <w:rPr>
                <w:color w:val="000000" w:themeColor="text1"/>
                <w:sz w:val="20"/>
                <w:szCs w:val="20"/>
                <w:lang w:val="en-US"/>
              </w:rPr>
            </w:pPr>
          </w:p>
          <w:p w14:paraId="173AE075" w14:textId="77777777" w:rsidR="004355D2" w:rsidRDefault="004355D2" w:rsidP="004355D2">
            <w:pPr>
              <w:pStyle w:val="Corptext"/>
              <w:tabs>
                <w:tab w:val="left" w:pos="377"/>
                <w:tab w:val="left" w:pos="5107"/>
              </w:tabs>
              <w:kinsoku w:val="0"/>
              <w:overflowPunct w:val="0"/>
              <w:ind w:right="621"/>
              <w:jc w:val="center"/>
              <w:rPr>
                <w:color w:val="000000" w:themeColor="text1"/>
                <w:sz w:val="20"/>
                <w:szCs w:val="20"/>
                <w:lang w:val="ro-MD"/>
              </w:rPr>
            </w:pPr>
          </w:p>
          <w:p w14:paraId="465E9FCC" w14:textId="77777777" w:rsidR="004355D2" w:rsidRDefault="004355D2" w:rsidP="004355D2">
            <w:pPr>
              <w:pStyle w:val="Corptext"/>
              <w:tabs>
                <w:tab w:val="left" w:pos="377"/>
                <w:tab w:val="left" w:pos="5107"/>
              </w:tabs>
              <w:kinsoku w:val="0"/>
              <w:overflowPunct w:val="0"/>
              <w:ind w:right="621"/>
              <w:jc w:val="center"/>
              <w:rPr>
                <w:color w:val="000000" w:themeColor="text1"/>
                <w:sz w:val="20"/>
                <w:szCs w:val="20"/>
                <w:lang w:val="ro-MD"/>
              </w:rPr>
            </w:pPr>
          </w:p>
          <w:tbl>
            <w:tblPr>
              <w:tblW w:w="6772"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944"/>
              <w:gridCol w:w="769"/>
              <w:gridCol w:w="2034"/>
              <w:gridCol w:w="979"/>
              <w:gridCol w:w="1046"/>
            </w:tblGrid>
            <w:tr w:rsidR="004355D2" w:rsidRPr="00C338BF" w14:paraId="741847F5" w14:textId="77777777" w:rsidTr="002E620A">
              <w:trPr>
                <w:trHeight w:val="429"/>
                <w:jc w:val="center"/>
              </w:trPr>
              <w:tc>
                <w:tcPr>
                  <w:tcW w:w="6772" w:type="dxa"/>
                  <w:gridSpan w:val="5"/>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5A70931" w14:textId="77777777" w:rsidR="004355D2" w:rsidRPr="00C338BF" w:rsidRDefault="004355D2" w:rsidP="004355D2">
                  <w:pPr>
                    <w:ind w:firstLine="709"/>
                    <w:jc w:val="both"/>
                    <w:rPr>
                      <w:b/>
                      <w:bCs/>
                      <w:sz w:val="18"/>
                      <w:szCs w:val="18"/>
                    </w:rPr>
                  </w:pPr>
                  <w:r w:rsidRPr="00C338BF">
                    <w:rPr>
                      <w:b/>
                      <w:bCs/>
                      <w:sz w:val="18"/>
                      <w:szCs w:val="18"/>
                    </w:rPr>
                    <w:t>DECLARAȚIA TRANSFORMATORILOR PRIVIND CONFORMITATEA CU REGULAMENTUL (UE) 2022/1616</w:t>
                  </w:r>
                </w:p>
              </w:tc>
            </w:tr>
            <w:tr w:rsidR="004355D2" w:rsidRPr="00C338BF" w14:paraId="29CF5E5A" w14:textId="77777777" w:rsidTr="002E620A">
              <w:trPr>
                <w:trHeight w:val="1687"/>
                <w:jc w:val="center"/>
              </w:trPr>
              <w:tc>
                <w:tcPr>
                  <w:tcW w:w="6772" w:type="dxa"/>
                  <w:gridSpan w:val="5"/>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28D73D1" w14:textId="77777777" w:rsidR="004355D2" w:rsidRPr="00C338BF" w:rsidRDefault="004355D2" w:rsidP="004355D2">
                  <w:pPr>
                    <w:ind w:right="346" w:firstLine="709"/>
                    <w:jc w:val="both"/>
                    <w:rPr>
                      <w:b/>
                      <w:bCs/>
                      <w:sz w:val="18"/>
                      <w:szCs w:val="18"/>
                    </w:rPr>
                  </w:pPr>
                  <w:proofErr w:type="spellStart"/>
                  <w:r w:rsidRPr="00C338BF">
                    <w:rPr>
                      <w:b/>
                      <w:bCs/>
                      <w:sz w:val="18"/>
                      <w:szCs w:val="18"/>
                    </w:rPr>
                    <w:lastRenderedPageBreak/>
                    <w:t>Subsemnatul</w:t>
                  </w:r>
                  <w:proofErr w:type="spellEnd"/>
                  <w:r w:rsidRPr="00C338BF">
                    <w:rPr>
                      <w:b/>
                      <w:bCs/>
                      <w:sz w:val="18"/>
                      <w:szCs w:val="18"/>
                    </w:rPr>
                    <w:t xml:space="preserve">, </w:t>
                  </w:r>
                  <w:proofErr w:type="spellStart"/>
                  <w:r w:rsidRPr="00C338BF">
                    <w:rPr>
                      <w:b/>
                      <w:bCs/>
                      <w:sz w:val="18"/>
                      <w:szCs w:val="18"/>
                    </w:rPr>
                    <w:t>declar</w:t>
                  </w:r>
                  <w:proofErr w:type="spellEnd"/>
                  <w:r w:rsidRPr="00C338BF">
                    <w:rPr>
                      <w:b/>
                      <w:bCs/>
                      <w:sz w:val="18"/>
                      <w:szCs w:val="18"/>
                    </w:rPr>
                    <w:t xml:space="preserve"> </w:t>
                  </w:r>
                  <w:proofErr w:type="spellStart"/>
                  <w:r w:rsidRPr="00C338BF">
                    <w:rPr>
                      <w:b/>
                      <w:bCs/>
                      <w:sz w:val="18"/>
                      <w:szCs w:val="18"/>
                    </w:rPr>
                    <w:t>în</w:t>
                  </w:r>
                  <w:proofErr w:type="spellEnd"/>
                  <w:r w:rsidRPr="00C338BF">
                    <w:rPr>
                      <w:b/>
                      <w:bCs/>
                      <w:sz w:val="18"/>
                      <w:szCs w:val="18"/>
                    </w:rPr>
                    <w:t xml:space="preserve"> </w:t>
                  </w:r>
                  <w:proofErr w:type="spellStart"/>
                  <w:r w:rsidRPr="00C338BF">
                    <w:rPr>
                      <w:b/>
                      <w:bCs/>
                      <w:sz w:val="18"/>
                      <w:szCs w:val="18"/>
                    </w:rPr>
                    <w:t>numele</w:t>
                  </w:r>
                  <w:proofErr w:type="spellEnd"/>
                  <w:r w:rsidRPr="00C338BF">
                    <w:rPr>
                      <w:b/>
                      <w:bCs/>
                      <w:sz w:val="18"/>
                      <w:szCs w:val="18"/>
                    </w:rPr>
                    <w:t xml:space="preserve"> [A SE ADĂUGA NUMELE TRANSFORMATORULUI], </w:t>
                  </w:r>
                  <w:proofErr w:type="spellStart"/>
                  <w:r w:rsidRPr="00C338BF">
                    <w:rPr>
                      <w:b/>
                      <w:bCs/>
                      <w:sz w:val="18"/>
                      <w:szCs w:val="18"/>
                    </w:rPr>
                    <w:t>astfel</w:t>
                  </w:r>
                  <w:proofErr w:type="spellEnd"/>
                  <w:r w:rsidRPr="00C338BF">
                    <w:rPr>
                      <w:b/>
                      <w:bCs/>
                      <w:sz w:val="18"/>
                      <w:szCs w:val="18"/>
                    </w:rPr>
                    <w:t xml:space="preserve"> cum a </w:t>
                  </w:r>
                  <w:proofErr w:type="spellStart"/>
                  <w:r w:rsidRPr="00C338BF">
                    <w:rPr>
                      <w:b/>
                      <w:bCs/>
                      <w:sz w:val="18"/>
                      <w:szCs w:val="18"/>
                    </w:rPr>
                    <w:t>fost</w:t>
                  </w:r>
                  <w:proofErr w:type="spellEnd"/>
                  <w:r w:rsidRPr="00C338BF">
                    <w:rPr>
                      <w:b/>
                      <w:bCs/>
                      <w:sz w:val="18"/>
                      <w:szCs w:val="18"/>
                    </w:rPr>
                    <w:t xml:space="preserve"> </w:t>
                  </w:r>
                  <w:proofErr w:type="spellStart"/>
                  <w:r w:rsidRPr="00C338BF">
                    <w:rPr>
                      <w:b/>
                      <w:bCs/>
                      <w:sz w:val="18"/>
                      <w:szCs w:val="18"/>
                    </w:rPr>
                    <w:t>identificat</w:t>
                  </w:r>
                  <w:proofErr w:type="spellEnd"/>
                  <w:r w:rsidRPr="00C338BF">
                    <w:rPr>
                      <w:b/>
                      <w:bCs/>
                      <w:sz w:val="18"/>
                      <w:szCs w:val="18"/>
                    </w:rPr>
                    <w:t xml:space="preserve"> </w:t>
                  </w:r>
                  <w:proofErr w:type="spellStart"/>
                  <w:r w:rsidRPr="00C338BF">
                    <w:rPr>
                      <w:b/>
                      <w:bCs/>
                      <w:sz w:val="18"/>
                      <w:szCs w:val="18"/>
                    </w:rPr>
                    <w:t>în</w:t>
                  </w:r>
                  <w:proofErr w:type="spellEnd"/>
                  <w:r w:rsidRPr="00C338BF">
                    <w:rPr>
                      <w:b/>
                      <w:bCs/>
                      <w:sz w:val="18"/>
                      <w:szCs w:val="18"/>
                    </w:rPr>
                    <w:t xml:space="preserve"> </w:t>
                  </w:r>
                  <w:proofErr w:type="spellStart"/>
                  <w:r w:rsidRPr="00C338BF">
                    <w:rPr>
                      <w:b/>
                      <w:bCs/>
                      <w:sz w:val="18"/>
                      <w:szCs w:val="18"/>
                    </w:rPr>
                    <w:t>secțiunea</w:t>
                  </w:r>
                  <w:proofErr w:type="spellEnd"/>
                  <w:r w:rsidRPr="00C338BF">
                    <w:rPr>
                      <w:b/>
                      <w:bCs/>
                      <w:sz w:val="18"/>
                      <w:szCs w:val="18"/>
                    </w:rPr>
                    <w:t xml:space="preserve"> 1.1, </w:t>
                  </w:r>
                  <w:proofErr w:type="spellStart"/>
                  <w:r w:rsidRPr="00C338BF">
                    <w:rPr>
                      <w:b/>
                      <w:bCs/>
                      <w:sz w:val="18"/>
                      <w:szCs w:val="18"/>
                    </w:rPr>
                    <w:t>că</w:t>
                  </w:r>
                  <w:proofErr w:type="spellEnd"/>
                  <w:r w:rsidRPr="00C338BF">
                    <w:rPr>
                      <w:b/>
                      <w:bCs/>
                      <w:sz w:val="18"/>
                      <w:szCs w:val="18"/>
                    </w:rPr>
                    <w:t xml:space="preserve"> </w:t>
                  </w:r>
                  <w:proofErr w:type="spellStart"/>
                  <w:r w:rsidRPr="00C338BF">
                    <w:rPr>
                      <w:b/>
                      <w:bCs/>
                      <w:sz w:val="18"/>
                      <w:szCs w:val="18"/>
                    </w:rPr>
                    <w:t>materialul</w:t>
                  </w:r>
                  <w:proofErr w:type="spellEnd"/>
                  <w:r w:rsidRPr="00C338BF">
                    <w:rPr>
                      <w:b/>
                      <w:bCs/>
                      <w:sz w:val="18"/>
                      <w:szCs w:val="18"/>
                    </w:rPr>
                    <w:t xml:space="preserve"> plastic </w:t>
                  </w:r>
                  <w:proofErr w:type="spellStart"/>
                  <w:r w:rsidRPr="00C338BF">
                    <w:rPr>
                      <w:b/>
                      <w:bCs/>
                      <w:sz w:val="18"/>
                      <w:szCs w:val="18"/>
                    </w:rPr>
                    <w:t>reciclat</w:t>
                  </w:r>
                  <w:proofErr w:type="spellEnd"/>
                  <w:r w:rsidRPr="00C338BF">
                    <w:rPr>
                      <w:b/>
                      <w:bCs/>
                      <w:sz w:val="18"/>
                      <w:szCs w:val="18"/>
                    </w:rPr>
                    <w:t xml:space="preserve"> </w:t>
                  </w:r>
                  <w:proofErr w:type="spellStart"/>
                  <w:r w:rsidRPr="00C338BF">
                    <w:rPr>
                      <w:b/>
                      <w:bCs/>
                      <w:sz w:val="18"/>
                      <w:szCs w:val="18"/>
                    </w:rPr>
                    <w:t>identificat</w:t>
                  </w:r>
                  <w:proofErr w:type="spellEnd"/>
                  <w:r w:rsidRPr="00C338BF">
                    <w:rPr>
                      <w:b/>
                      <w:bCs/>
                      <w:sz w:val="18"/>
                      <w:szCs w:val="18"/>
                    </w:rPr>
                    <w:t xml:space="preserve"> </w:t>
                  </w:r>
                  <w:proofErr w:type="spellStart"/>
                  <w:r w:rsidRPr="00C338BF">
                    <w:rPr>
                      <w:b/>
                      <w:bCs/>
                      <w:sz w:val="18"/>
                      <w:szCs w:val="18"/>
                    </w:rPr>
                    <w:t>în</w:t>
                  </w:r>
                  <w:proofErr w:type="spellEnd"/>
                  <w:r w:rsidRPr="00C338BF">
                    <w:rPr>
                      <w:b/>
                      <w:bCs/>
                      <w:sz w:val="18"/>
                      <w:szCs w:val="18"/>
                    </w:rPr>
                    <w:t xml:space="preserve"> </w:t>
                  </w:r>
                  <w:proofErr w:type="spellStart"/>
                  <w:r w:rsidRPr="00C338BF">
                    <w:rPr>
                      <w:b/>
                      <w:bCs/>
                      <w:sz w:val="18"/>
                      <w:szCs w:val="18"/>
                    </w:rPr>
                    <w:t>secțiunea</w:t>
                  </w:r>
                  <w:proofErr w:type="spellEnd"/>
                  <w:r w:rsidRPr="00C338BF">
                    <w:rPr>
                      <w:b/>
                      <w:bCs/>
                      <w:sz w:val="18"/>
                      <w:szCs w:val="18"/>
                    </w:rPr>
                    <w:t xml:space="preserve"> 1.2 a </w:t>
                  </w:r>
                  <w:proofErr w:type="spellStart"/>
                  <w:r w:rsidRPr="00C338BF">
                    <w:rPr>
                      <w:b/>
                      <w:bCs/>
                      <w:sz w:val="18"/>
                      <w:szCs w:val="18"/>
                    </w:rPr>
                    <w:t>fost</w:t>
                  </w:r>
                  <w:proofErr w:type="spellEnd"/>
                  <w:r w:rsidRPr="00C338BF">
                    <w:rPr>
                      <w:b/>
                      <w:bCs/>
                      <w:sz w:val="18"/>
                      <w:szCs w:val="18"/>
                    </w:rPr>
                    <w:t xml:space="preserve"> </w:t>
                  </w:r>
                  <w:proofErr w:type="spellStart"/>
                  <w:r w:rsidRPr="00C338BF">
                    <w:rPr>
                      <w:b/>
                      <w:bCs/>
                      <w:sz w:val="18"/>
                      <w:szCs w:val="18"/>
                    </w:rPr>
                    <w:t>produs</w:t>
                  </w:r>
                  <w:proofErr w:type="spellEnd"/>
                  <w:r w:rsidRPr="00C338BF">
                    <w:rPr>
                      <w:b/>
                      <w:bCs/>
                      <w:sz w:val="18"/>
                      <w:szCs w:val="18"/>
                    </w:rPr>
                    <w:t xml:space="preserve"> </w:t>
                  </w:r>
                  <w:proofErr w:type="spellStart"/>
                  <w:r w:rsidRPr="00C338BF">
                    <w:rPr>
                      <w:b/>
                      <w:bCs/>
                      <w:sz w:val="18"/>
                      <w:szCs w:val="18"/>
                    </w:rPr>
                    <w:t>în</w:t>
                  </w:r>
                  <w:proofErr w:type="spellEnd"/>
                  <w:r w:rsidRPr="00C338BF">
                    <w:rPr>
                      <w:b/>
                      <w:bCs/>
                      <w:sz w:val="18"/>
                      <w:szCs w:val="18"/>
                    </w:rPr>
                    <w:t xml:space="preserve"> </w:t>
                  </w:r>
                  <w:proofErr w:type="spellStart"/>
                  <w:r w:rsidRPr="00C338BF">
                    <w:rPr>
                      <w:b/>
                      <w:bCs/>
                      <w:sz w:val="18"/>
                      <w:szCs w:val="18"/>
                    </w:rPr>
                    <w:t>conformitate</w:t>
                  </w:r>
                  <w:proofErr w:type="spellEnd"/>
                  <w:r w:rsidRPr="00C338BF">
                    <w:rPr>
                      <w:b/>
                      <w:bCs/>
                      <w:sz w:val="18"/>
                      <w:szCs w:val="18"/>
                    </w:rPr>
                    <w:t xml:space="preserve"> cu </w:t>
                  </w:r>
                  <w:proofErr w:type="spellStart"/>
                  <w:r w:rsidRPr="00C338BF">
                    <w:rPr>
                      <w:b/>
                      <w:bCs/>
                      <w:sz w:val="18"/>
                      <w:szCs w:val="18"/>
                    </w:rPr>
                    <w:t>Regulamentul</w:t>
                  </w:r>
                  <w:proofErr w:type="spellEnd"/>
                  <w:r w:rsidRPr="00C338BF">
                    <w:rPr>
                      <w:b/>
                      <w:bCs/>
                      <w:sz w:val="18"/>
                      <w:szCs w:val="18"/>
                    </w:rPr>
                    <w:t xml:space="preserve"> (UE) 2022/1616. </w:t>
                  </w:r>
                  <w:proofErr w:type="spellStart"/>
                  <w:r w:rsidRPr="00C338BF">
                    <w:rPr>
                      <w:b/>
                      <w:bCs/>
                      <w:sz w:val="18"/>
                      <w:szCs w:val="18"/>
                    </w:rPr>
                    <w:t>Materialul</w:t>
                  </w:r>
                  <w:proofErr w:type="spellEnd"/>
                  <w:r w:rsidRPr="00C338BF">
                    <w:rPr>
                      <w:b/>
                      <w:bCs/>
                      <w:sz w:val="18"/>
                      <w:szCs w:val="18"/>
                    </w:rPr>
                    <w:t xml:space="preserve"> </w:t>
                  </w:r>
                  <w:proofErr w:type="spellStart"/>
                  <w:r w:rsidRPr="00C338BF">
                    <w:rPr>
                      <w:b/>
                      <w:bCs/>
                      <w:sz w:val="18"/>
                      <w:szCs w:val="18"/>
                    </w:rPr>
                    <w:t>reciclat</w:t>
                  </w:r>
                  <w:proofErr w:type="spellEnd"/>
                  <w:r w:rsidRPr="00C338BF">
                    <w:rPr>
                      <w:b/>
                      <w:bCs/>
                      <w:sz w:val="18"/>
                      <w:szCs w:val="18"/>
                    </w:rPr>
                    <w:t xml:space="preserve"> </w:t>
                  </w:r>
                  <w:proofErr w:type="spellStart"/>
                  <w:r w:rsidRPr="00C338BF">
                    <w:rPr>
                      <w:b/>
                      <w:bCs/>
                      <w:sz w:val="18"/>
                      <w:szCs w:val="18"/>
                    </w:rPr>
                    <w:t>căruia</w:t>
                  </w:r>
                  <w:proofErr w:type="spellEnd"/>
                  <w:r w:rsidRPr="00C338BF">
                    <w:rPr>
                      <w:b/>
                      <w:bCs/>
                      <w:sz w:val="18"/>
                      <w:szCs w:val="18"/>
                    </w:rPr>
                    <w:t xml:space="preserve"> </w:t>
                  </w:r>
                  <w:proofErr w:type="spellStart"/>
                  <w:r w:rsidRPr="00C338BF">
                    <w:rPr>
                      <w:b/>
                      <w:bCs/>
                      <w:sz w:val="18"/>
                      <w:szCs w:val="18"/>
                    </w:rPr>
                    <w:t>i</w:t>
                  </w:r>
                  <w:proofErr w:type="spellEnd"/>
                  <w:r w:rsidRPr="00C338BF">
                    <w:rPr>
                      <w:b/>
                      <w:bCs/>
                      <w:sz w:val="18"/>
                      <w:szCs w:val="18"/>
                    </w:rPr>
                    <w:t xml:space="preserve"> se </w:t>
                  </w:r>
                  <w:proofErr w:type="spellStart"/>
                  <w:r w:rsidRPr="00C338BF">
                    <w:rPr>
                      <w:b/>
                      <w:bCs/>
                      <w:sz w:val="18"/>
                      <w:szCs w:val="18"/>
                    </w:rPr>
                    <w:t>aplică</w:t>
                  </w:r>
                  <w:proofErr w:type="spellEnd"/>
                  <w:r w:rsidRPr="00C338BF">
                    <w:rPr>
                      <w:b/>
                      <w:bCs/>
                      <w:sz w:val="18"/>
                      <w:szCs w:val="18"/>
                    </w:rPr>
                    <w:t xml:space="preserve"> </w:t>
                  </w:r>
                  <w:proofErr w:type="spellStart"/>
                  <w:r w:rsidRPr="00C338BF">
                    <w:rPr>
                      <w:b/>
                      <w:bCs/>
                      <w:sz w:val="18"/>
                      <w:szCs w:val="18"/>
                    </w:rPr>
                    <w:t>prezenta</w:t>
                  </w:r>
                  <w:proofErr w:type="spellEnd"/>
                  <w:r w:rsidRPr="00C338BF">
                    <w:rPr>
                      <w:b/>
                      <w:bCs/>
                      <w:sz w:val="18"/>
                      <w:szCs w:val="18"/>
                    </w:rPr>
                    <w:t xml:space="preserve"> </w:t>
                  </w:r>
                  <w:proofErr w:type="spellStart"/>
                  <w:r w:rsidRPr="00C338BF">
                    <w:rPr>
                      <w:b/>
                      <w:bCs/>
                      <w:sz w:val="18"/>
                      <w:szCs w:val="18"/>
                    </w:rPr>
                    <w:t>declarație</w:t>
                  </w:r>
                  <w:proofErr w:type="spellEnd"/>
                  <w:r w:rsidRPr="00C338BF">
                    <w:rPr>
                      <w:b/>
                      <w:bCs/>
                      <w:sz w:val="18"/>
                      <w:szCs w:val="18"/>
                    </w:rPr>
                    <w:t xml:space="preserve"> </w:t>
                  </w:r>
                  <w:proofErr w:type="spellStart"/>
                  <w:r w:rsidRPr="00C338BF">
                    <w:rPr>
                      <w:b/>
                      <w:bCs/>
                      <w:sz w:val="18"/>
                      <w:szCs w:val="18"/>
                    </w:rPr>
                    <w:t>este</w:t>
                  </w:r>
                  <w:proofErr w:type="spellEnd"/>
                  <w:r w:rsidRPr="00C338BF">
                    <w:rPr>
                      <w:b/>
                      <w:bCs/>
                      <w:sz w:val="18"/>
                      <w:szCs w:val="18"/>
                    </w:rPr>
                    <w:t xml:space="preserve"> </w:t>
                  </w:r>
                  <w:proofErr w:type="spellStart"/>
                  <w:r w:rsidRPr="00C338BF">
                    <w:rPr>
                      <w:b/>
                      <w:bCs/>
                      <w:sz w:val="18"/>
                      <w:szCs w:val="18"/>
                    </w:rPr>
                    <w:t>adecvat</w:t>
                  </w:r>
                  <w:proofErr w:type="spellEnd"/>
                  <w:r w:rsidRPr="00C338BF">
                    <w:rPr>
                      <w:b/>
                      <w:bCs/>
                      <w:sz w:val="18"/>
                      <w:szCs w:val="18"/>
                    </w:rPr>
                    <w:t xml:space="preserve"> </w:t>
                  </w:r>
                  <w:proofErr w:type="spellStart"/>
                  <w:r w:rsidRPr="00C338BF">
                    <w:rPr>
                      <w:b/>
                      <w:bCs/>
                      <w:sz w:val="18"/>
                      <w:szCs w:val="18"/>
                    </w:rPr>
                    <w:t>utilizării</w:t>
                  </w:r>
                  <w:proofErr w:type="spellEnd"/>
                  <w:r w:rsidRPr="00C338BF">
                    <w:rPr>
                      <w:b/>
                      <w:bCs/>
                      <w:sz w:val="18"/>
                      <w:szCs w:val="18"/>
                    </w:rPr>
                    <w:t xml:space="preserve"> </w:t>
                  </w:r>
                  <w:proofErr w:type="spellStart"/>
                  <w:r w:rsidRPr="00C338BF">
                    <w:rPr>
                      <w:b/>
                      <w:bCs/>
                      <w:sz w:val="18"/>
                      <w:szCs w:val="18"/>
                    </w:rPr>
                    <w:t>în</w:t>
                  </w:r>
                  <w:proofErr w:type="spellEnd"/>
                  <w:r w:rsidRPr="00C338BF">
                    <w:rPr>
                      <w:b/>
                      <w:bCs/>
                      <w:sz w:val="18"/>
                      <w:szCs w:val="18"/>
                    </w:rPr>
                    <w:t xml:space="preserve"> contact cu </w:t>
                  </w:r>
                  <w:proofErr w:type="spellStart"/>
                  <w:r w:rsidRPr="00C338BF">
                    <w:rPr>
                      <w:b/>
                      <w:bCs/>
                      <w:sz w:val="18"/>
                      <w:szCs w:val="18"/>
                    </w:rPr>
                    <w:t>produse</w:t>
                  </w:r>
                  <w:proofErr w:type="spellEnd"/>
                  <w:r w:rsidRPr="00C338BF">
                    <w:rPr>
                      <w:b/>
                      <w:bCs/>
                      <w:sz w:val="18"/>
                      <w:szCs w:val="18"/>
                    </w:rPr>
                    <w:t xml:space="preserve"> </w:t>
                  </w:r>
                  <w:proofErr w:type="spellStart"/>
                  <w:r w:rsidRPr="00C338BF">
                    <w:rPr>
                      <w:b/>
                      <w:bCs/>
                      <w:sz w:val="18"/>
                      <w:szCs w:val="18"/>
                    </w:rPr>
                    <w:t>alimentare</w:t>
                  </w:r>
                  <w:proofErr w:type="spellEnd"/>
                  <w:r w:rsidRPr="00C338BF">
                    <w:rPr>
                      <w:b/>
                      <w:bCs/>
                      <w:sz w:val="18"/>
                      <w:szCs w:val="18"/>
                    </w:rPr>
                    <w:t xml:space="preserve">, cu </w:t>
                  </w:r>
                  <w:proofErr w:type="spellStart"/>
                  <w:r w:rsidRPr="00C338BF">
                    <w:rPr>
                      <w:b/>
                      <w:bCs/>
                      <w:sz w:val="18"/>
                      <w:szCs w:val="18"/>
                    </w:rPr>
                    <w:t>condiția</w:t>
                  </w:r>
                  <w:proofErr w:type="spellEnd"/>
                  <w:r w:rsidRPr="00C338BF">
                    <w:rPr>
                      <w:b/>
                      <w:bCs/>
                      <w:sz w:val="18"/>
                      <w:szCs w:val="18"/>
                    </w:rPr>
                    <w:t xml:space="preserve"> </w:t>
                  </w:r>
                  <w:proofErr w:type="spellStart"/>
                  <w:r w:rsidRPr="00C338BF">
                    <w:rPr>
                      <w:b/>
                      <w:bCs/>
                      <w:sz w:val="18"/>
                      <w:szCs w:val="18"/>
                    </w:rPr>
                    <w:t>să</w:t>
                  </w:r>
                  <w:proofErr w:type="spellEnd"/>
                  <w:r w:rsidRPr="00C338BF">
                    <w:rPr>
                      <w:b/>
                      <w:bCs/>
                      <w:sz w:val="18"/>
                      <w:szCs w:val="18"/>
                    </w:rPr>
                    <w:t xml:space="preserve"> fie </w:t>
                  </w:r>
                  <w:proofErr w:type="spellStart"/>
                  <w:r w:rsidRPr="00C338BF">
                    <w:rPr>
                      <w:b/>
                      <w:bCs/>
                      <w:sz w:val="18"/>
                      <w:szCs w:val="18"/>
                    </w:rPr>
                    <w:t>utilizat</w:t>
                  </w:r>
                  <w:proofErr w:type="spellEnd"/>
                  <w:r w:rsidRPr="00C338BF">
                    <w:rPr>
                      <w:b/>
                      <w:bCs/>
                      <w:sz w:val="18"/>
                      <w:szCs w:val="18"/>
                    </w:rPr>
                    <w:t xml:space="preserve"> </w:t>
                  </w:r>
                  <w:proofErr w:type="spellStart"/>
                  <w:r w:rsidRPr="00C338BF">
                    <w:rPr>
                      <w:b/>
                      <w:bCs/>
                      <w:sz w:val="18"/>
                      <w:szCs w:val="18"/>
                    </w:rPr>
                    <w:t>în</w:t>
                  </w:r>
                  <w:proofErr w:type="spellEnd"/>
                  <w:r w:rsidRPr="00C338BF">
                    <w:rPr>
                      <w:b/>
                      <w:bCs/>
                      <w:sz w:val="18"/>
                      <w:szCs w:val="18"/>
                    </w:rPr>
                    <w:t xml:space="preserve"> </w:t>
                  </w:r>
                  <w:proofErr w:type="spellStart"/>
                  <w:r w:rsidRPr="00C338BF">
                    <w:rPr>
                      <w:b/>
                      <w:bCs/>
                      <w:sz w:val="18"/>
                      <w:szCs w:val="18"/>
                    </w:rPr>
                    <w:t>conformitate</w:t>
                  </w:r>
                  <w:proofErr w:type="spellEnd"/>
                  <w:r w:rsidRPr="00C338BF">
                    <w:rPr>
                      <w:b/>
                      <w:bCs/>
                      <w:sz w:val="18"/>
                      <w:szCs w:val="18"/>
                    </w:rPr>
                    <w:t xml:space="preserve"> cu </w:t>
                  </w:r>
                  <w:proofErr w:type="spellStart"/>
                  <w:r w:rsidRPr="00C338BF">
                    <w:rPr>
                      <w:b/>
                      <w:bCs/>
                      <w:sz w:val="18"/>
                      <w:szCs w:val="18"/>
                    </w:rPr>
                    <w:t>restricțiile</w:t>
                  </w:r>
                  <w:proofErr w:type="spellEnd"/>
                  <w:r w:rsidRPr="00C338BF">
                    <w:rPr>
                      <w:b/>
                      <w:bCs/>
                      <w:sz w:val="18"/>
                      <w:szCs w:val="18"/>
                    </w:rPr>
                    <w:t xml:space="preserve"> </w:t>
                  </w:r>
                  <w:proofErr w:type="spellStart"/>
                  <w:r w:rsidRPr="00C338BF">
                    <w:rPr>
                      <w:b/>
                      <w:bCs/>
                      <w:sz w:val="18"/>
                      <w:szCs w:val="18"/>
                    </w:rPr>
                    <w:t>stabilite</w:t>
                  </w:r>
                  <w:proofErr w:type="spellEnd"/>
                  <w:r w:rsidRPr="00C338BF">
                    <w:rPr>
                      <w:b/>
                      <w:bCs/>
                      <w:sz w:val="18"/>
                      <w:szCs w:val="18"/>
                    </w:rPr>
                    <w:t xml:space="preserve"> </w:t>
                  </w:r>
                  <w:proofErr w:type="spellStart"/>
                  <w:r w:rsidRPr="00C338BF">
                    <w:rPr>
                      <w:b/>
                      <w:bCs/>
                      <w:sz w:val="18"/>
                      <w:szCs w:val="18"/>
                    </w:rPr>
                    <w:t>în</w:t>
                  </w:r>
                  <w:proofErr w:type="spellEnd"/>
                  <w:r w:rsidRPr="00C338BF">
                    <w:rPr>
                      <w:b/>
                      <w:bCs/>
                      <w:sz w:val="18"/>
                      <w:szCs w:val="18"/>
                    </w:rPr>
                    <w:t xml:space="preserve"> </w:t>
                  </w:r>
                  <w:proofErr w:type="spellStart"/>
                  <w:r w:rsidRPr="00C338BF">
                    <w:rPr>
                      <w:b/>
                      <w:bCs/>
                      <w:sz w:val="18"/>
                      <w:szCs w:val="18"/>
                    </w:rPr>
                    <w:t>secțiunea</w:t>
                  </w:r>
                  <w:proofErr w:type="spellEnd"/>
                  <w:r w:rsidRPr="00C338BF">
                    <w:rPr>
                      <w:b/>
                      <w:bCs/>
                      <w:sz w:val="18"/>
                      <w:szCs w:val="18"/>
                    </w:rPr>
                    <w:t xml:space="preserve"> 3 din </w:t>
                  </w:r>
                  <w:proofErr w:type="spellStart"/>
                  <w:r w:rsidRPr="00C338BF">
                    <w:rPr>
                      <w:b/>
                      <w:bCs/>
                      <w:sz w:val="18"/>
                      <w:szCs w:val="18"/>
                    </w:rPr>
                    <w:t>prezenta</w:t>
                  </w:r>
                  <w:proofErr w:type="spellEnd"/>
                  <w:r w:rsidRPr="00C338BF">
                    <w:rPr>
                      <w:b/>
                      <w:bCs/>
                      <w:sz w:val="18"/>
                      <w:szCs w:val="18"/>
                    </w:rPr>
                    <w:t xml:space="preserve"> </w:t>
                  </w:r>
                  <w:proofErr w:type="spellStart"/>
                  <w:r w:rsidRPr="00C338BF">
                    <w:rPr>
                      <w:b/>
                      <w:bCs/>
                      <w:sz w:val="18"/>
                      <w:szCs w:val="18"/>
                    </w:rPr>
                    <w:t>declarație</w:t>
                  </w:r>
                  <w:proofErr w:type="spellEnd"/>
                  <w:r w:rsidRPr="00C338BF">
                    <w:rPr>
                      <w:b/>
                      <w:bCs/>
                      <w:sz w:val="18"/>
                      <w:szCs w:val="18"/>
                    </w:rPr>
                    <w:t xml:space="preserve"> </w:t>
                  </w:r>
                  <w:proofErr w:type="spellStart"/>
                  <w:r w:rsidRPr="00C338BF">
                    <w:rPr>
                      <w:b/>
                      <w:bCs/>
                      <w:sz w:val="18"/>
                      <w:szCs w:val="18"/>
                    </w:rPr>
                    <w:t>și</w:t>
                  </w:r>
                  <w:proofErr w:type="spellEnd"/>
                  <w:r w:rsidRPr="00C338BF">
                    <w:rPr>
                      <w:b/>
                      <w:bCs/>
                      <w:sz w:val="18"/>
                      <w:szCs w:val="18"/>
                    </w:rPr>
                    <w:t xml:space="preserve"> cu </w:t>
                  </w:r>
                  <w:proofErr w:type="spellStart"/>
                  <w:r w:rsidRPr="00C338BF">
                    <w:rPr>
                      <w:b/>
                      <w:bCs/>
                      <w:sz w:val="18"/>
                      <w:szCs w:val="18"/>
                    </w:rPr>
                    <w:t>instrucțiunile</w:t>
                  </w:r>
                  <w:proofErr w:type="spellEnd"/>
                  <w:r w:rsidRPr="00C338BF">
                    <w:rPr>
                      <w:b/>
                      <w:bCs/>
                      <w:sz w:val="18"/>
                      <w:szCs w:val="18"/>
                    </w:rPr>
                    <w:t xml:space="preserve"> din </w:t>
                  </w:r>
                  <w:proofErr w:type="spellStart"/>
                  <w:r w:rsidRPr="00C338BF">
                    <w:rPr>
                      <w:b/>
                      <w:bCs/>
                      <w:sz w:val="18"/>
                      <w:szCs w:val="18"/>
                    </w:rPr>
                    <w:t>prezenta</w:t>
                  </w:r>
                  <w:proofErr w:type="spellEnd"/>
                  <w:r w:rsidRPr="00C338BF">
                    <w:rPr>
                      <w:b/>
                      <w:bCs/>
                      <w:sz w:val="18"/>
                      <w:szCs w:val="18"/>
                    </w:rPr>
                    <w:t xml:space="preserve"> </w:t>
                  </w:r>
                  <w:proofErr w:type="spellStart"/>
                  <w:r w:rsidRPr="00C338BF">
                    <w:rPr>
                      <w:b/>
                      <w:bCs/>
                      <w:sz w:val="18"/>
                      <w:szCs w:val="18"/>
                    </w:rPr>
                    <w:t>declarație</w:t>
                  </w:r>
                  <w:proofErr w:type="spellEnd"/>
                  <w:r w:rsidRPr="00C338BF">
                    <w:rPr>
                      <w:b/>
                      <w:bCs/>
                      <w:sz w:val="18"/>
                      <w:szCs w:val="18"/>
                    </w:rPr>
                    <w:t xml:space="preserve"> </w:t>
                  </w:r>
                  <w:proofErr w:type="spellStart"/>
                  <w:r w:rsidRPr="00C338BF">
                    <w:rPr>
                      <w:b/>
                      <w:bCs/>
                      <w:sz w:val="18"/>
                      <w:szCs w:val="18"/>
                    </w:rPr>
                    <w:t>și</w:t>
                  </w:r>
                  <w:proofErr w:type="spellEnd"/>
                  <w:r w:rsidRPr="00C338BF">
                    <w:rPr>
                      <w:b/>
                      <w:bCs/>
                      <w:sz w:val="18"/>
                      <w:szCs w:val="18"/>
                    </w:rPr>
                    <w:t xml:space="preserve"> cu </w:t>
                  </w:r>
                  <w:proofErr w:type="spellStart"/>
                  <w:r w:rsidRPr="00C338BF">
                    <w:rPr>
                      <w:b/>
                      <w:bCs/>
                      <w:sz w:val="18"/>
                      <w:szCs w:val="18"/>
                    </w:rPr>
                    <w:t>etichetarea</w:t>
                  </w:r>
                  <w:proofErr w:type="spellEnd"/>
                  <w:r w:rsidRPr="00C338BF">
                    <w:rPr>
                      <w:b/>
                      <w:bCs/>
                      <w:sz w:val="18"/>
                      <w:szCs w:val="18"/>
                    </w:rPr>
                    <w:t xml:space="preserve"> </w:t>
                  </w:r>
                  <w:proofErr w:type="spellStart"/>
                  <w:r w:rsidRPr="00C338BF">
                    <w:rPr>
                      <w:b/>
                      <w:bCs/>
                      <w:sz w:val="18"/>
                      <w:szCs w:val="18"/>
                    </w:rPr>
                    <w:t>produsului</w:t>
                  </w:r>
                  <w:proofErr w:type="spellEnd"/>
                  <w:r w:rsidRPr="00C338BF">
                    <w:rPr>
                      <w:b/>
                      <w:bCs/>
                      <w:sz w:val="18"/>
                      <w:szCs w:val="18"/>
                    </w:rPr>
                    <w:t>.</w:t>
                  </w:r>
                </w:p>
                <w:p w14:paraId="67A115D4" w14:textId="77777777" w:rsidR="004355D2" w:rsidRPr="00C338BF" w:rsidRDefault="004355D2" w:rsidP="004355D2">
                  <w:pPr>
                    <w:ind w:firstLine="709"/>
                    <w:jc w:val="both"/>
                    <w:rPr>
                      <w:b/>
                      <w:bCs/>
                      <w:sz w:val="18"/>
                      <w:szCs w:val="18"/>
                    </w:rPr>
                  </w:pPr>
                  <w:proofErr w:type="spellStart"/>
                  <w:r w:rsidRPr="00C338BF">
                    <w:rPr>
                      <w:b/>
                      <w:bCs/>
                      <w:sz w:val="18"/>
                      <w:szCs w:val="18"/>
                    </w:rPr>
                    <w:t>Declar</w:t>
                  </w:r>
                  <w:proofErr w:type="spellEnd"/>
                  <w:r w:rsidRPr="00C338BF">
                    <w:rPr>
                      <w:b/>
                      <w:bCs/>
                      <w:sz w:val="18"/>
                      <w:szCs w:val="18"/>
                    </w:rPr>
                    <w:t xml:space="preserve"> </w:t>
                  </w:r>
                  <w:proofErr w:type="spellStart"/>
                  <w:r w:rsidRPr="00C338BF">
                    <w:rPr>
                      <w:b/>
                      <w:bCs/>
                      <w:sz w:val="18"/>
                      <w:szCs w:val="18"/>
                    </w:rPr>
                    <w:t>prin</w:t>
                  </w:r>
                  <w:proofErr w:type="spellEnd"/>
                  <w:r w:rsidRPr="00C338BF">
                    <w:rPr>
                      <w:b/>
                      <w:bCs/>
                      <w:sz w:val="18"/>
                      <w:szCs w:val="18"/>
                    </w:rPr>
                    <w:t xml:space="preserve"> </w:t>
                  </w:r>
                  <w:proofErr w:type="spellStart"/>
                  <w:r w:rsidRPr="00C338BF">
                    <w:rPr>
                      <w:b/>
                      <w:bCs/>
                      <w:sz w:val="18"/>
                      <w:szCs w:val="18"/>
                    </w:rPr>
                    <w:t>prezenta</w:t>
                  </w:r>
                  <w:proofErr w:type="spellEnd"/>
                  <w:r w:rsidRPr="00C338BF">
                    <w:rPr>
                      <w:b/>
                      <w:bCs/>
                      <w:sz w:val="18"/>
                      <w:szCs w:val="18"/>
                    </w:rPr>
                    <w:t xml:space="preserve"> </w:t>
                  </w:r>
                  <w:proofErr w:type="spellStart"/>
                  <w:r w:rsidRPr="00C338BF">
                    <w:rPr>
                      <w:b/>
                      <w:bCs/>
                      <w:sz w:val="18"/>
                      <w:szCs w:val="18"/>
                    </w:rPr>
                    <w:t>că</w:t>
                  </w:r>
                  <w:proofErr w:type="spellEnd"/>
                  <w:r w:rsidRPr="00C338BF">
                    <w:rPr>
                      <w:b/>
                      <w:bCs/>
                      <w:sz w:val="18"/>
                      <w:szCs w:val="18"/>
                    </w:rPr>
                    <w:t xml:space="preserve"> </w:t>
                  </w:r>
                  <w:proofErr w:type="spellStart"/>
                  <w:r w:rsidRPr="00C338BF">
                    <w:rPr>
                      <w:b/>
                      <w:bCs/>
                      <w:sz w:val="18"/>
                      <w:szCs w:val="18"/>
                    </w:rPr>
                    <w:t>conținutul</w:t>
                  </w:r>
                  <w:proofErr w:type="spellEnd"/>
                  <w:r w:rsidRPr="00C338BF">
                    <w:rPr>
                      <w:b/>
                      <w:bCs/>
                      <w:sz w:val="18"/>
                      <w:szCs w:val="18"/>
                    </w:rPr>
                    <w:t xml:space="preserve"> </w:t>
                  </w:r>
                  <w:proofErr w:type="spellStart"/>
                  <w:r w:rsidRPr="00C338BF">
                    <w:rPr>
                      <w:b/>
                      <w:bCs/>
                      <w:sz w:val="18"/>
                      <w:szCs w:val="18"/>
                    </w:rPr>
                    <w:t>prezentei</w:t>
                  </w:r>
                  <w:proofErr w:type="spellEnd"/>
                  <w:r w:rsidRPr="00C338BF">
                    <w:rPr>
                      <w:b/>
                      <w:bCs/>
                      <w:sz w:val="18"/>
                      <w:szCs w:val="18"/>
                    </w:rPr>
                    <w:t xml:space="preserve"> </w:t>
                  </w:r>
                  <w:proofErr w:type="spellStart"/>
                  <w:r w:rsidRPr="00C338BF">
                    <w:rPr>
                      <w:b/>
                      <w:bCs/>
                      <w:sz w:val="18"/>
                      <w:szCs w:val="18"/>
                    </w:rPr>
                    <w:t>declarații</w:t>
                  </w:r>
                  <w:proofErr w:type="spellEnd"/>
                  <w:r w:rsidRPr="00C338BF">
                    <w:rPr>
                      <w:b/>
                      <w:bCs/>
                      <w:sz w:val="18"/>
                      <w:szCs w:val="18"/>
                    </w:rPr>
                    <w:t xml:space="preserve"> </w:t>
                  </w:r>
                  <w:proofErr w:type="spellStart"/>
                  <w:r w:rsidRPr="00C338BF">
                    <w:rPr>
                      <w:b/>
                      <w:bCs/>
                      <w:sz w:val="18"/>
                      <w:szCs w:val="18"/>
                    </w:rPr>
                    <w:t>este</w:t>
                  </w:r>
                  <w:proofErr w:type="spellEnd"/>
                  <w:r w:rsidRPr="00C338BF">
                    <w:rPr>
                      <w:b/>
                      <w:bCs/>
                      <w:sz w:val="18"/>
                      <w:szCs w:val="18"/>
                    </w:rPr>
                    <w:t xml:space="preserve"> </w:t>
                  </w:r>
                  <w:proofErr w:type="spellStart"/>
                  <w:r w:rsidRPr="00C338BF">
                    <w:rPr>
                      <w:b/>
                      <w:bCs/>
                      <w:sz w:val="18"/>
                      <w:szCs w:val="18"/>
                    </w:rPr>
                    <w:t>corect</w:t>
                  </w:r>
                  <w:proofErr w:type="spellEnd"/>
                  <w:r w:rsidRPr="00C338BF">
                    <w:rPr>
                      <w:b/>
                      <w:bCs/>
                      <w:sz w:val="18"/>
                      <w:szCs w:val="18"/>
                    </w:rPr>
                    <w:t xml:space="preserve">, din </w:t>
                  </w:r>
                  <w:proofErr w:type="spellStart"/>
                  <w:r w:rsidRPr="00C338BF">
                    <w:rPr>
                      <w:b/>
                      <w:bCs/>
                      <w:sz w:val="18"/>
                      <w:szCs w:val="18"/>
                    </w:rPr>
                    <w:t>informațiile</w:t>
                  </w:r>
                  <w:proofErr w:type="spellEnd"/>
                  <w:r w:rsidRPr="00C338BF">
                    <w:rPr>
                      <w:b/>
                      <w:bCs/>
                      <w:sz w:val="18"/>
                      <w:szCs w:val="18"/>
                    </w:rPr>
                    <w:t xml:space="preserve"> pe care le </w:t>
                  </w:r>
                  <w:proofErr w:type="spellStart"/>
                  <w:r w:rsidRPr="00C338BF">
                    <w:rPr>
                      <w:b/>
                      <w:bCs/>
                      <w:sz w:val="18"/>
                      <w:szCs w:val="18"/>
                    </w:rPr>
                    <w:t>dețin</w:t>
                  </w:r>
                  <w:proofErr w:type="spellEnd"/>
                  <w:r w:rsidRPr="00C338BF">
                    <w:rPr>
                      <w:b/>
                      <w:bCs/>
                      <w:sz w:val="18"/>
                      <w:szCs w:val="18"/>
                    </w:rPr>
                    <w:t xml:space="preserve"> </w:t>
                  </w:r>
                  <w:proofErr w:type="spellStart"/>
                  <w:r w:rsidRPr="00C338BF">
                    <w:rPr>
                      <w:b/>
                      <w:bCs/>
                      <w:sz w:val="18"/>
                      <w:szCs w:val="18"/>
                    </w:rPr>
                    <w:t>și</w:t>
                  </w:r>
                  <w:proofErr w:type="spellEnd"/>
                  <w:r w:rsidRPr="00C338BF">
                    <w:rPr>
                      <w:b/>
                      <w:bCs/>
                      <w:sz w:val="18"/>
                      <w:szCs w:val="18"/>
                    </w:rPr>
                    <w:t xml:space="preserve"> </w:t>
                  </w:r>
                  <w:proofErr w:type="spellStart"/>
                  <w:r w:rsidRPr="00C338BF">
                    <w:rPr>
                      <w:b/>
                      <w:bCs/>
                      <w:sz w:val="18"/>
                      <w:szCs w:val="18"/>
                    </w:rPr>
                    <w:t>în</w:t>
                  </w:r>
                  <w:proofErr w:type="spellEnd"/>
                  <w:r w:rsidRPr="00C338BF">
                    <w:rPr>
                      <w:b/>
                      <w:bCs/>
                      <w:sz w:val="18"/>
                      <w:szCs w:val="18"/>
                    </w:rPr>
                    <w:t xml:space="preserve"> </w:t>
                  </w:r>
                  <w:proofErr w:type="spellStart"/>
                  <w:r w:rsidRPr="00C338BF">
                    <w:rPr>
                      <w:b/>
                      <w:bCs/>
                      <w:sz w:val="18"/>
                      <w:szCs w:val="18"/>
                    </w:rPr>
                    <w:t>conformitate</w:t>
                  </w:r>
                  <w:proofErr w:type="spellEnd"/>
                  <w:r w:rsidRPr="00C338BF">
                    <w:rPr>
                      <w:b/>
                      <w:bCs/>
                      <w:sz w:val="18"/>
                      <w:szCs w:val="18"/>
                    </w:rPr>
                    <w:t xml:space="preserve"> cu </w:t>
                  </w:r>
                  <w:proofErr w:type="spellStart"/>
                  <w:r w:rsidRPr="00C338BF">
                    <w:rPr>
                      <w:b/>
                      <w:bCs/>
                      <w:sz w:val="18"/>
                      <w:szCs w:val="18"/>
                    </w:rPr>
                    <w:t>Regulamentul</w:t>
                  </w:r>
                  <w:proofErr w:type="spellEnd"/>
                  <w:r w:rsidRPr="00C338BF">
                    <w:rPr>
                      <w:b/>
                      <w:bCs/>
                      <w:sz w:val="18"/>
                      <w:szCs w:val="18"/>
                    </w:rPr>
                    <w:t xml:space="preserve"> (UE) 2022/1616.</w:t>
                  </w:r>
                </w:p>
              </w:tc>
            </w:tr>
            <w:tr w:rsidR="004355D2" w:rsidRPr="00C338BF" w14:paraId="6909B852" w14:textId="77777777" w:rsidTr="002E620A">
              <w:trPr>
                <w:trHeight w:val="214"/>
                <w:jc w:val="center"/>
              </w:trPr>
              <w:tc>
                <w:tcPr>
                  <w:tcW w:w="6772" w:type="dxa"/>
                  <w:gridSpan w:val="5"/>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3637199" w14:textId="77777777" w:rsidR="004355D2" w:rsidRPr="00C338BF" w:rsidRDefault="004355D2" w:rsidP="004355D2">
                  <w:pPr>
                    <w:ind w:firstLine="709"/>
                    <w:jc w:val="both"/>
                    <w:rPr>
                      <w:b/>
                      <w:bCs/>
                      <w:sz w:val="18"/>
                      <w:szCs w:val="18"/>
                    </w:rPr>
                  </w:pPr>
                  <w:proofErr w:type="spellStart"/>
                  <w:r w:rsidRPr="00C338BF">
                    <w:rPr>
                      <w:b/>
                      <w:bCs/>
                      <w:sz w:val="18"/>
                      <w:szCs w:val="18"/>
                    </w:rPr>
                    <w:t>Secțiunea</w:t>
                  </w:r>
                  <w:proofErr w:type="spellEnd"/>
                  <w:r w:rsidRPr="00C338BF">
                    <w:rPr>
                      <w:b/>
                      <w:bCs/>
                      <w:sz w:val="18"/>
                      <w:szCs w:val="18"/>
                    </w:rPr>
                    <w:t xml:space="preserve"> 1 – </w:t>
                  </w:r>
                  <w:proofErr w:type="spellStart"/>
                  <w:r w:rsidRPr="00C338BF">
                    <w:rPr>
                      <w:b/>
                      <w:bCs/>
                      <w:sz w:val="18"/>
                      <w:szCs w:val="18"/>
                    </w:rPr>
                    <w:t>Identificare</w:t>
                  </w:r>
                  <w:proofErr w:type="spellEnd"/>
                </w:p>
              </w:tc>
            </w:tr>
            <w:tr w:rsidR="004355D2" w:rsidRPr="00C338BF" w14:paraId="03B6B380" w14:textId="77777777" w:rsidTr="002E620A">
              <w:trPr>
                <w:trHeight w:val="414"/>
                <w:jc w:val="center"/>
              </w:trPr>
              <w:tc>
                <w:tcPr>
                  <w:tcW w:w="2713"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4F11568" w14:textId="77777777" w:rsidR="004355D2" w:rsidRPr="00C338BF" w:rsidRDefault="004355D2" w:rsidP="004355D2">
                  <w:pPr>
                    <w:ind w:firstLine="709"/>
                    <w:jc w:val="both"/>
                    <w:rPr>
                      <w:b/>
                      <w:bCs/>
                      <w:sz w:val="18"/>
                      <w:szCs w:val="18"/>
                    </w:rPr>
                  </w:pPr>
                  <w:proofErr w:type="gramStart"/>
                  <w:r w:rsidRPr="00C338BF">
                    <w:rPr>
                      <w:b/>
                      <w:bCs/>
                      <w:sz w:val="18"/>
                      <w:szCs w:val="18"/>
                    </w:rPr>
                    <w:t>1.1  </w:t>
                  </w:r>
                  <w:proofErr w:type="spellStart"/>
                  <w:r w:rsidRPr="00C338BF">
                    <w:rPr>
                      <w:b/>
                      <w:bCs/>
                      <w:sz w:val="18"/>
                      <w:szCs w:val="18"/>
                    </w:rPr>
                    <w:t>Transformator</w:t>
                  </w:r>
                  <w:proofErr w:type="spellEnd"/>
                  <w:proofErr w:type="gramEnd"/>
                </w:p>
              </w:tc>
              <w:tc>
                <w:tcPr>
                  <w:tcW w:w="3013"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FCEF4AD" w14:textId="77777777" w:rsidR="004355D2" w:rsidRPr="00C338BF" w:rsidRDefault="004355D2" w:rsidP="004355D2">
                  <w:pPr>
                    <w:ind w:firstLine="709"/>
                    <w:jc w:val="both"/>
                    <w:rPr>
                      <w:b/>
                      <w:bCs/>
                      <w:sz w:val="18"/>
                      <w:szCs w:val="18"/>
                    </w:rPr>
                  </w:pPr>
                  <w:proofErr w:type="gramStart"/>
                  <w:r w:rsidRPr="00C338BF">
                    <w:rPr>
                      <w:b/>
                      <w:bCs/>
                      <w:sz w:val="18"/>
                      <w:szCs w:val="18"/>
                    </w:rPr>
                    <w:t>1.2  </w:t>
                  </w:r>
                  <w:proofErr w:type="spellStart"/>
                  <w:r w:rsidRPr="00C338BF">
                    <w:rPr>
                      <w:b/>
                      <w:bCs/>
                      <w:sz w:val="18"/>
                      <w:szCs w:val="18"/>
                    </w:rPr>
                    <w:t>Produs</w:t>
                  </w:r>
                  <w:proofErr w:type="spellEnd"/>
                  <w:proofErr w:type="gramEnd"/>
                  <w:r w:rsidRPr="00C338BF">
                    <w:rPr>
                      <w:b/>
                      <w:bCs/>
                      <w:sz w:val="18"/>
                      <w:szCs w:val="18"/>
                    </w:rPr>
                    <w:t xml:space="preserve"> </w:t>
                  </w:r>
                  <w:proofErr w:type="spellStart"/>
                  <w:r w:rsidRPr="00C338BF">
                    <w:rPr>
                      <w:b/>
                      <w:bCs/>
                      <w:sz w:val="18"/>
                      <w:szCs w:val="18"/>
                    </w:rPr>
                    <w:t>ce</w:t>
                  </w:r>
                  <w:proofErr w:type="spellEnd"/>
                  <w:r w:rsidRPr="00C338BF">
                    <w:rPr>
                      <w:b/>
                      <w:bCs/>
                      <w:sz w:val="18"/>
                      <w:szCs w:val="18"/>
                    </w:rPr>
                    <w:t xml:space="preserve"> </w:t>
                  </w:r>
                  <w:proofErr w:type="spellStart"/>
                  <w:r w:rsidRPr="00C338BF">
                    <w:rPr>
                      <w:b/>
                      <w:bCs/>
                      <w:sz w:val="18"/>
                      <w:szCs w:val="18"/>
                    </w:rPr>
                    <w:t>conține</w:t>
                  </w:r>
                  <w:proofErr w:type="spellEnd"/>
                  <w:r w:rsidRPr="00C338BF">
                    <w:rPr>
                      <w:b/>
                      <w:bCs/>
                      <w:sz w:val="18"/>
                      <w:szCs w:val="18"/>
                    </w:rPr>
                    <w:t xml:space="preserve"> plastic </w:t>
                  </w:r>
                  <w:proofErr w:type="spellStart"/>
                  <w:r w:rsidRPr="00C338BF">
                    <w:rPr>
                      <w:b/>
                      <w:bCs/>
                      <w:sz w:val="18"/>
                      <w:szCs w:val="18"/>
                    </w:rPr>
                    <w:t>reciclat</w:t>
                  </w:r>
                  <w:proofErr w:type="spellEnd"/>
                </w:p>
              </w:tc>
              <w:tc>
                <w:tcPr>
                  <w:tcW w:w="104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18D45AC" w14:textId="77777777" w:rsidR="004355D2" w:rsidRPr="00C338BF" w:rsidRDefault="004355D2" w:rsidP="004355D2">
                  <w:pPr>
                    <w:ind w:firstLine="709"/>
                    <w:jc w:val="both"/>
                    <w:rPr>
                      <w:b/>
                      <w:bCs/>
                      <w:sz w:val="18"/>
                      <w:szCs w:val="18"/>
                    </w:rPr>
                  </w:pPr>
                  <w:proofErr w:type="gramStart"/>
                  <w:r w:rsidRPr="00C338BF">
                    <w:rPr>
                      <w:b/>
                      <w:bCs/>
                      <w:sz w:val="18"/>
                      <w:szCs w:val="18"/>
                    </w:rPr>
                    <w:t>1.3  </w:t>
                  </w:r>
                  <w:proofErr w:type="spellStart"/>
                  <w:r w:rsidRPr="00C338BF">
                    <w:rPr>
                      <w:b/>
                      <w:bCs/>
                      <w:sz w:val="18"/>
                      <w:szCs w:val="18"/>
                    </w:rPr>
                    <w:t>Autoritatea</w:t>
                  </w:r>
                  <w:proofErr w:type="spellEnd"/>
                  <w:proofErr w:type="gramEnd"/>
                  <w:r w:rsidRPr="00C338BF">
                    <w:rPr>
                      <w:b/>
                      <w:bCs/>
                      <w:sz w:val="18"/>
                      <w:szCs w:val="18"/>
                    </w:rPr>
                    <w:t xml:space="preserve"> </w:t>
                  </w:r>
                  <w:proofErr w:type="spellStart"/>
                  <w:r w:rsidRPr="00C338BF">
                    <w:rPr>
                      <w:b/>
                      <w:bCs/>
                      <w:sz w:val="18"/>
                      <w:szCs w:val="18"/>
                    </w:rPr>
                    <w:t>competentă</w:t>
                  </w:r>
                  <w:proofErr w:type="spellEnd"/>
                </w:p>
              </w:tc>
            </w:tr>
            <w:tr w:rsidR="004355D2" w:rsidRPr="00C338BF" w14:paraId="2E368DD5" w14:textId="77777777" w:rsidTr="002E620A">
              <w:trPr>
                <w:trHeight w:val="429"/>
                <w:jc w:val="center"/>
              </w:trPr>
              <w:tc>
                <w:tcPr>
                  <w:tcW w:w="194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310EB14" w14:textId="77777777" w:rsidR="004355D2" w:rsidRPr="00C338BF" w:rsidRDefault="004355D2" w:rsidP="004355D2">
                  <w:pPr>
                    <w:ind w:firstLine="709"/>
                    <w:jc w:val="both"/>
                    <w:rPr>
                      <w:b/>
                      <w:bCs/>
                      <w:sz w:val="18"/>
                      <w:szCs w:val="18"/>
                    </w:rPr>
                  </w:pPr>
                  <w:proofErr w:type="gramStart"/>
                  <w:r w:rsidRPr="00C338BF">
                    <w:rPr>
                      <w:b/>
                      <w:bCs/>
                      <w:sz w:val="18"/>
                      <w:szCs w:val="18"/>
                    </w:rPr>
                    <w:t>1.1.1  </w:t>
                  </w:r>
                  <w:proofErr w:type="spellStart"/>
                  <w:r w:rsidRPr="00C338BF">
                    <w:rPr>
                      <w:b/>
                      <w:bCs/>
                      <w:sz w:val="18"/>
                      <w:szCs w:val="18"/>
                    </w:rPr>
                    <w:t>Denumire</w:t>
                  </w:r>
                  <w:proofErr w:type="spellEnd"/>
                  <w:proofErr w:type="gramEnd"/>
                </w:p>
              </w:tc>
              <w:tc>
                <w:tcPr>
                  <w:tcW w:w="76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B170CE0" w14:textId="77777777" w:rsidR="004355D2" w:rsidRPr="00C338BF" w:rsidRDefault="004355D2" w:rsidP="004355D2">
                  <w:pPr>
                    <w:ind w:firstLine="709"/>
                    <w:jc w:val="both"/>
                    <w:rPr>
                      <w:b/>
                      <w:bCs/>
                      <w:sz w:val="18"/>
                      <w:szCs w:val="18"/>
                    </w:rPr>
                  </w:pPr>
                  <w:r w:rsidRPr="00C338BF">
                    <w:rPr>
                      <w:b/>
                      <w:bCs/>
                      <w:sz w:val="18"/>
                      <w:szCs w:val="18"/>
                    </w:rPr>
                    <w:t> </w:t>
                  </w:r>
                </w:p>
              </w:tc>
              <w:tc>
                <w:tcPr>
                  <w:tcW w:w="203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E55A01B" w14:textId="77777777" w:rsidR="004355D2" w:rsidRPr="00C338BF" w:rsidRDefault="004355D2" w:rsidP="004355D2">
                  <w:pPr>
                    <w:ind w:firstLine="709"/>
                    <w:jc w:val="both"/>
                    <w:rPr>
                      <w:b/>
                      <w:bCs/>
                      <w:sz w:val="18"/>
                      <w:szCs w:val="18"/>
                    </w:rPr>
                  </w:pPr>
                  <w:proofErr w:type="gramStart"/>
                  <w:r w:rsidRPr="00C338BF">
                    <w:rPr>
                      <w:b/>
                      <w:bCs/>
                      <w:sz w:val="18"/>
                      <w:szCs w:val="18"/>
                    </w:rPr>
                    <w:t>1.2.1  </w:t>
                  </w:r>
                  <w:proofErr w:type="spellStart"/>
                  <w:r w:rsidRPr="00C338BF">
                    <w:rPr>
                      <w:b/>
                      <w:bCs/>
                      <w:sz w:val="18"/>
                      <w:szCs w:val="18"/>
                    </w:rPr>
                    <w:t>Denumirea</w:t>
                  </w:r>
                  <w:proofErr w:type="spellEnd"/>
                  <w:proofErr w:type="gramEnd"/>
                  <w:r w:rsidRPr="00C338BF">
                    <w:rPr>
                      <w:b/>
                      <w:bCs/>
                      <w:sz w:val="18"/>
                      <w:szCs w:val="18"/>
                    </w:rPr>
                    <w:t xml:space="preserve"> </w:t>
                  </w:r>
                  <w:proofErr w:type="spellStart"/>
                  <w:r w:rsidRPr="00C338BF">
                    <w:rPr>
                      <w:b/>
                      <w:bCs/>
                      <w:sz w:val="18"/>
                      <w:szCs w:val="18"/>
                    </w:rPr>
                    <w:t>comercială</w:t>
                  </w:r>
                  <w:proofErr w:type="spellEnd"/>
                  <w:r w:rsidRPr="00C338BF">
                    <w:rPr>
                      <w:b/>
                      <w:bCs/>
                      <w:sz w:val="18"/>
                      <w:szCs w:val="18"/>
                    </w:rPr>
                    <w:t>/</w:t>
                  </w:r>
                  <w:proofErr w:type="spellStart"/>
                  <w:r w:rsidRPr="00C338BF">
                    <w:rPr>
                      <w:b/>
                      <w:bCs/>
                      <w:sz w:val="18"/>
                      <w:szCs w:val="18"/>
                    </w:rPr>
                    <w:t>denumirea</w:t>
                  </w:r>
                  <w:proofErr w:type="spellEnd"/>
                </w:p>
              </w:tc>
              <w:tc>
                <w:tcPr>
                  <w:tcW w:w="97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5EBDE2A" w14:textId="77777777" w:rsidR="004355D2" w:rsidRPr="00C338BF" w:rsidRDefault="004355D2" w:rsidP="004355D2">
                  <w:pPr>
                    <w:ind w:firstLine="709"/>
                    <w:jc w:val="both"/>
                    <w:rPr>
                      <w:b/>
                      <w:bCs/>
                      <w:sz w:val="18"/>
                      <w:szCs w:val="18"/>
                    </w:rPr>
                  </w:pPr>
                  <w:r w:rsidRPr="00C338BF">
                    <w:rPr>
                      <w:b/>
                      <w:bCs/>
                      <w:sz w:val="18"/>
                      <w:szCs w:val="18"/>
                    </w:rPr>
                    <w:t> </w:t>
                  </w:r>
                </w:p>
              </w:tc>
              <w:tc>
                <w:tcPr>
                  <w:tcW w:w="104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4B6A722" w14:textId="77777777" w:rsidR="004355D2" w:rsidRPr="00C338BF" w:rsidRDefault="004355D2" w:rsidP="004355D2">
                  <w:pPr>
                    <w:ind w:firstLine="709"/>
                    <w:jc w:val="both"/>
                    <w:rPr>
                      <w:b/>
                      <w:bCs/>
                      <w:sz w:val="18"/>
                      <w:szCs w:val="18"/>
                    </w:rPr>
                  </w:pPr>
                  <w:proofErr w:type="gramStart"/>
                  <w:r w:rsidRPr="00C338BF">
                    <w:rPr>
                      <w:b/>
                      <w:bCs/>
                      <w:sz w:val="18"/>
                      <w:szCs w:val="18"/>
                    </w:rPr>
                    <w:t>1.3.1  </w:t>
                  </w:r>
                  <w:proofErr w:type="spellStart"/>
                  <w:r w:rsidRPr="00C338BF">
                    <w:rPr>
                      <w:b/>
                      <w:bCs/>
                      <w:sz w:val="18"/>
                      <w:szCs w:val="18"/>
                    </w:rPr>
                    <w:t>Denumire</w:t>
                  </w:r>
                  <w:proofErr w:type="spellEnd"/>
                  <w:proofErr w:type="gramEnd"/>
                </w:p>
              </w:tc>
            </w:tr>
            <w:tr w:rsidR="004355D2" w:rsidRPr="00C338BF" w14:paraId="35B7525E" w14:textId="77777777" w:rsidTr="002E620A">
              <w:trPr>
                <w:trHeight w:val="429"/>
                <w:jc w:val="center"/>
              </w:trPr>
              <w:tc>
                <w:tcPr>
                  <w:tcW w:w="194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DEBECFB" w14:textId="77777777" w:rsidR="004355D2" w:rsidRPr="00C338BF" w:rsidRDefault="004355D2" w:rsidP="004355D2">
                  <w:pPr>
                    <w:ind w:firstLine="709"/>
                    <w:jc w:val="both"/>
                    <w:rPr>
                      <w:b/>
                      <w:bCs/>
                      <w:sz w:val="18"/>
                      <w:szCs w:val="18"/>
                    </w:rPr>
                  </w:pPr>
                  <w:proofErr w:type="gramStart"/>
                  <w:r w:rsidRPr="00C338BF">
                    <w:rPr>
                      <w:b/>
                      <w:bCs/>
                      <w:sz w:val="18"/>
                      <w:szCs w:val="18"/>
                    </w:rPr>
                    <w:t>1.1.2  </w:t>
                  </w:r>
                  <w:proofErr w:type="spellStart"/>
                  <w:r w:rsidRPr="00C338BF">
                    <w:rPr>
                      <w:b/>
                      <w:bCs/>
                      <w:sz w:val="18"/>
                      <w:szCs w:val="18"/>
                    </w:rPr>
                    <w:t>Adresă</w:t>
                  </w:r>
                  <w:proofErr w:type="spellEnd"/>
                  <w:proofErr w:type="gramEnd"/>
                </w:p>
              </w:tc>
              <w:tc>
                <w:tcPr>
                  <w:tcW w:w="76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EEF59C2" w14:textId="77777777" w:rsidR="004355D2" w:rsidRPr="00C338BF" w:rsidRDefault="004355D2" w:rsidP="004355D2">
                  <w:pPr>
                    <w:ind w:firstLine="709"/>
                    <w:jc w:val="both"/>
                    <w:rPr>
                      <w:b/>
                      <w:bCs/>
                      <w:sz w:val="18"/>
                      <w:szCs w:val="18"/>
                    </w:rPr>
                  </w:pPr>
                  <w:r w:rsidRPr="00C338BF">
                    <w:rPr>
                      <w:b/>
                      <w:bCs/>
                      <w:sz w:val="18"/>
                      <w:szCs w:val="18"/>
                    </w:rPr>
                    <w:t> </w:t>
                  </w:r>
                </w:p>
              </w:tc>
              <w:tc>
                <w:tcPr>
                  <w:tcW w:w="203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F535BFE" w14:textId="77777777" w:rsidR="004355D2" w:rsidRPr="00C338BF" w:rsidRDefault="004355D2" w:rsidP="004355D2">
                  <w:pPr>
                    <w:ind w:firstLine="709"/>
                    <w:jc w:val="both"/>
                    <w:rPr>
                      <w:b/>
                      <w:bCs/>
                      <w:sz w:val="18"/>
                      <w:szCs w:val="18"/>
                    </w:rPr>
                  </w:pPr>
                  <w:proofErr w:type="gramStart"/>
                  <w:r w:rsidRPr="00C338BF">
                    <w:rPr>
                      <w:b/>
                      <w:bCs/>
                      <w:sz w:val="18"/>
                      <w:szCs w:val="18"/>
                    </w:rPr>
                    <w:t>1.2.2  </w:t>
                  </w:r>
                  <w:proofErr w:type="spellStart"/>
                  <w:r w:rsidRPr="00C338BF">
                    <w:rPr>
                      <w:b/>
                      <w:bCs/>
                      <w:sz w:val="18"/>
                      <w:szCs w:val="18"/>
                    </w:rPr>
                    <w:t>Numărul</w:t>
                  </w:r>
                  <w:proofErr w:type="spellEnd"/>
                  <w:proofErr w:type="gramEnd"/>
                  <w:r w:rsidRPr="00C338BF">
                    <w:rPr>
                      <w:b/>
                      <w:bCs/>
                      <w:sz w:val="18"/>
                      <w:szCs w:val="18"/>
                    </w:rPr>
                    <w:t xml:space="preserve"> </w:t>
                  </w:r>
                  <w:proofErr w:type="spellStart"/>
                  <w:r w:rsidRPr="00C338BF">
                    <w:rPr>
                      <w:b/>
                      <w:bCs/>
                      <w:sz w:val="18"/>
                      <w:szCs w:val="18"/>
                    </w:rPr>
                    <w:t>lotului</w:t>
                  </w:r>
                  <w:proofErr w:type="spellEnd"/>
                </w:p>
              </w:tc>
              <w:tc>
                <w:tcPr>
                  <w:tcW w:w="97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BFCE40E" w14:textId="77777777" w:rsidR="004355D2" w:rsidRPr="00C338BF" w:rsidRDefault="004355D2" w:rsidP="004355D2">
                  <w:pPr>
                    <w:ind w:firstLine="709"/>
                    <w:jc w:val="both"/>
                    <w:rPr>
                      <w:b/>
                      <w:bCs/>
                      <w:sz w:val="18"/>
                      <w:szCs w:val="18"/>
                    </w:rPr>
                  </w:pPr>
                  <w:r w:rsidRPr="00C338BF">
                    <w:rPr>
                      <w:b/>
                      <w:bCs/>
                      <w:sz w:val="18"/>
                      <w:szCs w:val="18"/>
                    </w:rPr>
                    <w:t> </w:t>
                  </w:r>
                </w:p>
              </w:tc>
              <w:tc>
                <w:tcPr>
                  <w:tcW w:w="104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FC5E38D" w14:textId="77777777" w:rsidR="004355D2" w:rsidRPr="00C338BF" w:rsidRDefault="004355D2" w:rsidP="004355D2">
                  <w:pPr>
                    <w:ind w:firstLine="709"/>
                    <w:jc w:val="both"/>
                    <w:rPr>
                      <w:b/>
                      <w:bCs/>
                      <w:sz w:val="18"/>
                      <w:szCs w:val="18"/>
                    </w:rPr>
                  </w:pPr>
                  <w:proofErr w:type="gramStart"/>
                  <w:r w:rsidRPr="00C338BF">
                    <w:rPr>
                      <w:b/>
                      <w:bCs/>
                      <w:sz w:val="18"/>
                      <w:szCs w:val="18"/>
                    </w:rPr>
                    <w:t>1.3.2  </w:t>
                  </w:r>
                  <w:proofErr w:type="spellStart"/>
                  <w:r w:rsidRPr="00C338BF">
                    <w:rPr>
                      <w:b/>
                      <w:bCs/>
                      <w:sz w:val="18"/>
                      <w:szCs w:val="18"/>
                    </w:rPr>
                    <w:t>Adresa</w:t>
                  </w:r>
                  <w:proofErr w:type="spellEnd"/>
                  <w:proofErr w:type="gramEnd"/>
                </w:p>
              </w:tc>
            </w:tr>
            <w:tr w:rsidR="004355D2" w:rsidRPr="00C338BF" w14:paraId="1A70AA7A" w14:textId="77777777" w:rsidTr="002E620A">
              <w:trPr>
                <w:trHeight w:val="414"/>
                <w:jc w:val="center"/>
              </w:trPr>
              <w:tc>
                <w:tcPr>
                  <w:tcW w:w="194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4DFB830" w14:textId="77777777" w:rsidR="004355D2" w:rsidRPr="00C338BF" w:rsidRDefault="004355D2" w:rsidP="004355D2">
                  <w:pPr>
                    <w:ind w:firstLine="709"/>
                    <w:jc w:val="both"/>
                    <w:rPr>
                      <w:b/>
                      <w:bCs/>
                      <w:sz w:val="18"/>
                      <w:szCs w:val="18"/>
                    </w:rPr>
                  </w:pPr>
                  <w:proofErr w:type="gramStart"/>
                  <w:r w:rsidRPr="00C338BF">
                    <w:rPr>
                      <w:b/>
                      <w:bCs/>
                      <w:sz w:val="18"/>
                      <w:szCs w:val="18"/>
                    </w:rPr>
                    <w:t>1.1.3  </w:t>
                  </w:r>
                  <w:proofErr w:type="spellStart"/>
                  <w:r w:rsidRPr="00C338BF">
                    <w:rPr>
                      <w:b/>
                      <w:bCs/>
                      <w:sz w:val="18"/>
                      <w:szCs w:val="18"/>
                    </w:rPr>
                    <w:t>Țara</w:t>
                  </w:r>
                  <w:proofErr w:type="spellEnd"/>
                  <w:proofErr w:type="gramEnd"/>
                </w:p>
              </w:tc>
              <w:tc>
                <w:tcPr>
                  <w:tcW w:w="76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5A9F3B0" w14:textId="77777777" w:rsidR="004355D2" w:rsidRPr="00C338BF" w:rsidRDefault="004355D2" w:rsidP="004355D2">
                  <w:pPr>
                    <w:ind w:firstLine="709"/>
                    <w:jc w:val="both"/>
                    <w:rPr>
                      <w:b/>
                      <w:bCs/>
                      <w:sz w:val="18"/>
                      <w:szCs w:val="18"/>
                    </w:rPr>
                  </w:pPr>
                  <w:r w:rsidRPr="00C338BF">
                    <w:rPr>
                      <w:b/>
                      <w:bCs/>
                      <w:sz w:val="18"/>
                      <w:szCs w:val="18"/>
                    </w:rPr>
                    <w:t> </w:t>
                  </w:r>
                </w:p>
              </w:tc>
              <w:tc>
                <w:tcPr>
                  <w:tcW w:w="203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3F67025" w14:textId="77777777" w:rsidR="004355D2" w:rsidRPr="00C338BF" w:rsidRDefault="004355D2" w:rsidP="004355D2">
                  <w:pPr>
                    <w:ind w:firstLine="709"/>
                    <w:jc w:val="both"/>
                    <w:rPr>
                      <w:b/>
                      <w:bCs/>
                      <w:sz w:val="18"/>
                      <w:szCs w:val="18"/>
                    </w:rPr>
                  </w:pPr>
                  <w:proofErr w:type="gramStart"/>
                  <w:r w:rsidRPr="00C338BF">
                    <w:rPr>
                      <w:b/>
                      <w:bCs/>
                      <w:sz w:val="18"/>
                      <w:szCs w:val="18"/>
                    </w:rPr>
                    <w:t>1.2.4  Alte</w:t>
                  </w:r>
                  <w:proofErr w:type="gramEnd"/>
                  <w:r w:rsidRPr="00C338BF">
                    <w:rPr>
                      <w:b/>
                      <w:bCs/>
                      <w:sz w:val="18"/>
                      <w:szCs w:val="18"/>
                    </w:rPr>
                    <w:t xml:space="preserve"> </w:t>
                  </w:r>
                  <w:proofErr w:type="spellStart"/>
                  <w:r w:rsidRPr="00C338BF">
                    <w:rPr>
                      <w:b/>
                      <w:bCs/>
                      <w:sz w:val="18"/>
                      <w:szCs w:val="18"/>
                    </w:rPr>
                    <w:t>informații</w:t>
                  </w:r>
                  <w:proofErr w:type="spellEnd"/>
                </w:p>
              </w:tc>
              <w:tc>
                <w:tcPr>
                  <w:tcW w:w="97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03900AD" w14:textId="77777777" w:rsidR="004355D2" w:rsidRPr="00C338BF" w:rsidRDefault="004355D2" w:rsidP="004355D2">
                  <w:pPr>
                    <w:ind w:firstLine="709"/>
                    <w:jc w:val="both"/>
                    <w:rPr>
                      <w:b/>
                      <w:bCs/>
                      <w:sz w:val="18"/>
                      <w:szCs w:val="18"/>
                    </w:rPr>
                  </w:pPr>
                  <w:r w:rsidRPr="00C338BF">
                    <w:rPr>
                      <w:b/>
                      <w:bCs/>
                      <w:sz w:val="18"/>
                      <w:szCs w:val="18"/>
                    </w:rPr>
                    <w:t> </w:t>
                  </w:r>
                </w:p>
              </w:tc>
              <w:tc>
                <w:tcPr>
                  <w:tcW w:w="104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5DBC065" w14:textId="77777777" w:rsidR="004355D2" w:rsidRPr="00C338BF" w:rsidRDefault="004355D2" w:rsidP="004355D2">
                  <w:pPr>
                    <w:ind w:firstLine="709"/>
                    <w:jc w:val="both"/>
                    <w:rPr>
                      <w:b/>
                      <w:bCs/>
                      <w:sz w:val="18"/>
                      <w:szCs w:val="18"/>
                    </w:rPr>
                  </w:pPr>
                  <w:proofErr w:type="gramStart"/>
                  <w:r w:rsidRPr="00C338BF">
                    <w:rPr>
                      <w:b/>
                      <w:bCs/>
                      <w:sz w:val="18"/>
                      <w:szCs w:val="18"/>
                    </w:rPr>
                    <w:t>1.3.3  </w:t>
                  </w:r>
                  <w:proofErr w:type="spellStart"/>
                  <w:r w:rsidRPr="00C338BF">
                    <w:rPr>
                      <w:b/>
                      <w:bCs/>
                      <w:sz w:val="18"/>
                      <w:szCs w:val="18"/>
                    </w:rPr>
                    <w:t>Țara</w:t>
                  </w:r>
                  <w:proofErr w:type="spellEnd"/>
                  <w:proofErr w:type="gramEnd"/>
                  <w:r w:rsidRPr="00C338BF">
                    <w:rPr>
                      <w:b/>
                      <w:bCs/>
                      <w:sz w:val="18"/>
                      <w:szCs w:val="18"/>
                    </w:rPr>
                    <w:t>/</w:t>
                  </w:r>
                  <w:proofErr w:type="spellStart"/>
                  <w:r w:rsidRPr="00C338BF">
                    <w:rPr>
                      <w:b/>
                      <w:bCs/>
                      <w:sz w:val="18"/>
                      <w:szCs w:val="18"/>
                    </w:rPr>
                    <w:t>regiunea</w:t>
                  </w:r>
                  <w:proofErr w:type="spellEnd"/>
                </w:p>
              </w:tc>
            </w:tr>
            <w:tr w:rsidR="004355D2" w:rsidRPr="00C338BF" w14:paraId="4E230C4D" w14:textId="77777777" w:rsidTr="002E620A">
              <w:trPr>
                <w:trHeight w:val="429"/>
                <w:jc w:val="center"/>
              </w:trPr>
              <w:tc>
                <w:tcPr>
                  <w:tcW w:w="194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F48BE3E" w14:textId="77777777" w:rsidR="004355D2" w:rsidRPr="00C338BF" w:rsidRDefault="004355D2" w:rsidP="004355D2">
                  <w:pPr>
                    <w:ind w:firstLine="709"/>
                    <w:jc w:val="both"/>
                    <w:rPr>
                      <w:b/>
                      <w:bCs/>
                      <w:sz w:val="18"/>
                      <w:szCs w:val="18"/>
                    </w:rPr>
                  </w:pPr>
                  <w:r w:rsidRPr="00C338BF">
                    <w:rPr>
                      <w:b/>
                      <w:bCs/>
                      <w:sz w:val="18"/>
                      <w:szCs w:val="18"/>
                    </w:rPr>
                    <w:t> </w:t>
                  </w:r>
                </w:p>
              </w:tc>
              <w:tc>
                <w:tcPr>
                  <w:tcW w:w="76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4B74C01" w14:textId="77777777" w:rsidR="004355D2" w:rsidRPr="00C338BF" w:rsidRDefault="004355D2" w:rsidP="004355D2">
                  <w:pPr>
                    <w:ind w:firstLine="709"/>
                    <w:jc w:val="both"/>
                    <w:rPr>
                      <w:b/>
                      <w:bCs/>
                      <w:sz w:val="18"/>
                      <w:szCs w:val="18"/>
                    </w:rPr>
                  </w:pPr>
                  <w:r w:rsidRPr="00C338BF">
                    <w:rPr>
                      <w:b/>
                      <w:bCs/>
                      <w:sz w:val="18"/>
                      <w:szCs w:val="18"/>
                    </w:rPr>
                    <w:t> </w:t>
                  </w:r>
                </w:p>
              </w:tc>
              <w:tc>
                <w:tcPr>
                  <w:tcW w:w="203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6EBA964" w14:textId="77777777" w:rsidR="004355D2" w:rsidRPr="00C338BF" w:rsidRDefault="004355D2" w:rsidP="004355D2">
                  <w:pPr>
                    <w:ind w:firstLine="709"/>
                    <w:jc w:val="both"/>
                    <w:rPr>
                      <w:b/>
                      <w:bCs/>
                      <w:sz w:val="18"/>
                      <w:szCs w:val="18"/>
                    </w:rPr>
                  </w:pPr>
                  <w:r w:rsidRPr="00C338BF">
                    <w:rPr>
                      <w:b/>
                      <w:bCs/>
                      <w:sz w:val="18"/>
                      <w:szCs w:val="18"/>
                    </w:rPr>
                    <w:t> </w:t>
                  </w:r>
                </w:p>
              </w:tc>
              <w:tc>
                <w:tcPr>
                  <w:tcW w:w="97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9CE31CD" w14:textId="77777777" w:rsidR="004355D2" w:rsidRPr="00C338BF" w:rsidRDefault="004355D2" w:rsidP="004355D2">
                  <w:pPr>
                    <w:ind w:firstLine="709"/>
                    <w:jc w:val="both"/>
                    <w:rPr>
                      <w:b/>
                      <w:bCs/>
                      <w:sz w:val="18"/>
                      <w:szCs w:val="18"/>
                    </w:rPr>
                  </w:pPr>
                  <w:r w:rsidRPr="00C338BF">
                    <w:rPr>
                      <w:b/>
                      <w:bCs/>
                      <w:sz w:val="18"/>
                      <w:szCs w:val="18"/>
                    </w:rPr>
                    <w:t> </w:t>
                  </w:r>
                </w:p>
              </w:tc>
              <w:tc>
                <w:tcPr>
                  <w:tcW w:w="104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6596276" w14:textId="77777777" w:rsidR="004355D2" w:rsidRPr="00C338BF" w:rsidRDefault="004355D2" w:rsidP="004355D2">
                  <w:pPr>
                    <w:ind w:firstLine="709"/>
                    <w:jc w:val="both"/>
                    <w:rPr>
                      <w:b/>
                      <w:bCs/>
                      <w:sz w:val="18"/>
                      <w:szCs w:val="18"/>
                    </w:rPr>
                  </w:pPr>
                  <w:proofErr w:type="gramStart"/>
                  <w:r w:rsidRPr="00C338BF">
                    <w:rPr>
                      <w:b/>
                      <w:bCs/>
                      <w:sz w:val="18"/>
                      <w:szCs w:val="18"/>
                    </w:rPr>
                    <w:t>1.3.4  </w:t>
                  </w:r>
                  <w:proofErr w:type="spellStart"/>
                  <w:r w:rsidRPr="00C338BF">
                    <w:rPr>
                      <w:b/>
                      <w:bCs/>
                      <w:sz w:val="18"/>
                      <w:szCs w:val="18"/>
                    </w:rPr>
                    <w:t>Număr</w:t>
                  </w:r>
                  <w:proofErr w:type="spellEnd"/>
                  <w:proofErr w:type="gramEnd"/>
                  <w:r w:rsidRPr="00C338BF">
                    <w:rPr>
                      <w:b/>
                      <w:bCs/>
                      <w:sz w:val="18"/>
                      <w:szCs w:val="18"/>
                    </w:rPr>
                    <w:t xml:space="preserve"> de </w:t>
                  </w:r>
                  <w:proofErr w:type="spellStart"/>
                  <w:r w:rsidRPr="00C338BF">
                    <w:rPr>
                      <w:b/>
                      <w:bCs/>
                      <w:sz w:val="18"/>
                      <w:szCs w:val="18"/>
                    </w:rPr>
                    <w:t>ordine</w:t>
                  </w:r>
                  <w:proofErr w:type="spellEnd"/>
                </w:p>
              </w:tc>
            </w:tr>
            <w:tr w:rsidR="004355D2" w:rsidRPr="00C338BF" w14:paraId="41D7C0AE" w14:textId="77777777" w:rsidTr="002E620A">
              <w:trPr>
                <w:trHeight w:val="214"/>
                <w:jc w:val="center"/>
              </w:trPr>
              <w:tc>
                <w:tcPr>
                  <w:tcW w:w="6772" w:type="dxa"/>
                  <w:gridSpan w:val="5"/>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19BD218" w14:textId="77777777" w:rsidR="004355D2" w:rsidRPr="00C338BF" w:rsidRDefault="004355D2" w:rsidP="004355D2">
                  <w:pPr>
                    <w:ind w:firstLine="709"/>
                    <w:jc w:val="both"/>
                    <w:rPr>
                      <w:b/>
                      <w:bCs/>
                      <w:sz w:val="18"/>
                      <w:szCs w:val="18"/>
                    </w:rPr>
                  </w:pPr>
                  <w:proofErr w:type="spellStart"/>
                  <w:r w:rsidRPr="00C338BF">
                    <w:rPr>
                      <w:b/>
                      <w:bCs/>
                      <w:sz w:val="18"/>
                      <w:szCs w:val="18"/>
                    </w:rPr>
                    <w:t>Secțiunea</w:t>
                  </w:r>
                  <w:proofErr w:type="spellEnd"/>
                  <w:r w:rsidRPr="00C338BF">
                    <w:rPr>
                      <w:b/>
                      <w:bCs/>
                      <w:sz w:val="18"/>
                      <w:szCs w:val="18"/>
                    </w:rPr>
                    <w:t xml:space="preserve"> 2: </w:t>
                  </w:r>
                  <w:proofErr w:type="spellStart"/>
                  <w:r w:rsidRPr="00C338BF">
                    <w:rPr>
                      <w:b/>
                      <w:bCs/>
                      <w:sz w:val="18"/>
                      <w:szCs w:val="18"/>
                    </w:rPr>
                    <w:t>Conformitatea</w:t>
                  </w:r>
                  <w:proofErr w:type="spellEnd"/>
                </w:p>
              </w:tc>
            </w:tr>
            <w:tr w:rsidR="004355D2" w:rsidRPr="00C338BF" w14:paraId="793EEC22" w14:textId="77777777" w:rsidTr="002E620A">
              <w:trPr>
                <w:trHeight w:val="198"/>
                <w:jc w:val="center"/>
              </w:trPr>
              <w:tc>
                <w:tcPr>
                  <w:tcW w:w="6772" w:type="dxa"/>
                  <w:gridSpan w:val="5"/>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D07A483" w14:textId="77777777" w:rsidR="004355D2" w:rsidRPr="00C338BF" w:rsidRDefault="004355D2" w:rsidP="004355D2">
                  <w:pPr>
                    <w:ind w:firstLine="709"/>
                    <w:jc w:val="both"/>
                    <w:rPr>
                      <w:b/>
                      <w:bCs/>
                      <w:sz w:val="18"/>
                      <w:szCs w:val="18"/>
                    </w:rPr>
                  </w:pPr>
                  <w:r w:rsidRPr="00C338BF">
                    <w:rPr>
                      <w:b/>
                      <w:bCs/>
                      <w:sz w:val="18"/>
                      <w:szCs w:val="18"/>
                    </w:rPr>
                    <w:t>2.1</w:t>
                  </w:r>
                </w:p>
              </w:tc>
            </w:tr>
            <w:tr w:rsidR="004355D2" w:rsidRPr="00C338BF" w14:paraId="46BBC931" w14:textId="77777777" w:rsidTr="002E620A">
              <w:trPr>
                <w:trHeight w:val="214"/>
                <w:jc w:val="center"/>
              </w:trPr>
              <w:tc>
                <w:tcPr>
                  <w:tcW w:w="194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DF5DD8B" w14:textId="77777777" w:rsidR="004355D2" w:rsidRPr="00C338BF" w:rsidRDefault="004355D2" w:rsidP="004355D2">
                  <w:pPr>
                    <w:ind w:firstLine="709"/>
                    <w:jc w:val="both"/>
                    <w:rPr>
                      <w:b/>
                      <w:bCs/>
                      <w:sz w:val="18"/>
                      <w:szCs w:val="18"/>
                    </w:rPr>
                  </w:pPr>
                  <w:r w:rsidRPr="00C338BF">
                    <w:rPr>
                      <w:b/>
                      <w:bCs/>
                      <w:sz w:val="18"/>
                      <w:szCs w:val="18"/>
                    </w:rPr>
                    <w:t>2.1.1</w:t>
                  </w:r>
                </w:p>
              </w:tc>
              <w:tc>
                <w:tcPr>
                  <w:tcW w:w="4828" w:type="dxa"/>
                  <w:gridSpan w:val="4"/>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C410DD0" w14:textId="77777777" w:rsidR="004355D2" w:rsidRPr="00C338BF" w:rsidRDefault="004355D2" w:rsidP="004355D2">
                  <w:pPr>
                    <w:ind w:firstLine="709"/>
                    <w:jc w:val="both"/>
                    <w:rPr>
                      <w:b/>
                      <w:bCs/>
                      <w:sz w:val="18"/>
                      <w:szCs w:val="18"/>
                    </w:rPr>
                  </w:pPr>
                  <w:proofErr w:type="spellStart"/>
                  <w:r w:rsidRPr="00C338BF">
                    <w:rPr>
                      <w:b/>
                      <w:bCs/>
                      <w:sz w:val="18"/>
                      <w:szCs w:val="18"/>
                    </w:rPr>
                    <w:t>Originea</w:t>
                  </w:r>
                  <w:proofErr w:type="spellEnd"/>
                  <w:r w:rsidRPr="00C338BF">
                    <w:rPr>
                      <w:b/>
                      <w:bCs/>
                      <w:sz w:val="18"/>
                      <w:szCs w:val="18"/>
                    </w:rPr>
                    <w:t xml:space="preserve"> </w:t>
                  </w:r>
                  <w:proofErr w:type="spellStart"/>
                  <w:r w:rsidRPr="00C338BF">
                    <w:rPr>
                      <w:b/>
                      <w:bCs/>
                      <w:sz w:val="18"/>
                      <w:szCs w:val="18"/>
                    </w:rPr>
                    <w:t>plasticului</w:t>
                  </w:r>
                  <w:proofErr w:type="spellEnd"/>
                  <w:r w:rsidRPr="00C338BF">
                    <w:rPr>
                      <w:b/>
                      <w:bCs/>
                      <w:sz w:val="18"/>
                      <w:szCs w:val="18"/>
                    </w:rPr>
                    <w:t xml:space="preserve"> </w:t>
                  </w:r>
                  <w:proofErr w:type="spellStart"/>
                  <w:r w:rsidRPr="00C338BF">
                    <w:rPr>
                      <w:b/>
                      <w:bCs/>
                      <w:sz w:val="18"/>
                      <w:szCs w:val="18"/>
                    </w:rPr>
                    <w:t>reciclat</w:t>
                  </w:r>
                  <w:proofErr w:type="spellEnd"/>
                  <w:r w:rsidRPr="00C338BF">
                    <w:rPr>
                      <w:b/>
                      <w:bCs/>
                      <w:sz w:val="18"/>
                      <w:szCs w:val="18"/>
                    </w:rPr>
                    <w:t xml:space="preserve">; </w:t>
                  </w:r>
                  <w:proofErr w:type="spellStart"/>
                  <w:r w:rsidRPr="00C338BF">
                    <w:rPr>
                      <w:b/>
                      <w:bCs/>
                      <w:sz w:val="18"/>
                      <w:szCs w:val="18"/>
                    </w:rPr>
                    <w:t>Numerele</w:t>
                  </w:r>
                  <w:proofErr w:type="spellEnd"/>
                  <w:r w:rsidRPr="00C338BF">
                    <w:rPr>
                      <w:b/>
                      <w:bCs/>
                      <w:sz w:val="18"/>
                      <w:szCs w:val="18"/>
                    </w:rPr>
                    <w:t xml:space="preserve"> RIN</w:t>
                  </w:r>
                </w:p>
              </w:tc>
            </w:tr>
            <w:tr w:rsidR="004355D2" w:rsidRPr="00C338BF" w14:paraId="026A88D0" w14:textId="77777777" w:rsidTr="002E620A">
              <w:trPr>
                <w:trHeight w:val="429"/>
                <w:jc w:val="center"/>
              </w:trPr>
              <w:tc>
                <w:tcPr>
                  <w:tcW w:w="194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D223478" w14:textId="77777777" w:rsidR="004355D2" w:rsidRPr="00C338BF" w:rsidRDefault="004355D2" w:rsidP="004355D2">
                  <w:pPr>
                    <w:ind w:firstLine="709"/>
                    <w:jc w:val="both"/>
                    <w:rPr>
                      <w:b/>
                      <w:bCs/>
                      <w:sz w:val="18"/>
                      <w:szCs w:val="18"/>
                    </w:rPr>
                  </w:pPr>
                  <w:r w:rsidRPr="00C338BF">
                    <w:rPr>
                      <w:b/>
                      <w:bCs/>
                      <w:sz w:val="18"/>
                      <w:szCs w:val="18"/>
                    </w:rPr>
                    <w:t>2.1.2</w:t>
                  </w:r>
                </w:p>
              </w:tc>
              <w:tc>
                <w:tcPr>
                  <w:tcW w:w="4828" w:type="dxa"/>
                  <w:gridSpan w:val="4"/>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443A701" w14:textId="77777777" w:rsidR="004355D2" w:rsidRPr="00C338BF" w:rsidRDefault="004355D2" w:rsidP="004355D2">
                  <w:pPr>
                    <w:ind w:firstLine="709"/>
                    <w:jc w:val="both"/>
                    <w:rPr>
                      <w:b/>
                      <w:bCs/>
                      <w:sz w:val="18"/>
                      <w:szCs w:val="18"/>
                    </w:rPr>
                  </w:pPr>
                  <w:proofErr w:type="spellStart"/>
                  <w:r w:rsidRPr="00C338BF">
                    <w:rPr>
                      <w:b/>
                      <w:bCs/>
                      <w:sz w:val="18"/>
                      <w:szCs w:val="18"/>
                    </w:rPr>
                    <w:t>Numerele</w:t>
                  </w:r>
                  <w:proofErr w:type="spellEnd"/>
                  <w:r w:rsidRPr="00C338BF">
                    <w:rPr>
                      <w:b/>
                      <w:bCs/>
                      <w:sz w:val="18"/>
                      <w:szCs w:val="18"/>
                    </w:rPr>
                    <w:t xml:space="preserve"> </w:t>
                  </w:r>
                  <w:proofErr w:type="spellStart"/>
                  <w:r w:rsidRPr="00C338BF">
                    <w:rPr>
                      <w:b/>
                      <w:bCs/>
                      <w:sz w:val="18"/>
                      <w:szCs w:val="18"/>
                    </w:rPr>
                    <w:t>loturilor</w:t>
                  </w:r>
                  <w:proofErr w:type="spellEnd"/>
                  <w:r w:rsidRPr="00C338BF">
                    <w:rPr>
                      <w:b/>
                      <w:bCs/>
                      <w:sz w:val="18"/>
                      <w:szCs w:val="18"/>
                    </w:rPr>
                    <w:t xml:space="preserve"> de plastic </w:t>
                  </w:r>
                  <w:proofErr w:type="spellStart"/>
                  <w:r w:rsidRPr="00C338BF">
                    <w:rPr>
                      <w:b/>
                      <w:bCs/>
                      <w:sz w:val="18"/>
                      <w:szCs w:val="18"/>
                    </w:rPr>
                    <w:t>reciclat</w:t>
                  </w:r>
                  <w:proofErr w:type="spellEnd"/>
                  <w:r w:rsidRPr="00C338BF">
                    <w:rPr>
                      <w:b/>
                      <w:bCs/>
                      <w:sz w:val="18"/>
                      <w:szCs w:val="18"/>
                    </w:rPr>
                    <w:t xml:space="preserve"> de la </w:t>
                  </w:r>
                  <w:proofErr w:type="spellStart"/>
                  <w:r w:rsidRPr="00C338BF">
                    <w:rPr>
                      <w:b/>
                      <w:bCs/>
                      <w:sz w:val="18"/>
                      <w:szCs w:val="18"/>
                    </w:rPr>
                    <w:t>instalația</w:t>
                  </w:r>
                  <w:proofErr w:type="spellEnd"/>
                  <w:r w:rsidRPr="00C338BF">
                    <w:rPr>
                      <w:b/>
                      <w:bCs/>
                      <w:sz w:val="18"/>
                      <w:szCs w:val="18"/>
                    </w:rPr>
                    <w:t xml:space="preserve"> de </w:t>
                  </w:r>
                  <w:proofErr w:type="spellStart"/>
                  <w:r w:rsidRPr="00C338BF">
                    <w:rPr>
                      <w:b/>
                      <w:bCs/>
                      <w:sz w:val="18"/>
                      <w:szCs w:val="18"/>
                    </w:rPr>
                    <w:t>decontaminare</w:t>
                  </w:r>
                  <w:proofErr w:type="spellEnd"/>
                </w:p>
              </w:tc>
            </w:tr>
            <w:tr w:rsidR="004355D2" w:rsidRPr="00C338BF" w14:paraId="5A0B7D8C" w14:textId="77777777" w:rsidTr="002E620A">
              <w:trPr>
                <w:trHeight w:val="429"/>
                <w:jc w:val="center"/>
              </w:trPr>
              <w:tc>
                <w:tcPr>
                  <w:tcW w:w="194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C0F56EC" w14:textId="77777777" w:rsidR="004355D2" w:rsidRPr="00C338BF" w:rsidRDefault="004355D2" w:rsidP="004355D2">
                  <w:pPr>
                    <w:ind w:firstLine="709"/>
                    <w:jc w:val="both"/>
                    <w:rPr>
                      <w:b/>
                      <w:bCs/>
                      <w:sz w:val="18"/>
                      <w:szCs w:val="18"/>
                    </w:rPr>
                  </w:pPr>
                  <w:r w:rsidRPr="00C338BF">
                    <w:rPr>
                      <w:b/>
                      <w:bCs/>
                      <w:sz w:val="18"/>
                      <w:szCs w:val="18"/>
                    </w:rPr>
                    <w:t>2.1.3</w:t>
                  </w:r>
                </w:p>
              </w:tc>
              <w:tc>
                <w:tcPr>
                  <w:tcW w:w="4828" w:type="dxa"/>
                  <w:gridSpan w:val="4"/>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38680E5" w14:textId="77777777" w:rsidR="004355D2" w:rsidRPr="00C338BF" w:rsidRDefault="004355D2" w:rsidP="004355D2">
                  <w:pPr>
                    <w:ind w:firstLine="709"/>
                    <w:jc w:val="both"/>
                    <w:rPr>
                      <w:b/>
                      <w:bCs/>
                      <w:sz w:val="18"/>
                      <w:szCs w:val="18"/>
                    </w:rPr>
                  </w:pPr>
                  <w:proofErr w:type="spellStart"/>
                  <w:r w:rsidRPr="00C338BF">
                    <w:rPr>
                      <w:b/>
                      <w:bCs/>
                      <w:sz w:val="18"/>
                      <w:szCs w:val="18"/>
                    </w:rPr>
                    <w:t>Conținutul</w:t>
                  </w:r>
                  <w:proofErr w:type="spellEnd"/>
                  <w:r w:rsidRPr="00C338BF">
                    <w:rPr>
                      <w:b/>
                      <w:bCs/>
                      <w:sz w:val="18"/>
                      <w:szCs w:val="18"/>
                    </w:rPr>
                    <w:t xml:space="preserve"> maxim de material </w:t>
                  </w:r>
                  <w:proofErr w:type="spellStart"/>
                  <w:r w:rsidRPr="00C338BF">
                    <w:rPr>
                      <w:b/>
                      <w:bCs/>
                      <w:sz w:val="18"/>
                      <w:szCs w:val="18"/>
                    </w:rPr>
                    <w:t>reciclat</w:t>
                  </w:r>
                  <w:proofErr w:type="spellEnd"/>
                  <w:r w:rsidRPr="00C338BF">
                    <w:rPr>
                      <w:b/>
                      <w:bCs/>
                      <w:sz w:val="18"/>
                      <w:szCs w:val="18"/>
                    </w:rPr>
                    <w:t xml:space="preserve"> </w:t>
                  </w:r>
                  <w:proofErr w:type="spellStart"/>
                  <w:r w:rsidRPr="00C338BF">
                    <w:rPr>
                      <w:b/>
                      <w:bCs/>
                      <w:sz w:val="18"/>
                      <w:szCs w:val="18"/>
                    </w:rPr>
                    <w:t>indicat</w:t>
                  </w:r>
                  <w:proofErr w:type="spellEnd"/>
                  <w:r w:rsidRPr="00C338BF">
                    <w:rPr>
                      <w:b/>
                      <w:bCs/>
                      <w:sz w:val="18"/>
                      <w:szCs w:val="18"/>
                    </w:rPr>
                    <w:t xml:space="preserve"> de </w:t>
                  </w:r>
                  <w:proofErr w:type="spellStart"/>
                  <w:r w:rsidRPr="00C338BF">
                    <w:rPr>
                      <w:b/>
                      <w:bCs/>
                      <w:sz w:val="18"/>
                      <w:szCs w:val="18"/>
                    </w:rPr>
                    <w:t>reciclator</w:t>
                  </w:r>
                  <w:proofErr w:type="spellEnd"/>
                  <w:r w:rsidRPr="00C338BF">
                    <w:rPr>
                      <w:b/>
                      <w:bCs/>
                      <w:sz w:val="18"/>
                      <w:szCs w:val="18"/>
                    </w:rPr>
                    <w:t xml:space="preserve"> (</w:t>
                  </w:r>
                  <w:proofErr w:type="spellStart"/>
                  <w:r w:rsidRPr="00C338BF">
                    <w:rPr>
                      <w:b/>
                      <w:bCs/>
                      <w:sz w:val="18"/>
                      <w:szCs w:val="18"/>
                    </w:rPr>
                    <w:t>partea</w:t>
                  </w:r>
                  <w:proofErr w:type="spellEnd"/>
                  <w:r w:rsidRPr="00C338BF">
                    <w:rPr>
                      <w:b/>
                      <w:bCs/>
                      <w:sz w:val="18"/>
                      <w:szCs w:val="18"/>
                    </w:rPr>
                    <w:t> A, 3.1.1)</w:t>
                  </w:r>
                </w:p>
              </w:tc>
            </w:tr>
            <w:tr w:rsidR="004355D2" w:rsidRPr="00C338BF" w14:paraId="3BABA7AE" w14:textId="77777777" w:rsidTr="002E620A">
              <w:trPr>
                <w:trHeight w:val="198"/>
                <w:jc w:val="center"/>
              </w:trPr>
              <w:tc>
                <w:tcPr>
                  <w:tcW w:w="194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5DC5215" w14:textId="77777777" w:rsidR="004355D2" w:rsidRPr="00C338BF" w:rsidRDefault="004355D2" w:rsidP="004355D2">
                  <w:pPr>
                    <w:ind w:firstLine="709"/>
                    <w:jc w:val="both"/>
                    <w:rPr>
                      <w:b/>
                      <w:bCs/>
                      <w:sz w:val="18"/>
                      <w:szCs w:val="18"/>
                    </w:rPr>
                  </w:pPr>
                  <w:r w:rsidRPr="00C338BF">
                    <w:rPr>
                      <w:b/>
                      <w:bCs/>
                      <w:sz w:val="18"/>
                      <w:szCs w:val="18"/>
                    </w:rPr>
                    <w:t>2.1.4</w:t>
                  </w:r>
                </w:p>
              </w:tc>
              <w:tc>
                <w:tcPr>
                  <w:tcW w:w="4828" w:type="dxa"/>
                  <w:gridSpan w:val="4"/>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045AA85" w14:textId="77777777" w:rsidR="004355D2" w:rsidRPr="00C338BF" w:rsidRDefault="004355D2" w:rsidP="004355D2">
                  <w:pPr>
                    <w:ind w:firstLine="709"/>
                    <w:jc w:val="both"/>
                    <w:rPr>
                      <w:b/>
                      <w:bCs/>
                      <w:sz w:val="18"/>
                      <w:szCs w:val="18"/>
                    </w:rPr>
                  </w:pPr>
                  <w:proofErr w:type="spellStart"/>
                  <w:r w:rsidRPr="00C338BF">
                    <w:rPr>
                      <w:b/>
                      <w:bCs/>
                      <w:sz w:val="18"/>
                      <w:szCs w:val="18"/>
                    </w:rPr>
                    <w:t>Conținutul</w:t>
                  </w:r>
                  <w:proofErr w:type="spellEnd"/>
                  <w:r w:rsidRPr="00C338BF">
                    <w:rPr>
                      <w:b/>
                      <w:bCs/>
                      <w:sz w:val="18"/>
                      <w:szCs w:val="18"/>
                    </w:rPr>
                    <w:t xml:space="preserve"> real de material </w:t>
                  </w:r>
                  <w:proofErr w:type="spellStart"/>
                  <w:r w:rsidRPr="00C338BF">
                    <w:rPr>
                      <w:b/>
                      <w:bCs/>
                      <w:sz w:val="18"/>
                      <w:szCs w:val="18"/>
                    </w:rPr>
                    <w:t>reciclat</w:t>
                  </w:r>
                  <w:proofErr w:type="spellEnd"/>
                  <w:r w:rsidRPr="00C338BF">
                    <w:rPr>
                      <w:b/>
                      <w:bCs/>
                      <w:sz w:val="18"/>
                      <w:szCs w:val="18"/>
                    </w:rPr>
                    <w:t xml:space="preserve"> al </w:t>
                  </w:r>
                  <w:proofErr w:type="spellStart"/>
                  <w:r w:rsidRPr="00C338BF">
                    <w:rPr>
                      <w:b/>
                      <w:bCs/>
                      <w:sz w:val="18"/>
                      <w:szCs w:val="18"/>
                    </w:rPr>
                    <w:t>acestui</w:t>
                  </w:r>
                  <w:proofErr w:type="spellEnd"/>
                  <w:r w:rsidRPr="00C338BF">
                    <w:rPr>
                      <w:b/>
                      <w:bCs/>
                      <w:sz w:val="18"/>
                      <w:szCs w:val="18"/>
                    </w:rPr>
                    <w:t xml:space="preserve"> </w:t>
                  </w:r>
                  <w:proofErr w:type="spellStart"/>
                  <w:r w:rsidRPr="00C338BF">
                    <w:rPr>
                      <w:b/>
                      <w:bCs/>
                      <w:sz w:val="18"/>
                      <w:szCs w:val="18"/>
                    </w:rPr>
                    <w:t>produs</w:t>
                  </w:r>
                  <w:proofErr w:type="spellEnd"/>
                </w:p>
              </w:tc>
            </w:tr>
            <w:tr w:rsidR="004355D2" w:rsidRPr="00C338BF" w14:paraId="45280829" w14:textId="77777777" w:rsidTr="002E620A">
              <w:trPr>
                <w:trHeight w:val="429"/>
                <w:jc w:val="center"/>
              </w:trPr>
              <w:tc>
                <w:tcPr>
                  <w:tcW w:w="194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34C7F53" w14:textId="77777777" w:rsidR="004355D2" w:rsidRPr="00C338BF" w:rsidRDefault="004355D2" w:rsidP="004355D2">
                  <w:pPr>
                    <w:ind w:firstLine="709"/>
                    <w:jc w:val="both"/>
                    <w:rPr>
                      <w:b/>
                      <w:bCs/>
                      <w:sz w:val="18"/>
                      <w:szCs w:val="18"/>
                    </w:rPr>
                  </w:pPr>
                  <w:r w:rsidRPr="00C338BF">
                    <w:rPr>
                      <w:b/>
                      <w:bCs/>
                      <w:sz w:val="18"/>
                      <w:szCs w:val="18"/>
                    </w:rPr>
                    <w:t>2.1.5</w:t>
                  </w:r>
                </w:p>
              </w:tc>
              <w:tc>
                <w:tcPr>
                  <w:tcW w:w="4828" w:type="dxa"/>
                  <w:gridSpan w:val="4"/>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8BD6712" w14:textId="77777777" w:rsidR="004355D2" w:rsidRPr="00C338BF" w:rsidRDefault="004355D2" w:rsidP="004355D2">
                  <w:pPr>
                    <w:ind w:firstLine="709"/>
                    <w:jc w:val="both"/>
                    <w:rPr>
                      <w:b/>
                      <w:bCs/>
                      <w:sz w:val="18"/>
                      <w:szCs w:val="18"/>
                    </w:rPr>
                  </w:pPr>
                  <w:r w:rsidRPr="00C338BF">
                    <w:rPr>
                      <w:b/>
                      <w:bCs/>
                      <w:sz w:val="18"/>
                      <w:szCs w:val="18"/>
                    </w:rPr>
                    <w:t xml:space="preserve">Sunt </w:t>
                  </w:r>
                  <w:proofErr w:type="spellStart"/>
                  <w:r w:rsidRPr="00C338BF">
                    <w:rPr>
                      <w:b/>
                      <w:bCs/>
                      <w:sz w:val="18"/>
                      <w:szCs w:val="18"/>
                    </w:rPr>
                    <w:t>îndeplinite</w:t>
                  </w:r>
                  <w:proofErr w:type="spellEnd"/>
                  <w:r w:rsidRPr="00C338BF">
                    <w:rPr>
                      <w:b/>
                      <w:bCs/>
                      <w:sz w:val="18"/>
                      <w:szCs w:val="18"/>
                    </w:rPr>
                    <w:t xml:space="preserve"> </w:t>
                  </w:r>
                  <w:proofErr w:type="spellStart"/>
                  <w:r w:rsidRPr="00C338BF">
                    <w:rPr>
                      <w:b/>
                      <w:bCs/>
                      <w:sz w:val="18"/>
                      <w:szCs w:val="18"/>
                    </w:rPr>
                    <w:t>restricțiile</w:t>
                  </w:r>
                  <w:proofErr w:type="spellEnd"/>
                  <w:r w:rsidRPr="00C338BF">
                    <w:rPr>
                      <w:b/>
                      <w:bCs/>
                      <w:sz w:val="18"/>
                      <w:szCs w:val="18"/>
                    </w:rPr>
                    <w:t xml:space="preserve"> </w:t>
                  </w:r>
                  <w:proofErr w:type="spellStart"/>
                  <w:r w:rsidRPr="00C338BF">
                    <w:rPr>
                      <w:b/>
                      <w:bCs/>
                      <w:sz w:val="18"/>
                      <w:szCs w:val="18"/>
                    </w:rPr>
                    <w:t>prevăzute</w:t>
                  </w:r>
                  <w:proofErr w:type="spellEnd"/>
                  <w:r w:rsidRPr="00C338BF">
                    <w:rPr>
                      <w:b/>
                      <w:bCs/>
                      <w:sz w:val="18"/>
                      <w:szCs w:val="18"/>
                    </w:rPr>
                    <w:t xml:space="preserve"> </w:t>
                  </w:r>
                  <w:proofErr w:type="spellStart"/>
                  <w:r w:rsidRPr="00C338BF">
                    <w:rPr>
                      <w:b/>
                      <w:bCs/>
                      <w:sz w:val="18"/>
                      <w:szCs w:val="18"/>
                    </w:rPr>
                    <w:t>în</w:t>
                  </w:r>
                  <w:proofErr w:type="spellEnd"/>
                  <w:r w:rsidRPr="00C338BF">
                    <w:rPr>
                      <w:b/>
                      <w:bCs/>
                      <w:sz w:val="18"/>
                      <w:szCs w:val="18"/>
                    </w:rPr>
                    <w:t xml:space="preserve"> </w:t>
                  </w:r>
                  <w:proofErr w:type="spellStart"/>
                  <w:r w:rsidRPr="00C338BF">
                    <w:rPr>
                      <w:b/>
                      <w:bCs/>
                      <w:sz w:val="18"/>
                      <w:szCs w:val="18"/>
                    </w:rPr>
                    <w:t>declarația</w:t>
                  </w:r>
                  <w:proofErr w:type="spellEnd"/>
                  <w:r w:rsidRPr="00C338BF">
                    <w:rPr>
                      <w:b/>
                      <w:bCs/>
                      <w:sz w:val="18"/>
                      <w:szCs w:val="18"/>
                    </w:rPr>
                    <w:t xml:space="preserve"> de </w:t>
                  </w:r>
                  <w:proofErr w:type="spellStart"/>
                  <w:r w:rsidRPr="00C338BF">
                    <w:rPr>
                      <w:b/>
                      <w:bCs/>
                      <w:sz w:val="18"/>
                      <w:szCs w:val="18"/>
                    </w:rPr>
                    <w:t>conformitate</w:t>
                  </w:r>
                  <w:proofErr w:type="spellEnd"/>
                  <w:r w:rsidRPr="00C338BF">
                    <w:rPr>
                      <w:b/>
                      <w:bCs/>
                      <w:sz w:val="18"/>
                      <w:szCs w:val="18"/>
                    </w:rPr>
                    <w:t xml:space="preserve"> </w:t>
                  </w:r>
                  <w:proofErr w:type="spellStart"/>
                  <w:r w:rsidRPr="00C338BF">
                    <w:rPr>
                      <w:b/>
                      <w:bCs/>
                      <w:sz w:val="18"/>
                      <w:szCs w:val="18"/>
                    </w:rPr>
                    <w:t>primită</w:t>
                  </w:r>
                  <w:proofErr w:type="spellEnd"/>
                  <w:r w:rsidRPr="00C338BF">
                    <w:rPr>
                      <w:b/>
                      <w:bCs/>
                      <w:sz w:val="18"/>
                      <w:szCs w:val="18"/>
                    </w:rPr>
                    <w:t xml:space="preserve"> de la </w:t>
                  </w:r>
                  <w:proofErr w:type="spellStart"/>
                  <w:r w:rsidRPr="00C338BF">
                    <w:rPr>
                      <w:b/>
                      <w:bCs/>
                      <w:sz w:val="18"/>
                      <w:szCs w:val="18"/>
                    </w:rPr>
                    <w:t>reciclator</w:t>
                  </w:r>
                  <w:proofErr w:type="spellEnd"/>
                </w:p>
              </w:tc>
            </w:tr>
            <w:tr w:rsidR="004355D2" w:rsidRPr="00C338BF" w14:paraId="2BD9BE8C" w14:textId="77777777" w:rsidTr="002E620A">
              <w:trPr>
                <w:trHeight w:val="629"/>
                <w:jc w:val="center"/>
              </w:trPr>
              <w:tc>
                <w:tcPr>
                  <w:tcW w:w="194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BCDF8F1" w14:textId="77777777" w:rsidR="004355D2" w:rsidRPr="00C338BF" w:rsidRDefault="004355D2" w:rsidP="004355D2">
                  <w:pPr>
                    <w:ind w:firstLine="709"/>
                    <w:jc w:val="both"/>
                    <w:rPr>
                      <w:b/>
                      <w:bCs/>
                      <w:sz w:val="18"/>
                      <w:szCs w:val="18"/>
                    </w:rPr>
                  </w:pPr>
                  <w:r w:rsidRPr="00C338BF">
                    <w:rPr>
                      <w:b/>
                      <w:bCs/>
                      <w:sz w:val="18"/>
                      <w:szCs w:val="18"/>
                    </w:rPr>
                    <w:t>2.1.6</w:t>
                  </w:r>
                </w:p>
              </w:tc>
              <w:tc>
                <w:tcPr>
                  <w:tcW w:w="2803"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7D40C8C" w14:textId="77777777" w:rsidR="004355D2" w:rsidRPr="00C338BF" w:rsidRDefault="004355D2" w:rsidP="004355D2">
                  <w:pPr>
                    <w:ind w:firstLine="709"/>
                    <w:jc w:val="both"/>
                    <w:rPr>
                      <w:b/>
                      <w:bCs/>
                      <w:sz w:val="18"/>
                      <w:szCs w:val="18"/>
                    </w:rPr>
                  </w:pPr>
                  <w:proofErr w:type="spellStart"/>
                  <w:r w:rsidRPr="00C338BF">
                    <w:rPr>
                      <w:b/>
                      <w:bCs/>
                      <w:sz w:val="18"/>
                      <w:szCs w:val="18"/>
                    </w:rPr>
                    <w:t>Adaos</w:t>
                  </w:r>
                  <w:proofErr w:type="spellEnd"/>
                  <w:r w:rsidRPr="00C338BF">
                    <w:rPr>
                      <w:b/>
                      <w:bCs/>
                      <w:sz w:val="18"/>
                      <w:szCs w:val="18"/>
                    </w:rPr>
                    <w:t xml:space="preserve"> de </w:t>
                  </w:r>
                  <w:proofErr w:type="spellStart"/>
                  <w:r w:rsidRPr="00C338BF">
                    <w:rPr>
                      <w:b/>
                      <w:bCs/>
                      <w:sz w:val="18"/>
                      <w:szCs w:val="18"/>
                    </w:rPr>
                    <w:t>aditivi</w:t>
                  </w:r>
                  <w:proofErr w:type="spellEnd"/>
                  <w:r w:rsidRPr="00C338BF">
                    <w:rPr>
                      <w:b/>
                      <w:bCs/>
                      <w:sz w:val="18"/>
                      <w:szCs w:val="18"/>
                    </w:rPr>
                    <w:t xml:space="preserve"> </w:t>
                  </w:r>
                  <w:proofErr w:type="spellStart"/>
                  <w:r w:rsidRPr="00C338BF">
                    <w:rPr>
                      <w:b/>
                      <w:bCs/>
                      <w:sz w:val="18"/>
                      <w:szCs w:val="18"/>
                    </w:rPr>
                    <w:t>sau</w:t>
                  </w:r>
                  <w:proofErr w:type="spellEnd"/>
                  <w:r w:rsidRPr="00C338BF">
                    <w:rPr>
                      <w:b/>
                      <w:bCs/>
                      <w:sz w:val="18"/>
                      <w:szCs w:val="18"/>
                    </w:rPr>
                    <w:t xml:space="preserve"> </w:t>
                  </w:r>
                  <w:proofErr w:type="spellStart"/>
                  <w:r w:rsidRPr="00C338BF">
                    <w:rPr>
                      <w:b/>
                      <w:bCs/>
                      <w:sz w:val="18"/>
                      <w:szCs w:val="18"/>
                    </w:rPr>
                    <w:t>materii</w:t>
                  </w:r>
                  <w:proofErr w:type="spellEnd"/>
                  <w:r w:rsidRPr="00C338BF">
                    <w:rPr>
                      <w:b/>
                      <w:bCs/>
                      <w:sz w:val="18"/>
                      <w:szCs w:val="18"/>
                    </w:rPr>
                    <w:t xml:space="preserve"> prime</w:t>
                  </w:r>
                </w:p>
              </w:tc>
              <w:tc>
                <w:tcPr>
                  <w:tcW w:w="2025"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CF205EA" w14:textId="77777777" w:rsidR="004355D2" w:rsidRPr="00C338BF" w:rsidRDefault="004355D2" w:rsidP="004355D2">
                  <w:pPr>
                    <w:ind w:firstLine="709"/>
                    <w:jc w:val="both"/>
                    <w:rPr>
                      <w:b/>
                      <w:bCs/>
                      <w:sz w:val="18"/>
                      <w:szCs w:val="18"/>
                    </w:rPr>
                  </w:pPr>
                  <w:proofErr w:type="gramStart"/>
                  <w:r w:rsidRPr="00C338BF">
                    <w:rPr>
                      <w:b/>
                      <w:bCs/>
                      <w:sz w:val="18"/>
                      <w:szCs w:val="18"/>
                    </w:rPr>
                    <w:t>□  </w:t>
                  </w:r>
                  <w:proofErr w:type="spellStart"/>
                  <w:r w:rsidRPr="00C338BF">
                    <w:rPr>
                      <w:b/>
                      <w:bCs/>
                      <w:sz w:val="18"/>
                      <w:szCs w:val="18"/>
                    </w:rPr>
                    <w:t>Aditivii</w:t>
                  </w:r>
                  <w:proofErr w:type="spellEnd"/>
                  <w:proofErr w:type="gramEnd"/>
                  <w:r w:rsidRPr="00C338BF">
                    <w:rPr>
                      <w:b/>
                      <w:bCs/>
                      <w:sz w:val="18"/>
                      <w:szCs w:val="18"/>
                    </w:rPr>
                    <w:t xml:space="preserve"> </w:t>
                  </w:r>
                  <w:proofErr w:type="spellStart"/>
                  <w:r w:rsidRPr="00C338BF">
                    <w:rPr>
                      <w:b/>
                      <w:bCs/>
                      <w:sz w:val="18"/>
                      <w:szCs w:val="18"/>
                    </w:rPr>
                    <w:t>sau</w:t>
                  </w:r>
                  <w:proofErr w:type="spellEnd"/>
                  <w:r w:rsidRPr="00C338BF">
                    <w:rPr>
                      <w:b/>
                      <w:bCs/>
                      <w:sz w:val="18"/>
                      <w:szCs w:val="18"/>
                    </w:rPr>
                    <w:t xml:space="preserve"> </w:t>
                  </w:r>
                  <w:proofErr w:type="spellStart"/>
                  <w:r w:rsidRPr="00C338BF">
                    <w:rPr>
                      <w:b/>
                      <w:bCs/>
                      <w:sz w:val="18"/>
                      <w:szCs w:val="18"/>
                    </w:rPr>
                    <w:t>materiile</w:t>
                  </w:r>
                  <w:proofErr w:type="spellEnd"/>
                  <w:r w:rsidRPr="00C338BF">
                    <w:rPr>
                      <w:b/>
                      <w:bCs/>
                      <w:sz w:val="18"/>
                      <w:szCs w:val="18"/>
                    </w:rPr>
                    <w:t xml:space="preserve"> prime </w:t>
                  </w:r>
                  <w:proofErr w:type="spellStart"/>
                  <w:r w:rsidRPr="00C338BF">
                    <w:rPr>
                      <w:b/>
                      <w:bCs/>
                      <w:sz w:val="18"/>
                      <w:szCs w:val="18"/>
                    </w:rPr>
                    <w:t>adăugate</w:t>
                  </w:r>
                  <w:proofErr w:type="spellEnd"/>
                  <w:r w:rsidRPr="00C338BF">
                    <w:rPr>
                      <w:b/>
                      <w:bCs/>
                      <w:sz w:val="18"/>
                      <w:szCs w:val="18"/>
                    </w:rPr>
                    <w:t xml:space="preserve"> sunt </w:t>
                  </w:r>
                  <w:proofErr w:type="spellStart"/>
                  <w:r w:rsidRPr="00C338BF">
                    <w:rPr>
                      <w:b/>
                      <w:bCs/>
                      <w:sz w:val="18"/>
                      <w:szCs w:val="18"/>
                    </w:rPr>
                    <w:t>în</w:t>
                  </w:r>
                  <w:proofErr w:type="spellEnd"/>
                  <w:r w:rsidRPr="00C338BF">
                    <w:rPr>
                      <w:b/>
                      <w:bCs/>
                      <w:sz w:val="18"/>
                      <w:szCs w:val="18"/>
                    </w:rPr>
                    <w:t xml:space="preserve"> </w:t>
                  </w:r>
                  <w:proofErr w:type="spellStart"/>
                  <w:r w:rsidRPr="00C338BF">
                    <w:rPr>
                      <w:b/>
                      <w:bCs/>
                      <w:sz w:val="18"/>
                      <w:szCs w:val="18"/>
                    </w:rPr>
                    <w:t>conformitate</w:t>
                  </w:r>
                  <w:proofErr w:type="spellEnd"/>
                  <w:r w:rsidRPr="00C338BF">
                    <w:rPr>
                      <w:b/>
                      <w:bCs/>
                      <w:sz w:val="18"/>
                      <w:szCs w:val="18"/>
                    </w:rPr>
                    <w:t xml:space="preserve"> cu </w:t>
                  </w:r>
                  <w:proofErr w:type="spellStart"/>
                  <w:r w:rsidRPr="00C338BF">
                    <w:rPr>
                      <w:b/>
                      <w:bCs/>
                      <w:sz w:val="18"/>
                      <w:szCs w:val="18"/>
                    </w:rPr>
                    <w:t>Regulamentul</w:t>
                  </w:r>
                  <w:proofErr w:type="spellEnd"/>
                  <w:r w:rsidRPr="00C338BF">
                    <w:rPr>
                      <w:b/>
                      <w:bCs/>
                      <w:sz w:val="18"/>
                      <w:szCs w:val="18"/>
                    </w:rPr>
                    <w:t xml:space="preserve"> (UE) nr. 10/2011</w:t>
                  </w:r>
                </w:p>
              </w:tc>
            </w:tr>
            <w:tr w:rsidR="004355D2" w:rsidRPr="00C338BF" w14:paraId="69462350" w14:textId="77777777" w:rsidTr="002E620A">
              <w:trPr>
                <w:trHeight w:val="214"/>
                <w:jc w:val="center"/>
              </w:trPr>
              <w:tc>
                <w:tcPr>
                  <w:tcW w:w="6772" w:type="dxa"/>
                  <w:gridSpan w:val="5"/>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B6FC0D9" w14:textId="77777777" w:rsidR="004355D2" w:rsidRPr="00C338BF" w:rsidRDefault="004355D2" w:rsidP="004355D2">
                  <w:pPr>
                    <w:ind w:firstLine="709"/>
                    <w:jc w:val="both"/>
                    <w:rPr>
                      <w:b/>
                      <w:bCs/>
                      <w:sz w:val="18"/>
                      <w:szCs w:val="18"/>
                    </w:rPr>
                  </w:pPr>
                  <w:proofErr w:type="spellStart"/>
                  <w:r w:rsidRPr="00C338BF">
                    <w:rPr>
                      <w:b/>
                      <w:bCs/>
                      <w:sz w:val="18"/>
                      <w:szCs w:val="18"/>
                    </w:rPr>
                    <w:t>Secțiunea</w:t>
                  </w:r>
                  <w:proofErr w:type="spellEnd"/>
                  <w:r w:rsidRPr="00C338BF">
                    <w:rPr>
                      <w:b/>
                      <w:bCs/>
                      <w:sz w:val="18"/>
                      <w:szCs w:val="18"/>
                    </w:rPr>
                    <w:t xml:space="preserve"> 3: </w:t>
                  </w:r>
                  <w:proofErr w:type="spellStart"/>
                  <w:r w:rsidRPr="00C338BF">
                    <w:rPr>
                      <w:b/>
                      <w:bCs/>
                      <w:sz w:val="18"/>
                      <w:szCs w:val="18"/>
                    </w:rPr>
                    <w:t>Instrucțiuni</w:t>
                  </w:r>
                  <w:proofErr w:type="spellEnd"/>
                  <w:r w:rsidRPr="00C338BF">
                    <w:rPr>
                      <w:b/>
                      <w:bCs/>
                      <w:sz w:val="18"/>
                      <w:szCs w:val="18"/>
                    </w:rPr>
                    <w:t xml:space="preserve"> </w:t>
                  </w:r>
                  <w:proofErr w:type="spellStart"/>
                  <w:r w:rsidRPr="00C338BF">
                    <w:rPr>
                      <w:b/>
                      <w:bCs/>
                      <w:sz w:val="18"/>
                      <w:szCs w:val="18"/>
                    </w:rPr>
                    <w:t>și</w:t>
                  </w:r>
                  <w:proofErr w:type="spellEnd"/>
                  <w:r w:rsidRPr="00C338BF">
                    <w:rPr>
                      <w:b/>
                      <w:bCs/>
                      <w:sz w:val="18"/>
                      <w:szCs w:val="18"/>
                    </w:rPr>
                    <w:t xml:space="preserve"> </w:t>
                  </w:r>
                  <w:proofErr w:type="spellStart"/>
                  <w:r w:rsidRPr="00C338BF">
                    <w:rPr>
                      <w:b/>
                      <w:bCs/>
                      <w:sz w:val="18"/>
                      <w:szCs w:val="18"/>
                    </w:rPr>
                    <w:t>informații</w:t>
                  </w:r>
                  <w:proofErr w:type="spellEnd"/>
                  <w:r w:rsidRPr="00C338BF">
                    <w:rPr>
                      <w:b/>
                      <w:bCs/>
                      <w:sz w:val="18"/>
                      <w:szCs w:val="18"/>
                    </w:rPr>
                    <w:t xml:space="preserve"> </w:t>
                  </w:r>
                  <w:proofErr w:type="spellStart"/>
                  <w:r w:rsidRPr="00C338BF">
                    <w:rPr>
                      <w:b/>
                      <w:bCs/>
                      <w:sz w:val="18"/>
                      <w:szCs w:val="18"/>
                    </w:rPr>
                    <w:t>pentru</w:t>
                  </w:r>
                  <w:proofErr w:type="spellEnd"/>
                  <w:r w:rsidRPr="00C338BF">
                    <w:rPr>
                      <w:b/>
                      <w:bCs/>
                      <w:sz w:val="18"/>
                      <w:szCs w:val="18"/>
                    </w:rPr>
                    <w:t xml:space="preserve"> </w:t>
                  </w:r>
                  <w:proofErr w:type="spellStart"/>
                  <w:r w:rsidRPr="00C338BF">
                    <w:rPr>
                      <w:b/>
                      <w:bCs/>
                      <w:sz w:val="18"/>
                      <w:szCs w:val="18"/>
                    </w:rPr>
                    <w:t>utilizatorii</w:t>
                  </w:r>
                  <w:proofErr w:type="spellEnd"/>
                  <w:r w:rsidRPr="00C338BF">
                    <w:rPr>
                      <w:b/>
                      <w:bCs/>
                      <w:sz w:val="18"/>
                      <w:szCs w:val="18"/>
                    </w:rPr>
                    <w:t xml:space="preserve"> </w:t>
                  </w:r>
                  <w:proofErr w:type="spellStart"/>
                  <w:r w:rsidRPr="00C338BF">
                    <w:rPr>
                      <w:b/>
                      <w:bCs/>
                      <w:sz w:val="18"/>
                      <w:szCs w:val="18"/>
                    </w:rPr>
                    <w:t>produsului</w:t>
                  </w:r>
                  <w:proofErr w:type="spellEnd"/>
                </w:p>
              </w:tc>
            </w:tr>
            <w:tr w:rsidR="004355D2" w:rsidRPr="00C338BF" w14:paraId="50C1A188" w14:textId="77777777" w:rsidTr="002E620A">
              <w:trPr>
                <w:trHeight w:val="429"/>
                <w:jc w:val="center"/>
              </w:trPr>
              <w:tc>
                <w:tcPr>
                  <w:tcW w:w="194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2C5B623" w14:textId="77777777" w:rsidR="004355D2" w:rsidRPr="00C338BF" w:rsidRDefault="004355D2" w:rsidP="004355D2">
                  <w:pPr>
                    <w:ind w:firstLine="709"/>
                    <w:jc w:val="both"/>
                    <w:rPr>
                      <w:b/>
                      <w:bCs/>
                      <w:sz w:val="18"/>
                      <w:szCs w:val="18"/>
                    </w:rPr>
                  </w:pPr>
                  <w:r w:rsidRPr="00C338BF">
                    <w:rPr>
                      <w:b/>
                      <w:bCs/>
                      <w:sz w:val="18"/>
                      <w:szCs w:val="18"/>
                    </w:rPr>
                    <w:t>3.2</w:t>
                  </w:r>
                </w:p>
              </w:tc>
              <w:tc>
                <w:tcPr>
                  <w:tcW w:w="4828" w:type="dxa"/>
                  <w:gridSpan w:val="4"/>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5E94325" w14:textId="77777777" w:rsidR="004355D2" w:rsidRPr="00C338BF" w:rsidRDefault="004355D2" w:rsidP="004355D2">
                  <w:pPr>
                    <w:ind w:firstLine="709"/>
                    <w:jc w:val="both"/>
                    <w:rPr>
                      <w:b/>
                      <w:bCs/>
                      <w:sz w:val="18"/>
                      <w:szCs w:val="18"/>
                    </w:rPr>
                  </w:pPr>
                  <w:proofErr w:type="spellStart"/>
                  <w:r w:rsidRPr="00C338BF">
                    <w:rPr>
                      <w:b/>
                      <w:bCs/>
                      <w:sz w:val="18"/>
                      <w:szCs w:val="18"/>
                    </w:rPr>
                    <w:t>Instrucțiuni</w:t>
                  </w:r>
                  <w:proofErr w:type="spellEnd"/>
                  <w:r w:rsidRPr="00C338BF">
                    <w:rPr>
                      <w:b/>
                      <w:bCs/>
                      <w:sz w:val="18"/>
                      <w:szCs w:val="18"/>
                    </w:rPr>
                    <w:t xml:space="preserve"> </w:t>
                  </w:r>
                  <w:proofErr w:type="spellStart"/>
                  <w:r w:rsidRPr="00C338BF">
                    <w:rPr>
                      <w:b/>
                      <w:bCs/>
                      <w:sz w:val="18"/>
                      <w:szCs w:val="18"/>
                    </w:rPr>
                    <w:t>pentru</w:t>
                  </w:r>
                  <w:proofErr w:type="spellEnd"/>
                  <w:r w:rsidRPr="00C338BF">
                    <w:rPr>
                      <w:b/>
                      <w:bCs/>
                      <w:sz w:val="18"/>
                      <w:szCs w:val="18"/>
                    </w:rPr>
                    <w:t xml:space="preserve"> </w:t>
                  </w:r>
                  <w:proofErr w:type="spellStart"/>
                  <w:r w:rsidRPr="00C338BF">
                    <w:rPr>
                      <w:b/>
                      <w:bCs/>
                      <w:sz w:val="18"/>
                      <w:szCs w:val="18"/>
                    </w:rPr>
                    <w:t>utilizatorii</w:t>
                  </w:r>
                  <w:proofErr w:type="spellEnd"/>
                  <w:r w:rsidRPr="00C338BF">
                    <w:rPr>
                      <w:b/>
                      <w:bCs/>
                      <w:sz w:val="18"/>
                      <w:szCs w:val="18"/>
                    </w:rPr>
                    <w:t xml:space="preserve"> din aval de </w:t>
                  </w:r>
                  <w:proofErr w:type="spellStart"/>
                  <w:r w:rsidRPr="00C338BF">
                    <w:rPr>
                      <w:b/>
                      <w:bCs/>
                      <w:sz w:val="18"/>
                      <w:szCs w:val="18"/>
                    </w:rPr>
                    <w:t>lanțul</w:t>
                  </w:r>
                  <w:proofErr w:type="spellEnd"/>
                  <w:r w:rsidRPr="00C338BF">
                    <w:rPr>
                      <w:b/>
                      <w:bCs/>
                      <w:sz w:val="18"/>
                      <w:szCs w:val="18"/>
                    </w:rPr>
                    <w:t xml:space="preserve"> de </w:t>
                  </w:r>
                  <w:proofErr w:type="spellStart"/>
                  <w:r w:rsidRPr="00C338BF">
                    <w:rPr>
                      <w:b/>
                      <w:bCs/>
                      <w:sz w:val="18"/>
                      <w:szCs w:val="18"/>
                    </w:rPr>
                    <w:t>aprovizionare</w:t>
                  </w:r>
                  <w:proofErr w:type="spellEnd"/>
                  <w:r w:rsidRPr="00C338BF">
                    <w:rPr>
                      <w:b/>
                      <w:bCs/>
                      <w:sz w:val="18"/>
                      <w:szCs w:val="18"/>
                    </w:rPr>
                    <w:t xml:space="preserve">, </w:t>
                  </w:r>
                  <w:proofErr w:type="spellStart"/>
                  <w:r w:rsidRPr="00C338BF">
                    <w:rPr>
                      <w:b/>
                      <w:bCs/>
                      <w:sz w:val="18"/>
                      <w:szCs w:val="18"/>
                    </w:rPr>
                    <w:t>inclusiv</w:t>
                  </w:r>
                  <w:proofErr w:type="spellEnd"/>
                  <w:r w:rsidRPr="00C338BF">
                    <w:rPr>
                      <w:b/>
                      <w:bCs/>
                      <w:sz w:val="18"/>
                      <w:szCs w:val="18"/>
                    </w:rPr>
                    <w:t xml:space="preserve"> </w:t>
                  </w:r>
                  <w:proofErr w:type="spellStart"/>
                  <w:r w:rsidRPr="00C338BF">
                    <w:rPr>
                      <w:b/>
                      <w:bCs/>
                      <w:sz w:val="18"/>
                      <w:szCs w:val="18"/>
                    </w:rPr>
                    <w:t>pentru</w:t>
                  </w:r>
                  <w:proofErr w:type="spellEnd"/>
                  <w:r w:rsidRPr="00C338BF">
                    <w:rPr>
                      <w:b/>
                      <w:bCs/>
                      <w:sz w:val="18"/>
                      <w:szCs w:val="18"/>
                    </w:rPr>
                    <w:t xml:space="preserve"> </w:t>
                  </w:r>
                  <w:proofErr w:type="spellStart"/>
                  <w:r w:rsidRPr="00C338BF">
                    <w:rPr>
                      <w:b/>
                      <w:bCs/>
                      <w:sz w:val="18"/>
                      <w:szCs w:val="18"/>
                    </w:rPr>
                    <w:t>utilizatorii</w:t>
                  </w:r>
                  <w:proofErr w:type="spellEnd"/>
                  <w:r w:rsidRPr="00C338BF">
                    <w:rPr>
                      <w:b/>
                      <w:bCs/>
                      <w:sz w:val="18"/>
                      <w:szCs w:val="18"/>
                    </w:rPr>
                    <w:t xml:space="preserve"> </w:t>
                  </w:r>
                  <w:proofErr w:type="spellStart"/>
                  <w:r w:rsidRPr="00C338BF">
                    <w:rPr>
                      <w:b/>
                      <w:bCs/>
                      <w:sz w:val="18"/>
                      <w:szCs w:val="18"/>
                    </w:rPr>
                    <w:t>finali</w:t>
                  </w:r>
                  <w:proofErr w:type="spellEnd"/>
                </w:p>
              </w:tc>
            </w:tr>
            <w:tr w:rsidR="004355D2" w:rsidRPr="00C338BF" w14:paraId="2FF3A6C0" w14:textId="77777777" w:rsidTr="002E620A">
              <w:trPr>
                <w:trHeight w:val="414"/>
                <w:jc w:val="center"/>
              </w:trPr>
              <w:tc>
                <w:tcPr>
                  <w:tcW w:w="1944" w:type="dxa"/>
                  <w:vMerge w:val="restar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F5EB600" w14:textId="77777777" w:rsidR="004355D2" w:rsidRPr="00C338BF" w:rsidRDefault="004355D2" w:rsidP="004355D2">
                  <w:pPr>
                    <w:ind w:firstLine="709"/>
                    <w:jc w:val="both"/>
                    <w:rPr>
                      <w:b/>
                      <w:bCs/>
                      <w:sz w:val="18"/>
                      <w:szCs w:val="18"/>
                    </w:rPr>
                  </w:pPr>
                  <w:r w:rsidRPr="00C338BF">
                    <w:rPr>
                      <w:b/>
                      <w:bCs/>
                      <w:sz w:val="18"/>
                      <w:szCs w:val="18"/>
                    </w:rPr>
                    <w:t>3.2.1</w:t>
                  </w:r>
                </w:p>
              </w:tc>
              <w:tc>
                <w:tcPr>
                  <w:tcW w:w="2803" w:type="dxa"/>
                  <w:gridSpan w:val="2"/>
                  <w:vMerge w:val="restar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F78DE70" w14:textId="77777777" w:rsidR="004355D2" w:rsidRPr="00C338BF" w:rsidRDefault="004355D2" w:rsidP="004355D2">
                  <w:pPr>
                    <w:ind w:firstLine="709"/>
                    <w:jc w:val="both"/>
                    <w:rPr>
                      <w:b/>
                      <w:bCs/>
                      <w:sz w:val="18"/>
                      <w:szCs w:val="18"/>
                    </w:rPr>
                  </w:pPr>
                  <w:proofErr w:type="spellStart"/>
                  <w:r w:rsidRPr="00C338BF">
                    <w:rPr>
                      <w:b/>
                      <w:bCs/>
                      <w:sz w:val="18"/>
                      <w:szCs w:val="18"/>
                    </w:rPr>
                    <w:t>Produsul</w:t>
                  </w:r>
                  <w:proofErr w:type="spellEnd"/>
                  <w:r w:rsidRPr="00C338BF">
                    <w:rPr>
                      <w:b/>
                      <w:bCs/>
                      <w:sz w:val="18"/>
                      <w:szCs w:val="18"/>
                    </w:rPr>
                    <w:t xml:space="preserve"> </w:t>
                  </w:r>
                  <w:proofErr w:type="spellStart"/>
                  <w:r w:rsidRPr="00C338BF">
                    <w:rPr>
                      <w:b/>
                      <w:bCs/>
                      <w:sz w:val="18"/>
                      <w:szCs w:val="18"/>
                    </w:rPr>
                    <w:t>identificat</w:t>
                  </w:r>
                  <w:proofErr w:type="spellEnd"/>
                  <w:r w:rsidRPr="00C338BF">
                    <w:rPr>
                      <w:b/>
                      <w:bCs/>
                      <w:sz w:val="18"/>
                      <w:szCs w:val="18"/>
                    </w:rPr>
                    <w:t xml:space="preserve"> </w:t>
                  </w:r>
                  <w:proofErr w:type="spellStart"/>
                  <w:r w:rsidRPr="00C338BF">
                    <w:rPr>
                      <w:b/>
                      <w:bCs/>
                      <w:sz w:val="18"/>
                      <w:szCs w:val="18"/>
                    </w:rPr>
                    <w:t>în</w:t>
                  </w:r>
                  <w:proofErr w:type="spellEnd"/>
                  <w:r w:rsidRPr="00C338BF">
                    <w:rPr>
                      <w:b/>
                      <w:bCs/>
                      <w:sz w:val="18"/>
                      <w:szCs w:val="18"/>
                    </w:rPr>
                    <w:t xml:space="preserve"> </w:t>
                  </w:r>
                  <w:proofErr w:type="spellStart"/>
                  <w:r w:rsidRPr="00C338BF">
                    <w:rPr>
                      <w:b/>
                      <w:bCs/>
                      <w:sz w:val="18"/>
                      <w:szCs w:val="18"/>
                    </w:rPr>
                    <w:t>secțiunea</w:t>
                  </w:r>
                  <w:proofErr w:type="spellEnd"/>
                  <w:r w:rsidRPr="00C338BF">
                    <w:rPr>
                      <w:b/>
                      <w:bCs/>
                      <w:sz w:val="18"/>
                      <w:szCs w:val="18"/>
                    </w:rPr>
                    <w:t xml:space="preserve"> 1.2 </w:t>
                  </w:r>
                  <w:proofErr w:type="spellStart"/>
                  <w:r w:rsidRPr="00C338BF">
                    <w:rPr>
                      <w:b/>
                      <w:bCs/>
                      <w:sz w:val="18"/>
                      <w:szCs w:val="18"/>
                    </w:rPr>
                    <w:t>este</w:t>
                  </w:r>
                  <w:proofErr w:type="spellEnd"/>
                  <w:r w:rsidRPr="00C338BF">
                    <w:rPr>
                      <w:b/>
                      <w:bCs/>
                      <w:sz w:val="18"/>
                      <w:szCs w:val="18"/>
                    </w:rPr>
                    <w:t>: (</w:t>
                  </w:r>
                  <w:proofErr w:type="spellStart"/>
                  <w:r w:rsidRPr="00C338BF">
                    <w:rPr>
                      <w:b/>
                      <w:bCs/>
                      <w:sz w:val="18"/>
                      <w:szCs w:val="18"/>
                    </w:rPr>
                    <w:t>bifați</w:t>
                  </w:r>
                  <w:proofErr w:type="spellEnd"/>
                  <w:r w:rsidRPr="00C338BF">
                    <w:rPr>
                      <w:b/>
                      <w:bCs/>
                      <w:sz w:val="18"/>
                      <w:szCs w:val="18"/>
                    </w:rPr>
                    <w:t xml:space="preserve">, </w:t>
                  </w:r>
                  <w:proofErr w:type="spellStart"/>
                  <w:r w:rsidRPr="00C338BF">
                    <w:rPr>
                      <w:b/>
                      <w:bCs/>
                      <w:sz w:val="18"/>
                      <w:szCs w:val="18"/>
                    </w:rPr>
                    <w:t>după</w:t>
                  </w:r>
                  <w:proofErr w:type="spellEnd"/>
                  <w:r w:rsidRPr="00C338BF">
                    <w:rPr>
                      <w:b/>
                      <w:bCs/>
                      <w:sz w:val="18"/>
                      <w:szCs w:val="18"/>
                    </w:rPr>
                    <w:t xml:space="preserve"> </w:t>
                  </w:r>
                  <w:proofErr w:type="spellStart"/>
                  <w:r w:rsidRPr="00C338BF">
                    <w:rPr>
                      <w:b/>
                      <w:bCs/>
                      <w:sz w:val="18"/>
                      <w:szCs w:val="18"/>
                    </w:rPr>
                    <w:t>caz</w:t>
                  </w:r>
                  <w:proofErr w:type="spellEnd"/>
                  <w:r w:rsidRPr="00C338BF">
                    <w:rPr>
                      <w:b/>
                      <w:bCs/>
                      <w:sz w:val="18"/>
                      <w:szCs w:val="18"/>
                    </w:rPr>
                    <w:t xml:space="preserve">; se pot </w:t>
                  </w:r>
                  <w:proofErr w:type="spellStart"/>
                  <w:r w:rsidRPr="00C338BF">
                    <w:rPr>
                      <w:b/>
                      <w:bCs/>
                      <w:sz w:val="18"/>
                      <w:szCs w:val="18"/>
                    </w:rPr>
                    <w:t>bifa</w:t>
                  </w:r>
                  <w:proofErr w:type="spellEnd"/>
                  <w:r w:rsidRPr="00C338BF">
                    <w:rPr>
                      <w:b/>
                      <w:bCs/>
                      <w:sz w:val="18"/>
                      <w:szCs w:val="18"/>
                    </w:rPr>
                    <w:t xml:space="preserve"> </w:t>
                  </w:r>
                  <w:proofErr w:type="spellStart"/>
                  <w:r w:rsidRPr="00C338BF">
                    <w:rPr>
                      <w:b/>
                      <w:bCs/>
                      <w:sz w:val="18"/>
                      <w:szCs w:val="18"/>
                    </w:rPr>
                    <w:t>ambele</w:t>
                  </w:r>
                  <w:proofErr w:type="spellEnd"/>
                  <w:r w:rsidRPr="00C338BF">
                    <w:rPr>
                      <w:b/>
                      <w:bCs/>
                      <w:sz w:val="18"/>
                      <w:szCs w:val="18"/>
                    </w:rPr>
                    <w:t xml:space="preserve"> </w:t>
                  </w:r>
                  <w:proofErr w:type="spellStart"/>
                  <w:r w:rsidRPr="00C338BF">
                    <w:rPr>
                      <w:b/>
                      <w:bCs/>
                      <w:sz w:val="18"/>
                      <w:szCs w:val="18"/>
                    </w:rPr>
                    <w:t>variante</w:t>
                  </w:r>
                  <w:proofErr w:type="spellEnd"/>
                  <w:r w:rsidRPr="00C338BF">
                    <w:rPr>
                      <w:b/>
                      <w:bCs/>
                      <w:sz w:val="18"/>
                      <w:szCs w:val="18"/>
                    </w:rPr>
                    <w:t>)</w:t>
                  </w:r>
                </w:p>
              </w:tc>
              <w:tc>
                <w:tcPr>
                  <w:tcW w:w="2025"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AFA509F" w14:textId="77777777" w:rsidR="004355D2" w:rsidRPr="00C338BF" w:rsidRDefault="004355D2" w:rsidP="004355D2">
                  <w:pPr>
                    <w:ind w:firstLine="709"/>
                    <w:jc w:val="both"/>
                    <w:rPr>
                      <w:b/>
                      <w:bCs/>
                      <w:sz w:val="18"/>
                      <w:szCs w:val="18"/>
                    </w:rPr>
                  </w:pPr>
                  <w:r w:rsidRPr="00C338BF">
                    <w:rPr>
                      <w:b/>
                      <w:bCs/>
                      <w:sz w:val="18"/>
                      <w:szCs w:val="18"/>
                    </w:rPr>
                    <w:t xml:space="preserve">(A)  plastic </w:t>
                  </w:r>
                  <w:proofErr w:type="spellStart"/>
                  <w:r w:rsidRPr="00C338BF">
                    <w:rPr>
                      <w:b/>
                      <w:bCs/>
                      <w:sz w:val="18"/>
                      <w:szCs w:val="18"/>
                    </w:rPr>
                    <w:t>reciclat</w:t>
                  </w:r>
                  <w:proofErr w:type="spellEnd"/>
                  <w:r w:rsidRPr="00C338BF">
                    <w:rPr>
                      <w:b/>
                      <w:bCs/>
                      <w:sz w:val="18"/>
                      <w:szCs w:val="18"/>
                    </w:rPr>
                    <w:t xml:space="preserve"> </w:t>
                  </w:r>
                  <w:proofErr w:type="spellStart"/>
                  <w:r w:rsidRPr="00C338BF">
                    <w:rPr>
                      <w:b/>
                      <w:bCs/>
                      <w:sz w:val="18"/>
                      <w:szCs w:val="18"/>
                    </w:rPr>
                    <w:t>pentru</w:t>
                  </w:r>
                  <w:proofErr w:type="spellEnd"/>
                  <w:r w:rsidRPr="00C338BF">
                    <w:rPr>
                      <w:b/>
                      <w:bCs/>
                      <w:sz w:val="18"/>
                      <w:szCs w:val="18"/>
                    </w:rPr>
                    <w:t xml:space="preserve"> </w:t>
                  </w:r>
                  <w:proofErr w:type="spellStart"/>
                  <w:r w:rsidRPr="00C338BF">
                    <w:rPr>
                      <w:b/>
                      <w:bCs/>
                      <w:sz w:val="18"/>
                      <w:szCs w:val="18"/>
                    </w:rPr>
                    <w:t>alte</w:t>
                  </w:r>
                  <w:proofErr w:type="spellEnd"/>
                  <w:r w:rsidRPr="00C338BF">
                    <w:rPr>
                      <w:b/>
                      <w:bCs/>
                      <w:sz w:val="18"/>
                      <w:szCs w:val="18"/>
                    </w:rPr>
                    <w:t xml:space="preserve"> </w:t>
                  </w:r>
                  <w:proofErr w:type="spellStart"/>
                  <w:r w:rsidRPr="00C338BF">
                    <w:rPr>
                      <w:b/>
                      <w:bCs/>
                      <w:sz w:val="18"/>
                      <w:szCs w:val="18"/>
                    </w:rPr>
                    <w:t>etape</w:t>
                  </w:r>
                  <w:proofErr w:type="spellEnd"/>
                  <w:r w:rsidRPr="00C338BF">
                    <w:rPr>
                      <w:b/>
                      <w:bCs/>
                      <w:sz w:val="18"/>
                      <w:szCs w:val="18"/>
                    </w:rPr>
                    <w:t xml:space="preserve"> de </w:t>
                  </w:r>
                  <w:proofErr w:type="spellStart"/>
                  <w:r w:rsidRPr="00C338BF">
                    <w:rPr>
                      <w:b/>
                      <w:bCs/>
                      <w:sz w:val="18"/>
                      <w:szCs w:val="18"/>
                    </w:rPr>
                    <w:t>transformare</w:t>
                  </w:r>
                  <w:proofErr w:type="spellEnd"/>
                </w:p>
              </w:tc>
            </w:tr>
            <w:tr w:rsidR="004355D2" w:rsidRPr="00C338BF" w14:paraId="623A77E1" w14:textId="77777777" w:rsidTr="002E620A">
              <w:trPr>
                <w:trHeight w:val="146"/>
                <w:jc w:val="center"/>
              </w:trPr>
              <w:tc>
                <w:tcPr>
                  <w:tcW w:w="1944" w:type="dxa"/>
                  <w:vMerge/>
                  <w:tcBorders>
                    <w:top w:val="outset" w:sz="6" w:space="0" w:color="auto"/>
                    <w:left w:val="outset" w:sz="6" w:space="0" w:color="auto"/>
                    <w:bottom w:val="outset" w:sz="6" w:space="0" w:color="auto"/>
                    <w:right w:val="outset" w:sz="6" w:space="0" w:color="auto"/>
                  </w:tcBorders>
                  <w:vAlign w:val="center"/>
                  <w:hideMark/>
                </w:tcPr>
                <w:p w14:paraId="3150D610" w14:textId="77777777" w:rsidR="004355D2" w:rsidRPr="00C338BF" w:rsidRDefault="004355D2" w:rsidP="004355D2">
                  <w:pPr>
                    <w:ind w:firstLine="709"/>
                    <w:jc w:val="both"/>
                    <w:rPr>
                      <w:b/>
                      <w:bCs/>
                      <w:sz w:val="18"/>
                      <w:szCs w:val="18"/>
                    </w:rPr>
                  </w:pPr>
                </w:p>
              </w:tc>
              <w:tc>
                <w:tcPr>
                  <w:tcW w:w="2803" w:type="dxa"/>
                  <w:gridSpan w:val="2"/>
                  <w:vMerge/>
                  <w:tcBorders>
                    <w:top w:val="outset" w:sz="6" w:space="0" w:color="auto"/>
                    <w:left w:val="outset" w:sz="6" w:space="0" w:color="auto"/>
                    <w:bottom w:val="outset" w:sz="6" w:space="0" w:color="auto"/>
                    <w:right w:val="outset" w:sz="6" w:space="0" w:color="auto"/>
                  </w:tcBorders>
                  <w:vAlign w:val="center"/>
                  <w:hideMark/>
                </w:tcPr>
                <w:p w14:paraId="0530F424" w14:textId="77777777" w:rsidR="004355D2" w:rsidRPr="00C338BF" w:rsidRDefault="004355D2" w:rsidP="004355D2">
                  <w:pPr>
                    <w:ind w:firstLine="709"/>
                    <w:jc w:val="both"/>
                    <w:rPr>
                      <w:b/>
                      <w:bCs/>
                      <w:sz w:val="18"/>
                      <w:szCs w:val="18"/>
                    </w:rPr>
                  </w:pPr>
                </w:p>
              </w:tc>
              <w:tc>
                <w:tcPr>
                  <w:tcW w:w="2025"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212B1C4" w14:textId="77777777" w:rsidR="004355D2" w:rsidRPr="00C338BF" w:rsidRDefault="004355D2" w:rsidP="004355D2">
                  <w:pPr>
                    <w:ind w:firstLine="709"/>
                    <w:jc w:val="both"/>
                    <w:rPr>
                      <w:b/>
                      <w:bCs/>
                      <w:sz w:val="18"/>
                      <w:szCs w:val="18"/>
                    </w:rPr>
                  </w:pPr>
                  <w:r w:rsidRPr="00C338BF">
                    <w:rPr>
                      <w:b/>
                      <w:bCs/>
                      <w:sz w:val="18"/>
                      <w:szCs w:val="18"/>
                    </w:rPr>
                    <w:t xml:space="preserve">(B)  un material </w:t>
                  </w:r>
                  <w:proofErr w:type="spellStart"/>
                  <w:r w:rsidRPr="00C338BF">
                    <w:rPr>
                      <w:b/>
                      <w:bCs/>
                      <w:sz w:val="18"/>
                      <w:szCs w:val="18"/>
                    </w:rPr>
                    <w:t>sau</w:t>
                  </w:r>
                  <w:proofErr w:type="spellEnd"/>
                  <w:r w:rsidRPr="00C338BF">
                    <w:rPr>
                      <w:b/>
                      <w:bCs/>
                      <w:sz w:val="18"/>
                      <w:szCs w:val="18"/>
                    </w:rPr>
                    <w:t xml:space="preserve"> </w:t>
                  </w:r>
                  <w:proofErr w:type="spellStart"/>
                  <w:r w:rsidRPr="00C338BF">
                    <w:rPr>
                      <w:b/>
                      <w:bCs/>
                      <w:sz w:val="18"/>
                      <w:szCs w:val="18"/>
                    </w:rPr>
                    <w:t>obiect</w:t>
                  </w:r>
                  <w:proofErr w:type="spellEnd"/>
                  <w:r w:rsidRPr="00C338BF">
                    <w:rPr>
                      <w:b/>
                      <w:bCs/>
                      <w:sz w:val="18"/>
                      <w:szCs w:val="18"/>
                    </w:rPr>
                    <w:t xml:space="preserve"> </w:t>
                  </w:r>
                  <w:proofErr w:type="spellStart"/>
                  <w:r w:rsidRPr="00C338BF">
                    <w:rPr>
                      <w:b/>
                      <w:bCs/>
                      <w:sz w:val="18"/>
                      <w:szCs w:val="18"/>
                    </w:rPr>
                    <w:t>finit</w:t>
                  </w:r>
                  <w:proofErr w:type="spellEnd"/>
                  <w:r w:rsidRPr="00C338BF">
                    <w:rPr>
                      <w:b/>
                      <w:bCs/>
                      <w:sz w:val="18"/>
                      <w:szCs w:val="18"/>
                    </w:rPr>
                    <w:t xml:space="preserve"> din plastic care </w:t>
                  </w:r>
                  <w:proofErr w:type="spellStart"/>
                  <w:r w:rsidRPr="00C338BF">
                    <w:rPr>
                      <w:b/>
                      <w:bCs/>
                      <w:sz w:val="18"/>
                      <w:szCs w:val="18"/>
                    </w:rPr>
                    <w:t>poate</w:t>
                  </w:r>
                  <w:proofErr w:type="spellEnd"/>
                  <w:r w:rsidRPr="00C338BF">
                    <w:rPr>
                      <w:b/>
                      <w:bCs/>
                      <w:sz w:val="18"/>
                      <w:szCs w:val="18"/>
                    </w:rPr>
                    <w:t xml:space="preserve"> </w:t>
                  </w:r>
                  <w:proofErr w:type="spellStart"/>
                  <w:r w:rsidRPr="00C338BF">
                    <w:rPr>
                      <w:b/>
                      <w:bCs/>
                      <w:sz w:val="18"/>
                      <w:szCs w:val="18"/>
                    </w:rPr>
                    <w:t>veni</w:t>
                  </w:r>
                  <w:proofErr w:type="spellEnd"/>
                  <w:r w:rsidRPr="00C338BF">
                    <w:rPr>
                      <w:b/>
                      <w:bCs/>
                      <w:sz w:val="18"/>
                      <w:szCs w:val="18"/>
                    </w:rPr>
                    <w:t xml:space="preserve"> </w:t>
                  </w:r>
                  <w:proofErr w:type="spellStart"/>
                  <w:r w:rsidRPr="00C338BF">
                    <w:rPr>
                      <w:b/>
                      <w:bCs/>
                      <w:sz w:val="18"/>
                      <w:szCs w:val="18"/>
                    </w:rPr>
                    <w:t>în</w:t>
                  </w:r>
                  <w:proofErr w:type="spellEnd"/>
                  <w:r w:rsidRPr="00C338BF">
                    <w:rPr>
                      <w:b/>
                      <w:bCs/>
                      <w:sz w:val="18"/>
                      <w:szCs w:val="18"/>
                    </w:rPr>
                    <w:t xml:space="preserve"> contact </w:t>
                  </w:r>
                  <w:r w:rsidRPr="00C338BF">
                    <w:rPr>
                      <w:b/>
                      <w:bCs/>
                      <w:sz w:val="18"/>
                      <w:szCs w:val="18"/>
                    </w:rPr>
                    <w:lastRenderedPageBreak/>
                    <w:t xml:space="preserve">cu </w:t>
                  </w:r>
                  <w:proofErr w:type="spellStart"/>
                  <w:r w:rsidRPr="00C338BF">
                    <w:rPr>
                      <w:b/>
                      <w:bCs/>
                      <w:sz w:val="18"/>
                      <w:szCs w:val="18"/>
                    </w:rPr>
                    <w:t>produse</w:t>
                  </w:r>
                  <w:proofErr w:type="spellEnd"/>
                  <w:r w:rsidRPr="00C338BF">
                    <w:rPr>
                      <w:b/>
                      <w:bCs/>
                      <w:sz w:val="18"/>
                      <w:szCs w:val="18"/>
                    </w:rPr>
                    <w:t xml:space="preserve"> </w:t>
                  </w:r>
                  <w:proofErr w:type="spellStart"/>
                  <w:r w:rsidRPr="00C338BF">
                    <w:rPr>
                      <w:b/>
                      <w:bCs/>
                      <w:sz w:val="18"/>
                      <w:szCs w:val="18"/>
                    </w:rPr>
                    <w:t>alimentare</w:t>
                  </w:r>
                  <w:proofErr w:type="spellEnd"/>
                  <w:r w:rsidRPr="00C338BF">
                    <w:rPr>
                      <w:b/>
                      <w:bCs/>
                      <w:sz w:val="18"/>
                      <w:szCs w:val="18"/>
                    </w:rPr>
                    <w:t xml:space="preserve"> </w:t>
                  </w:r>
                  <w:proofErr w:type="spellStart"/>
                  <w:r w:rsidRPr="00C338BF">
                    <w:rPr>
                      <w:b/>
                      <w:bCs/>
                      <w:sz w:val="18"/>
                      <w:szCs w:val="18"/>
                    </w:rPr>
                    <w:t>fără</w:t>
                  </w:r>
                  <w:proofErr w:type="spellEnd"/>
                  <w:r w:rsidRPr="00C338BF">
                    <w:rPr>
                      <w:b/>
                      <w:bCs/>
                      <w:sz w:val="18"/>
                      <w:szCs w:val="18"/>
                    </w:rPr>
                    <w:t xml:space="preserve"> </w:t>
                  </w:r>
                  <w:proofErr w:type="spellStart"/>
                  <w:r w:rsidRPr="00C338BF">
                    <w:rPr>
                      <w:b/>
                      <w:bCs/>
                      <w:sz w:val="18"/>
                      <w:szCs w:val="18"/>
                    </w:rPr>
                    <w:t>prelucrare</w:t>
                  </w:r>
                  <w:proofErr w:type="spellEnd"/>
                  <w:r w:rsidRPr="00C338BF">
                    <w:rPr>
                      <w:b/>
                      <w:bCs/>
                      <w:sz w:val="18"/>
                      <w:szCs w:val="18"/>
                    </w:rPr>
                    <w:t xml:space="preserve"> </w:t>
                  </w:r>
                  <w:proofErr w:type="spellStart"/>
                  <w:r w:rsidRPr="00C338BF">
                    <w:rPr>
                      <w:b/>
                      <w:bCs/>
                      <w:sz w:val="18"/>
                      <w:szCs w:val="18"/>
                    </w:rPr>
                    <w:t>suplimentară</w:t>
                  </w:r>
                  <w:proofErr w:type="spellEnd"/>
                  <w:r w:rsidRPr="00C338BF">
                    <w:rPr>
                      <w:b/>
                      <w:bCs/>
                      <w:sz w:val="18"/>
                      <w:szCs w:val="18"/>
                    </w:rPr>
                    <w:t>.</w:t>
                  </w:r>
                </w:p>
              </w:tc>
            </w:tr>
            <w:tr w:rsidR="004355D2" w:rsidRPr="00C338BF" w14:paraId="482B2A03" w14:textId="77777777" w:rsidTr="002E620A">
              <w:trPr>
                <w:trHeight w:val="629"/>
                <w:jc w:val="center"/>
              </w:trPr>
              <w:tc>
                <w:tcPr>
                  <w:tcW w:w="194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815DE1C" w14:textId="77777777" w:rsidR="004355D2" w:rsidRPr="00C338BF" w:rsidRDefault="004355D2" w:rsidP="004355D2">
                  <w:pPr>
                    <w:ind w:firstLine="709"/>
                    <w:jc w:val="both"/>
                    <w:rPr>
                      <w:b/>
                      <w:bCs/>
                      <w:sz w:val="18"/>
                      <w:szCs w:val="18"/>
                    </w:rPr>
                  </w:pPr>
                  <w:r w:rsidRPr="00C338BF">
                    <w:rPr>
                      <w:b/>
                      <w:bCs/>
                      <w:sz w:val="18"/>
                      <w:szCs w:val="18"/>
                    </w:rPr>
                    <w:lastRenderedPageBreak/>
                    <w:t>3.2.2</w:t>
                  </w:r>
                </w:p>
              </w:tc>
              <w:tc>
                <w:tcPr>
                  <w:tcW w:w="2803"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9F6BD2C" w14:textId="77777777" w:rsidR="004355D2" w:rsidRPr="00C338BF" w:rsidRDefault="004355D2" w:rsidP="004355D2">
                  <w:pPr>
                    <w:ind w:firstLine="709"/>
                    <w:jc w:val="both"/>
                    <w:rPr>
                      <w:b/>
                      <w:bCs/>
                      <w:sz w:val="18"/>
                      <w:szCs w:val="18"/>
                    </w:rPr>
                  </w:pPr>
                  <w:proofErr w:type="spellStart"/>
                  <w:r w:rsidRPr="00C338BF">
                    <w:rPr>
                      <w:b/>
                      <w:bCs/>
                      <w:sz w:val="18"/>
                      <w:szCs w:val="18"/>
                    </w:rPr>
                    <w:t>Tipul</w:t>
                  </w:r>
                  <w:proofErr w:type="spellEnd"/>
                  <w:r w:rsidRPr="00C338BF">
                    <w:rPr>
                      <w:b/>
                      <w:bCs/>
                      <w:sz w:val="18"/>
                      <w:szCs w:val="18"/>
                    </w:rPr>
                    <w:t xml:space="preserve"> </w:t>
                  </w:r>
                  <w:proofErr w:type="spellStart"/>
                  <w:r w:rsidRPr="00C338BF">
                    <w:rPr>
                      <w:b/>
                      <w:bCs/>
                      <w:sz w:val="18"/>
                      <w:szCs w:val="18"/>
                    </w:rPr>
                    <w:t>sau</w:t>
                  </w:r>
                  <w:proofErr w:type="spellEnd"/>
                  <w:r w:rsidRPr="00C338BF">
                    <w:rPr>
                      <w:b/>
                      <w:bCs/>
                      <w:sz w:val="18"/>
                      <w:szCs w:val="18"/>
                    </w:rPr>
                    <w:t xml:space="preserve"> </w:t>
                  </w:r>
                  <w:proofErr w:type="spellStart"/>
                  <w:r w:rsidRPr="00C338BF">
                    <w:rPr>
                      <w:b/>
                      <w:bCs/>
                      <w:sz w:val="18"/>
                      <w:szCs w:val="18"/>
                    </w:rPr>
                    <w:t>tipurile</w:t>
                  </w:r>
                  <w:proofErr w:type="spellEnd"/>
                  <w:r w:rsidRPr="00C338BF">
                    <w:rPr>
                      <w:b/>
                      <w:bCs/>
                      <w:sz w:val="18"/>
                      <w:szCs w:val="18"/>
                    </w:rPr>
                    <w:t xml:space="preserve"> de </w:t>
                  </w:r>
                  <w:proofErr w:type="spellStart"/>
                  <w:r w:rsidRPr="00C338BF">
                    <w:rPr>
                      <w:b/>
                      <w:bCs/>
                      <w:sz w:val="18"/>
                      <w:szCs w:val="18"/>
                    </w:rPr>
                    <w:t>alimente</w:t>
                  </w:r>
                  <w:proofErr w:type="spellEnd"/>
                  <w:r w:rsidRPr="00C338BF">
                    <w:rPr>
                      <w:b/>
                      <w:bCs/>
                      <w:sz w:val="18"/>
                      <w:szCs w:val="18"/>
                    </w:rPr>
                    <w:t xml:space="preserve"> cu care </w:t>
                  </w:r>
                  <w:proofErr w:type="spellStart"/>
                  <w:r w:rsidRPr="00C338BF">
                    <w:rPr>
                      <w:b/>
                      <w:bCs/>
                      <w:sz w:val="18"/>
                      <w:szCs w:val="18"/>
                    </w:rPr>
                    <w:t>este</w:t>
                  </w:r>
                  <w:proofErr w:type="spellEnd"/>
                  <w:r w:rsidRPr="00C338BF">
                    <w:rPr>
                      <w:b/>
                      <w:bCs/>
                      <w:sz w:val="18"/>
                      <w:szCs w:val="18"/>
                    </w:rPr>
                    <w:t xml:space="preserve"> </w:t>
                  </w:r>
                  <w:proofErr w:type="spellStart"/>
                  <w:r w:rsidRPr="00C338BF">
                    <w:rPr>
                      <w:b/>
                      <w:bCs/>
                      <w:sz w:val="18"/>
                      <w:szCs w:val="18"/>
                    </w:rPr>
                    <w:t>destinat</w:t>
                  </w:r>
                  <w:proofErr w:type="spellEnd"/>
                  <w:r w:rsidRPr="00C338BF">
                    <w:rPr>
                      <w:b/>
                      <w:bCs/>
                      <w:sz w:val="18"/>
                      <w:szCs w:val="18"/>
                    </w:rPr>
                    <w:t xml:space="preserve"> </w:t>
                  </w:r>
                  <w:proofErr w:type="spellStart"/>
                  <w:r w:rsidRPr="00C338BF">
                    <w:rPr>
                      <w:b/>
                      <w:bCs/>
                      <w:sz w:val="18"/>
                      <w:szCs w:val="18"/>
                    </w:rPr>
                    <w:t>să</w:t>
                  </w:r>
                  <w:proofErr w:type="spellEnd"/>
                  <w:r w:rsidRPr="00C338BF">
                    <w:rPr>
                      <w:b/>
                      <w:bCs/>
                      <w:sz w:val="18"/>
                      <w:szCs w:val="18"/>
                    </w:rPr>
                    <w:t xml:space="preserve"> </w:t>
                  </w:r>
                  <w:proofErr w:type="spellStart"/>
                  <w:r w:rsidRPr="00C338BF">
                    <w:rPr>
                      <w:b/>
                      <w:bCs/>
                      <w:sz w:val="18"/>
                      <w:szCs w:val="18"/>
                    </w:rPr>
                    <w:t>vină</w:t>
                  </w:r>
                  <w:proofErr w:type="spellEnd"/>
                  <w:r w:rsidRPr="00C338BF">
                    <w:rPr>
                      <w:b/>
                      <w:bCs/>
                      <w:sz w:val="18"/>
                      <w:szCs w:val="18"/>
                    </w:rPr>
                    <w:t xml:space="preserve"> </w:t>
                  </w:r>
                  <w:proofErr w:type="spellStart"/>
                  <w:r w:rsidRPr="00C338BF">
                    <w:rPr>
                      <w:b/>
                      <w:bCs/>
                      <w:sz w:val="18"/>
                      <w:szCs w:val="18"/>
                    </w:rPr>
                    <w:t>în</w:t>
                  </w:r>
                  <w:proofErr w:type="spellEnd"/>
                  <w:r w:rsidRPr="00C338BF">
                    <w:rPr>
                      <w:b/>
                      <w:bCs/>
                      <w:sz w:val="18"/>
                      <w:szCs w:val="18"/>
                    </w:rPr>
                    <w:t xml:space="preserve"> contact</w:t>
                  </w:r>
                </w:p>
              </w:tc>
              <w:tc>
                <w:tcPr>
                  <w:tcW w:w="2025"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9C43B7F" w14:textId="77777777" w:rsidR="004355D2" w:rsidRPr="00C338BF" w:rsidRDefault="004355D2" w:rsidP="004355D2">
                  <w:pPr>
                    <w:ind w:firstLine="709"/>
                    <w:jc w:val="both"/>
                    <w:rPr>
                      <w:b/>
                      <w:bCs/>
                      <w:sz w:val="18"/>
                      <w:szCs w:val="18"/>
                    </w:rPr>
                  </w:pPr>
                  <w:r w:rsidRPr="00C338BF">
                    <w:rPr>
                      <w:b/>
                      <w:bCs/>
                      <w:sz w:val="18"/>
                      <w:szCs w:val="18"/>
                    </w:rPr>
                    <w:t> </w:t>
                  </w:r>
                </w:p>
              </w:tc>
            </w:tr>
            <w:tr w:rsidR="004355D2" w:rsidRPr="00C338BF" w14:paraId="0ED088ED" w14:textId="77777777" w:rsidTr="002E620A">
              <w:trPr>
                <w:trHeight w:val="629"/>
                <w:jc w:val="center"/>
              </w:trPr>
              <w:tc>
                <w:tcPr>
                  <w:tcW w:w="194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AF79BBE" w14:textId="77777777" w:rsidR="004355D2" w:rsidRPr="00C338BF" w:rsidRDefault="004355D2" w:rsidP="004355D2">
                  <w:pPr>
                    <w:ind w:firstLine="709"/>
                    <w:jc w:val="both"/>
                    <w:rPr>
                      <w:b/>
                      <w:bCs/>
                      <w:sz w:val="18"/>
                      <w:szCs w:val="18"/>
                    </w:rPr>
                  </w:pPr>
                  <w:r w:rsidRPr="00C338BF">
                    <w:rPr>
                      <w:b/>
                      <w:bCs/>
                      <w:sz w:val="18"/>
                      <w:szCs w:val="18"/>
                    </w:rPr>
                    <w:t>3.2.3</w:t>
                  </w:r>
                </w:p>
              </w:tc>
              <w:tc>
                <w:tcPr>
                  <w:tcW w:w="2803"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81E9C05" w14:textId="77777777" w:rsidR="004355D2" w:rsidRPr="00C338BF" w:rsidRDefault="004355D2" w:rsidP="004355D2">
                  <w:pPr>
                    <w:ind w:firstLine="709"/>
                    <w:jc w:val="both"/>
                    <w:rPr>
                      <w:b/>
                      <w:bCs/>
                      <w:sz w:val="18"/>
                      <w:szCs w:val="18"/>
                    </w:rPr>
                  </w:pPr>
                  <w:proofErr w:type="spellStart"/>
                  <w:r w:rsidRPr="00C338BF">
                    <w:rPr>
                      <w:b/>
                      <w:bCs/>
                      <w:sz w:val="18"/>
                      <w:szCs w:val="18"/>
                    </w:rPr>
                    <w:t>Durata</w:t>
                  </w:r>
                  <w:proofErr w:type="spellEnd"/>
                  <w:r w:rsidRPr="00C338BF">
                    <w:rPr>
                      <w:b/>
                      <w:bCs/>
                      <w:sz w:val="18"/>
                      <w:szCs w:val="18"/>
                    </w:rPr>
                    <w:t xml:space="preserve"> </w:t>
                  </w:r>
                  <w:proofErr w:type="spellStart"/>
                  <w:r w:rsidRPr="00C338BF">
                    <w:rPr>
                      <w:b/>
                      <w:bCs/>
                      <w:sz w:val="18"/>
                      <w:szCs w:val="18"/>
                    </w:rPr>
                    <w:t>și</w:t>
                  </w:r>
                  <w:proofErr w:type="spellEnd"/>
                  <w:r w:rsidRPr="00C338BF">
                    <w:rPr>
                      <w:b/>
                      <w:bCs/>
                      <w:sz w:val="18"/>
                      <w:szCs w:val="18"/>
                    </w:rPr>
                    <w:t xml:space="preserve"> </w:t>
                  </w:r>
                  <w:proofErr w:type="spellStart"/>
                  <w:r w:rsidRPr="00C338BF">
                    <w:rPr>
                      <w:b/>
                      <w:bCs/>
                      <w:sz w:val="18"/>
                      <w:szCs w:val="18"/>
                    </w:rPr>
                    <w:t>temperatura</w:t>
                  </w:r>
                  <w:proofErr w:type="spellEnd"/>
                  <w:r w:rsidRPr="00C338BF">
                    <w:rPr>
                      <w:b/>
                      <w:bCs/>
                      <w:sz w:val="18"/>
                      <w:szCs w:val="18"/>
                    </w:rPr>
                    <w:t xml:space="preserve"> de </w:t>
                  </w:r>
                  <w:proofErr w:type="spellStart"/>
                  <w:r w:rsidRPr="00C338BF">
                    <w:rPr>
                      <w:b/>
                      <w:bCs/>
                      <w:sz w:val="18"/>
                      <w:szCs w:val="18"/>
                    </w:rPr>
                    <w:t>tratare</w:t>
                  </w:r>
                  <w:proofErr w:type="spellEnd"/>
                  <w:r w:rsidRPr="00C338BF">
                    <w:rPr>
                      <w:b/>
                      <w:bCs/>
                      <w:sz w:val="18"/>
                      <w:szCs w:val="18"/>
                    </w:rPr>
                    <w:t xml:space="preserve"> </w:t>
                  </w:r>
                  <w:proofErr w:type="spellStart"/>
                  <w:r w:rsidRPr="00C338BF">
                    <w:rPr>
                      <w:b/>
                      <w:bCs/>
                      <w:sz w:val="18"/>
                      <w:szCs w:val="18"/>
                    </w:rPr>
                    <w:t>și</w:t>
                  </w:r>
                  <w:proofErr w:type="spellEnd"/>
                  <w:r w:rsidRPr="00C338BF">
                    <w:rPr>
                      <w:b/>
                      <w:bCs/>
                      <w:sz w:val="18"/>
                      <w:szCs w:val="18"/>
                    </w:rPr>
                    <w:t xml:space="preserve"> de </w:t>
                  </w:r>
                  <w:proofErr w:type="spellStart"/>
                  <w:r w:rsidRPr="00C338BF">
                    <w:rPr>
                      <w:b/>
                      <w:bCs/>
                      <w:sz w:val="18"/>
                      <w:szCs w:val="18"/>
                    </w:rPr>
                    <w:t>depozitare</w:t>
                  </w:r>
                  <w:proofErr w:type="spellEnd"/>
                  <w:r w:rsidRPr="00C338BF">
                    <w:rPr>
                      <w:b/>
                      <w:bCs/>
                      <w:sz w:val="18"/>
                      <w:szCs w:val="18"/>
                    </w:rPr>
                    <w:t xml:space="preserve"> </w:t>
                  </w:r>
                  <w:proofErr w:type="spellStart"/>
                  <w:r w:rsidRPr="00C338BF">
                    <w:rPr>
                      <w:b/>
                      <w:bCs/>
                      <w:sz w:val="18"/>
                      <w:szCs w:val="18"/>
                    </w:rPr>
                    <w:t>în</w:t>
                  </w:r>
                  <w:proofErr w:type="spellEnd"/>
                  <w:r w:rsidRPr="00C338BF">
                    <w:rPr>
                      <w:b/>
                      <w:bCs/>
                      <w:sz w:val="18"/>
                      <w:szCs w:val="18"/>
                    </w:rPr>
                    <w:t xml:space="preserve"> contact cu </w:t>
                  </w:r>
                  <w:proofErr w:type="spellStart"/>
                  <w:r w:rsidRPr="00C338BF">
                    <w:rPr>
                      <w:b/>
                      <w:bCs/>
                      <w:sz w:val="18"/>
                      <w:szCs w:val="18"/>
                    </w:rPr>
                    <w:t>alimentul</w:t>
                  </w:r>
                  <w:proofErr w:type="spellEnd"/>
                  <w:r w:rsidRPr="00C338BF">
                    <w:rPr>
                      <w:b/>
                      <w:bCs/>
                      <w:sz w:val="18"/>
                      <w:szCs w:val="18"/>
                    </w:rPr>
                    <w:t xml:space="preserve"> </w:t>
                  </w:r>
                  <w:proofErr w:type="spellStart"/>
                  <w:r w:rsidRPr="00C338BF">
                    <w:rPr>
                      <w:b/>
                      <w:bCs/>
                      <w:sz w:val="18"/>
                      <w:szCs w:val="18"/>
                    </w:rPr>
                    <w:t>respectiv</w:t>
                  </w:r>
                  <w:proofErr w:type="spellEnd"/>
                </w:p>
              </w:tc>
              <w:tc>
                <w:tcPr>
                  <w:tcW w:w="2025"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954370B" w14:textId="77777777" w:rsidR="004355D2" w:rsidRPr="00C338BF" w:rsidRDefault="004355D2" w:rsidP="004355D2">
                  <w:pPr>
                    <w:ind w:firstLine="709"/>
                    <w:jc w:val="both"/>
                    <w:rPr>
                      <w:b/>
                      <w:bCs/>
                      <w:sz w:val="18"/>
                      <w:szCs w:val="18"/>
                    </w:rPr>
                  </w:pPr>
                  <w:r w:rsidRPr="00C338BF">
                    <w:rPr>
                      <w:b/>
                      <w:bCs/>
                      <w:sz w:val="18"/>
                      <w:szCs w:val="18"/>
                    </w:rPr>
                    <w:t> </w:t>
                  </w:r>
                </w:p>
              </w:tc>
            </w:tr>
            <w:tr w:rsidR="004355D2" w:rsidRPr="00C338BF" w14:paraId="4DD5BAA6" w14:textId="77777777" w:rsidTr="002E620A">
              <w:trPr>
                <w:trHeight w:val="858"/>
                <w:jc w:val="center"/>
              </w:trPr>
              <w:tc>
                <w:tcPr>
                  <w:tcW w:w="194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1219D19" w14:textId="77777777" w:rsidR="004355D2" w:rsidRPr="00C338BF" w:rsidRDefault="004355D2" w:rsidP="004355D2">
                  <w:pPr>
                    <w:ind w:firstLine="709"/>
                    <w:jc w:val="both"/>
                    <w:rPr>
                      <w:b/>
                      <w:bCs/>
                      <w:sz w:val="18"/>
                      <w:szCs w:val="18"/>
                    </w:rPr>
                  </w:pPr>
                  <w:r w:rsidRPr="00C338BF">
                    <w:rPr>
                      <w:b/>
                      <w:bCs/>
                      <w:sz w:val="18"/>
                      <w:szCs w:val="18"/>
                    </w:rPr>
                    <w:t>3.2.4</w:t>
                  </w:r>
                </w:p>
              </w:tc>
              <w:tc>
                <w:tcPr>
                  <w:tcW w:w="2803"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194C058" w14:textId="77777777" w:rsidR="004355D2" w:rsidRPr="00C338BF" w:rsidRDefault="004355D2" w:rsidP="004355D2">
                  <w:pPr>
                    <w:ind w:firstLine="709"/>
                    <w:jc w:val="both"/>
                    <w:rPr>
                      <w:b/>
                      <w:bCs/>
                      <w:sz w:val="18"/>
                      <w:szCs w:val="18"/>
                    </w:rPr>
                  </w:pPr>
                  <w:r w:rsidRPr="00C338BF">
                    <w:rPr>
                      <w:b/>
                      <w:bCs/>
                      <w:sz w:val="18"/>
                      <w:szCs w:val="18"/>
                    </w:rPr>
                    <w:t xml:space="preserve">Cel </w:t>
                  </w:r>
                  <w:proofErr w:type="spellStart"/>
                  <w:r w:rsidRPr="00C338BF">
                    <w:rPr>
                      <w:b/>
                      <w:bCs/>
                      <w:sz w:val="18"/>
                      <w:szCs w:val="18"/>
                    </w:rPr>
                    <w:t>mai</w:t>
                  </w:r>
                  <w:proofErr w:type="spellEnd"/>
                  <w:r w:rsidRPr="00C338BF">
                    <w:rPr>
                      <w:b/>
                      <w:bCs/>
                      <w:sz w:val="18"/>
                      <w:szCs w:val="18"/>
                    </w:rPr>
                    <w:t xml:space="preserve"> mare </w:t>
                  </w:r>
                  <w:proofErr w:type="spellStart"/>
                  <w:r w:rsidRPr="00C338BF">
                    <w:rPr>
                      <w:b/>
                      <w:bCs/>
                      <w:sz w:val="18"/>
                      <w:szCs w:val="18"/>
                    </w:rPr>
                    <w:t>raport</w:t>
                  </w:r>
                  <w:proofErr w:type="spellEnd"/>
                  <w:r w:rsidRPr="00C338BF">
                    <w:rPr>
                      <w:b/>
                      <w:bCs/>
                      <w:sz w:val="18"/>
                      <w:szCs w:val="18"/>
                    </w:rPr>
                    <w:t xml:space="preserve"> </w:t>
                  </w:r>
                  <w:proofErr w:type="spellStart"/>
                  <w:r w:rsidRPr="00C338BF">
                    <w:rPr>
                      <w:b/>
                      <w:bCs/>
                      <w:sz w:val="18"/>
                      <w:szCs w:val="18"/>
                    </w:rPr>
                    <w:t>dintre</w:t>
                  </w:r>
                  <w:proofErr w:type="spellEnd"/>
                  <w:r w:rsidRPr="00C338BF">
                    <w:rPr>
                      <w:b/>
                      <w:bCs/>
                      <w:sz w:val="18"/>
                      <w:szCs w:val="18"/>
                    </w:rPr>
                    <w:t xml:space="preserve"> </w:t>
                  </w:r>
                  <w:proofErr w:type="spellStart"/>
                  <w:r w:rsidRPr="00C338BF">
                    <w:rPr>
                      <w:b/>
                      <w:bCs/>
                      <w:sz w:val="18"/>
                      <w:szCs w:val="18"/>
                    </w:rPr>
                    <w:t>suprafața</w:t>
                  </w:r>
                  <w:proofErr w:type="spellEnd"/>
                  <w:r w:rsidRPr="00C338BF">
                    <w:rPr>
                      <w:b/>
                      <w:bCs/>
                      <w:sz w:val="18"/>
                      <w:szCs w:val="18"/>
                    </w:rPr>
                    <w:t xml:space="preserve"> de contact cu </w:t>
                  </w:r>
                  <w:proofErr w:type="spellStart"/>
                  <w:r w:rsidRPr="00C338BF">
                    <w:rPr>
                      <w:b/>
                      <w:bCs/>
                      <w:sz w:val="18"/>
                      <w:szCs w:val="18"/>
                    </w:rPr>
                    <w:t>alimentele</w:t>
                  </w:r>
                  <w:proofErr w:type="spellEnd"/>
                  <w:r w:rsidRPr="00C338BF">
                    <w:rPr>
                      <w:b/>
                      <w:bCs/>
                      <w:sz w:val="18"/>
                      <w:szCs w:val="18"/>
                    </w:rPr>
                    <w:t xml:space="preserve"> </w:t>
                  </w:r>
                  <w:proofErr w:type="spellStart"/>
                  <w:r w:rsidRPr="00C338BF">
                    <w:rPr>
                      <w:b/>
                      <w:bCs/>
                      <w:sz w:val="18"/>
                      <w:szCs w:val="18"/>
                    </w:rPr>
                    <w:t>și</w:t>
                  </w:r>
                  <w:proofErr w:type="spellEnd"/>
                  <w:r w:rsidRPr="00C338BF">
                    <w:rPr>
                      <w:b/>
                      <w:bCs/>
                      <w:sz w:val="18"/>
                      <w:szCs w:val="18"/>
                    </w:rPr>
                    <w:t xml:space="preserve"> </w:t>
                  </w:r>
                  <w:proofErr w:type="spellStart"/>
                  <w:r w:rsidRPr="00C338BF">
                    <w:rPr>
                      <w:b/>
                      <w:bCs/>
                      <w:sz w:val="18"/>
                      <w:szCs w:val="18"/>
                    </w:rPr>
                    <w:t>volumul</w:t>
                  </w:r>
                  <w:proofErr w:type="spellEnd"/>
                  <w:r w:rsidRPr="00C338BF">
                    <w:rPr>
                      <w:b/>
                      <w:bCs/>
                      <w:sz w:val="18"/>
                      <w:szCs w:val="18"/>
                    </w:rPr>
                    <w:t xml:space="preserve"> </w:t>
                  </w:r>
                  <w:proofErr w:type="spellStart"/>
                  <w:r w:rsidRPr="00C338BF">
                    <w:rPr>
                      <w:b/>
                      <w:bCs/>
                      <w:sz w:val="18"/>
                      <w:szCs w:val="18"/>
                    </w:rPr>
                    <w:t>pentru</w:t>
                  </w:r>
                  <w:proofErr w:type="spellEnd"/>
                  <w:r w:rsidRPr="00C338BF">
                    <w:rPr>
                      <w:b/>
                      <w:bCs/>
                      <w:sz w:val="18"/>
                      <w:szCs w:val="18"/>
                    </w:rPr>
                    <w:t xml:space="preserve"> care a </w:t>
                  </w:r>
                  <w:proofErr w:type="spellStart"/>
                  <w:r w:rsidRPr="00C338BF">
                    <w:rPr>
                      <w:b/>
                      <w:bCs/>
                      <w:sz w:val="18"/>
                      <w:szCs w:val="18"/>
                    </w:rPr>
                    <w:t>fost</w:t>
                  </w:r>
                  <w:proofErr w:type="spellEnd"/>
                  <w:r w:rsidRPr="00C338BF">
                    <w:rPr>
                      <w:b/>
                      <w:bCs/>
                      <w:sz w:val="18"/>
                      <w:szCs w:val="18"/>
                    </w:rPr>
                    <w:t xml:space="preserve"> </w:t>
                  </w:r>
                  <w:proofErr w:type="spellStart"/>
                  <w:r w:rsidRPr="00C338BF">
                    <w:rPr>
                      <w:b/>
                      <w:bCs/>
                      <w:sz w:val="18"/>
                      <w:szCs w:val="18"/>
                    </w:rPr>
                    <w:t>verificată</w:t>
                  </w:r>
                  <w:proofErr w:type="spellEnd"/>
                  <w:r w:rsidRPr="00C338BF">
                    <w:rPr>
                      <w:b/>
                      <w:bCs/>
                      <w:sz w:val="18"/>
                      <w:szCs w:val="18"/>
                    </w:rPr>
                    <w:t xml:space="preserve"> </w:t>
                  </w:r>
                  <w:proofErr w:type="spellStart"/>
                  <w:r w:rsidRPr="00C338BF">
                    <w:rPr>
                      <w:b/>
                      <w:bCs/>
                      <w:sz w:val="18"/>
                      <w:szCs w:val="18"/>
                    </w:rPr>
                    <w:t>conformitatea</w:t>
                  </w:r>
                  <w:proofErr w:type="spellEnd"/>
                </w:p>
              </w:tc>
              <w:tc>
                <w:tcPr>
                  <w:tcW w:w="2025"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2A3B7FA" w14:textId="77777777" w:rsidR="004355D2" w:rsidRPr="00C338BF" w:rsidRDefault="004355D2" w:rsidP="004355D2">
                  <w:pPr>
                    <w:ind w:firstLine="709"/>
                    <w:jc w:val="both"/>
                    <w:rPr>
                      <w:b/>
                      <w:bCs/>
                      <w:sz w:val="18"/>
                      <w:szCs w:val="18"/>
                    </w:rPr>
                  </w:pPr>
                  <w:r w:rsidRPr="00C338BF">
                    <w:rPr>
                      <w:b/>
                      <w:bCs/>
                      <w:sz w:val="18"/>
                      <w:szCs w:val="18"/>
                    </w:rPr>
                    <w:t> </w:t>
                  </w:r>
                </w:p>
              </w:tc>
            </w:tr>
            <w:tr w:rsidR="004355D2" w:rsidRPr="00C338BF" w14:paraId="5293D8C3" w14:textId="77777777" w:rsidTr="002E620A">
              <w:trPr>
                <w:trHeight w:val="629"/>
                <w:jc w:val="center"/>
              </w:trPr>
              <w:tc>
                <w:tcPr>
                  <w:tcW w:w="1944" w:type="dxa"/>
                  <w:vMerge w:val="restar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B66616D" w14:textId="77777777" w:rsidR="004355D2" w:rsidRPr="00C338BF" w:rsidRDefault="004355D2" w:rsidP="004355D2">
                  <w:pPr>
                    <w:ind w:firstLine="709"/>
                    <w:jc w:val="both"/>
                    <w:rPr>
                      <w:b/>
                      <w:bCs/>
                      <w:sz w:val="18"/>
                      <w:szCs w:val="18"/>
                    </w:rPr>
                  </w:pPr>
                  <w:r w:rsidRPr="00C338BF">
                    <w:rPr>
                      <w:b/>
                      <w:bCs/>
                      <w:sz w:val="18"/>
                      <w:szCs w:val="18"/>
                    </w:rPr>
                    <w:t>3.2.5</w:t>
                  </w:r>
                </w:p>
              </w:tc>
              <w:tc>
                <w:tcPr>
                  <w:tcW w:w="2803" w:type="dxa"/>
                  <w:gridSpan w:val="2"/>
                  <w:vMerge w:val="restar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1B45463" w14:textId="77777777" w:rsidR="004355D2" w:rsidRPr="00C338BF" w:rsidRDefault="004355D2" w:rsidP="004355D2">
                  <w:pPr>
                    <w:ind w:firstLine="709"/>
                    <w:jc w:val="both"/>
                    <w:rPr>
                      <w:b/>
                      <w:bCs/>
                      <w:sz w:val="18"/>
                      <w:szCs w:val="18"/>
                    </w:rPr>
                  </w:pPr>
                  <w:r w:rsidRPr="00C338BF">
                    <w:rPr>
                      <w:b/>
                      <w:bCs/>
                      <w:sz w:val="18"/>
                      <w:szCs w:val="18"/>
                    </w:rPr>
                    <w:t xml:space="preserve">Lista </w:t>
                  </w:r>
                  <w:proofErr w:type="spellStart"/>
                  <w:r w:rsidRPr="00C338BF">
                    <w:rPr>
                      <w:b/>
                      <w:bCs/>
                      <w:sz w:val="18"/>
                      <w:szCs w:val="18"/>
                    </w:rPr>
                    <w:t>substanțelor</w:t>
                  </w:r>
                  <w:proofErr w:type="spellEnd"/>
                  <w:r w:rsidRPr="00C338BF">
                    <w:rPr>
                      <w:b/>
                      <w:bCs/>
                      <w:sz w:val="18"/>
                      <w:szCs w:val="18"/>
                    </w:rPr>
                    <w:t xml:space="preserve"> </w:t>
                  </w:r>
                  <w:proofErr w:type="spellStart"/>
                  <w:r w:rsidRPr="00C338BF">
                    <w:rPr>
                      <w:b/>
                      <w:bCs/>
                      <w:sz w:val="18"/>
                      <w:szCs w:val="18"/>
                    </w:rPr>
                    <w:t>adăugate</w:t>
                  </w:r>
                  <w:proofErr w:type="spellEnd"/>
                  <w:r w:rsidRPr="00C338BF">
                    <w:rPr>
                      <w:b/>
                      <w:bCs/>
                      <w:sz w:val="18"/>
                      <w:szCs w:val="18"/>
                    </w:rPr>
                    <w:t xml:space="preserve"> cu </w:t>
                  </w:r>
                  <w:proofErr w:type="spellStart"/>
                  <w:r w:rsidRPr="00C338BF">
                    <w:rPr>
                      <w:b/>
                      <w:bCs/>
                      <w:sz w:val="18"/>
                      <w:szCs w:val="18"/>
                    </w:rPr>
                    <w:t>limite</w:t>
                  </w:r>
                  <w:proofErr w:type="spellEnd"/>
                  <w:r w:rsidRPr="00C338BF">
                    <w:rPr>
                      <w:b/>
                      <w:bCs/>
                      <w:sz w:val="18"/>
                      <w:szCs w:val="18"/>
                    </w:rPr>
                    <w:t xml:space="preserve"> de </w:t>
                  </w:r>
                  <w:proofErr w:type="spellStart"/>
                  <w:r w:rsidRPr="00C338BF">
                    <w:rPr>
                      <w:b/>
                      <w:bCs/>
                      <w:sz w:val="18"/>
                      <w:szCs w:val="18"/>
                    </w:rPr>
                    <w:t>migrare</w:t>
                  </w:r>
                  <w:proofErr w:type="spellEnd"/>
                  <w:r w:rsidRPr="00C338BF">
                    <w:rPr>
                      <w:b/>
                      <w:bCs/>
                      <w:sz w:val="18"/>
                      <w:szCs w:val="18"/>
                    </w:rPr>
                    <w:t xml:space="preserve">; </w:t>
                  </w:r>
                  <w:proofErr w:type="spellStart"/>
                  <w:r w:rsidRPr="00C338BF">
                    <w:rPr>
                      <w:b/>
                      <w:bCs/>
                      <w:sz w:val="18"/>
                      <w:szCs w:val="18"/>
                    </w:rPr>
                    <w:t>adăugați</w:t>
                  </w:r>
                  <w:proofErr w:type="spellEnd"/>
                  <w:r w:rsidRPr="00C338BF">
                    <w:rPr>
                      <w:b/>
                      <w:bCs/>
                      <w:sz w:val="18"/>
                      <w:szCs w:val="18"/>
                    </w:rPr>
                    <w:t xml:space="preserve"> </w:t>
                  </w:r>
                  <w:proofErr w:type="spellStart"/>
                  <w:r w:rsidRPr="00C338BF">
                    <w:rPr>
                      <w:b/>
                      <w:bCs/>
                      <w:sz w:val="18"/>
                      <w:szCs w:val="18"/>
                    </w:rPr>
                    <w:t>numărul</w:t>
                  </w:r>
                  <w:proofErr w:type="spellEnd"/>
                  <w:r w:rsidRPr="00C338BF">
                    <w:rPr>
                      <w:b/>
                      <w:bCs/>
                      <w:sz w:val="18"/>
                      <w:szCs w:val="18"/>
                    </w:rPr>
                    <w:t xml:space="preserve"> </w:t>
                  </w:r>
                  <w:proofErr w:type="spellStart"/>
                  <w:r w:rsidRPr="00C338BF">
                    <w:rPr>
                      <w:b/>
                      <w:bCs/>
                      <w:sz w:val="18"/>
                      <w:szCs w:val="18"/>
                    </w:rPr>
                    <w:t>necesar</w:t>
                  </w:r>
                  <w:proofErr w:type="spellEnd"/>
                  <w:r w:rsidRPr="00C338BF">
                    <w:rPr>
                      <w:b/>
                      <w:bCs/>
                      <w:sz w:val="18"/>
                      <w:szCs w:val="18"/>
                    </w:rPr>
                    <w:t xml:space="preserve"> de </w:t>
                  </w:r>
                  <w:proofErr w:type="spellStart"/>
                  <w:r w:rsidRPr="00C338BF">
                    <w:rPr>
                      <w:b/>
                      <w:bCs/>
                      <w:sz w:val="18"/>
                      <w:szCs w:val="18"/>
                    </w:rPr>
                    <w:t>rânduri</w:t>
                  </w:r>
                  <w:proofErr w:type="spellEnd"/>
                  <w:r w:rsidRPr="00C338BF">
                    <w:rPr>
                      <w:b/>
                      <w:bCs/>
                      <w:sz w:val="18"/>
                      <w:szCs w:val="18"/>
                    </w:rPr>
                    <w:t>.</w:t>
                  </w:r>
                </w:p>
                <w:p w14:paraId="3E161FE0" w14:textId="77777777" w:rsidR="004355D2" w:rsidRPr="00C338BF" w:rsidRDefault="004355D2" w:rsidP="004355D2">
                  <w:pPr>
                    <w:ind w:firstLine="709"/>
                    <w:jc w:val="both"/>
                    <w:rPr>
                      <w:b/>
                      <w:bCs/>
                      <w:sz w:val="18"/>
                      <w:szCs w:val="18"/>
                    </w:rPr>
                  </w:pPr>
                  <w:r w:rsidRPr="00C338BF">
                    <w:rPr>
                      <w:b/>
                      <w:bCs/>
                      <w:sz w:val="18"/>
                      <w:szCs w:val="18"/>
                    </w:rPr>
                    <w:t>[</w:t>
                  </w:r>
                  <w:proofErr w:type="spellStart"/>
                  <w:r w:rsidRPr="00C338BF">
                    <w:rPr>
                      <w:b/>
                      <w:bCs/>
                      <w:sz w:val="18"/>
                      <w:szCs w:val="18"/>
                    </w:rPr>
                    <w:t>Observație</w:t>
                  </w:r>
                  <w:proofErr w:type="spellEnd"/>
                  <w:r w:rsidRPr="00C338BF">
                    <w:rPr>
                      <w:b/>
                      <w:bCs/>
                      <w:sz w:val="18"/>
                      <w:szCs w:val="18"/>
                    </w:rPr>
                    <w:t xml:space="preserve">: Este </w:t>
                  </w:r>
                  <w:proofErr w:type="spellStart"/>
                  <w:r w:rsidRPr="00C338BF">
                    <w:rPr>
                      <w:b/>
                      <w:bCs/>
                      <w:sz w:val="18"/>
                      <w:szCs w:val="18"/>
                    </w:rPr>
                    <w:t>posibil</w:t>
                  </w:r>
                  <w:proofErr w:type="spellEnd"/>
                  <w:r w:rsidRPr="00C338BF">
                    <w:rPr>
                      <w:b/>
                      <w:bCs/>
                      <w:sz w:val="18"/>
                      <w:szCs w:val="18"/>
                    </w:rPr>
                    <w:t xml:space="preserve"> ca </w:t>
                  </w:r>
                  <w:proofErr w:type="spellStart"/>
                  <w:r w:rsidRPr="00C338BF">
                    <w:rPr>
                      <w:b/>
                      <w:bCs/>
                      <w:sz w:val="18"/>
                      <w:szCs w:val="18"/>
                    </w:rPr>
                    <w:t>numărul</w:t>
                  </w:r>
                  <w:proofErr w:type="spellEnd"/>
                  <w:r w:rsidRPr="00C338BF">
                    <w:rPr>
                      <w:b/>
                      <w:bCs/>
                      <w:sz w:val="18"/>
                      <w:szCs w:val="18"/>
                    </w:rPr>
                    <w:t xml:space="preserve"> FCM </w:t>
                  </w:r>
                  <w:proofErr w:type="spellStart"/>
                  <w:r w:rsidRPr="00C338BF">
                    <w:rPr>
                      <w:b/>
                      <w:bCs/>
                      <w:sz w:val="18"/>
                      <w:szCs w:val="18"/>
                    </w:rPr>
                    <w:t>și</w:t>
                  </w:r>
                  <w:proofErr w:type="spellEnd"/>
                  <w:r w:rsidRPr="00C338BF">
                    <w:rPr>
                      <w:b/>
                      <w:bCs/>
                      <w:sz w:val="18"/>
                      <w:szCs w:val="18"/>
                    </w:rPr>
                    <w:t xml:space="preserve"> </w:t>
                  </w:r>
                  <w:proofErr w:type="spellStart"/>
                  <w:r w:rsidRPr="00C338BF">
                    <w:rPr>
                      <w:b/>
                      <w:bCs/>
                      <w:sz w:val="18"/>
                      <w:szCs w:val="18"/>
                    </w:rPr>
                    <w:t>limita</w:t>
                  </w:r>
                  <w:proofErr w:type="spellEnd"/>
                  <w:r w:rsidRPr="00C338BF">
                    <w:rPr>
                      <w:b/>
                      <w:bCs/>
                      <w:sz w:val="18"/>
                      <w:szCs w:val="18"/>
                    </w:rPr>
                    <w:t xml:space="preserve"> de </w:t>
                  </w:r>
                  <w:proofErr w:type="spellStart"/>
                  <w:r w:rsidRPr="00C338BF">
                    <w:rPr>
                      <w:b/>
                      <w:bCs/>
                      <w:sz w:val="18"/>
                      <w:szCs w:val="18"/>
                    </w:rPr>
                    <w:t>migrare</w:t>
                  </w:r>
                  <w:proofErr w:type="spellEnd"/>
                  <w:r w:rsidRPr="00C338BF">
                    <w:rPr>
                      <w:b/>
                      <w:bCs/>
                      <w:sz w:val="18"/>
                      <w:szCs w:val="18"/>
                    </w:rPr>
                    <w:t xml:space="preserve"> </w:t>
                  </w:r>
                  <w:proofErr w:type="spellStart"/>
                  <w:r w:rsidRPr="00C338BF">
                    <w:rPr>
                      <w:b/>
                      <w:bCs/>
                      <w:sz w:val="18"/>
                      <w:szCs w:val="18"/>
                    </w:rPr>
                    <w:t>specifică</w:t>
                  </w:r>
                  <w:proofErr w:type="spellEnd"/>
                  <w:r w:rsidRPr="00C338BF">
                    <w:rPr>
                      <w:b/>
                      <w:bCs/>
                      <w:sz w:val="18"/>
                      <w:szCs w:val="18"/>
                    </w:rPr>
                    <w:t xml:space="preserve"> („LMS”) </w:t>
                  </w:r>
                  <w:proofErr w:type="spellStart"/>
                  <w:r w:rsidRPr="00C338BF">
                    <w:rPr>
                      <w:b/>
                      <w:bCs/>
                      <w:sz w:val="18"/>
                      <w:szCs w:val="18"/>
                    </w:rPr>
                    <w:t>să</w:t>
                  </w:r>
                  <w:proofErr w:type="spellEnd"/>
                  <w:r w:rsidRPr="00C338BF">
                    <w:rPr>
                      <w:b/>
                      <w:bCs/>
                      <w:sz w:val="18"/>
                      <w:szCs w:val="18"/>
                    </w:rPr>
                    <w:t xml:space="preserve"> nu </w:t>
                  </w:r>
                  <w:proofErr w:type="spellStart"/>
                  <w:r w:rsidRPr="00C338BF">
                    <w:rPr>
                      <w:b/>
                      <w:bCs/>
                      <w:sz w:val="18"/>
                      <w:szCs w:val="18"/>
                    </w:rPr>
                    <w:t>existe</w:t>
                  </w:r>
                  <w:proofErr w:type="spellEnd"/>
                  <w:r w:rsidRPr="00C338BF">
                    <w:rPr>
                      <w:b/>
                      <w:bCs/>
                      <w:sz w:val="18"/>
                      <w:szCs w:val="18"/>
                    </w:rPr>
                    <w:t xml:space="preserve"> </w:t>
                  </w:r>
                  <w:proofErr w:type="spellStart"/>
                  <w:r w:rsidRPr="00C338BF">
                    <w:rPr>
                      <w:b/>
                      <w:bCs/>
                      <w:sz w:val="18"/>
                      <w:szCs w:val="18"/>
                    </w:rPr>
                    <w:t>pentru</w:t>
                  </w:r>
                  <w:proofErr w:type="spellEnd"/>
                  <w:r w:rsidRPr="00C338BF">
                    <w:rPr>
                      <w:b/>
                      <w:bCs/>
                      <w:sz w:val="18"/>
                      <w:szCs w:val="18"/>
                    </w:rPr>
                    <w:t xml:space="preserve"> </w:t>
                  </w:r>
                  <w:proofErr w:type="spellStart"/>
                  <w:r w:rsidRPr="00C338BF">
                    <w:rPr>
                      <w:b/>
                      <w:bCs/>
                      <w:sz w:val="18"/>
                      <w:szCs w:val="18"/>
                    </w:rPr>
                    <w:t>anumite</w:t>
                  </w:r>
                  <w:proofErr w:type="spellEnd"/>
                  <w:r w:rsidRPr="00C338BF">
                    <w:rPr>
                      <w:b/>
                      <w:bCs/>
                      <w:sz w:val="18"/>
                      <w:szCs w:val="18"/>
                    </w:rPr>
                    <w:t xml:space="preserve"> </w:t>
                  </w:r>
                  <w:proofErr w:type="spellStart"/>
                  <w:r w:rsidRPr="00C338BF">
                    <w:rPr>
                      <w:b/>
                      <w:bCs/>
                      <w:sz w:val="18"/>
                      <w:szCs w:val="18"/>
                    </w:rPr>
                    <w:t>substanțe</w:t>
                  </w:r>
                  <w:proofErr w:type="spellEnd"/>
                  <w:r w:rsidRPr="00C338BF">
                    <w:rPr>
                      <w:b/>
                      <w:bCs/>
                      <w:sz w:val="18"/>
                      <w:szCs w:val="18"/>
                    </w:rPr>
                    <w:t>]</w:t>
                  </w:r>
                </w:p>
              </w:tc>
              <w:tc>
                <w:tcPr>
                  <w:tcW w:w="97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1D199E8" w14:textId="77777777" w:rsidR="004355D2" w:rsidRPr="00C338BF" w:rsidRDefault="004355D2" w:rsidP="004355D2">
                  <w:pPr>
                    <w:ind w:firstLine="709"/>
                    <w:jc w:val="both"/>
                    <w:rPr>
                      <w:b/>
                      <w:bCs/>
                      <w:sz w:val="18"/>
                      <w:szCs w:val="18"/>
                    </w:rPr>
                  </w:pPr>
                  <w:r w:rsidRPr="00C338BF">
                    <w:rPr>
                      <w:b/>
                      <w:bCs/>
                      <w:sz w:val="18"/>
                      <w:szCs w:val="18"/>
                    </w:rPr>
                    <w:t>Nr. FCM (*)</w:t>
                  </w:r>
                </w:p>
              </w:tc>
              <w:tc>
                <w:tcPr>
                  <w:tcW w:w="104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10A48B4" w14:textId="77777777" w:rsidR="004355D2" w:rsidRPr="00C338BF" w:rsidRDefault="004355D2" w:rsidP="004355D2">
                  <w:pPr>
                    <w:ind w:firstLine="709"/>
                    <w:jc w:val="both"/>
                    <w:rPr>
                      <w:b/>
                      <w:bCs/>
                      <w:sz w:val="18"/>
                      <w:szCs w:val="18"/>
                    </w:rPr>
                  </w:pPr>
                  <w:proofErr w:type="spellStart"/>
                  <w:r w:rsidRPr="00C338BF">
                    <w:rPr>
                      <w:b/>
                      <w:bCs/>
                      <w:sz w:val="18"/>
                      <w:szCs w:val="18"/>
                    </w:rPr>
                    <w:t>Altă</w:t>
                  </w:r>
                  <w:proofErr w:type="spellEnd"/>
                  <w:r w:rsidRPr="00C338BF">
                    <w:rPr>
                      <w:b/>
                      <w:bCs/>
                      <w:sz w:val="18"/>
                      <w:szCs w:val="18"/>
                    </w:rPr>
                    <w:t xml:space="preserve"> </w:t>
                  </w:r>
                  <w:proofErr w:type="spellStart"/>
                  <w:r w:rsidRPr="00C338BF">
                    <w:rPr>
                      <w:b/>
                      <w:bCs/>
                      <w:sz w:val="18"/>
                      <w:szCs w:val="18"/>
                    </w:rPr>
                    <w:t>denumire</w:t>
                  </w:r>
                  <w:proofErr w:type="spellEnd"/>
                  <w:r w:rsidRPr="00C338BF">
                    <w:rPr>
                      <w:b/>
                      <w:bCs/>
                      <w:sz w:val="18"/>
                      <w:szCs w:val="18"/>
                    </w:rPr>
                    <w:t xml:space="preserve"> (nr. CAS, </w:t>
                  </w:r>
                  <w:proofErr w:type="spellStart"/>
                  <w:r w:rsidRPr="00C338BF">
                    <w:rPr>
                      <w:b/>
                      <w:bCs/>
                      <w:sz w:val="18"/>
                      <w:szCs w:val="18"/>
                    </w:rPr>
                    <w:t>denumire</w:t>
                  </w:r>
                  <w:proofErr w:type="spellEnd"/>
                  <w:r w:rsidRPr="00C338BF">
                    <w:rPr>
                      <w:b/>
                      <w:bCs/>
                      <w:sz w:val="18"/>
                      <w:szCs w:val="18"/>
                    </w:rPr>
                    <w:t xml:space="preserve"> </w:t>
                  </w:r>
                  <w:proofErr w:type="spellStart"/>
                  <w:r w:rsidRPr="00C338BF">
                    <w:rPr>
                      <w:b/>
                      <w:bCs/>
                      <w:sz w:val="18"/>
                      <w:szCs w:val="18"/>
                    </w:rPr>
                    <w:t>chimică</w:t>
                  </w:r>
                  <w:proofErr w:type="spellEnd"/>
                  <w:r w:rsidRPr="00C338BF">
                    <w:rPr>
                      <w:b/>
                      <w:bCs/>
                      <w:sz w:val="18"/>
                      <w:szCs w:val="18"/>
                    </w:rPr>
                    <w:t>)</w:t>
                  </w:r>
                </w:p>
              </w:tc>
            </w:tr>
            <w:tr w:rsidR="004355D2" w:rsidRPr="00C338BF" w14:paraId="2234A5BD" w14:textId="77777777" w:rsidTr="002E620A">
              <w:trPr>
                <w:trHeight w:val="146"/>
                <w:jc w:val="center"/>
              </w:trPr>
              <w:tc>
                <w:tcPr>
                  <w:tcW w:w="1944" w:type="dxa"/>
                  <w:vMerge/>
                  <w:tcBorders>
                    <w:top w:val="outset" w:sz="6" w:space="0" w:color="auto"/>
                    <w:left w:val="outset" w:sz="6" w:space="0" w:color="auto"/>
                    <w:bottom w:val="outset" w:sz="6" w:space="0" w:color="auto"/>
                    <w:right w:val="outset" w:sz="6" w:space="0" w:color="auto"/>
                  </w:tcBorders>
                  <w:vAlign w:val="center"/>
                  <w:hideMark/>
                </w:tcPr>
                <w:p w14:paraId="0CEF9399" w14:textId="77777777" w:rsidR="004355D2" w:rsidRPr="00C338BF" w:rsidRDefault="004355D2" w:rsidP="004355D2">
                  <w:pPr>
                    <w:ind w:firstLine="709"/>
                    <w:jc w:val="both"/>
                    <w:rPr>
                      <w:b/>
                      <w:bCs/>
                      <w:sz w:val="18"/>
                      <w:szCs w:val="18"/>
                    </w:rPr>
                  </w:pPr>
                </w:p>
              </w:tc>
              <w:tc>
                <w:tcPr>
                  <w:tcW w:w="2803" w:type="dxa"/>
                  <w:gridSpan w:val="2"/>
                  <w:vMerge/>
                  <w:tcBorders>
                    <w:top w:val="outset" w:sz="6" w:space="0" w:color="auto"/>
                    <w:left w:val="outset" w:sz="6" w:space="0" w:color="auto"/>
                    <w:bottom w:val="outset" w:sz="6" w:space="0" w:color="auto"/>
                    <w:right w:val="outset" w:sz="6" w:space="0" w:color="auto"/>
                  </w:tcBorders>
                  <w:vAlign w:val="center"/>
                  <w:hideMark/>
                </w:tcPr>
                <w:p w14:paraId="5DFE177E" w14:textId="77777777" w:rsidR="004355D2" w:rsidRPr="00C338BF" w:rsidRDefault="004355D2" w:rsidP="004355D2">
                  <w:pPr>
                    <w:ind w:firstLine="709"/>
                    <w:jc w:val="both"/>
                    <w:rPr>
                      <w:b/>
                      <w:bCs/>
                      <w:sz w:val="18"/>
                      <w:szCs w:val="18"/>
                    </w:rPr>
                  </w:pPr>
                </w:p>
              </w:tc>
              <w:tc>
                <w:tcPr>
                  <w:tcW w:w="97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7D81E7A" w14:textId="77777777" w:rsidR="004355D2" w:rsidRPr="00C338BF" w:rsidRDefault="004355D2" w:rsidP="004355D2">
                  <w:pPr>
                    <w:ind w:firstLine="709"/>
                    <w:jc w:val="both"/>
                    <w:rPr>
                      <w:b/>
                      <w:bCs/>
                      <w:sz w:val="18"/>
                      <w:szCs w:val="18"/>
                    </w:rPr>
                  </w:pPr>
                  <w:r w:rsidRPr="00C338BF">
                    <w:rPr>
                      <w:b/>
                      <w:bCs/>
                      <w:sz w:val="18"/>
                      <w:szCs w:val="18"/>
                    </w:rPr>
                    <w:t> </w:t>
                  </w:r>
                </w:p>
              </w:tc>
              <w:tc>
                <w:tcPr>
                  <w:tcW w:w="104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9162921" w14:textId="77777777" w:rsidR="004355D2" w:rsidRPr="00C338BF" w:rsidRDefault="004355D2" w:rsidP="004355D2">
                  <w:pPr>
                    <w:ind w:firstLine="709"/>
                    <w:jc w:val="both"/>
                    <w:rPr>
                      <w:b/>
                      <w:bCs/>
                      <w:sz w:val="18"/>
                      <w:szCs w:val="18"/>
                    </w:rPr>
                  </w:pPr>
                  <w:r w:rsidRPr="00C338BF">
                    <w:rPr>
                      <w:b/>
                      <w:bCs/>
                      <w:sz w:val="18"/>
                      <w:szCs w:val="18"/>
                    </w:rPr>
                    <w:t> </w:t>
                  </w:r>
                </w:p>
              </w:tc>
            </w:tr>
            <w:tr w:rsidR="004355D2" w:rsidRPr="00C338BF" w14:paraId="62F8AB31" w14:textId="77777777" w:rsidTr="002E620A">
              <w:trPr>
                <w:trHeight w:val="146"/>
                <w:jc w:val="center"/>
              </w:trPr>
              <w:tc>
                <w:tcPr>
                  <w:tcW w:w="1944" w:type="dxa"/>
                  <w:vMerge/>
                  <w:tcBorders>
                    <w:top w:val="outset" w:sz="6" w:space="0" w:color="auto"/>
                    <w:left w:val="outset" w:sz="6" w:space="0" w:color="auto"/>
                    <w:bottom w:val="outset" w:sz="6" w:space="0" w:color="auto"/>
                    <w:right w:val="outset" w:sz="6" w:space="0" w:color="auto"/>
                  </w:tcBorders>
                  <w:vAlign w:val="center"/>
                  <w:hideMark/>
                </w:tcPr>
                <w:p w14:paraId="58C719D4" w14:textId="77777777" w:rsidR="004355D2" w:rsidRPr="00C338BF" w:rsidRDefault="004355D2" w:rsidP="004355D2">
                  <w:pPr>
                    <w:ind w:firstLine="709"/>
                    <w:jc w:val="both"/>
                    <w:rPr>
                      <w:b/>
                      <w:bCs/>
                      <w:sz w:val="18"/>
                      <w:szCs w:val="18"/>
                    </w:rPr>
                  </w:pPr>
                </w:p>
              </w:tc>
              <w:tc>
                <w:tcPr>
                  <w:tcW w:w="2803" w:type="dxa"/>
                  <w:gridSpan w:val="2"/>
                  <w:vMerge/>
                  <w:tcBorders>
                    <w:top w:val="outset" w:sz="6" w:space="0" w:color="auto"/>
                    <w:left w:val="outset" w:sz="6" w:space="0" w:color="auto"/>
                    <w:bottom w:val="outset" w:sz="6" w:space="0" w:color="auto"/>
                    <w:right w:val="outset" w:sz="6" w:space="0" w:color="auto"/>
                  </w:tcBorders>
                  <w:vAlign w:val="center"/>
                  <w:hideMark/>
                </w:tcPr>
                <w:p w14:paraId="6936AF82" w14:textId="77777777" w:rsidR="004355D2" w:rsidRPr="00C338BF" w:rsidRDefault="004355D2" w:rsidP="004355D2">
                  <w:pPr>
                    <w:ind w:firstLine="709"/>
                    <w:jc w:val="both"/>
                    <w:rPr>
                      <w:b/>
                      <w:bCs/>
                      <w:sz w:val="18"/>
                      <w:szCs w:val="18"/>
                    </w:rPr>
                  </w:pPr>
                </w:p>
              </w:tc>
              <w:tc>
                <w:tcPr>
                  <w:tcW w:w="97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1F7F1BB" w14:textId="77777777" w:rsidR="004355D2" w:rsidRPr="00C338BF" w:rsidRDefault="004355D2" w:rsidP="004355D2">
                  <w:pPr>
                    <w:ind w:firstLine="709"/>
                    <w:jc w:val="both"/>
                    <w:rPr>
                      <w:b/>
                      <w:bCs/>
                      <w:sz w:val="18"/>
                      <w:szCs w:val="18"/>
                    </w:rPr>
                  </w:pPr>
                  <w:r w:rsidRPr="00C338BF">
                    <w:rPr>
                      <w:b/>
                      <w:bCs/>
                      <w:sz w:val="18"/>
                      <w:szCs w:val="18"/>
                    </w:rPr>
                    <w:t> </w:t>
                  </w:r>
                </w:p>
              </w:tc>
              <w:tc>
                <w:tcPr>
                  <w:tcW w:w="104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001752A" w14:textId="77777777" w:rsidR="004355D2" w:rsidRPr="00C338BF" w:rsidRDefault="004355D2" w:rsidP="004355D2">
                  <w:pPr>
                    <w:ind w:firstLine="709"/>
                    <w:jc w:val="both"/>
                    <w:rPr>
                      <w:b/>
                      <w:bCs/>
                      <w:sz w:val="18"/>
                      <w:szCs w:val="18"/>
                    </w:rPr>
                  </w:pPr>
                  <w:r w:rsidRPr="00C338BF">
                    <w:rPr>
                      <w:b/>
                      <w:bCs/>
                      <w:sz w:val="18"/>
                      <w:szCs w:val="18"/>
                    </w:rPr>
                    <w:t> </w:t>
                  </w:r>
                </w:p>
              </w:tc>
            </w:tr>
            <w:tr w:rsidR="004355D2" w:rsidRPr="00C338BF" w14:paraId="62840D12" w14:textId="77777777" w:rsidTr="002E620A">
              <w:trPr>
                <w:trHeight w:val="1058"/>
                <w:jc w:val="center"/>
              </w:trPr>
              <w:tc>
                <w:tcPr>
                  <w:tcW w:w="194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8CC55F5" w14:textId="77777777" w:rsidR="004355D2" w:rsidRPr="00C338BF" w:rsidRDefault="004355D2" w:rsidP="004355D2">
                  <w:pPr>
                    <w:ind w:firstLine="709"/>
                    <w:jc w:val="both"/>
                    <w:rPr>
                      <w:b/>
                      <w:bCs/>
                      <w:sz w:val="18"/>
                      <w:szCs w:val="18"/>
                    </w:rPr>
                  </w:pPr>
                  <w:r w:rsidRPr="00C338BF">
                    <w:rPr>
                      <w:b/>
                      <w:bCs/>
                      <w:sz w:val="18"/>
                      <w:szCs w:val="18"/>
                    </w:rPr>
                    <w:t>3.2.6</w:t>
                  </w:r>
                </w:p>
              </w:tc>
              <w:tc>
                <w:tcPr>
                  <w:tcW w:w="2803"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20A8C11" w14:textId="77777777" w:rsidR="004355D2" w:rsidRPr="00C338BF" w:rsidRDefault="004355D2" w:rsidP="004355D2">
                  <w:pPr>
                    <w:ind w:firstLine="709"/>
                    <w:jc w:val="both"/>
                    <w:rPr>
                      <w:b/>
                      <w:bCs/>
                      <w:sz w:val="18"/>
                      <w:szCs w:val="18"/>
                    </w:rPr>
                  </w:pPr>
                  <w:r w:rsidRPr="00C338BF">
                    <w:rPr>
                      <w:b/>
                      <w:bCs/>
                      <w:sz w:val="18"/>
                      <w:szCs w:val="18"/>
                    </w:rPr>
                    <w:t xml:space="preserve">Alte </w:t>
                  </w:r>
                  <w:proofErr w:type="spellStart"/>
                  <w:r w:rsidRPr="00C338BF">
                    <w:rPr>
                      <w:b/>
                      <w:bCs/>
                      <w:sz w:val="18"/>
                      <w:szCs w:val="18"/>
                    </w:rPr>
                    <w:t>informații</w:t>
                  </w:r>
                  <w:proofErr w:type="spellEnd"/>
                  <w:r w:rsidRPr="00C338BF">
                    <w:rPr>
                      <w:b/>
                      <w:bCs/>
                      <w:sz w:val="18"/>
                      <w:szCs w:val="18"/>
                    </w:rPr>
                    <w:t xml:space="preserve"> </w:t>
                  </w:r>
                  <w:proofErr w:type="spellStart"/>
                  <w:r w:rsidRPr="00C338BF">
                    <w:rPr>
                      <w:b/>
                      <w:bCs/>
                      <w:sz w:val="18"/>
                      <w:szCs w:val="18"/>
                    </w:rPr>
                    <w:t>și</w:t>
                  </w:r>
                  <w:proofErr w:type="spellEnd"/>
                  <w:r w:rsidRPr="00C338BF">
                    <w:rPr>
                      <w:b/>
                      <w:bCs/>
                      <w:sz w:val="18"/>
                      <w:szCs w:val="18"/>
                    </w:rPr>
                    <w:t xml:space="preserve"> </w:t>
                  </w:r>
                  <w:proofErr w:type="spellStart"/>
                  <w:r w:rsidRPr="00C338BF">
                    <w:rPr>
                      <w:b/>
                      <w:bCs/>
                      <w:sz w:val="18"/>
                      <w:szCs w:val="18"/>
                    </w:rPr>
                    <w:t>instrucțiuni</w:t>
                  </w:r>
                  <w:proofErr w:type="spellEnd"/>
                  <w:r w:rsidRPr="00C338BF">
                    <w:rPr>
                      <w:b/>
                      <w:bCs/>
                      <w:sz w:val="18"/>
                      <w:szCs w:val="18"/>
                    </w:rPr>
                    <w:t xml:space="preserve"> </w:t>
                  </w:r>
                  <w:proofErr w:type="spellStart"/>
                  <w:r w:rsidRPr="00C338BF">
                    <w:rPr>
                      <w:b/>
                      <w:bCs/>
                      <w:sz w:val="18"/>
                      <w:szCs w:val="18"/>
                    </w:rPr>
                    <w:t>relevante</w:t>
                  </w:r>
                  <w:proofErr w:type="spellEnd"/>
                  <w:r w:rsidRPr="00C338BF">
                    <w:rPr>
                      <w:b/>
                      <w:bCs/>
                      <w:sz w:val="18"/>
                      <w:szCs w:val="18"/>
                    </w:rPr>
                    <w:t xml:space="preserve">, </w:t>
                  </w:r>
                  <w:proofErr w:type="spellStart"/>
                  <w:r w:rsidRPr="00C338BF">
                    <w:rPr>
                      <w:b/>
                      <w:bCs/>
                      <w:sz w:val="18"/>
                      <w:szCs w:val="18"/>
                    </w:rPr>
                    <w:t>inclusiv</w:t>
                  </w:r>
                  <w:proofErr w:type="spellEnd"/>
                  <w:r w:rsidRPr="00C338BF">
                    <w:rPr>
                      <w:b/>
                      <w:bCs/>
                      <w:sz w:val="18"/>
                      <w:szCs w:val="18"/>
                    </w:rPr>
                    <w:t xml:space="preserve"> </w:t>
                  </w:r>
                  <w:proofErr w:type="spellStart"/>
                  <w:r w:rsidRPr="00C338BF">
                    <w:rPr>
                      <w:b/>
                      <w:bCs/>
                      <w:sz w:val="18"/>
                      <w:szCs w:val="18"/>
                    </w:rPr>
                    <w:t>în</w:t>
                  </w:r>
                  <w:proofErr w:type="spellEnd"/>
                  <w:r w:rsidRPr="00C338BF">
                    <w:rPr>
                      <w:b/>
                      <w:bCs/>
                      <w:sz w:val="18"/>
                      <w:szCs w:val="18"/>
                    </w:rPr>
                    <w:t xml:space="preserve"> </w:t>
                  </w:r>
                  <w:proofErr w:type="spellStart"/>
                  <w:r w:rsidRPr="00C338BF">
                    <w:rPr>
                      <w:b/>
                      <w:bCs/>
                      <w:sz w:val="18"/>
                      <w:szCs w:val="18"/>
                    </w:rPr>
                    <w:t>conformitate</w:t>
                  </w:r>
                  <w:proofErr w:type="spellEnd"/>
                  <w:r w:rsidRPr="00C338BF">
                    <w:rPr>
                      <w:b/>
                      <w:bCs/>
                      <w:sz w:val="18"/>
                      <w:szCs w:val="18"/>
                    </w:rPr>
                    <w:t xml:space="preserve"> cu </w:t>
                  </w:r>
                  <w:proofErr w:type="spellStart"/>
                  <w:r w:rsidRPr="00C338BF">
                    <w:rPr>
                      <w:b/>
                      <w:bCs/>
                      <w:sz w:val="18"/>
                      <w:szCs w:val="18"/>
                    </w:rPr>
                    <w:t>punctele</w:t>
                  </w:r>
                  <w:proofErr w:type="spellEnd"/>
                  <w:r w:rsidRPr="00C338BF">
                    <w:rPr>
                      <w:b/>
                      <w:bCs/>
                      <w:sz w:val="18"/>
                      <w:szCs w:val="18"/>
                    </w:rPr>
                    <w:t xml:space="preserve"> 7 </w:t>
                  </w:r>
                  <w:proofErr w:type="spellStart"/>
                  <w:r w:rsidRPr="00C338BF">
                    <w:rPr>
                      <w:b/>
                      <w:bCs/>
                      <w:sz w:val="18"/>
                      <w:szCs w:val="18"/>
                    </w:rPr>
                    <w:t>și</w:t>
                  </w:r>
                  <w:proofErr w:type="spellEnd"/>
                  <w:r w:rsidRPr="00C338BF">
                    <w:rPr>
                      <w:b/>
                      <w:bCs/>
                      <w:sz w:val="18"/>
                      <w:szCs w:val="18"/>
                    </w:rPr>
                    <w:t xml:space="preserve"> 9 din </w:t>
                  </w:r>
                  <w:proofErr w:type="spellStart"/>
                  <w:r w:rsidRPr="00C338BF">
                    <w:rPr>
                      <w:b/>
                      <w:bCs/>
                      <w:sz w:val="18"/>
                      <w:szCs w:val="18"/>
                    </w:rPr>
                    <w:t>anexa</w:t>
                  </w:r>
                  <w:proofErr w:type="spellEnd"/>
                  <w:r w:rsidRPr="00C338BF">
                    <w:rPr>
                      <w:b/>
                      <w:bCs/>
                      <w:sz w:val="18"/>
                      <w:szCs w:val="18"/>
                    </w:rPr>
                    <w:t xml:space="preserve"> IV la </w:t>
                  </w:r>
                  <w:proofErr w:type="spellStart"/>
                  <w:r w:rsidRPr="00C338BF">
                    <w:rPr>
                      <w:b/>
                      <w:bCs/>
                      <w:sz w:val="18"/>
                      <w:szCs w:val="18"/>
                    </w:rPr>
                    <w:t>Regulamentul</w:t>
                  </w:r>
                  <w:proofErr w:type="spellEnd"/>
                  <w:r w:rsidRPr="00C338BF">
                    <w:rPr>
                      <w:b/>
                      <w:bCs/>
                      <w:sz w:val="18"/>
                      <w:szCs w:val="18"/>
                    </w:rPr>
                    <w:t xml:space="preserve"> (UE) nr. 10/2011 al </w:t>
                  </w:r>
                  <w:proofErr w:type="spellStart"/>
                  <w:r w:rsidRPr="00C338BF">
                    <w:rPr>
                      <w:b/>
                      <w:bCs/>
                      <w:sz w:val="18"/>
                      <w:szCs w:val="18"/>
                    </w:rPr>
                    <w:t>Comisiei</w:t>
                  </w:r>
                  <w:proofErr w:type="spellEnd"/>
                  <w:r w:rsidRPr="00C338BF">
                    <w:rPr>
                      <w:b/>
                      <w:bCs/>
                      <w:sz w:val="18"/>
                      <w:szCs w:val="18"/>
                    </w:rPr>
                    <w:t> </w:t>
                  </w:r>
                  <w:hyperlink r:id="rId30" w:anchor="E0011" w:history="1">
                    <w:r w:rsidRPr="00C338BF">
                      <w:rPr>
                        <w:rStyle w:val="Hyperlink"/>
                        <w:b/>
                        <w:bCs/>
                        <w:sz w:val="18"/>
                        <w:szCs w:val="18"/>
                      </w:rPr>
                      <w:t>(</w:t>
                    </w:r>
                    <w:r w:rsidRPr="00C338BF">
                      <w:rPr>
                        <w:rStyle w:val="Hyperlink"/>
                        <w:b/>
                        <w:bCs/>
                        <w:sz w:val="18"/>
                        <w:szCs w:val="18"/>
                        <w:vertAlign w:val="superscript"/>
                      </w:rPr>
                      <w:t>1</w:t>
                    </w:r>
                    <w:r w:rsidRPr="00C338BF">
                      <w:rPr>
                        <w:rStyle w:val="Hyperlink"/>
                        <w:b/>
                        <w:bCs/>
                        <w:sz w:val="18"/>
                        <w:szCs w:val="18"/>
                      </w:rPr>
                      <w:t>)</w:t>
                    </w:r>
                  </w:hyperlink>
                </w:p>
              </w:tc>
              <w:tc>
                <w:tcPr>
                  <w:tcW w:w="2025"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9AC4FF3" w14:textId="77777777" w:rsidR="004355D2" w:rsidRPr="00C338BF" w:rsidRDefault="004355D2" w:rsidP="004355D2">
                  <w:pPr>
                    <w:ind w:firstLine="709"/>
                    <w:jc w:val="both"/>
                    <w:rPr>
                      <w:b/>
                      <w:bCs/>
                      <w:sz w:val="18"/>
                      <w:szCs w:val="18"/>
                    </w:rPr>
                  </w:pPr>
                  <w:r w:rsidRPr="00C338BF">
                    <w:rPr>
                      <w:b/>
                      <w:bCs/>
                      <w:sz w:val="18"/>
                      <w:szCs w:val="18"/>
                    </w:rPr>
                    <w:t> </w:t>
                  </w:r>
                </w:p>
              </w:tc>
            </w:tr>
            <w:tr w:rsidR="004355D2" w:rsidRPr="00C338BF" w14:paraId="37E24ABF" w14:textId="77777777" w:rsidTr="002E620A">
              <w:trPr>
                <w:trHeight w:val="1687"/>
                <w:jc w:val="center"/>
              </w:trPr>
              <w:tc>
                <w:tcPr>
                  <w:tcW w:w="194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EF645AD" w14:textId="77777777" w:rsidR="004355D2" w:rsidRPr="00C338BF" w:rsidRDefault="004355D2" w:rsidP="004355D2">
                  <w:pPr>
                    <w:ind w:firstLine="709"/>
                    <w:jc w:val="both"/>
                    <w:rPr>
                      <w:b/>
                      <w:bCs/>
                      <w:sz w:val="18"/>
                      <w:szCs w:val="18"/>
                    </w:rPr>
                  </w:pPr>
                  <w:r w:rsidRPr="00C338BF">
                    <w:rPr>
                      <w:b/>
                      <w:bCs/>
                      <w:sz w:val="18"/>
                      <w:szCs w:val="18"/>
                    </w:rPr>
                    <w:t>3.2.7</w:t>
                  </w:r>
                </w:p>
              </w:tc>
              <w:tc>
                <w:tcPr>
                  <w:tcW w:w="4828" w:type="dxa"/>
                  <w:gridSpan w:val="4"/>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8DBEB65" w14:textId="77777777" w:rsidR="004355D2" w:rsidRPr="00C338BF" w:rsidRDefault="004355D2" w:rsidP="004355D2">
                  <w:pPr>
                    <w:ind w:firstLine="709"/>
                    <w:jc w:val="both"/>
                    <w:rPr>
                      <w:b/>
                      <w:bCs/>
                      <w:sz w:val="18"/>
                      <w:szCs w:val="18"/>
                    </w:rPr>
                  </w:pPr>
                  <w:proofErr w:type="spellStart"/>
                  <w:r w:rsidRPr="00C338BF">
                    <w:rPr>
                      <w:b/>
                      <w:bCs/>
                      <w:sz w:val="18"/>
                      <w:szCs w:val="18"/>
                    </w:rPr>
                    <w:t>Plasticul</w:t>
                  </w:r>
                  <w:proofErr w:type="spellEnd"/>
                  <w:r w:rsidRPr="00C338BF">
                    <w:rPr>
                      <w:b/>
                      <w:bCs/>
                      <w:sz w:val="18"/>
                      <w:szCs w:val="18"/>
                    </w:rPr>
                    <w:t xml:space="preserve"> </w:t>
                  </w:r>
                  <w:proofErr w:type="spellStart"/>
                  <w:r w:rsidRPr="00C338BF">
                    <w:rPr>
                      <w:b/>
                      <w:bCs/>
                      <w:sz w:val="18"/>
                      <w:szCs w:val="18"/>
                    </w:rPr>
                    <w:t>reciclat</w:t>
                  </w:r>
                  <w:proofErr w:type="spellEnd"/>
                  <w:r w:rsidRPr="00C338BF">
                    <w:rPr>
                      <w:b/>
                      <w:bCs/>
                      <w:sz w:val="18"/>
                      <w:szCs w:val="18"/>
                    </w:rPr>
                    <w:t xml:space="preserve"> </w:t>
                  </w:r>
                  <w:proofErr w:type="spellStart"/>
                  <w:r w:rsidRPr="00C338BF">
                    <w:rPr>
                      <w:b/>
                      <w:bCs/>
                      <w:sz w:val="18"/>
                      <w:szCs w:val="18"/>
                    </w:rPr>
                    <w:t>căruia</w:t>
                  </w:r>
                  <w:proofErr w:type="spellEnd"/>
                  <w:r w:rsidRPr="00C338BF">
                    <w:rPr>
                      <w:b/>
                      <w:bCs/>
                      <w:sz w:val="18"/>
                      <w:szCs w:val="18"/>
                    </w:rPr>
                    <w:t xml:space="preserve"> </w:t>
                  </w:r>
                  <w:proofErr w:type="spellStart"/>
                  <w:r w:rsidRPr="00C338BF">
                    <w:rPr>
                      <w:b/>
                      <w:bCs/>
                      <w:sz w:val="18"/>
                      <w:szCs w:val="18"/>
                    </w:rPr>
                    <w:t>i</w:t>
                  </w:r>
                  <w:proofErr w:type="spellEnd"/>
                  <w:r w:rsidRPr="00C338BF">
                    <w:rPr>
                      <w:b/>
                      <w:bCs/>
                      <w:sz w:val="18"/>
                      <w:szCs w:val="18"/>
                    </w:rPr>
                    <w:t xml:space="preserve"> se </w:t>
                  </w:r>
                  <w:proofErr w:type="spellStart"/>
                  <w:r w:rsidRPr="00C338BF">
                    <w:rPr>
                      <w:b/>
                      <w:bCs/>
                      <w:sz w:val="18"/>
                      <w:szCs w:val="18"/>
                    </w:rPr>
                    <w:t>aplică</w:t>
                  </w:r>
                  <w:proofErr w:type="spellEnd"/>
                  <w:r w:rsidRPr="00C338BF">
                    <w:rPr>
                      <w:b/>
                      <w:bCs/>
                      <w:sz w:val="18"/>
                      <w:szCs w:val="18"/>
                    </w:rPr>
                    <w:t xml:space="preserve"> </w:t>
                  </w:r>
                  <w:proofErr w:type="spellStart"/>
                  <w:r w:rsidRPr="00C338BF">
                    <w:rPr>
                      <w:b/>
                      <w:bCs/>
                      <w:sz w:val="18"/>
                      <w:szCs w:val="18"/>
                    </w:rPr>
                    <w:t>prezenta</w:t>
                  </w:r>
                  <w:proofErr w:type="spellEnd"/>
                  <w:r w:rsidRPr="00C338BF">
                    <w:rPr>
                      <w:b/>
                      <w:bCs/>
                      <w:sz w:val="18"/>
                      <w:szCs w:val="18"/>
                    </w:rPr>
                    <w:t xml:space="preserve"> </w:t>
                  </w:r>
                  <w:proofErr w:type="spellStart"/>
                  <w:r w:rsidRPr="00C338BF">
                    <w:rPr>
                      <w:b/>
                      <w:bCs/>
                      <w:sz w:val="18"/>
                      <w:szCs w:val="18"/>
                    </w:rPr>
                    <w:t>declarație</w:t>
                  </w:r>
                  <w:proofErr w:type="spellEnd"/>
                  <w:r w:rsidRPr="00C338BF">
                    <w:rPr>
                      <w:b/>
                      <w:bCs/>
                      <w:sz w:val="18"/>
                      <w:szCs w:val="18"/>
                    </w:rPr>
                    <w:t xml:space="preserve"> </w:t>
                  </w:r>
                  <w:proofErr w:type="spellStart"/>
                  <w:r w:rsidRPr="00C338BF">
                    <w:rPr>
                      <w:b/>
                      <w:bCs/>
                      <w:sz w:val="18"/>
                      <w:szCs w:val="18"/>
                    </w:rPr>
                    <w:t>este</w:t>
                  </w:r>
                  <w:proofErr w:type="spellEnd"/>
                  <w:r w:rsidRPr="00C338BF">
                    <w:rPr>
                      <w:b/>
                      <w:bCs/>
                      <w:sz w:val="18"/>
                      <w:szCs w:val="18"/>
                    </w:rPr>
                    <w:t xml:space="preserve"> </w:t>
                  </w:r>
                  <w:proofErr w:type="spellStart"/>
                  <w:r w:rsidRPr="00C338BF">
                    <w:rPr>
                      <w:b/>
                      <w:bCs/>
                      <w:sz w:val="18"/>
                      <w:szCs w:val="18"/>
                    </w:rPr>
                    <w:t>inclus</w:t>
                  </w:r>
                  <w:proofErr w:type="spellEnd"/>
                  <w:r w:rsidRPr="00C338BF">
                    <w:rPr>
                      <w:b/>
                      <w:bCs/>
                      <w:sz w:val="18"/>
                      <w:szCs w:val="18"/>
                    </w:rPr>
                    <w:t xml:space="preserve"> </w:t>
                  </w:r>
                  <w:proofErr w:type="spellStart"/>
                  <w:r w:rsidRPr="00C338BF">
                    <w:rPr>
                      <w:b/>
                      <w:bCs/>
                      <w:sz w:val="18"/>
                      <w:szCs w:val="18"/>
                    </w:rPr>
                    <w:t>într</w:t>
                  </w:r>
                  <w:proofErr w:type="spellEnd"/>
                  <w:r w:rsidRPr="00C338BF">
                    <w:rPr>
                      <w:b/>
                      <w:bCs/>
                      <w:sz w:val="18"/>
                      <w:szCs w:val="18"/>
                    </w:rPr>
                    <w:t xml:space="preserve">-un </w:t>
                  </w:r>
                  <w:proofErr w:type="spellStart"/>
                  <w:r w:rsidRPr="00C338BF">
                    <w:rPr>
                      <w:b/>
                      <w:bCs/>
                      <w:sz w:val="18"/>
                      <w:szCs w:val="18"/>
                    </w:rPr>
                    <w:t>strat</w:t>
                  </w:r>
                  <w:proofErr w:type="spellEnd"/>
                  <w:r w:rsidRPr="00C338BF">
                    <w:rPr>
                      <w:b/>
                      <w:bCs/>
                      <w:sz w:val="18"/>
                      <w:szCs w:val="18"/>
                    </w:rPr>
                    <w:t xml:space="preserve"> </w:t>
                  </w:r>
                  <w:proofErr w:type="spellStart"/>
                  <w:r w:rsidRPr="00C338BF">
                    <w:rPr>
                      <w:b/>
                      <w:bCs/>
                      <w:sz w:val="18"/>
                      <w:szCs w:val="18"/>
                    </w:rPr>
                    <w:t>dintr</w:t>
                  </w:r>
                  <w:proofErr w:type="spellEnd"/>
                  <w:r w:rsidRPr="00C338BF">
                    <w:rPr>
                      <w:b/>
                      <w:bCs/>
                      <w:sz w:val="18"/>
                      <w:szCs w:val="18"/>
                    </w:rPr>
                    <w:t xml:space="preserve">-un material </w:t>
                  </w:r>
                  <w:proofErr w:type="spellStart"/>
                  <w:r w:rsidRPr="00C338BF">
                    <w:rPr>
                      <w:b/>
                      <w:bCs/>
                      <w:sz w:val="18"/>
                      <w:szCs w:val="18"/>
                    </w:rPr>
                    <w:t>sau</w:t>
                  </w:r>
                  <w:proofErr w:type="spellEnd"/>
                  <w:r w:rsidRPr="00C338BF">
                    <w:rPr>
                      <w:b/>
                      <w:bCs/>
                      <w:sz w:val="18"/>
                      <w:szCs w:val="18"/>
                    </w:rPr>
                    <w:t xml:space="preserve"> </w:t>
                  </w:r>
                  <w:proofErr w:type="spellStart"/>
                  <w:r w:rsidRPr="00C338BF">
                    <w:rPr>
                      <w:b/>
                      <w:bCs/>
                      <w:sz w:val="18"/>
                      <w:szCs w:val="18"/>
                    </w:rPr>
                    <w:t>obiect</w:t>
                  </w:r>
                  <w:proofErr w:type="spellEnd"/>
                  <w:r w:rsidRPr="00C338BF">
                    <w:rPr>
                      <w:b/>
                      <w:bCs/>
                      <w:sz w:val="18"/>
                      <w:szCs w:val="18"/>
                    </w:rPr>
                    <w:t xml:space="preserve"> cu multiple </w:t>
                  </w:r>
                  <w:proofErr w:type="spellStart"/>
                  <w:r w:rsidRPr="00C338BF">
                    <w:rPr>
                      <w:b/>
                      <w:bCs/>
                      <w:sz w:val="18"/>
                      <w:szCs w:val="18"/>
                    </w:rPr>
                    <w:t>straturi</w:t>
                  </w:r>
                  <w:proofErr w:type="spellEnd"/>
                  <w:r w:rsidRPr="00C338BF">
                    <w:rPr>
                      <w:b/>
                      <w:bCs/>
                      <w:sz w:val="18"/>
                      <w:szCs w:val="18"/>
                    </w:rPr>
                    <w:t xml:space="preserve"> care face </w:t>
                  </w:r>
                  <w:proofErr w:type="spellStart"/>
                  <w:r w:rsidRPr="00C338BF">
                    <w:rPr>
                      <w:b/>
                      <w:bCs/>
                      <w:sz w:val="18"/>
                      <w:szCs w:val="18"/>
                    </w:rPr>
                    <w:t>obiectul</w:t>
                  </w:r>
                  <w:proofErr w:type="spellEnd"/>
                  <w:r w:rsidRPr="00C338BF">
                    <w:rPr>
                      <w:b/>
                      <w:bCs/>
                      <w:sz w:val="18"/>
                      <w:szCs w:val="18"/>
                    </w:rPr>
                    <w:t xml:space="preserve"> </w:t>
                  </w:r>
                  <w:proofErr w:type="spellStart"/>
                  <w:r w:rsidRPr="00C338BF">
                    <w:rPr>
                      <w:b/>
                      <w:bCs/>
                      <w:sz w:val="18"/>
                      <w:szCs w:val="18"/>
                    </w:rPr>
                    <w:t>articolului</w:t>
                  </w:r>
                  <w:proofErr w:type="spellEnd"/>
                  <w:r w:rsidRPr="00C338BF">
                    <w:rPr>
                      <w:b/>
                      <w:bCs/>
                      <w:sz w:val="18"/>
                      <w:szCs w:val="18"/>
                    </w:rPr>
                    <w:t xml:space="preserve"> 13 </w:t>
                  </w:r>
                  <w:proofErr w:type="spellStart"/>
                  <w:r w:rsidRPr="00C338BF">
                    <w:rPr>
                      <w:b/>
                      <w:bCs/>
                      <w:sz w:val="18"/>
                      <w:szCs w:val="18"/>
                    </w:rPr>
                    <w:t>sau</w:t>
                  </w:r>
                  <w:proofErr w:type="spellEnd"/>
                  <w:r w:rsidRPr="00C338BF">
                    <w:rPr>
                      <w:b/>
                      <w:bCs/>
                      <w:sz w:val="18"/>
                      <w:szCs w:val="18"/>
                    </w:rPr>
                    <w:t xml:space="preserve">, </w:t>
                  </w:r>
                  <w:proofErr w:type="spellStart"/>
                  <w:r w:rsidRPr="00C338BF">
                    <w:rPr>
                      <w:b/>
                      <w:bCs/>
                      <w:sz w:val="18"/>
                      <w:szCs w:val="18"/>
                    </w:rPr>
                    <w:t>respectiv</w:t>
                  </w:r>
                  <w:proofErr w:type="spellEnd"/>
                  <w:r w:rsidRPr="00C338BF">
                    <w:rPr>
                      <w:b/>
                      <w:bCs/>
                      <w:sz w:val="18"/>
                      <w:szCs w:val="18"/>
                    </w:rPr>
                    <w:t xml:space="preserve">, al </w:t>
                  </w:r>
                  <w:proofErr w:type="spellStart"/>
                  <w:r w:rsidRPr="00C338BF">
                    <w:rPr>
                      <w:b/>
                      <w:bCs/>
                      <w:sz w:val="18"/>
                      <w:szCs w:val="18"/>
                    </w:rPr>
                    <w:t>articolului</w:t>
                  </w:r>
                  <w:proofErr w:type="spellEnd"/>
                  <w:r w:rsidRPr="00C338BF">
                    <w:rPr>
                      <w:b/>
                      <w:bCs/>
                      <w:sz w:val="18"/>
                      <w:szCs w:val="18"/>
                    </w:rPr>
                    <w:t xml:space="preserve"> 14 din </w:t>
                  </w:r>
                  <w:proofErr w:type="spellStart"/>
                  <w:r w:rsidRPr="00C338BF">
                    <w:rPr>
                      <w:b/>
                      <w:bCs/>
                      <w:sz w:val="18"/>
                      <w:szCs w:val="18"/>
                    </w:rPr>
                    <w:t>Regulamentul</w:t>
                  </w:r>
                  <w:proofErr w:type="spellEnd"/>
                  <w:r w:rsidRPr="00C338BF">
                    <w:rPr>
                      <w:b/>
                      <w:bCs/>
                      <w:sz w:val="18"/>
                      <w:szCs w:val="18"/>
                    </w:rPr>
                    <w:t xml:space="preserve"> (UE) nr. 10/2011 care </w:t>
                  </w:r>
                  <w:proofErr w:type="spellStart"/>
                  <w:r w:rsidRPr="00C338BF">
                    <w:rPr>
                      <w:b/>
                      <w:bCs/>
                      <w:sz w:val="18"/>
                      <w:szCs w:val="18"/>
                    </w:rPr>
                    <w:t>conține</w:t>
                  </w:r>
                  <w:proofErr w:type="spellEnd"/>
                  <w:r w:rsidRPr="00C338BF">
                    <w:rPr>
                      <w:b/>
                      <w:bCs/>
                      <w:sz w:val="18"/>
                      <w:szCs w:val="18"/>
                    </w:rPr>
                    <w:t xml:space="preserve"> plastic </w:t>
                  </w:r>
                  <w:proofErr w:type="spellStart"/>
                  <w:r w:rsidRPr="00C338BF">
                    <w:rPr>
                      <w:b/>
                      <w:bCs/>
                      <w:sz w:val="18"/>
                      <w:szCs w:val="18"/>
                    </w:rPr>
                    <w:t>fabricat</w:t>
                  </w:r>
                  <w:proofErr w:type="spellEnd"/>
                  <w:r w:rsidRPr="00C338BF">
                    <w:rPr>
                      <w:b/>
                      <w:bCs/>
                      <w:sz w:val="18"/>
                      <w:szCs w:val="18"/>
                    </w:rPr>
                    <w:t xml:space="preserve"> </w:t>
                  </w:r>
                  <w:proofErr w:type="spellStart"/>
                  <w:r w:rsidRPr="00C338BF">
                    <w:rPr>
                      <w:b/>
                      <w:bCs/>
                      <w:sz w:val="18"/>
                      <w:szCs w:val="18"/>
                    </w:rPr>
                    <w:t>în</w:t>
                  </w:r>
                  <w:proofErr w:type="spellEnd"/>
                  <w:r w:rsidRPr="00C338BF">
                    <w:rPr>
                      <w:b/>
                      <w:bCs/>
                      <w:sz w:val="18"/>
                      <w:szCs w:val="18"/>
                    </w:rPr>
                    <w:t xml:space="preserve"> </w:t>
                  </w:r>
                  <w:proofErr w:type="spellStart"/>
                  <w:r w:rsidRPr="00C338BF">
                    <w:rPr>
                      <w:b/>
                      <w:bCs/>
                      <w:sz w:val="18"/>
                      <w:szCs w:val="18"/>
                    </w:rPr>
                    <w:t>conformitate</w:t>
                  </w:r>
                  <w:proofErr w:type="spellEnd"/>
                  <w:r w:rsidRPr="00C338BF">
                    <w:rPr>
                      <w:b/>
                      <w:bCs/>
                      <w:sz w:val="18"/>
                      <w:szCs w:val="18"/>
                    </w:rPr>
                    <w:t xml:space="preserve"> cu </w:t>
                  </w:r>
                  <w:proofErr w:type="spellStart"/>
                  <w:r w:rsidRPr="00C338BF">
                    <w:rPr>
                      <w:b/>
                      <w:bCs/>
                      <w:sz w:val="18"/>
                      <w:szCs w:val="18"/>
                    </w:rPr>
                    <w:t>regulamentul</w:t>
                  </w:r>
                  <w:proofErr w:type="spellEnd"/>
                  <w:r w:rsidRPr="00C338BF">
                    <w:rPr>
                      <w:b/>
                      <w:bCs/>
                      <w:sz w:val="18"/>
                      <w:szCs w:val="18"/>
                    </w:rPr>
                    <w:t xml:space="preserve"> </w:t>
                  </w:r>
                  <w:proofErr w:type="spellStart"/>
                  <w:r w:rsidRPr="00C338BF">
                    <w:rPr>
                      <w:b/>
                      <w:bCs/>
                      <w:sz w:val="18"/>
                      <w:szCs w:val="18"/>
                    </w:rPr>
                    <w:t>respectiv</w:t>
                  </w:r>
                  <w:proofErr w:type="spellEnd"/>
                  <w:r w:rsidRPr="00C338BF">
                    <w:rPr>
                      <w:b/>
                      <w:bCs/>
                      <w:sz w:val="18"/>
                      <w:szCs w:val="18"/>
                    </w:rPr>
                    <w:t xml:space="preserve"> </w:t>
                  </w:r>
                  <w:proofErr w:type="spellStart"/>
                  <w:r w:rsidRPr="00C338BF">
                    <w:rPr>
                      <w:b/>
                      <w:bCs/>
                      <w:sz w:val="18"/>
                      <w:szCs w:val="18"/>
                    </w:rPr>
                    <w:t>într</w:t>
                  </w:r>
                  <w:proofErr w:type="spellEnd"/>
                  <w:r w:rsidRPr="00C338BF">
                    <w:rPr>
                      <w:b/>
                      <w:bCs/>
                      <w:sz w:val="18"/>
                      <w:szCs w:val="18"/>
                    </w:rPr>
                    <w:t xml:space="preserve">-un alt </w:t>
                  </w:r>
                  <w:proofErr w:type="spellStart"/>
                  <w:r w:rsidRPr="00C338BF">
                    <w:rPr>
                      <w:b/>
                      <w:bCs/>
                      <w:sz w:val="18"/>
                      <w:szCs w:val="18"/>
                    </w:rPr>
                    <w:t>strat</w:t>
                  </w:r>
                  <w:proofErr w:type="spellEnd"/>
                  <w:r w:rsidRPr="00C338BF">
                    <w:rPr>
                      <w:b/>
                      <w:bCs/>
                      <w:sz w:val="18"/>
                      <w:szCs w:val="18"/>
                    </w:rPr>
                    <w:t xml:space="preserve"> </w:t>
                  </w:r>
                  <w:proofErr w:type="spellStart"/>
                  <w:r w:rsidRPr="00C338BF">
                    <w:rPr>
                      <w:b/>
                      <w:bCs/>
                      <w:sz w:val="18"/>
                      <w:szCs w:val="18"/>
                    </w:rPr>
                    <w:t>sau</w:t>
                  </w:r>
                  <w:proofErr w:type="spellEnd"/>
                  <w:r w:rsidRPr="00C338BF">
                    <w:rPr>
                      <w:b/>
                      <w:bCs/>
                      <w:sz w:val="18"/>
                      <w:szCs w:val="18"/>
                    </w:rPr>
                    <w:t xml:space="preserve"> </w:t>
                  </w:r>
                  <w:proofErr w:type="spellStart"/>
                  <w:r w:rsidRPr="00C338BF">
                    <w:rPr>
                      <w:b/>
                      <w:bCs/>
                      <w:sz w:val="18"/>
                      <w:szCs w:val="18"/>
                    </w:rPr>
                    <w:t>în</w:t>
                  </w:r>
                  <w:proofErr w:type="spellEnd"/>
                  <w:r w:rsidRPr="00C338BF">
                    <w:rPr>
                      <w:b/>
                      <w:bCs/>
                      <w:sz w:val="18"/>
                      <w:szCs w:val="18"/>
                    </w:rPr>
                    <w:t xml:space="preserve"> </w:t>
                  </w:r>
                  <w:proofErr w:type="spellStart"/>
                  <w:r w:rsidRPr="00C338BF">
                    <w:rPr>
                      <w:b/>
                      <w:bCs/>
                      <w:sz w:val="18"/>
                      <w:szCs w:val="18"/>
                    </w:rPr>
                    <w:t>alte</w:t>
                  </w:r>
                  <w:proofErr w:type="spellEnd"/>
                  <w:r w:rsidRPr="00C338BF">
                    <w:rPr>
                      <w:b/>
                      <w:bCs/>
                      <w:sz w:val="18"/>
                      <w:szCs w:val="18"/>
                    </w:rPr>
                    <w:t xml:space="preserve"> </w:t>
                  </w:r>
                  <w:proofErr w:type="spellStart"/>
                  <w:r w:rsidRPr="00C338BF">
                    <w:rPr>
                      <w:b/>
                      <w:bCs/>
                      <w:sz w:val="18"/>
                      <w:szCs w:val="18"/>
                    </w:rPr>
                    <w:t>straturi</w:t>
                  </w:r>
                  <w:proofErr w:type="spellEnd"/>
                  <w:r w:rsidRPr="00C338BF">
                    <w:rPr>
                      <w:b/>
                      <w:bCs/>
                      <w:sz w:val="18"/>
                      <w:szCs w:val="18"/>
                    </w:rPr>
                    <w:t xml:space="preserve">. Este </w:t>
                  </w:r>
                  <w:proofErr w:type="spellStart"/>
                  <w:r w:rsidRPr="00C338BF">
                    <w:rPr>
                      <w:b/>
                      <w:bCs/>
                      <w:sz w:val="18"/>
                      <w:szCs w:val="18"/>
                    </w:rPr>
                    <w:t>disponibilă</w:t>
                  </w:r>
                  <w:proofErr w:type="spellEnd"/>
                  <w:r w:rsidRPr="00C338BF">
                    <w:rPr>
                      <w:b/>
                      <w:bCs/>
                      <w:sz w:val="18"/>
                      <w:szCs w:val="18"/>
                    </w:rPr>
                    <w:t xml:space="preserve"> o </w:t>
                  </w:r>
                  <w:proofErr w:type="spellStart"/>
                  <w:r w:rsidRPr="00C338BF">
                    <w:rPr>
                      <w:b/>
                      <w:bCs/>
                      <w:sz w:val="18"/>
                      <w:szCs w:val="18"/>
                    </w:rPr>
                    <w:t>declarație</w:t>
                  </w:r>
                  <w:proofErr w:type="spellEnd"/>
                  <w:r w:rsidRPr="00C338BF">
                    <w:rPr>
                      <w:b/>
                      <w:bCs/>
                      <w:sz w:val="18"/>
                      <w:szCs w:val="18"/>
                    </w:rPr>
                    <w:t xml:space="preserve"> de </w:t>
                  </w:r>
                  <w:proofErr w:type="spellStart"/>
                  <w:r w:rsidRPr="00C338BF">
                    <w:rPr>
                      <w:b/>
                      <w:bCs/>
                      <w:sz w:val="18"/>
                      <w:szCs w:val="18"/>
                    </w:rPr>
                    <w:t>conformitate</w:t>
                  </w:r>
                  <w:proofErr w:type="spellEnd"/>
                  <w:r w:rsidRPr="00C338BF">
                    <w:rPr>
                      <w:b/>
                      <w:bCs/>
                      <w:sz w:val="18"/>
                      <w:szCs w:val="18"/>
                    </w:rPr>
                    <w:t xml:space="preserve"> </w:t>
                  </w:r>
                  <w:proofErr w:type="spellStart"/>
                  <w:r w:rsidRPr="00C338BF">
                    <w:rPr>
                      <w:b/>
                      <w:bCs/>
                      <w:sz w:val="18"/>
                      <w:szCs w:val="18"/>
                    </w:rPr>
                    <w:t>separată</w:t>
                  </w:r>
                  <w:proofErr w:type="spellEnd"/>
                  <w:r w:rsidRPr="00C338BF">
                    <w:rPr>
                      <w:b/>
                      <w:bCs/>
                      <w:sz w:val="18"/>
                      <w:szCs w:val="18"/>
                    </w:rPr>
                    <w:t xml:space="preserve">, </w:t>
                  </w:r>
                  <w:proofErr w:type="spellStart"/>
                  <w:r w:rsidRPr="00C338BF">
                    <w:rPr>
                      <w:b/>
                      <w:bCs/>
                      <w:sz w:val="18"/>
                      <w:szCs w:val="18"/>
                    </w:rPr>
                    <w:t>în</w:t>
                  </w:r>
                  <w:proofErr w:type="spellEnd"/>
                  <w:r w:rsidRPr="00C338BF">
                    <w:rPr>
                      <w:b/>
                      <w:bCs/>
                      <w:sz w:val="18"/>
                      <w:szCs w:val="18"/>
                    </w:rPr>
                    <w:t xml:space="preserve"> </w:t>
                  </w:r>
                  <w:proofErr w:type="spellStart"/>
                  <w:r w:rsidRPr="00C338BF">
                    <w:rPr>
                      <w:b/>
                      <w:bCs/>
                      <w:sz w:val="18"/>
                      <w:szCs w:val="18"/>
                    </w:rPr>
                    <w:t>conformitate</w:t>
                  </w:r>
                  <w:proofErr w:type="spellEnd"/>
                  <w:r w:rsidRPr="00C338BF">
                    <w:rPr>
                      <w:b/>
                      <w:bCs/>
                      <w:sz w:val="18"/>
                      <w:szCs w:val="18"/>
                    </w:rPr>
                    <w:t xml:space="preserve"> cu </w:t>
                  </w:r>
                  <w:proofErr w:type="spellStart"/>
                  <w:r w:rsidRPr="00C338BF">
                    <w:rPr>
                      <w:b/>
                      <w:bCs/>
                      <w:sz w:val="18"/>
                      <w:szCs w:val="18"/>
                    </w:rPr>
                    <w:t>articolul</w:t>
                  </w:r>
                  <w:proofErr w:type="spellEnd"/>
                  <w:r w:rsidRPr="00C338BF">
                    <w:rPr>
                      <w:b/>
                      <w:bCs/>
                      <w:sz w:val="18"/>
                      <w:szCs w:val="18"/>
                    </w:rPr>
                    <w:t xml:space="preserve"> 15 din </w:t>
                  </w:r>
                  <w:proofErr w:type="spellStart"/>
                  <w:r w:rsidRPr="00C338BF">
                    <w:rPr>
                      <w:b/>
                      <w:bCs/>
                      <w:sz w:val="18"/>
                      <w:szCs w:val="18"/>
                    </w:rPr>
                    <w:t>regulamentul</w:t>
                  </w:r>
                  <w:proofErr w:type="spellEnd"/>
                  <w:r w:rsidRPr="00C338BF">
                    <w:rPr>
                      <w:b/>
                      <w:bCs/>
                      <w:sz w:val="18"/>
                      <w:szCs w:val="18"/>
                    </w:rPr>
                    <w:t xml:space="preserve"> </w:t>
                  </w:r>
                  <w:proofErr w:type="spellStart"/>
                  <w:r w:rsidRPr="00C338BF">
                    <w:rPr>
                      <w:b/>
                      <w:bCs/>
                      <w:sz w:val="18"/>
                      <w:szCs w:val="18"/>
                    </w:rPr>
                    <w:t>respectiv</w:t>
                  </w:r>
                  <w:proofErr w:type="spellEnd"/>
                  <w:r w:rsidRPr="00C338BF">
                    <w:rPr>
                      <w:b/>
                      <w:bCs/>
                      <w:sz w:val="18"/>
                      <w:szCs w:val="18"/>
                    </w:rPr>
                    <w:t xml:space="preserve">, cu </w:t>
                  </w:r>
                  <w:proofErr w:type="spellStart"/>
                  <w:r w:rsidRPr="00C338BF">
                    <w:rPr>
                      <w:b/>
                      <w:bCs/>
                      <w:sz w:val="18"/>
                      <w:szCs w:val="18"/>
                    </w:rPr>
                    <w:t>privire</w:t>
                  </w:r>
                  <w:proofErr w:type="spellEnd"/>
                  <w:r w:rsidRPr="00C338BF">
                    <w:rPr>
                      <w:b/>
                      <w:bCs/>
                      <w:sz w:val="18"/>
                      <w:szCs w:val="18"/>
                    </w:rPr>
                    <w:t xml:space="preserve"> la </w:t>
                  </w:r>
                  <w:proofErr w:type="spellStart"/>
                  <w:r w:rsidRPr="00C338BF">
                    <w:rPr>
                      <w:b/>
                      <w:bCs/>
                      <w:sz w:val="18"/>
                      <w:szCs w:val="18"/>
                    </w:rPr>
                    <w:t>stratul</w:t>
                  </w:r>
                  <w:proofErr w:type="spellEnd"/>
                  <w:r w:rsidRPr="00C338BF">
                    <w:rPr>
                      <w:b/>
                      <w:bCs/>
                      <w:sz w:val="18"/>
                      <w:szCs w:val="18"/>
                    </w:rPr>
                    <w:t xml:space="preserve"> </w:t>
                  </w:r>
                  <w:proofErr w:type="spellStart"/>
                  <w:r w:rsidRPr="00C338BF">
                    <w:rPr>
                      <w:b/>
                      <w:bCs/>
                      <w:sz w:val="18"/>
                      <w:szCs w:val="18"/>
                    </w:rPr>
                    <w:t>sau</w:t>
                  </w:r>
                  <w:proofErr w:type="spellEnd"/>
                  <w:r w:rsidRPr="00C338BF">
                    <w:rPr>
                      <w:b/>
                      <w:bCs/>
                      <w:sz w:val="18"/>
                      <w:szCs w:val="18"/>
                    </w:rPr>
                    <w:t xml:space="preserve"> </w:t>
                  </w:r>
                  <w:proofErr w:type="spellStart"/>
                  <w:r w:rsidRPr="00C338BF">
                    <w:rPr>
                      <w:b/>
                      <w:bCs/>
                      <w:sz w:val="18"/>
                      <w:szCs w:val="18"/>
                    </w:rPr>
                    <w:t>straturile</w:t>
                  </w:r>
                  <w:proofErr w:type="spellEnd"/>
                  <w:r w:rsidRPr="00C338BF">
                    <w:rPr>
                      <w:b/>
                      <w:bCs/>
                      <w:sz w:val="18"/>
                      <w:szCs w:val="18"/>
                    </w:rPr>
                    <w:t xml:space="preserve"> respective, care </w:t>
                  </w:r>
                  <w:proofErr w:type="spellStart"/>
                  <w:r w:rsidRPr="00C338BF">
                    <w:rPr>
                      <w:b/>
                      <w:bCs/>
                      <w:sz w:val="18"/>
                      <w:szCs w:val="18"/>
                    </w:rPr>
                    <w:t>trebuie</w:t>
                  </w:r>
                  <w:proofErr w:type="spellEnd"/>
                  <w:r w:rsidRPr="00C338BF">
                    <w:rPr>
                      <w:b/>
                      <w:bCs/>
                      <w:sz w:val="18"/>
                      <w:szCs w:val="18"/>
                    </w:rPr>
                    <w:t xml:space="preserve"> </w:t>
                  </w:r>
                  <w:proofErr w:type="spellStart"/>
                  <w:r w:rsidRPr="00C338BF">
                    <w:rPr>
                      <w:b/>
                      <w:bCs/>
                      <w:sz w:val="18"/>
                      <w:szCs w:val="18"/>
                    </w:rPr>
                    <w:t>luată</w:t>
                  </w:r>
                  <w:proofErr w:type="spellEnd"/>
                  <w:r w:rsidRPr="00C338BF">
                    <w:rPr>
                      <w:b/>
                      <w:bCs/>
                      <w:sz w:val="18"/>
                      <w:szCs w:val="18"/>
                    </w:rPr>
                    <w:t xml:space="preserve"> </w:t>
                  </w:r>
                  <w:proofErr w:type="spellStart"/>
                  <w:r w:rsidRPr="00C338BF">
                    <w:rPr>
                      <w:b/>
                      <w:bCs/>
                      <w:sz w:val="18"/>
                      <w:szCs w:val="18"/>
                    </w:rPr>
                    <w:t>în</w:t>
                  </w:r>
                  <w:proofErr w:type="spellEnd"/>
                  <w:r w:rsidRPr="00C338BF">
                    <w:rPr>
                      <w:b/>
                      <w:bCs/>
                      <w:sz w:val="18"/>
                      <w:szCs w:val="18"/>
                    </w:rPr>
                    <w:t xml:space="preserve"> </w:t>
                  </w:r>
                  <w:proofErr w:type="spellStart"/>
                  <w:r w:rsidRPr="00C338BF">
                    <w:rPr>
                      <w:b/>
                      <w:bCs/>
                      <w:sz w:val="18"/>
                      <w:szCs w:val="18"/>
                    </w:rPr>
                    <w:t>considerare</w:t>
                  </w:r>
                  <w:proofErr w:type="spellEnd"/>
                  <w:r w:rsidRPr="00C338BF">
                    <w:rPr>
                      <w:b/>
                      <w:bCs/>
                      <w:sz w:val="18"/>
                      <w:szCs w:val="18"/>
                    </w:rPr>
                    <w:t>.</w:t>
                  </w:r>
                </w:p>
              </w:tc>
            </w:tr>
            <w:tr w:rsidR="004355D2" w:rsidRPr="00C338BF" w14:paraId="48FD2B25" w14:textId="77777777" w:rsidTr="002E620A">
              <w:trPr>
                <w:trHeight w:val="214"/>
                <w:jc w:val="center"/>
              </w:trPr>
              <w:tc>
                <w:tcPr>
                  <w:tcW w:w="6772" w:type="dxa"/>
                  <w:gridSpan w:val="5"/>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F5A5F0B" w14:textId="77777777" w:rsidR="004355D2" w:rsidRPr="00C338BF" w:rsidRDefault="004355D2" w:rsidP="004355D2">
                  <w:pPr>
                    <w:ind w:firstLine="709"/>
                    <w:jc w:val="both"/>
                    <w:rPr>
                      <w:b/>
                      <w:bCs/>
                      <w:sz w:val="18"/>
                      <w:szCs w:val="18"/>
                    </w:rPr>
                  </w:pPr>
                  <w:proofErr w:type="spellStart"/>
                  <w:r w:rsidRPr="00C338BF">
                    <w:rPr>
                      <w:b/>
                      <w:bCs/>
                      <w:sz w:val="18"/>
                      <w:szCs w:val="18"/>
                    </w:rPr>
                    <w:t>Secțiunea</w:t>
                  </w:r>
                  <w:proofErr w:type="spellEnd"/>
                  <w:r w:rsidRPr="00C338BF">
                    <w:rPr>
                      <w:b/>
                      <w:bCs/>
                      <w:sz w:val="18"/>
                      <w:szCs w:val="18"/>
                    </w:rPr>
                    <w:t xml:space="preserve"> 4: </w:t>
                  </w:r>
                  <w:proofErr w:type="spellStart"/>
                  <w:r w:rsidRPr="00C338BF">
                    <w:rPr>
                      <w:b/>
                      <w:bCs/>
                      <w:sz w:val="18"/>
                      <w:szCs w:val="18"/>
                    </w:rPr>
                    <w:t>Semnătura</w:t>
                  </w:r>
                  <w:proofErr w:type="spellEnd"/>
                </w:p>
              </w:tc>
            </w:tr>
            <w:tr w:rsidR="004355D2" w:rsidRPr="00C338BF" w14:paraId="285E70C3" w14:textId="77777777" w:rsidTr="002E620A">
              <w:trPr>
                <w:trHeight w:val="214"/>
                <w:jc w:val="center"/>
              </w:trPr>
              <w:tc>
                <w:tcPr>
                  <w:tcW w:w="4747" w:type="dxa"/>
                  <w:gridSpan w:val="3"/>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36D17EA" w14:textId="77777777" w:rsidR="004355D2" w:rsidRPr="00C338BF" w:rsidRDefault="004355D2" w:rsidP="004355D2">
                  <w:pPr>
                    <w:ind w:firstLine="709"/>
                    <w:jc w:val="both"/>
                    <w:rPr>
                      <w:b/>
                      <w:bCs/>
                      <w:sz w:val="18"/>
                      <w:szCs w:val="18"/>
                    </w:rPr>
                  </w:pPr>
                  <w:proofErr w:type="gramStart"/>
                  <w:r w:rsidRPr="00C338BF">
                    <w:rPr>
                      <w:b/>
                      <w:bCs/>
                      <w:sz w:val="18"/>
                      <w:szCs w:val="18"/>
                    </w:rPr>
                    <w:t>4.1  </w:t>
                  </w:r>
                  <w:proofErr w:type="spellStart"/>
                  <w:r w:rsidRPr="00C338BF">
                    <w:rPr>
                      <w:b/>
                      <w:bCs/>
                      <w:sz w:val="18"/>
                      <w:szCs w:val="18"/>
                    </w:rPr>
                    <w:t>Semnătura</w:t>
                  </w:r>
                  <w:proofErr w:type="spellEnd"/>
                  <w:proofErr w:type="gramEnd"/>
                  <w:r w:rsidRPr="00C338BF">
                    <w:rPr>
                      <w:b/>
                      <w:bCs/>
                      <w:sz w:val="18"/>
                      <w:szCs w:val="18"/>
                    </w:rPr>
                    <w:t xml:space="preserve"> </w:t>
                  </w:r>
                  <w:proofErr w:type="spellStart"/>
                  <w:r w:rsidRPr="00C338BF">
                    <w:rPr>
                      <w:b/>
                      <w:bCs/>
                      <w:sz w:val="18"/>
                      <w:szCs w:val="18"/>
                    </w:rPr>
                    <w:t>și</w:t>
                  </w:r>
                  <w:proofErr w:type="spellEnd"/>
                  <w:r w:rsidRPr="00C338BF">
                    <w:rPr>
                      <w:b/>
                      <w:bCs/>
                      <w:sz w:val="18"/>
                      <w:szCs w:val="18"/>
                    </w:rPr>
                    <w:t xml:space="preserve"> </w:t>
                  </w:r>
                  <w:proofErr w:type="spellStart"/>
                  <w:r w:rsidRPr="00C338BF">
                    <w:rPr>
                      <w:b/>
                      <w:bCs/>
                      <w:sz w:val="18"/>
                      <w:szCs w:val="18"/>
                    </w:rPr>
                    <w:t>ștampila</w:t>
                  </w:r>
                  <w:proofErr w:type="spellEnd"/>
                  <w:r w:rsidRPr="00C338BF">
                    <w:rPr>
                      <w:b/>
                      <w:bCs/>
                      <w:sz w:val="18"/>
                      <w:szCs w:val="18"/>
                    </w:rPr>
                    <w:t xml:space="preserve"> </w:t>
                  </w:r>
                  <w:proofErr w:type="spellStart"/>
                  <w:r w:rsidRPr="00C338BF">
                    <w:rPr>
                      <w:b/>
                      <w:bCs/>
                      <w:sz w:val="18"/>
                      <w:szCs w:val="18"/>
                    </w:rPr>
                    <w:t>societății</w:t>
                  </w:r>
                  <w:proofErr w:type="spellEnd"/>
                </w:p>
              </w:tc>
              <w:tc>
                <w:tcPr>
                  <w:tcW w:w="2025"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B3B2DF1" w14:textId="77777777" w:rsidR="004355D2" w:rsidRPr="00C338BF" w:rsidRDefault="004355D2" w:rsidP="004355D2">
                  <w:pPr>
                    <w:ind w:firstLine="709"/>
                    <w:jc w:val="both"/>
                    <w:rPr>
                      <w:b/>
                      <w:bCs/>
                      <w:sz w:val="18"/>
                      <w:szCs w:val="18"/>
                    </w:rPr>
                  </w:pPr>
                  <w:r w:rsidRPr="00C338BF">
                    <w:rPr>
                      <w:b/>
                      <w:bCs/>
                      <w:sz w:val="18"/>
                      <w:szCs w:val="18"/>
                    </w:rPr>
                    <w:t> </w:t>
                  </w:r>
                </w:p>
              </w:tc>
            </w:tr>
            <w:tr w:rsidR="004355D2" w:rsidRPr="00C338BF" w14:paraId="404CAF0A" w14:textId="77777777" w:rsidTr="002E620A">
              <w:trPr>
                <w:trHeight w:val="214"/>
                <w:jc w:val="center"/>
              </w:trPr>
              <w:tc>
                <w:tcPr>
                  <w:tcW w:w="4747" w:type="dxa"/>
                  <w:gridSpan w:val="3"/>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A18A635" w14:textId="77777777" w:rsidR="004355D2" w:rsidRPr="00C338BF" w:rsidRDefault="004355D2" w:rsidP="004355D2">
                  <w:pPr>
                    <w:ind w:firstLine="709"/>
                    <w:jc w:val="both"/>
                    <w:rPr>
                      <w:b/>
                      <w:bCs/>
                      <w:sz w:val="18"/>
                      <w:szCs w:val="18"/>
                    </w:rPr>
                  </w:pPr>
                  <w:proofErr w:type="gramStart"/>
                  <w:r w:rsidRPr="00C338BF">
                    <w:rPr>
                      <w:b/>
                      <w:bCs/>
                      <w:sz w:val="18"/>
                      <w:szCs w:val="18"/>
                    </w:rPr>
                    <w:t>4.2  </w:t>
                  </w:r>
                  <w:proofErr w:type="spellStart"/>
                  <w:r w:rsidRPr="00C338BF">
                    <w:rPr>
                      <w:b/>
                      <w:bCs/>
                      <w:sz w:val="18"/>
                      <w:szCs w:val="18"/>
                    </w:rPr>
                    <w:t>Numele</w:t>
                  </w:r>
                  <w:proofErr w:type="spellEnd"/>
                  <w:proofErr w:type="gramEnd"/>
                  <w:r w:rsidRPr="00C338BF">
                    <w:rPr>
                      <w:b/>
                      <w:bCs/>
                      <w:sz w:val="18"/>
                      <w:szCs w:val="18"/>
                    </w:rPr>
                    <w:t xml:space="preserve"> </w:t>
                  </w:r>
                  <w:proofErr w:type="spellStart"/>
                  <w:r w:rsidRPr="00C338BF">
                    <w:rPr>
                      <w:b/>
                      <w:bCs/>
                      <w:sz w:val="18"/>
                      <w:szCs w:val="18"/>
                    </w:rPr>
                    <w:t>semnatarului</w:t>
                  </w:r>
                  <w:proofErr w:type="spellEnd"/>
                </w:p>
              </w:tc>
              <w:tc>
                <w:tcPr>
                  <w:tcW w:w="2025"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EAD1007" w14:textId="77777777" w:rsidR="004355D2" w:rsidRPr="00C338BF" w:rsidRDefault="004355D2" w:rsidP="004355D2">
                  <w:pPr>
                    <w:ind w:firstLine="709"/>
                    <w:jc w:val="both"/>
                    <w:rPr>
                      <w:b/>
                      <w:bCs/>
                      <w:sz w:val="18"/>
                      <w:szCs w:val="18"/>
                    </w:rPr>
                  </w:pPr>
                  <w:r w:rsidRPr="00C338BF">
                    <w:rPr>
                      <w:b/>
                      <w:bCs/>
                      <w:sz w:val="18"/>
                      <w:szCs w:val="18"/>
                    </w:rPr>
                    <w:t> </w:t>
                  </w:r>
                </w:p>
              </w:tc>
            </w:tr>
            <w:tr w:rsidR="004355D2" w:rsidRPr="00C338BF" w14:paraId="2DB8A7A5" w14:textId="77777777" w:rsidTr="002E620A">
              <w:trPr>
                <w:trHeight w:val="214"/>
                <w:jc w:val="center"/>
              </w:trPr>
              <w:tc>
                <w:tcPr>
                  <w:tcW w:w="4747" w:type="dxa"/>
                  <w:gridSpan w:val="3"/>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8E3EBF2" w14:textId="77777777" w:rsidR="004355D2" w:rsidRPr="00C338BF" w:rsidRDefault="004355D2" w:rsidP="004355D2">
                  <w:pPr>
                    <w:ind w:firstLine="709"/>
                    <w:jc w:val="both"/>
                    <w:rPr>
                      <w:b/>
                      <w:bCs/>
                      <w:sz w:val="18"/>
                      <w:szCs w:val="18"/>
                    </w:rPr>
                  </w:pPr>
                  <w:proofErr w:type="gramStart"/>
                  <w:r w:rsidRPr="00C338BF">
                    <w:rPr>
                      <w:b/>
                      <w:bCs/>
                      <w:sz w:val="18"/>
                      <w:szCs w:val="18"/>
                    </w:rPr>
                    <w:t>4.3  Rolul</w:t>
                  </w:r>
                  <w:proofErr w:type="gramEnd"/>
                  <w:r w:rsidRPr="00C338BF">
                    <w:rPr>
                      <w:b/>
                      <w:bCs/>
                      <w:sz w:val="18"/>
                      <w:szCs w:val="18"/>
                    </w:rPr>
                    <w:t>/</w:t>
                  </w:r>
                  <w:proofErr w:type="spellStart"/>
                  <w:r w:rsidRPr="00C338BF">
                    <w:rPr>
                      <w:b/>
                      <w:bCs/>
                      <w:sz w:val="18"/>
                      <w:szCs w:val="18"/>
                    </w:rPr>
                    <w:t>funcția</w:t>
                  </w:r>
                  <w:proofErr w:type="spellEnd"/>
                  <w:r w:rsidRPr="00C338BF">
                    <w:rPr>
                      <w:b/>
                      <w:bCs/>
                      <w:sz w:val="18"/>
                      <w:szCs w:val="18"/>
                    </w:rPr>
                    <w:t xml:space="preserve"> </w:t>
                  </w:r>
                  <w:proofErr w:type="spellStart"/>
                  <w:r w:rsidRPr="00C338BF">
                    <w:rPr>
                      <w:b/>
                      <w:bCs/>
                      <w:sz w:val="18"/>
                      <w:szCs w:val="18"/>
                    </w:rPr>
                    <w:t>semnatarului</w:t>
                  </w:r>
                  <w:proofErr w:type="spellEnd"/>
                </w:p>
              </w:tc>
              <w:tc>
                <w:tcPr>
                  <w:tcW w:w="2025"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ADF9089" w14:textId="77777777" w:rsidR="004355D2" w:rsidRPr="00C338BF" w:rsidRDefault="004355D2" w:rsidP="004355D2">
                  <w:pPr>
                    <w:ind w:firstLine="709"/>
                    <w:jc w:val="both"/>
                    <w:rPr>
                      <w:b/>
                      <w:bCs/>
                      <w:sz w:val="18"/>
                      <w:szCs w:val="18"/>
                    </w:rPr>
                  </w:pPr>
                  <w:r w:rsidRPr="00C338BF">
                    <w:rPr>
                      <w:b/>
                      <w:bCs/>
                      <w:sz w:val="18"/>
                      <w:szCs w:val="18"/>
                    </w:rPr>
                    <w:t> </w:t>
                  </w:r>
                </w:p>
              </w:tc>
            </w:tr>
            <w:tr w:rsidR="004355D2" w:rsidRPr="00C338BF" w14:paraId="0278E8AF" w14:textId="77777777" w:rsidTr="002E620A">
              <w:trPr>
                <w:trHeight w:val="198"/>
                <w:jc w:val="center"/>
              </w:trPr>
              <w:tc>
                <w:tcPr>
                  <w:tcW w:w="4747" w:type="dxa"/>
                  <w:gridSpan w:val="3"/>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004308C" w14:textId="77777777" w:rsidR="004355D2" w:rsidRPr="00C338BF" w:rsidRDefault="004355D2" w:rsidP="004355D2">
                  <w:pPr>
                    <w:ind w:firstLine="709"/>
                    <w:jc w:val="both"/>
                    <w:rPr>
                      <w:b/>
                      <w:bCs/>
                      <w:sz w:val="18"/>
                      <w:szCs w:val="18"/>
                    </w:rPr>
                  </w:pPr>
                  <w:proofErr w:type="gramStart"/>
                  <w:r w:rsidRPr="00C338BF">
                    <w:rPr>
                      <w:b/>
                      <w:bCs/>
                      <w:sz w:val="18"/>
                      <w:szCs w:val="18"/>
                    </w:rPr>
                    <w:t>4.4  Data</w:t>
                  </w:r>
                  <w:proofErr w:type="gramEnd"/>
                  <w:r w:rsidRPr="00C338BF">
                    <w:rPr>
                      <w:b/>
                      <w:bCs/>
                      <w:sz w:val="18"/>
                      <w:szCs w:val="18"/>
                    </w:rPr>
                    <w:t xml:space="preserve"> </w:t>
                  </w:r>
                  <w:proofErr w:type="spellStart"/>
                  <w:r w:rsidRPr="00C338BF">
                    <w:rPr>
                      <w:b/>
                      <w:bCs/>
                      <w:sz w:val="18"/>
                      <w:szCs w:val="18"/>
                    </w:rPr>
                    <w:t>și</w:t>
                  </w:r>
                  <w:proofErr w:type="spellEnd"/>
                  <w:r w:rsidRPr="00C338BF">
                    <w:rPr>
                      <w:b/>
                      <w:bCs/>
                      <w:sz w:val="18"/>
                      <w:szCs w:val="18"/>
                    </w:rPr>
                    <w:t xml:space="preserve"> </w:t>
                  </w:r>
                  <w:proofErr w:type="spellStart"/>
                  <w:r w:rsidRPr="00C338BF">
                    <w:rPr>
                      <w:b/>
                      <w:bCs/>
                      <w:sz w:val="18"/>
                      <w:szCs w:val="18"/>
                    </w:rPr>
                    <w:t>locul</w:t>
                  </w:r>
                  <w:proofErr w:type="spellEnd"/>
                </w:p>
              </w:tc>
              <w:tc>
                <w:tcPr>
                  <w:tcW w:w="2025"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BC728E6" w14:textId="77777777" w:rsidR="004355D2" w:rsidRPr="00C338BF" w:rsidRDefault="004355D2" w:rsidP="004355D2">
                  <w:pPr>
                    <w:ind w:firstLine="709"/>
                    <w:jc w:val="both"/>
                    <w:rPr>
                      <w:b/>
                      <w:bCs/>
                      <w:sz w:val="18"/>
                      <w:szCs w:val="18"/>
                    </w:rPr>
                  </w:pPr>
                  <w:r w:rsidRPr="00C338BF">
                    <w:rPr>
                      <w:b/>
                      <w:bCs/>
                      <w:sz w:val="18"/>
                      <w:szCs w:val="18"/>
                    </w:rPr>
                    <w:t> </w:t>
                  </w:r>
                </w:p>
              </w:tc>
            </w:tr>
            <w:tr w:rsidR="004355D2" w:rsidRPr="00C338BF" w14:paraId="576F62F0" w14:textId="77777777" w:rsidTr="002E620A">
              <w:trPr>
                <w:trHeight w:val="858"/>
                <w:jc w:val="center"/>
              </w:trPr>
              <w:tc>
                <w:tcPr>
                  <w:tcW w:w="6772" w:type="dxa"/>
                  <w:gridSpan w:val="5"/>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3832EFA" w14:textId="77777777" w:rsidR="004355D2" w:rsidRPr="00C338BF" w:rsidRDefault="004355D2" w:rsidP="004355D2">
                  <w:pPr>
                    <w:ind w:firstLine="709"/>
                    <w:jc w:val="both"/>
                    <w:rPr>
                      <w:b/>
                      <w:bCs/>
                      <w:sz w:val="18"/>
                      <w:szCs w:val="18"/>
                    </w:rPr>
                  </w:pPr>
                  <w:r w:rsidRPr="00C338BF">
                    <w:rPr>
                      <w:b/>
                      <w:bCs/>
                      <w:sz w:val="18"/>
                      <w:szCs w:val="18"/>
                    </w:rPr>
                    <w:t>(</w:t>
                  </w:r>
                  <w:r w:rsidRPr="00C338BF">
                    <w:rPr>
                      <w:b/>
                      <w:bCs/>
                      <w:sz w:val="18"/>
                      <w:szCs w:val="18"/>
                      <w:vertAlign w:val="superscript"/>
                    </w:rPr>
                    <w:t>1</w:t>
                  </w:r>
                  <w:r w:rsidRPr="00C338BF">
                    <w:rPr>
                      <w:b/>
                      <w:bCs/>
                      <w:sz w:val="18"/>
                      <w:szCs w:val="18"/>
                    </w:rPr>
                    <w:t>)   </w:t>
                  </w:r>
                </w:p>
                <w:p w14:paraId="0AAE2FE0" w14:textId="77777777" w:rsidR="004355D2" w:rsidRPr="00C338BF" w:rsidRDefault="004355D2" w:rsidP="004355D2">
                  <w:pPr>
                    <w:ind w:firstLine="709"/>
                    <w:jc w:val="both"/>
                    <w:rPr>
                      <w:b/>
                      <w:bCs/>
                      <w:sz w:val="18"/>
                      <w:szCs w:val="18"/>
                    </w:rPr>
                  </w:pPr>
                  <w:proofErr w:type="spellStart"/>
                  <w:r w:rsidRPr="00C338BF">
                    <w:rPr>
                      <w:b/>
                      <w:bCs/>
                      <w:sz w:val="18"/>
                      <w:szCs w:val="18"/>
                    </w:rPr>
                    <w:t>Regulamentul</w:t>
                  </w:r>
                  <w:proofErr w:type="spellEnd"/>
                  <w:r w:rsidRPr="00C338BF">
                    <w:rPr>
                      <w:b/>
                      <w:bCs/>
                      <w:sz w:val="18"/>
                      <w:szCs w:val="18"/>
                    </w:rPr>
                    <w:t xml:space="preserve"> (UE) nr. 10/2011 al </w:t>
                  </w:r>
                  <w:proofErr w:type="spellStart"/>
                  <w:r w:rsidRPr="00C338BF">
                    <w:rPr>
                      <w:b/>
                      <w:bCs/>
                      <w:sz w:val="18"/>
                      <w:szCs w:val="18"/>
                    </w:rPr>
                    <w:t>Comisiei</w:t>
                  </w:r>
                  <w:proofErr w:type="spellEnd"/>
                  <w:r w:rsidRPr="00C338BF">
                    <w:rPr>
                      <w:b/>
                      <w:bCs/>
                      <w:sz w:val="18"/>
                      <w:szCs w:val="18"/>
                    </w:rPr>
                    <w:t xml:space="preserve"> din 14 </w:t>
                  </w:r>
                  <w:proofErr w:type="spellStart"/>
                  <w:r w:rsidRPr="00C338BF">
                    <w:rPr>
                      <w:b/>
                      <w:bCs/>
                      <w:sz w:val="18"/>
                      <w:szCs w:val="18"/>
                    </w:rPr>
                    <w:t>ianuarie</w:t>
                  </w:r>
                  <w:proofErr w:type="spellEnd"/>
                  <w:r w:rsidRPr="00C338BF">
                    <w:rPr>
                      <w:b/>
                      <w:bCs/>
                      <w:sz w:val="18"/>
                      <w:szCs w:val="18"/>
                    </w:rPr>
                    <w:t xml:space="preserve"> 2011 </w:t>
                  </w:r>
                  <w:proofErr w:type="spellStart"/>
                  <w:r w:rsidRPr="00C338BF">
                    <w:rPr>
                      <w:b/>
                      <w:bCs/>
                      <w:sz w:val="18"/>
                      <w:szCs w:val="18"/>
                    </w:rPr>
                    <w:t>privind</w:t>
                  </w:r>
                  <w:proofErr w:type="spellEnd"/>
                  <w:r w:rsidRPr="00C338BF">
                    <w:rPr>
                      <w:b/>
                      <w:bCs/>
                      <w:sz w:val="18"/>
                      <w:szCs w:val="18"/>
                    </w:rPr>
                    <w:t xml:space="preserve"> </w:t>
                  </w:r>
                  <w:proofErr w:type="spellStart"/>
                  <w:r w:rsidRPr="00C338BF">
                    <w:rPr>
                      <w:b/>
                      <w:bCs/>
                      <w:sz w:val="18"/>
                      <w:szCs w:val="18"/>
                    </w:rPr>
                    <w:t>materialele</w:t>
                  </w:r>
                  <w:proofErr w:type="spellEnd"/>
                  <w:r w:rsidRPr="00C338BF">
                    <w:rPr>
                      <w:b/>
                      <w:bCs/>
                      <w:sz w:val="18"/>
                      <w:szCs w:val="18"/>
                    </w:rPr>
                    <w:t xml:space="preserve"> </w:t>
                  </w:r>
                  <w:proofErr w:type="spellStart"/>
                  <w:r w:rsidRPr="00C338BF">
                    <w:rPr>
                      <w:b/>
                      <w:bCs/>
                      <w:sz w:val="18"/>
                      <w:szCs w:val="18"/>
                    </w:rPr>
                    <w:t>și</w:t>
                  </w:r>
                  <w:proofErr w:type="spellEnd"/>
                  <w:r w:rsidRPr="00C338BF">
                    <w:rPr>
                      <w:b/>
                      <w:bCs/>
                      <w:sz w:val="18"/>
                      <w:szCs w:val="18"/>
                    </w:rPr>
                    <w:t xml:space="preserve"> </w:t>
                  </w:r>
                  <w:proofErr w:type="spellStart"/>
                  <w:r w:rsidRPr="00C338BF">
                    <w:rPr>
                      <w:b/>
                      <w:bCs/>
                      <w:sz w:val="18"/>
                      <w:szCs w:val="18"/>
                    </w:rPr>
                    <w:t>obiectele</w:t>
                  </w:r>
                  <w:proofErr w:type="spellEnd"/>
                  <w:r w:rsidRPr="00C338BF">
                    <w:rPr>
                      <w:b/>
                      <w:bCs/>
                      <w:sz w:val="18"/>
                      <w:szCs w:val="18"/>
                    </w:rPr>
                    <w:t xml:space="preserve"> din plastic destinate </w:t>
                  </w:r>
                  <w:proofErr w:type="spellStart"/>
                  <w:r w:rsidRPr="00C338BF">
                    <w:rPr>
                      <w:b/>
                      <w:bCs/>
                      <w:sz w:val="18"/>
                      <w:szCs w:val="18"/>
                    </w:rPr>
                    <w:t>să</w:t>
                  </w:r>
                  <w:proofErr w:type="spellEnd"/>
                  <w:r w:rsidRPr="00C338BF">
                    <w:rPr>
                      <w:b/>
                      <w:bCs/>
                      <w:sz w:val="18"/>
                      <w:szCs w:val="18"/>
                    </w:rPr>
                    <w:t xml:space="preserve"> </w:t>
                  </w:r>
                  <w:proofErr w:type="spellStart"/>
                  <w:r w:rsidRPr="00C338BF">
                    <w:rPr>
                      <w:b/>
                      <w:bCs/>
                      <w:sz w:val="18"/>
                      <w:szCs w:val="18"/>
                    </w:rPr>
                    <w:t>vină</w:t>
                  </w:r>
                  <w:proofErr w:type="spellEnd"/>
                  <w:r w:rsidRPr="00C338BF">
                    <w:rPr>
                      <w:b/>
                      <w:bCs/>
                      <w:sz w:val="18"/>
                      <w:szCs w:val="18"/>
                    </w:rPr>
                    <w:t xml:space="preserve"> </w:t>
                  </w:r>
                  <w:proofErr w:type="spellStart"/>
                  <w:r w:rsidRPr="00C338BF">
                    <w:rPr>
                      <w:b/>
                      <w:bCs/>
                      <w:sz w:val="18"/>
                      <w:szCs w:val="18"/>
                    </w:rPr>
                    <w:t>în</w:t>
                  </w:r>
                  <w:proofErr w:type="spellEnd"/>
                  <w:r w:rsidRPr="00C338BF">
                    <w:rPr>
                      <w:b/>
                      <w:bCs/>
                      <w:sz w:val="18"/>
                      <w:szCs w:val="18"/>
                    </w:rPr>
                    <w:t xml:space="preserve"> contact cu </w:t>
                  </w:r>
                  <w:proofErr w:type="spellStart"/>
                  <w:r w:rsidRPr="00C338BF">
                    <w:rPr>
                      <w:b/>
                      <w:bCs/>
                      <w:sz w:val="18"/>
                      <w:szCs w:val="18"/>
                    </w:rPr>
                    <w:t>produsele</w:t>
                  </w:r>
                  <w:proofErr w:type="spellEnd"/>
                  <w:r w:rsidRPr="00C338BF">
                    <w:rPr>
                      <w:b/>
                      <w:bCs/>
                      <w:sz w:val="18"/>
                      <w:szCs w:val="18"/>
                    </w:rPr>
                    <w:t xml:space="preserve"> </w:t>
                  </w:r>
                  <w:proofErr w:type="spellStart"/>
                  <w:r w:rsidRPr="00C338BF">
                    <w:rPr>
                      <w:b/>
                      <w:bCs/>
                      <w:sz w:val="18"/>
                      <w:szCs w:val="18"/>
                    </w:rPr>
                    <w:t>alimentare</w:t>
                  </w:r>
                  <w:proofErr w:type="spellEnd"/>
                  <w:r w:rsidRPr="00C338BF">
                    <w:rPr>
                      <w:b/>
                      <w:bCs/>
                      <w:sz w:val="18"/>
                      <w:szCs w:val="18"/>
                    </w:rPr>
                    <w:t xml:space="preserve">, text cu </w:t>
                  </w:r>
                  <w:proofErr w:type="spellStart"/>
                  <w:r w:rsidRPr="00C338BF">
                    <w:rPr>
                      <w:b/>
                      <w:bCs/>
                      <w:sz w:val="18"/>
                      <w:szCs w:val="18"/>
                    </w:rPr>
                    <w:t>relevanță</w:t>
                  </w:r>
                  <w:proofErr w:type="spellEnd"/>
                  <w:r w:rsidRPr="00C338BF">
                    <w:rPr>
                      <w:b/>
                      <w:bCs/>
                      <w:sz w:val="18"/>
                      <w:szCs w:val="18"/>
                    </w:rPr>
                    <w:t xml:space="preserve"> </w:t>
                  </w:r>
                  <w:proofErr w:type="spellStart"/>
                  <w:r w:rsidRPr="00C338BF">
                    <w:rPr>
                      <w:b/>
                      <w:bCs/>
                      <w:sz w:val="18"/>
                      <w:szCs w:val="18"/>
                    </w:rPr>
                    <w:t>pentru</w:t>
                  </w:r>
                  <w:proofErr w:type="spellEnd"/>
                  <w:r w:rsidRPr="00C338BF">
                    <w:rPr>
                      <w:b/>
                      <w:bCs/>
                      <w:sz w:val="18"/>
                      <w:szCs w:val="18"/>
                    </w:rPr>
                    <w:t xml:space="preserve"> SEE, (JO L 12, 15.1.2011, p. 1).</w:t>
                  </w:r>
                </w:p>
              </w:tc>
            </w:tr>
          </w:tbl>
          <w:p w14:paraId="2639AC76" w14:textId="77777777" w:rsidR="004355D2" w:rsidRPr="002E620A" w:rsidRDefault="004355D2" w:rsidP="004355D2">
            <w:pPr>
              <w:pStyle w:val="Corptext"/>
              <w:tabs>
                <w:tab w:val="left" w:pos="377"/>
                <w:tab w:val="left" w:pos="5107"/>
              </w:tabs>
              <w:kinsoku w:val="0"/>
              <w:overflowPunct w:val="0"/>
              <w:ind w:right="621"/>
              <w:jc w:val="center"/>
              <w:rPr>
                <w:color w:val="000000" w:themeColor="text1"/>
                <w:sz w:val="20"/>
                <w:szCs w:val="20"/>
                <w:lang w:val="en-US"/>
              </w:rPr>
            </w:pPr>
          </w:p>
          <w:p w14:paraId="68C1C4C7" w14:textId="77777777" w:rsidR="004355D2" w:rsidRDefault="004355D2" w:rsidP="004355D2">
            <w:pPr>
              <w:pStyle w:val="Corptext"/>
              <w:tabs>
                <w:tab w:val="left" w:pos="377"/>
                <w:tab w:val="left" w:pos="5107"/>
              </w:tabs>
              <w:kinsoku w:val="0"/>
              <w:overflowPunct w:val="0"/>
              <w:ind w:right="621"/>
              <w:jc w:val="center"/>
              <w:rPr>
                <w:color w:val="000000" w:themeColor="text1"/>
                <w:sz w:val="20"/>
                <w:szCs w:val="20"/>
                <w:lang w:val="ro-MD"/>
              </w:rPr>
            </w:pPr>
          </w:p>
          <w:p w14:paraId="5B894C26" w14:textId="77777777" w:rsidR="004355D2" w:rsidRDefault="004355D2" w:rsidP="004355D2">
            <w:pPr>
              <w:pStyle w:val="Corptext"/>
              <w:tabs>
                <w:tab w:val="left" w:pos="377"/>
                <w:tab w:val="left" w:pos="5107"/>
              </w:tabs>
              <w:kinsoku w:val="0"/>
              <w:overflowPunct w:val="0"/>
              <w:ind w:right="621"/>
              <w:jc w:val="center"/>
              <w:rPr>
                <w:color w:val="000000" w:themeColor="text1"/>
                <w:sz w:val="20"/>
                <w:szCs w:val="20"/>
                <w:lang w:val="ro-MD"/>
              </w:rPr>
            </w:pPr>
          </w:p>
          <w:p w14:paraId="226F6AFA" w14:textId="77777777" w:rsidR="004355D2" w:rsidRDefault="004355D2" w:rsidP="004355D2">
            <w:pPr>
              <w:pStyle w:val="Corptext"/>
              <w:tabs>
                <w:tab w:val="left" w:pos="377"/>
                <w:tab w:val="left" w:pos="5107"/>
              </w:tabs>
              <w:kinsoku w:val="0"/>
              <w:overflowPunct w:val="0"/>
              <w:ind w:right="621"/>
              <w:jc w:val="center"/>
              <w:rPr>
                <w:color w:val="000000" w:themeColor="text1"/>
                <w:sz w:val="20"/>
                <w:szCs w:val="20"/>
                <w:lang w:val="ro-MD"/>
              </w:rPr>
            </w:pPr>
          </w:p>
          <w:p w14:paraId="51211C12" w14:textId="77777777" w:rsidR="004355D2" w:rsidRDefault="004355D2" w:rsidP="004355D2">
            <w:pPr>
              <w:pStyle w:val="Corptext"/>
              <w:tabs>
                <w:tab w:val="left" w:pos="377"/>
                <w:tab w:val="left" w:pos="5107"/>
              </w:tabs>
              <w:kinsoku w:val="0"/>
              <w:overflowPunct w:val="0"/>
              <w:ind w:right="621"/>
              <w:jc w:val="center"/>
              <w:rPr>
                <w:color w:val="000000" w:themeColor="text1"/>
                <w:sz w:val="20"/>
                <w:szCs w:val="20"/>
                <w:lang w:val="ro-MD"/>
              </w:rPr>
            </w:pPr>
          </w:p>
          <w:p w14:paraId="49565A57" w14:textId="77777777" w:rsidR="004355D2" w:rsidRDefault="004355D2" w:rsidP="004355D2">
            <w:pPr>
              <w:pStyle w:val="Corptext"/>
              <w:tabs>
                <w:tab w:val="left" w:pos="377"/>
                <w:tab w:val="left" w:pos="5107"/>
              </w:tabs>
              <w:kinsoku w:val="0"/>
              <w:overflowPunct w:val="0"/>
              <w:ind w:right="621"/>
              <w:jc w:val="center"/>
              <w:rPr>
                <w:color w:val="000000" w:themeColor="text1"/>
                <w:sz w:val="20"/>
                <w:szCs w:val="20"/>
                <w:lang w:val="ro-MD"/>
              </w:rPr>
            </w:pPr>
          </w:p>
          <w:p w14:paraId="5CC205BE" w14:textId="77777777" w:rsidR="004355D2" w:rsidRPr="00037494" w:rsidRDefault="004355D2" w:rsidP="004355D2">
            <w:pPr>
              <w:pStyle w:val="Corptext"/>
              <w:tabs>
                <w:tab w:val="left" w:pos="377"/>
                <w:tab w:val="left" w:pos="5107"/>
              </w:tabs>
              <w:kinsoku w:val="0"/>
              <w:overflowPunct w:val="0"/>
              <w:ind w:right="621"/>
              <w:jc w:val="center"/>
              <w:rPr>
                <w:color w:val="000000" w:themeColor="text1"/>
                <w:sz w:val="20"/>
                <w:szCs w:val="20"/>
                <w:lang w:val="ro-MD"/>
              </w:rPr>
            </w:pPr>
          </w:p>
        </w:tc>
        <w:tc>
          <w:tcPr>
            <w:tcW w:w="4877" w:type="dxa"/>
          </w:tcPr>
          <w:p w14:paraId="7F42AA35" w14:textId="77777777" w:rsidR="00CC3255" w:rsidRDefault="00CC3255" w:rsidP="004355D2">
            <w:pPr>
              <w:pStyle w:val="Corptext"/>
              <w:tabs>
                <w:tab w:val="left" w:pos="377"/>
                <w:tab w:val="left" w:pos="5107"/>
              </w:tabs>
              <w:kinsoku w:val="0"/>
              <w:overflowPunct w:val="0"/>
              <w:ind w:right="621"/>
              <w:jc w:val="center"/>
              <w:rPr>
                <w:b/>
                <w:bCs/>
                <w:color w:val="000000" w:themeColor="text1"/>
                <w:sz w:val="20"/>
                <w:szCs w:val="20"/>
                <w:lang w:val="ro-MD"/>
              </w:rPr>
            </w:pPr>
          </w:p>
          <w:p w14:paraId="08A9869D" w14:textId="3D49E319" w:rsidR="00CC3255" w:rsidRDefault="00CC3255" w:rsidP="00CC3255">
            <w:pPr>
              <w:pStyle w:val="Corptext"/>
              <w:tabs>
                <w:tab w:val="left" w:pos="377"/>
                <w:tab w:val="left" w:pos="5107"/>
              </w:tabs>
              <w:kinsoku w:val="0"/>
              <w:overflowPunct w:val="0"/>
              <w:ind w:right="103"/>
              <w:jc w:val="right"/>
              <w:rPr>
                <w:b/>
                <w:bCs/>
                <w:color w:val="000000" w:themeColor="text1"/>
                <w:sz w:val="20"/>
                <w:szCs w:val="20"/>
                <w:lang w:val="ro-MD"/>
              </w:rPr>
            </w:pPr>
            <w:r>
              <w:rPr>
                <w:b/>
                <w:bCs/>
                <w:color w:val="000000" w:themeColor="text1"/>
                <w:sz w:val="20"/>
                <w:szCs w:val="20"/>
                <w:lang w:val="ro-MD"/>
              </w:rPr>
              <w:t>Anexa nr.3</w:t>
            </w:r>
          </w:p>
          <w:p w14:paraId="1143437D" w14:textId="1C2F52F2" w:rsidR="00CC3255" w:rsidRPr="00CC3255" w:rsidRDefault="00CC3255" w:rsidP="00CC3255">
            <w:pPr>
              <w:pStyle w:val="Corptext"/>
              <w:tabs>
                <w:tab w:val="left" w:pos="377"/>
                <w:tab w:val="left" w:pos="5107"/>
              </w:tabs>
              <w:kinsoku w:val="0"/>
              <w:overflowPunct w:val="0"/>
              <w:ind w:right="103"/>
              <w:jc w:val="right"/>
              <w:rPr>
                <w:b/>
                <w:bCs/>
                <w:color w:val="000000" w:themeColor="text1"/>
                <w:sz w:val="20"/>
                <w:szCs w:val="20"/>
                <w:lang w:val="pt-PT"/>
              </w:rPr>
            </w:pPr>
            <w:r w:rsidRPr="00CC3255">
              <w:rPr>
                <w:b/>
                <w:bCs/>
                <w:color w:val="000000" w:themeColor="text1"/>
                <w:sz w:val="20"/>
                <w:szCs w:val="20"/>
                <w:lang w:val="pt-PT"/>
              </w:rPr>
              <w:t>la Regulamentul  sanitar privind materialele și obiectele din plastic reciclat destinate să vină în contact cu produse alimentare</w:t>
            </w:r>
          </w:p>
          <w:p w14:paraId="472A188C" w14:textId="77777777" w:rsidR="00CC3255" w:rsidRDefault="00CC3255" w:rsidP="00CC3255">
            <w:pPr>
              <w:pStyle w:val="Corptext"/>
              <w:tabs>
                <w:tab w:val="left" w:pos="377"/>
                <w:tab w:val="left" w:pos="5107"/>
              </w:tabs>
              <w:kinsoku w:val="0"/>
              <w:overflowPunct w:val="0"/>
              <w:ind w:right="621"/>
              <w:jc w:val="right"/>
              <w:rPr>
                <w:b/>
                <w:bCs/>
                <w:color w:val="000000" w:themeColor="text1"/>
                <w:sz w:val="20"/>
                <w:szCs w:val="20"/>
                <w:lang w:val="ro-MD"/>
              </w:rPr>
            </w:pPr>
          </w:p>
          <w:p w14:paraId="46026027" w14:textId="6A9DEA15" w:rsidR="004355D2" w:rsidRPr="00191EB2" w:rsidRDefault="004355D2" w:rsidP="004355D2">
            <w:pPr>
              <w:pStyle w:val="Corptext"/>
              <w:tabs>
                <w:tab w:val="left" w:pos="377"/>
                <w:tab w:val="left" w:pos="5107"/>
              </w:tabs>
              <w:kinsoku w:val="0"/>
              <w:overflowPunct w:val="0"/>
              <w:ind w:right="621"/>
              <w:jc w:val="center"/>
              <w:rPr>
                <w:b/>
                <w:bCs/>
                <w:color w:val="000000" w:themeColor="text1"/>
                <w:sz w:val="20"/>
                <w:szCs w:val="20"/>
                <w:lang w:val="ro-MD"/>
              </w:rPr>
            </w:pPr>
            <w:r w:rsidRPr="00191EB2">
              <w:rPr>
                <w:b/>
                <w:bCs/>
                <w:color w:val="000000" w:themeColor="text1"/>
                <w:sz w:val="20"/>
                <w:szCs w:val="20"/>
                <w:lang w:val="ro-MD"/>
              </w:rPr>
              <w:t>Modele de declarație de conformitate</w:t>
            </w:r>
          </w:p>
          <w:p w14:paraId="642F9C92" w14:textId="77777777" w:rsidR="004355D2" w:rsidRPr="00191EB2" w:rsidRDefault="004355D2" w:rsidP="004355D2">
            <w:pPr>
              <w:pStyle w:val="Corptext"/>
              <w:tabs>
                <w:tab w:val="left" w:pos="377"/>
                <w:tab w:val="left" w:pos="5107"/>
              </w:tabs>
              <w:kinsoku w:val="0"/>
              <w:overflowPunct w:val="0"/>
              <w:ind w:right="621"/>
              <w:rPr>
                <w:i/>
                <w:iCs/>
                <w:color w:val="000000" w:themeColor="text1"/>
                <w:sz w:val="20"/>
                <w:szCs w:val="20"/>
                <w:lang w:val="ro-MD"/>
              </w:rPr>
            </w:pPr>
            <w:r w:rsidRPr="00191EB2">
              <w:rPr>
                <w:i/>
                <w:iCs/>
                <w:color w:val="000000" w:themeColor="text1"/>
                <w:sz w:val="20"/>
                <w:szCs w:val="20"/>
                <w:lang w:val="ro-MD"/>
              </w:rPr>
              <w:t>PARTEA A</w:t>
            </w:r>
          </w:p>
          <w:p w14:paraId="1196762B" w14:textId="77777777" w:rsidR="004355D2" w:rsidRPr="00191EB2" w:rsidRDefault="004355D2" w:rsidP="004355D2">
            <w:pPr>
              <w:pStyle w:val="Corptext"/>
              <w:tabs>
                <w:tab w:val="left" w:pos="377"/>
                <w:tab w:val="left" w:pos="5107"/>
              </w:tabs>
              <w:kinsoku w:val="0"/>
              <w:overflowPunct w:val="0"/>
              <w:ind w:right="621"/>
              <w:rPr>
                <w:i/>
                <w:iCs/>
                <w:color w:val="000000" w:themeColor="text1"/>
                <w:sz w:val="20"/>
                <w:szCs w:val="20"/>
                <w:lang w:val="ro-MD"/>
              </w:rPr>
            </w:pPr>
            <w:r w:rsidRPr="00191EB2">
              <w:rPr>
                <w:b/>
                <w:bCs/>
                <w:i/>
                <w:iCs/>
                <w:color w:val="000000" w:themeColor="text1"/>
                <w:sz w:val="20"/>
                <w:szCs w:val="20"/>
                <w:lang w:val="ro-MD"/>
              </w:rPr>
              <w:t>Declarație de conformitate care urmează să fie utilizată de reciclatori</w:t>
            </w:r>
          </w:p>
          <w:tbl>
            <w:tblPr>
              <w:tblW w:w="5032"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843"/>
              <w:gridCol w:w="1484"/>
              <w:gridCol w:w="985"/>
              <w:gridCol w:w="720"/>
            </w:tblGrid>
            <w:tr w:rsidR="004355D2" w:rsidRPr="00C338BF" w14:paraId="35DAD23B" w14:textId="77777777" w:rsidTr="004355D2">
              <w:trPr>
                <w:jc w:val="center"/>
              </w:trPr>
              <w:tc>
                <w:tcPr>
                  <w:tcW w:w="5032" w:type="dxa"/>
                  <w:gridSpan w:val="4"/>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43FFD07" w14:textId="532184F0" w:rsidR="004355D2" w:rsidRPr="00C338BF" w:rsidRDefault="004355D2" w:rsidP="004355D2">
                  <w:pPr>
                    <w:ind w:firstLine="709"/>
                    <w:jc w:val="both"/>
                    <w:rPr>
                      <w:b/>
                      <w:bCs/>
                      <w:sz w:val="18"/>
                      <w:szCs w:val="14"/>
                    </w:rPr>
                  </w:pPr>
                  <w:r w:rsidRPr="00C338BF">
                    <w:rPr>
                      <w:b/>
                      <w:bCs/>
                      <w:sz w:val="18"/>
                      <w:szCs w:val="14"/>
                    </w:rPr>
                    <w:t xml:space="preserve">DECLARAȚIA RECICLATORILOR PRIVIND CONFORMITATEA CU </w:t>
                  </w:r>
                  <w:r w:rsidR="00DD6DD0">
                    <w:rPr>
                      <w:b/>
                      <w:bCs/>
                      <w:sz w:val="18"/>
                      <w:szCs w:val="14"/>
                    </w:rPr>
                    <w:t>PREZENTUL REGULAMENT</w:t>
                  </w:r>
                </w:p>
              </w:tc>
            </w:tr>
            <w:tr w:rsidR="004355D2" w:rsidRPr="00C338BF" w14:paraId="5891C038" w14:textId="77777777" w:rsidTr="004355D2">
              <w:trPr>
                <w:jc w:val="center"/>
              </w:trPr>
              <w:tc>
                <w:tcPr>
                  <w:tcW w:w="5032" w:type="dxa"/>
                  <w:gridSpan w:val="4"/>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6BFEF5C" w14:textId="08F56E6F" w:rsidR="004355D2" w:rsidRPr="00C338BF" w:rsidRDefault="004355D2" w:rsidP="004355D2">
                  <w:pPr>
                    <w:ind w:firstLine="709"/>
                    <w:jc w:val="both"/>
                    <w:rPr>
                      <w:b/>
                      <w:bCs/>
                      <w:sz w:val="18"/>
                      <w:szCs w:val="14"/>
                    </w:rPr>
                  </w:pPr>
                  <w:proofErr w:type="spellStart"/>
                  <w:r w:rsidRPr="00C338BF">
                    <w:rPr>
                      <w:b/>
                      <w:bCs/>
                      <w:sz w:val="18"/>
                      <w:szCs w:val="14"/>
                    </w:rPr>
                    <w:t>Subsemnatul</w:t>
                  </w:r>
                  <w:proofErr w:type="spellEnd"/>
                  <w:r w:rsidRPr="00C338BF">
                    <w:rPr>
                      <w:b/>
                      <w:bCs/>
                      <w:sz w:val="18"/>
                      <w:szCs w:val="14"/>
                    </w:rPr>
                    <w:t xml:space="preserve">, </w:t>
                  </w:r>
                  <w:proofErr w:type="spellStart"/>
                  <w:r w:rsidRPr="00C338BF">
                    <w:rPr>
                      <w:b/>
                      <w:bCs/>
                      <w:sz w:val="18"/>
                      <w:szCs w:val="14"/>
                    </w:rPr>
                    <w:t>declar</w:t>
                  </w:r>
                  <w:proofErr w:type="spellEnd"/>
                  <w:r w:rsidRPr="00C338BF">
                    <w:rPr>
                      <w:b/>
                      <w:bCs/>
                      <w:sz w:val="18"/>
                      <w:szCs w:val="14"/>
                    </w:rPr>
                    <w:t xml:space="preserve"> </w:t>
                  </w:r>
                  <w:proofErr w:type="spellStart"/>
                  <w:r w:rsidRPr="00C338BF">
                    <w:rPr>
                      <w:b/>
                      <w:bCs/>
                      <w:sz w:val="18"/>
                      <w:szCs w:val="14"/>
                    </w:rPr>
                    <w:t>în</w:t>
                  </w:r>
                  <w:proofErr w:type="spellEnd"/>
                  <w:r w:rsidRPr="00C338BF">
                    <w:rPr>
                      <w:b/>
                      <w:bCs/>
                      <w:sz w:val="18"/>
                      <w:szCs w:val="14"/>
                    </w:rPr>
                    <w:t xml:space="preserve"> </w:t>
                  </w:r>
                  <w:proofErr w:type="spellStart"/>
                  <w:r w:rsidRPr="00C338BF">
                    <w:rPr>
                      <w:b/>
                      <w:bCs/>
                      <w:sz w:val="18"/>
                      <w:szCs w:val="14"/>
                    </w:rPr>
                    <w:t>numele</w:t>
                  </w:r>
                  <w:proofErr w:type="spellEnd"/>
                  <w:r w:rsidRPr="00C338BF">
                    <w:rPr>
                      <w:b/>
                      <w:bCs/>
                      <w:sz w:val="18"/>
                      <w:szCs w:val="14"/>
                    </w:rPr>
                    <w:t xml:space="preserve"> [A SE ADĂUGA NUMELE RECICLATORULUI], </w:t>
                  </w:r>
                  <w:proofErr w:type="spellStart"/>
                  <w:r w:rsidRPr="00C338BF">
                    <w:rPr>
                      <w:b/>
                      <w:bCs/>
                      <w:sz w:val="18"/>
                      <w:szCs w:val="14"/>
                    </w:rPr>
                    <w:t>astfel</w:t>
                  </w:r>
                  <w:proofErr w:type="spellEnd"/>
                  <w:r w:rsidRPr="00C338BF">
                    <w:rPr>
                      <w:b/>
                      <w:bCs/>
                      <w:sz w:val="18"/>
                      <w:szCs w:val="14"/>
                    </w:rPr>
                    <w:t xml:space="preserve"> cum a </w:t>
                  </w:r>
                  <w:proofErr w:type="spellStart"/>
                  <w:r w:rsidRPr="00C338BF">
                    <w:rPr>
                      <w:b/>
                      <w:bCs/>
                      <w:sz w:val="18"/>
                      <w:szCs w:val="14"/>
                    </w:rPr>
                    <w:t>fost</w:t>
                  </w:r>
                  <w:proofErr w:type="spellEnd"/>
                  <w:r w:rsidRPr="00C338BF">
                    <w:rPr>
                      <w:b/>
                      <w:bCs/>
                      <w:sz w:val="18"/>
                      <w:szCs w:val="14"/>
                    </w:rPr>
                    <w:t xml:space="preserve"> </w:t>
                  </w:r>
                  <w:proofErr w:type="spellStart"/>
                  <w:r w:rsidRPr="00C338BF">
                    <w:rPr>
                      <w:b/>
                      <w:bCs/>
                      <w:sz w:val="18"/>
                      <w:szCs w:val="14"/>
                    </w:rPr>
                    <w:t>identificat</w:t>
                  </w:r>
                  <w:proofErr w:type="spellEnd"/>
                  <w:r w:rsidRPr="00C338BF">
                    <w:rPr>
                      <w:b/>
                      <w:bCs/>
                      <w:sz w:val="18"/>
                      <w:szCs w:val="14"/>
                    </w:rPr>
                    <w:t xml:space="preserve"> </w:t>
                  </w:r>
                  <w:proofErr w:type="spellStart"/>
                  <w:r w:rsidRPr="00C338BF">
                    <w:rPr>
                      <w:b/>
                      <w:bCs/>
                      <w:sz w:val="18"/>
                      <w:szCs w:val="14"/>
                    </w:rPr>
                    <w:t>în</w:t>
                  </w:r>
                  <w:proofErr w:type="spellEnd"/>
                  <w:r w:rsidRPr="00C338BF">
                    <w:rPr>
                      <w:b/>
                      <w:bCs/>
                      <w:sz w:val="18"/>
                      <w:szCs w:val="14"/>
                    </w:rPr>
                    <w:t xml:space="preserve"> </w:t>
                  </w:r>
                  <w:proofErr w:type="spellStart"/>
                  <w:r w:rsidRPr="00C338BF">
                    <w:rPr>
                      <w:b/>
                      <w:bCs/>
                      <w:sz w:val="18"/>
                      <w:szCs w:val="14"/>
                    </w:rPr>
                    <w:t>secțiunea</w:t>
                  </w:r>
                  <w:proofErr w:type="spellEnd"/>
                  <w:r w:rsidRPr="00C338BF">
                    <w:rPr>
                      <w:b/>
                      <w:bCs/>
                      <w:sz w:val="18"/>
                      <w:szCs w:val="14"/>
                    </w:rPr>
                    <w:t xml:space="preserve"> 1.1, </w:t>
                  </w:r>
                  <w:proofErr w:type="spellStart"/>
                  <w:r w:rsidRPr="00C338BF">
                    <w:rPr>
                      <w:b/>
                      <w:bCs/>
                      <w:sz w:val="18"/>
                      <w:szCs w:val="14"/>
                    </w:rPr>
                    <w:t>că</w:t>
                  </w:r>
                  <w:proofErr w:type="spellEnd"/>
                  <w:r w:rsidRPr="00C338BF">
                    <w:rPr>
                      <w:b/>
                      <w:bCs/>
                      <w:sz w:val="18"/>
                      <w:szCs w:val="14"/>
                    </w:rPr>
                    <w:t xml:space="preserve"> </w:t>
                  </w:r>
                  <w:proofErr w:type="spellStart"/>
                  <w:r w:rsidRPr="00C338BF">
                    <w:rPr>
                      <w:b/>
                      <w:bCs/>
                      <w:sz w:val="18"/>
                      <w:szCs w:val="14"/>
                    </w:rPr>
                    <w:t>materialul</w:t>
                  </w:r>
                  <w:proofErr w:type="spellEnd"/>
                  <w:r w:rsidRPr="00C338BF">
                    <w:rPr>
                      <w:b/>
                      <w:bCs/>
                      <w:sz w:val="18"/>
                      <w:szCs w:val="14"/>
                    </w:rPr>
                    <w:t xml:space="preserve"> plastic </w:t>
                  </w:r>
                  <w:proofErr w:type="spellStart"/>
                  <w:r w:rsidRPr="00C338BF">
                    <w:rPr>
                      <w:b/>
                      <w:bCs/>
                      <w:sz w:val="18"/>
                      <w:szCs w:val="14"/>
                    </w:rPr>
                    <w:t>reciclat</w:t>
                  </w:r>
                  <w:proofErr w:type="spellEnd"/>
                  <w:r w:rsidRPr="00C338BF">
                    <w:rPr>
                      <w:b/>
                      <w:bCs/>
                      <w:sz w:val="18"/>
                      <w:szCs w:val="14"/>
                    </w:rPr>
                    <w:t xml:space="preserve"> </w:t>
                  </w:r>
                  <w:proofErr w:type="spellStart"/>
                  <w:r w:rsidRPr="00C338BF">
                    <w:rPr>
                      <w:b/>
                      <w:bCs/>
                      <w:sz w:val="18"/>
                      <w:szCs w:val="14"/>
                    </w:rPr>
                    <w:t>identificat</w:t>
                  </w:r>
                  <w:proofErr w:type="spellEnd"/>
                  <w:r w:rsidRPr="00C338BF">
                    <w:rPr>
                      <w:b/>
                      <w:bCs/>
                      <w:sz w:val="18"/>
                      <w:szCs w:val="14"/>
                    </w:rPr>
                    <w:t xml:space="preserve"> </w:t>
                  </w:r>
                  <w:proofErr w:type="spellStart"/>
                  <w:r w:rsidRPr="00C338BF">
                    <w:rPr>
                      <w:b/>
                      <w:bCs/>
                      <w:sz w:val="18"/>
                      <w:szCs w:val="14"/>
                    </w:rPr>
                    <w:t>în</w:t>
                  </w:r>
                  <w:proofErr w:type="spellEnd"/>
                  <w:r w:rsidRPr="00C338BF">
                    <w:rPr>
                      <w:b/>
                      <w:bCs/>
                      <w:sz w:val="18"/>
                      <w:szCs w:val="14"/>
                    </w:rPr>
                    <w:t xml:space="preserve"> </w:t>
                  </w:r>
                  <w:proofErr w:type="spellStart"/>
                  <w:r w:rsidRPr="00C338BF">
                    <w:rPr>
                      <w:b/>
                      <w:bCs/>
                      <w:sz w:val="18"/>
                      <w:szCs w:val="14"/>
                    </w:rPr>
                    <w:t>secțiunea</w:t>
                  </w:r>
                  <w:proofErr w:type="spellEnd"/>
                  <w:r w:rsidRPr="00C338BF">
                    <w:rPr>
                      <w:b/>
                      <w:bCs/>
                      <w:sz w:val="18"/>
                      <w:szCs w:val="14"/>
                    </w:rPr>
                    <w:t xml:space="preserve"> 1.2 a </w:t>
                  </w:r>
                  <w:proofErr w:type="spellStart"/>
                  <w:r w:rsidRPr="00C338BF">
                    <w:rPr>
                      <w:b/>
                      <w:bCs/>
                      <w:sz w:val="18"/>
                      <w:szCs w:val="14"/>
                    </w:rPr>
                    <w:t>fost</w:t>
                  </w:r>
                  <w:proofErr w:type="spellEnd"/>
                  <w:r w:rsidRPr="00C338BF">
                    <w:rPr>
                      <w:b/>
                      <w:bCs/>
                      <w:sz w:val="18"/>
                      <w:szCs w:val="14"/>
                    </w:rPr>
                    <w:t xml:space="preserve"> </w:t>
                  </w:r>
                  <w:proofErr w:type="spellStart"/>
                  <w:r w:rsidRPr="00C338BF">
                    <w:rPr>
                      <w:b/>
                      <w:bCs/>
                      <w:sz w:val="18"/>
                      <w:szCs w:val="14"/>
                    </w:rPr>
                    <w:t>produs</w:t>
                  </w:r>
                  <w:proofErr w:type="spellEnd"/>
                  <w:r w:rsidRPr="00C338BF">
                    <w:rPr>
                      <w:b/>
                      <w:bCs/>
                      <w:sz w:val="18"/>
                      <w:szCs w:val="14"/>
                    </w:rPr>
                    <w:t xml:space="preserve"> </w:t>
                  </w:r>
                  <w:proofErr w:type="spellStart"/>
                  <w:r w:rsidRPr="00C338BF">
                    <w:rPr>
                      <w:b/>
                      <w:bCs/>
                      <w:sz w:val="18"/>
                      <w:szCs w:val="14"/>
                    </w:rPr>
                    <w:t>în</w:t>
                  </w:r>
                  <w:proofErr w:type="spellEnd"/>
                  <w:r w:rsidRPr="00C338BF">
                    <w:rPr>
                      <w:b/>
                      <w:bCs/>
                      <w:sz w:val="18"/>
                      <w:szCs w:val="14"/>
                    </w:rPr>
                    <w:t xml:space="preserve"> </w:t>
                  </w:r>
                  <w:proofErr w:type="spellStart"/>
                  <w:r w:rsidRPr="00C338BF">
                    <w:rPr>
                      <w:b/>
                      <w:bCs/>
                      <w:sz w:val="18"/>
                      <w:szCs w:val="14"/>
                    </w:rPr>
                    <w:t>conformitate</w:t>
                  </w:r>
                  <w:proofErr w:type="spellEnd"/>
                  <w:r w:rsidRPr="00C338BF">
                    <w:rPr>
                      <w:b/>
                      <w:bCs/>
                      <w:sz w:val="18"/>
                      <w:szCs w:val="14"/>
                    </w:rPr>
                    <w:t xml:space="preserve"> cu </w:t>
                  </w:r>
                  <w:proofErr w:type="spellStart"/>
                  <w:r w:rsidR="00DD6DD0">
                    <w:rPr>
                      <w:b/>
                      <w:bCs/>
                      <w:sz w:val="18"/>
                      <w:szCs w:val="14"/>
                    </w:rPr>
                    <w:t>prezentul</w:t>
                  </w:r>
                  <w:proofErr w:type="spellEnd"/>
                  <w:r w:rsidR="00DD6DD0">
                    <w:rPr>
                      <w:b/>
                      <w:bCs/>
                      <w:sz w:val="18"/>
                      <w:szCs w:val="14"/>
                    </w:rPr>
                    <w:t xml:space="preserve"> </w:t>
                  </w:r>
                  <w:proofErr w:type="spellStart"/>
                  <w:r w:rsidR="00DD6DD0">
                    <w:rPr>
                      <w:b/>
                      <w:bCs/>
                      <w:sz w:val="18"/>
                      <w:szCs w:val="14"/>
                    </w:rPr>
                    <w:t>regulament</w:t>
                  </w:r>
                  <w:proofErr w:type="spellEnd"/>
                  <w:r w:rsidRPr="00C338BF">
                    <w:rPr>
                      <w:b/>
                      <w:bCs/>
                      <w:sz w:val="18"/>
                      <w:szCs w:val="14"/>
                    </w:rPr>
                    <w:t xml:space="preserve">. </w:t>
                  </w:r>
                  <w:proofErr w:type="spellStart"/>
                  <w:r w:rsidRPr="00C338BF">
                    <w:rPr>
                      <w:b/>
                      <w:bCs/>
                      <w:sz w:val="18"/>
                      <w:szCs w:val="14"/>
                    </w:rPr>
                    <w:t>Materialul</w:t>
                  </w:r>
                  <w:proofErr w:type="spellEnd"/>
                  <w:r w:rsidRPr="00C338BF">
                    <w:rPr>
                      <w:b/>
                      <w:bCs/>
                      <w:sz w:val="18"/>
                      <w:szCs w:val="14"/>
                    </w:rPr>
                    <w:t xml:space="preserve"> </w:t>
                  </w:r>
                  <w:proofErr w:type="spellStart"/>
                  <w:r w:rsidRPr="00C338BF">
                    <w:rPr>
                      <w:b/>
                      <w:bCs/>
                      <w:sz w:val="18"/>
                      <w:szCs w:val="14"/>
                    </w:rPr>
                    <w:t>reciclat</w:t>
                  </w:r>
                  <w:proofErr w:type="spellEnd"/>
                  <w:r w:rsidRPr="00C338BF">
                    <w:rPr>
                      <w:b/>
                      <w:bCs/>
                      <w:sz w:val="18"/>
                      <w:szCs w:val="14"/>
                    </w:rPr>
                    <w:t xml:space="preserve"> </w:t>
                  </w:r>
                  <w:proofErr w:type="spellStart"/>
                  <w:r w:rsidRPr="00C338BF">
                    <w:rPr>
                      <w:b/>
                      <w:bCs/>
                      <w:sz w:val="18"/>
                      <w:szCs w:val="14"/>
                    </w:rPr>
                    <w:t>căruia</w:t>
                  </w:r>
                  <w:proofErr w:type="spellEnd"/>
                  <w:r w:rsidRPr="00C338BF">
                    <w:rPr>
                      <w:b/>
                      <w:bCs/>
                      <w:sz w:val="18"/>
                      <w:szCs w:val="14"/>
                    </w:rPr>
                    <w:t xml:space="preserve"> </w:t>
                  </w:r>
                  <w:proofErr w:type="spellStart"/>
                  <w:r w:rsidRPr="00C338BF">
                    <w:rPr>
                      <w:b/>
                      <w:bCs/>
                      <w:sz w:val="18"/>
                      <w:szCs w:val="14"/>
                    </w:rPr>
                    <w:t>i</w:t>
                  </w:r>
                  <w:proofErr w:type="spellEnd"/>
                  <w:r w:rsidRPr="00C338BF">
                    <w:rPr>
                      <w:b/>
                      <w:bCs/>
                      <w:sz w:val="18"/>
                      <w:szCs w:val="14"/>
                    </w:rPr>
                    <w:t xml:space="preserve"> se </w:t>
                  </w:r>
                  <w:proofErr w:type="spellStart"/>
                  <w:r w:rsidRPr="00C338BF">
                    <w:rPr>
                      <w:b/>
                      <w:bCs/>
                      <w:sz w:val="18"/>
                      <w:szCs w:val="14"/>
                    </w:rPr>
                    <w:t>aplică</w:t>
                  </w:r>
                  <w:proofErr w:type="spellEnd"/>
                  <w:r w:rsidRPr="00C338BF">
                    <w:rPr>
                      <w:b/>
                      <w:bCs/>
                      <w:sz w:val="18"/>
                      <w:szCs w:val="14"/>
                    </w:rPr>
                    <w:t xml:space="preserve"> </w:t>
                  </w:r>
                  <w:proofErr w:type="spellStart"/>
                  <w:r w:rsidRPr="00C338BF">
                    <w:rPr>
                      <w:b/>
                      <w:bCs/>
                      <w:sz w:val="18"/>
                      <w:szCs w:val="14"/>
                    </w:rPr>
                    <w:t>prezenta</w:t>
                  </w:r>
                  <w:proofErr w:type="spellEnd"/>
                  <w:r w:rsidRPr="00C338BF">
                    <w:rPr>
                      <w:b/>
                      <w:bCs/>
                      <w:sz w:val="18"/>
                      <w:szCs w:val="14"/>
                    </w:rPr>
                    <w:t xml:space="preserve"> </w:t>
                  </w:r>
                  <w:proofErr w:type="spellStart"/>
                  <w:r w:rsidRPr="00C338BF">
                    <w:rPr>
                      <w:b/>
                      <w:bCs/>
                      <w:sz w:val="18"/>
                      <w:szCs w:val="14"/>
                    </w:rPr>
                    <w:t>declarație</w:t>
                  </w:r>
                  <w:proofErr w:type="spellEnd"/>
                  <w:r w:rsidRPr="00C338BF">
                    <w:rPr>
                      <w:b/>
                      <w:bCs/>
                      <w:sz w:val="18"/>
                      <w:szCs w:val="14"/>
                    </w:rPr>
                    <w:t xml:space="preserve"> </w:t>
                  </w:r>
                  <w:proofErr w:type="spellStart"/>
                  <w:r w:rsidRPr="00C338BF">
                    <w:rPr>
                      <w:b/>
                      <w:bCs/>
                      <w:sz w:val="18"/>
                      <w:szCs w:val="14"/>
                    </w:rPr>
                    <w:t>este</w:t>
                  </w:r>
                  <w:proofErr w:type="spellEnd"/>
                  <w:r w:rsidRPr="00C338BF">
                    <w:rPr>
                      <w:b/>
                      <w:bCs/>
                      <w:sz w:val="18"/>
                      <w:szCs w:val="14"/>
                    </w:rPr>
                    <w:t xml:space="preserve"> </w:t>
                  </w:r>
                  <w:proofErr w:type="spellStart"/>
                  <w:r w:rsidRPr="00C338BF">
                    <w:rPr>
                      <w:b/>
                      <w:bCs/>
                      <w:sz w:val="18"/>
                      <w:szCs w:val="14"/>
                    </w:rPr>
                    <w:t>adecvat</w:t>
                  </w:r>
                  <w:proofErr w:type="spellEnd"/>
                  <w:r w:rsidRPr="00C338BF">
                    <w:rPr>
                      <w:b/>
                      <w:bCs/>
                      <w:sz w:val="18"/>
                      <w:szCs w:val="14"/>
                    </w:rPr>
                    <w:t xml:space="preserve"> </w:t>
                  </w:r>
                  <w:proofErr w:type="spellStart"/>
                  <w:r w:rsidRPr="00C338BF">
                    <w:rPr>
                      <w:b/>
                      <w:bCs/>
                      <w:sz w:val="18"/>
                      <w:szCs w:val="14"/>
                    </w:rPr>
                    <w:t>utilizării</w:t>
                  </w:r>
                  <w:proofErr w:type="spellEnd"/>
                  <w:r w:rsidRPr="00C338BF">
                    <w:rPr>
                      <w:b/>
                      <w:bCs/>
                      <w:sz w:val="18"/>
                      <w:szCs w:val="14"/>
                    </w:rPr>
                    <w:t xml:space="preserve"> </w:t>
                  </w:r>
                  <w:proofErr w:type="spellStart"/>
                  <w:r w:rsidRPr="00C338BF">
                    <w:rPr>
                      <w:b/>
                      <w:bCs/>
                      <w:sz w:val="18"/>
                      <w:szCs w:val="14"/>
                    </w:rPr>
                    <w:t>în</w:t>
                  </w:r>
                  <w:proofErr w:type="spellEnd"/>
                  <w:r w:rsidRPr="00C338BF">
                    <w:rPr>
                      <w:b/>
                      <w:bCs/>
                      <w:sz w:val="18"/>
                      <w:szCs w:val="14"/>
                    </w:rPr>
                    <w:t xml:space="preserve"> contact cu </w:t>
                  </w:r>
                  <w:proofErr w:type="spellStart"/>
                  <w:r w:rsidRPr="00C338BF">
                    <w:rPr>
                      <w:b/>
                      <w:bCs/>
                      <w:sz w:val="18"/>
                      <w:szCs w:val="14"/>
                    </w:rPr>
                    <w:t>produse</w:t>
                  </w:r>
                  <w:proofErr w:type="spellEnd"/>
                  <w:r w:rsidRPr="00C338BF">
                    <w:rPr>
                      <w:b/>
                      <w:bCs/>
                      <w:sz w:val="18"/>
                      <w:szCs w:val="14"/>
                    </w:rPr>
                    <w:t xml:space="preserve"> </w:t>
                  </w:r>
                  <w:proofErr w:type="spellStart"/>
                  <w:r w:rsidRPr="00C338BF">
                    <w:rPr>
                      <w:b/>
                      <w:bCs/>
                      <w:sz w:val="18"/>
                      <w:szCs w:val="14"/>
                    </w:rPr>
                    <w:t>alimentare</w:t>
                  </w:r>
                  <w:proofErr w:type="spellEnd"/>
                  <w:r w:rsidRPr="00C338BF">
                    <w:rPr>
                      <w:b/>
                      <w:bCs/>
                      <w:sz w:val="18"/>
                      <w:szCs w:val="14"/>
                    </w:rPr>
                    <w:t xml:space="preserve">, cu </w:t>
                  </w:r>
                  <w:proofErr w:type="spellStart"/>
                  <w:r w:rsidRPr="00C338BF">
                    <w:rPr>
                      <w:b/>
                      <w:bCs/>
                      <w:sz w:val="18"/>
                      <w:szCs w:val="14"/>
                    </w:rPr>
                    <w:t>condiția</w:t>
                  </w:r>
                  <w:proofErr w:type="spellEnd"/>
                  <w:r w:rsidRPr="00C338BF">
                    <w:rPr>
                      <w:b/>
                      <w:bCs/>
                      <w:sz w:val="18"/>
                      <w:szCs w:val="14"/>
                    </w:rPr>
                    <w:t xml:space="preserve"> </w:t>
                  </w:r>
                  <w:proofErr w:type="spellStart"/>
                  <w:r w:rsidRPr="00C338BF">
                    <w:rPr>
                      <w:b/>
                      <w:bCs/>
                      <w:sz w:val="18"/>
                      <w:szCs w:val="14"/>
                    </w:rPr>
                    <w:t>să</w:t>
                  </w:r>
                  <w:proofErr w:type="spellEnd"/>
                  <w:r w:rsidRPr="00C338BF">
                    <w:rPr>
                      <w:b/>
                      <w:bCs/>
                      <w:sz w:val="18"/>
                      <w:szCs w:val="14"/>
                    </w:rPr>
                    <w:t xml:space="preserve"> fie </w:t>
                  </w:r>
                  <w:proofErr w:type="spellStart"/>
                  <w:r w:rsidRPr="00C338BF">
                    <w:rPr>
                      <w:b/>
                      <w:bCs/>
                      <w:sz w:val="18"/>
                      <w:szCs w:val="14"/>
                    </w:rPr>
                    <w:t>utilizat</w:t>
                  </w:r>
                  <w:proofErr w:type="spellEnd"/>
                  <w:r w:rsidRPr="00C338BF">
                    <w:rPr>
                      <w:b/>
                      <w:bCs/>
                      <w:sz w:val="18"/>
                      <w:szCs w:val="14"/>
                    </w:rPr>
                    <w:t xml:space="preserve"> </w:t>
                  </w:r>
                  <w:proofErr w:type="spellStart"/>
                  <w:r w:rsidRPr="00C338BF">
                    <w:rPr>
                      <w:b/>
                      <w:bCs/>
                      <w:sz w:val="18"/>
                      <w:szCs w:val="14"/>
                    </w:rPr>
                    <w:t>în</w:t>
                  </w:r>
                  <w:proofErr w:type="spellEnd"/>
                  <w:r w:rsidRPr="00C338BF">
                    <w:rPr>
                      <w:b/>
                      <w:bCs/>
                      <w:sz w:val="18"/>
                      <w:szCs w:val="14"/>
                    </w:rPr>
                    <w:t xml:space="preserve"> </w:t>
                  </w:r>
                  <w:proofErr w:type="spellStart"/>
                  <w:r w:rsidRPr="00C338BF">
                    <w:rPr>
                      <w:b/>
                      <w:bCs/>
                      <w:sz w:val="18"/>
                      <w:szCs w:val="14"/>
                    </w:rPr>
                    <w:t>conformitate</w:t>
                  </w:r>
                  <w:proofErr w:type="spellEnd"/>
                  <w:r w:rsidRPr="00C338BF">
                    <w:rPr>
                      <w:b/>
                      <w:bCs/>
                      <w:sz w:val="18"/>
                      <w:szCs w:val="14"/>
                    </w:rPr>
                    <w:t xml:space="preserve"> cu </w:t>
                  </w:r>
                  <w:proofErr w:type="spellStart"/>
                  <w:r w:rsidRPr="00C338BF">
                    <w:rPr>
                      <w:b/>
                      <w:bCs/>
                      <w:sz w:val="18"/>
                      <w:szCs w:val="14"/>
                    </w:rPr>
                    <w:t>restricțiile</w:t>
                  </w:r>
                  <w:proofErr w:type="spellEnd"/>
                  <w:r w:rsidRPr="00C338BF">
                    <w:rPr>
                      <w:b/>
                      <w:bCs/>
                      <w:sz w:val="18"/>
                      <w:szCs w:val="14"/>
                    </w:rPr>
                    <w:t xml:space="preserve"> </w:t>
                  </w:r>
                  <w:proofErr w:type="spellStart"/>
                  <w:r w:rsidRPr="00C338BF">
                    <w:rPr>
                      <w:b/>
                      <w:bCs/>
                      <w:sz w:val="18"/>
                      <w:szCs w:val="14"/>
                    </w:rPr>
                    <w:t>stabilite</w:t>
                  </w:r>
                  <w:proofErr w:type="spellEnd"/>
                  <w:r w:rsidRPr="00C338BF">
                    <w:rPr>
                      <w:b/>
                      <w:bCs/>
                      <w:sz w:val="18"/>
                      <w:szCs w:val="14"/>
                    </w:rPr>
                    <w:t xml:space="preserve"> </w:t>
                  </w:r>
                  <w:proofErr w:type="spellStart"/>
                  <w:r w:rsidRPr="00C338BF">
                    <w:rPr>
                      <w:b/>
                      <w:bCs/>
                      <w:sz w:val="18"/>
                      <w:szCs w:val="14"/>
                    </w:rPr>
                    <w:t>în</w:t>
                  </w:r>
                  <w:proofErr w:type="spellEnd"/>
                  <w:r w:rsidRPr="00C338BF">
                    <w:rPr>
                      <w:b/>
                      <w:bCs/>
                      <w:sz w:val="18"/>
                      <w:szCs w:val="14"/>
                    </w:rPr>
                    <w:t xml:space="preserve"> </w:t>
                  </w:r>
                  <w:proofErr w:type="spellStart"/>
                  <w:r w:rsidRPr="00C338BF">
                    <w:rPr>
                      <w:b/>
                      <w:bCs/>
                      <w:sz w:val="18"/>
                      <w:szCs w:val="14"/>
                    </w:rPr>
                    <w:t>secțiunea</w:t>
                  </w:r>
                  <w:proofErr w:type="spellEnd"/>
                  <w:r w:rsidRPr="00C338BF">
                    <w:rPr>
                      <w:b/>
                      <w:bCs/>
                      <w:sz w:val="18"/>
                      <w:szCs w:val="14"/>
                    </w:rPr>
                    <w:t xml:space="preserve"> 3 din </w:t>
                  </w:r>
                  <w:proofErr w:type="spellStart"/>
                  <w:r w:rsidRPr="00C338BF">
                    <w:rPr>
                      <w:b/>
                      <w:bCs/>
                      <w:sz w:val="18"/>
                      <w:szCs w:val="14"/>
                    </w:rPr>
                    <w:t>prezenta</w:t>
                  </w:r>
                  <w:proofErr w:type="spellEnd"/>
                  <w:r w:rsidRPr="00C338BF">
                    <w:rPr>
                      <w:b/>
                      <w:bCs/>
                      <w:sz w:val="18"/>
                      <w:szCs w:val="14"/>
                    </w:rPr>
                    <w:t xml:space="preserve"> </w:t>
                  </w:r>
                  <w:proofErr w:type="spellStart"/>
                  <w:r w:rsidRPr="00C338BF">
                    <w:rPr>
                      <w:b/>
                      <w:bCs/>
                      <w:sz w:val="18"/>
                      <w:szCs w:val="14"/>
                    </w:rPr>
                    <w:t>declarație</w:t>
                  </w:r>
                  <w:proofErr w:type="spellEnd"/>
                  <w:r w:rsidRPr="00C338BF">
                    <w:rPr>
                      <w:b/>
                      <w:bCs/>
                      <w:sz w:val="18"/>
                      <w:szCs w:val="14"/>
                    </w:rPr>
                    <w:t xml:space="preserve"> </w:t>
                  </w:r>
                  <w:proofErr w:type="spellStart"/>
                  <w:r w:rsidRPr="00C338BF">
                    <w:rPr>
                      <w:b/>
                      <w:bCs/>
                      <w:sz w:val="18"/>
                      <w:szCs w:val="14"/>
                    </w:rPr>
                    <w:t>și</w:t>
                  </w:r>
                  <w:proofErr w:type="spellEnd"/>
                  <w:r w:rsidRPr="00C338BF">
                    <w:rPr>
                      <w:b/>
                      <w:bCs/>
                      <w:sz w:val="18"/>
                      <w:szCs w:val="14"/>
                    </w:rPr>
                    <w:t xml:space="preserve"> cu </w:t>
                  </w:r>
                  <w:proofErr w:type="spellStart"/>
                  <w:r w:rsidRPr="00C338BF">
                    <w:rPr>
                      <w:b/>
                      <w:bCs/>
                      <w:sz w:val="18"/>
                      <w:szCs w:val="14"/>
                    </w:rPr>
                    <w:t>instrucțiunile</w:t>
                  </w:r>
                  <w:proofErr w:type="spellEnd"/>
                  <w:r w:rsidRPr="00C338BF">
                    <w:rPr>
                      <w:b/>
                      <w:bCs/>
                      <w:sz w:val="18"/>
                      <w:szCs w:val="14"/>
                    </w:rPr>
                    <w:t xml:space="preserve"> din </w:t>
                  </w:r>
                  <w:proofErr w:type="spellStart"/>
                  <w:r w:rsidRPr="00C338BF">
                    <w:rPr>
                      <w:b/>
                      <w:bCs/>
                      <w:sz w:val="18"/>
                      <w:szCs w:val="14"/>
                    </w:rPr>
                    <w:t>prezenta</w:t>
                  </w:r>
                  <w:proofErr w:type="spellEnd"/>
                  <w:r w:rsidRPr="00C338BF">
                    <w:rPr>
                      <w:b/>
                      <w:bCs/>
                      <w:sz w:val="18"/>
                      <w:szCs w:val="14"/>
                    </w:rPr>
                    <w:t xml:space="preserve"> </w:t>
                  </w:r>
                  <w:proofErr w:type="spellStart"/>
                  <w:r w:rsidRPr="00C338BF">
                    <w:rPr>
                      <w:b/>
                      <w:bCs/>
                      <w:sz w:val="18"/>
                      <w:szCs w:val="14"/>
                    </w:rPr>
                    <w:t>declarație</w:t>
                  </w:r>
                  <w:proofErr w:type="spellEnd"/>
                  <w:r w:rsidRPr="00C338BF">
                    <w:rPr>
                      <w:b/>
                      <w:bCs/>
                      <w:sz w:val="18"/>
                      <w:szCs w:val="14"/>
                    </w:rPr>
                    <w:t xml:space="preserve"> </w:t>
                  </w:r>
                  <w:proofErr w:type="spellStart"/>
                  <w:r w:rsidRPr="00C338BF">
                    <w:rPr>
                      <w:b/>
                      <w:bCs/>
                      <w:sz w:val="18"/>
                      <w:szCs w:val="14"/>
                    </w:rPr>
                    <w:t>și</w:t>
                  </w:r>
                  <w:proofErr w:type="spellEnd"/>
                  <w:r w:rsidRPr="00C338BF">
                    <w:rPr>
                      <w:b/>
                      <w:bCs/>
                      <w:sz w:val="18"/>
                      <w:szCs w:val="14"/>
                    </w:rPr>
                    <w:t xml:space="preserve"> cu </w:t>
                  </w:r>
                  <w:proofErr w:type="spellStart"/>
                  <w:r w:rsidRPr="00C338BF">
                    <w:rPr>
                      <w:b/>
                      <w:bCs/>
                      <w:sz w:val="18"/>
                      <w:szCs w:val="14"/>
                    </w:rPr>
                    <w:t>etichetarea</w:t>
                  </w:r>
                  <w:proofErr w:type="spellEnd"/>
                  <w:r w:rsidRPr="00C338BF">
                    <w:rPr>
                      <w:b/>
                      <w:bCs/>
                      <w:sz w:val="18"/>
                      <w:szCs w:val="14"/>
                    </w:rPr>
                    <w:t xml:space="preserve"> </w:t>
                  </w:r>
                  <w:proofErr w:type="spellStart"/>
                  <w:r w:rsidRPr="00C338BF">
                    <w:rPr>
                      <w:b/>
                      <w:bCs/>
                      <w:sz w:val="18"/>
                      <w:szCs w:val="14"/>
                    </w:rPr>
                    <w:t>produsului</w:t>
                  </w:r>
                  <w:proofErr w:type="spellEnd"/>
                  <w:r w:rsidRPr="00C338BF">
                    <w:rPr>
                      <w:b/>
                      <w:bCs/>
                      <w:sz w:val="18"/>
                      <w:szCs w:val="14"/>
                    </w:rPr>
                    <w:t>.</w:t>
                  </w:r>
                </w:p>
                <w:p w14:paraId="2C4E72AA" w14:textId="0B700CB1" w:rsidR="004355D2" w:rsidRPr="00C338BF" w:rsidRDefault="004355D2" w:rsidP="004355D2">
                  <w:pPr>
                    <w:ind w:firstLine="709"/>
                    <w:jc w:val="both"/>
                    <w:rPr>
                      <w:b/>
                      <w:bCs/>
                      <w:sz w:val="18"/>
                      <w:szCs w:val="14"/>
                    </w:rPr>
                  </w:pPr>
                  <w:proofErr w:type="spellStart"/>
                  <w:r w:rsidRPr="00C338BF">
                    <w:rPr>
                      <w:b/>
                      <w:bCs/>
                      <w:sz w:val="18"/>
                      <w:szCs w:val="14"/>
                    </w:rPr>
                    <w:t>Declar</w:t>
                  </w:r>
                  <w:proofErr w:type="spellEnd"/>
                  <w:r w:rsidRPr="00C338BF">
                    <w:rPr>
                      <w:b/>
                      <w:bCs/>
                      <w:sz w:val="18"/>
                      <w:szCs w:val="14"/>
                    </w:rPr>
                    <w:t xml:space="preserve"> </w:t>
                  </w:r>
                  <w:proofErr w:type="spellStart"/>
                  <w:r w:rsidRPr="00C338BF">
                    <w:rPr>
                      <w:b/>
                      <w:bCs/>
                      <w:sz w:val="18"/>
                      <w:szCs w:val="14"/>
                    </w:rPr>
                    <w:t>prin</w:t>
                  </w:r>
                  <w:proofErr w:type="spellEnd"/>
                  <w:r w:rsidRPr="00C338BF">
                    <w:rPr>
                      <w:b/>
                      <w:bCs/>
                      <w:sz w:val="18"/>
                      <w:szCs w:val="14"/>
                    </w:rPr>
                    <w:t xml:space="preserve"> </w:t>
                  </w:r>
                  <w:proofErr w:type="spellStart"/>
                  <w:r w:rsidRPr="00C338BF">
                    <w:rPr>
                      <w:b/>
                      <w:bCs/>
                      <w:sz w:val="18"/>
                      <w:szCs w:val="14"/>
                    </w:rPr>
                    <w:t>prezenta</w:t>
                  </w:r>
                  <w:proofErr w:type="spellEnd"/>
                  <w:r w:rsidRPr="00C338BF">
                    <w:rPr>
                      <w:b/>
                      <w:bCs/>
                      <w:sz w:val="18"/>
                      <w:szCs w:val="14"/>
                    </w:rPr>
                    <w:t xml:space="preserve"> </w:t>
                  </w:r>
                  <w:proofErr w:type="spellStart"/>
                  <w:r w:rsidRPr="00C338BF">
                    <w:rPr>
                      <w:b/>
                      <w:bCs/>
                      <w:sz w:val="18"/>
                      <w:szCs w:val="14"/>
                    </w:rPr>
                    <w:t>că</w:t>
                  </w:r>
                  <w:proofErr w:type="spellEnd"/>
                  <w:r w:rsidRPr="00C338BF">
                    <w:rPr>
                      <w:b/>
                      <w:bCs/>
                      <w:sz w:val="18"/>
                      <w:szCs w:val="14"/>
                    </w:rPr>
                    <w:t xml:space="preserve"> </w:t>
                  </w:r>
                  <w:proofErr w:type="spellStart"/>
                  <w:r w:rsidRPr="00C338BF">
                    <w:rPr>
                      <w:b/>
                      <w:bCs/>
                      <w:sz w:val="18"/>
                      <w:szCs w:val="14"/>
                    </w:rPr>
                    <w:t>conținutul</w:t>
                  </w:r>
                  <w:proofErr w:type="spellEnd"/>
                  <w:r w:rsidRPr="00C338BF">
                    <w:rPr>
                      <w:b/>
                      <w:bCs/>
                      <w:sz w:val="18"/>
                      <w:szCs w:val="14"/>
                    </w:rPr>
                    <w:t xml:space="preserve"> </w:t>
                  </w:r>
                  <w:proofErr w:type="spellStart"/>
                  <w:r w:rsidRPr="00C338BF">
                    <w:rPr>
                      <w:b/>
                      <w:bCs/>
                      <w:sz w:val="18"/>
                      <w:szCs w:val="14"/>
                    </w:rPr>
                    <w:t>prezentei</w:t>
                  </w:r>
                  <w:proofErr w:type="spellEnd"/>
                  <w:r w:rsidRPr="00C338BF">
                    <w:rPr>
                      <w:b/>
                      <w:bCs/>
                      <w:sz w:val="18"/>
                      <w:szCs w:val="14"/>
                    </w:rPr>
                    <w:t xml:space="preserve"> </w:t>
                  </w:r>
                  <w:proofErr w:type="spellStart"/>
                  <w:r w:rsidRPr="00C338BF">
                    <w:rPr>
                      <w:b/>
                      <w:bCs/>
                      <w:sz w:val="18"/>
                      <w:szCs w:val="14"/>
                    </w:rPr>
                    <w:t>declarații</w:t>
                  </w:r>
                  <w:proofErr w:type="spellEnd"/>
                  <w:r w:rsidRPr="00C338BF">
                    <w:rPr>
                      <w:b/>
                      <w:bCs/>
                      <w:sz w:val="18"/>
                      <w:szCs w:val="14"/>
                    </w:rPr>
                    <w:t xml:space="preserve"> </w:t>
                  </w:r>
                  <w:proofErr w:type="spellStart"/>
                  <w:r w:rsidRPr="00C338BF">
                    <w:rPr>
                      <w:b/>
                      <w:bCs/>
                      <w:sz w:val="18"/>
                      <w:szCs w:val="14"/>
                    </w:rPr>
                    <w:t>este</w:t>
                  </w:r>
                  <w:proofErr w:type="spellEnd"/>
                  <w:r w:rsidRPr="00C338BF">
                    <w:rPr>
                      <w:b/>
                      <w:bCs/>
                      <w:sz w:val="18"/>
                      <w:szCs w:val="14"/>
                    </w:rPr>
                    <w:t xml:space="preserve"> </w:t>
                  </w:r>
                  <w:proofErr w:type="spellStart"/>
                  <w:r w:rsidRPr="00C338BF">
                    <w:rPr>
                      <w:b/>
                      <w:bCs/>
                      <w:sz w:val="18"/>
                      <w:szCs w:val="14"/>
                    </w:rPr>
                    <w:t>corect</w:t>
                  </w:r>
                  <w:proofErr w:type="spellEnd"/>
                  <w:r w:rsidRPr="00C338BF">
                    <w:rPr>
                      <w:b/>
                      <w:bCs/>
                      <w:sz w:val="18"/>
                      <w:szCs w:val="14"/>
                    </w:rPr>
                    <w:t xml:space="preserve">, din </w:t>
                  </w:r>
                  <w:proofErr w:type="spellStart"/>
                  <w:r w:rsidRPr="00C338BF">
                    <w:rPr>
                      <w:b/>
                      <w:bCs/>
                      <w:sz w:val="18"/>
                      <w:szCs w:val="14"/>
                    </w:rPr>
                    <w:t>informațiile</w:t>
                  </w:r>
                  <w:proofErr w:type="spellEnd"/>
                  <w:r w:rsidRPr="00C338BF">
                    <w:rPr>
                      <w:b/>
                      <w:bCs/>
                      <w:sz w:val="18"/>
                      <w:szCs w:val="14"/>
                    </w:rPr>
                    <w:t xml:space="preserve"> pe care le </w:t>
                  </w:r>
                  <w:proofErr w:type="spellStart"/>
                  <w:r w:rsidRPr="00C338BF">
                    <w:rPr>
                      <w:b/>
                      <w:bCs/>
                      <w:sz w:val="18"/>
                      <w:szCs w:val="14"/>
                    </w:rPr>
                    <w:t>dețin</w:t>
                  </w:r>
                  <w:proofErr w:type="spellEnd"/>
                  <w:r w:rsidRPr="00C338BF">
                    <w:rPr>
                      <w:b/>
                      <w:bCs/>
                      <w:sz w:val="18"/>
                      <w:szCs w:val="14"/>
                    </w:rPr>
                    <w:t xml:space="preserve"> </w:t>
                  </w:r>
                  <w:proofErr w:type="spellStart"/>
                  <w:r w:rsidRPr="00C338BF">
                    <w:rPr>
                      <w:b/>
                      <w:bCs/>
                      <w:sz w:val="18"/>
                      <w:szCs w:val="14"/>
                    </w:rPr>
                    <w:t>și</w:t>
                  </w:r>
                  <w:proofErr w:type="spellEnd"/>
                  <w:r w:rsidRPr="00C338BF">
                    <w:rPr>
                      <w:b/>
                      <w:bCs/>
                      <w:sz w:val="18"/>
                      <w:szCs w:val="14"/>
                    </w:rPr>
                    <w:t xml:space="preserve"> </w:t>
                  </w:r>
                  <w:proofErr w:type="spellStart"/>
                  <w:r w:rsidRPr="00C338BF">
                    <w:rPr>
                      <w:b/>
                      <w:bCs/>
                      <w:sz w:val="18"/>
                      <w:szCs w:val="14"/>
                    </w:rPr>
                    <w:t>în</w:t>
                  </w:r>
                  <w:proofErr w:type="spellEnd"/>
                  <w:r w:rsidRPr="00C338BF">
                    <w:rPr>
                      <w:b/>
                      <w:bCs/>
                      <w:sz w:val="18"/>
                      <w:szCs w:val="14"/>
                    </w:rPr>
                    <w:t xml:space="preserve"> </w:t>
                  </w:r>
                  <w:proofErr w:type="spellStart"/>
                  <w:r w:rsidRPr="00C338BF">
                    <w:rPr>
                      <w:b/>
                      <w:bCs/>
                      <w:sz w:val="18"/>
                      <w:szCs w:val="14"/>
                    </w:rPr>
                    <w:t>conformitate</w:t>
                  </w:r>
                  <w:proofErr w:type="spellEnd"/>
                  <w:r w:rsidRPr="00C338BF">
                    <w:rPr>
                      <w:b/>
                      <w:bCs/>
                      <w:sz w:val="18"/>
                      <w:szCs w:val="14"/>
                    </w:rPr>
                    <w:t xml:space="preserve"> cu </w:t>
                  </w:r>
                  <w:proofErr w:type="spellStart"/>
                  <w:r w:rsidR="00DD6DD0">
                    <w:rPr>
                      <w:b/>
                      <w:bCs/>
                      <w:sz w:val="18"/>
                      <w:szCs w:val="14"/>
                    </w:rPr>
                    <w:t>prezentul</w:t>
                  </w:r>
                  <w:proofErr w:type="spellEnd"/>
                  <w:r w:rsidR="00DD6DD0">
                    <w:rPr>
                      <w:b/>
                      <w:bCs/>
                      <w:sz w:val="18"/>
                      <w:szCs w:val="14"/>
                    </w:rPr>
                    <w:t xml:space="preserve"> </w:t>
                  </w:r>
                  <w:proofErr w:type="spellStart"/>
                  <w:r w:rsidR="00DD6DD0">
                    <w:rPr>
                      <w:b/>
                      <w:bCs/>
                      <w:sz w:val="18"/>
                      <w:szCs w:val="14"/>
                    </w:rPr>
                    <w:t>regulament</w:t>
                  </w:r>
                  <w:proofErr w:type="spellEnd"/>
                  <w:r w:rsidRPr="00C338BF">
                    <w:rPr>
                      <w:b/>
                      <w:bCs/>
                      <w:sz w:val="18"/>
                      <w:szCs w:val="14"/>
                    </w:rPr>
                    <w:t>.</w:t>
                  </w:r>
                </w:p>
              </w:tc>
            </w:tr>
            <w:tr w:rsidR="004355D2" w:rsidRPr="00C338BF" w14:paraId="7F03D92C" w14:textId="77777777" w:rsidTr="004355D2">
              <w:trPr>
                <w:jc w:val="center"/>
              </w:trPr>
              <w:tc>
                <w:tcPr>
                  <w:tcW w:w="5032" w:type="dxa"/>
                  <w:gridSpan w:val="4"/>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A8803BA" w14:textId="77777777" w:rsidR="004355D2" w:rsidRPr="00C338BF" w:rsidRDefault="004355D2" w:rsidP="004355D2">
                  <w:pPr>
                    <w:ind w:firstLine="709"/>
                    <w:jc w:val="both"/>
                    <w:rPr>
                      <w:b/>
                      <w:bCs/>
                      <w:sz w:val="18"/>
                      <w:szCs w:val="14"/>
                    </w:rPr>
                  </w:pPr>
                  <w:proofErr w:type="spellStart"/>
                  <w:r w:rsidRPr="00C338BF">
                    <w:rPr>
                      <w:b/>
                      <w:bCs/>
                      <w:sz w:val="18"/>
                      <w:szCs w:val="14"/>
                    </w:rPr>
                    <w:t>Secțiunea</w:t>
                  </w:r>
                  <w:proofErr w:type="spellEnd"/>
                  <w:r w:rsidRPr="00C338BF">
                    <w:rPr>
                      <w:b/>
                      <w:bCs/>
                      <w:sz w:val="18"/>
                      <w:szCs w:val="14"/>
                    </w:rPr>
                    <w:t xml:space="preserve"> 1: </w:t>
                  </w:r>
                  <w:proofErr w:type="spellStart"/>
                  <w:r w:rsidRPr="00C338BF">
                    <w:rPr>
                      <w:b/>
                      <w:bCs/>
                      <w:sz w:val="18"/>
                      <w:szCs w:val="14"/>
                    </w:rPr>
                    <w:t>Identificare</w:t>
                  </w:r>
                  <w:proofErr w:type="spellEnd"/>
                </w:p>
              </w:tc>
            </w:tr>
            <w:tr w:rsidR="004355D2" w:rsidRPr="00C338BF" w14:paraId="0080DD40" w14:textId="77777777" w:rsidTr="004355D2">
              <w:trPr>
                <w:jc w:val="center"/>
              </w:trPr>
              <w:tc>
                <w:tcPr>
                  <w:tcW w:w="3327"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1AF6EAF" w14:textId="77777777" w:rsidR="004355D2" w:rsidRPr="00C338BF" w:rsidRDefault="004355D2" w:rsidP="004355D2">
                  <w:pPr>
                    <w:ind w:firstLine="709"/>
                    <w:jc w:val="both"/>
                    <w:rPr>
                      <w:b/>
                      <w:bCs/>
                      <w:sz w:val="18"/>
                      <w:szCs w:val="14"/>
                    </w:rPr>
                  </w:pPr>
                  <w:proofErr w:type="gramStart"/>
                  <w:r w:rsidRPr="00C338BF">
                    <w:rPr>
                      <w:b/>
                      <w:bCs/>
                      <w:sz w:val="18"/>
                      <w:szCs w:val="14"/>
                    </w:rPr>
                    <w:t>1.1  </w:t>
                  </w:r>
                  <w:proofErr w:type="spellStart"/>
                  <w:r w:rsidRPr="00C338BF">
                    <w:rPr>
                      <w:b/>
                      <w:bCs/>
                      <w:sz w:val="18"/>
                      <w:szCs w:val="14"/>
                    </w:rPr>
                    <w:t>Reciclator</w:t>
                  </w:r>
                  <w:proofErr w:type="spellEnd"/>
                  <w:proofErr w:type="gramEnd"/>
                </w:p>
              </w:tc>
              <w:tc>
                <w:tcPr>
                  <w:tcW w:w="1705"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2361999" w14:textId="77777777" w:rsidR="004355D2" w:rsidRPr="00C338BF" w:rsidRDefault="004355D2" w:rsidP="004355D2">
                  <w:pPr>
                    <w:ind w:firstLine="709"/>
                    <w:jc w:val="both"/>
                    <w:rPr>
                      <w:b/>
                      <w:bCs/>
                      <w:sz w:val="18"/>
                      <w:szCs w:val="14"/>
                    </w:rPr>
                  </w:pPr>
                  <w:proofErr w:type="gramStart"/>
                  <w:r w:rsidRPr="00C338BF">
                    <w:rPr>
                      <w:b/>
                      <w:bCs/>
                      <w:sz w:val="18"/>
                      <w:szCs w:val="14"/>
                    </w:rPr>
                    <w:t>1.2  </w:t>
                  </w:r>
                  <w:proofErr w:type="spellStart"/>
                  <w:r w:rsidRPr="00C338BF">
                    <w:rPr>
                      <w:b/>
                      <w:bCs/>
                      <w:sz w:val="18"/>
                      <w:szCs w:val="14"/>
                    </w:rPr>
                    <w:t>Produs</w:t>
                  </w:r>
                  <w:proofErr w:type="spellEnd"/>
                  <w:proofErr w:type="gramEnd"/>
                  <w:r w:rsidRPr="00C338BF">
                    <w:rPr>
                      <w:b/>
                      <w:bCs/>
                      <w:sz w:val="18"/>
                      <w:szCs w:val="14"/>
                    </w:rPr>
                    <w:t xml:space="preserve"> </w:t>
                  </w:r>
                  <w:proofErr w:type="spellStart"/>
                  <w:r w:rsidRPr="00C338BF">
                    <w:rPr>
                      <w:b/>
                      <w:bCs/>
                      <w:sz w:val="18"/>
                      <w:szCs w:val="14"/>
                    </w:rPr>
                    <w:t>reciclat</w:t>
                  </w:r>
                  <w:proofErr w:type="spellEnd"/>
                </w:p>
              </w:tc>
            </w:tr>
            <w:tr w:rsidR="004355D2" w:rsidRPr="00C338BF" w14:paraId="38697E3B" w14:textId="77777777" w:rsidTr="004355D2">
              <w:trPr>
                <w:jc w:val="center"/>
              </w:trPr>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AB48B7B" w14:textId="77777777" w:rsidR="004355D2" w:rsidRPr="00C338BF" w:rsidRDefault="004355D2" w:rsidP="004355D2">
                  <w:pPr>
                    <w:ind w:firstLine="709"/>
                    <w:jc w:val="both"/>
                    <w:rPr>
                      <w:b/>
                      <w:bCs/>
                      <w:sz w:val="18"/>
                      <w:szCs w:val="14"/>
                    </w:rPr>
                  </w:pPr>
                  <w:proofErr w:type="gramStart"/>
                  <w:r w:rsidRPr="00C338BF">
                    <w:rPr>
                      <w:b/>
                      <w:bCs/>
                      <w:sz w:val="18"/>
                      <w:szCs w:val="14"/>
                    </w:rPr>
                    <w:t>1.1.1  </w:t>
                  </w:r>
                  <w:proofErr w:type="spellStart"/>
                  <w:r w:rsidRPr="00C338BF">
                    <w:rPr>
                      <w:b/>
                      <w:bCs/>
                      <w:sz w:val="18"/>
                      <w:szCs w:val="14"/>
                    </w:rPr>
                    <w:t>Denumire</w:t>
                  </w:r>
                  <w:proofErr w:type="spellEnd"/>
                  <w:proofErr w:type="gramEnd"/>
                </w:p>
              </w:tc>
              <w:tc>
                <w:tcPr>
                  <w:tcW w:w="148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B57E679" w14:textId="77777777" w:rsidR="004355D2" w:rsidRPr="00C338BF" w:rsidRDefault="004355D2" w:rsidP="004355D2">
                  <w:pPr>
                    <w:ind w:firstLine="709"/>
                    <w:jc w:val="both"/>
                    <w:rPr>
                      <w:b/>
                      <w:bCs/>
                      <w:sz w:val="18"/>
                      <w:szCs w:val="14"/>
                    </w:rPr>
                  </w:pPr>
                  <w:r w:rsidRPr="00C338BF">
                    <w:rPr>
                      <w:b/>
                      <w:bCs/>
                      <w:sz w:val="18"/>
                      <w:szCs w:val="14"/>
                    </w:rPr>
                    <w:t> </w:t>
                  </w:r>
                </w:p>
              </w:tc>
              <w:tc>
                <w:tcPr>
                  <w:tcW w:w="9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6316767" w14:textId="77777777" w:rsidR="004355D2" w:rsidRPr="00C338BF" w:rsidRDefault="004355D2" w:rsidP="004355D2">
                  <w:pPr>
                    <w:ind w:firstLine="709"/>
                    <w:jc w:val="both"/>
                    <w:rPr>
                      <w:b/>
                      <w:bCs/>
                      <w:sz w:val="18"/>
                      <w:szCs w:val="14"/>
                    </w:rPr>
                  </w:pPr>
                  <w:proofErr w:type="gramStart"/>
                  <w:r w:rsidRPr="00C338BF">
                    <w:rPr>
                      <w:b/>
                      <w:bCs/>
                      <w:sz w:val="18"/>
                      <w:szCs w:val="14"/>
                    </w:rPr>
                    <w:t>1.2.1  </w:t>
                  </w:r>
                  <w:proofErr w:type="spellStart"/>
                  <w:r w:rsidRPr="00C338BF">
                    <w:rPr>
                      <w:b/>
                      <w:bCs/>
                      <w:sz w:val="18"/>
                      <w:szCs w:val="14"/>
                    </w:rPr>
                    <w:t>Denumirea</w:t>
                  </w:r>
                  <w:proofErr w:type="spellEnd"/>
                  <w:proofErr w:type="gramEnd"/>
                  <w:r w:rsidRPr="00C338BF">
                    <w:rPr>
                      <w:b/>
                      <w:bCs/>
                      <w:sz w:val="18"/>
                      <w:szCs w:val="14"/>
                    </w:rPr>
                    <w:t xml:space="preserve"> </w:t>
                  </w:r>
                  <w:proofErr w:type="spellStart"/>
                  <w:r w:rsidRPr="00C338BF">
                    <w:rPr>
                      <w:b/>
                      <w:bCs/>
                      <w:sz w:val="18"/>
                      <w:szCs w:val="14"/>
                    </w:rPr>
                    <w:t>comercială</w:t>
                  </w:r>
                  <w:proofErr w:type="spellEnd"/>
                  <w:r w:rsidRPr="00C338BF">
                    <w:rPr>
                      <w:b/>
                      <w:bCs/>
                      <w:sz w:val="18"/>
                      <w:szCs w:val="14"/>
                    </w:rPr>
                    <w:t>/</w:t>
                  </w:r>
                  <w:proofErr w:type="spellStart"/>
                  <w:r w:rsidRPr="00C338BF">
                    <w:rPr>
                      <w:b/>
                      <w:bCs/>
                      <w:sz w:val="18"/>
                      <w:szCs w:val="14"/>
                    </w:rPr>
                    <w:t>denumirea</w:t>
                  </w:r>
                  <w:proofErr w:type="spellEnd"/>
                </w:p>
              </w:tc>
              <w:tc>
                <w:tcPr>
                  <w:tcW w:w="72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058C425" w14:textId="77777777" w:rsidR="004355D2" w:rsidRPr="00C338BF" w:rsidRDefault="004355D2" w:rsidP="004355D2">
                  <w:pPr>
                    <w:ind w:firstLine="709"/>
                    <w:jc w:val="both"/>
                    <w:rPr>
                      <w:b/>
                      <w:bCs/>
                      <w:sz w:val="18"/>
                      <w:szCs w:val="14"/>
                    </w:rPr>
                  </w:pPr>
                  <w:r w:rsidRPr="00C338BF">
                    <w:rPr>
                      <w:b/>
                      <w:bCs/>
                      <w:sz w:val="18"/>
                      <w:szCs w:val="14"/>
                    </w:rPr>
                    <w:t> </w:t>
                  </w:r>
                </w:p>
              </w:tc>
            </w:tr>
            <w:tr w:rsidR="004355D2" w:rsidRPr="00C338BF" w14:paraId="026B6397" w14:textId="77777777" w:rsidTr="004355D2">
              <w:trPr>
                <w:jc w:val="center"/>
              </w:trPr>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21C7F84" w14:textId="77777777" w:rsidR="004355D2" w:rsidRPr="00C338BF" w:rsidRDefault="004355D2" w:rsidP="004355D2">
                  <w:pPr>
                    <w:ind w:firstLine="709"/>
                    <w:jc w:val="both"/>
                    <w:rPr>
                      <w:b/>
                      <w:bCs/>
                      <w:sz w:val="18"/>
                      <w:szCs w:val="14"/>
                    </w:rPr>
                  </w:pPr>
                  <w:r w:rsidRPr="00C338BF">
                    <w:rPr>
                      <w:b/>
                      <w:bCs/>
                      <w:sz w:val="18"/>
                      <w:szCs w:val="14"/>
                    </w:rPr>
                    <w:lastRenderedPageBreak/>
                    <w:t>1.1.2  FCM-RON </w:t>
                  </w:r>
                  <w:hyperlink r:id="rId31" w:anchor="E0008" w:history="1">
                    <w:r w:rsidRPr="00C338BF">
                      <w:rPr>
                        <w:rStyle w:val="Hyperlink"/>
                        <w:b/>
                        <w:bCs/>
                        <w:sz w:val="18"/>
                        <w:szCs w:val="14"/>
                      </w:rPr>
                      <w:t>(</w:t>
                    </w:r>
                    <w:r w:rsidRPr="00C338BF">
                      <w:rPr>
                        <w:rStyle w:val="Hyperlink"/>
                        <w:b/>
                        <w:bCs/>
                        <w:sz w:val="18"/>
                        <w:szCs w:val="14"/>
                        <w:vertAlign w:val="superscript"/>
                      </w:rPr>
                      <w:t>)</w:t>
                    </w:r>
                  </w:hyperlink>
                </w:p>
              </w:tc>
              <w:tc>
                <w:tcPr>
                  <w:tcW w:w="148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A54BBE0" w14:textId="77777777" w:rsidR="004355D2" w:rsidRPr="00C338BF" w:rsidRDefault="004355D2" w:rsidP="004355D2">
                  <w:pPr>
                    <w:ind w:firstLine="709"/>
                    <w:jc w:val="both"/>
                    <w:rPr>
                      <w:b/>
                      <w:bCs/>
                      <w:sz w:val="18"/>
                      <w:szCs w:val="14"/>
                    </w:rPr>
                  </w:pPr>
                  <w:r w:rsidRPr="00C338BF">
                    <w:rPr>
                      <w:b/>
                      <w:bCs/>
                      <w:sz w:val="18"/>
                      <w:szCs w:val="14"/>
                    </w:rPr>
                    <w:t> </w:t>
                  </w:r>
                </w:p>
              </w:tc>
              <w:tc>
                <w:tcPr>
                  <w:tcW w:w="9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FB860CE" w14:textId="77777777" w:rsidR="004355D2" w:rsidRPr="00C338BF" w:rsidRDefault="004355D2" w:rsidP="004355D2">
                  <w:pPr>
                    <w:ind w:firstLine="709"/>
                    <w:jc w:val="both"/>
                    <w:rPr>
                      <w:b/>
                      <w:bCs/>
                      <w:sz w:val="18"/>
                      <w:szCs w:val="14"/>
                    </w:rPr>
                  </w:pPr>
                  <w:proofErr w:type="gramStart"/>
                  <w:r w:rsidRPr="00C338BF">
                    <w:rPr>
                      <w:b/>
                      <w:bCs/>
                      <w:sz w:val="18"/>
                      <w:szCs w:val="14"/>
                    </w:rPr>
                    <w:t>1.2.2  </w:t>
                  </w:r>
                  <w:proofErr w:type="spellStart"/>
                  <w:r w:rsidRPr="00C338BF">
                    <w:rPr>
                      <w:b/>
                      <w:bCs/>
                      <w:sz w:val="18"/>
                      <w:szCs w:val="14"/>
                    </w:rPr>
                    <w:t>Numărul</w:t>
                  </w:r>
                  <w:proofErr w:type="spellEnd"/>
                  <w:proofErr w:type="gramEnd"/>
                  <w:r w:rsidRPr="00C338BF">
                    <w:rPr>
                      <w:b/>
                      <w:bCs/>
                      <w:sz w:val="18"/>
                      <w:szCs w:val="14"/>
                    </w:rPr>
                    <w:t xml:space="preserve"> </w:t>
                  </w:r>
                  <w:proofErr w:type="spellStart"/>
                  <w:r w:rsidRPr="00C338BF">
                    <w:rPr>
                      <w:b/>
                      <w:bCs/>
                      <w:sz w:val="18"/>
                      <w:szCs w:val="14"/>
                    </w:rPr>
                    <w:t>lotului</w:t>
                  </w:r>
                  <w:proofErr w:type="spellEnd"/>
                </w:p>
              </w:tc>
              <w:tc>
                <w:tcPr>
                  <w:tcW w:w="72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F66B645" w14:textId="77777777" w:rsidR="004355D2" w:rsidRPr="00C338BF" w:rsidRDefault="004355D2" w:rsidP="004355D2">
                  <w:pPr>
                    <w:ind w:firstLine="709"/>
                    <w:jc w:val="both"/>
                    <w:rPr>
                      <w:b/>
                      <w:bCs/>
                      <w:sz w:val="18"/>
                      <w:szCs w:val="14"/>
                    </w:rPr>
                  </w:pPr>
                  <w:r w:rsidRPr="00C338BF">
                    <w:rPr>
                      <w:b/>
                      <w:bCs/>
                      <w:sz w:val="18"/>
                      <w:szCs w:val="14"/>
                    </w:rPr>
                    <w:t> </w:t>
                  </w:r>
                </w:p>
              </w:tc>
            </w:tr>
            <w:tr w:rsidR="004355D2" w:rsidRPr="00C338BF" w14:paraId="3F078066" w14:textId="77777777" w:rsidTr="004355D2">
              <w:trPr>
                <w:jc w:val="center"/>
              </w:trPr>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CD84842" w14:textId="77777777" w:rsidR="004355D2" w:rsidRPr="00C338BF" w:rsidRDefault="004355D2" w:rsidP="004355D2">
                  <w:pPr>
                    <w:ind w:firstLine="709"/>
                    <w:jc w:val="both"/>
                    <w:rPr>
                      <w:b/>
                      <w:bCs/>
                      <w:sz w:val="18"/>
                      <w:szCs w:val="14"/>
                    </w:rPr>
                  </w:pPr>
                  <w:proofErr w:type="gramStart"/>
                  <w:r w:rsidRPr="00C338BF">
                    <w:rPr>
                      <w:b/>
                      <w:bCs/>
                      <w:sz w:val="18"/>
                      <w:szCs w:val="14"/>
                    </w:rPr>
                    <w:t>1.1.3  </w:t>
                  </w:r>
                  <w:proofErr w:type="spellStart"/>
                  <w:r w:rsidRPr="00C338BF">
                    <w:rPr>
                      <w:b/>
                      <w:bCs/>
                      <w:sz w:val="18"/>
                      <w:szCs w:val="14"/>
                    </w:rPr>
                    <w:t>Țara</w:t>
                  </w:r>
                  <w:proofErr w:type="spellEnd"/>
                  <w:proofErr w:type="gramEnd"/>
                </w:p>
              </w:tc>
              <w:tc>
                <w:tcPr>
                  <w:tcW w:w="148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058F2DB" w14:textId="77777777" w:rsidR="004355D2" w:rsidRPr="00C338BF" w:rsidRDefault="004355D2" w:rsidP="004355D2">
                  <w:pPr>
                    <w:ind w:firstLine="709"/>
                    <w:jc w:val="both"/>
                    <w:rPr>
                      <w:b/>
                      <w:bCs/>
                      <w:sz w:val="18"/>
                      <w:szCs w:val="14"/>
                    </w:rPr>
                  </w:pPr>
                  <w:r w:rsidRPr="00C338BF">
                    <w:rPr>
                      <w:b/>
                      <w:bCs/>
                      <w:sz w:val="18"/>
                      <w:szCs w:val="14"/>
                    </w:rPr>
                    <w:t> </w:t>
                  </w:r>
                </w:p>
              </w:tc>
              <w:tc>
                <w:tcPr>
                  <w:tcW w:w="9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F699519" w14:textId="77777777" w:rsidR="004355D2" w:rsidRPr="00C338BF" w:rsidRDefault="004355D2" w:rsidP="004355D2">
                  <w:pPr>
                    <w:ind w:firstLine="709"/>
                    <w:jc w:val="both"/>
                    <w:rPr>
                      <w:b/>
                      <w:bCs/>
                      <w:sz w:val="18"/>
                      <w:szCs w:val="14"/>
                    </w:rPr>
                  </w:pPr>
                  <w:r w:rsidRPr="00C338BF">
                    <w:rPr>
                      <w:b/>
                      <w:bCs/>
                      <w:sz w:val="18"/>
                      <w:szCs w:val="14"/>
                    </w:rPr>
                    <w:t>1.2.3  FCM-RIN </w:t>
                  </w:r>
                  <w:hyperlink r:id="rId32" w:anchor="E0008" w:history="1">
                    <w:r w:rsidRPr="00C338BF">
                      <w:rPr>
                        <w:rStyle w:val="Hyperlink"/>
                        <w:b/>
                        <w:bCs/>
                        <w:sz w:val="18"/>
                        <w:szCs w:val="14"/>
                      </w:rPr>
                      <w:t>(</w:t>
                    </w:r>
                    <w:r w:rsidRPr="00C338BF">
                      <w:rPr>
                        <w:rStyle w:val="Hyperlink"/>
                        <w:b/>
                        <w:bCs/>
                        <w:sz w:val="18"/>
                        <w:szCs w:val="14"/>
                        <w:vertAlign w:val="superscript"/>
                      </w:rPr>
                      <w:t>)</w:t>
                    </w:r>
                  </w:hyperlink>
                </w:p>
              </w:tc>
              <w:tc>
                <w:tcPr>
                  <w:tcW w:w="72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089BC3F" w14:textId="77777777" w:rsidR="004355D2" w:rsidRPr="00C338BF" w:rsidRDefault="004355D2" w:rsidP="004355D2">
                  <w:pPr>
                    <w:ind w:firstLine="709"/>
                    <w:jc w:val="both"/>
                    <w:rPr>
                      <w:b/>
                      <w:bCs/>
                      <w:sz w:val="18"/>
                      <w:szCs w:val="14"/>
                    </w:rPr>
                  </w:pPr>
                  <w:r w:rsidRPr="00C338BF">
                    <w:rPr>
                      <w:b/>
                      <w:bCs/>
                      <w:sz w:val="18"/>
                      <w:szCs w:val="14"/>
                    </w:rPr>
                    <w:t> </w:t>
                  </w:r>
                </w:p>
              </w:tc>
            </w:tr>
            <w:tr w:rsidR="004355D2" w:rsidRPr="00C338BF" w14:paraId="2811241B" w14:textId="77777777" w:rsidTr="004355D2">
              <w:trPr>
                <w:jc w:val="center"/>
              </w:trPr>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DD595C9" w14:textId="77777777" w:rsidR="004355D2" w:rsidRPr="00C338BF" w:rsidRDefault="004355D2" w:rsidP="004355D2">
                  <w:pPr>
                    <w:ind w:firstLine="709"/>
                    <w:jc w:val="both"/>
                    <w:rPr>
                      <w:b/>
                      <w:bCs/>
                      <w:sz w:val="18"/>
                      <w:szCs w:val="14"/>
                    </w:rPr>
                  </w:pPr>
                  <w:r w:rsidRPr="00C338BF">
                    <w:rPr>
                      <w:b/>
                      <w:bCs/>
                      <w:sz w:val="18"/>
                      <w:szCs w:val="14"/>
                    </w:rPr>
                    <w:t>1.1.4  FCM-RFN </w:t>
                  </w:r>
                  <w:hyperlink r:id="rId33" w:anchor="E0008" w:history="1">
                    <w:r w:rsidRPr="00C338BF">
                      <w:rPr>
                        <w:rStyle w:val="Hyperlink"/>
                        <w:b/>
                        <w:bCs/>
                        <w:sz w:val="18"/>
                        <w:szCs w:val="14"/>
                      </w:rPr>
                      <w:t>(</w:t>
                    </w:r>
                    <w:r w:rsidRPr="00C338BF">
                      <w:rPr>
                        <w:rStyle w:val="Hyperlink"/>
                        <w:b/>
                        <w:bCs/>
                        <w:sz w:val="18"/>
                        <w:szCs w:val="14"/>
                        <w:vertAlign w:val="superscript"/>
                      </w:rPr>
                      <w:t>)</w:t>
                    </w:r>
                  </w:hyperlink>
                </w:p>
              </w:tc>
              <w:tc>
                <w:tcPr>
                  <w:tcW w:w="148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5DFFEF6" w14:textId="77777777" w:rsidR="004355D2" w:rsidRPr="00C338BF" w:rsidRDefault="004355D2" w:rsidP="004355D2">
                  <w:pPr>
                    <w:ind w:firstLine="709"/>
                    <w:jc w:val="both"/>
                    <w:rPr>
                      <w:b/>
                      <w:bCs/>
                      <w:sz w:val="18"/>
                      <w:szCs w:val="14"/>
                    </w:rPr>
                  </w:pPr>
                  <w:r w:rsidRPr="00C338BF">
                    <w:rPr>
                      <w:b/>
                      <w:bCs/>
                      <w:sz w:val="18"/>
                      <w:szCs w:val="14"/>
                    </w:rPr>
                    <w:t> </w:t>
                  </w:r>
                </w:p>
              </w:tc>
              <w:tc>
                <w:tcPr>
                  <w:tcW w:w="9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D44ED06" w14:textId="77777777" w:rsidR="004355D2" w:rsidRPr="00C338BF" w:rsidRDefault="004355D2" w:rsidP="004355D2">
                  <w:pPr>
                    <w:ind w:firstLine="709"/>
                    <w:jc w:val="both"/>
                    <w:rPr>
                      <w:b/>
                      <w:bCs/>
                      <w:sz w:val="18"/>
                      <w:szCs w:val="14"/>
                    </w:rPr>
                  </w:pPr>
                  <w:proofErr w:type="gramStart"/>
                  <w:r w:rsidRPr="00C338BF">
                    <w:rPr>
                      <w:b/>
                      <w:bCs/>
                      <w:sz w:val="18"/>
                      <w:szCs w:val="14"/>
                    </w:rPr>
                    <w:t>1.2.4  Alte</w:t>
                  </w:r>
                  <w:proofErr w:type="gramEnd"/>
                  <w:r w:rsidRPr="00C338BF">
                    <w:rPr>
                      <w:b/>
                      <w:bCs/>
                      <w:sz w:val="18"/>
                      <w:szCs w:val="14"/>
                    </w:rPr>
                    <w:t xml:space="preserve"> </w:t>
                  </w:r>
                  <w:proofErr w:type="spellStart"/>
                  <w:r w:rsidRPr="00C338BF">
                    <w:rPr>
                      <w:b/>
                      <w:bCs/>
                      <w:sz w:val="18"/>
                      <w:szCs w:val="14"/>
                    </w:rPr>
                    <w:t>informații</w:t>
                  </w:r>
                  <w:proofErr w:type="spellEnd"/>
                </w:p>
              </w:tc>
              <w:tc>
                <w:tcPr>
                  <w:tcW w:w="72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845C7DB" w14:textId="77777777" w:rsidR="004355D2" w:rsidRPr="00C338BF" w:rsidRDefault="004355D2" w:rsidP="004355D2">
                  <w:pPr>
                    <w:ind w:firstLine="709"/>
                    <w:jc w:val="both"/>
                    <w:rPr>
                      <w:b/>
                      <w:bCs/>
                      <w:sz w:val="18"/>
                      <w:szCs w:val="14"/>
                    </w:rPr>
                  </w:pPr>
                  <w:r w:rsidRPr="00C338BF">
                    <w:rPr>
                      <w:b/>
                      <w:bCs/>
                      <w:sz w:val="18"/>
                      <w:szCs w:val="14"/>
                    </w:rPr>
                    <w:t> </w:t>
                  </w:r>
                </w:p>
              </w:tc>
            </w:tr>
            <w:tr w:rsidR="004355D2" w:rsidRPr="00C338BF" w14:paraId="68F48222" w14:textId="77777777" w:rsidTr="004355D2">
              <w:trPr>
                <w:jc w:val="center"/>
              </w:trPr>
              <w:tc>
                <w:tcPr>
                  <w:tcW w:w="5032" w:type="dxa"/>
                  <w:gridSpan w:val="4"/>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4A2E9EA" w14:textId="77777777" w:rsidR="004355D2" w:rsidRPr="00C338BF" w:rsidRDefault="004355D2" w:rsidP="004355D2">
                  <w:pPr>
                    <w:ind w:firstLine="709"/>
                    <w:jc w:val="both"/>
                    <w:rPr>
                      <w:b/>
                      <w:bCs/>
                      <w:sz w:val="18"/>
                      <w:szCs w:val="14"/>
                    </w:rPr>
                  </w:pPr>
                  <w:proofErr w:type="spellStart"/>
                  <w:r w:rsidRPr="00C338BF">
                    <w:rPr>
                      <w:b/>
                      <w:bCs/>
                      <w:sz w:val="18"/>
                      <w:szCs w:val="14"/>
                    </w:rPr>
                    <w:t>Secțiunea</w:t>
                  </w:r>
                  <w:proofErr w:type="spellEnd"/>
                  <w:r w:rsidRPr="00C338BF">
                    <w:rPr>
                      <w:b/>
                      <w:bCs/>
                      <w:sz w:val="18"/>
                      <w:szCs w:val="14"/>
                    </w:rPr>
                    <w:t xml:space="preserve"> 2: </w:t>
                  </w:r>
                  <w:proofErr w:type="spellStart"/>
                  <w:r w:rsidRPr="00C338BF">
                    <w:rPr>
                      <w:b/>
                      <w:bCs/>
                      <w:sz w:val="18"/>
                      <w:szCs w:val="14"/>
                    </w:rPr>
                    <w:t>Conformitatea</w:t>
                  </w:r>
                  <w:proofErr w:type="spellEnd"/>
                </w:p>
              </w:tc>
            </w:tr>
            <w:tr w:rsidR="004355D2" w:rsidRPr="00C338BF" w14:paraId="079E0144" w14:textId="77777777" w:rsidTr="004355D2">
              <w:trPr>
                <w:jc w:val="center"/>
              </w:trPr>
              <w:tc>
                <w:tcPr>
                  <w:tcW w:w="5032" w:type="dxa"/>
                  <w:gridSpan w:val="4"/>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731412D" w14:textId="77777777" w:rsidR="004355D2" w:rsidRPr="00C338BF" w:rsidRDefault="004355D2" w:rsidP="004355D2">
                  <w:pPr>
                    <w:ind w:firstLine="709"/>
                    <w:jc w:val="both"/>
                    <w:rPr>
                      <w:b/>
                      <w:bCs/>
                      <w:sz w:val="18"/>
                      <w:szCs w:val="14"/>
                    </w:rPr>
                  </w:pPr>
                  <w:proofErr w:type="gramStart"/>
                  <w:r w:rsidRPr="00C338BF">
                    <w:rPr>
                      <w:b/>
                      <w:bCs/>
                      <w:sz w:val="18"/>
                      <w:szCs w:val="14"/>
                    </w:rPr>
                    <w:t>2.1  </w:t>
                  </w:r>
                  <w:proofErr w:type="spellStart"/>
                  <w:r w:rsidRPr="00C338BF">
                    <w:rPr>
                      <w:b/>
                      <w:bCs/>
                      <w:sz w:val="18"/>
                      <w:szCs w:val="14"/>
                    </w:rPr>
                    <w:t>Temeiul</w:t>
                  </w:r>
                  <w:proofErr w:type="spellEnd"/>
                  <w:proofErr w:type="gramEnd"/>
                  <w:r w:rsidRPr="00C338BF">
                    <w:rPr>
                      <w:b/>
                      <w:bCs/>
                      <w:sz w:val="18"/>
                      <w:szCs w:val="14"/>
                    </w:rPr>
                    <w:t xml:space="preserve"> </w:t>
                  </w:r>
                  <w:proofErr w:type="spellStart"/>
                  <w:r w:rsidRPr="00C338BF">
                    <w:rPr>
                      <w:b/>
                      <w:bCs/>
                      <w:sz w:val="18"/>
                      <w:szCs w:val="14"/>
                    </w:rPr>
                    <w:t>autorizației</w:t>
                  </w:r>
                  <w:proofErr w:type="spellEnd"/>
                  <w:r w:rsidRPr="00C338BF">
                    <w:rPr>
                      <w:b/>
                      <w:bCs/>
                      <w:sz w:val="18"/>
                      <w:szCs w:val="14"/>
                    </w:rPr>
                    <w:t xml:space="preserve"> </w:t>
                  </w:r>
                  <w:proofErr w:type="spellStart"/>
                  <w:r w:rsidRPr="00C338BF">
                    <w:rPr>
                      <w:b/>
                      <w:bCs/>
                      <w:sz w:val="18"/>
                      <w:szCs w:val="14"/>
                    </w:rPr>
                    <w:t>sau</w:t>
                  </w:r>
                  <w:proofErr w:type="spellEnd"/>
                  <w:r w:rsidRPr="00C338BF">
                    <w:rPr>
                      <w:b/>
                      <w:bCs/>
                      <w:sz w:val="18"/>
                      <w:szCs w:val="14"/>
                    </w:rPr>
                    <w:t xml:space="preserve"> al </w:t>
                  </w:r>
                  <w:proofErr w:type="spellStart"/>
                  <w:r w:rsidRPr="00C338BF">
                    <w:rPr>
                      <w:b/>
                      <w:bCs/>
                      <w:sz w:val="18"/>
                      <w:szCs w:val="14"/>
                    </w:rPr>
                    <w:t>permisiunii</w:t>
                  </w:r>
                  <w:proofErr w:type="spellEnd"/>
                  <w:r w:rsidRPr="00C338BF">
                    <w:rPr>
                      <w:b/>
                      <w:bCs/>
                      <w:sz w:val="18"/>
                      <w:szCs w:val="14"/>
                    </w:rPr>
                    <w:t xml:space="preserve"> de </w:t>
                  </w:r>
                  <w:proofErr w:type="spellStart"/>
                  <w:r w:rsidRPr="00C338BF">
                    <w:rPr>
                      <w:b/>
                      <w:bCs/>
                      <w:sz w:val="18"/>
                      <w:szCs w:val="14"/>
                    </w:rPr>
                    <w:t>funcționare</w:t>
                  </w:r>
                  <w:proofErr w:type="spellEnd"/>
                  <w:r w:rsidRPr="00C338BF">
                    <w:rPr>
                      <w:b/>
                      <w:bCs/>
                      <w:sz w:val="18"/>
                      <w:szCs w:val="14"/>
                    </w:rPr>
                    <w:t xml:space="preserve"> (</w:t>
                  </w:r>
                  <w:proofErr w:type="spellStart"/>
                  <w:r w:rsidRPr="00C338BF">
                    <w:rPr>
                      <w:b/>
                      <w:bCs/>
                      <w:sz w:val="18"/>
                      <w:szCs w:val="14"/>
                    </w:rPr>
                    <w:t>bifați</w:t>
                  </w:r>
                  <w:proofErr w:type="spellEnd"/>
                  <w:r w:rsidRPr="00C338BF">
                    <w:rPr>
                      <w:b/>
                      <w:bCs/>
                      <w:sz w:val="18"/>
                      <w:szCs w:val="14"/>
                    </w:rPr>
                    <w:t xml:space="preserve"> o </w:t>
                  </w:r>
                  <w:proofErr w:type="spellStart"/>
                  <w:r w:rsidRPr="00C338BF">
                    <w:rPr>
                      <w:b/>
                      <w:bCs/>
                      <w:sz w:val="18"/>
                      <w:szCs w:val="14"/>
                    </w:rPr>
                    <w:t>singură</w:t>
                  </w:r>
                  <w:proofErr w:type="spellEnd"/>
                  <w:r w:rsidRPr="00C338BF">
                    <w:rPr>
                      <w:b/>
                      <w:bCs/>
                      <w:sz w:val="18"/>
                      <w:szCs w:val="14"/>
                    </w:rPr>
                    <w:t xml:space="preserve"> </w:t>
                  </w:r>
                  <w:proofErr w:type="spellStart"/>
                  <w:r w:rsidRPr="00C338BF">
                    <w:rPr>
                      <w:b/>
                      <w:bCs/>
                      <w:sz w:val="18"/>
                      <w:szCs w:val="14"/>
                    </w:rPr>
                    <w:t>casetă</w:t>
                  </w:r>
                  <w:proofErr w:type="spellEnd"/>
                  <w:r w:rsidRPr="00C338BF">
                    <w:rPr>
                      <w:b/>
                      <w:bCs/>
                      <w:sz w:val="18"/>
                      <w:szCs w:val="14"/>
                    </w:rPr>
                    <w:t>)</w:t>
                  </w:r>
                </w:p>
              </w:tc>
            </w:tr>
            <w:tr w:rsidR="004355D2" w:rsidRPr="00C338BF" w14:paraId="73AF5447" w14:textId="77777777" w:rsidTr="004355D2">
              <w:trPr>
                <w:jc w:val="center"/>
              </w:trPr>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3A33DBB" w14:textId="77777777" w:rsidR="004355D2" w:rsidRPr="00C338BF" w:rsidRDefault="004355D2" w:rsidP="004355D2">
                  <w:pPr>
                    <w:ind w:firstLine="709"/>
                    <w:jc w:val="both"/>
                    <w:rPr>
                      <w:b/>
                      <w:bCs/>
                      <w:sz w:val="18"/>
                      <w:szCs w:val="14"/>
                    </w:rPr>
                  </w:pPr>
                  <w:r w:rsidRPr="00C338BF">
                    <w:rPr>
                      <w:b/>
                      <w:bCs/>
                      <w:sz w:val="18"/>
                      <w:szCs w:val="14"/>
                    </w:rPr>
                    <w:t> </w:t>
                  </w:r>
                </w:p>
              </w:tc>
              <w:tc>
                <w:tcPr>
                  <w:tcW w:w="148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8841955" w14:textId="77777777" w:rsidR="004355D2" w:rsidRPr="00C338BF" w:rsidRDefault="004355D2" w:rsidP="004355D2">
                  <w:pPr>
                    <w:ind w:firstLine="709"/>
                    <w:jc w:val="both"/>
                    <w:rPr>
                      <w:b/>
                      <w:bCs/>
                      <w:sz w:val="18"/>
                      <w:szCs w:val="14"/>
                    </w:rPr>
                  </w:pPr>
                  <w:r w:rsidRPr="00C338BF">
                    <w:rPr>
                      <w:b/>
                      <w:bCs/>
                      <w:sz w:val="18"/>
                      <w:szCs w:val="14"/>
                    </w:rPr>
                    <w:t> </w:t>
                  </w:r>
                </w:p>
              </w:tc>
              <w:tc>
                <w:tcPr>
                  <w:tcW w:w="9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ECCA905" w14:textId="77777777" w:rsidR="004355D2" w:rsidRPr="00C338BF" w:rsidRDefault="004355D2" w:rsidP="004355D2">
                  <w:pPr>
                    <w:ind w:firstLine="709"/>
                    <w:jc w:val="both"/>
                    <w:rPr>
                      <w:b/>
                      <w:bCs/>
                      <w:sz w:val="18"/>
                      <w:szCs w:val="14"/>
                    </w:rPr>
                  </w:pPr>
                  <w:r w:rsidRPr="00C338BF">
                    <w:rPr>
                      <w:b/>
                      <w:bCs/>
                      <w:sz w:val="18"/>
                      <w:szCs w:val="14"/>
                    </w:rPr>
                    <w:t> </w:t>
                  </w:r>
                </w:p>
              </w:tc>
              <w:tc>
                <w:tcPr>
                  <w:tcW w:w="72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C7D082C" w14:textId="77777777" w:rsidR="004355D2" w:rsidRPr="00C338BF" w:rsidRDefault="004355D2" w:rsidP="004355D2">
                  <w:pPr>
                    <w:ind w:firstLine="709"/>
                    <w:jc w:val="both"/>
                    <w:rPr>
                      <w:b/>
                      <w:bCs/>
                      <w:sz w:val="18"/>
                      <w:szCs w:val="14"/>
                    </w:rPr>
                  </w:pPr>
                  <w:r w:rsidRPr="00C338BF">
                    <w:rPr>
                      <w:b/>
                      <w:bCs/>
                      <w:sz w:val="18"/>
                      <w:szCs w:val="14"/>
                    </w:rPr>
                    <w:t> </w:t>
                  </w:r>
                </w:p>
              </w:tc>
            </w:tr>
            <w:tr w:rsidR="004355D2" w:rsidRPr="00C338BF" w14:paraId="6F83BA44" w14:textId="77777777" w:rsidTr="004355D2">
              <w:trPr>
                <w:jc w:val="center"/>
              </w:trPr>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8410EE5" w14:textId="77777777" w:rsidR="004355D2" w:rsidRPr="00C338BF" w:rsidRDefault="004355D2" w:rsidP="004355D2">
                  <w:pPr>
                    <w:ind w:firstLine="709"/>
                    <w:jc w:val="both"/>
                    <w:rPr>
                      <w:b/>
                      <w:bCs/>
                      <w:sz w:val="18"/>
                      <w:szCs w:val="14"/>
                    </w:rPr>
                  </w:pPr>
                  <w:r w:rsidRPr="00C338BF">
                    <w:rPr>
                      <w:b/>
                      <w:bCs/>
                      <w:sz w:val="18"/>
                      <w:szCs w:val="14"/>
                    </w:rPr>
                    <w:t>2.1.1</w:t>
                  </w:r>
                </w:p>
              </w:tc>
              <w:tc>
                <w:tcPr>
                  <w:tcW w:w="148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2E53EA2" w14:textId="77777777" w:rsidR="004355D2" w:rsidRPr="00C338BF" w:rsidRDefault="004355D2" w:rsidP="004355D2">
                  <w:pPr>
                    <w:ind w:firstLine="709"/>
                    <w:jc w:val="both"/>
                    <w:rPr>
                      <w:b/>
                      <w:bCs/>
                      <w:sz w:val="18"/>
                      <w:szCs w:val="14"/>
                    </w:rPr>
                  </w:pPr>
                  <w:r w:rsidRPr="00C338BF">
                    <w:rPr>
                      <w:b/>
                      <w:bCs/>
                      <w:sz w:val="18"/>
                      <w:szCs w:val="14"/>
                    </w:rPr>
                    <w:t>□</w:t>
                  </w:r>
                </w:p>
              </w:tc>
              <w:tc>
                <w:tcPr>
                  <w:tcW w:w="9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FA0A5B8" w14:textId="77777777" w:rsidR="004355D2" w:rsidRPr="00C338BF" w:rsidRDefault="004355D2" w:rsidP="004355D2">
                  <w:pPr>
                    <w:ind w:firstLine="709"/>
                    <w:jc w:val="both"/>
                    <w:rPr>
                      <w:b/>
                      <w:bCs/>
                      <w:sz w:val="18"/>
                      <w:szCs w:val="14"/>
                    </w:rPr>
                  </w:pPr>
                  <w:proofErr w:type="spellStart"/>
                  <w:r w:rsidRPr="00C338BF">
                    <w:rPr>
                      <w:b/>
                      <w:bCs/>
                      <w:sz w:val="18"/>
                      <w:szCs w:val="14"/>
                    </w:rPr>
                    <w:t>Decizia</w:t>
                  </w:r>
                  <w:proofErr w:type="spellEnd"/>
                  <w:r w:rsidRPr="00C338BF">
                    <w:rPr>
                      <w:b/>
                      <w:bCs/>
                      <w:sz w:val="18"/>
                      <w:szCs w:val="14"/>
                    </w:rPr>
                    <w:t xml:space="preserve"> de </w:t>
                  </w:r>
                  <w:proofErr w:type="spellStart"/>
                  <w:r w:rsidRPr="00C338BF">
                    <w:rPr>
                      <w:b/>
                      <w:bCs/>
                      <w:sz w:val="18"/>
                      <w:szCs w:val="14"/>
                    </w:rPr>
                    <w:t>autorizare</w:t>
                  </w:r>
                  <w:proofErr w:type="spellEnd"/>
                </w:p>
              </w:tc>
              <w:tc>
                <w:tcPr>
                  <w:tcW w:w="72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10247A8" w14:textId="77777777" w:rsidR="004355D2" w:rsidRPr="00C338BF" w:rsidRDefault="004355D2" w:rsidP="004355D2">
                  <w:pPr>
                    <w:ind w:firstLine="709"/>
                    <w:jc w:val="both"/>
                    <w:rPr>
                      <w:b/>
                      <w:bCs/>
                      <w:sz w:val="18"/>
                      <w:szCs w:val="14"/>
                    </w:rPr>
                  </w:pPr>
                  <w:r w:rsidRPr="00C338BF">
                    <w:rPr>
                      <w:b/>
                      <w:bCs/>
                      <w:sz w:val="18"/>
                      <w:szCs w:val="14"/>
                    </w:rPr>
                    <w:t>RAN </w:t>
                  </w:r>
                  <w:hyperlink r:id="rId34" w:anchor="E0008" w:history="1">
                    <w:r w:rsidRPr="00C338BF">
                      <w:rPr>
                        <w:rStyle w:val="Hyperlink"/>
                        <w:b/>
                        <w:bCs/>
                        <w:sz w:val="18"/>
                        <w:szCs w:val="14"/>
                      </w:rPr>
                      <w:t>(</w:t>
                    </w:r>
                    <w:r w:rsidRPr="00C338BF">
                      <w:rPr>
                        <w:rStyle w:val="Hyperlink"/>
                        <w:b/>
                        <w:bCs/>
                        <w:sz w:val="18"/>
                        <w:szCs w:val="14"/>
                        <w:vertAlign w:val="superscript"/>
                      </w:rPr>
                      <w:t>)</w:t>
                    </w:r>
                  </w:hyperlink>
                </w:p>
              </w:tc>
            </w:tr>
            <w:tr w:rsidR="004355D2" w:rsidRPr="00C338BF" w14:paraId="1A94C0DF" w14:textId="77777777" w:rsidTr="004355D2">
              <w:trPr>
                <w:jc w:val="center"/>
              </w:trPr>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B8DB26C" w14:textId="77777777" w:rsidR="004355D2" w:rsidRPr="00C338BF" w:rsidRDefault="004355D2" w:rsidP="004355D2">
                  <w:pPr>
                    <w:ind w:firstLine="709"/>
                    <w:jc w:val="both"/>
                    <w:rPr>
                      <w:b/>
                      <w:bCs/>
                      <w:sz w:val="18"/>
                      <w:szCs w:val="14"/>
                    </w:rPr>
                  </w:pPr>
                  <w:r w:rsidRPr="00C338BF">
                    <w:rPr>
                      <w:b/>
                      <w:bCs/>
                      <w:sz w:val="18"/>
                      <w:szCs w:val="14"/>
                    </w:rPr>
                    <w:t>2.1.2</w:t>
                  </w:r>
                </w:p>
              </w:tc>
              <w:tc>
                <w:tcPr>
                  <w:tcW w:w="148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602AC7A" w14:textId="77777777" w:rsidR="004355D2" w:rsidRPr="00C338BF" w:rsidRDefault="004355D2" w:rsidP="004355D2">
                  <w:pPr>
                    <w:ind w:firstLine="709"/>
                    <w:jc w:val="both"/>
                    <w:rPr>
                      <w:b/>
                      <w:bCs/>
                      <w:sz w:val="18"/>
                      <w:szCs w:val="14"/>
                    </w:rPr>
                  </w:pPr>
                  <w:r w:rsidRPr="00C338BF">
                    <w:rPr>
                      <w:b/>
                      <w:bCs/>
                      <w:sz w:val="18"/>
                      <w:szCs w:val="14"/>
                    </w:rPr>
                    <w:t>□</w:t>
                  </w:r>
                </w:p>
              </w:tc>
              <w:tc>
                <w:tcPr>
                  <w:tcW w:w="9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F9FBCF4" w14:textId="77777777" w:rsidR="004355D2" w:rsidRPr="00C338BF" w:rsidRDefault="004355D2" w:rsidP="004355D2">
                  <w:pPr>
                    <w:ind w:firstLine="709"/>
                    <w:jc w:val="both"/>
                    <w:rPr>
                      <w:b/>
                      <w:bCs/>
                      <w:sz w:val="18"/>
                      <w:szCs w:val="14"/>
                    </w:rPr>
                  </w:pPr>
                  <w:proofErr w:type="spellStart"/>
                  <w:r w:rsidRPr="00C338BF">
                    <w:rPr>
                      <w:b/>
                      <w:bCs/>
                      <w:sz w:val="18"/>
                      <w:szCs w:val="14"/>
                    </w:rPr>
                    <w:t>Sistemul</w:t>
                  </w:r>
                  <w:proofErr w:type="spellEnd"/>
                  <w:r w:rsidRPr="00C338BF">
                    <w:rPr>
                      <w:b/>
                      <w:bCs/>
                      <w:sz w:val="18"/>
                      <w:szCs w:val="14"/>
                    </w:rPr>
                    <w:t xml:space="preserve"> de </w:t>
                  </w:r>
                  <w:proofErr w:type="spellStart"/>
                  <w:r w:rsidRPr="00C338BF">
                    <w:rPr>
                      <w:b/>
                      <w:bCs/>
                      <w:sz w:val="18"/>
                      <w:szCs w:val="14"/>
                    </w:rPr>
                    <w:t>reciclare</w:t>
                  </w:r>
                  <w:proofErr w:type="spellEnd"/>
                </w:p>
              </w:tc>
              <w:tc>
                <w:tcPr>
                  <w:tcW w:w="72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E20C791" w14:textId="77777777" w:rsidR="004355D2" w:rsidRPr="00C338BF" w:rsidRDefault="004355D2" w:rsidP="004355D2">
                  <w:pPr>
                    <w:ind w:firstLine="709"/>
                    <w:jc w:val="both"/>
                    <w:rPr>
                      <w:b/>
                      <w:bCs/>
                      <w:sz w:val="18"/>
                      <w:szCs w:val="14"/>
                    </w:rPr>
                  </w:pPr>
                  <w:r w:rsidRPr="00C338BF">
                    <w:rPr>
                      <w:b/>
                      <w:bCs/>
                      <w:sz w:val="18"/>
                      <w:szCs w:val="14"/>
                    </w:rPr>
                    <w:t>RSN </w:t>
                  </w:r>
                  <w:hyperlink r:id="rId35" w:anchor="E0008" w:history="1">
                    <w:r w:rsidRPr="00C338BF">
                      <w:rPr>
                        <w:rStyle w:val="Hyperlink"/>
                        <w:b/>
                        <w:bCs/>
                        <w:sz w:val="18"/>
                        <w:szCs w:val="14"/>
                      </w:rPr>
                      <w:t>(</w:t>
                    </w:r>
                    <w:r w:rsidRPr="00C338BF">
                      <w:rPr>
                        <w:rStyle w:val="Hyperlink"/>
                        <w:b/>
                        <w:bCs/>
                        <w:sz w:val="18"/>
                        <w:szCs w:val="14"/>
                        <w:vertAlign w:val="superscript"/>
                      </w:rPr>
                      <w:t>)</w:t>
                    </w:r>
                  </w:hyperlink>
                </w:p>
              </w:tc>
            </w:tr>
            <w:tr w:rsidR="004355D2" w:rsidRPr="00C338BF" w14:paraId="11AAED7A" w14:textId="77777777" w:rsidTr="004355D2">
              <w:trPr>
                <w:jc w:val="center"/>
              </w:trPr>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7B7F185" w14:textId="77777777" w:rsidR="004355D2" w:rsidRPr="00C338BF" w:rsidRDefault="004355D2" w:rsidP="004355D2">
                  <w:pPr>
                    <w:ind w:firstLine="709"/>
                    <w:jc w:val="both"/>
                    <w:rPr>
                      <w:b/>
                      <w:bCs/>
                      <w:sz w:val="18"/>
                      <w:szCs w:val="14"/>
                    </w:rPr>
                  </w:pPr>
                  <w:r w:rsidRPr="00C338BF">
                    <w:rPr>
                      <w:b/>
                      <w:bCs/>
                      <w:sz w:val="18"/>
                      <w:szCs w:val="14"/>
                    </w:rPr>
                    <w:t>2.1.3</w:t>
                  </w:r>
                </w:p>
              </w:tc>
              <w:tc>
                <w:tcPr>
                  <w:tcW w:w="148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6B9523C" w14:textId="77777777" w:rsidR="004355D2" w:rsidRPr="00C338BF" w:rsidRDefault="004355D2" w:rsidP="004355D2">
                  <w:pPr>
                    <w:ind w:firstLine="709"/>
                    <w:jc w:val="both"/>
                    <w:rPr>
                      <w:b/>
                      <w:bCs/>
                      <w:sz w:val="18"/>
                      <w:szCs w:val="14"/>
                    </w:rPr>
                  </w:pPr>
                  <w:r w:rsidRPr="00C338BF">
                    <w:rPr>
                      <w:b/>
                      <w:bCs/>
                      <w:sz w:val="18"/>
                      <w:szCs w:val="14"/>
                    </w:rPr>
                    <w:t>□</w:t>
                  </w:r>
                </w:p>
              </w:tc>
              <w:tc>
                <w:tcPr>
                  <w:tcW w:w="9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E94963F" w14:textId="77777777" w:rsidR="004355D2" w:rsidRPr="00C338BF" w:rsidRDefault="004355D2" w:rsidP="004355D2">
                  <w:pPr>
                    <w:ind w:firstLine="709"/>
                    <w:jc w:val="both"/>
                    <w:rPr>
                      <w:b/>
                      <w:bCs/>
                      <w:sz w:val="18"/>
                      <w:szCs w:val="14"/>
                    </w:rPr>
                  </w:pPr>
                  <w:r w:rsidRPr="00C338BF">
                    <w:rPr>
                      <w:b/>
                      <w:bCs/>
                      <w:sz w:val="18"/>
                      <w:szCs w:val="14"/>
                    </w:rPr>
                    <w:t xml:space="preserve">Nu </w:t>
                  </w:r>
                  <w:proofErr w:type="spellStart"/>
                  <w:r w:rsidRPr="00C338BF">
                    <w:rPr>
                      <w:b/>
                      <w:bCs/>
                      <w:sz w:val="18"/>
                      <w:szCs w:val="14"/>
                    </w:rPr>
                    <w:t>este</w:t>
                  </w:r>
                  <w:proofErr w:type="spellEnd"/>
                  <w:r w:rsidRPr="00C338BF">
                    <w:rPr>
                      <w:b/>
                      <w:bCs/>
                      <w:sz w:val="18"/>
                      <w:szCs w:val="14"/>
                    </w:rPr>
                    <w:t xml:space="preserve"> </w:t>
                  </w:r>
                  <w:proofErr w:type="spellStart"/>
                  <w:r w:rsidRPr="00C338BF">
                    <w:rPr>
                      <w:b/>
                      <w:bCs/>
                      <w:sz w:val="18"/>
                      <w:szCs w:val="14"/>
                    </w:rPr>
                    <w:t>necesară</w:t>
                  </w:r>
                  <w:proofErr w:type="spellEnd"/>
                  <w:r w:rsidRPr="00C338BF">
                    <w:rPr>
                      <w:b/>
                      <w:bCs/>
                      <w:sz w:val="18"/>
                      <w:szCs w:val="14"/>
                    </w:rPr>
                    <w:t xml:space="preserve"> o </w:t>
                  </w:r>
                  <w:proofErr w:type="spellStart"/>
                  <w:r w:rsidRPr="00C338BF">
                    <w:rPr>
                      <w:b/>
                      <w:bCs/>
                      <w:sz w:val="18"/>
                      <w:szCs w:val="14"/>
                    </w:rPr>
                    <w:t>autorizare</w:t>
                  </w:r>
                  <w:proofErr w:type="spellEnd"/>
                  <w:r w:rsidRPr="00C338BF">
                    <w:rPr>
                      <w:b/>
                      <w:bCs/>
                      <w:sz w:val="18"/>
                      <w:szCs w:val="14"/>
                    </w:rPr>
                    <w:t xml:space="preserve"> </w:t>
                  </w:r>
                  <w:proofErr w:type="spellStart"/>
                  <w:r w:rsidRPr="00C338BF">
                    <w:rPr>
                      <w:b/>
                      <w:bCs/>
                      <w:sz w:val="18"/>
                      <w:szCs w:val="14"/>
                    </w:rPr>
                    <w:t>sau</w:t>
                  </w:r>
                  <w:proofErr w:type="spellEnd"/>
                  <w:r w:rsidRPr="00C338BF">
                    <w:rPr>
                      <w:b/>
                      <w:bCs/>
                      <w:sz w:val="18"/>
                      <w:szCs w:val="14"/>
                    </w:rPr>
                    <w:t xml:space="preserve"> un </w:t>
                  </w:r>
                  <w:proofErr w:type="spellStart"/>
                  <w:r w:rsidRPr="00C338BF">
                    <w:rPr>
                      <w:b/>
                      <w:bCs/>
                      <w:sz w:val="18"/>
                      <w:szCs w:val="14"/>
                    </w:rPr>
                    <w:t>sistem</w:t>
                  </w:r>
                  <w:proofErr w:type="spellEnd"/>
                  <w:r w:rsidRPr="00C338BF">
                    <w:rPr>
                      <w:b/>
                      <w:bCs/>
                      <w:sz w:val="18"/>
                      <w:szCs w:val="14"/>
                    </w:rPr>
                    <w:t xml:space="preserve"> de </w:t>
                  </w:r>
                  <w:proofErr w:type="spellStart"/>
                  <w:r w:rsidRPr="00C338BF">
                    <w:rPr>
                      <w:b/>
                      <w:bCs/>
                      <w:sz w:val="18"/>
                      <w:szCs w:val="14"/>
                    </w:rPr>
                    <w:t>reciclare</w:t>
                  </w:r>
                  <w:proofErr w:type="spellEnd"/>
                </w:p>
              </w:tc>
              <w:tc>
                <w:tcPr>
                  <w:tcW w:w="72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554CF8C" w14:textId="77777777" w:rsidR="004355D2" w:rsidRPr="00C338BF" w:rsidRDefault="004355D2" w:rsidP="004355D2">
                  <w:pPr>
                    <w:ind w:firstLine="709"/>
                    <w:jc w:val="both"/>
                    <w:rPr>
                      <w:b/>
                      <w:bCs/>
                      <w:sz w:val="18"/>
                      <w:szCs w:val="14"/>
                    </w:rPr>
                  </w:pPr>
                  <w:r w:rsidRPr="00C338BF">
                    <w:rPr>
                      <w:b/>
                      <w:bCs/>
                      <w:sz w:val="18"/>
                      <w:szCs w:val="14"/>
                    </w:rPr>
                    <w:t> </w:t>
                  </w:r>
                </w:p>
              </w:tc>
            </w:tr>
            <w:tr w:rsidR="004355D2" w:rsidRPr="00C338BF" w14:paraId="0539D036" w14:textId="77777777" w:rsidTr="004355D2">
              <w:trPr>
                <w:jc w:val="center"/>
              </w:trPr>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5651CF6" w14:textId="77777777" w:rsidR="004355D2" w:rsidRPr="00C338BF" w:rsidRDefault="004355D2" w:rsidP="004355D2">
                  <w:pPr>
                    <w:ind w:firstLine="709"/>
                    <w:jc w:val="both"/>
                    <w:rPr>
                      <w:b/>
                      <w:bCs/>
                      <w:sz w:val="18"/>
                      <w:szCs w:val="14"/>
                    </w:rPr>
                  </w:pPr>
                  <w:r w:rsidRPr="00C338BF">
                    <w:rPr>
                      <w:b/>
                      <w:bCs/>
                      <w:sz w:val="18"/>
                      <w:szCs w:val="14"/>
                    </w:rPr>
                    <w:t>2.1.4</w:t>
                  </w:r>
                </w:p>
              </w:tc>
              <w:tc>
                <w:tcPr>
                  <w:tcW w:w="148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314F9AF" w14:textId="77777777" w:rsidR="004355D2" w:rsidRPr="00C338BF" w:rsidRDefault="004355D2" w:rsidP="004355D2">
                  <w:pPr>
                    <w:ind w:firstLine="709"/>
                    <w:jc w:val="both"/>
                    <w:rPr>
                      <w:b/>
                      <w:bCs/>
                      <w:sz w:val="18"/>
                      <w:szCs w:val="14"/>
                    </w:rPr>
                  </w:pPr>
                  <w:r w:rsidRPr="00C338BF">
                    <w:rPr>
                      <w:b/>
                      <w:bCs/>
                      <w:sz w:val="18"/>
                      <w:szCs w:val="14"/>
                    </w:rPr>
                    <w:t>□</w:t>
                  </w:r>
                </w:p>
              </w:tc>
              <w:tc>
                <w:tcPr>
                  <w:tcW w:w="9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6BB9322" w14:textId="77777777" w:rsidR="004355D2" w:rsidRPr="00C338BF" w:rsidRDefault="004355D2" w:rsidP="004355D2">
                  <w:pPr>
                    <w:ind w:firstLine="709"/>
                    <w:jc w:val="both"/>
                    <w:rPr>
                      <w:b/>
                      <w:bCs/>
                      <w:sz w:val="18"/>
                      <w:szCs w:val="14"/>
                    </w:rPr>
                  </w:pPr>
                  <w:proofErr w:type="spellStart"/>
                  <w:r w:rsidRPr="00C338BF">
                    <w:rPr>
                      <w:b/>
                      <w:bCs/>
                      <w:sz w:val="18"/>
                      <w:szCs w:val="14"/>
                    </w:rPr>
                    <w:t>Tehnologie</w:t>
                  </w:r>
                  <w:proofErr w:type="spellEnd"/>
                  <w:r w:rsidRPr="00C338BF">
                    <w:rPr>
                      <w:b/>
                      <w:bCs/>
                      <w:sz w:val="18"/>
                      <w:szCs w:val="14"/>
                    </w:rPr>
                    <w:t xml:space="preserve"> </w:t>
                  </w:r>
                  <w:proofErr w:type="spellStart"/>
                  <w:r w:rsidRPr="00C338BF">
                    <w:rPr>
                      <w:b/>
                      <w:bCs/>
                      <w:sz w:val="18"/>
                      <w:szCs w:val="14"/>
                    </w:rPr>
                    <w:t>nouă</w:t>
                  </w:r>
                  <w:proofErr w:type="spellEnd"/>
                </w:p>
              </w:tc>
              <w:tc>
                <w:tcPr>
                  <w:tcW w:w="72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50829D5" w14:textId="77777777" w:rsidR="004355D2" w:rsidRPr="00C338BF" w:rsidRDefault="004355D2" w:rsidP="004355D2">
                  <w:pPr>
                    <w:ind w:firstLine="709"/>
                    <w:jc w:val="both"/>
                    <w:rPr>
                      <w:b/>
                      <w:bCs/>
                      <w:sz w:val="18"/>
                      <w:szCs w:val="14"/>
                    </w:rPr>
                  </w:pPr>
                  <w:r w:rsidRPr="00C338BF">
                    <w:rPr>
                      <w:b/>
                      <w:bCs/>
                      <w:sz w:val="18"/>
                      <w:szCs w:val="14"/>
                    </w:rPr>
                    <w:t>NTN </w:t>
                  </w:r>
                  <w:hyperlink r:id="rId36" w:anchor="E0008" w:history="1">
                    <w:r w:rsidRPr="00C338BF">
                      <w:rPr>
                        <w:rStyle w:val="Hyperlink"/>
                        <w:b/>
                        <w:bCs/>
                        <w:sz w:val="18"/>
                        <w:szCs w:val="14"/>
                      </w:rPr>
                      <w:t>(</w:t>
                    </w:r>
                    <w:r w:rsidRPr="00C338BF">
                      <w:rPr>
                        <w:rStyle w:val="Hyperlink"/>
                        <w:b/>
                        <w:bCs/>
                        <w:sz w:val="18"/>
                        <w:szCs w:val="14"/>
                        <w:vertAlign w:val="superscript"/>
                      </w:rPr>
                      <w:t>)</w:t>
                    </w:r>
                  </w:hyperlink>
                </w:p>
              </w:tc>
            </w:tr>
            <w:tr w:rsidR="004355D2" w:rsidRPr="00C338BF" w14:paraId="7194257E" w14:textId="77777777" w:rsidTr="004355D2">
              <w:trPr>
                <w:jc w:val="center"/>
              </w:trPr>
              <w:tc>
                <w:tcPr>
                  <w:tcW w:w="5032" w:type="dxa"/>
                  <w:gridSpan w:val="4"/>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5F55673" w14:textId="77777777" w:rsidR="004355D2" w:rsidRPr="00C338BF" w:rsidRDefault="004355D2" w:rsidP="004355D2">
                  <w:pPr>
                    <w:ind w:firstLine="709"/>
                    <w:jc w:val="both"/>
                    <w:rPr>
                      <w:b/>
                      <w:bCs/>
                      <w:sz w:val="18"/>
                      <w:szCs w:val="14"/>
                    </w:rPr>
                  </w:pPr>
                  <w:proofErr w:type="gramStart"/>
                  <w:r w:rsidRPr="00C338BF">
                    <w:rPr>
                      <w:b/>
                      <w:bCs/>
                      <w:sz w:val="18"/>
                      <w:szCs w:val="14"/>
                    </w:rPr>
                    <w:t>2.2  </w:t>
                  </w:r>
                  <w:proofErr w:type="spellStart"/>
                  <w:r w:rsidRPr="00C338BF">
                    <w:rPr>
                      <w:b/>
                      <w:bCs/>
                      <w:sz w:val="18"/>
                      <w:szCs w:val="14"/>
                    </w:rPr>
                    <w:t>Rezultatele</w:t>
                  </w:r>
                  <w:proofErr w:type="spellEnd"/>
                  <w:proofErr w:type="gramEnd"/>
                  <w:r w:rsidRPr="00C338BF">
                    <w:rPr>
                      <w:b/>
                      <w:bCs/>
                      <w:sz w:val="18"/>
                      <w:szCs w:val="14"/>
                    </w:rPr>
                    <w:t xml:space="preserve"> </w:t>
                  </w:r>
                  <w:proofErr w:type="spellStart"/>
                  <w:r w:rsidRPr="00C338BF">
                    <w:rPr>
                      <w:b/>
                      <w:bCs/>
                      <w:sz w:val="18"/>
                      <w:szCs w:val="14"/>
                    </w:rPr>
                    <w:t>evaluării</w:t>
                  </w:r>
                  <w:proofErr w:type="spellEnd"/>
                  <w:r w:rsidRPr="00C338BF">
                    <w:rPr>
                      <w:b/>
                      <w:bCs/>
                      <w:sz w:val="18"/>
                      <w:szCs w:val="14"/>
                    </w:rPr>
                    <w:t xml:space="preserve"> </w:t>
                  </w:r>
                  <w:proofErr w:type="spellStart"/>
                  <w:r w:rsidRPr="00C338BF">
                    <w:rPr>
                      <w:b/>
                      <w:bCs/>
                      <w:sz w:val="18"/>
                      <w:szCs w:val="14"/>
                    </w:rPr>
                    <w:t>conformității</w:t>
                  </w:r>
                  <w:proofErr w:type="spellEnd"/>
                  <w:r w:rsidRPr="00C338BF">
                    <w:rPr>
                      <w:b/>
                      <w:bCs/>
                      <w:sz w:val="18"/>
                      <w:szCs w:val="14"/>
                    </w:rPr>
                    <w:t xml:space="preserve">, </w:t>
                  </w:r>
                  <w:proofErr w:type="spellStart"/>
                  <w:r w:rsidRPr="00C338BF">
                    <w:rPr>
                      <w:b/>
                      <w:bCs/>
                      <w:sz w:val="18"/>
                      <w:szCs w:val="14"/>
                    </w:rPr>
                    <w:t>astfel</w:t>
                  </w:r>
                  <w:proofErr w:type="spellEnd"/>
                  <w:r w:rsidRPr="00C338BF">
                    <w:rPr>
                      <w:b/>
                      <w:bCs/>
                      <w:sz w:val="18"/>
                      <w:szCs w:val="14"/>
                    </w:rPr>
                    <w:t xml:space="preserve"> cum sunt enumerate </w:t>
                  </w:r>
                  <w:proofErr w:type="spellStart"/>
                  <w:r w:rsidRPr="00C338BF">
                    <w:rPr>
                      <w:b/>
                      <w:bCs/>
                      <w:sz w:val="18"/>
                      <w:szCs w:val="14"/>
                    </w:rPr>
                    <w:t>în</w:t>
                  </w:r>
                  <w:proofErr w:type="spellEnd"/>
                  <w:r w:rsidRPr="00C338BF">
                    <w:rPr>
                      <w:b/>
                      <w:bCs/>
                      <w:sz w:val="18"/>
                      <w:szCs w:val="14"/>
                    </w:rPr>
                    <w:t xml:space="preserve"> </w:t>
                  </w:r>
                  <w:proofErr w:type="spellStart"/>
                  <w:r w:rsidRPr="00C338BF">
                    <w:rPr>
                      <w:b/>
                      <w:bCs/>
                      <w:sz w:val="18"/>
                      <w:szCs w:val="14"/>
                    </w:rPr>
                    <w:t>etapele</w:t>
                  </w:r>
                  <w:proofErr w:type="spellEnd"/>
                  <w:r w:rsidRPr="00C338BF">
                    <w:rPr>
                      <w:b/>
                      <w:bCs/>
                      <w:sz w:val="18"/>
                      <w:szCs w:val="14"/>
                    </w:rPr>
                    <w:t xml:space="preserve"> </w:t>
                  </w:r>
                  <w:proofErr w:type="spellStart"/>
                  <w:r w:rsidRPr="00C338BF">
                    <w:rPr>
                      <w:b/>
                      <w:bCs/>
                      <w:sz w:val="18"/>
                      <w:szCs w:val="14"/>
                    </w:rPr>
                    <w:t>obligatorii</w:t>
                  </w:r>
                  <w:proofErr w:type="spellEnd"/>
                  <w:r w:rsidRPr="00C338BF">
                    <w:rPr>
                      <w:b/>
                      <w:bCs/>
                      <w:sz w:val="18"/>
                      <w:szCs w:val="14"/>
                    </w:rPr>
                    <w:t xml:space="preserve"> de </w:t>
                  </w:r>
                  <w:proofErr w:type="spellStart"/>
                  <w:r w:rsidRPr="00C338BF">
                    <w:rPr>
                      <w:b/>
                      <w:bCs/>
                      <w:sz w:val="18"/>
                      <w:szCs w:val="14"/>
                    </w:rPr>
                    <w:t>evaluare</w:t>
                  </w:r>
                  <w:proofErr w:type="spellEnd"/>
                  <w:r w:rsidRPr="00C338BF">
                    <w:rPr>
                      <w:b/>
                      <w:bCs/>
                      <w:sz w:val="18"/>
                      <w:szCs w:val="14"/>
                    </w:rPr>
                    <w:t xml:space="preserve"> a </w:t>
                  </w:r>
                  <w:proofErr w:type="spellStart"/>
                  <w:r w:rsidRPr="00C338BF">
                    <w:rPr>
                      <w:b/>
                      <w:bCs/>
                      <w:sz w:val="18"/>
                      <w:szCs w:val="14"/>
                    </w:rPr>
                    <w:t>calității</w:t>
                  </w:r>
                  <w:proofErr w:type="spellEnd"/>
                  <w:r w:rsidRPr="00C338BF">
                    <w:rPr>
                      <w:b/>
                      <w:bCs/>
                      <w:sz w:val="18"/>
                      <w:szCs w:val="14"/>
                    </w:rPr>
                    <w:t xml:space="preserve"> </w:t>
                  </w:r>
                  <w:proofErr w:type="spellStart"/>
                  <w:r w:rsidRPr="00C338BF">
                    <w:rPr>
                      <w:b/>
                      <w:bCs/>
                      <w:sz w:val="18"/>
                      <w:szCs w:val="14"/>
                    </w:rPr>
                    <w:t>în</w:t>
                  </w:r>
                  <w:proofErr w:type="spellEnd"/>
                  <w:r w:rsidRPr="00C338BF">
                    <w:rPr>
                      <w:b/>
                      <w:bCs/>
                      <w:sz w:val="18"/>
                      <w:szCs w:val="14"/>
                    </w:rPr>
                    <w:t xml:space="preserve"> </w:t>
                  </w:r>
                  <w:proofErr w:type="spellStart"/>
                  <w:r w:rsidRPr="00C338BF">
                    <w:rPr>
                      <w:b/>
                      <w:bCs/>
                      <w:sz w:val="18"/>
                      <w:szCs w:val="14"/>
                    </w:rPr>
                    <w:t>tabelul</w:t>
                  </w:r>
                  <w:proofErr w:type="spellEnd"/>
                  <w:r w:rsidRPr="00C338BF">
                    <w:rPr>
                      <w:b/>
                      <w:bCs/>
                      <w:sz w:val="18"/>
                      <w:szCs w:val="14"/>
                    </w:rPr>
                    <w:t xml:space="preserve"> 3.1 din </w:t>
                  </w:r>
                  <w:proofErr w:type="spellStart"/>
                  <w:r w:rsidRPr="00C338BF">
                    <w:rPr>
                      <w:b/>
                      <w:bCs/>
                      <w:sz w:val="18"/>
                      <w:szCs w:val="14"/>
                    </w:rPr>
                    <w:t>anexa</w:t>
                  </w:r>
                  <w:proofErr w:type="spellEnd"/>
                  <w:r w:rsidRPr="00C338BF">
                    <w:rPr>
                      <w:b/>
                      <w:bCs/>
                      <w:sz w:val="18"/>
                      <w:szCs w:val="14"/>
                    </w:rPr>
                    <w:t xml:space="preserve"> II; </w:t>
                  </w:r>
                  <w:proofErr w:type="spellStart"/>
                  <w:r w:rsidRPr="00C338BF">
                    <w:rPr>
                      <w:b/>
                      <w:bCs/>
                      <w:sz w:val="18"/>
                      <w:szCs w:val="14"/>
                    </w:rPr>
                    <w:t>obligatorii</w:t>
                  </w:r>
                  <w:proofErr w:type="spellEnd"/>
                  <w:r w:rsidRPr="00C338BF">
                    <w:rPr>
                      <w:b/>
                      <w:bCs/>
                      <w:sz w:val="18"/>
                      <w:szCs w:val="14"/>
                    </w:rPr>
                    <w:t xml:space="preserve"> </w:t>
                  </w:r>
                  <w:proofErr w:type="spellStart"/>
                  <w:r w:rsidRPr="00C338BF">
                    <w:rPr>
                      <w:b/>
                      <w:bCs/>
                      <w:sz w:val="18"/>
                      <w:szCs w:val="14"/>
                    </w:rPr>
                    <w:t>numai</w:t>
                  </w:r>
                  <w:proofErr w:type="spellEnd"/>
                  <w:r w:rsidRPr="00C338BF">
                    <w:rPr>
                      <w:b/>
                      <w:bCs/>
                      <w:sz w:val="18"/>
                      <w:szCs w:val="14"/>
                    </w:rPr>
                    <w:t xml:space="preserve"> </w:t>
                  </w:r>
                  <w:proofErr w:type="spellStart"/>
                  <w:r w:rsidRPr="00C338BF">
                    <w:rPr>
                      <w:b/>
                      <w:bCs/>
                      <w:sz w:val="18"/>
                      <w:szCs w:val="14"/>
                    </w:rPr>
                    <w:t>dacă</w:t>
                  </w:r>
                  <w:proofErr w:type="spellEnd"/>
                  <w:r w:rsidRPr="00C338BF">
                    <w:rPr>
                      <w:b/>
                      <w:bCs/>
                      <w:sz w:val="18"/>
                      <w:szCs w:val="14"/>
                    </w:rPr>
                    <w:t xml:space="preserve"> s-a </w:t>
                  </w:r>
                  <w:proofErr w:type="spellStart"/>
                  <w:r w:rsidRPr="00C338BF">
                    <w:rPr>
                      <w:b/>
                      <w:bCs/>
                      <w:sz w:val="18"/>
                      <w:szCs w:val="14"/>
                    </w:rPr>
                    <w:t>bifat</w:t>
                  </w:r>
                  <w:proofErr w:type="spellEnd"/>
                  <w:r w:rsidRPr="00C338BF">
                    <w:rPr>
                      <w:b/>
                      <w:bCs/>
                      <w:sz w:val="18"/>
                      <w:szCs w:val="14"/>
                    </w:rPr>
                    <w:t> 2.1.1.</w:t>
                  </w:r>
                </w:p>
                <w:p w14:paraId="0002416A" w14:textId="77777777" w:rsidR="004355D2" w:rsidRPr="00C338BF" w:rsidRDefault="004355D2" w:rsidP="004355D2">
                  <w:pPr>
                    <w:ind w:firstLine="709"/>
                    <w:jc w:val="both"/>
                    <w:rPr>
                      <w:b/>
                      <w:bCs/>
                      <w:sz w:val="18"/>
                      <w:szCs w:val="14"/>
                    </w:rPr>
                  </w:pPr>
                  <w:r w:rsidRPr="00C338BF">
                    <w:rPr>
                      <w:b/>
                      <w:bCs/>
                      <w:sz w:val="18"/>
                      <w:szCs w:val="14"/>
                    </w:rPr>
                    <w:t xml:space="preserve">Important: </w:t>
                  </w:r>
                  <w:proofErr w:type="spellStart"/>
                  <w:r w:rsidRPr="00C338BF">
                    <w:rPr>
                      <w:b/>
                      <w:bCs/>
                      <w:sz w:val="18"/>
                      <w:szCs w:val="14"/>
                    </w:rPr>
                    <w:t>Câmpurile</w:t>
                  </w:r>
                  <w:proofErr w:type="spellEnd"/>
                  <w:r w:rsidRPr="00C338BF">
                    <w:rPr>
                      <w:b/>
                      <w:bCs/>
                      <w:sz w:val="18"/>
                      <w:szCs w:val="14"/>
                    </w:rPr>
                    <w:t xml:space="preserve"> 2.2.2-2.2.4 pot fi </w:t>
                  </w:r>
                  <w:proofErr w:type="spellStart"/>
                  <w:r w:rsidRPr="00C338BF">
                    <w:rPr>
                      <w:b/>
                      <w:bCs/>
                      <w:sz w:val="18"/>
                      <w:szCs w:val="14"/>
                    </w:rPr>
                    <w:t>lăsate</w:t>
                  </w:r>
                  <w:proofErr w:type="spellEnd"/>
                  <w:r w:rsidRPr="00C338BF">
                    <w:rPr>
                      <w:b/>
                      <w:bCs/>
                      <w:sz w:val="18"/>
                      <w:szCs w:val="14"/>
                    </w:rPr>
                    <w:t xml:space="preserve"> </w:t>
                  </w:r>
                  <w:proofErr w:type="spellStart"/>
                  <w:r w:rsidRPr="00C338BF">
                    <w:rPr>
                      <w:b/>
                      <w:bCs/>
                      <w:sz w:val="18"/>
                      <w:szCs w:val="14"/>
                    </w:rPr>
                    <w:t>necompletate</w:t>
                  </w:r>
                  <w:proofErr w:type="spellEnd"/>
                  <w:r w:rsidRPr="00C338BF">
                    <w:rPr>
                      <w:b/>
                      <w:bCs/>
                      <w:sz w:val="18"/>
                      <w:szCs w:val="14"/>
                    </w:rPr>
                    <w:t xml:space="preserve">, cu </w:t>
                  </w:r>
                  <w:proofErr w:type="spellStart"/>
                  <w:r w:rsidRPr="00C338BF">
                    <w:rPr>
                      <w:b/>
                      <w:bCs/>
                      <w:sz w:val="18"/>
                      <w:szCs w:val="14"/>
                    </w:rPr>
                    <w:t>condiția</w:t>
                  </w:r>
                  <w:proofErr w:type="spellEnd"/>
                  <w:r w:rsidRPr="00C338BF">
                    <w:rPr>
                      <w:b/>
                      <w:bCs/>
                      <w:sz w:val="18"/>
                      <w:szCs w:val="14"/>
                    </w:rPr>
                    <w:t xml:space="preserve"> </w:t>
                  </w:r>
                  <w:proofErr w:type="spellStart"/>
                  <w:r w:rsidRPr="00C338BF">
                    <w:rPr>
                      <w:b/>
                      <w:bCs/>
                      <w:sz w:val="18"/>
                      <w:szCs w:val="14"/>
                    </w:rPr>
                    <w:t>bifării</w:t>
                  </w:r>
                  <w:proofErr w:type="spellEnd"/>
                  <w:r w:rsidRPr="00C338BF">
                    <w:rPr>
                      <w:b/>
                      <w:bCs/>
                      <w:sz w:val="18"/>
                      <w:szCs w:val="14"/>
                    </w:rPr>
                    <w:t xml:space="preserve"> </w:t>
                  </w:r>
                  <w:proofErr w:type="spellStart"/>
                  <w:r w:rsidRPr="00C338BF">
                    <w:rPr>
                      <w:b/>
                      <w:bCs/>
                      <w:sz w:val="18"/>
                      <w:szCs w:val="14"/>
                    </w:rPr>
                    <w:t>câmpului</w:t>
                  </w:r>
                  <w:proofErr w:type="spellEnd"/>
                  <w:r w:rsidRPr="00C338BF">
                    <w:rPr>
                      <w:b/>
                      <w:bCs/>
                      <w:sz w:val="18"/>
                      <w:szCs w:val="14"/>
                    </w:rPr>
                    <w:t> 2.2.5.</w:t>
                  </w:r>
                </w:p>
              </w:tc>
            </w:tr>
            <w:tr w:rsidR="004355D2" w:rsidRPr="00C338BF" w14:paraId="5C095DF8" w14:textId="77777777" w:rsidTr="004355D2">
              <w:trPr>
                <w:jc w:val="center"/>
              </w:trPr>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B6F567F" w14:textId="77777777" w:rsidR="004355D2" w:rsidRPr="00C338BF" w:rsidRDefault="004355D2" w:rsidP="004355D2">
                  <w:pPr>
                    <w:ind w:firstLine="709"/>
                    <w:jc w:val="both"/>
                    <w:rPr>
                      <w:b/>
                      <w:bCs/>
                      <w:sz w:val="18"/>
                      <w:szCs w:val="14"/>
                    </w:rPr>
                  </w:pPr>
                  <w:r w:rsidRPr="00C338BF">
                    <w:rPr>
                      <w:b/>
                      <w:bCs/>
                      <w:sz w:val="18"/>
                      <w:szCs w:val="14"/>
                    </w:rPr>
                    <w:t>Etapa </w:t>
                  </w:r>
                  <w:hyperlink r:id="rId37" w:anchor="E0009" w:history="1">
                    <w:r w:rsidRPr="00C338BF">
                      <w:rPr>
                        <w:rStyle w:val="Hyperlink"/>
                        <w:b/>
                        <w:bCs/>
                        <w:sz w:val="18"/>
                        <w:szCs w:val="14"/>
                      </w:rPr>
                      <w:t>(</w:t>
                    </w:r>
                    <w:r w:rsidRPr="00C338BF">
                      <w:rPr>
                        <w:rStyle w:val="Hyperlink"/>
                        <w:b/>
                        <w:bCs/>
                        <w:sz w:val="18"/>
                        <w:szCs w:val="14"/>
                        <w:vertAlign w:val="superscript"/>
                      </w:rPr>
                      <w:t>)</w:t>
                    </w:r>
                  </w:hyperlink>
                </w:p>
              </w:tc>
              <w:tc>
                <w:tcPr>
                  <w:tcW w:w="3189" w:type="dxa"/>
                  <w:gridSpan w:val="3"/>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9563A59" w14:textId="77777777" w:rsidR="004355D2" w:rsidRPr="00C338BF" w:rsidRDefault="004355D2" w:rsidP="004355D2">
                  <w:pPr>
                    <w:ind w:firstLine="709"/>
                    <w:jc w:val="both"/>
                    <w:rPr>
                      <w:b/>
                      <w:bCs/>
                      <w:sz w:val="18"/>
                      <w:szCs w:val="14"/>
                    </w:rPr>
                  </w:pPr>
                  <w:proofErr w:type="spellStart"/>
                  <w:r w:rsidRPr="00C338BF">
                    <w:rPr>
                      <w:b/>
                      <w:bCs/>
                      <w:sz w:val="18"/>
                      <w:szCs w:val="14"/>
                    </w:rPr>
                    <w:t>Criterii</w:t>
                  </w:r>
                  <w:proofErr w:type="spellEnd"/>
                  <w:r w:rsidRPr="00C338BF">
                    <w:rPr>
                      <w:b/>
                      <w:bCs/>
                      <w:sz w:val="18"/>
                      <w:szCs w:val="14"/>
                    </w:rPr>
                    <w:t xml:space="preserve"> de </w:t>
                  </w:r>
                  <w:proofErr w:type="spellStart"/>
                  <w:r w:rsidRPr="00C338BF">
                    <w:rPr>
                      <w:b/>
                      <w:bCs/>
                      <w:sz w:val="18"/>
                      <w:szCs w:val="14"/>
                    </w:rPr>
                    <w:t>decizie</w:t>
                  </w:r>
                  <w:proofErr w:type="spellEnd"/>
                  <w:r w:rsidRPr="00C338BF">
                    <w:rPr>
                      <w:b/>
                      <w:bCs/>
                      <w:sz w:val="18"/>
                      <w:szCs w:val="14"/>
                    </w:rPr>
                    <w:t xml:space="preserve"> </w:t>
                  </w:r>
                  <w:proofErr w:type="spellStart"/>
                  <w:r w:rsidRPr="00C338BF">
                    <w:rPr>
                      <w:b/>
                      <w:bCs/>
                      <w:sz w:val="18"/>
                      <w:szCs w:val="14"/>
                    </w:rPr>
                    <w:t>și</w:t>
                  </w:r>
                  <w:proofErr w:type="spellEnd"/>
                  <w:r w:rsidRPr="00C338BF">
                    <w:rPr>
                      <w:b/>
                      <w:bCs/>
                      <w:sz w:val="18"/>
                      <w:szCs w:val="14"/>
                    </w:rPr>
                    <w:t xml:space="preserve"> </w:t>
                  </w:r>
                  <w:proofErr w:type="spellStart"/>
                  <w:r w:rsidRPr="00C338BF">
                    <w:rPr>
                      <w:b/>
                      <w:bCs/>
                      <w:sz w:val="18"/>
                      <w:szCs w:val="14"/>
                    </w:rPr>
                    <w:t>rezultat</w:t>
                  </w:r>
                  <w:proofErr w:type="spellEnd"/>
                  <w:r w:rsidRPr="00C338BF">
                    <w:rPr>
                      <w:b/>
                      <w:bCs/>
                      <w:sz w:val="18"/>
                      <w:szCs w:val="14"/>
                    </w:rPr>
                    <w:t>(e)</w:t>
                  </w:r>
                </w:p>
              </w:tc>
            </w:tr>
            <w:tr w:rsidR="004355D2" w:rsidRPr="00C338BF" w14:paraId="3FEA21B0" w14:textId="77777777" w:rsidTr="004355D2">
              <w:trPr>
                <w:jc w:val="center"/>
              </w:trPr>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E66D3AC" w14:textId="77777777" w:rsidR="004355D2" w:rsidRPr="00C338BF" w:rsidRDefault="004355D2" w:rsidP="004355D2">
                  <w:pPr>
                    <w:ind w:firstLine="709"/>
                    <w:jc w:val="both"/>
                    <w:rPr>
                      <w:b/>
                      <w:bCs/>
                      <w:sz w:val="18"/>
                      <w:szCs w:val="14"/>
                    </w:rPr>
                  </w:pPr>
                  <w:proofErr w:type="gramStart"/>
                  <w:r w:rsidRPr="00C338BF">
                    <w:rPr>
                      <w:b/>
                      <w:bCs/>
                      <w:sz w:val="18"/>
                      <w:szCs w:val="14"/>
                    </w:rPr>
                    <w:t>2.2.1  </w:t>
                  </w:r>
                  <w:proofErr w:type="spellStart"/>
                  <w:r w:rsidRPr="00C338BF">
                    <w:rPr>
                      <w:b/>
                      <w:bCs/>
                      <w:sz w:val="18"/>
                      <w:szCs w:val="14"/>
                    </w:rPr>
                    <w:t>Ieșire</w:t>
                  </w:r>
                  <w:proofErr w:type="spellEnd"/>
                  <w:proofErr w:type="gramEnd"/>
                </w:p>
              </w:tc>
              <w:tc>
                <w:tcPr>
                  <w:tcW w:w="3189" w:type="dxa"/>
                  <w:gridSpan w:val="3"/>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9D372DB" w14:textId="77777777" w:rsidR="004355D2" w:rsidRPr="00C338BF" w:rsidRDefault="004355D2" w:rsidP="004355D2">
                  <w:pPr>
                    <w:ind w:firstLine="709"/>
                    <w:jc w:val="both"/>
                    <w:rPr>
                      <w:b/>
                      <w:bCs/>
                      <w:sz w:val="18"/>
                      <w:szCs w:val="14"/>
                    </w:rPr>
                  </w:pPr>
                  <w:r w:rsidRPr="00C338BF">
                    <w:rPr>
                      <w:b/>
                      <w:bCs/>
                      <w:sz w:val="18"/>
                      <w:szCs w:val="14"/>
                    </w:rPr>
                    <w:t> </w:t>
                  </w:r>
                </w:p>
              </w:tc>
            </w:tr>
            <w:tr w:rsidR="004355D2" w:rsidRPr="00C338BF" w14:paraId="6CB321BC" w14:textId="77777777" w:rsidTr="004355D2">
              <w:trPr>
                <w:jc w:val="center"/>
              </w:trPr>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41B2698" w14:textId="77777777" w:rsidR="004355D2" w:rsidRPr="00C338BF" w:rsidRDefault="004355D2" w:rsidP="004355D2">
                  <w:pPr>
                    <w:ind w:firstLine="709"/>
                    <w:jc w:val="both"/>
                    <w:rPr>
                      <w:b/>
                      <w:bCs/>
                      <w:sz w:val="18"/>
                      <w:szCs w:val="14"/>
                    </w:rPr>
                  </w:pPr>
                  <w:proofErr w:type="gramStart"/>
                  <w:r w:rsidRPr="00C338BF">
                    <w:rPr>
                      <w:b/>
                      <w:bCs/>
                      <w:sz w:val="18"/>
                      <w:szCs w:val="14"/>
                    </w:rPr>
                    <w:t>2.2.2  </w:t>
                  </w:r>
                  <w:proofErr w:type="spellStart"/>
                  <w:r w:rsidRPr="00C338BF">
                    <w:rPr>
                      <w:b/>
                      <w:bCs/>
                      <w:sz w:val="18"/>
                      <w:szCs w:val="14"/>
                    </w:rPr>
                    <w:t>Intrare</w:t>
                  </w:r>
                  <w:proofErr w:type="spellEnd"/>
                  <w:proofErr w:type="gramEnd"/>
                </w:p>
              </w:tc>
              <w:tc>
                <w:tcPr>
                  <w:tcW w:w="3189" w:type="dxa"/>
                  <w:gridSpan w:val="3"/>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0A45DE6" w14:textId="77777777" w:rsidR="004355D2" w:rsidRPr="00C338BF" w:rsidRDefault="004355D2" w:rsidP="004355D2">
                  <w:pPr>
                    <w:ind w:firstLine="709"/>
                    <w:jc w:val="both"/>
                    <w:rPr>
                      <w:b/>
                      <w:bCs/>
                      <w:sz w:val="18"/>
                      <w:szCs w:val="14"/>
                    </w:rPr>
                  </w:pPr>
                  <w:r w:rsidRPr="00C338BF">
                    <w:rPr>
                      <w:b/>
                      <w:bCs/>
                      <w:sz w:val="18"/>
                      <w:szCs w:val="14"/>
                    </w:rPr>
                    <w:t> </w:t>
                  </w:r>
                </w:p>
              </w:tc>
            </w:tr>
            <w:tr w:rsidR="004355D2" w:rsidRPr="00C338BF" w14:paraId="110AA535" w14:textId="77777777" w:rsidTr="004355D2">
              <w:trPr>
                <w:jc w:val="center"/>
              </w:trPr>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F2219C4" w14:textId="77777777" w:rsidR="004355D2" w:rsidRPr="00C338BF" w:rsidRDefault="004355D2" w:rsidP="004355D2">
                  <w:pPr>
                    <w:ind w:firstLine="709"/>
                    <w:jc w:val="both"/>
                    <w:rPr>
                      <w:b/>
                      <w:bCs/>
                      <w:sz w:val="18"/>
                      <w:szCs w:val="14"/>
                    </w:rPr>
                  </w:pPr>
                  <w:proofErr w:type="gramStart"/>
                  <w:r w:rsidRPr="00C338BF">
                    <w:rPr>
                      <w:b/>
                      <w:bCs/>
                      <w:sz w:val="18"/>
                      <w:szCs w:val="14"/>
                    </w:rPr>
                    <w:t>2.2.3  </w:t>
                  </w:r>
                  <w:proofErr w:type="spellStart"/>
                  <w:r w:rsidRPr="00C338BF">
                    <w:rPr>
                      <w:b/>
                      <w:bCs/>
                      <w:sz w:val="18"/>
                      <w:szCs w:val="14"/>
                    </w:rPr>
                    <w:t>Materii</w:t>
                  </w:r>
                  <w:proofErr w:type="spellEnd"/>
                  <w:proofErr w:type="gramEnd"/>
                  <w:r w:rsidRPr="00C338BF">
                    <w:rPr>
                      <w:b/>
                      <w:bCs/>
                      <w:sz w:val="18"/>
                      <w:szCs w:val="14"/>
                    </w:rPr>
                    <w:t xml:space="preserve"> prime</w:t>
                  </w:r>
                </w:p>
              </w:tc>
              <w:tc>
                <w:tcPr>
                  <w:tcW w:w="3189" w:type="dxa"/>
                  <w:gridSpan w:val="3"/>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A434068" w14:textId="77777777" w:rsidR="004355D2" w:rsidRPr="00C338BF" w:rsidRDefault="004355D2" w:rsidP="004355D2">
                  <w:pPr>
                    <w:ind w:firstLine="709"/>
                    <w:jc w:val="both"/>
                    <w:rPr>
                      <w:b/>
                      <w:bCs/>
                      <w:sz w:val="18"/>
                      <w:szCs w:val="14"/>
                    </w:rPr>
                  </w:pPr>
                  <w:r w:rsidRPr="00C338BF">
                    <w:rPr>
                      <w:b/>
                      <w:bCs/>
                      <w:sz w:val="18"/>
                      <w:szCs w:val="14"/>
                    </w:rPr>
                    <w:t> </w:t>
                  </w:r>
                </w:p>
              </w:tc>
            </w:tr>
            <w:tr w:rsidR="004355D2" w:rsidRPr="00C338BF" w14:paraId="6E345585" w14:textId="77777777" w:rsidTr="004355D2">
              <w:trPr>
                <w:jc w:val="center"/>
              </w:trPr>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070AA68" w14:textId="77777777" w:rsidR="004355D2" w:rsidRPr="00C338BF" w:rsidRDefault="004355D2" w:rsidP="004355D2">
                  <w:pPr>
                    <w:ind w:firstLine="709"/>
                    <w:jc w:val="both"/>
                    <w:rPr>
                      <w:b/>
                      <w:bCs/>
                      <w:sz w:val="18"/>
                      <w:szCs w:val="14"/>
                    </w:rPr>
                  </w:pPr>
                  <w:proofErr w:type="gramStart"/>
                  <w:r w:rsidRPr="00C338BF">
                    <w:rPr>
                      <w:b/>
                      <w:bCs/>
                      <w:sz w:val="18"/>
                      <w:szCs w:val="14"/>
                    </w:rPr>
                    <w:t>2.2.4  </w:t>
                  </w:r>
                  <w:proofErr w:type="spellStart"/>
                  <w:r w:rsidRPr="00C338BF">
                    <w:rPr>
                      <w:b/>
                      <w:bCs/>
                      <w:sz w:val="18"/>
                      <w:szCs w:val="14"/>
                    </w:rPr>
                    <w:t>Materii</w:t>
                  </w:r>
                  <w:proofErr w:type="spellEnd"/>
                  <w:proofErr w:type="gramEnd"/>
                  <w:r w:rsidRPr="00C338BF">
                    <w:rPr>
                      <w:b/>
                      <w:bCs/>
                      <w:sz w:val="18"/>
                      <w:szCs w:val="14"/>
                    </w:rPr>
                    <w:t xml:space="preserve"> </w:t>
                  </w:r>
                  <w:proofErr w:type="spellStart"/>
                  <w:r w:rsidRPr="00C338BF">
                    <w:rPr>
                      <w:b/>
                      <w:bCs/>
                      <w:sz w:val="18"/>
                      <w:szCs w:val="14"/>
                    </w:rPr>
                    <w:t>rezultate</w:t>
                  </w:r>
                  <w:proofErr w:type="spellEnd"/>
                </w:p>
              </w:tc>
              <w:tc>
                <w:tcPr>
                  <w:tcW w:w="3189" w:type="dxa"/>
                  <w:gridSpan w:val="3"/>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D4654E9" w14:textId="77777777" w:rsidR="004355D2" w:rsidRPr="00C338BF" w:rsidRDefault="004355D2" w:rsidP="004355D2">
                  <w:pPr>
                    <w:ind w:firstLine="709"/>
                    <w:jc w:val="both"/>
                    <w:rPr>
                      <w:b/>
                      <w:bCs/>
                      <w:sz w:val="18"/>
                      <w:szCs w:val="14"/>
                    </w:rPr>
                  </w:pPr>
                  <w:r w:rsidRPr="00C338BF">
                    <w:rPr>
                      <w:b/>
                      <w:bCs/>
                      <w:sz w:val="18"/>
                      <w:szCs w:val="14"/>
                    </w:rPr>
                    <w:t> </w:t>
                  </w:r>
                </w:p>
              </w:tc>
            </w:tr>
            <w:tr w:rsidR="004355D2" w:rsidRPr="00C338BF" w14:paraId="6AC4FB35" w14:textId="77777777" w:rsidTr="004355D2">
              <w:trPr>
                <w:jc w:val="center"/>
              </w:trPr>
              <w:tc>
                <w:tcPr>
                  <w:tcW w:w="5032" w:type="dxa"/>
                  <w:gridSpan w:val="4"/>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8C1B837" w14:textId="77777777" w:rsidR="004355D2" w:rsidRPr="00C338BF" w:rsidRDefault="004355D2" w:rsidP="004355D2">
                  <w:pPr>
                    <w:ind w:firstLine="709"/>
                    <w:jc w:val="both"/>
                    <w:rPr>
                      <w:b/>
                      <w:bCs/>
                      <w:sz w:val="18"/>
                      <w:szCs w:val="14"/>
                    </w:rPr>
                  </w:pPr>
                  <w:proofErr w:type="gramStart"/>
                  <w:r w:rsidRPr="00C338BF">
                    <w:rPr>
                      <w:b/>
                      <w:bCs/>
                      <w:sz w:val="18"/>
                      <w:szCs w:val="14"/>
                    </w:rPr>
                    <w:t>2.2.5  </w:t>
                  </w:r>
                  <w:proofErr w:type="spellStart"/>
                  <w:r w:rsidRPr="00C338BF">
                    <w:rPr>
                      <w:b/>
                      <w:bCs/>
                      <w:sz w:val="18"/>
                      <w:szCs w:val="14"/>
                    </w:rPr>
                    <w:t>Subsemnatul</w:t>
                  </w:r>
                  <w:proofErr w:type="spellEnd"/>
                  <w:proofErr w:type="gramEnd"/>
                  <w:r w:rsidRPr="00C338BF">
                    <w:rPr>
                      <w:b/>
                      <w:bCs/>
                      <w:sz w:val="18"/>
                      <w:szCs w:val="14"/>
                    </w:rPr>
                    <w:t xml:space="preserve">, confirm </w:t>
                  </w:r>
                  <w:proofErr w:type="spellStart"/>
                  <w:r w:rsidRPr="00C338BF">
                    <w:rPr>
                      <w:b/>
                      <w:bCs/>
                      <w:sz w:val="18"/>
                      <w:szCs w:val="14"/>
                    </w:rPr>
                    <w:t>că</w:t>
                  </w:r>
                  <w:proofErr w:type="spellEnd"/>
                  <w:r w:rsidRPr="00C338BF">
                    <w:rPr>
                      <w:b/>
                      <w:bCs/>
                      <w:sz w:val="18"/>
                      <w:szCs w:val="14"/>
                    </w:rPr>
                    <w:t xml:space="preserve"> </w:t>
                  </w:r>
                  <w:proofErr w:type="spellStart"/>
                  <w:r w:rsidRPr="00C338BF">
                    <w:rPr>
                      <w:b/>
                      <w:bCs/>
                      <w:sz w:val="18"/>
                      <w:szCs w:val="14"/>
                    </w:rPr>
                    <w:t>informațiile</w:t>
                  </w:r>
                  <w:proofErr w:type="spellEnd"/>
                  <w:r w:rsidRPr="00C338BF">
                    <w:rPr>
                      <w:b/>
                      <w:bCs/>
                      <w:sz w:val="18"/>
                      <w:szCs w:val="14"/>
                    </w:rPr>
                    <w:t xml:space="preserve"> solicitate </w:t>
                  </w:r>
                  <w:proofErr w:type="spellStart"/>
                  <w:r w:rsidRPr="00C338BF">
                    <w:rPr>
                      <w:b/>
                      <w:bCs/>
                      <w:sz w:val="18"/>
                      <w:szCs w:val="14"/>
                    </w:rPr>
                    <w:t>în</w:t>
                  </w:r>
                  <w:proofErr w:type="spellEnd"/>
                  <w:r w:rsidRPr="00C338BF">
                    <w:rPr>
                      <w:b/>
                      <w:bCs/>
                      <w:sz w:val="18"/>
                      <w:szCs w:val="14"/>
                    </w:rPr>
                    <w:t xml:space="preserve"> </w:t>
                  </w:r>
                  <w:proofErr w:type="spellStart"/>
                  <w:r w:rsidRPr="00C338BF">
                    <w:rPr>
                      <w:b/>
                      <w:bCs/>
                      <w:sz w:val="18"/>
                      <w:szCs w:val="14"/>
                    </w:rPr>
                    <w:t>câmpurile</w:t>
                  </w:r>
                  <w:proofErr w:type="spellEnd"/>
                  <w:r w:rsidRPr="00C338BF">
                    <w:rPr>
                      <w:b/>
                      <w:bCs/>
                      <w:sz w:val="18"/>
                      <w:szCs w:val="14"/>
                    </w:rPr>
                    <w:t xml:space="preserve"> 2.2.2-2.2.4 </w:t>
                  </w:r>
                  <w:proofErr w:type="spellStart"/>
                  <w:r w:rsidRPr="00C338BF">
                    <w:rPr>
                      <w:b/>
                      <w:bCs/>
                      <w:sz w:val="18"/>
                      <w:szCs w:val="14"/>
                    </w:rPr>
                    <w:t>vor</w:t>
                  </w:r>
                  <w:proofErr w:type="spellEnd"/>
                  <w:r w:rsidRPr="00C338BF">
                    <w:rPr>
                      <w:b/>
                      <w:bCs/>
                      <w:sz w:val="18"/>
                      <w:szCs w:val="14"/>
                    </w:rPr>
                    <w:t xml:space="preserve"> fi </w:t>
                  </w:r>
                  <w:proofErr w:type="spellStart"/>
                  <w:r w:rsidRPr="00C338BF">
                    <w:rPr>
                      <w:b/>
                      <w:bCs/>
                      <w:sz w:val="18"/>
                      <w:szCs w:val="14"/>
                    </w:rPr>
                    <w:t>puse</w:t>
                  </w:r>
                  <w:proofErr w:type="spellEnd"/>
                  <w:r w:rsidRPr="00C338BF">
                    <w:rPr>
                      <w:b/>
                      <w:bCs/>
                      <w:sz w:val="18"/>
                      <w:szCs w:val="14"/>
                    </w:rPr>
                    <w:t xml:space="preserve"> la </w:t>
                  </w:r>
                  <w:proofErr w:type="spellStart"/>
                  <w:r w:rsidRPr="00C338BF">
                    <w:rPr>
                      <w:b/>
                      <w:bCs/>
                      <w:sz w:val="18"/>
                      <w:szCs w:val="14"/>
                    </w:rPr>
                    <w:t>dispoziția</w:t>
                  </w:r>
                  <w:proofErr w:type="spellEnd"/>
                  <w:r w:rsidRPr="00C338BF">
                    <w:rPr>
                      <w:b/>
                      <w:bCs/>
                      <w:sz w:val="18"/>
                      <w:szCs w:val="14"/>
                    </w:rPr>
                    <w:t xml:space="preserve"> </w:t>
                  </w:r>
                  <w:proofErr w:type="spellStart"/>
                  <w:r w:rsidRPr="00C338BF">
                    <w:rPr>
                      <w:b/>
                      <w:bCs/>
                      <w:sz w:val="18"/>
                      <w:szCs w:val="14"/>
                    </w:rPr>
                    <w:t>autorității</w:t>
                  </w:r>
                  <w:proofErr w:type="spellEnd"/>
                  <w:r w:rsidRPr="00C338BF">
                    <w:rPr>
                      <w:b/>
                      <w:bCs/>
                      <w:sz w:val="18"/>
                      <w:szCs w:val="14"/>
                    </w:rPr>
                    <w:t xml:space="preserve"> </w:t>
                  </w:r>
                  <w:proofErr w:type="spellStart"/>
                  <w:r w:rsidRPr="00C338BF">
                    <w:rPr>
                      <w:b/>
                      <w:bCs/>
                      <w:sz w:val="18"/>
                      <w:szCs w:val="14"/>
                    </w:rPr>
                    <w:t>competente</w:t>
                  </w:r>
                  <w:proofErr w:type="spellEnd"/>
                  <w:r w:rsidRPr="00C338BF">
                    <w:rPr>
                      <w:b/>
                      <w:bCs/>
                      <w:sz w:val="18"/>
                      <w:szCs w:val="14"/>
                    </w:rPr>
                    <w:t xml:space="preserve">, la </w:t>
                  </w:r>
                  <w:proofErr w:type="spellStart"/>
                  <w:r w:rsidRPr="00C338BF">
                    <w:rPr>
                      <w:b/>
                      <w:bCs/>
                      <w:sz w:val="18"/>
                      <w:szCs w:val="14"/>
                    </w:rPr>
                    <w:t>cererea</w:t>
                  </w:r>
                  <w:proofErr w:type="spellEnd"/>
                  <w:r w:rsidRPr="00C338BF">
                    <w:rPr>
                      <w:b/>
                      <w:bCs/>
                      <w:sz w:val="18"/>
                      <w:szCs w:val="14"/>
                    </w:rPr>
                    <w:t xml:space="preserve"> </w:t>
                  </w:r>
                  <w:proofErr w:type="spellStart"/>
                  <w:r w:rsidRPr="00C338BF">
                    <w:rPr>
                      <w:b/>
                      <w:bCs/>
                      <w:sz w:val="18"/>
                      <w:szCs w:val="14"/>
                    </w:rPr>
                    <w:t>acesteia</w:t>
                  </w:r>
                  <w:proofErr w:type="spellEnd"/>
                  <w:r w:rsidRPr="00C338BF">
                    <w:rPr>
                      <w:b/>
                      <w:bCs/>
                      <w:sz w:val="18"/>
                      <w:szCs w:val="14"/>
                    </w:rPr>
                    <w:t>, în termen de 3 </w:t>
                  </w:r>
                  <w:proofErr w:type="spellStart"/>
                  <w:r w:rsidRPr="00C338BF">
                    <w:rPr>
                      <w:b/>
                      <w:bCs/>
                      <w:sz w:val="18"/>
                      <w:szCs w:val="14"/>
                    </w:rPr>
                    <w:t>zile</w:t>
                  </w:r>
                  <w:proofErr w:type="spellEnd"/>
                  <w:r w:rsidRPr="00C338BF">
                    <w:rPr>
                      <w:b/>
                      <w:bCs/>
                      <w:sz w:val="18"/>
                      <w:szCs w:val="14"/>
                    </w:rPr>
                    <w:t xml:space="preserve"> </w:t>
                  </w:r>
                  <w:proofErr w:type="spellStart"/>
                  <w:r w:rsidRPr="00C338BF">
                    <w:rPr>
                      <w:b/>
                      <w:bCs/>
                      <w:sz w:val="18"/>
                      <w:szCs w:val="14"/>
                    </w:rPr>
                    <w:t>lucrătoare</w:t>
                  </w:r>
                  <w:proofErr w:type="spellEnd"/>
                  <w:r w:rsidRPr="00C338BF">
                    <w:rPr>
                      <w:b/>
                      <w:bCs/>
                      <w:sz w:val="18"/>
                      <w:szCs w:val="14"/>
                    </w:rPr>
                    <w:t>.</w:t>
                  </w:r>
                </w:p>
              </w:tc>
            </w:tr>
            <w:tr w:rsidR="004355D2" w:rsidRPr="00C338BF" w14:paraId="10FFC24A" w14:textId="77777777" w:rsidTr="004355D2">
              <w:trPr>
                <w:jc w:val="center"/>
              </w:trPr>
              <w:tc>
                <w:tcPr>
                  <w:tcW w:w="5032" w:type="dxa"/>
                  <w:gridSpan w:val="4"/>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1E6094E" w14:textId="77777777" w:rsidR="004355D2" w:rsidRPr="00C338BF" w:rsidRDefault="004355D2" w:rsidP="004355D2">
                  <w:pPr>
                    <w:ind w:firstLine="709"/>
                    <w:jc w:val="both"/>
                    <w:rPr>
                      <w:b/>
                      <w:bCs/>
                      <w:sz w:val="18"/>
                      <w:szCs w:val="14"/>
                    </w:rPr>
                  </w:pPr>
                  <w:proofErr w:type="spellStart"/>
                  <w:r w:rsidRPr="00C338BF">
                    <w:rPr>
                      <w:b/>
                      <w:bCs/>
                      <w:sz w:val="18"/>
                      <w:szCs w:val="14"/>
                    </w:rPr>
                    <w:t>Secțiunea</w:t>
                  </w:r>
                  <w:proofErr w:type="spellEnd"/>
                  <w:r w:rsidRPr="00C338BF">
                    <w:rPr>
                      <w:b/>
                      <w:bCs/>
                      <w:sz w:val="18"/>
                      <w:szCs w:val="14"/>
                    </w:rPr>
                    <w:t xml:space="preserve"> 3: </w:t>
                  </w:r>
                  <w:proofErr w:type="spellStart"/>
                  <w:r w:rsidRPr="00C338BF">
                    <w:rPr>
                      <w:b/>
                      <w:bCs/>
                      <w:sz w:val="18"/>
                      <w:szCs w:val="14"/>
                    </w:rPr>
                    <w:t>Instrucțiuni</w:t>
                  </w:r>
                  <w:proofErr w:type="spellEnd"/>
                  <w:r w:rsidRPr="00C338BF">
                    <w:rPr>
                      <w:b/>
                      <w:bCs/>
                      <w:sz w:val="18"/>
                      <w:szCs w:val="14"/>
                    </w:rPr>
                    <w:t xml:space="preserve"> </w:t>
                  </w:r>
                  <w:proofErr w:type="spellStart"/>
                  <w:r w:rsidRPr="00C338BF">
                    <w:rPr>
                      <w:b/>
                      <w:bCs/>
                      <w:sz w:val="18"/>
                      <w:szCs w:val="14"/>
                    </w:rPr>
                    <w:t>și</w:t>
                  </w:r>
                  <w:proofErr w:type="spellEnd"/>
                  <w:r w:rsidRPr="00C338BF">
                    <w:rPr>
                      <w:b/>
                      <w:bCs/>
                      <w:sz w:val="18"/>
                      <w:szCs w:val="14"/>
                    </w:rPr>
                    <w:t xml:space="preserve"> </w:t>
                  </w:r>
                  <w:proofErr w:type="spellStart"/>
                  <w:r w:rsidRPr="00C338BF">
                    <w:rPr>
                      <w:b/>
                      <w:bCs/>
                      <w:sz w:val="18"/>
                      <w:szCs w:val="14"/>
                    </w:rPr>
                    <w:t>informații</w:t>
                  </w:r>
                  <w:proofErr w:type="spellEnd"/>
                  <w:r w:rsidRPr="00C338BF">
                    <w:rPr>
                      <w:b/>
                      <w:bCs/>
                      <w:sz w:val="18"/>
                      <w:szCs w:val="14"/>
                    </w:rPr>
                    <w:t xml:space="preserve"> </w:t>
                  </w:r>
                  <w:proofErr w:type="spellStart"/>
                  <w:r w:rsidRPr="00C338BF">
                    <w:rPr>
                      <w:b/>
                      <w:bCs/>
                      <w:sz w:val="18"/>
                      <w:szCs w:val="14"/>
                    </w:rPr>
                    <w:t>pentru</w:t>
                  </w:r>
                  <w:proofErr w:type="spellEnd"/>
                  <w:r w:rsidRPr="00C338BF">
                    <w:rPr>
                      <w:b/>
                      <w:bCs/>
                      <w:sz w:val="18"/>
                      <w:szCs w:val="14"/>
                    </w:rPr>
                    <w:t xml:space="preserve"> </w:t>
                  </w:r>
                  <w:proofErr w:type="spellStart"/>
                  <w:r w:rsidRPr="00C338BF">
                    <w:rPr>
                      <w:b/>
                      <w:bCs/>
                      <w:sz w:val="18"/>
                      <w:szCs w:val="14"/>
                    </w:rPr>
                    <w:t>utilizatorii</w:t>
                  </w:r>
                  <w:proofErr w:type="spellEnd"/>
                  <w:r w:rsidRPr="00C338BF">
                    <w:rPr>
                      <w:b/>
                      <w:bCs/>
                      <w:sz w:val="18"/>
                      <w:szCs w:val="14"/>
                    </w:rPr>
                    <w:t xml:space="preserve"> </w:t>
                  </w:r>
                  <w:proofErr w:type="spellStart"/>
                  <w:r w:rsidRPr="00C338BF">
                    <w:rPr>
                      <w:b/>
                      <w:bCs/>
                      <w:sz w:val="18"/>
                      <w:szCs w:val="14"/>
                    </w:rPr>
                    <w:t>produsului</w:t>
                  </w:r>
                  <w:proofErr w:type="spellEnd"/>
                </w:p>
              </w:tc>
            </w:tr>
            <w:tr w:rsidR="004355D2" w:rsidRPr="00C338BF" w14:paraId="2BD88C9B" w14:textId="77777777" w:rsidTr="004355D2">
              <w:trPr>
                <w:jc w:val="center"/>
              </w:trPr>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ECD5944" w14:textId="77777777" w:rsidR="004355D2" w:rsidRPr="00C338BF" w:rsidRDefault="004355D2" w:rsidP="004355D2">
                  <w:pPr>
                    <w:ind w:firstLine="709"/>
                    <w:jc w:val="both"/>
                    <w:rPr>
                      <w:b/>
                      <w:bCs/>
                      <w:sz w:val="18"/>
                      <w:szCs w:val="14"/>
                    </w:rPr>
                  </w:pPr>
                  <w:r w:rsidRPr="00C338BF">
                    <w:rPr>
                      <w:b/>
                      <w:bCs/>
                      <w:sz w:val="18"/>
                      <w:szCs w:val="14"/>
                    </w:rPr>
                    <w:lastRenderedPageBreak/>
                    <w:t>3.1</w:t>
                  </w:r>
                </w:p>
              </w:tc>
              <w:tc>
                <w:tcPr>
                  <w:tcW w:w="3189" w:type="dxa"/>
                  <w:gridSpan w:val="3"/>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6E64B02" w14:textId="77777777" w:rsidR="004355D2" w:rsidRPr="00C338BF" w:rsidRDefault="004355D2" w:rsidP="004355D2">
                  <w:pPr>
                    <w:ind w:firstLine="709"/>
                    <w:jc w:val="both"/>
                    <w:rPr>
                      <w:b/>
                      <w:bCs/>
                      <w:sz w:val="18"/>
                      <w:szCs w:val="14"/>
                    </w:rPr>
                  </w:pPr>
                  <w:proofErr w:type="spellStart"/>
                  <w:r w:rsidRPr="00C338BF">
                    <w:rPr>
                      <w:b/>
                      <w:bCs/>
                      <w:sz w:val="18"/>
                      <w:szCs w:val="14"/>
                    </w:rPr>
                    <w:t>Instrucțiuni</w:t>
                  </w:r>
                  <w:proofErr w:type="spellEnd"/>
                  <w:r w:rsidRPr="00C338BF">
                    <w:rPr>
                      <w:b/>
                      <w:bCs/>
                      <w:sz w:val="18"/>
                      <w:szCs w:val="14"/>
                    </w:rPr>
                    <w:t xml:space="preserve"> </w:t>
                  </w:r>
                  <w:proofErr w:type="spellStart"/>
                  <w:r w:rsidRPr="00C338BF">
                    <w:rPr>
                      <w:b/>
                      <w:bCs/>
                      <w:sz w:val="18"/>
                      <w:szCs w:val="14"/>
                    </w:rPr>
                    <w:t>pentru</w:t>
                  </w:r>
                  <w:proofErr w:type="spellEnd"/>
                  <w:r w:rsidRPr="00C338BF">
                    <w:rPr>
                      <w:b/>
                      <w:bCs/>
                      <w:sz w:val="18"/>
                      <w:szCs w:val="14"/>
                    </w:rPr>
                    <w:t xml:space="preserve"> </w:t>
                  </w:r>
                  <w:proofErr w:type="spellStart"/>
                  <w:r w:rsidRPr="00C338BF">
                    <w:rPr>
                      <w:b/>
                      <w:bCs/>
                      <w:sz w:val="18"/>
                      <w:szCs w:val="14"/>
                    </w:rPr>
                    <w:t>transformatori</w:t>
                  </w:r>
                  <w:proofErr w:type="spellEnd"/>
                </w:p>
              </w:tc>
            </w:tr>
            <w:tr w:rsidR="004355D2" w:rsidRPr="00C338BF" w14:paraId="10F4A280" w14:textId="77777777" w:rsidTr="004355D2">
              <w:trPr>
                <w:jc w:val="center"/>
              </w:trPr>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D96D9F8" w14:textId="77777777" w:rsidR="004355D2" w:rsidRPr="00C338BF" w:rsidRDefault="004355D2" w:rsidP="004355D2">
                  <w:pPr>
                    <w:ind w:firstLine="709"/>
                    <w:jc w:val="both"/>
                    <w:rPr>
                      <w:b/>
                      <w:bCs/>
                      <w:sz w:val="18"/>
                      <w:szCs w:val="14"/>
                    </w:rPr>
                  </w:pPr>
                  <w:r w:rsidRPr="00C338BF">
                    <w:rPr>
                      <w:b/>
                      <w:bCs/>
                      <w:sz w:val="18"/>
                      <w:szCs w:val="14"/>
                    </w:rPr>
                    <w:t>3.1.1</w:t>
                  </w:r>
                </w:p>
              </w:tc>
              <w:tc>
                <w:tcPr>
                  <w:tcW w:w="148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F34D9C3" w14:textId="77777777" w:rsidR="004355D2" w:rsidRPr="00C338BF" w:rsidRDefault="004355D2" w:rsidP="004355D2">
                  <w:pPr>
                    <w:ind w:firstLine="709"/>
                    <w:jc w:val="both"/>
                    <w:rPr>
                      <w:b/>
                      <w:bCs/>
                      <w:sz w:val="18"/>
                      <w:szCs w:val="14"/>
                    </w:rPr>
                  </w:pPr>
                  <w:proofErr w:type="spellStart"/>
                  <w:r w:rsidRPr="00C338BF">
                    <w:rPr>
                      <w:b/>
                      <w:bCs/>
                      <w:sz w:val="18"/>
                      <w:szCs w:val="14"/>
                    </w:rPr>
                    <w:t>Conținutul</w:t>
                  </w:r>
                  <w:proofErr w:type="spellEnd"/>
                  <w:r w:rsidRPr="00C338BF">
                    <w:rPr>
                      <w:b/>
                      <w:bCs/>
                      <w:sz w:val="18"/>
                      <w:szCs w:val="14"/>
                    </w:rPr>
                    <w:t xml:space="preserve"> maxim de material </w:t>
                  </w:r>
                  <w:proofErr w:type="spellStart"/>
                  <w:r w:rsidRPr="00C338BF">
                    <w:rPr>
                      <w:b/>
                      <w:bCs/>
                      <w:sz w:val="18"/>
                      <w:szCs w:val="14"/>
                    </w:rPr>
                    <w:t>reciclat</w:t>
                  </w:r>
                  <w:proofErr w:type="spellEnd"/>
                  <w:r w:rsidRPr="00C338BF">
                    <w:rPr>
                      <w:b/>
                      <w:bCs/>
                      <w:sz w:val="18"/>
                      <w:szCs w:val="14"/>
                    </w:rPr>
                    <w:t xml:space="preserve"> (G/G %)</w:t>
                  </w:r>
                </w:p>
              </w:tc>
              <w:tc>
                <w:tcPr>
                  <w:tcW w:w="9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992B912" w14:textId="77777777" w:rsidR="004355D2" w:rsidRPr="00C338BF" w:rsidRDefault="004355D2" w:rsidP="004355D2">
                  <w:pPr>
                    <w:ind w:firstLine="709"/>
                    <w:jc w:val="both"/>
                    <w:rPr>
                      <w:b/>
                      <w:bCs/>
                      <w:sz w:val="18"/>
                      <w:szCs w:val="14"/>
                    </w:rPr>
                  </w:pPr>
                  <w:r w:rsidRPr="00C338BF">
                    <w:rPr>
                      <w:b/>
                      <w:bCs/>
                      <w:sz w:val="18"/>
                      <w:szCs w:val="14"/>
                    </w:rPr>
                    <w:t>%</w:t>
                  </w:r>
                </w:p>
              </w:tc>
              <w:tc>
                <w:tcPr>
                  <w:tcW w:w="72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CD2E054" w14:textId="77777777" w:rsidR="004355D2" w:rsidRPr="00C338BF" w:rsidRDefault="004355D2" w:rsidP="004355D2">
                  <w:pPr>
                    <w:ind w:firstLine="709"/>
                    <w:jc w:val="both"/>
                    <w:rPr>
                      <w:b/>
                      <w:bCs/>
                      <w:sz w:val="18"/>
                      <w:szCs w:val="14"/>
                    </w:rPr>
                  </w:pPr>
                  <w:r w:rsidRPr="00C338BF">
                    <w:rPr>
                      <w:b/>
                      <w:bCs/>
                      <w:sz w:val="18"/>
                      <w:szCs w:val="14"/>
                    </w:rPr>
                    <w:t> </w:t>
                  </w:r>
                </w:p>
              </w:tc>
            </w:tr>
            <w:tr w:rsidR="004355D2" w:rsidRPr="00C338BF" w14:paraId="7D65BA81" w14:textId="77777777" w:rsidTr="004355D2">
              <w:trPr>
                <w:jc w:val="center"/>
              </w:trPr>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40AD3E2" w14:textId="77777777" w:rsidR="004355D2" w:rsidRPr="00C338BF" w:rsidRDefault="004355D2" w:rsidP="004355D2">
                  <w:pPr>
                    <w:ind w:firstLine="709"/>
                    <w:jc w:val="both"/>
                    <w:rPr>
                      <w:b/>
                      <w:bCs/>
                      <w:sz w:val="18"/>
                      <w:szCs w:val="14"/>
                    </w:rPr>
                  </w:pPr>
                  <w:r w:rsidRPr="00C338BF">
                    <w:rPr>
                      <w:b/>
                      <w:bCs/>
                      <w:sz w:val="18"/>
                      <w:szCs w:val="14"/>
                    </w:rPr>
                    <w:t>3.1.2</w:t>
                  </w:r>
                </w:p>
              </w:tc>
              <w:tc>
                <w:tcPr>
                  <w:tcW w:w="148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E6F2E3C" w14:textId="77777777" w:rsidR="004355D2" w:rsidRPr="00C338BF" w:rsidRDefault="004355D2" w:rsidP="004355D2">
                  <w:pPr>
                    <w:ind w:firstLine="709"/>
                    <w:jc w:val="both"/>
                    <w:rPr>
                      <w:b/>
                      <w:bCs/>
                      <w:sz w:val="18"/>
                      <w:szCs w:val="14"/>
                    </w:rPr>
                  </w:pPr>
                  <w:proofErr w:type="spellStart"/>
                  <w:r w:rsidRPr="00C338BF">
                    <w:rPr>
                      <w:b/>
                      <w:bCs/>
                      <w:sz w:val="18"/>
                      <w:szCs w:val="14"/>
                    </w:rPr>
                    <w:t>Conținut</w:t>
                  </w:r>
                  <w:proofErr w:type="spellEnd"/>
                  <w:r w:rsidRPr="00C338BF">
                    <w:rPr>
                      <w:b/>
                      <w:bCs/>
                      <w:sz w:val="18"/>
                      <w:szCs w:val="14"/>
                    </w:rPr>
                    <w:t xml:space="preserve"> </w:t>
                  </w:r>
                  <w:proofErr w:type="spellStart"/>
                  <w:r w:rsidRPr="00C338BF">
                    <w:rPr>
                      <w:b/>
                      <w:bCs/>
                      <w:sz w:val="18"/>
                      <w:szCs w:val="14"/>
                    </w:rPr>
                    <w:t>reciclat</w:t>
                  </w:r>
                  <w:proofErr w:type="spellEnd"/>
                  <w:r w:rsidRPr="00C338BF">
                    <w:rPr>
                      <w:b/>
                      <w:bCs/>
                      <w:sz w:val="18"/>
                      <w:szCs w:val="14"/>
                    </w:rPr>
                    <w:t xml:space="preserve"> </w:t>
                  </w:r>
                  <w:proofErr w:type="spellStart"/>
                  <w:r w:rsidRPr="00C338BF">
                    <w:rPr>
                      <w:b/>
                      <w:bCs/>
                      <w:sz w:val="18"/>
                      <w:szCs w:val="14"/>
                    </w:rPr>
                    <w:t>prezent</w:t>
                  </w:r>
                  <w:proofErr w:type="spellEnd"/>
                  <w:r w:rsidRPr="00C338BF">
                    <w:rPr>
                      <w:b/>
                      <w:bCs/>
                      <w:sz w:val="18"/>
                      <w:szCs w:val="14"/>
                    </w:rPr>
                    <w:t xml:space="preserve"> (G/G %)</w:t>
                  </w:r>
                </w:p>
              </w:tc>
              <w:tc>
                <w:tcPr>
                  <w:tcW w:w="9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A4DA94A" w14:textId="77777777" w:rsidR="004355D2" w:rsidRPr="00C338BF" w:rsidRDefault="004355D2" w:rsidP="004355D2">
                  <w:pPr>
                    <w:ind w:firstLine="709"/>
                    <w:jc w:val="both"/>
                    <w:rPr>
                      <w:b/>
                      <w:bCs/>
                      <w:sz w:val="18"/>
                      <w:szCs w:val="14"/>
                    </w:rPr>
                  </w:pPr>
                  <w:r w:rsidRPr="00C338BF">
                    <w:rPr>
                      <w:b/>
                      <w:bCs/>
                      <w:sz w:val="18"/>
                      <w:szCs w:val="14"/>
                    </w:rPr>
                    <w:t>%</w:t>
                  </w:r>
                </w:p>
              </w:tc>
              <w:tc>
                <w:tcPr>
                  <w:tcW w:w="72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064282A" w14:textId="77777777" w:rsidR="004355D2" w:rsidRPr="00C338BF" w:rsidRDefault="004355D2" w:rsidP="004355D2">
                  <w:pPr>
                    <w:ind w:firstLine="709"/>
                    <w:jc w:val="both"/>
                    <w:rPr>
                      <w:b/>
                      <w:bCs/>
                      <w:sz w:val="18"/>
                      <w:szCs w:val="14"/>
                    </w:rPr>
                  </w:pPr>
                  <w:r w:rsidRPr="00C338BF">
                    <w:rPr>
                      <w:b/>
                      <w:bCs/>
                      <w:sz w:val="18"/>
                      <w:szCs w:val="14"/>
                    </w:rPr>
                    <w:t> </w:t>
                  </w:r>
                </w:p>
              </w:tc>
            </w:tr>
            <w:tr w:rsidR="004355D2" w:rsidRPr="00C338BF" w14:paraId="0158B00E" w14:textId="77777777" w:rsidTr="004355D2">
              <w:trPr>
                <w:jc w:val="center"/>
              </w:trPr>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2B0F29B" w14:textId="77777777" w:rsidR="004355D2" w:rsidRPr="00C338BF" w:rsidRDefault="004355D2" w:rsidP="004355D2">
                  <w:pPr>
                    <w:ind w:firstLine="709"/>
                    <w:jc w:val="both"/>
                    <w:rPr>
                      <w:b/>
                      <w:bCs/>
                      <w:sz w:val="18"/>
                      <w:szCs w:val="14"/>
                    </w:rPr>
                  </w:pPr>
                  <w:r w:rsidRPr="00C338BF">
                    <w:rPr>
                      <w:b/>
                      <w:bCs/>
                      <w:sz w:val="18"/>
                      <w:szCs w:val="14"/>
                    </w:rPr>
                    <w:t>3.1.3</w:t>
                  </w:r>
                </w:p>
              </w:tc>
              <w:tc>
                <w:tcPr>
                  <w:tcW w:w="148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957F502" w14:textId="77777777" w:rsidR="004355D2" w:rsidRPr="00C338BF" w:rsidRDefault="004355D2" w:rsidP="004355D2">
                  <w:pPr>
                    <w:ind w:firstLine="709"/>
                    <w:jc w:val="both"/>
                    <w:rPr>
                      <w:b/>
                      <w:bCs/>
                      <w:sz w:val="18"/>
                      <w:szCs w:val="14"/>
                    </w:rPr>
                  </w:pPr>
                  <w:proofErr w:type="spellStart"/>
                  <w:r w:rsidRPr="00C338BF">
                    <w:rPr>
                      <w:b/>
                      <w:bCs/>
                      <w:sz w:val="18"/>
                      <w:szCs w:val="14"/>
                    </w:rPr>
                    <w:t>Restricții</w:t>
                  </w:r>
                  <w:proofErr w:type="spellEnd"/>
                  <w:r w:rsidRPr="00C338BF">
                    <w:rPr>
                      <w:b/>
                      <w:bCs/>
                      <w:sz w:val="18"/>
                      <w:szCs w:val="14"/>
                    </w:rPr>
                    <w:t xml:space="preserve"> de </w:t>
                  </w:r>
                  <w:proofErr w:type="spellStart"/>
                  <w:r w:rsidRPr="00C338BF">
                    <w:rPr>
                      <w:b/>
                      <w:bCs/>
                      <w:sz w:val="18"/>
                      <w:szCs w:val="14"/>
                    </w:rPr>
                    <w:t>utilizare</w:t>
                  </w:r>
                  <w:proofErr w:type="spellEnd"/>
                  <w:r w:rsidRPr="00C338BF">
                    <w:rPr>
                      <w:b/>
                      <w:bCs/>
                      <w:sz w:val="18"/>
                      <w:szCs w:val="14"/>
                    </w:rPr>
                    <w:t> </w:t>
                  </w:r>
                  <w:hyperlink r:id="rId38" w:anchor="E0009" w:history="1">
                    <w:r w:rsidRPr="00C338BF">
                      <w:rPr>
                        <w:rStyle w:val="Hyperlink"/>
                        <w:b/>
                        <w:bCs/>
                        <w:sz w:val="18"/>
                        <w:szCs w:val="14"/>
                      </w:rPr>
                      <w:t>(</w:t>
                    </w:r>
                    <w:r w:rsidRPr="00C338BF">
                      <w:rPr>
                        <w:rStyle w:val="Hyperlink"/>
                        <w:b/>
                        <w:bCs/>
                        <w:sz w:val="18"/>
                        <w:szCs w:val="14"/>
                        <w:vertAlign w:val="superscript"/>
                      </w:rPr>
                      <w:t>)</w:t>
                    </w:r>
                  </w:hyperlink>
                </w:p>
              </w:tc>
              <w:tc>
                <w:tcPr>
                  <w:tcW w:w="1705"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E5F1941" w14:textId="77777777" w:rsidR="004355D2" w:rsidRPr="00C338BF" w:rsidRDefault="004355D2" w:rsidP="004355D2">
                  <w:pPr>
                    <w:ind w:firstLine="709"/>
                    <w:jc w:val="both"/>
                    <w:rPr>
                      <w:b/>
                      <w:bCs/>
                      <w:sz w:val="18"/>
                      <w:szCs w:val="14"/>
                    </w:rPr>
                  </w:pPr>
                  <w:r w:rsidRPr="00C338BF">
                    <w:rPr>
                      <w:b/>
                      <w:bCs/>
                      <w:sz w:val="18"/>
                      <w:szCs w:val="14"/>
                    </w:rPr>
                    <w:t> </w:t>
                  </w:r>
                </w:p>
              </w:tc>
            </w:tr>
            <w:tr w:rsidR="004355D2" w:rsidRPr="00C338BF" w14:paraId="4F7BF366" w14:textId="77777777" w:rsidTr="004355D2">
              <w:trPr>
                <w:jc w:val="center"/>
              </w:trPr>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266A99B" w14:textId="77777777" w:rsidR="004355D2" w:rsidRPr="00C338BF" w:rsidRDefault="004355D2" w:rsidP="004355D2">
                  <w:pPr>
                    <w:ind w:firstLine="709"/>
                    <w:jc w:val="both"/>
                    <w:rPr>
                      <w:b/>
                      <w:bCs/>
                      <w:sz w:val="18"/>
                      <w:szCs w:val="14"/>
                    </w:rPr>
                  </w:pPr>
                  <w:r w:rsidRPr="00C338BF">
                    <w:rPr>
                      <w:b/>
                      <w:bCs/>
                      <w:sz w:val="18"/>
                      <w:szCs w:val="14"/>
                    </w:rPr>
                    <w:t>3.1.4</w:t>
                  </w:r>
                </w:p>
              </w:tc>
              <w:tc>
                <w:tcPr>
                  <w:tcW w:w="148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78572B4" w14:textId="77777777" w:rsidR="004355D2" w:rsidRPr="00C338BF" w:rsidRDefault="004355D2" w:rsidP="004355D2">
                  <w:pPr>
                    <w:ind w:firstLine="709"/>
                    <w:jc w:val="both"/>
                    <w:rPr>
                      <w:b/>
                      <w:bCs/>
                      <w:sz w:val="18"/>
                      <w:szCs w:val="14"/>
                    </w:rPr>
                  </w:pPr>
                  <w:r w:rsidRPr="00C338BF">
                    <w:rPr>
                      <w:b/>
                      <w:bCs/>
                      <w:sz w:val="18"/>
                      <w:szCs w:val="14"/>
                    </w:rPr>
                    <w:t xml:space="preserve">Alte </w:t>
                  </w:r>
                  <w:proofErr w:type="spellStart"/>
                  <w:r w:rsidRPr="00C338BF">
                    <w:rPr>
                      <w:b/>
                      <w:bCs/>
                      <w:sz w:val="18"/>
                      <w:szCs w:val="14"/>
                    </w:rPr>
                    <w:t>instrucțiuni</w:t>
                  </w:r>
                  <w:proofErr w:type="spellEnd"/>
                </w:p>
              </w:tc>
              <w:tc>
                <w:tcPr>
                  <w:tcW w:w="1705"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58E4F10" w14:textId="77777777" w:rsidR="004355D2" w:rsidRPr="00C338BF" w:rsidRDefault="004355D2" w:rsidP="004355D2">
                  <w:pPr>
                    <w:ind w:firstLine="709"/>
                    <w:jc w:val="both"/>
                    <w:rPr>
                      <w:b/>
                      <w:bCs/>
                      <w:sz w:val="18"/>
                      <w:szCs w:val="14"/>
                    </w:rPr>
                  </w:pPr>
                  <w:r w:rsidRPr="00C338BF">
                    <w:rPr>
                      <w:b/>
                      <w:bCs/>
                      <w:sz w:val="18"/>
                      <w:szCs w:val="14"/>
                    </w:rPr>
                    <w:t> </w:t>
                  </w:r>
                </w:p>
              </w:tc>
            </w:tr>
            <w:tr w:rsidR="004355D2" w:rsidRPr="00C338BF" w14:paraId="2DCB92E4" w14:textId="77777777" w:rsidTr="004355D2">
              <w:trPr>
                <w:jc w:val="center"/>
              </w:trPr>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135810B" w14:textId="77777777" w:rsidR="004355D2" w:rsidRPr="00C338BF" w:rsidRDefault="004355D2" w:rsidP="004355D2">
                  <w:pPr>
                    <w:ind w:firstLine="709"/>
                    <w:jc w:val="both"/>
                    <w:rPr>
                      <w:b/>
                      <w:bCs/>
                      <w:sz w:val="18"/>
                      <w:szCs w:val="14"/>
                    </w:rPr>
                  </w:pPr>
                  <w:r w:rsidRPr="00C338BF">
                    <w:rPr>
                      <w:b/>
                      <w:bCs/>
                      <w:sz w:val="18"/>
                      <w:szCs w:val="14"/>
                    </w:rPr>
                    <w:t>3.2</w:t>
                  </w:r>
                </w:p>
              </w:tc>
              <w:tc>
                <w:tcPr>
                  <w:tcW w:w="3189" w:type="dxa"/>
                  <w:gridSpan w:val="3"/>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CA47FE6" w14:textId="77777777" w:rsidR="004355D2" w:rsidRPr="00C338BF" w:rsidRDefault="004355D2" w:rsidP="004355D2">
                  <w:pPr>
                    <w:ind w:firstLine="709"/>
                    <w:jc w:val="both"/>
                    <w:rPr>
                      <w:b/>
                      <w:bCs/>
                      <w:sz w:val="18"/>
                      <w:szCs w:val="14"/>
                    </w:rPr>
                  </w:pPr>
                  <w:proofErr w:type="spellStart"/>
                  <w:r w:rsidRPr="00C338BF">
                    <w:rPr>
                      <w:b/>
                      <w:bCs/>
                      <w:sz w:val="18"/>
                      <w:szCs w:val="14"/>
                    </w:rPr>
                    <w:t>Instrucțiuni</w:t>
                  </w:r>
                  <w:proofErr w:type="spellEnd"/>
                  <w:r w:rsidRPr="00C338BF">
                    <w:rPr>
                      <w:b/>
                      <w:bCs/>
                      <w:sz w:val="18"/>
                      <w:szCs w:val="14"/>
                    </w:rPr>
                    <w:t xml:space="preserve"> </w:t>
                  </w:r>
                  <w:proofErr w:type="spellStart"/>
                  <w:r w:rsidRPr="00C338BF">
                    <w:rPr>
                      <w:b/>
                      <w:bCs/>
                      <w:sz w:val="18"/>
                      <w:szCs w:val="14"/>
                    </w:rPr>
                    <w:t>pentru</w:t>
                  </w:r>
                  <w:proofErr w:type="spellEnd"/>
                  <w:r w:rsidRPr="00C338BF">
                    <w:rPr>
                      <w:b/>
                      <w:bCs/>
                      <w:sz w:val="18"/>
                      <w:szCs w:val="14"/>
                    </w:rPr>
                    <w:t xml:space="preserve"> </w:t>
                  </w:r>
                  <w:proofErr w:type="spellStart"/>
                  <w:r w:rsidRPr="00C338BF">
                    <w:rPr>
                      <w:b/>
                      <w:bCs/>
                      <w:sz w:val="18"/>
                      <w:szCs w:val="14"/>
                    </w:rPr>
                    <w:t>utilizatorii</w:t>
                  </w:r>
                  <w:proofErr w:type="spellEnd"/>
                  <w:r w:rsidRPr="00C338BF">
                    <w:rPr>
                      <w:b/>
                      <w:bCs/>
                      <w:sz w:val="18"/>
                      <w:szCs w:val="14"/>
                    </w:rPr>
                    <w:t xml:space="preserve"> din aval de </w:t>
                  </w:r>
                  <w:proofErr w:type="spellStart"/>
                  <w:r w:rsidRPr="00C338BF">
                    <w:rPr>
                      <w:b/>
                      <w:bCs/>
                      <w:sz w:val="18"/>
                      <w:szCs w:val="14"/>
                    </w:rPr>
                    <w:t>lanțul</w:t>
                  </w:r>
                  <w:proofErr w:type="spellEnd"/>
                  <w:r w:rsidRPr="00C338BF">
                    <w:rPr>
                      <w:b/>
                      <w:bCs/>
                      <w:sz w:val="18"/>
                      <w:szCs w:val="14"/>
                    </w:rPr>
                    <w:t xml:space="preserve"> de </w:t>
                  </w:r>
                  <w:proofErr w:type="spellStart"/>
                  <w:r w:rsidRPr="00C338BF">
                    <w:rPr>
                      <w:b/>
                      <w:bCs/>
                      <w:sz w:val="18"/>
                      <w:szCs w:val="14"/>
                    </w:rPr>
                    <w:t>aprovizionare</w:t>
                  </w:r>
                  <w:proofErr w:type="spellEnd"/>
                  <w:r w:rsidRPr="00C338BF">
                    <w:rPr>
                      <w:b/>
                      <w:bCs/>
                      <w:sz w:val="18"/>
                      <w:szCs w:val="14"/>
                    </w:rPr>
                    <w:t xml:space="preserve">, </w:t>
                  </w:r>
                  <w:proofErr w:type="spellStart"/>
                  <w:r w:rsidRPr="00C338BF">
                    <w:rPr>
                      <w:b/>
                      <w:bCs/>
                      <w:sz w:val="18"/>
                      <w:szCs w:val="14"/>
                    </w:rPr>
                    <w:t>inclusiv</w:t>
                  </w:r>
                  <w:proofErr w:type="spellEnd"/>
                  <w:r w:rsidRPr="00C338BF">
                    <w:rPr>
                      <w:b/>
                      <w:bCs/>
                      <w:sz w:val="18"/>
                      <w:szCs w:val="14"/>
                    </w:rPr>
                    <w:t xml:space="preserve"> </w:t>
                  </w:r>
                  <w:proofErr w:type="spellStart"/>
                  <w:r w:rsidRPr="00C338BF">
                    <w:rPr>
                      <w:b/>
                      <w:bCs/>
                      <w:sz w:val="18"/>
                      <w:szCs w:val="14"/>
                    </w:rPr>
                    <w:t>pentru</w:t>
                  </w:r>
                  <w:proofErr w:type="spellEnd"/>
                  <w:r w:rsidRPr="00C338BF">
                    <w:rPr>
                      <w:b/>
                      <w:bCs/>
                      <w:sz w:val="18"/>
                      <w:szCs w:val="14"/>
                    </w:rPr>
                    <w:t xml:space="preserve"> </w:t>
                  </w:r>
                  <w:proofErr w:type="spellStart"/>
                  <w:r w:rsidRPr="00C338BF">
                    <w:rPr>
                      <w:b/>
                      <w:bCs/>
                      <w:sz w:val="18"/>
                      <w:szCs w:val="14"/>
                    </w:rPr>
                    <w:t>utilizatorii</w:t>
                  </w:r>
                  <w:proofErr w:type="spellEnd"/>
                  <w:r w:rsidRPr="00C338BF">
                    <w:rPr>
                      <w:b/>
                      <w:bCs/>
                      <w:sz w:val="18"/>
                      <w:szCs w:val="14"/>
                    </w:rPr>
                    <w:t xml:space="preserve"> </w:t>
                  </w:r>
                  <w:proofErr w:type="spellStart"/>
                  <w:r w:rsidRPr="00C338BF">
                    <w:rPr>
                      <w:b/>
                      <w:bCs/>
                      <w:sz w:val="18"/>
                      <w:szCs w:val="14"/>
                    </w:rPr>
                    <w:t>finali</w:t>
                  </w:r>
                  <w:proofErr w:type="spellEnd"/>
                </w:p>
              </w:tc>
            </w:tr>
            <w:tr w:rsidR="004355D2" w:rsidRPr="00C338BF" w14:paraId="20195F57" w14:textId="77777777" w:rsidTr="004355D2">
              <w:trPr>
                <w:jc w:val="center"/>
              </w:trPr>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5CF03BA" w14:textId="77777777" w:rsidR="004355D2" w:rsidRPr="00C338BF" w:rsidRDefault="004355D2" w:rsidP="004355D2">
                  <w:pPr>
                    <w:ind w:firstLine="709"/>
                    <w:jc w:val="both"/>
                    <w:rPr>
                      <w:b/>
                      <w:bCs/>
                      <w:sz w:val="18"/>
                      <w:szCs w:val="14"/>
                    </w:rPr>
                  </w:pPr>
                  <w:r w:rsidRPr="00C338BF">
                    <w:rPr>
                      <w:b/>
                      <w:bCs/>
                      <w:sz w:val="18"/>
                      <w:szCs w:val="14"/>
                    </w:rPr>
                    <w:t>3.2.1</w:t>
                  </w:r>
                </w:p>
              </w:tc>
              <w:tc>
                <w:tcPr>
                  <w:tcW w:w="148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1CEDAAD" w14:textId="77777777" w:rsidR="004355D2" w:rsidRPr="00C338BF" w:rsidRDefault="004355D2" w:rsidP="004355D2">
                  <w:pPr>
                    <w:ind w:firstLine="709"/>
                    <w:jc w:val="both"/>
                    <w:rPr>
                      <w:b/>
                      <w:bCs/>
                      <w:sz w:val="18"/>
                      <w:szCs w:val="14"/>
                    </w:rPr>
                  </w:pPr>
                  <w:proofErr w:type="spellStart"/>
                  <w:r w:rsidRPr="00C338BF">
                    <w:rPr>
                      <w:b/>
                      <w:bCs/>
                      <w:sz w:val="18"/>
                      <w:szCs w:val="14"/>
                    </w:rPr>
                    <w:t>Restricții</w:t>
                  </w:r>
                  <w:proofErr w:type="spellEnd"/>
                  <w:r w:rsidRPr="00C338BF">
                    <w:rPr>
                      <w:b/>
                      <w:bCs/>
                      <w:sz w:val="18"/>
                      <w:szCs w:val="14"/>
                    </w:rPr>
                    <w:t xml:space="preserve"> de </w:t>
                  </w:r>
                  <w:proofErr w:type="spellStart"/>
                  <w:r w:rsidRPr="00C338BF">
                    <w:rPr>
                      <w:b/>
                      <w:bCs/>
                      <w:sz w:val="18"/>
                      <w:szCs w:val="14"/>
                    </w:rPr>
                    <w:t>utilizare</w:t>
                  </w:r>
                  <w:proofErr w:type="spellEnd"/>
                  <w:r w:rsidRPr="00C338BF">
                    <w:rPr>
                      <w:b/>
                      <w:bCs/>
                      <w:sz w:val="18"/>
                      <w:szCs w:val="14"/>
                    </w:rPr>
                    <w:t> </w:t>
                  </w:r>
                  <w:hyperlink r:id="rId39" w:anchor="E0009" w:history="1">
                    <w:r w:rsidRPr="00C338BF">
                      <w:rPr>
                        <w:rStyle w:val="Hyperlink"/>
                        <w:b/>
                        <w:bCs/>
                        <w:sz w:val="18"/>
                        <w:szCs w:val="14"/>
                      </w:rPr>
                      <w:t>(</w:t>
                    </w:r>
                    <w:r w:rsidRPr="00C338BF">
                      <w:rPr>
                        <w:rStyle w:val="Hyperlink"/>
                        <w:b/>
                        <w:bCs/>
                        <w:sz w:val="18"/>
                        <w:szCs w:val="14"/>
                        <w:vertAlign w:val="superscript"/>
                      </w:rPr>
                      <w:t>)</w:t>
                    </w:r>
                  </w:hyperlink>
                </w:p>
              </w:tc>
              <w:tc>
                <w:tcPr>
                  <w:tcW w:w="1705"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7A7EC1A" w14:textId="77777777" w:rsidR="004355D2" w:rsidRPr="00C338BF" w:rsidRDefault="004355D2" w:rsidP="004355D2">
                  <w:pPr>
                    <w:ind w:firstLine="709"/>
                    <w:jc w:val="both"/>
                    <w:rPr>
                      <w:b/>
                      <w:bCs/>
                      <w:sz w:val="18"/>
                      <w:szCs w:val="14"/>
                    </w:rPr>
                  </w:pPr>
                  <w:r w:rsidRPr="00C338BF">
                    <w:rPr>
                      <w:b/>
                      <w:bCs/>
                      <w:sz w:val="18"/>
                      <w:szCs w:val="14"/>
                    </w:rPr>
                    <w:t> </w:t>
                  </w:r>
                </w:p>
              </w:tc>
            </w:tr>
            <w:tr w:rsidR="004355D2" w:rsidRPr="00C338BF" w14:paraId="530287A9" w14:textId="77777777" w:rsidTr="004355D2">
              <w:trPr>
                <w:jc w:val="center"/>
              </w:trPr>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86B416F" w14:textId="77777777" w:rsidR="004355D2" w:rsidRPr="00C338BF" w:rsidRDefault="004355D2" w:rsidP="004355D2">
                  <w:pPr>
                    <w:ind w:firstLine="709"/>
                    <w:jc w:val="both"/>
                    <w:rPr>
                      <w:b/>
                      <w:bCs/>
                      <w:sz w:val="18"/>
                      <w:szCs w:val="14"/>
                    </w:rPr>
                  </w:pPr>
                  <w:r w:rsidRPr="00C338BF">
                    <w:rPr>
                      <w:b/>
                      <w:bCs/>
                      <w:sz w:val="18"/>
                      <w:szCs w:val="14"/>
                    </w:rPr>
                    <w:t>3.2.2</w:t>
                  </w:r>
                </w:p>
              </w:tc>
              <w:tc>
                <w:tcPr>
                  <w:tcW w:w="148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5B9F4FA" w14:textId="77777777" w:rsidR="004355D2" w:rsidRPr="00C338BF" w:rsidRDefault="004355D2" w:rsidP="004355D2">
                  <w:pPr>
                    <w:ind w:firstLine="709"/>
                    <w:jc w:val="both"/>
                    <w:rPr>
                      <w:b/>
                      <w:bCs/>
                      <w:sz w:val="18"/>
                      <w:szCs w:val="14"/>
                    </w:rPr>
                  </w:pPr>
                  <w:proofErr w:type="spellStart"/>
                  <w:r w:rsidRPr="00C338BF">
                    <w:rPr>
                      <w:b/>
                      <w:bCs/>
                      <w:sz w:val="18"/>
                      <w:szCs w:val="14"/>
                    </w:rPr>
                    <w:t>Rezumatul</w:t>
                  </w:r>
                  <w:proofErr w:type="spellEnd"/>
                  <w:r w:rsidRPr="00C338BF">
                    <w:rPr>
                      <w:b/>
                      <w:bCs/>
                      <w:sz w:val="18"/>
                      <w:szCs w:val="14"/>
                    </w:rPr>
                    <w:t xml:space="preserve"> </w:t>
                  </w:r>
                  <w:proofErr w:type="spellStart"/>
                  <w:r w:rsidRPr="00C338BF">
                    <w:rPr>
                      <w:b/>
                      <w:bCs/>
                      <w:sz w:val="18"/>
                      <w:szCs w:val="14"/>
                    </w:rPr>
                    <w:t>etichetării</w:t>
                  </w:r>
                  <w:proofErr w:type="spellEnd"/>
                </w:p>
              </w:tc>
              <w:tc>
                <w:tcPr>
                  <w:tcW w:w="1705"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9F7D066" w14:textId="77777777" w:rsidR="004355D2" w:rsidRPr="00C338BF" w:rsidRDefault="004355D2" w:rsidP="004355D2">
                  <w:pPr>
                    <w:ind w:firstLine="709"/>
                    <w:jc w:val="both"/>
                    <w:rPr>
                      <w:b/>
                      <w:bCs/>
                      <w:sz w:val="18"/>
                      <w:szCs w:val="14"/>
                    </w:rPr>
                  </w:pPr>
                  <w:r w:rsidRPr="00C338BF">
                    <w:rPr>
                      <w:b/>
                      <w:bCs/>
                      <w:sz w:val="18"/>
                      <w:szCs w:val="14"/>
                    </w:rPr>
                    <w:t> </w:t>
                  </w:r>
                </w:p>
              </w:tc>
            </w:tr>
            <w:tr w:rsidR="004355D2" w:rsidRPr="00C338BF" w14:paraId="521D12BE" w14:textId="77777777" w:rsidTr="004355D2">
              <w:trPr>
                <w:jc w:val="center"/>
              </w:trPr>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31B377D" w14:textId="77777777" w:rsidR="004355D2" w:rsidRPr="00C338BF" w:rsidRDefault="004355D2" w:rsidP="004355D2">
                  <w:pPr>
                    <w:ind w:firstLine="709"/>
                    <w:jc w:val="both"/>
                    <w:rPr>
                      <w:b/>
                      <w:bCs/>
                      <w:sz w:val="18"/>
                      <w:szCs w:val="14"/>
                    </w:rPr>
                  </w:pPr>
                  <w:r w:rsidRPr="00C338BF">
                    <w:rPr>
                      <w:b/>
                      <w:bCs/>
                      <w:sz w:val="18"/>
                      <w:szCs w:val="14"/>
                    </w:rPr>
                    <w:t>3.2.3</w:t>
                  </w:r>
                </w:p>
              </w:tc>
              <w:tc>
                <w:tcPr>
                  <w:tcW w:w="148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62C68C3" w14:textId="77777777" w:rsidR="004355D2" w:rsidRPr="00C338BF" w:rsidRDefault="004355D2" w:rsidP="004355D2">
                  <w:pPr>
                    <w:ind w:firstLine="709"/>
                    <w:jc w:val="both"/>
                    <w:rPr>
                      <w:b/>
                      <w:bCs/>
                      <w:sz w:val="18"/>
                      <w:szCs w:val="14"/>
                    </w:rPr>
                  </w:pPr>
                  <w:r w:rsidRPr="00C338BF">
                    <w:rPr>
                      <w:b/>
                      <w:bCs/>
                      <w:sz w:val="18"/>
                      <w:szCs w:val="14"/>
                    </w:rPr>
                    <w:t xml:space="preserve">Alte </w:t>
                  </w:r>
                  <w:proofErr w:type="spellStart"/>
                  <w:r w:rsidRPr="00C338BF">
                    <w:rPr>
                      <w:b/>
                      <w:bCs/>
                      <w:sz w:val="18"/>
                      <w:szCs w:val="14"/>
                    </w:rPr>
                    <w:t>instrucțiuni</w:t>
                  </w:r>
                  <w:proofErr w:type="spellEnd"/>
                </w:p>
              </w:tc>
              <w:tc>
                <w:tcPr>
                  <w:tcW w:w="1705"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0BBDD13" w14:textId="77777777" w:rsidR="004355D2" w:rsidRPr="00C338BF" w:rsidRDefault="004355D2" w:rsidP="004355D2">
                  <w:pPr>
                    <w:ind w:firstLine="709"/>
                    <w:jc w:val="both"/>
                    <w:rPr>
                      <w:b/>
                      <w:bCs/>
                      <w:sz w:val="18"/>
                      <w:szCs w:val="14"/>
                    </w:rPr>
                  </w:pPr>
                  <w:r w:rsidRPr="00C338BF">
                    <w:rPr>
                      <w:b/>
                      <w:bCs/>
                      <w:sz w:val="18"/>
                      <w:szCs w:val="14"/>
                    </w:rPr>
                    <w:t> </w:t>
                  </w:r>
                </w:p>
              </w:tc>
            </w:tr>
            <w:tr w:rsidR="004355D2" w:rsidRPr="00C338BF" w14:paraId="7BA4777C" w14:textId="77777777" w:rsidTr="004355D2">
              <w:trPr>
                <w:jc w:val="center"/>
              </w:trPr>
              <w:tc>
                <w:tcPr>
                  <w:tcW w:w="5032" w:type="dxa"/>
                  <w:gridSpan w:val="4"/>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064F1FE" w14:textId="77777777" w:rsidR="004355D2" w:rsidRPr="00C338BF" w:rsidRDefault="004355D2" w:rsidP="004355D2">
                  <w:pPr>
                    <w:ind w:firstLine="709"/>
                    <w:jc w:val="both"/>
                    <w:rPr>
                      <w:b/>
                      <w:bCs/>
                      <w:sz w:val="18"/>
                      <w:szCs w:val="14"/>
                    </w:rPr>
                  </w:pPr>
                  <w:proofErr w:type="spellStart"/>
                  <w:r w:rsidRPr="00C338BF">
                    <w:rPr>
                      <w:b/>
                      <w:bCs/>
                      <w:sz w:val="18"/>
                      <w:szCs w:val="14"/>
                    </w:rPr>
                    <w:t>Secțiunea</w:t>
                  </w:r>
                  <w:proofErr w:type="spellEnd"/>
                  <w:r w:rsidRPr="00C338BF">
                    <w:rPr>
                      <w:b/>
                      <w:bCs/>
                      <w:sz w:val="18"/>
                      <w:szCs w:val="14"/>
                    </w:rPr>
                    <w:t xml:space="preserve"> 4: </w:t>
                  </w:r>
                  <w:proofErr w:type="spellStart"/>
                  <w:r w:rsidRPr="00C338BF">
                    <w:rPr>
                      <w:b/>
                      <w:bCs/>
                      <w:sz w:val="18"/>
                      <w:szCs w:val="14"/>
                    </w:rPr>
                    <w:t>Semnătura</w:t>
                  </w:r>
                  <w:proofErr w:type="spellEnd"/>
                </w:p>
              </w:tc>
            </w:tr>
            <w:tr w:rsidR="004355D2" w:rsidRPr="00C338BF" w14:paraId="56D9A820" w14:textId="77777777" w:rsidTr="004355D2">
              <w:trPr>
                <w:jc w:val="center"/>
              </w:trPr>
              <w:tc>
                <w:tcPr>
                  <w:tcW w:w="3327"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F88C48F" w14:textId="77777777" w:rsidR="004355D2" w:rsidRPr="00C338BF" w:rsidRDefault="004355D2" w:rsidP="004355D2">
                  <w:pPr>
                    <w:ind w:firstLine="709"/>
                    <w:jc w:val="both"/>
                    <w:rPr>
                      <w:b/>
                      <w:bCs/>
                      <w:sz w:val="18"/>
                      <w:szCs w:val="14"/>
                    </w:rPr>
                  </w:pPr>
                  <w:proofErr w:type="gramStart"/>
                  <w:r w:rsidRPr="00C338BF">
                    <w:rPr>
                      <w:b/>
                      <w:bCs/>
                      <w:sz w:val="18"/>
                      <w:szCs w:val="14"/>
                    </w:rPr>
                    <w:t>4.1  </w:t>
                  </w:r>
                  <w:proofErr w:type="spellStart"/>
                  <w:r w:rsidRPr="00C338BF">
                    <w:rPr>
                      <w:b/>
                      <w:bCs/>
                      <w:sz w:val="18"/>
                      <w:szCs w:val="14"/>
                    </w:rPr>
                    <w:t>Semnătura</w:t>
                  </w:r>
                  <w:proofErr w:type="spellEnd"/>
                  <w:proofErr w:type="gramEnd"/>
                  <w:r w:rsidRPr="00C338BF">
                    <w:rPr>
                      <w:b/>
                      <w:bCs/>
                      <w:sz w:val="18"/>
                      <w:szCs w:val="14"/>
                    </w:rPr>
                    <w:t xml:space="preserve"> </w:t>
                  </w:r>
                  <w:proofErr w:type="spellStart"/>
                  <w:r w:rsidRPr="00C338BF">
                    <w:rPr>
                      <w:b/>
                      <w:bCs/>
                      <w:sz w:val="18"/>
                      <w:szCs w:val="14"/>
                    </w:rPr>
                    <w:t>și</w:t>
                  </w:r>
                  <w:proofErr w:type="spellEnd"/>
                  <w:r w:rsidRPr="00C338BF">
                    <w:rPr>
                      <w:b/>
                      <w:bCs/>
                      <w:sz w:val="18"/>
                      <w:szCs w:val="14"/>
                    </w:rPr>
                    <w:t xml:space="preserve"> </w:t>
                  </w:r>
                  <w:proofErr w:type="spellStart"/>
                  <w:r w:rsidRPr="00C338BF">
                    <w:rPr>
                      <w:b/>
                      <w:bCs/>
                      <w:sz w:val="18"/>
                      <w:szCs w:val="14"/>
                    </w:rPr>
                    <w:t>ștampila</w:t>
                  </w:r>
                  <w:proofErr w:type="spellEnd"/>
                  <w:r w:rsidRPr="00C338BF">
                    <w:rPr>
                      <w:b/>
                      <w:bCs/>
                      <w:sz w:val="18"/>
                      <w:szCs w:val="14"/>
                    </w:rPr>
                    <w:t xml:space="preserve"> </w:t>
                  </w:r>
                  <w:proofErr w:type="spellStart"/>
                  <w:r w:rsidRPr="00C338BF">
                    <w:rPr>
                      <w:b/>
                      <w:bCs/>
                      <w:sz w:val="18"/>
                      <w:szCs w:val="14"/>
                    </w:rPr>
                    <w:t>societății</w:t>
                  </w:r>
                  <w:proofErr w:type="spellEnd"/>
                </w:p>
              </w:tc>
              <w:tc>
                <w:tcPr>
                  <w:tcW w:w="1705"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CE98D2B" w14:textId="77777777" w:rsidR="004355D2" w:rsidRPr="00C338BF" w:rsidRDefault="004355D2" w:rsidP="004355D2">
                  <w:pPr>
                    <w:ind w:firstLine="709"/>
                    <w:jc w:val="both"/>
                    <w:rPr>
                      <w:b/>
                      <w:bCs/>
                      <w:sz w:val="18"/>
                      <w:szCs w:val="14"/>
                    </w:rPr>
                  </w:pPr>
                  <w:r w:rsidRPr="00C338BF">
                    <w:rPr>
                      <w:b/>
                      <w:bCs/>
                      <w:sz w:val="18"/>
                      <w:szCs w:val="14"/>
                    </w:rPr>
                    <w:t> </w:t>
                  </w:r>
                </w:p>
              </w:tc>
            </w:tr>
            <w:tr w:rsidR="004355D2" w:rsidRPr="00C338BF" w14:paraId="3D568C76" w14:textId="77777777" w:rsidTr="004355D2">
              <w:trPr>
                <w:jc w:val="center"/>
              </w:trPr>
              <w:tc>
                <w:tcPr>
                  <w:tcW w:w="3327"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713B70D" w14:textId="77777777" w:rsidR="004355D2" w:rsidRPr="00C338BF" w:rsidRDefault="004355D2" w:rsidP="004355D2">
                  <w:pPr>
                    <w:ind w:firstLine="709"/>
                    <w:jc w:val="both"/>
                    <w:rPr>
                      <w:b/>
                      <w:bCs/>
                      <w:sz w:val="18"/>
                      <w:szCs w:val="14"/>
                    </w:rPr>
                  </w:pPr>
                  <w:proofErr w:type="gramStart"/>
                  <w:r w:rsidRPr="00C338BF">
                    <w:rPr>
                      <w:b/>
                      <w:bCs/>
                      <w:sz w:val="18"/>
                      <w:szCs w:val="14"/>
                    </w:rPr>
                    <w:t>4.2  </w:t>
                  </w:r>
                  <w:proofErr w:type="spellStart"/>
                  <w:r w:rsidRPr="00C338BF">
                    <w:rPr>
                      <w:b/>
                      <w:bCs/>
                      <w:sz w:val="18"/>
                      <w:szCs w:val="14"/>
                    </w:rPr>
                    <w:t>Numele</w:t>
                  </w:r>
                  <w:proofErr w:type="spellEnd"/>
                  <w:proofErr w:type="gramEnd"/>
                  <w:r w:rsidRPr="00C338BF">
                    <w:rPr>
                      <w:b/>
                      <w:bCs/>
                      <w:sz w:val="18"/>
                      <w:szCs w:val="14"/>
                    </w:rPr>
                    <w:t xml:space="preserve"> </w:t>
                  </w:r>
                  <w:proofErr w:type="spellStart"/>
                  <w:r w:rsidRPr="00C338BF">
                    <w:rPr>
                      <w:b/>
                      <w:bCs/>
                      <w:sz w:val="18"/>
                      <w:szCs w:val="14"/>
                    </w:rPr>
                    <w:t>semnatarului</w:t>
                  </w:r>
                  <w:proofErr w:type="spellEnd"/>
                </w:p>
              </w:tc>
              <w:tc>
                <w:tcPr>
                  <w:tcW w:w="1705"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A626F59" w14:textId="77777777" w:rsidR="004355D2" w:rsidRPr="00C338BF" w:rsidRDefault="004355D2" w:rsidP="004355D2">
                  <w:pPr>
                    <w:ind w:firstLine="709"/>
                    <w:jc w:val="both"/>
                    <w:rPr>
                      <w:b/>
                      <w:bCs/>
                      <w:sz w:val="18"/>
                      <w:szCs w:val="14"/>
                    </w:rPr>
                  </w:pPr>
                  <w:r w:rsidRPr="00C338BF">
                    <w:rPr>
                      <w:b/>
                      <w:bCs/>
                      <w:sz w:val="18"/>
                      <w:szCs w:val="14"/>
                    </w:rPr>
                    <w:t> </w:t>
                  </w:r>
                </w:p>
              </w:tc>
            </w:tr>
            <w:tr w:rsidR="004355D2" w:rsidRPr="00C338BF" w14:paraId="6593049A" w14:textId="77777777" w:rsidTr="004355D2">
              <w:trPr>
                <w:jc w:val="center"/>
              </w:trPr>
              <w:tc>
                <w:tcPr>
                  <w:tcW w:w="3327"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C57709F" w14:textId="77777777" w:rsidR="004355D2" w:rsidRPr="00C338BF" w:rsidRDefault="004355D2" w:rsidP="004355D2">
                  <w:pPr>
                    <w:ind w:firstLine="709"/>
                    <w:jc w:val="both"/>
                    <w:rPr>
                      <w:b/>
                      <w:bCs/>
                      <w:sz w:val="18"/>
                      <w:szCs w:val="14"/>
                    </w:rPr>
                  </w:pPr>
                  <w:proofErr w:type="gramStart"/>
                  <w:r w:rsidRPr="00C338BF">
                    <w:rPr>
                      <w:b/>
                      <w:bCs/>
                      <w:sz w:val="18"/>
                      <w:szCs w:val="14"/>
                    </w:rPr>
                    <w:t>4.3  Rolul</w:t>
                  </w:r>
                  <w:proofErr w:type="gramEnd"/>
                  <w:r w:rsidRPr="00C338BF">
                    <w:rPr>
                      <w:b/>
                      <w:bCs/>
                      <w:sz w:val="18"/>
                      <w:szCs w:val="14"/>
                    </w:rPr>
                    <w:t>/</w:t>
                  </w:r>
                  <w:proofErr w:type="spellStart"/>
                  <w:r w:rsidRPr="00C338BF">
                    <w:rPr>
                      <w:b/>
                      <w:bCs/>
                      <w:sz w:val="18"/>
                      <w:szCs w:val="14"/>
                    </w:rPr>
                    <w:t>funcția</w:t>
                  </w:r>
                  <w:proofErr w:type="spellEnd"/>
                  <w:r w:rsidRPr="00C338BF">
                    <w:rPr>
                      <w:b/>
                      <w:bCs/>
                      <w:sz w:val="18"/>
                      <w:szCs w:val="14"/>
                    </w:rPr>
                    <w:t xml:space="preserve"> </w:t>
                  </w:r>
                  <w:proofErr w:type="spellStart"/>
                  <w:r w:rsidRPr="00C338BF">
                    <w:rPr>
                      <w:b/>
                      <w:bCs/>
                      <w:sz w:val="18"/>
                      <w:szCs w:val="14"/>
                    </w:rPr>
                    <w:t>semnatarului</w:t>
                  </w:r>
                  <w:proofErr w:type="spellEnd"/>
                </w:p>
              </w:tc>
              <w:tc>
                <w:tcPr>
                  <w:tcW w:w="1705"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18850DE" w14:textId="77777777" w:rsidR="004355D2" w:rsidRPr="00C338BF" w:rsidRDefault="004355D2" w:rsidP="004355D2">
                  <w:pPr>
                    <w:ind w:firstLine="709"/>
                    <w:jc w:val="both"/>
                    <w:rPr>
                      <w:b/>
                      <w:bCs/>
                      <w:sz w:val="18"/>
                      <w:szCs w:val="14"/>
                    </w:rPr>
                  </w:pPr>
                  <w:r w:rsidRPr="00C338BF">
                    <w:rPr>
                      <w:b/>
                      <w:bCs/>
                      <w:sz w:val="18"/>
                      <w:szCs w:val="14"/>
                    </w:rPr>
                    <w:t> </w:t>
                  </w:r>
                </w:p>
              </w:tc>
            </w:tr>
            <w:tr w:rsidR="004355D2" w:rsidRPr="00C338BF" w14:paraId="497A76E8" w14:textId="77777777" w:rsidTr="004355D2">
              <w:trPr>
                <w:jc w:val="center"/>
              </w:trPr>
              <w:tc>
                <w:tcPr>
                  <w:tcW w:w="3327"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4246B60" w14:textId="77777777" w:rsidR="004355D2" w:rsidRPr="00C338BF" w:rsidRDefault="004355D2" w:rsidP="004355D2">
                  <w:pPr>
                    <w:ind w:firstLine="709"/>
                    <w:jc w:val="both"/>
                    <w:rPr>
                      <w:b/>
                      <w:bCs/>
                      <w:sz w:val="18"/>
                      <w:szCs w:val="14"/>
                    </w:rPr>
                  </w:pPr>
                  <w:proofErr w:type="gramStart"/>
                  <w:r w:rsidRPr="00C338BF">
                    <w:rPr>
                      <w:b/>
                      <w:bCs/>
                      <w:sz w:val="18"/>
                      <w:szCs w:val="14"/>
                    </w:rPr>
                    <w:t>4.4  Data</w:t>
                  </w:r>
                  <w:proofErr w:type="gramEnd"/>
                  <w:r w:rsidRPr="00C338BF">
                    <w:rPr>
                      <w:b/>
                      <w:bCs/>
                      <w:sz w:val="18"/>
                      <w:szCs w:val="14"/>
                    </w:rPr>
                    <w:t xml:space="preserve"> </w:t>
                  </w:r>
                  <w:proofErr w:type="spellStart"/>
                  <w:r w:rsidRPr="00C338BF">
                    <w:rPr>
                      <w:b/>
                      <w:bCs/>
                      <w:sz w:val="18"/>
                      <w:szCs w:val="14"/>
                    </w:rPr>
                    <w:t>și</w:t>
                  </w:r>
                  <w:proofErr w:type="spellEnd"/>
                  <w:r w:rsidRPr="00C338BF">
                    <w:rPr>
                      <w:b/>
                      <w:bCs/>
                      <w:sz w:val="18"/>
                      <w:szCs w:val="14"/>
                    </w:rPr>
                    <w:t xml:space="preserve"> </w:t>
                  </w:r>
                  <w:proofErr w:type="spellStart"/>
                  <w:r w:rsidRPr="00C338BF">
                    <w:rPr>
                      <w:b/>
                      <w:bCs/>
                      <w:sz w:val="18"/>
                      <w:szCs w:val="14"/>
                    </w:rPr>
                    <w:t>locul</w:t>
                  </w:r>
                  <w:proofErr w:type="spellEnd"/>
                </w:p>
              </w:tc>
              <w:tc>
                <w:tcPr>
                  <w:tcW w:w="1705"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438289B" w14:textId="77777777" w:rsidR="004355D2" w:rsidRPr="00C338BF" w:rsidRDefault="004355D2" w:rsidP="004355D2">
                  <w:pPr>
                    <w:ind w:firstLine="709"/>
                    <w:jc w:val="both"/>
                    <w:rPr>
                      <w:b/>
                      <w:bCs/>
                      <w:sz w:val="18"/>
                      <w:szCs w:val="14"/>
                    </w:rPr>
                  </w:pPr>
                  <w:r w:rsidRPr="00C338BF">
                    <w:rPr>
                      <w:b/>
                      <w:bCs/>
                      <w:sz w:val="18"/>
                      <w:szCs w:val="14"/>
                    </w:rPr>
                    <w:t> </w:t>
                  </w:r>
                </w:p>
              </w:tc>
            </w:tr>
            <w:tr w:rsidR="004355D2" w:rsidRPr="00C338BF" w14:paraId="26BFFFBE" w14:textId="77777777" w:rsidTr="004355D2">
              <w:trPr>
                <w:jc w:val="center"/>
              </w:trPr>
              <w:tc>
                <w:tcPr>
                  <w:tcW w:w="5032" w:type="dxa"/>
                  <w:gridSpan w:val="4"/>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A308FC0" w14:textId="77777777" w:rsidR="004355D2" w:rsidRPr="00C338BF" w:rsidRDefault="004355D2" w:rsidP="004355D2">
                  <w:pPr>
                    <w:ind w:firstLine="709"/>
                    <w:jc w:val="both"/>
                    <w:rPr>
                      <w:b/>
                      <w:bCs/>
                      <w:sz w:val="18"/>
                      <w:szCs w:val="14"/>
                    </w:rPr>
                  </w:pPr>
                  <w:r w:rsidRPr="00C338BF">
                    <w:rPr>
                      <w:b/>
                      <w:bCs/>
                      <w:sz w:val="18"/>
                      <w:szCs w:val="14"/>
                    </w:rPr>
                    <w:t>(</w:t>
                  </w:r>
                  <w:r w:rsidRPr="00C338BF">
                    <w:rPr>
                      <w:b/>
                      <w:bCs/>
                      <w:sz w:val="18"/>
                      <w:szCs w:val="14"/>
                      <w:vertAlign w:val="superscript"/>
                    </w:rPr>
                    <w:t>1</w:t>
                  </w:r>
                  <w:r w:rsidRPr="00C338BF">
                    <w:rPr>
                      <w:b/>
                      <w:bCs/>
                      <w:sz w:val="18"/>
                      <w:szCs w:val="14"/>
                    </w:rPr>
                    <w:t>)   </w:t>
                  </w:r>
                </w:p>
                <w:p w14:paraId="3407A10D" w14:textId="77777777" w:rsidR="004355D2" w:rsidRPr="00C338BF" w:rsidRDefault="004355D2" w:rsidP="004355D2">
                  <w:pPr>
                    <w:ind w:firstLine="709"/>
                    <w:jc w:val="both"/>
                    <w:rPr>
                      <w:b/>
                      <w:bCs/>
                      <w:sz w:val="18"/>
                      <w:szCs w:val="14"/>
                    </w:rPr>
                  </w:pPr>
                  <w:r w:rsidRPr="00C338BF">
                    <w:rPr>
                      <w:b/>
                      <w:bCs/>
                      <w:sz w:val="18"/>
                      <w:szCs w:val="14"/>
                    </w:rPr>
                    <w:t xml:space="preserve">RAN – </w:t>
                  </w:r>
                  <w:proofErr w:type="spellStart"/>
                  <w:r w:rsidRPr="00C338BF">
                    <w:rPr>
                      <w:b/>
                      <w:bCs/>
                      <w:sz w:val="18"/>
                      <w:szCs w:val="14"/>
                    </w:rPr>
                    <w:t>numărul</w:t>
                  </w:r>
                  <w:proofErr w:type="spellEnd"/>
                  <w:r w:rsidRPr="00C338BF">
                    <w:rPr>
                      <w:b/>
                      <w:bCs/>
                      <w:sz w:val="18"/>
                      <w:szCs w:val="14"/>
                    </w:rPr>
                    <w:t xml:space="preserve"> </w:t>
                  </w:r>
                  <w:proofErr w:type="spellStart"/>
                  <w:r w:rsidRPr="00C338BF">
                    <w:rPr>
                      <w:b/>
                      <w:bCs/>
                      <w:sz w:val="18"/>
                      <w:szCs w:val="14"/>
                    </w:rPr>
                    <w:t>autorizației</w:t>
                  </w:r>
                  <w:proofErr w:type="spellEnd"/>
                  <w:r w:rsidRPr="00C338BF">
                    <w:rPr>
                      <w:b/>
                      <w:bCs/>
                      <w:sz w:val="18"/>
                      <w:szCs w:val="14"/>
                    </w:rPr>
                    <w:t xml:space="preserve"> de </w:t>
                  </w:r>
                  <w:proofErr w:type="spellStart"/>
                  <w:r w:rsidRPr="00C338BF">
                    <w:rPr>
                      <w:b/>
                      <w:bCs/>
                      <w:sz w:val="18"/>
                      <w:szCs w:val="14"/>
                    </w:rPr>
                    <w:t>reciclare</w:t>
                  </w:r>
                  <w:proofErr w:type="spellEnd"/>
                  <w:r w:rsidRPr="00C338BF">
                    <w:rPr>
                      <w:b/>
                      <w:bCs/>
                      <w:sz w:val="18"/>
                      <w:szCs w:val="14"/>
                    </w:rPr>
                    <w:t xml:space="preserve">; RON – </w:t>
                  </w:r>
                  <w:proofErr w:type="spellStart"/>
                  <w:r w:rsidRPr="00C338BF">
                    <w:rPr>
                      <w:b/>
                      <w:bCs/>
                      <w:sz w:val="18"/>
                      <w:szCs w:val="14"/>
                    </w:rPr>
                    <w:t>numărul</w:t>
                  </w:r>
                  <w:proofErr w:type="spellEnd"/>
                  <w:r w:rsidRPr="00C338BF">
                    <w:rPr>
                      <w:b/>
                      <w:bCs/>
                      <w:sz w:val="18"/>
                      <w:szCs w:val="14"/>
                    </w:rPr>
                    <w:t xml:space="preserve"> </w:t>
                  </w:r>
                  <w:proofErr w:type="spellStart"/>
                  <w:r w:rsidRPr="00C338BF">
                    <w:rPr>
                      <w:b/>
                      <w:bCs/>
                      <w:sz w:val="18"/>
                      <w:szCs w:val="14"/>
                    </w:rPr>
                    <w:t>operatorului</w:t>
                  </w:r>
                  <w:proofErr w:type="spellEnd"/>
                  <w:r w:rsidRPr="00C338BF">
                    <w:rPr>
                      <w:b/>
                      <w:bCs/>
                      <w:sz w:val="18"/>
                      <w:szCs w:val="14"/>
                    </w:rPr>
                    <w:t xml:space="preserve"> de </w:t>
                  </w:r>
                  <w:proofErr w:type="spellStart"/>
                  <w:r w:rsidRPr="00C338BF">
                    <w:rPr>
                      <w:b/>
                      <w:bCs/>
                      <w:sz w:val="18"/>
                      <w:szCs w:val="14"/>
                    </w:rPr>
                    <w:t>reciclare</w:t>
                  </w:r>
                  <w:proofErr w:type="spellEnd"/>
                  <w:r w:rsidRPr="00C338BF">
                    <w:rPr>
                      <w:b/>
                      <w:bCs/>
                      <w:sz w:val="18"/>
                      <w:szCs w:val="14"/>
                    </w:rPr>
                    <w:t xml:space="preserve"> (</w:t>
                  </w:r>
                  <w:proofErr w:type="spellStart"/>
                  <w:r w:rsidRPr="00C338BF">
                    <w:rPr>
                      <w:b/>
                      <w:bCs/>
                      <w:sz w:val="18"/>
                      <w:szCs w:val="14"/>
                    </w:rPr>
                    <w:t>reciclatori</w:t>
                  </w:r>
                  <w:proofErr w:type="spellEnd"/>
                  <w:r w:rsidRPr="00C338BF">
                    <w:rPr>
                      <w:b/>
                      <w:bCs/>
                      <w:sz w:val="18"/>
                      <w:szCs w:val="14"/>
                    </w:rPr>
                    <w:t xml:space="preserve">); RIN – </w:t>
                  </w:r>
                  <w:proofErr w:type="spellStart"/>
                  <w:r w:rsidRPr="00C338BF">
                    <w:rPr>
                      <w:b/>
                      <w:bCs/>
                      <w:sz w:val="18"/>
                      <w:szCs w:val="14"/>
                    </w:rPr>
                    <w:t>numărul</w:t>
                  </w:r>
                  <w:proofErr w:type="spellEnd"/>
                  <w:r w:rsidRPr="00C338BF">
                    <w:rPr>
                      <w:b/>
                      <w:bCs/>
                      <w:sz w:val="18"/>
                      <w:szCs w:val="14"/>
                    </w:rPr>
                    <w:t xml:space="preserve"> </w:t>
                  </w:r>
                  <w:proofErr w:type="spellStart"/>
                  <w:r w:rsidRPr="00C338BF">
                    <w:rPr>
                      <w:b/>
                      <w:bCs/>
                      <w:sz w:val="18"/>
                      <w:szCs w:val="14"/>
                    </w:rPr>
                    <w:t>instalației</w:t>
                  </w:r>
                  <w:proofErr w:type="spellEnd"/>
                  <w:r w:rsidRPr="00C338BF">
                    <w:rPr>
                      <w:b/>
                      <w:bCs/>
                      <w:sz w:val="18"/>
                      <w:szCs w:val="14"/>
                    </w:rPr>
                    <w:t xml:space="preserve"> de </w:t>
                  </w:r>
                  <w:proofErr w:type="spellStart"/>
                  <w:r w:rsidRPr="00C338BF">
                    <w:rPr>
                      <w:b/>
                      <w:bCs/>
                      <w:sz w:val="18"/>
                      <w:szCs w:val="14"/>
                    </w:rPr>
                    <w:t>reciclare</w:t>
                  </w:r>
                  <w:proofErr w:type="spellEnd"/>
                  <w:r w:rsidRPr="00C338BF">
                    <w:rPr>
                      <w:b/>
                      <w:bCs/>
                      <w:sz w:val="18"/>
                      <w:szCs w:val="14"/>
                    </w:rPr>
                    <w:t xml:space="preserve">; RSN – </w:t>
                  </w:r>
                  <w:proofErr w:type="spellStart"/>
                  <w:r w:rsidRPr="00C338BF">
                    <w:rPr>
                      <w:b/>
                      <w:bCs/>
                      <w:sz w:val="18"/>
                      <w:szCs w:val="14"/>
                    </w:rPr>
                    <w:t>numărul</w:t>
                  </w:r>
                  <w:proofErr w:type="spellEnd"/>
                  <w:r w:rsidRPr="00C338BF">
                    <w:rPr>
                      <w:b/>
                      <w:bCs/>
                      <w:sz w:val="18"/>
                      <w:szCs w:val="14"/>
                    </w:rPr>
                    <w:t xml:space="preserve"> </w:t>
                  </w:r>
                  <w:proofErr w:type="spellStart"/>
                  <w:r w:rsidRPr="00C338BF">
                    <w:rPr>
                      <w:b/>
                      <w:bCs/>
                      <w:sz w:val="18"/>
                      <w:szCs w:val="14"/>
                    </w:rPr>
                    <w:t>sistemului</w:t>
                  </w:r>
                  <w:proofErr w:type="spellEnd"/>
                  <w:r w:rsidRPr="00C338BF">
                    <w:rPr>
                      <w:b/>
                      <w:bCs/>
                      <w:sz w:val="18"/>
                      <w:szCs w:val="14"/>
                    </w:rPr>
                    <w:t xml:space="preserve"> de </w:t>
                  </w:r>
                  <w:proofErr w:type="spellStart"/>
                  <w:r w:rsidRPr="00C338BF">
                    <w:rPr>
                      <w:b/>
                      <w:bCs/>
                      <w:sz w:val="18"/>
                      <w:szCs w:val="14"/>
                    </w:rPr>
                    <w:t>reciclare</w:t>
                  </w:r>
                  <w:proofErr w:type="spellEnd"/>
                  <w:r w:rsidRPr="00C338BF">
                    <w:rPr>
                      <w:b/>
                      <w:bCs/>
                      <w:sz w:val="18"/>
                      <w:szCs w:val="14"/>
                    </w:rPr>
                    <w:t xml:space="preserve">; NTN – </w:t>
                  </w:r>
                  <w:proofErr w:type="spellStart"/>
                  <w:r w:rsidRPr="00C338BF">
                    <w:rPr>
                      <w:b/>
                      <w:bCs/>
                      <w:sz w:val="18"/>
                      <w:szCs w:val="14"/>
                    </w:rPr>
                    <w:t>numărul</w:t>
                  </w:r>
                  <w:proofErr w:type="spellEnd"/>
                  <w:r w:rsidRPr="00C338BF">
                    <w:rPr>
                      <w:b/>
                      <w:bCs/>
                      <w:sz w:val="18"/>
                      <w:szCs w:val="14"/>
                    </w:rPr>
                    <w:t xml:space="preserve"> </w:t>
                  </w:r>
                  <w:proofErr w:type="spellStart"/>
                  <w:r w:rsidRPr="00C338BF">
                    <w:rPr>
                      <w:b/>
                      <w:bCs/>
                      <w:sz w:val="18"/>
                      <w:szCs w:val="14"/>
                    </w:rPr>
                    <w:t>tehnologiei</w:t>
                  </w:r>
                  <w:proofErr w:type="spellEnd"/>
                  <w:r w:rsidRPr="00C338BF">
                    <w:rPr>
                      <w:b/>
                      <w:bCs/>
                      <w:sz w:val="18"/>
                      <w:szCs w:val="14"/>
                    </w:rPr>
                    <w:t xml:space="preserve"> </w:t>
                  </w:r>
                  <w:proofErr w:type="spellStart"/>
                  <w:r w:rsidRPr="00C338BF">
                    <w:rPr>
                      <w:b/>
                      <w:bCs/>
                      <w:sz w:val="18"/>
                      <w:szCs w:val="14"/>
                    </w:rPr>
                    <w:t>noi</w:t>
                  </w:r>
                  <w:proofErr w:type="spellEnd"/>
                  <w:r w:rsidRPr="00C338BF">
                    <w:rPr>
                      <w:b/>
                      <w:bCs/>
                      <w:sz w:val="18"/>
                      <w:szCs w:val="14"/>
                    </w:rPr>
                    <w:t xml:space="preserve">; RFN – </w:t>
                  </w:r>
                  <w:proofErr w:type="spellStart"/>
                  <w:r w:rsidRPr="00C338BF">
                    <w:rPr>
                      <w:b/>
                      <w:bCs/>
                      <w:sz w:val="18"/>
                      <w:szCs w:val="14"/>
                    </w:rPr>
                    <w:t>Numărul</w:t>
                  </w:r>
                  <w:proofErr w:type="spellEnd"/>
                  <w:r w:rsidRPr="00C338BF">
                    <w:rPr>
                      <w:b/>
                      <w:bCs/>
                      <w:sz w:val="18"/>
                      <w:szCs w:val="14"/>
                    </w:rPr>
                    <w:t xml:space="preserve"> </w:t>
                  </w:r>
                  <w:proofErr w:type="spellStart"/>
                  <w:r w:rsidRPr="00C338BF">
                    <w:rPr>
                      <w:b/>
                      <w:bCs/>
                      <w:sz w:val="18"/>
                      <w:szCs w:val="14"/>
                    </w:rPr>
                    <w:t>unității</w:t>
                  </w:r>
                  <w:proofErr w:type="spellEnd"/>
                  <w:r w:rsidRPr="00C338BF">
                    <w:rPr>
                      <w:b/>
                      <w:bCs/>
                      <w:sz w:val="18"/>
                      <w:szCs w:val="14"/>
                    </w:rPr>
                    <w:t xml:space="preserve"> de </w:t>
                  </w:r>
                  <w:proofErr w:type="spellStart"/>
                  <w:r w:rsidRPr="00C338BF">
                    <w:rPr>
                      <w:b/>
                      <w:bCs/>
                      <w:sz w:val="18"/>
                      <w:szCs w:val="14"/>
                    </w:rPr>
                    <w:t>reciclare</w:t>
                  </w:r>
                  <w:proofErr w:type="spellEnd"/>
                  <w:r w:rsidRPr="00C338BF">
                    <w:rPr>
                      <w:b/>
                      <w:bCs/>
                      <w:sz w:val="18"/>
                      <w:szCs w:val="14"/>
                    </w:rPr>
                    <w:t>.</w:t>
                  </w:r>
                </w:p>
                <w:p w14:paraId="23BA4392" w14:textId="77777777" w:rsidR="004355D2" w:rsidRPr="00C338BF" w:rsidRDefault="004355D2" w:rsidP="004355D2">
                  <w:pPr>
                    <w:ind w:firstLine="709"/>
                    <w:jc w:val="both"/>
                    <w:rPr>
                      <w:b/>
                      <w:bCs/>
                      <w:sz w:val="18"/>
                      <w:szCs w:val="14"/>
                    </w:rPr>
                  </w:pPr>
                  <w:r w:rsidRPr="00C338BF">
                    <w:rPr>
                      <w:b/>
                      <w:bCs/>
                      <w:sz w:val="18"/>
                      <w:szCs w:val="14"/>
                    </w:rPr>
                    <w:t>(</w:t>
                  </w:r>
                  <w:r w:rsidRPr="00C338BF">
                    <w:rPr>
                      <w:b/>
                      <w:bCs/>
                      <w:sz w:val="18"/>
                      <w:szCs w:val="14"/>
                      <w:vertAlign w:val="superscript"/>
                    </w:rPr>
                    <w:t>2</w:t>
                  </w:r>
                  <w:r w:rsidRPr="00C338BF">
                    <w:rPr>
                      <w:b/>
                      <w:bCs/>
                      <w:sz w:val="18"/>
                      <w:szCs w:val="14"/>
                    </w:rPr>
                    <w:t>)   </w:t>
                  </w:r>
                </w:p>
                <w:p w14:paraId="3BBEF555" w14:textId="77777777" w:rsidR="004355D2" w:rsidRPr="00C338BF" w:rsidRDefault="004355D2" w:rsidP="004355D2">
                  <w:pPr>
                    <w:ind w:firstLine="709"/>
                    <w:jc w:val="both"/>
                    <w:rPr>
                      <w:b/>
                      <w:bCs/>
                      <w:sz w:val="18"/>
                      <w:szCs w:val="14"/>
                    </w:rPr>
                  </w:pPr>
                  <w:proofErr w:type="spellStart"/>
                  <w:r w:rsidRPr="00C338BF">
                    <w:rPr>
                      <w:b/>
                      <w:bCs/>
                      <w:sz w:val="18"/>
                      <w:szCs w:val="14"/>
                    </w:rPr>
                    <w:t>Completarea</w:t>
                  </w:r>
                  <w:proofErr w:type="spellEnd"/>
                  <w:r w:rsidRPr="00C338BF">
                    <w:rPr>
                      <w:b/>
                      <w:bCs/>
                      <w:sz w:val="18"/>
                      <w:szCs w:val="14"/>
                    </w:rPr>
                    <w:t xml:space="preserve"> </w:t>
                  </w:r>
                  <w:proofErr w:type="spellStart"/>
                  <w:r w:rsidRPr="00C338BF">
                    <w:rPr>
                      <w:b/>
                      <w:bCs/>
                      <w:sz w:val="18"/>
                      <w:szCs w:val="14"/>
                    </w:rPr>
                    <w:t>câmpurilor</w:t>
                  </w:r>
                  <w:proofErr w:type="spellEnd"/>
                  <w:r w:rsidRPr="00C338BF">
                    <w:rPr>
                      <w:b/>
                      <w:bCs/>
                      <w:sz w:val="18"/>
                      <w:szCs w:val="14"/>
                    </w:rPr>
                    <w:t xml:space="preserve"> </w:t>
                  </w:r>
                  <w:proofErr w:type="spellStart"/>
                  <w:r w:rsidRPr="00C338BF">
                    <w:rPr>
                      <w:b/>
                      <w:bCs/>
                      <w:sz w:val="18"/>
                      <w:szCs w:val="14"/>
                    </w:rPr>
                    <w:t>pentru</w:t>
                  </w:r>
                  <w:proofErr w:type="spellEnd"/>
                  <w:r w:rsidRPr="00C338BF">
                    <w:rPr>
                      <w:b/>
                      <w:bCs/>
                      <w:sz w:val="18"/>
                      <w:szCs w:val="14"/>
                    </w:rPr>
                    <w:t xml:space="preserve"> </w:t>
                  </w:r>
                  <w:proofErr w:type="spellStart"/>
                  <w:r w:rsidRPr="00C338BF">
                    <w:rPr>
                      <w:b/>
                      <w:bCs/>
                      <w:sz w:val="18"/>
                      <w:szCs w:val="14"/>
                    </w:rPr>
                    <w:t>etapa</w:t>
                  </w:r>
                  <w:proofErr w:type="spellEnd"/>
                  <w:r w:rsidRPr="00C338BF">
                    <w:rPr>
                      <w:b/>
                      <w:bCs/>
                      <w:sz w:val="18"/>
                      <w:szCs w:val="14"/>
                    </w:rPr>
                    <w:t xml:space="preserve"> de </w:t>
                  </w:r>
                  <w:proofErr w:type="spellStart"/>
                  <w:r w:rsidRPr="00C338BF">
                    <w:rPr>
                      <w:b/>
                      <w:bCs/>
                      <w:sz w:val="18"/>
                      <w:szCs w:val="14"/>
                    </w:rPr>
                    <w:t>ieșire</w:t>
                  </w:r>
                  <w:proofErr w:type="spellEnd"/>
                  <w:r w:rsidRPr="00C338BF">
                    <w:rPr>
                      <w:b/>
                      <w:bCs/>
                      <w:sz w:val="18"/>
                      <w:szCs w:val="14"/>
                    </w:rPr>
                    <w:t xml:space="preserve"> (</w:t>
                  </w:r>
                  <w:proofErr w:type="spellStart"/>
                  <w:r w:rsidRPr="00C338BF">
                    <w:rPr>
                      <w:b/>
                      <w:bCs/>
                      <w:sz w:val="18"/>
                      <w:szCs w:val="14"/>
                    </w:rPr>
                    <w:t>lotul</w:t>
                  </w:r>
                  <w:proofErr w:type="spellEnd"/>
                  <w:r w:rsidRPr="00C338BF">
                    <w:rPr>
                      <w:b/>
                      <w:bCs/>
                      <w:sz w:val="18"/>
                      <w:szCs w:val="14"/>
                    </w:rPr>
                    <w:t xml:space="preserve"> care </w:t>
                  </w:r>
                  <w:proofErr w:type="spellStart"/>
                  <w:r w:rsidRPr="00C338BF">
                    <w:rPr>
                      <w:b/>
                      <w:bCs/>
                      <w:sz w:val="18"/>
                      <w:szCs w:val="14"/>
                    </w:rPr>
                    <w:t>este</w:t>
                  </w:r>
                  <w:proofErr w:type="spellEnd"/>
                  <w:r w:rsidRPr="00C338BF">
                    <w:rPr>
                      <w:b/>
                      <w:bCs/>
                      <w:sz w:val="18"/>
                      <w:szCs w:val="14"/>
                    </w:rPr>
                    <w:t xml:space="preserve"> </w:t>
                  </w:r>
                  <w:proofErr w:type="spellStart"/>
                  <w:r w:rsidRPr="00C338BF">
                    <w:rPr>
                      <w:b/>
                      <w:bCs/>
                      <w:sz w:val="18"/>
                      <w:szCs w:val="14"/>
                    </w:rPr>
                    <w:t>introdus</w:t>
                  </w:r>
                  <w:proofErr w:type="spellEnd"/>
                  <w:r w:rsidRPr="00C338BF">
                    <w:rPr>
                      <w:b/>
                      <w:bCs/>
                      <w:sz w:val="18"/>
                      <w:szCs w:val="14"/>
                    </w:rPr>
                    <w:t xml:space="preserve"> pe </w:t>
                  </w:r>
                  <w:proofErr w:type="spellStart"/>
                  <w:r w:rsidRPr="00C338BF">
                    <w:rPr>
                      <w:b/>
                      <w:bCs/>
                      <w:sz w:val="18"/>
                      <w:szCs w:val="14"/>
                    </w:rPr>
                    <w:t>piață</w:t>
                  </w:r>
                  <w:proofErr w:type="spellEnd"/>
                  <w:r w:rsidRPr="00C338BF">
                    <w:rPr>
                      <w:b/>
                      <w:bCs/>
                      <w:sz w:val="18"/>
                      <w:szCs w:val="14"/>
                    </w:rPr>
                    <w:t xml:space="preserve"> </w:t>
                  </w:r>
                  <w:proofErr w:type="spellStart"/>
                  <w:r w:rsidRPr="00C338BF">
                    <w:rPr>
                      <w:b/>
                      <w:bCs/>
                      <w:sz w:val="18"/>
                      <w:szCs w:val="14"/>
                    </w:rPr>
                    <w:t>și</w:t>
                  </w:r>
                  <w:proofErr w:type="spellEnd"/>
                  <w:r w:rsidRPr="00C338BF">
                    <w:rPr>
                      <w:b/>
                      <w:bCs/>
                      <w:sz w:val="18"/>
                      <w:szCs w:val="14"/>
                    </w:rPr>
                    <w:t xml:space="preserve"> care </w:t>
                  </w:r>
                  <w:proofErr w:type="spellStart"/>
                  <w:r w:rsidRPr="00C338BF">
                    <w:rPr>
                      <w:b/>
                      <w:bCs/>
                      <w:sz w:val="18"/>
                      <w:szCs w:val="14"/>
                    </w:rPr>
                    <w:t>este</w:t>
                  </w:r>
                  <w:proofErr w:type="spellEnd"/>
                  <w:r w:rsidRPr="00C338BF">
                    <w:rPr>
                      <w:b/>
                      <w:bCs/>
                      <w:sz w:val="18"/>
                      <w:szCs w:val="14"/>
                    </w:rPr>
                    <w:t xml:space="preserve"> </w:t>
                  </w:r>
                  <w:proofErr w:type="spellStart"/>
                  <w:r w:rsidRPr="00C338BF">
                    <w:rPr>
                      <w:b/>
                      <w:bCs/>
                      <w:sz w:val="18"/>
                      <w:szCs w:val="14"/>
                    </w:rPr>
                    <w:t>însoțit</w:t>
                  </w:r>
                  <w:proofErr w:type="spellEnd"/>
                  <w:r w:rsidRPr="00C338BF">
                    <w:rPr>
                      <w:b/>
                      <w:bCs/>
                      <w:sz w:val="18"/>
                      <w:szCs w:val="14"/>
                    </w:rPr>
                    <w:t xml:space="preserve"> de </w:t>
                  </w:r>
                  <w:proofErr w:type="spellStart"/>
                  <w:r w:rsidRPr="00C338BF">
                    <w:rPr>
                      <w:b/>
                      <w:bCs/>
                      <w:sz w:val="18"/>
                      <w:szCs w:val="14"/>
                    </w:rPr>
                    <w:t>prezenta</w:t>
                  </w:r>
                  <w:proofErr w:type="spellEnd"/>
                  <w:r w:rsidRPr="00C338BF">
                    <w:rPr>
                      <w:b/>
                      <w:bCs/>
                      <w:sz w:val="18"/>
                      <w:szCs w:val="14"/>
                    </w:rPr>
                    <w:t xml:space="preserve"> </w:t>
                  </w:r>
                  <w:proofErr w:type="spellStart"/>
                  <w:r w:rsidRPr="00C338BF">
                    <w:rPr>
                      <w:b/>
                      <w:bCs/>
                      <w:sz w:val="18"/>
                      <w:szCs w:val="14"/>
                    </w:rPr>
                    <w:t>declarație</w:t>
                  </w:r>
                  <w:proofErr w:type="spellEnd"/>
                  <w:r w:rsidRPr="00C338BF">
                    <w:rPr>
                      <w:b/>
                      <w:bCs/>
                      <w:sz w:val="18"/>
                      <w:szCs w:val="14"/>
                    </w:rPr>
                    <w:t xml:space="preserve">) </w:t>
                  </w:r>
                  <w:proofErr w:type="spellStart"/>
                  <w:r w:rsidRPr="00C338BF">
                    <w:rPr>
                      <w:b/>
                      <w:bCs/>
                      <w:sz w:val="18"/>
                      <w:szCs w:val="14"/>
                    </w:rPr>
                    <w:t>este</w:t>
                  </w:r>
                  <w:proofErr w:type="spellEnd"/>
                  <w:r w:rsidRPr="00C338BF">
                    <w:rPr>
                      <w:b/>
                      <w:bCs/>
                      <w:sz w:val="18"/>
                      <w:szCs w:val="14"/>
                    </w:rPr>
                    <w:t xml:space="preserve"> </w:t>
                  </w:r>
                  <w:proofErr w:type="spellStart"/>
                  <w:r w:rsidRPr="00C338BF">
                    <w:rPr>
                      <w:b/>
                      <w:bCs/>
                      <w:sz w:val="18"/>
                      <w:szCs w:val="14"/>
                    </w:rPr>
                    <w:t>obligatorie</w:t>
                  </w:r>
                  <w:proofErr w:type="spellEnd"/>
                  <w:r w:rsidRPr="00C338BF">
                    <w:rPr>
                      <w:b/>
                      <w:bCs/>
                      <w:sz w:val="18"/>
                      <w:szCs w:val="14"/>
                    </w:rPr>
                    <w:t xml:space="preserve">. </w:t>
                  </w:r>
                  <w:proofErr w:type="spellStart"/>
                  <w:r w:rsidRPr="00C338BF">
                    <w:rPr>
                      <w:b/>
                      <w:bCs/>
                      <w:sz w:val="18"/>
                      <w:szCs w:val="14"/>
                    </w:rPr>
                    <w:t>Completarea</w:t>
                  </w:r>
                  <w:proofErr w:type="spellEnd"/>
                  <w:r w:rsidRPr="00C338BF">
                    <w:rPr>
                      <w:b/>
                      <w:bCs/>
                      <w:sz w:val="18"/>
                      <w:szCs w:val="14"/>
                    </w:rPr>
                    <w:t xml:space="preserve"> </w:t>
                  </w:r>
                  <w:proofErr w:type="spellStart"/>
                  <w:r w:rsidRPr="00C338BF">
                    <w:rPr>
                      <w:b/>
                      <w:bCs/>
                      <w:sz w:val="18"/>
                      <w:szCs w:val="14"/>
                    </w:rPr>
                    <w:t>celorlalte</w:t>
                  </w:r>
                  <w:proofErr w:type="spellEnd"/>
                  <w:r w:rsidRPr="00C338BF">
                    <w:rPr>
                      <w:b/>
                      <w:bCs/>
                      <w:sz w:val="18"/>
                      <w:szCs w:val="14"/>
                    </w:rPr>
                    <w:t xml:space="preserve"> </w:t>
                  </w:r>
                  <w:proofErr w:type="spellStart"/>
                  <w:r w:rsidRPr="00C338BF">
                    <w:rPr>
                      <w:b/>
                      <w:bCs/>
                      <w:sz w:val="18"/>
                      <w:szCs w:val="14"/>
                    </w:rPr>
                    <w:t>câmpuri</w:t>
                  </w:r>
                  <w:proofErr w:type="spellEnd"/>
                  <w:r w:rsidRPr="00C338BF">
                    <w:rPr>
                      <w:b/>
                      <w:bCs/>
                      <w:sz w:val="18"/>
                      <w:szCs w:val="14"/>
                    </w:rPr>
                    <w:t xml:space="preserve"> </w:t>
                  </w:r>
                  <w:proofErr w:type="spellStart"/>
                  <w:r w:rsidRPr="00C338BF">
                    <w:rPr>
                      <w:b/>
                      <w:bCs/>
                      <w:sz w:val="18"/>
                      <w:szCs w:val="14"/>
                    </w:rPr>
                    <w:t>este</w:t>
                  </w:r>
                  <w:proofErr w:type="spellEnd"/>
                  <w:r w:rsidRPr="00C338BF">
                    <w:rPr>
                      <w:b/>
                      <w:bCs/>
                      <w:sz w:val="18"/>
                      <w:szCs w:val="14"/>
                    </w:rPr>
                    <w:t xml:space="preserve"> </w:t>
                  </w:r>
                  <w:proofErr w:type="spellStart"/>
                  <w:r w:rsidRPr="00C338BF">
                    <w:rPr>
                      <w:b/>
                      <w:bCs/>
                      <w:sz w:val="18"/>
                      <w:szCs w:val="14"/>
                    </w:rPr>
                    <w:t>voluntară</w:t>
                  </w:r>
                  <w:proofErr w:type="spellEnd"/>
                  <w:r w:rsidRPr="00C338BF">
                    <w:rPr>
                      <w:b/>
                      <w:bCs/>
                      <w:sz w:val="18"/>
                      <w:szCs w:val="14"/>
                    </w:rPr>
                    <w:t xml:space="preserve">, </w:t>
                  </w:r>
                  <w:proofErr w:type="spellStart"/>
                  <w:r w:rsidRPr="00C338BF">
                    <w:rPr>
                      <w:b/>
                      <w:bCs/>
                      <w:sz w:val="18"/>
                      <w:szCs w:val="14"/>
                    </w:rPr>
                    <w:t>dar</w:t>
                  </w:r>
                  <w:proofErr w:type="spellEnd"/>
                  <w:r w:rsidRPr="00C338BF">
                    <w:rPr>
                      <w:b/>
                      <w:bCs/>
                      <w:sz w:val="18"/>
                      <w:szCs w:val="14"/>
                    </w:rPr>
                    <w:t xml:space="preserve">, </w:t>
                  </w:r>
                  <w:proofErr w:type="spellStart"/>
                  <w:r w:rsidRPr="00C338BF">
                    <w:rPr>
                      <w:b/>
                      <w:bCs/>
                      <w:sz w:val="18"/>
                      <w:szCs w:val="14"/>
                    </w:rPr>
                    <w:t>în</w:t>
                  </w:r>
                  <w:proofErr w:type="spellEnd"/>
                  <w:r w:rsidRPr="00C338BF">
                    <w:rPr>
                      <w:b/>
                      <w:bCs/>
                      <w:sz w:val="18"/>
                      <w:szCs w:val="14"/>
                    </w:rPr>
                    <w:t xml:space="preserve"> </w:t>
                  </w:r>
                  <w:proofErr w:type="spellStart"/>
                  <w:r w:rsidRPr="00C338BF">
                    <w:rPr>
                      <w:b/>
                      <w:bCs/>
                      <w:sz w:val="18"/>
                      <w:szCs w:val="14"/>
                    </w:rPr>
                    <w:t>cazul</w:t>
                  </w:r>
                  <w:proofErr w:type="spellEnd"/>
                  <w:r w:rsidRPr="00C338BF">
                    <w:rPr>
                      <w:b/>
                      <w:bCs/>
                      <w:sz w:val="18"/>
                      <w:szCs w:val="14"/>
                    </w:rPr>
                    <w:t xml:space="preserve"> </w:t>
                  </w:r>
                  <w:proofErr w:type="spellStart"/>
                  <w:r w:rsidRPr="00C338BF">
                    <w:rPr>
                      <w:b/>
                      <w:bCs/>
                      <w:sz w:val="18"/>
                      <w:szCs w:val="14"/>
                    </w:rPr>
                    <w:t>în</w:t>
                  </w:r>
                  <w:proofErr w:type="spellEnd"/>
                  <w:r w:rsidRPr="00C338BF">
                    <w:rPr>
                      <w:b/>
                      <w:bCs/>
                      <w:sz w:val="18"/>
                      <w:szCs w:val="14"/>
                    </w:rPr>
                    <w:t xml:space="preserve"> care </w:t>
                  </w:r>
                  <w:proofErr w:type="spellStart"/>
                  <w:r w:rsidRPr="00C338BF">
                    <w:rPr>
                      <w:b/>
                      <w:bCs/>
                      <w:sz w:val="18"/>
                      <w:szCs w:val="14"/>
                    </w:rPr>
                    <w:t>aceste</w:t>
                  </w:r>
                  <w:proofErr w:type="spellEnd"/>
                  <w:r w:rsidRPr="00C338BF">
                    <w:rPr>
                      <w:b/>
                      <w:bCs/>
                      <w:sz w:val="18"/>
                      <w:szCs w:val="14"/>
                    </w:rPr>
                    <w:t xml:space="preserve"> </w:t>
                  </w:r>
                  <w:proofErr w:type="spellStart"/>
                  <w:r w:rsidRPr="00C338BF">
                    <w:rPr>
                      <w:b/>
                      <w:bCs/>
                      <w:sz w:val="18"/>
                      <w:szCs w:val="14"/>
                    </w:rPr>
                    <w:t>informații</w:t>
                  </w:r>
                  <w:proofErr w:type="spellEnd"/>
                  <w:r w:rsidRPr="00C338BF">
                    <w:rPr>
                      <w:b/>
                      <w:bCs/>
                      <w:sz w:val="18"/>
                      <w:szCs w:val="14"/>
                    </w:rPr>
                    <w:t xml:space="preserve"> nu sunt </w:t>
                  </w:r>
                  <w:proofErr w:type="spellStart"/>
                  <w:r w:rsidRPr="00C338BF">
                    <w:rPr>
                      <w:b/>
                      <w:bCs/>
                      <w:sz w:val="18"/>
                      <w:szCs w:val="14"/>
                    </w:rPr>
                    <w:t>furnizate</w:t>
                  </w:r>
                  <w:proofErr w:type="spellEnd"/>
                  <w:r w:rsidRPr="00C338BF">
                    <w:rPr>
                      <w:b/>
                      <w:bCs/>
                      <w:sz w:val="18"/>
                      <w:szCs w:val="14"/>
                    </w:rPr>
                    <w:t xml:space="preserve"> </w:t>
                  </w:r>
                  <w:proofErr w:type="spellStart"/>
                  <w:r w:rsidRPr="00C338BF">
                    <w:rPr>
                      <w:b/>
                      <w:bCs/>
                      <w:sz w:val="18"/>
                      <w:szCs w:val="14"/>
                    </w:rPr>
                    <w:t>prin</w:t>
                  </w:r>
                  <w:proofErr w:type="spellEnd"/>
                  <w:r w:rsidRPr="00C338BF">
                    <w:rPr>
                      <w:b/>
                      <w:bCs/>
                      <w:sz w:val="18"/>
                      <w:szCs w:val="14"/>
                    </w:rPr>
                    <w:t xml:space="preserve"> </w:t>
                  </w:r>
                  <w:proofErr w:type="spellStart"/>
                  <w:r w:rsidRPr="00C338BF">
                    <w:rPr>
                      <w:b/>
                      <w:bCs/>
                      <w:sz w:val="18"/>
                      <w:szCs w:val="14"/>
                    </w:rPr>
                    <w:t>intermediul</w:t>
                  </w:r>
                  <w:proofErr w:type="spellEnd"/>
                  <w:r w:rsidRPr="00C338BF">
                    <w:rPr>
                      <w:b/>
                      <w:bCs/>
                      <w:sz w:val="18"/>
                      <w:szCs w:val="14"/>
                    </w:rPr>
                    <w:t xml:space="preserve"> </w:t>
                  </w:r>
                  <w:proofErr w:type="spellStart"/>
                  <w:r w:rsidRPr="00C338BF">
                    <w:rPr>
                      <w:b/>
                      <w:bCs/>
                      <w:sz w:val="18"/>
                      <w:szCs w:val="14"/>
                    </w:rPr>
                    <w:t>prezentei</w:t>
                  </w:r>
                  <w:proofErr w:type="spellEnd"/>
                  <w:r w:rsidRPr="00C338BF">
                    <w:rPr>
                      <w:b/>
                      <w:bCs/>
                      <w:sz w:val="18"/>
                      <w:szCs w:val="14"/>
                    </w:rPr>
                    <w:t xml:space="preserve"> </w:t>
                  </w:r>
                  <w:proofErr w:type="spellStart"/>
                  <w:r w:rsidRPr="00C338BF">
                    <w:rPr>
                      <w:b/>
                      <w:bCs/>
                      <w:sz w:val="18"/>
                      <w:szCs w:val="14"/>
                    </w:rPr>
                    <w:t>declarații</w:t>
                  </w:r>
                  <w:proofErr w:type="spellEnd"/>
                  <w:r w:rsidRPr="00C338BF">
                    <w:rPr>
                      <w:b/>
                      <w:bCs/>
                      <w:sz w:val="18"/>
                      <w:szCs w:val="14"/>
                    </w:rPr>
                    <w:t xml:space="preserve">, </w:t>
                  </w:r>
                  <w:proofErr w:type="spellStart"/>
                  <w:r w:rsidRPr="00C338BF">
                    <w:rPr>
                      <w:b/>
                      <w:bCs/>
                      <w:sz w:val="18"/>
                      <w:szCs w:val="14"/>
                    </w:rPr>
                    <w:t>ele</w:t>
                  </w:r>
                  <w:proofErr w:type="spellEnd"/>
                  <w:r w:rsidRPr="00C338BF">
                    <w:rPr>
                      <w:b/>
                      <w:bCs/>
                      <w:sz w:val="18"/>
                      <w:szCs w:val="14"/>
                    </w:rPr>
                    <w:t xml:space="preserve"> se pun la </w:t>
                  </w:r>
                  <w:proofErr w:type="spellStart"/>
                  <w:r w:rsidRPr="00C338BF">
                    <w:rPr>
                      <w:b/>
                      <w:bCs/>
                      <w:sz w:val="18"/>
                      <w:szCs w:val="14"/>
                    </w:rPr>
                    <w:t>dispoziția</w:t>
                  </w:r>
                  <w:proofErr w:type="spellEnd"/>
                  <w:r w:rsidRPr="00C338BF">
                    <w:rPr>
                      <w:b/>
                      <w:bCs/>
                      <w:sz w:val="18"/>
                      <w:szCs w:val="14"/>
                    </w:rPr>
                    <w:t xml:space="preserve"> </w:t>
                  </w:r>
                  <w:proofErr w:type="spellStart"/>
                  <w:r w:rsidRPr="00C338BF">
                    <w:rPr>
                      <w:b/>
                      <w:bCs/>
                      <w:sz w:val="18"/>
                      <w:szCs w:val="14"/>
                    </w:rPr>
                    <w:t>unei</w:t>
                  </w:r>
                  <w:proofErr w:type="spellEnd"/>
                  <w:r w:rsidRPr="00C338BF">
                    <w:rPr>
                      <w:b/>
                      <w:bCs/>
                      <w:sz w:val="18"/>
                      <w:szCs w:val="14"/>
                    </w:rPr>
                    <w:t xml:space="preserve"> </w:t>
                  </w:r>
                  <w:proofErr w:type="spellStart"/>
                  <w:r w:rsidRPr="00C338BF">
                    <w:rPr>
                      <w:b/>
                      <w:bCs/>
                      <w:sz w:val="18"/>
                      <w:szCs w:val="14"/>
                    </w:rPr>
                    <w:t>autorități</w:t>
                  </w:r>
                  <w:proofErr w:type="spellEnd"/>
                  <w:r w:rsidRPr="00C338BF">
                    <w:rPr>
                      <w:b/>
                      <w:bCs/>
                      <w:sz w:val="18"/>
                      <w:szCs w:val="14"/>
                    </w:rPr>
                    <w:t xml:space="preserve"> </w:t>
                  </w:r>
                  <w:proofErr w:type="spellStart"/>
                  <w:r w:rsidRPr="00C338BF">
                    <w:rPr>
                      <w:b/>
                      <w:bCs/>
                      <w:sz w:val="18"/>
                      <w:szCs w:val="14"/>
                    </w:rPr>
                    <w:t>competente</w:t>
                  </w:r>
                  <w:proofErr w:type="spellEnd"/>
                  <w:r w:rsidRPr="00C338BF">
                    <w:rPr>
                      <w:b/>
                      <w:bCs/>
                      <w:sz w:val="18"/>
                      <w:szCs w:val="14"/>
                    </w:rPr>
                    <w:t xml:space="preserve">, la </w:t>
                  </w:r>
                  <w:proofErr w:type="spellStart"/>
                  <w:r w:rsidRPr="00C338BF">
                    <w:rPr>
                      <w:b/>
                      <w:bCs/>
                      <w:sz w:val="18"/>
                      <w:szCs w:val="14"/>
                    </w:rPr>
                    <w:t>cererea</w:t>
                  </w:r>
                  <w:proofErr w:type="spellEnd"/>
                  <w:r w:rsidRPr="00C338BF">
                    <w:rPr>
                      <w:b/>
                      <w:bCs/>
                      <w:sz w:val="18"/>
                      <w:szCs w:val="14"/>
                    </w:rPr>
                    <w:t xml:space="preserve"> </w:t>
                  </w:r>
                  <w:proofErr w:type="spellStart"/>
                  <w:r w:rsidRPr="00C338BF">
                    <w:rPr>
                      <w:b/>
                      <w:bCs/>
                      <w:sz w:val="18"/>
                      <w:szCs w:val="14"/>
                    </w:rPr>
                    <w:t>acesteia</w:t>
                  </w:r>
                  <w:proofErr w:type="spellEnd"/>
                  <w:r w:rsidRPr="00C338BF">
                    <w:rPr>
                      <w:b/>
                      <w:bCs/>
                      <w:sz w:val="18"/>
                      <w:szCs w:val="14"/>
                    </w:rPr>
                    <w:t xml:space="preserve">, </w:t>
                  </w:r>
                  <w:proofErr w:type="spellStart"/>
                  <w:r w:rsidRPr="00C338BF">
                    <w:rPr>
                      <w:b/>
                      <w:bCs/>
                      <w:sz w:val="18"/>
                      <w:szCs w:val="14"/>
                    </w:rPr>
                    <w:t>în</w:t>
                  </w:r>
                  <w:proofErr w:type="spellEnd"/>
                  <w:r w:rsidRPr="00C338BF">
                    <w:rPr>
                      <w:b/>
                      <w:bCs/>
                      <w:sz w:val="18"/>
                      <w:szCs w:val="14"/>
                    </w:rPr>
                    <w:t xml:space="preserve"> termen de </w:t>
                  </w:r>
                  <w:proofErr w:type="spellStart"/>
                  <w:r w:rsidRPr="00C338BF">
                    <w:rPr>
                      <w:b/>
                      <w:bCs/>
                      <w:sz w:val="18"/>
                      <w:szCs w:val="14"/>
                    </w:rPr>
                    <w:t>trei</w:t>
                  </w:r>
                  <w:proofErr w:type="spellEnd"/>
                  <w:r w:rsidRPr="00C338BF">
                    <w:rPr>
                      <w:b/>
                      <w:bCs/>
                      <w:sz w:val="18"/>
                      <w:szCs w:val="14"/>
                    </w:rPr>
                    <w:t xml:space="preserve"> </w:t>
                  </w:r>
                  <w:proofErr w:type="spellStart"/>
                  <w:r w:rsidRPr="00C338BF">
                    <w:rPr>
                      <w:b/>
                      <w:bCs/>
                      <w:sz w:val="18"/>
                      <w:szCs w:val="14"/>
                    </w:rPr>
                    <w:t>zile</w:t>
                  </w:r>
                  <w:proofErr w:type="spellEnd"/>
                  <w:r w:rsidRPr="00C338BF">
                    <w:rPr>
                      <w:b/>
                      <w:bCs/>
                      <w:sz w:val="18"/>
                      <w:szCs w:val="14"/>
                    </w:rPr>
                    <w:t xml:space="preserve"> </w:t>
                  </w:r>
                  <w:proofErr w:type="spellStart"/>
                  <w:r w:rsidRPr="00C338BF">
                    <w:rPr>
                      <w:b/>
                      <w:bCs/>
                      <w:sz w:val="18"/>
                      <w:szCs w:val="14"/>
                    </w:rPr>
                    <w:t>lucrătoare</w:t>
                  </w:r>
                  <w:proofErr w:type="spellEnd"/>
                  <w:r w:rsidRPr="00C338BF">
                    <w:rPr>
                      <w:b/>
                      <w:bCs/>
                      <w:sz w:val="18"/>
                      <w:szCs w:val="14"/>
                    </w:rPr>
                    <w:t>.</w:t>
                  </w:r>
                </w:p>
                <w:p w14:paraId="27D687AF" w14:textId="77777777" w:rsidR="004355D2" w:rsidRPr="00C338BF" w:rsidRDefault="004355D2" w:rsidP="004355D2">
                  <w:pPr>
                    <w:ind w:firstLine="709"/>
                    <w:jc w:val="both"/>
                    <w:rPr>
                      <w:b/>
                      <w:bCs/>
                      <w:sz w:val="18"/>
                      <w:szCs w:val="14"/>
                    </w:rPr>
                  </w:pPr>
                  <w:r w:rsidRPr="00C338BF">
                    <w:rPr>
                      <w:b/>
                      <w:bCs/>
                      <w:sz w:val="18"/>
                      <w:szCs w:val="14"/>
                    </w:rPr>
                    <w:t>(</w:t>
                  </w:r>
                  <w:r w:rsidRPr="00C338BF">
                    <w:rPr>
                      <w:b/>
                      <w:bCs/>
                      <w:sz w:val="18"/>
                      <w:szCs w:val="14"/>
                      <w:vertAlign w:val="superscript"/>
                    </w:rPr>
                    <w:t>3</w:t>
                  </w:r>
                  <w:r w:rsidRPr="00C338BF">
                    <w:rPr>
                      <w:b/>
                      <w:bCs/>
                      <w:sz w:val="18"/>
                      <w:szCs w:val="14"/>
                    </w:rPr>
                    <w:t>)   </w:t>
                  </w:r>
                </w:p>
                <w:p w14:paraId="6C201B30" w14:textId="77777777" w:rsidR="004355D2" w:rsidRPr="00C338BF" w:rsidRDefault="004355D2" w:rsidP="004355D2">
                  <w:pPr>
                    <w:ind w:firstLine="709"/>
                    <w:jc w:val="both"/>
                    <w:rPr>
                      <w:b/>
                      <w:bCs/>
                      <w:sz w:val="18"/>
                      <w:szCs w:val="14"/>
                    </w:rPr>
                  </w:pPr>
                  <w:proofErr w:type="spellStart"/>
                  <w:r w:rsidRPr="00C338BF">
                    <w:rPr>
                      <w:b/>
                      <w:bCs/>
                      <w:sz w:val="18"/>
                      <w:szCs w:val="14"/>
                    </w:rPr>
                    <w:t>Restricțiile</w:t>
                  </w:r>
                  <w:proofErr w:type="spellEnd"/>
                  <w:r w:rsidRPr="00C338BF">
                    <w:rPr>
                      <w:b/>
                      <w:bCs/>
                      <w:sz w:val="18"/>
                      <w:szCs w:val="14"/>
                    </w:rPr>
                    <w:t xml:space="preserve"> de </w:t>
                  </w:r>
                  <w:proofErr w:type="spellStart"/>
                  <w:r w:rsidRPr="00C338BF">
                    <w:rPr>
                      <w:b/>
                      <w:bCs/>
                      <w:sz w:val="18"/>
                      <w:szCs w:val="14"/>
                    </w:rPr>
                    <w:t>utilizare</w:t>
                  </w:r>
                  <w:proofErr w:type="spellEnd"/>
                  <w:r w:rsidRPr="00C338BF">
                    <w:rPr>
                      <w:b/>
                      <w:bCs/>
                      <w:sz w:val="18"/>
                      <w:szCs w:val="14"/>
                    </w:rPr>
                    <w:t xml:space="preserve"> </w:t>
                  </w:r>
                  <w:proofErr w:type="spellStart"/>
                  <w:r w:rsidRPr="00C338BF">
                    <w:rPr>
                      <w:b/>
                      <w:bCs/>
                      <w:sz w:val="18"/>
                      <w:szCs w:val="14"/>
                    </w:rPr>
                    <w:t>trebuie</w:t>
                  </w:r>
                  <w:proofErr w:type="spellEnd"/>
                  <w:r w:rsidRPr="00C338BF">
                    <w:rPr>
                      <w:b/>
                      <w:bCs/>
                      <w:sz w:val="18"/>
                      <w:szCs w:val="14"/>
                    </w:rPr>
                    <w:t xml:space="preserve"> </w:t>
                  </w:r>
                  <w:proofErr w:type="spellStart"/>
                  <w:r w:rsidRPr="00C338BF">
                    <w:rPr>
                      <w:b/>
                      <w:bCs/>
                      <w:sz w:val="18"/>
                      <w:szCs w:val="14"/>
                    </w:rPr>
                    <w:t>să</w:t>
                  </w:r>
                  <w:proofErr w:type="spellEnd"/>
                  <w:r w:rsidRPr="00C338BF">
                    <w:rPr>
                      <w:b/>
                      <w:bCs/>
                      <w:sz w:val="18"/>
                      <w:szCs w:val="14"/>
                    </w:rPr>
                    <w:t xml:space="preserve"> </w:t>
                  </w:r>
                  <w:proofErr w:type="spellStart"/>
                  <w:r w:rsidRPr="00C338BF">
                    <w:rPr>
                      <w:b/>
                      <w:bCs/>
                      <w:sz w:val="18"/>
                      <w:szCs w:val="14"/>
                    </w:rPr>
                    <w:t>corespundă</w:t>
                  </w:r>
                  <w:proofErr w:type="spellEnd"/>
                  <w:r w:rsidRPr="00C338BF">
                    <w:rPr>
                      <w:b/>
                      <w:bCs/>
                      <w:sz w:val="18"/>
                      <w:szCs w:val="14"/>
                    </w:rPr>
                    <w:t xml:space="preserve"> </w:t>
                  </w:r>
                  <w:proofErr w:type="spellStart"/>
                  <w:r w:rsidRPr="00C338BF">
                    <w:rPr>
                      <w:b/>
                      <w:bCs/>
                      <w:sz w:val="18"/>
                      <w:szCs w:val="14"/>
                    </w:rPr>
                    <w:t>oricăror</w:t>
                  </w:r>
                  <w:proofErr w:type="spellEnd"/>
                  <w:r w:rsidRPr="00C338BF">
                    <w:rPr>
                      <w:b/>
                      <w:bCs/>
                      <w:sz w:val="18"/>
                      <w:szCs w:val="14"/>
                    </w:rPr>
                    <w:t xml:space="preserve"> </w:t>
                  </w:r>
                  <w:proofErr w:type="spellStart"/>
                  <w:r w:rsidRPr="00C338BF">
                    <w:rPr>
                      <w:b/>
                      <w:bCs/>
                      <w:sz w:val="18"/>
                      <w:szCs w:val="14"/>
                    </w:rPr>
                    <w:t>condiții</w:t>
                  </w:r>
                  <w:proofErr w:type="spellEnd"/>
                  <w:r w:rsidRPr="00C338BF">
                    <w:rPr>
                      <w:b/>
                      <w:bCs/>
                      <w:sz w:val="18"/>
                      <w:szCs w:val="14"/>
                    </w:rPr>
                    <w:t xml:space="preserve"> </w:t>
                  </w:r>
                  <w:proofErr w:type="spellStart"/>
                  <w:r w:rsidRPr="00C338BF">
                    <w:rPr>
                      <w:b/>
                      <w:bCs/>
                      <w:sz w:val="18"/>
                      <w:szCs w:val="14"/>
                    </w:rPr>
                    <w:t>aplicabile</w:t>
                  </w:r>
                  <w:proofErr w:type="spellEnd"/>
                  <w:r w:rsidRPr="00C338BF">
                    <w:rPr>
                      <w:b/>
                      <w:bCs/>
                      <w:sz w:val="18"/>
                      <w:szCs w:val="14"/>
                    </w:rPr>
                    <w:t xml:space="preserve"> </w:t>
                  </w:r>
                  <w:proofErr w:type="spellStart"/>
                  <w:r w:rsidRPr="00C338BF">
                    <w:rPr>
                      <w:b/>
                      <w:bCs/>
                      <w:sz w:val="18"/>
                      <w:szCs w:val="14"/>
                    </w:rPr>
                    <w:t>în</w:t>
                  </w:r>
                  <w:proofErr w:type="spellEnd"/>
                  <w:r w:rsidRPr="00C338BF">
                    <w:rPr>
                      <w:b/>
                      <w:bCs/>
                      <w:sz w:val="18"/>
                      <w:szCs w:val="14"/>
                    </w:rPr>
                    <w:t xml:space="preserve"> </w:t>
                  </w:r>
                  <w:proofErr w:type="spellStart"/>
                  <w:r w:rsidRPr="00C338BF">
                    <w:rPr>
                      <w:b/>
                      <w:bCs/>
                      <w:sz w:val="18"/>
                      <w:szCs w:val="14"/>
                    </w:rPr>
                    <w:t>domeniul</w:t>
                  </w:r>
                  <w:proofErr w:type="spellEnd"/>
                  <w:r w:rsidRPr="00C338BF">
                    <w:rPr>
                      <w:b/>
                      <w:bCs/>
                      <w:sz w:val="18"/>
                      <w:szCs w:val="14"/>
                    </w:rPr>
                    <w:t xml:space="preserve"> </w:t>
                  </w:r>
                  <w:proofErr w:type="spellStart"/>
                  <w:r w:rsidRPr="00C338BF">
                    <w:rPr>
                      <w:b/>
                      <w:bCs/>
                      <w:sz w:val="18"/>
                      <w:szCs w:val="14"/>
                    </w:rPr>
                    <w:t>aplicării</w:t>
                  </w:r>
                  <w:proofErr w:type="spellEnd"/>
                  <w:r w:rsidRPr="00C338BF">
                    <w:rPr>
                      <w:b/>
                      <w:bCs/>
                      <w:sz w:val="18"/>
                      <w:szCs w:val="14"/>
                    </w:rPr>
                    <w:t xml:space="preserve"> </w:t>
                  </w:r>
                  <w:proofErr w:type="spellStart"/>
                  <w:r w:rsidRPr="00C338BF">
                    <w:rPr>
                      <w:b/>
                      <w:bCs/>
                      <w:sz w:val="18"/>
                      <w:szCs w:val="14"/>
                    </w:rPr>
                    <w:t>plasticului</w:t>
                  </w:r>
                  <w:proofErr w:type="spellEnd"/>
                  <w:r w:rsidRPr="00C338BF">
                    <w:rPr>
                      <w:b/>
                      <w:bCs/>
                      <w:sz w:val="18"/>
                      <w:szCs w:val="14"/>
                    </w:rPr>
                    <w:t xml:space="preserve"> </w:t>
                  </w:r>
                  <w:proofErr w:type="spellStart"/>
                  <w:r w:rsidRPr="00C338BF">
                    <w:rPr>
                      <w:b/>
                      <w:bCs/>
                      <w:sz w:val="18"/>
                      <w:szCs w:val="14"/>
                    </w:rPr>
                    <w:t>reciclat</w:t>
                  </w:r>
                  <w:proofErr w:type="spellEnd"/>
                  <w:r w:rsidRPr="00C338BF">
                    <w:rPr>
                      <w:b/>
                      <w:bCs/>
                      <w:sz w:val="18"/>
                      <w:szCs w:val="14"/>
                    </w:rPr>
                    <w:t xml:space="preserve">, </w:t>
                  </w:r>
                  <w:proofErr w:type="spellStart"/>
                  <w:r w:rsidRPr="00C338BF">
                    <w:rPr>
                      <w:b/>
                      <w:bCs/>
                      <w:sz w:val="18"/>
                      <w:szCs w:val="14"/>
                    </w:rPr>
                    <w:t>în</w:t>
                  </w:r>
                  <w:proofErr w:type="spellEnd"/>
                  <w:r w:rsidRPr="00C338BF">
                    <w:rPr>
                      <w:b/>
                      <w:bCs/>
                      <w:sz w:val="18"/>
                      <w:szCs w:val="14"/>
                    </w:rPr>
                    <w:t xml:space="preserve"> </w:t>
                  </w:r>
                  <w:proofErr w:type="spellStart"/>
                  <w:r w:rsidRPr="00C338BF">
                    <w:rPr>
                      <w:b/>
                      <w:bCs/>
                      <w:sz w:val="18"/>
                      <w:szCs w:val="14"/>
                    </w:rPr>
                    <w:t>conformitate</w:t>
                  </w:r>
                  <w:proofErr w:type="spellEnd"/>
                  <w:r w:rsidRPr="00C338BF">
                    <w:rPr>
                      <w:b/>
                      <w:bCs/>
                      <w:sz w:val="18"/>
                      <w:szCs w:val="14"/>
                    </w:rPr>
                    <w:t xml:space="preserve"> cu </w:t>
                  </w:r>
                  <w:proofErr w:type="spellStart"/>
                  <w:r w:rsidRPr="00C338BF">
                    <w:rPr>
                      <w:b/>
                      <w:bCs/>
                      <w:sz w:val="18"/>
                      <w:szCs w:val="14"/>
                    </w:rPr>
                    <w:t>anexa</w:t>
                  </w:r>
                  <w:proofErr w:type="spellEnd"/>
                  <w:r w:rsidRPr="00C338BF">
                    <w:rPr>
                      <w:b/>
                      <w:bCs/>
                      <w:sz w:val="18"/>
                      <w:szCs w:val="14"/>
                    </w:rPr>
                    <w:t xml:space="preserve"> I </w:t>
                  </w:r>
                  <w:proofErr w:type="spellStart"/>
                  <w:r w:rsidRPr="00C338BF">
                    <w:rPr>
                      <w:b/>
                      <w:bCs/>
                      <w:sz w:val="18"/>
                      <w:szCs w:val="14"/>
                    </w:rPr>
                    <w:t>pentru</w:t>
                  </w:r>
                  <w:proofErr w:type="spellEnd"/>
                  <w:r w:rsidRPr="00C338BF">
                    <w:rPr>
                      <w:b/>
                      <w:bCs/>
                      <w:sz w:val="18"/>
                      <w:szCs w:val="14"/>
                    </w:rPr>
                    <w:t xml:space="preserve"> </w:t>
                  </w:r>
                  <w:proofErr w:type="spellStart"/>
                  <w:r w:rsidRPr="00C338BF">
                    <w:rPr>
                      <w:b/>
                      <w:bCs/>
                      <w:sz w:val="18"/>
                      <w:szCs w:val="14"/>
                    </w:rPr>
                    <w:t>tehnologia</w:t>
                  </w:r>
                  <w:proofErr w:type="spellEnd"/>
                  <w:r w:rsidRPr="00C338BF">
                    <w:rPr>
                      <w:b/>
                      <w:bCs/>
                      <w:sz w:val="18"/>
                      <w:szCs w:val="14"/>
                    </w:rPr>
                    <w:t xml:space="preserve"> </w:t>
                  </w:r>
                  <w:proofErr w:type="spellStart"/>
                  <w:r w:rsidRPr="00C338BF">
                    <w:rPr>
                      <w:b/>
                      <w:bCs/>
                      <w:sz w:val="18"/>
                      <w:szCs w:val="14"/>
                    </w:rPr>
                    <w:t>aplicată</w:t>
                  </w:r>
                  <w:proofErr w:type="spellEnd"/>
                  <w:r w:rsidRPr="00C338BF">
                    <w:rPr>
                      <w:b/>
                      <w:bCs/>
                      <w:sz w:val="18"/>
                      <w:szCs w:val="14"/>
                    </w:rPr>
                    <w:t xml:space="preserve">, cu </w:t>
                  </w:r>
                  <w:proofErr w:type="spellStart"/>
                  <w:r w:rsidRPr="00C338BF">
                    <w:rPr>
                      <w:b/>
                      <w:bCs/>
                      <w:sz w:val="18"/>
                      <w:szCs w:val="14"/>
                    </w:rPr>
                    <w:t>articolul</w:t>
                  </w:r>
                  <w:proofErr w:type="spellEnd"/>
                  <w:r w:rsidRPr="00C338BF">
                    <w:rPr>
                      <w:b/>
                      <w:bCs/>
                      <w:sz w:val="18"/>
                      <w:szCs w:val="14"/>
                    </w:rPr>
                    <w:t xml:space="preserve"> 7, 8 </w:t>
                  </w:r>
                  <w:proofErr w:type="spellStart"/>
                  <w:r w:rsidRPr="00C338BF">
                    <w:rPr>
                      <w:b/>
                      <w:bCs/>
                      <w:sz w:val="18"/>
                      <w:szCs w:val="14"/>
                    </w:rPr>
                    <w:t>sau</w:t>
                  </w:r>
                  <w:proofErr w:type="spellEnd"/>
                  <w:r w:rsidRPr="00C338BF">
                    <w:rPr>
                      <w:b/>
                      <w:bCs/>
                      <w:sz w:val="18"/>
                      <w:szCs w:val="14"/>
                    </w:rPr>
                    <w:t xml:space="preserve"> 9, cu </w:t>
                  </w:r>
                  <w:proofErr w:type="spellStart"/>
                  <w:r w:rsidRPr="00C338BF">
                    <w:rPr>
                      <w:b/>
                      <w:bCs/>
                      <w:sz w:val="18"/>
                      <w:szCs w:val="14"/>
                    </w:rPr>
                    <w:t>autorizarea</w:t>
                  </w:r>
                  <w:proofErr w:type="spellEnd"/>
                  <w:r w:rsidRPr="00C338BF">
                    <w:rPr>
                      <w:b/>
                      <w:bCs/>
                      <w:sz w:val="18"/>
                      <w:szCs w:val="14"/>
                    </w:rPr>
                    <w:t xml:space="preserve"> </w:t>
                  </w:r>
                  <w:proofErr w:type="spellStart"/>
                  <w:r w:rsidRPr="00C338BF">
                    <w:rPr>
                      <w:b/>
                      <w:bCs/>
                      <w:sz w:val="18"/>
                      <w:szCs w:val="14"/>
                    </w:rPr>
                    <w:t>procesului</w:t>
                  </w:r>
                  <w:proofErr w:type="spellEnd"/>
                  <w:r w:rsidRPr="00C338BF">
                    <w:rPr>
                      <w:b/>
                      <w:bCs/>
                      <w:sz w:val="18"/>
                      <w:szCs w:val="14"/>
                    </w:rPr>
                    <w:t xml:space="preserve"> de </w:t>
                  </w:r>
                  <w:proofErr w:type="spellStart"/>
                  <w:r w:rsidRPr="00C338BF">
                    <w:rPr>
                      <w:b/>
                      <w:bCs/>
                      <w:sz w:val="18"/>
                      <w:szCs w:val="14"/>
                    </w:rPr>
                    <w:t>reciclare</w:t>
                  </w:r>
                  <w:proofErr w:type="spellEnd"/>
                  <w:r w:rsidRPr="00C338BF">
                    <w:rPr>
                      <w:b/>
                      <w:bCs/>
                      <w:sz w:val="18"/>
                      <w:szCs w:val="14"/>
                    </w:rPr>
                    <w:t xml:space="preserve">, </w:t>
                  </w:r>
                  <w:proofErr w:type="spellStart"/>
                  <w:r w:rsidRPr="00C338BF">
                    <w:rPr>
                      <w:b/>
                      <w:bCs/>
                      <w:sz w:val="18"/>
                      <w:szCs w:val="14"/>
                    </w:rPr>
                    <w:t>dacă</w:t>
                  </w:r>
                  <w:proofErr w:type="spellEnd"/>
                  <w:r w:rsidRPr="00C338BF">
                    <w:rPr>
                      <w:b/>
                      <w:bCs/>
                      <w:sz w:val="18"/>
                      <w:szCs w:val="14"/>
                    </w:rPr>
                    <w:t xml:space="preserve"> </w:t>
                  </w:r>
                  <w:proofErr w:type="spellStart"/>
                  <w:r w:rsidRPr="00C338BF">
                    <w:rPr>
                      <w:b/>
                      <w:bCs/>
                      <w:sz w:val="18"/>
                      <w:szCs w:val="14"/>
                    </w:rPr>
                    <w:t>există</w:t>
                  </w:r>
                  <w:proofErr w:type="spellEnd"/>
                  <w:r w:rsidRPr="00C338BF">
                    <w:rPr>
                      <w:b/>
                      <w:bCs/>
                      <w:sz w:val="18"/>
                      <w:szCs w:val="14"/>
                    </w:rPr>
                    <w:t xml:space="preserve">, </w:t>
                  </w:r>
                  <w:proofErr w:type="spellStart"/>
                  <w:r w:rsidRPr="00C338BF">
                    <w:rPr>
                      <w:b/>
                      <w:bCs/>
                      <w:sz w:val="18"/>
                      <w:szCs w:val="14"/>
                    </w:rPr>
                    <w:t>sau</w:t>
                  </w:r>
                  <w:proofErr w:type="spellEnd"/>
                  <w:r w:rsidRPr="00C338BF">
                    <w:rPr>
                      <w:b/>
                      <w:bCs/>
                      <w:sz w:val="18"/>
                      <w:szCs w:val="14"/>
                    </w:rPr>
                    <w:t xml:space="preserve"> cu </w:t>
                  </w:r>
                  <w:proofErr w:type="spellStart"/>
                  <w:r w:rsidRPr="00C338BF">
                    <w:rPr>
                      <w:b/>
                      <w:bCs/>
                      <w:sz w:val="18"/>
                      <w:szCs w:val="14"/>
                    </w:rPr>
                    <w:t>orice</w:t>
                  </w:r>
                  <w:proofErr w:type="spellEnd"/>
                  <w:r w:rsidRPr="00C338BF">
                    <w:rPr>
                      <w:b/>
                      <w:bCs/>
                      <w:sz w:val="18"/>
                      <w:szCs w:val="14"/>
                    </w:rPr>
                    <w:t xml:space="preserve"> </w:t>
                  </w:r>
                  <w:proofErr w:type="spellStart"/>
                  <w:r w:rsidRPr="00C338BF">
                    <w:rPr>
                      <w:b/>
                      <w:bCs/>
                      <w:sz w:val="18"/>
                      <w:szCs w:val="14"/>
                    </w:rPr>
                    <w:t>alte</w:t>
                  </w:r>
                  <w:proofErr w:type="spellEnd"/>
                  <w:r w:rsidRPr="00C338BF">
                    <w:rPr>
                      <w:b/>
                      <w:bCs/>
                      <w:sz w:val="18"/>
                      <w:szCs w:val="14"/>
                    </w:rPr>
                    <w:t xml:space="preserve"> </w:t>
                  </w:r>
                  <w:proofErr w:type="spellStart"/>
                  <w:r w:rsidRPr="00C338BF">
                    <w:rPr>
                      <w:b/>
                      <w:bCs/>
                      <w:sz w:val="18"/>
                      <w:szCs w:val="14"/>
                    </w:rPr>
                    <w:t>restricții</w:t>
                  </w:r>
                  <w:proofErr w:type="spellEnd"/>
                  <w:r w:rsidRPr="00C338BF">
                    <w:rPr>
                      <w:b/>
                      <w:bCs/>
                      <w:sz w:val="18"/>
                      <w:szCs w:val="14"/>
                    </w:rPr>
                    <w:t xml:space="preserve"> pe care </w:t>
                  </w:r>
                  <w:proofErr w:type="spellStart"/>
                  <w:r w:rsidRPr="00C338BF">
                    <w:rPr>
                      <w:b/>
                      <w:bCs/>
                      <w:sz w:val="18"/>
                      <w:szCs w:val="14"/>
                    </w:rPr>
                    <w:t>reciclatorul</w:t>
                  </w:r>
                  <w:proofErr w:type="spellEnd"/>
                  <w:r w:rsidRPr="00C338BF">
                    <w:rPr>
                      <w:b/>
                      <w:bCs/>
                      <w:sz w:val="18"/>
                      <w:szCs w:val="14"/>
                    </w:rPr>
                    <w:t xml:space="preserve"> le </w:t>
                  </w:r>
                  <w:proofErr w:type="spellStart"/>
                  <w:r w:rsidRPr="00C338BF">
                    <w:rPr>
                      <w:b/>
                      <w:bCs/>
                      <w:sz w:val="18"/>
                      <w:szCs w:val="14"/>
                    </w:rPr>
                    <w:t>consideră</w:t>
                  </w:r>
                  <w:proofErr w:type="spellEnd"/>
                  <w:r w:rsidRPr="00C338BF">
                    <w:rPr>
                      <w:b/>
                      <w:bCs/>
                      <w:sz w:val="18"/>
                      <w:szCs w:val="14"/>
                    </w:rPr>
                    <w:t xml:space="preserve"> </w:t>
                  </w:r>
                  <w:proofErr w:type="spellStart"/>
                  <w:r w:rsidRPr="00C338BF">
                    <w:rPr>
                      <w:b/>
                      <w:bCs/>
                      <w:sz w:val="18"/>
                      <w:szCs w:val="14"/>
                    </w:rPr>
                    <w:t>necesare</w:t>
                  </w:r>
                  <w:proofErr w:type="spellEnd"/>
                  <w:r w:rsidRPr="00C338BF">
                    <w:rPr>
                      <w:b/>
                      <w:bCs/>
                      <w:sz w:val="18"/>
                      <w:szCs w:val="14"/>
                    </w:rPr>
                    <w:t>.</w:t>
                  </w:r>
                </w:p>
              </w:tc>
            </w:tr>
          </w:tbl>
          <w:p w14:paraId="2EC2E6E1" w14:textId="77777777" w:rsidR="004355D2" w:rsidRPr="00C338BF" w:rsidRDefault="004355D2" w:rsidP="004355D2">
            <w:pPr>
              <w:ind w:firstLine="709"/>
              <w:jc w:val="both"/>
              <w:rPr>
                <w:b/>
                <w:bCs/>
                <w:i/>
                <w:iCs/>
              </w:rPr>
            </w:pPr>
            <w:r w:rsidRPr="00C338BF">
              <w:rPr>
                <w:b/>
                <w:bCs/>
                <w:i/>
                <w:iCs/>
              </w:rPr>
              <w:lastRenderedPageBreak/>
              <w:t>PARTEA B</w:t>
            </w:r>
          </w:p>
          <w:p w14:paraId="06200AD3" w14:textId="77777777" w:rsidR="004355D2" w:rsidRPr="00C338BF" w:rsidRDefault="004355D2" w:rsidP="004355D2">
            <w:pPr>
              <w:ind w:firstLine="709"/>
              <w:jc w:val="both"/>
              <w:rPr>
                <w:b/>
                <w:bCs/>
                <w:i/>
                <w:iCs/>
              </w:rPr>
            </w:pPr>
            <w:proofErr w:type="spellStart"/>
            <w:r w:rsidRPr="00C338BF">
              <w:rPr>
                <w:b/>
                <w:bCs/>
                <w:i/>
                <w:iCs/>
              </w:rPr>
              <w:t>Declarație</w:t>
            </w:r>
            <w:proofErr w:type="spellEnd"/>
            <w:r w:rsidRPr="00C338BF">
              <w:rPr>
                <w:b/>
                <w:bCs/>
                <w:i/>
                <w:iCs/>
              </w:rPr>
              <w:t xml:space="preserve"> de </w:t>
            </w:r>
            <w:proofErr w:type="spellStart"/>
            <w:r w:rsidRPr="00C338BF">
              <w:rPr>
                <w:b/>
                <w:bCs/>
                <w:i/>
                <w:iCs/>
              </w:rPr>
              <w:t>conformitate</w:t>
            </w:r>
            <w:proofErr w:type="spellEnd"/>
            <w:r w:rsidRPr="00C338BF">
              <w:rPr>
                <w:b/>
                <w:bCs/>
                <w:i/>
                <w:iCs/>
              </w:rPr>
              <w:t xml:space="preserve"> care </w:t>
            </w:r>
            <w:proofErr w:type="spellStart"/>
            <w:r w:rsidRPr="00C338BF">
              <w:rPr>
                <w:b/>
                <w:bCs/>
                <w:i/>
                <w:iCs/>
              </w:rPr>
              <w:t>trebuie</w:t>
            </w:r>
            <w:proofErr w:type="spellEnd"/>
            <w:r w:rsidRPr="00C338BF">
              <w:rPr>
                <w:b/>
                <w:bCs/>
                <w:i/>
                <w:iCs/>
              </w:rPr>
              <w:t xml:space="preserve"> </w:t>
            </w:r>
            <w:proofErr w:type="spellStart"/>
            <w:r w:rsidRPr="00C338BF">
              <w:rPr>
                <w:b/>
                <w:bCs/>
                <w:i/>
                <w:iCs/>
              </w:rPr>
              <w:t>utilizată</w:t>
            </w:r>
            <w:proofErr w:type="spellEnd"/>
            <w:r w:rsidRPr="00C338BF">
              <w:rPr>
                <w:b/>
                <w:bCs/>
                <w:i/>
                <w:iCs/>
              </w:rPr>
              <w:t xml:space="preserve"> de </w:t>
            </w:r>
            <w:proofErr w:type="spellStart"/>
            <w:r w:rsidRPr="00C338BF">
              <w:rPr>
                <w:b/>
                <w:bCs/>
                <w:i/>
                <w:iCs/>
              </w:rPr>
              <w:t>transformatori</w:t>
            </w:r>
            <w:proofErr w:type="spellEnd"/>
            <w:r w:rsidRPr="00C338BF">
              <w:rPr>
                <w:b/>
                <w:bCs/>
                <w:i/>
                <w:iCs/>
              </w:rPr>
              <w:t xml:space="preserve"> </w:t>
            </w:r>
            <w:proofErr w:type="spellStart"/>
            <w:r w:rsidRPr="00C338BF">
              <w:rPr>
                <w:b/>
                <w:bCs/>
                <w:i/>
                <w:iCs/>
              </w:rPr>
              <w:t>în</w:t>
            </w:r>
            <w:proofErr w:type="spellEnd"/>
            <w:r w:rsidRPr="00C338BF">
              <w:rPr>
                <w:b/>
                <w:bCs/>
                <w:i/>
                <w:iCs/>
              </w:rPr>
              <w:t xml:space="preserve"> </w:t>
            </w:r>
            <w:proofErr w:type="spellStart"/>
            <w:r w:rsidRPr="00C338BF">
              <w:rPr>
                <w:b/>
                <w:bCs/>
                <w:i/>
                <w:iCs/>
              </w:rPr>
              <w:t>cazul</w:t>
            </w:r>
            <w:proofErr w:type="spellEnd"/>
            <w:r w:rsidRPr="00C338BF">
              <w:rPr>
                <w:b/>
                <w:bCs/>
                <w:i/>
                <w:iCs/>
              </w:rPr>
              <w:t xml:space="preserve"> </w:t>
            </w:r>
            <w:proofErr w:type="spellStart"/>
            <w:r w:rsidRPr="00C338BF">
              <w:rPr>
                <w:b/>
                <w:bCs/>
                <w:i/>
                <w:iCs/>
              </w:rPr>
              <w:t>în</w:t>
            </w:r>
            <w:proofErr w:type="spellEnd"/>
            <w:r w:rsidRPr="00C338BF">
              <w:rPr>
                <w:b/>
                <w:bCs/>
                <w:i/>
                <w:iCs/>
              </w:rPr>
              <w:t xml:space="preserve"> care </w:t>
            </w:r>
            <w:proofErr w:type="spellStart"/>
            <w:r w:rsidRPr="00C338BF">
              <w:rPr>
                <w:b/>
                <w:bCs/>
                <w:i/>
                <w:iCs/>
              </w:rPr>
              <w:t>materialul</w:t>
            </w:r>
            <w:proofErr w:type="spellEnd"/>
            <w:r w:rsidRPr="00C338BF">
              <w:rPr>
                <w:b/>
                <w:bCs/>
                <w:i/>
                <w:iCs/>
              </w:rPr>
              <w:t xml:space="preserve"> plastic </w:t>
            </w:r>
            <w:proofErr w:type="spellStart"/>
            <w:r w:rsidRPr="00C338BF">
              <w:rPr>
                <w:b/>
                <w:bCs/>
                <w:i/>
                <w:iCs/>
              </w:rPr>
              <w:t>transformat</w:t>
            </w:r>
            <w:proofErr w:type="spellEnd"/>
            <w:r w:rsidRPr="00C338BF">
              <w:rPr>
                <w:b/>
                <w:bCs/>
                <w:i/>
                <w:iCs/>
              </w:rPr>
              <w:t xml:space="preserve"> </w:t>
            </w:r>
            <w:proofErr w:type="spellStart"/>
            <w:r w:rsidRPr="00C338BF">
              <w:rPr>
                <w:b/>
                <w:bCs/>
                <w:i/>
                <w:iCs/>
              </w:rPr>
              <w:t>conține</w:t>
            </w:r>
            <w:proofErr w:type="spellEnd"/>
            <w:r w:rsidRPr="00C338BF">
              <w:rPr>
                <w:b/>
                <w:bCs/>
                <w:i/>
                <w:iCs/>
              </w:rPr>
              <w:t xml:space="preserve"> plastic </w:t>
            </w:r>
            <w:proofErr w:type="spellStart"/>
            <w:r w:rsidRPr="00C338BF">
              <w:rPr>
                <w:b/>
                <w:bCs/>
                <w:i/>
                <w:iCs/>
              </w:rPr>
              <w:t>reciclat</w:t>
            </w:r>
            <w:proofErr w:type="spellEnd"/>
          </w:p>
          <w:p w14:paraId="164C0643" w14:textId="77777777" w:rsidR="004355D2" w:rsidRPr="00191EB2" w:rsidRDefault="004355D2" w:rsidP="004355D2">
            <w:pPr>
              <w:pStyle w:val="Corptext"/>
              <w:tabs>
                <w:tab w:val="left" w:pos="377"/>
                <w:tab w:val="left" w:pos="5107"/>
              </w:tabs>
              <w:kinsoku w:val="0"/>
              <w:overflowPunct w:val="0"/>
              <w:ind w:right="621"/>
              <w:jc w:val="center"/>
              <w:rPr>
                <w:color w:val="000000" w:themeColor="text1"/>
                <w:sz w:val="20"/>
                <w:szCs w:val="20"/>
                <w:lang w:val="en-US"/>
              </w:rPr>
            </w:pPr>
          </w:p>
          <w:p w14:paraId="7D99085C" w14:textId="77777777" w:rsidR="004355D2" w:rsidRDefault="004355D2" w:rsidP="004355D2">
            <w:pPr>
              <w:pStyle w:val="Corptext"/>
              <w:tabs>
                <w:tab w:val="left" w:pos="377"/>
                <w:tab w:val="left" w:pos="5107"/>
              </w:tabs>
              <w:kinsoku w:val="0"/>
              <w:overflowPunct w:val="0"/>
              <w:ind w:right="621"/>
              <w:jc w:val="center"/>
              <w:rPr>
                <w:color w:val="000000" w:themeColor="text1"/>
                <w:sz w:val="20"/>
                <w:szCs w:val="20"/>
                <w:lang w:val="ro-MD"/>
              </w:rPr>
            </w:pPr>
          </w:p>
          <w:p w14:paraId="72E2B152" w14:textId="77777777" w:rsidR="004355D2" w:rsidRDefault="004355D2" w:rsidP="004355D2">
            <w:pPr>
              <w:pStyle w:val="Corptext"/>
              <w:tabs>
                <w:tab w:val="left" w:pos="377"/>
                <w:tab w:val="left" w:pos="5107"/>
              </w:tabs>
              <w:kinsoku w:val="0"/>
              <w:overflowPunct w:val="0"/>
              <w:ind w:right="621"/>
              <w:jc w:val="center"/>
              <w:rPr>
                <w:color w:val="000000" w:themeColor="text1"/>
                <w:sz w:val="20"/>
                <w:szCs w:val="20"/>
                <w:lang w:val="ro-MD"/>
              </w:rPr>
            </w:pPr>
          </w:p>
          <w:tbl>
            <w:tblPr>
              <w:tblW w:w="4703"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459"/>
              <w:gridCol w:w="578"/>
              <w:gridCol w:w="1529"/>
              <w:gridCol w:w="735"/>
              <w:gridCol w:w="402"/>
            </w:tblGrid>
            <w:tr w:rsidR="004355D2" w:rsidRPr="00C338BF" w14:paraId="543E5BE2" w14:textId="77777777" w:rsidTr="004355D2">
              <w:trPr>
                <w:trHeight w:val="434"/>
                <w:jc w:val="center"/>
              </w:trPr>
              <w:tc>
                <w:tcPr>
                  <w:tcW w:w="4703" w:type="dxa"/>
                  <w:gridSpan w:val="5"/>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DB99963" w14:textId="0C371842" w:rsidR="004355D2" w:rsidRPr="00C338BF" w:rsidRDefault="004355D2" w:rsidP="004355D2">
                  <w:pPr>
                    <w:ind w:firstLine="709"/>
                    <w:jc w:val="both"/>
                    <w:rPr>
                      <w:b/>
                      <w:bCs/>
                      <w:sz w:val="18"/>
                      <w:szCs w:val="18"/>
                    </w:rPr>
                  </w:pPr>
                  <w:r w:rsidRPr="00C338BF">
                    <w:rPr>
                      <w:b/>
                      <w:bCs/>
                      <w:sz w:val="18"/>
                      <w:szCs w:val="18"/>
                    </w:rPr>
                    <w:t xml:space="preserve">DECLARAȚIA TRANSFORMATORILOR PRIVIND CONFORMITATEA CU </w:t>
                  </w:r>
                  <w:r w:rsidR="00DD6DD0">
                    <w:rPr>
                      <w:b/>
                      <w:bCs/>
                      <w:sz w:val="18"/>
                      <w:szCs w:val="18"/>
                    </w:rPr>
                    <w:t>PREZENTUL REGULAMENT</w:t>
                  </w:r>
                </w:p>
              </w:tc>
            </w:tr>
            <w:tr w:rsidR="004355D2" w:rsidRPr="00C338BF" w14:paraId="65066C1D" w14:textId="77777777" w:rsidTr="004355D2">
              <w:trPr>
                <w:trHeight w:val="1711"/>
                <w:jc w:val="center"/>
              </w:trPr>
              <w:tc>
                <w:tcPr>
                  <w:tcW w:w="4703" w:type="dxa"/>
                  <w:gridSpan w:val="5"/>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757BCBF" w14:textId="39ED0595" w:rsidR="004355D2" w:rsidRPr="00C338BF" w:rsidRDefault="004355D2" w:rsidP="004355D2">
                  <w:pPr>
                    <w:ind w:right="346" w:firstLine="709"/>
                    <w:jc w:val="both"/>
                    <w:rPr>
                      <w:b/>
                      <w:bCs/>
                      <w:sz w:val="18"/>
                      <w:szCs w:val="18"/>
                    </w:rPr>
                  </w:pPr>
                  <w:proofErr w:type="spellStart"/>
                  <w:r w:rsidRPr="00C338BF">
                    <w:rPr>
                      <w:b/>
                      <w:bCs/>
                      <w:sz w:val="18"/>
                      <w:szCs w:val="18"/>
                    </w:rPr>
                    <w:t>Subsemnatul</w:t>
                  </w:r>
                  <w:proofErr w:type="spellEnd"/>
                  <w:r w:rsidRPr="00C338BF">
                    <w:rPr>
                      <w:b/>
                      <w:bCs/>
                      <w:sz w:val="18"/>
                      <w:szCs w:val="18"/>
                    </w:rPr>
                    <w:t xml:space="preserve">, </w:t>
                  </w:r>
                  <w:proofErr w:type="spellStart"/>
                  <w:r w:rsidRPr="00C338BF">
                    <w:rPr>
                      <w:b/>
                      <w:bCs/>
                      <w:sz w:val="18"/>
                      <w:szCs w:val="18"/>
                    </w:rPr>
                    <w:t>declar</w:t>
                  </w:r>
                  <w:proofErr w:type="spellEnd"/>
                  <w:r w:rsidRPr="00C338BF">
                    <w:rPr>
                      <w:b/>
                      <w:bCs/>
                      <w:sz w:val="18"/>
                      <w:szCs w:val="18"/>
                    </w:rPr>
                    <w:t xml:space="preserve"> </w:t>
                  </w:r>
                  <w:proofErr w:type="spellStart"/>
                  <w:r w:rsidRPr="00C338BF">
                    <w:rPr>
                      <w:b/>
                      <w:bCs/>
                      <w:sz w:val="18"/>
                      <w:szCs w:val="18"/>
                    </w:rPr>
                    <w:t>în</w:t>
                  </w:r>
                  <w:proofErr w:type="spellEnd"/>
                  <w:r w:rsidRPr="00C338BF">
                    <w:rPr>
                      <w:b/>
                      <w:bCs/>
                      <w:sz w:val="18"/>
                      <w:szCs w:val="18"/>
                    </w:rPr>
                    <w:t xml:space="preserve"> </w:t>
                  </w:r>
                  <w:proofErr w:type="spellStart"/>
                  <w:r w:rsidRPr="00C338BF">
                    <w:rPr>
                      <w:b/>
                      <w:bCs/>
                      <w:sz w:val="18"/>
                      <w:szCs w:val="18"/>
                    </w:rPr>
                    <w:t>numele</w:t>
                  </w:r>
                  <w:proofErr w:type="spellEnd"/>
                  <w:r w:rsidRPr="00C338BF">
                    <w:rPr>
                      <w:b/>
                      <w:bCs/>
                      <w:sz w:val="18"/>
                      <w:szCs w:val="18"/>
                    </w:rPr>
                    <w:t xml:space="preserve"> [A SE ADĂUGA NUMELE TRANSFORMATORULUI], </w:t>
                  </w:r>
                  <w:proofErr w:type="spellStart"/>
                  <w:r w:rsidRPr="00C338BF">
                    <w:rPr>
                      <w:b/>
                      <w:bCs/>
                      <w:sz w:val="18"/>
                      <w:szCs w:val="18"/>
                    </w:rPr>
                    <w:t>astfel</w:t>
                  </w:r>
                  <w:proofErr w:type="spellEnd"/>
                  <w:r w:rsidRPr="00C338BF">
                    <w:rPr>
                      <w:b/>
                      <w:bCs/>
                      <w:sz w:val="18"/>
                      <w:szCs w:val="18"/>
                    </w:rPr>
                    <w:t xml:space="preserve"> cum a </w:t>
                  </w:r>
                  <w:proofErr w:type="spellStart"/>
                  <w:r w:rsidRPr="00C338BF">
                    <w:rPr>
                      <w:b/>
                      <w:bCs/>
                      <w:sz w:val="18"/>
                      <w:szCs w:val="18"/>
                    </w:rPr>
                    <w:t>fost</w:t>
                  </w:r>
                  <w:proofErr w:type="spellEnd"/>
                  <w:r w:rsidRPr="00C338BF">
                    <w:rPr>
                      <w:b/>
                      <w:bCs/>
                      <w:sz w:val="18"/>
                      <w:szCs w:val="18"/>
                    </w:rPr>
                    <w:t xml:space="preserve"> </w:t>
                  </w:r>
                  <w:proofErr w:type="spellStart"/>
                  <w:r w:rsidRPr="00C338BF">
                    <w:rPr>
                      <w:b/>
                      <w:bCs/>
                      <w:sz w:val="18"/>
                      <w:szCs w:val="18"/>
                    </w:rPr>
                    <w:t>identificat</w:t>
                  </w:r>
                  <w:proofErr w:type="spellEnd"/>
                  <w:r w:rsidRPr="00C338BF">
                    <w:rPr>
                      <w:b/>
                      <w:bCs/>
                      <w:sz w:val="18"/>
                      <w:szCs w:val="18"/>
                    </w:rPr>
                    <w:t xml:space="preserve"> </w:t>
                  </w:r>
                  <w:proofErr w:type="spellStart"/>
                  <w:r w:rsidRPr="00C338BF">
                    <w:rPr>
                      <w:b/>
                      <w:bCs/>
                      <w:sz w:val="18"/>
                      <w:szCs w:val="18"/>
                    </w:rPr>
                    <w:t>în</w:t>
                  </w:r>
                  <w:proofErr w:type="spellEnd"/>
                  <w:r w:rsidRPr="00C338BF">
                    <w:rPr>
                      <w:b/>
                      <w:bCs/>
                      <w:sz w:val="18"/>
                      <w:szCs w:val="18"/>
                    </w:rPr>
                    <w:t xml:space="preserve"> </w:t>
                  </w:r>
                  <w:proofErr w:type="spellStart"/>
                  <w:r w:rsidRPr="00C338BF">
                    <w:rPr>
                      <w:b/>
                      <w:bCs/>
                      <w:sz w:val="18"/>
                      <w:szCs w:val="18"/>
                    </w:rPr>
                    <w:t>secțiunea</w:t>
                  </w:r>
                  <w:proofErr w:type="spellEnd"/>
                  <w:r w:rsidRPr="00C338BF">
                    <w:rPr>
                      <w:b/>
                      <w:bCs/>
                      <w:sz w:val="18"/>
                      <w:szCs w:val="18"/>
                    </w:rPr>
                    <w:t xml:space="preserve"> 1.1, </w:t>
                  </w:r>
                  <w:proofErr w:type="spellStart"/>
                  <w:r w:rsidRPr="00C338BF">
                    <w:rPr>
                      <w:b/>
                      <w:bCs/>
                      <w:sz w:val="18"/>
                      <w:szCs w:val="18"/>
                    </w:rPr>
                    <w:t>că</w:t>
                  </w:r>
                  <w:proofErr w:type="spellEnd"/>
                  <w:r w:rsidRPr="00C338BF">
                    <w:rPr>
                      <w:b/>
                      <w:bCs/>
                      <w:sz w:val="18"/>
                      <w:szCs w:val="18"/>
                    </w:rPr>
                    <w:t xml:space="preserve"> </w:t>
                  </w:r>
                  <w:proofErr w:type="spellStart"/>
                  <w:r w:rsidRPr="00C338BF">
                    <w:rPr>
                      <w:b/>
                      <w:bCs/>
                      <w:sz w:val="18"/>
                      <w:szCs w:val="18"/>
                    </w:rPr>
                    <w:t>materialul</w:t>
                  </w:r>
                  <w:proofErr w:type="spellEnd"/>
                  <w:r w:rsidRPr="00C338BF">
                    <w:rPr>
                      <w:b/>
                      <w:bCs/>
                      <w:sz w:val="18"/>
                      <w:szCs w:val="18"/>
                    </w:rPr>
                    <w:t xml:space="preserve"> plastic </w:t>
                  </w:r>
                  <w:proofErr w:type="spellStart"/>
                  <w:r w:rsidRPr="00C338BF">
                    <w:rPr>
                      <w:b/>
                      <w:bCs/>
                      <w:sz w:val="18"/>
                      <w:szCs w:val="18"/>
                    </w:rPr>
                    <w:t>reciclat</w:t>
                  </w:r>
                  <w:proofErr w:type="spellEnd"/>
                  <w:r w:rsidRPr="00C338BF">
                    <w:rPr>
                      <w:b/>
                      <w:bCs/>
                      <w:sz w:val="18"/>
                      <w:szCs w:val="18"/>
                    </w:rPr>
                    <w:t xml:space="preserve"> </w:t>
                  </w:r>
                  <w:proofErr w:type="spellStart"/>
                  <w:r w:rsidRPr="00C338BF">
                    <w:rPr>
                      <w:b/>
                      <w:bCs/>
                      <w:sz w:val="18"/>
                      <w:szCs w:val="18"/>
                    </w:rPr>
                    <w:t>identificat</w:t>
                  </w:r>
                  <w:proofErr w:type="spellEnd"/>
                  <w:r w:rsidRPr="00C338BF">
                    <w:rPr>
                      <w:b/>
                      <w:bCs/>
                      <w:sz w:val="18"/>
                      <w:szCs w:val="18"/>
                    </w:rPr>
                    <w:t xml:space="preserve"> </w:t>
                  </w:r>
                  <w:proofErr w:type="spellStart"/>
                  <w:r w:rsidRPr="00C338BF">
                    <w:rPr>
                      <w:b/>
                      <w:bCs/>
                      <w:sz w:val="18"/>
                      <w:szCs w:val="18"/>
                    </w:rPr>
                    <w:t>în</w:t>
                  </w:r>
                  <w:proofErr w:type="spellEnd"/>
                  <w:r w:rsidRPr="00C338BF">
                    <w:rPr>
                      <w:b/>
                      <w:bCs/>
                      <w:sz w:val="18"/>
                      <w:szCs w:val="18"/>
                    </w:rPr>
                    <w:t xml:space="preserve"> </w:t>
                  </w:r>
                  <w:proofErr w:type="spellStart"/>
                  <w:r w:rsidRPr="00C338BF">
                    <w:rPr>
                      <w:b/>
                      <w:bCs/>
                      <w:sz w:val="18"/>
                      <w:szCs w:val="18"/>
                    </w:rPr>
                    <w:t>secțiunea</w:t>
                  </w:r>
                  <w:proofErr w:type="spellEnd"/>
                  <w:r w:rsidRPr="00C338BF">
                    <w:rPr>
                      <w:b/>
                      <w:bCs/>
                      <w:sz w:val="18"/>
                      <w:szCs w:val="18"/>
                    </w:rPr>
                    <w:t xml:space="preserve"> 1.2 a </w:t>
                  </w:r>
                  <w:proofErr w:type="spellStart"/>
                  <w:r w:rsidRPr="00C338BF">
                    <w:rPr>
                      <w:b/>
                      <w:bCs/>
                      <w:sz w:val="18"/>
                      <w:szCs w:val="18"/>
                    </w:rPr>
                    <w:t>fost</w:t>
                  </w:r>
                  <w:proofErr w:type="spellEnd"/>
                  <w:r w:rsidRPr="00C338BF">
                    <w:rPr>
                      <w:b/>
                      <w:bCs/>
                      <w:sz w:val="18"/>
                      <w:szCs w:val="18"/>
                    </w:rPr>
                    <w:t xml:space="preserve"> </w:t>
                  </w:r>
                  <w:proofErr w:type="spellStart"/>
                  <w:r w:rsidRPr="00C338BF">
                    <w:rPr>
                      <w:b/>
                      <w:bCs/>
                      <w:sz w:val="18"/>
                      <w:szCs w:val="18"/>
                    </w:rPr>
                    <w:t>produs</w:t>
                  </w:r>
                  <w:proofErr w:type="spellEnd"/>
                  <w:r w:rsidRPr="00C338BF">
                    <w:rPr>
                      <w:b/>
                      <w:bCs/>
                      <w:sz w:val="18"/>
                      <w:szCs w:val="18"/>
                    </w:rPr>
                    <w:t xml:space="preserve"> </w:t>
                  </w:r>
                  <w:proofErr w:type="spellStart"/>
                  <w:r w:rsidRPr="00C338BF">
                    <w:rPr>
                      <w:b/>
                      <w:bCs/>
                      <w:sz w:val="18"/>
                      <w:szCs w:val="18"/>
                    </w:rPr>
                    <w:t>în</w:t>
                  </w:r>
                  <w:proofErr w:type="spellEnd"/>
                  <w:r w:rsidRPr="00C338BF">
                    <w:rPr>
                      <w:b/>
                      <w:bCs/>
                      <w:sz w:val="18"/>
                      <w:szCs w:val="18"/>
                    </w:rPr>
                    <w:t xml:space="preserve"> </w:t>
                  </w:r>
                  <w:proofErr w:type="spellStart"/>
                  <w:r w:rsidRPr="00C338BF">
                    <w:rPr>
                      <w:b/>
                      <w:bCs/>
                      <w:sz w:val="18"/>
                      <w:szCs w:val="18"/>
                    </w:rPr>
                    <w:t>conformitate</w:t>
                  </w:r>
                  <w:proofErr w:type="spellEnd"/>
                  <w:r w:rsidRPr="00C338BF">
                    <w:rPr>
                      <w:b/>
                      <w:bCs/>
                      <w:sz w:val="18"/>
                      <w:szCs w:val="18"/>
                    </w:rPr>
                    <w:t xml:space="preserve"> cu </w:t>
                  </w:r>
                  <w:proofErr w:type="spellStart"/>
                  <w:r w:rsidR="00DD6DD0">
                    <w:rPr>
                      <w:b/>
                      <w:bCs/>
                      <w:sz w:val="18"/>
                      <w:szCs w:val="18"/>
                    </w:rPr>
                    <w:t>prezentul</w:t>
                  </w:r>
                  <w:proofErr w:type="spellEnd"/>
                  <w:r w:rsidR="00DD6DD0">
                    <w:rPr>
                      <w:b/>
                      <w:bCs/>
                      <w:sz w:val="18"/>
                      <w:szCs w:val="18"/>
                    </w:rPr>
                    <w:t xml:space="preserve"> </w:t>
                  </w:r>
                  <w:proofErr w:type="spellStart"/>
                  <w:r w:rsidR="00DD6DD0">
                    <w:rPr>
                      <w:b/>
                      <w:bCs/>
                      <w:sz w:val="18"/>
                      <w:szCs w:val="18"/>
                    </w:rPr>
                    <w:t>regulament</w:t>
                  </w:r>
                  <w:proofErr w:type="spellEnd"/>
                  <w:r w:rsidRPr="00C338BF">
                    <w:rPr>
                      <w:b/>
                      <w:bCs/>
                      <w:sz w:val="18"/>
                      <w:szCs w:val="18"/>
                    </w:rPr>
                    <w:t xml:space="preserve">. </w:t>
                  </w:r>
                  <w:proofErr w:type="spellStart"/>
                  <w:r w:rsidRPr="00C338BF">
                    <w:rPr>
                      <w:b/>
                      <w:bCs/>
                      <w:sz w:val="18"/>
                      <w:szCs w:val="18"/>
                    </w:rPr>
                    <w:t>Materialul</w:t>
                  </w:r>
                  <w:proofErr w:type="spellEnd"/>
                  <w:r w:rsidRPr="00C338BF">
                    <w:rPr>
                      <w:b/>
                      <w:bCs/>
                      <w:sz w:val="18"/>
                      <w:szCs w:val="18"/>
                    </w:rPr>
                    <w:t xml:space="preserve"> </w:t>
                  </w:r>
                  <w:proofErr w:type="spellStart"/>
                  <w:r w:rsidRPr="00C338BF">
                    <w:rPr>
                      <w:b/>
                      <w:bCs/>
                      <w:sz w:val="18"/>
                      <w:szCs w:val="18"/>
                    </w:rPr>
                    <w:t>reciclat</w:t>
                  </w:r>
                  <w:proofErr w:type="spellEnd"/>
                  <w:r w:rsidRPr="00C338BF">
                    <w:rPr>
                      <w:b/>
                      <w:bCs/>
                      <w:sz w:val="18"/>
                      <w:szCs w:val="18"/>
                    </w:rPr>
                    <w:t xml:space="preserve"> </w:t>
                  </w:r>
                  <w:proofErr w:type="spellStart"/>
                  <w:r w:rsidRPr="00C338BF">
                    <w:rPr>
                      <w:b/>
                      <w:bCs/>
                      <w:sz w:val="18"/>
                      <w:szCs w:val="18"/>
                    </w:rPr>
                    <w:t>căruia</w:t>
                  </w:r>
                  <w:proofErr w:type="spellEnd"/>
                  <w:r w:rsidRPr="00C338BF">
                    <w:rPr>
                      <w:b/>
                      <w:bCs/>
                      <w:sz w:val="18"/>
                      <w:szCs w:val="18"/>
                    </w:rPr>
                    <w:t xml:space="preserve"> </w:t>
                  </w:r>
                  <w:proofErr w:type="spellStart"/>
                  <w:r w:rsidRPr="00C338BF">
                    <w:rPr>
                      <w:b/>
                      <w:bCs/>
                      <w:sz w:val="18"/>
                      <w:szCs w:val="18"/>
                    </w:rPr>
                    <w:t>i</w:t>
                  </w:r>
                  <w:proofErr w:type="spellEnd"/>
                  <w:r w:rsidRPr="00C338BF">
                    <w:rPr>
                      <w:b/>
                      <w:bCs/>
                      <w:sz w:val="18"/>
                      <w:szCs w:val="18"/>
                    </w:rPr>
                    <w:t xml:space="preserve"> se </w:t>
                  </w:r>
                  <w:proofErr w:type="spellStart"/>
                  <w:r w:rsidRPr="00C338BF">
                    <w:rPr>
                      <w:b/>
                      <w:bCs/>
                      <w:sz w:val="18"/>
                      <w:szCs w:val="18"/>
                    </w:rPr>
                    <w:t>aplică</w:t>
                  </w:r>
                  <w:proofErr w:type="spellEnd"/>
                  <w:r w:rsidRPr="00C338BF">
                    <w:rPr>
                      <w:b/>
                      <w:bCs/>
                      <w:sz w:val="18"/>
                      <w:szCs w:val="18"/>
                    </w:rPr>
                    <w:t xml:space="preserve"> </w:t>
                  </w:r>
                  <w:proofErr w:type="spellStart"/>
                  <w:r w:rsidRPr="00C338BF">
                    <w:rPr>
                      <w:b/>
                      <w:bCs/>
                      <w:sz w:val="18"/>
                      <w:szCs w:val="18"/>
                    </w:rPr>
                    <w:t>prezenta</w:t>
                  </w:r>
                  <w:proofErr w:type="spellEnd"/>
                  <w:r w:rsidRPr="00C338BF">
                    <w:rPr>
                      <w:b/>
                      <w:bCs/>
                      <w:sz w:val="18"/>
                      <w:szCs w:val="18"/>
                    </w:rPr>
                    <w:t xml:space="preserve"> </w:t>
                  </w:r>
                  <w:proofErr w:type="spellStart"/>
                  <w:r w:rsidRPr="00C338BF">
                    <w:rPr>
                      <w:b/>
                      <w:bCs/>
                      <w:sz w:val="18"/>
                      <w:szCs w:val="18"/>
                    </w:rPr>
                    <w:t>declarație</w:t>
                  </w:r>
                  <w:proofErr w:type="spellEnd"/>
                  <w:r w:rsidRPr="00C338BF">
                    <w:rPr>
                      <w:b/>
                      <w:bCs/>
                      <w:sz w:val="18"/>
                      <w:szCs w:val="18"/>
                    </w:rPr>
                    <w:t xml:space="preserve"> </w:t>
                  </w:r>
                  <w:proofErr w:type="spellStart"/>
                  <w:r w:rsidRPr="00C338BF">
                    <w:rPr>
                      <w:b/>
                      <w:bCs/>
                      <w:sz w:val="18"/>
                      <w:szCs w:val="18"/>
                    </w:rPr>
                    <w:t>este</w:t>
                  </w:r>
                  <w:proofErr w:type="spellEnd"/>
                  <w:r w:rsidRPr="00C338BF">
                    <w:rPr>
                      <w:b/>
                      <w:bCs/>
                      <w:sz w:val="18"/>
                      <w:szCs w:val="18"/>
                    </w:rPr>
                    <w:t xml:space="preserve"> </w:t>
                  </w:r>
                  <w:proofErr w:type="spellStart"/>
                  <w:r w:rsidRPr="00C338BF">
                    <w:rPr>
                      <w:b/>
                      <w:bCs/>
                      <w:sz w:val="18"/>
                      <w:szCs w:val="18"/>
                    </w:rPr>
                    <w:t>adecvat</w:t>
                  </w:r>
                  <w:proofErr w:type="spellEnd"/>
                  <w:r w:rsidRPr="00C338BF">
                    <w:rPr>
                      <w:b/>
                      <w:bCs/>
                      <w:sz w:val="18"/>
                      <w:szCs w:val="18"/>
                    </w:rPr>
                    <w:t xml:space="preserve"> </w:t>
                  </w:r>
                  <w:proofErr w:type="spellStart"/>
                  <w:r w:rsidRPr="00C338BF">
                    <w:rPr>
                      <w:b/>
                      <w:bCs/>
                      <w:sz w:val="18"/>
                      <w:szCs w:val="18"/>
                    </w:rPr>
                    <w:t>utilizării</w:t>
                  </w:r>
                  <w:proofErr w:type="spellEnd"/>
                  <w:r w:rsidRPr="00C338BF">
                    <w:rPr>
                      <w:b/>
                      <w:bCs/>
                      <w:sz w:val="18"/>
                      <w:szCs w:val="18"/>
                    </w:rPr>
                    <w:t xml:space="preserve"> </w:t>
                  </w:r>
                  <w:proofErr w:type="spellStart"/>
                  <w:r w:rsidRPr="00C338BF">
                    <w:rPr>
                      <w:b/>
                      <w:bCs/>
                      <w:sz w:val="18"/>
                      <w:szCs w:val="18"/>
                    </w:rPr>
                    <w:t>în</w:t>
                  </w:r>
                  <w:proofErr w:type="spellEnd"/>
                  <w:r w:rsidRPr="00C338BF">
                    <w:rPr>
                      <w:b/>
                      <w:bCs/>
                      <w:sz w:val="18"/>
                      <w:szCs w:val="18"/>
                    </w:rPr>
                    <w:t xml:space="preserve"> contact cu </w:t>
                  </w:r>
                  <w:proofErr w:type="spellStart"/>
                  <w:r w:rsidRPr="00C338BF">
                    <w:rPr>
                      <w:b/>
                      <w:bCs/>
                      <w:sz w:val="18"/>
                      <w:szCs w:val="18"/>
                    </w:rPr>
                    <w:t>produse</w:t>
                  </w:r>
                  <w:proofErr w:type="spellEnd"/>
                  <w:r w:rsidRPr="00C338BF">
                    <w:rPr>
                      <w:b/>
                      <w:bCs/>
                      <w:sz w:val="18"/>
                      <w:szCs w:val="18"/>
                    </w:rPr>
                    <w:t xml:space="preserve"> </w:t>
                  </w:r>
                  <w:proofErr w:type="spellStart"/>
                  <w:r w:rsidRPr="00C338BF">
                    <w:rPr>
                      <w:b/>
                      <w:bCs/>
                      <w:sz w:val="18"/>
                      <w:szCs w:val="18"/>
                    </w:rPr>
                    <w:t>alimentare</w:t>
                  </w:r>
                  <w:proofErr w:type="spellEnd"/>
                  <w:r w:rsidRPr="00C338BF">
                    <w:rPr>
                      <w:b/>
                      <w:bCs/>
                      <w:sz w:val="18"/>
                      <w:szCs w:val="18"/>
                    </w:rPr>
                    <w:t xml:space="preserve">, cu </w:t>
                  </w:r>
                  <w:proofErr w:type="spellStart"/>
                  <w:r w:rsidRPr="00C338BF">
                    <w:rPr>
                      <w:b/>
                      <w:bCs/>
                      <w:sz w:val="18"/>
                      <w:szCs w:val="18"/>
                    </w:rPr>
                    <w:t>condiția</w:t>
                  </w:r>
                  <w:proofErr w:type="spellEnd"/>
                  <w:r w:rsidRPr="00C338BF">
                    <w:rPr>
                      <w:b/>
                      <w:bCs/>
                      <w:sz w:val="18"/>
                      <w:szCs w:val="18"/>
                    </w:rPr>
                    <w:t xml:space="preserve"> </w:t>
                  </w:r>
                  <w:proofErr w:type="spellStart"/>
                  <w:r w:rsidRPr="00C338BF">
                    <w:rPr>
                      <w:b/>
                      <w:bCs/>
                      <w:sz w:val="18"/>
                      <w:szCs w:val="18"/>
                    </w:rPr>
                    <w:t>să</w:t>
                  </w:r>
                  <w:proofErr w:type="spellEnd"/>
                  <w:r w:rsidRPr="00C338BF">
                    <w:rPr>
                      <w:b/>
                      <w:bCs/>
                      <w:sz w:val="18"/>
                      <w:szCs w:val="18"/>
                    </w:rPr>
                    <w:t xml:space="preserve"> fie </w:t>
                  </w:r>
                  <w:proofErr w:type="spellStart"/>
                  <w:r w:rsidRPr="00C338BF">
                    <w:rPr>
                      <w:b/>
                      <w:bCs/>
                      <w:sz w:val="18"/>
                      <w:szCs w:val="18"/>
                    </w:rPr>
                    <w:t>utilizat</w:t>
                  </w:r>
                  <w:proofErr w:type="spellEnd"/>
                  <w:r w:rsidRPr="00C338BF">
                    <w:rPr>
                      <w:b/>
                      <w:bCs/>
                      <w:sz w:val="18"/>
                      <w:szCs w:val="18"/>
                    </w:rPr>
                    <w:t xml:space="preserve"> </w:t>
                  </w:r>
                  <w:proofErr w:type="spellStart"/>
                  <w:r w:rsidRPr="00C338BF">
                    <w:rPr>
                      <w:b/>
                      <w:bCs/>
                      <w:sz w:val="18"/>
                      <w:szCs w:val="18"/>
                    </w:rPr>
                    <w:t>în</w:t>
                  </w:r>
                  <w:proofErr w:type="spellEnd"/>
                  <w:r w:rsidRPr="00C338BF">
                    <w:rPr>
                      <w:b/>
                      <w:bCs/>
                      <w:sz w:val="18"/>
                      <w:szCs w:val="18"/>
                    </w:rPr>
                    <w:t xml:space="preserve"> </w:t>
                  </w:r>
                  <w:proofErr w:type="spellStart"/>
                  <w:r w:rsidRPr="00C338BF">
                    <w:rPr>
                      <w:b/>
                      <w:bCs/>
                      <w:sz w:val="18"/>
                      <w:szCs w:val="18"/>
                    </w:rPr>
                    <w:t>conformitate</w:t>
                  </w:r>
                  <w:proofErr w:type="spellEnd"/>
                  <w:r w:rsidRPr="00C338BF">
                    <w:rPr>
                      <w:b/>
                      <w:bCs/>
                      <w:sz w:val="18"/>
                      <w:szCs w:val="18"/>
                    </w:rPr>
                    <w:t xml:space="preserve"> cu </w:t>
                  </w:r>
                  <w:proofErr w:type="spellStart"/>
                  <w:r w:rsidRPr="00C338BF">
                    <w:rPr>
                      <w:b/>
                      <w:bCs/>
                      <w:sz w:val="18"/>
                      <w:szCs w:val="18"/>
                    </w:rPr>
                    <w:t>restricțiile</w:t>
                  </w:r>
                  <w:proofErr w:type="spellEnd"/>
                  <w:r w:rsidRPr="00C338BF">
                    <w:rPr>
                      <w:b/>
                      <w:bCs/>
                      <w:sz w:val="18"/>
                      <w:szCs w:val="18"/>
                    </w:rPr>
                    <w:t xml:space="preserve"> </w:t>
                  </w:r>
                  <w:proofErr w:type="spellStart"/>
                  <w:r w:rsidRPr="00C338BF">
                    <w:rPr>
                      <w:b/>
                      <w:bCs/>
                      <w:sz w:val="18"/>
                      <w:szCs w:val="18"/>
                    </w:rPr>
                    <w:t>stabilite</w:t>
                  </w:r>
                  <w:proofErr w:type="spellEnd"/>
                  <w:r w:rsidRPr="00C338BF">
                    <w:rPr>
                      <w:b/>
                      <w:bCs/>
                      <w:sz w:val="18"/>
                      <w:szCs w:val="18"/>
                    </w:rPr>
                    <w:t xml:space="preserve"> </w:t>
                  </w:r>
                  <w:proofErr w:type="spellStart"/>
                  <w:r w:rsidRPr="00C338BF">
                    <w:rPr>
                      <w:b/>
                      <w:bCs/>
                      <w:sz w:val="18"/>
                      <w:szCs w:val="18"/>
                    </w:rPr>
                    <w:t>în</w:t>
                  </w:r>
                  <w:proofErr w:type="spellEnd"/>
                  <w:r w:rsidRPr="00C338BF">
                    <w:rPr>
                      <w:b/>
                      <w:bCs/>
                      <w:sz w:val="18"/>
                      <w:szCs w:val="18"/>
                    </w:rPr>
                    <w:t xml:space="preserve"> </w:t>
                  </w:r>
                  <w:proofErr w:type="spellStart"/>
                  <w:r w:rsidRPr="00C338BF">
                    <w:rPr>
                      <w:b/>
                      <w:bCs/>
                      <w:sz w:val="18"/>
                      <w:szCs w:val="18"/>
                    </w:rPr>
                    <w:t>secțiunea</w:t>
                  </w:r>
                  <w:proofErr w:type="spellEnd"/>
                  <w:r w:rsidRPr="00C338BF">
                    <w:rPr>
                      <w:b/>
                      <w:bCs/>
                      <w:sz w:val="18"/>
                      <w:szCs w:val="18"/>
                    </w:rPr>
                    <w:t xml:space="preserve"> 3 din </w:t>
                  </w:r>
                  <w:proofErr w:type="spellStart"/>
                  <w:r w:rsidRPr="00C338BF">
                    <w:rPr>
                      <w:b/>
                      <w:bCs/>
                      <w:sz w:val="18"/>
                      <w:szCs w:val="18"/>
                    </w:rPr>
                    <w:t>prezenta</w:t>
                  </w:r>
                  <w:proofErr w:type="spellEnd"/>
                  <w:r w:rsidRPr="00C338BF">
                    <w:rPr>
                      <w:b/>
                      <w:bCs/>
                      <w:sz w:val="18"/>
                      <w:szCs w:val="18"/>
                    </w:rPr>
                    <w:t xml:space="preserve"> </w:t>
                  </w:r>
                  <w:proofErr w:type="spellStart"/>
                  <w:r w:rsidRPr="00C338BF">
                    <w:rPr>
                      <w:b/>
                      <w:bCs/>
                      <w:sz w:val="18"/>
                      <w:szCs w:val="18"/>
                    </w:rPr>
                    <w:t>declarație</w:t>
                  </w:r>
                  <w:proofErr w:type="spellEnd"/>
                  <w:r w:rsidRPr="00C338BF">
                    <w:rPr>
                      <w:b/>
                      <w:bCs/>
                      <w:sz w:val="18"/>
                      <w:szCs w:val="18"/>
                    </w:rPr>
                    <w:t xml:space="preserve"> </w:t>
                  </w:r>
                  <w:proofErr w:type="spellStart"/>
                  <w:r w:rsidRPr="00C338BF">
                    <w:rPr>
                      <w:b/>
                      <w:bCs/>
                      <w:sz w:val="18"/>
                      <w:szCs w:val="18"/>
                    </w:rPr>
                    <w:t>și</w:t>
                  </w:r>
                  <w:proofErr w:type="spellEnd"/>
                  <w:r w:rsidRPr="00C338BF">
                    <w:rPr>
                      <w:b/>
                      <w:bCs/>
                      <w:sz w:val="18"/>
                      <w:szCs w:val="18"/>
                    </w:rPr>
                    <w:t xml:space="preserve"> cu </w:t>
                  </w:r>
                  <w:proofErr w:type="spellStart"/>
                  <w:r w:rsidRPr="00C338BF">
                    <w:rPr>
                      <w:b/>
                      <w:bCs/>
                      <w:sz w:val="18"/>
                      <w:szCs w:val="18"/>
                    </w:rPr>
                    <w:t>instrucțiunile</w:t>
                  </w:r>
                  <w:proofErr w:type="spellEnd"/>
                  <w:r w:rsidRPr="00C338BF">
                    <w:rPr>
                      <w:b/>
                      <w:bCs/>
                      <w:sz w:val="18"/>
                      <w:szCs w:val="18"/>
                    </w:rPr>
                    <w:t xml:space="preserve"> din </w:t>
                  </w:r>
                  <w:proofErr w:type="spellStart"/>
                  <w:r w:rsidRPr="00C338BF">
                    <w:rPr>
                      <w:b/>
                      <w:bCs/>
                      <w:sz w:val="18"/>
                      <w:szCs w:val="18"/>
                    </w:rPr>
                    <w:t>prezenta</w:t>
                  </w:r>
                  <w:proofErr w:type="spellEnd"/>
                  <w:r w:rsidRPr="00C338BF">
                    <w:rPr>
                      <w:b/>
                      <w:bCs/>
                      <w:sz w:val="18"/>
                      <w:szCs w:val="18"/>
                    </w:rPr>
                    <w:t xml:space="preserve"> </w:t>
                  </w:r>
                  <w:proofErr w:type="spellStart"/>
                  <w:r w:rsidRPr="00C338BF">
                    <w:rPr>
                      <w:b/>
                      <w:bCs/>
                      <w:sz w:val="18"/>
                      <w:szCs w:val="18"/>
                    </w:rPr>
                    <w:t>declarație</w:t>
                  </w:r>
                  <w:proofErr w:type="spellEnd"/>
                  <w:r w:rsidRPr="00C338BF">
                    <w:rPr>
                      <w:b/>
                      <w:bCs/>
                      <w:sz w:val="18"/>
                      <w:szCs w:val="18"/>
                    </w:rPr>
                    <w:t xml:space="preserve"> </w:t>
                  </w:r>
                  <w:proofErr w:type="spellStart"/>
                  <w:r w:rsidRPr="00C338BF">
                    <w:rPr>
                      <w:b/>
                      <w:bCs/>
                      <w:sz w:val="18"/>
                      <w:szCs w:val="18"/>
                    </w:rPr>
                    <w:t>și</w:t>
                  </w:r>
                  <w:proofErr w:type="spellEnd"/>
                  <w:r w:rsidRPr="00C338BF">
                    <w:rPr>
                      <w:b/>
                      <w:bCs/>
                      <w:sz w:val="18"/>
                      <w:szCs w:val="18"/>
                    </w:rPr>
                    <w:t xml:space="preserve"> cu </w:t>
                  </w:r>
                  <w:proofErr w:type="spellStart"/>
                  <w:r w:rsidRPr="00C338BF">
                    <w:rPr>
                      <w:b/>
                      <w:bCs/>
                      <w:sz w:val="18"/>
                      <w:szCs w:val="18"/>
                    </w:rPr>
                    <w:t>etichetarea</w:t>
                  </w:r>
                  <w:proofErr w:type="spellEnd"/>
                  <w:r w:rsidRPr="00C338BF">
                    <w:rPr>
                      <w:b/>
                      <w:bCs/>
                      <w:sz w:val="18"/>
                      <w:szCs w:val="18"/>
                    </w:rPr>
                    <w:t xml:space="preserve"> </w:t>
                  </w:r>
                  <w:proofErr w:type="spellStart"/>
                  <w:r w:rsidRPr="00C338BF">
                    <w:rPr>
                      <w:b/>
                      <w:bCs/>
                      <w:sz w:val="18"/>
                      <w:szCs w:val="18"/>
                    </w:rPr>
                    <w:t>produsului</w:t>
                  </w:r>
                  <w:proofErr w:type="spellEnd"/>
                  <w:r w:rsidRPr="00C338BF">
                    <w:rPr>
                      <w:b/>
                      <w:bCs/>
                      <w:sz w:val="18"/>
                      <w:szCs w:val="18"/>
                    </w:rPr>
                    <w:t>.</w:t>
                  </w:r>
                </w:p>
                <w:p w14:paraId="7BF0EECF" w14:textId="68A89828" w:rsidR="004355D2" w:rsidRPr="00C338BF" w:rsidRDefault="004355D2" w:rsidP="004355D2">
                  <w:pPr>
                    <w:ind w:firstLine="709"/>
                    <w:jc w:val="both"/>
                    <w:rPr>
                      <w:b/>
                      <w:bCs/>
                      <w:sz w:val="18"/>
                      <w:szCs w:val="18"/>
                    </w:rPr>
                  </w:pPr>
                  <w:proofErr w:type="spellStart"/>
                  <w:r w:rsidRPr="00C338BF">
                    <w:rPr>
                      <w:b/>
                      <w:bCs/>
                      <w:sz w:val="18"/>
                      <w:szCs w:val="18"/>
                    </w:rPr>
                    <w:t>Declar</w:t>
                  </w:r>
                  <w:proofErr w:type="spellEnd"/>
                  <w:r w:rsidRPr="00C338BF">
                    <w:rPr>
                      <w:b/>
                      <w:bCs/>
                      <w:sz w:val="18"/>
                      <w:szCs w:val="18"/>
                    </w:rPr>
                    <w:t xml:space="preserve"> </w:t>
                  </w:r>
                  <w:proofErr w:type="spellStart"/>
                  <w:r w:rsidRPr="00C338BF">
                    <w:rPr>
                      <w:b/>
                      <w:bCs/>
                      <w:sz w:val="18"/>
                      <w:szCs w:val="18"/>
                    </w:rPr>
                    <w:t>prin</w:t>
                  </w:r>
                  <w:proofErr w:type="spellEnd"/>
                  <w:r w:rsidRPr="00C338BF">
                    <w:rPr>
                      <w:b/>
                      <w:bCs/>
                      <w:sz w:val="18"/>
                      <w:szCs w:val="18"/>
                    </w:rPr>
                    <w:t xml:space="preserve"> </w:t>
                  </w:r>
                  <w:proofErr w:type="spellStart"/>
                  <w:r w:rsidRPr="00C338BF">
                    <w:rPr>
                      <w:b/>
                      <w:bCs/>
                      <w:sz w:val="18"/>
                      <w:szCs w:val="18"/>
                    </w:rPr>
                    <w:t>prezenta</w:t>
                  </w:r>
                  <w:proofErr w:type="spellEnd"/>
                  <w:r w:rsidRPr="00C338BF">
                    <w:rPr>
                      <w:b/>
                      <w:bCs/>
                      <w:sz w:val="18"/>
                      <w:szCs w:val="18"/>
                    </w:rPr>
                    <w:t xml:space="preserve"> </w:t>
                  </w:r>
                  <w:proofErr w:type="spellStart"/>
                  <w:r w:rsidRPr="00C338BF">
                    <w:rPr>
                      <w:b/>
                      <w:bCs/>
                      <w:sz w:val="18"/>
                      <w:szCs w:val="18"/>
                    </w:rPr>
                    <w:t>că</w:t>
                  </w:r>
                  <w:proofErr w:type="spellEnd"/>
                  <w:r w:rsidRPr="00C338BF">
                    <w:rPr>
                      <w:b/>
                      <w:bCs/>
                      <w:sz w:val="18"/>
                      <w:szCs w:val="18"/>
                    </w:rPr>
                    <w:t xml:space="preserve"> </w:t>
                  </w:r>
                  <w:proofErr w:type="spellStart"/>
                  <w:r w:rsidRPr="00C338BF">
                    <w:rPr>
                      <w:b/>
                      <w:bCs/>
                      <w:sz w:val="18"/>
                      <w:szCs w:val="18"/>
                    </w:rPr>
                    <w:t>conținutul</w:t>
                  </w:r>
                  <w:proofErr w:type="spellEnd"/>
                  <w:r w:rsidRPr="00C338BF">
                    <w:rPr>
                      <w:b/>
                      <w:bCs/>
                      <w:sz w:val="18"/>
                      <w:szCs w:val="18"/>
                    </w:rPr>
                    <w:t xml:space="preserve"> </w:t>
                  </w:r>
                  <w:proofErr w:type="spellStart"/>
                  <w:r w:rsidRPr="00C338BF">
                    <w:rPr>
                      <w:b/>
                      <w:bCs/>
                      <w:sz w:val="18"/>
                      <w:szCs w:val="18"/>
                    </w:rPr>
                    <w:t>prezentei</w:t>
                  </w:r>
                  <w:proofErr w:type="spellEnd"/>
                  <w:r w:rsidRPr="00C338BF">
                    <w:rPr>
                      <w:b/>
                      <w:bCs/>
                      <w:sz w:val="18"/>
                      <w:szCs w:val="18"/>
                    </w:rPr>
                    <w:t xml:space="preserve"> </w:t>
                  </w:r>
                  <w:proofErr w:type="spellStart"/>
                  <w:r w:rsidRPr="00C338BF">
                    <w:rPr>
                      <w:b/>
                      <w:bCs/>
                      <w:sz w:val="18"/>
                      <w:szCs w:val="18"/>
                    </w:rPr>
                    <w:t>declarații</w:t>
                  </w:r>
                  <w:proofErr w:type="spellEnd"/>
                  <w:r w:rsidRPr="00C338BF">
                    <w:rPr>
                      <w:b/>
                      <w:bCs/>
                      <w:sz w:val="18"/>
                      <w:szCs w:val="18"/>
                    </w:rPr>
                    <w:t xml:space="preserve"> </w:t>
                  </w:r>
                  <w:proofErr w:type="spellStart"/>
                  <w:r w:rsidRPr="00C338BF">
                    <w:rPr>
                      <w:b/>
                      <w:bCs/>
                      <w:sz w:val="18"/>
                      <w:szCs w:val="18"/>
                    </w:rPr>
                    <w:t>este</w:t>
                  </w:r>
                  <w:proofErr w:type="spellEnd"/>
                  <w:r w:rsidRPr="00C338BF">
                    <w:rPr>
                      <w:b/>
                      <w:bCs/>
                      <w:sz w:val="18"/>
                      <w:szCs w:val="18"/>
                    </w:rPr>
                    <w:t xml:space="preserve"> </w:t>
                  </w:r>
                  <w:proofErr w:type="spellStart"/>
                  <w:r w:rsidRPr="00C338BF">
                    <w:rPr>
                      <w:b/>
                      <w:bCs/>
                      <w:sz w:val="18"/>
                      <w:szCs w:val="18"/>
                    </w:rPr>
                    <w:t>corect</w:t>
                  </w:r>
                  <w:proofErr w:type="spellEnd"/>
                  <w:r w:rsidRPr="00C338BF">
                    <w:rPr>
                      <w:b/>
                      <w:bCs/>
                      <w:sz w:val="18"/>
                      <w:szCs w:val="18"/>
                    </w:rPr>
                    <w:t xml:space="preserve">, din </w:t>
                  </w:r>
                  <w:proofErr w:type="spellStart"/>
                  <w:r w:rsidRPr="00C338BF">
                    <w:rPr>
                      <w:b/>
                      <w:bCs/>
                      <w:sz w:val="18"/>
                      <w:szCs w:val="18"/>
                    </w:rPr>
                    <w:t>informațiile</w:t>
                  </w:r>
                  <w:proofErr w:type="spellEnd"/>
                  <w:r w:rsidRPr="00C338BF">
                    <w:rPr>
                      <w:b/>
                      <w:bCs/>
                      <w:sz w:val="18"/>
                      <w:szCs w:val="18"/>
                    </w:rPr>
                    <w:t xml:space="preserve"> pe care le </w:t>
                  </w:r>
                  <w:proofErr w:type="spellStart"/>
                  <w:r w:rsidRPr="00C338BF">
                    <w:rPr>
                      <w:b/>
                      <w:bCs/>
                      <w:sz w:val="18"/>
                      <w:szCs w:val="18"/>
                    </w:rPr>
                    <w:t>dețin</w:t>
                  </w:r>
                  <w:proofErr w:type="spellEnd"/>
                  <w:r w:rsidRPr="00C338BF">
                    <w:rPr>
                      <w:b/>
                      <w:bCs/>
                      <w:sz w:val="18"/>
                      <w:szCs w:val="18"/>
                    </w:rPr>
                    <w:t xml:space="preserve"> </w:t>
                  </w:r>
                  <w:proofErr w:type="spellStart"/>
                  <w:r w:rsidRPr="00C338BF">
                    <w:rPr>
                      <w:b/>
                      <w:bCs/>
                      <w:sz w:val="18"/>
                      <w:szCs w:val="18"/>
                    </w:rPr>
                    <w:t>și</w:t>
                  </w:r>
                  <w:proofErr w:type="spellEnd"/>
                  <w:r w:rsidRPr="00C338BF">
                    <w:rPr>
                      <w:b/>
                      <w:bCs/>
                      <w:sz w:val="18"/>
                      <w:szCs w:val="18"/>
                    </w:rPr>
                    <w:t xml:space="preserve"> </w:t>
                  </w:r>
                  <w:proofErr w:type="spellStart"/>
                  <w:r w:rsidRPr="00C338BF">
                    <w:rPr>
                      <w:b/>
                      <w:bCs/>
                      <w:sz w:val="18"/>
                      <w:szCs w:val="18"/>
                    </w:rPr>
                    <w:t>în</w:t>
                  </w:r>
                  <w:proofErr w:type="spellEnd"/>
                  <w:r w:rsidRPr="00C338BF">
                    <w:rPr>
                      <w:b/>
                      <w:bCs/>
                      <w:sz w:val="18"/>
                      <w:szCs w:val="18"/>
                    </w:rPr>
                    <w:t xml:space="preserve"> </w:t>
                  </w:r>
                  <w:proofErr w:type="spellStart"/>
                  <w:r w:rsidRPr="00C338BF">
                    <w:rPr>
                      <w:b/>
                      <w:bCs/>
                      <w:sz w:val="18"/>
                      <w:szCs w:val="18"/>
                    </w:rPr>
                    <w:t>conformitate</w:t>
                  </w:r>
                  <w:proofErr w:type="spellEnd"/>
                  <w:r w:rsidRPr="00C338BF">
                    <w:rPr>
                      <w:b/>
                      <w:bCs/>
                      <w:sz w:val="18"/>
                      <w:szCs w:val="18"/>
                    </w:rPr>
                    <w:t xml:space="preserve"> cu </w:t>
                  </w:r>
                  <w:proofErr w:type="spellStart"/>
                  <w:r w:rsidR="00DD6DD0">
                    <w:rPr>
                      <w:b/>
                      <w:bCs/>
                      <w:sz w:val="18"/>
                      <w:szCs w:val="18"/>
                    </w:rPr>
                    <w:t>prezentul</w:t>
                  </w:r>
                  <w:proofErr w:type="spellEnd"/>
                  <w:r w:rsidR="00DD6DD0">
                    <w:rPr>
                      <w:b/>
                      <w:bCs/>
                      <w:sz w:val="18"/>
                      <w:szCs w:val="18"/>
                    </w:rPr>
                    <w:t xml:space="preserve"> </w:t>
                  </w:r>
                  <w:proofErr w:type="spellStart"/>
                  <w:r w:rsidR="00DD6DD0">
                    <w:rPr>
                      <w:b/>
                      <w:bCs/>
                      <w:sz w:val="18"/>
                      <w:szCs w:val="18"/>
                    </w:rPr>
                    <w:t>regulament</w:t>
                  </w:r>
                  <w:proofErr w:type="spellEnd"/>
                  <w:r w:rsidRPr="00C338BF">
                    <w:rPr>
                      <w:b/>
                      <w:bCs/>
                      <w:sz w:val="18"/>
                      <w:szCs w:val="18"/>
                    </w:rPr>
                    <w:t>.</w:t>
                  </w:r>
                </w:p>
              </w:tc>
            </w:tr>
            <w:tr w:rsidR="004355D2" w:rsidRPr="00C338BF" w14:paraId="25C5F9EC" w14:textId="77777777" w:rsidTr="004355D2">
              <w:trPr>
                <w:trHeight w:val="216"/>
                <w:jc w:val="center"/>
              </w:trPr>
              <w:tc>
                <w:tcPr>
                  <w:tcW w:w="4703" w:type="dxa"/>
                  <w:gridSpan w:val="5"/>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26E8A8C" w14:textId="77777777" w:rsidR="004355D2" w:rsidRPr="00C338BF" w:rsidRDefault="004355D2" w:rsidP="004355D2">
                  <w:pPr>
                    <w:ind w:firstLine="709"/>
                    <w:jc w:val="both"/>
                    <w:rPr>
                      <w:b/>
                      <w:bCs/>
                      <w:sz w:val="18"/>
                      <w:szCs w:val="18"/>
                    </w:rPr>
                  </w:pPr>
                  <w:proofErr w:type="spellStart"/>
                  <w:r w:rsidRPr="00C338BF">
                    <w:rPr>
                      <w:b/>
                      <w:bCs/>
                      <w:sz w:val="18"/>
                      <w:szCs w:val="18"/>
                    </w:rPr>
                    <w:t>Secțiunea</w:t>
                  </w:r>
                  <w:proofErr w:type="spellEnd"/>
                  <w:r w:rsidRPr="00C338BF">
                    <w:rPr>
                      <w:b/>
                      <w:bCs/>
                      <w:sz w:val="18"/>
                      <w:szCs w:val="18"/>
                    </w:rPr>
                    <w:t xml:space="preserve"> 1 – </w:t>
                  </w:r>
                  <w:proofErr w:type="spellStart"/>
                  <w:r w:rsidRPr="00C338BF">
                    <w:rPr>
                      <w:b/>
                      <w:bCs/>
                      <w:sz w:val="18"/>
                      <w:szCs w:val="18"/>
                    </w:rPr>
                    <w:t>Identificare</w:t>
                  </w:r>
                  <w:proofErr w:type="spellEnd"/>
                </w:p>
              </w:tc>
            </w:tr>
            <w:tr w:rsidR="004355D2" w:rsidRPr="00C338BF" w14:paraId="3218E8B4" w14:textId="77777777" w:rsidTr="004355D2">
              <w:trPr>
                <w:trHeight w:val="419"/>
                <w:jc w:val="center"/>
              </w:trPr>
              <w:tc>
                <w:tcPr>
                  <w:tcW w:w="2037"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7119D24" w14:textId="77777777" w:rsidR="004355D2" w:rsidRPr="00C338BF" w:rsidRDefault="004355D2" w:rsidP="004355D2">
                  <w:pPr>
                    <w:ind w:firstLine="709"/>
                    <w:jc w:val="both"/>
                    <w:rPr>
                      <w:b/>
                      <w:bCs/>
                      <w:sz w:val="18"/>
                      <w:szCs w:val="18"/>
                    </w:rPr>
                  </w:pPr>
                  <w:proofErr w:type="gramStart"/>
                  <w:r w:rsidRPr="00C338BF">
                    <w:rPr>
                      <w:b/>
                      <w:bCs/>
                      <w:sz w:val="18"/>
                      <w:szCs w:val="18"/>
                    </w:rPr>
                    <w:t>1.1  </w:t>
                  </w:r>
                  <w:proofErr w:type="spellStart"/>
                  <w:r w:rsidRPr="00C338BF">
                    <w:rPr>
                      <w:b/>
                      <w:bCs/>
                      <w:sz w:val="18"/>
                      <w:szCs w:val="18"/>
                    </w:rPr>
                    <w:t>Transformator</w:t>
                  </w:r>
                  <w:proofErr w:type="spellEnd"/>
                  <w:proofErr w:type="gramEnd"/>
                </w:p>
              </w:tc>
              <w:tc>
                <w:tcPr>
                  <w:tcW w:w="2264"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9C62FB7" w14:textId="77777777" w:rsidR="004355D2" w:rsidRPr="00C338BF" w:rsidRDefault="004355D2" w:rsidP="004355D2">
                  <w:pPr>
                    <w:ind w:firstLine="709"/>
                    <w:jc w:val="both"/>
                    <w:rPr>
                      <w:b/>
                      <w:bCs/>
                      <w:sz w:val="18"/>
                      <w:szCs w:val="18"/>
                    </w:rPr>
                  </w:pPr>
                  <w:proofErr w:type="gramStart"/>
                  <w:r w:rsidRPr="00C338BF">
                    <w:rPr>
                      <w:b/>
                      <w:bCs/>
                      <w:sz w:val="18"/>
                      <w:szCs w:val="18"/>
                    </w:rPr>
                    <w:t>1.2  </w:t>
                  </w:r>
                  <w:proofErr w:type="spellStart"/>
                  <w:r w:rsidRPr="00C338BF">
                    <w:rPr>
                      <w:b/>
                      <w:bCs/>
                      <w:sz w:val="18"/>
                      <w:szCs w:val="18"/>
                    </w:rPr>
                    <w:t>Produs</w:t>
                  </w:r>
                  <w:proofErr w:type="spellEnd"/>
                  <w:proofErr w:type="gramEnd"/>
                  <w:r w:rsidRPr="00C338BF">
                    <w:rPr>
                      <w:b/>
                      <w:bCs/>
                      <w:sz w:val="18"/>
                      <w:szCs w:val="18"/>
                    </w:rPr>
                    <w:t xml:space="preserve"> </w:t>
                  </w:r>
                  <w:proofErr w:type="spellStart"/>
                  <w:r w:rsidRPr="00C338BF">
                    <w:rPr>
                      <w:b/>
                      <w:bCs/>
                      <w:sz w:val="18"/>
                      <w:szCs w:val="18"/>
                    </w:rPr>
                    <w:t>ce</w:t>
                  </w:r>
                  <w:proofErr w:type="spellEnd"/>
                  <w:r w:rsidRPr="00C338BF">
                    <w:rPr>
                      <w:b/>
                      <w:bCs/>
                      <w:sz w:val="18"/>
                      <w:szCs w:val="18"/>
                    </w:rPr>
                    <w:t xml:space="preserve"> </w:t>
                  </w:r>
                  <w:proofErr w:type="spellStart"/>
                  <w:r w:rsidRPr="00C338BF">
                    <w:rPr>
                      <w:b/>
                      <w:bCs/>
                      <w:sz w:val="18"/>
                      <w:szCs w:val="18"/>
                    </w:rPr>
                    <w:t>conține</w:t>
                  </w:r>
                  <w:proofErr w:type="spellEnd"/>
                  <w:r w:rsidRPr="00C338BF">
                    <w:rPr>
                      <w:b/>
                      <w:bCs/>
                      <w:sz w:val="18"/>
                      <w:szCs w:val="18"/>
                    </w:rPr>
                    <w:t xml:space="preserve"> plastic </w:t>
                  </w:r>
                  <w:proofErr w:type="spellStart"/>
                  <w:r w:rsidRPr="00C338BF">
                    <w:rPr>
                      <w:b/>
                      <w:bCs/>
                      <w:sz w:val="18"/>
                      <w:szCs w:val="18"/>
                    </w:rPr>
                    <w:t>reciclat</w:t>
                  </w:r>
                  <w:proofErr w:type="spellEnd"/>
                </w:p>
              </w:tc>
              <w:tc>
                <w:tcPr>
                  <w:tcW w:w="40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3215DD2" w14:textId="77777777" w:rsidR="004355D2" w:rsidRPr="00C338BF" w:rsidRDefault="004355D2" w:rsidP="004355D2">
                  <w:pPr>
                    <w:ind w:firstLine="709"/>
                    <w:jc w:val="both"/>
                    <w:rPr>
                      <w:b/>
                      <w:bCs/>
                      <w:sz w:val="18"/>
                      <w:szCs w:val="18"/>
                    </w:rPr>
                  </w:pPr>
                  <w:proofErr w:type="gramStart"/>
                  <w:r w:rsidRPr="00C338BF">
                    <w:rPr>
                      <w:b/>
                      <w:bCs/>
                      <w:sz w:val="18"/>
                      <w:szCs w:val="18"/>
                    </w:rPr>
                    <w:t>1.3  </w:t>
                  </w:r>
                  <w:proofErr w:type="spellStart"/>
                  <w:r w:rsidRPr="00C338BF">
                    <w:rPr>
                      <w:b/>
                      <w:bCs/>
                      <w:sz w:val="18"/>
                      <w:szCs w:val="18"/>
                    </w:rPr>
                    <w:t>Autoritatea</w:t>
                  </w:r>
                  <w:proofErr w:type="spellEnd"/>
                  <w:proofErr w:type="gramEnd"/>
                  <w:r w:rsidRPr="00C338BF">
                    <w:rPr>
                      <w:b/>
                      <w:bCs/>
                      <w:sz w:val="18"/>
                      <w:szCs w:val="18"/>
                    </w:rPr>
                    <w:t xml:space="preserve"> </w:t>
                  </w:r>
                  <w:proofErr w:type="spellStart"/>
                  <w:r w:rsidRPr="00C338BF">
                    <w:rPr>
                      <w:b/>
                      <w:bCs/>
                      <w:sz w:val="18"/>
                      <w:szCs w:val="18"/>
                    </w:rPr>
                    <w:t>competentă</w:t>
                  </w:r>
                  <w:proofErr w:type="spellEnd"/>
                </w:p>
              </w:tc>
            </w:tr>
            <w:tr w:rsidR="004355D2" w:rsidRPr="00C338BF" w14:paraId="5B041B0E" w14:textId="77777777" w:rsidTr="004355D2">
              <w:trPr>
                <w:trHeight w:val="434"/>
                <w:jc w:val="center"/>
              </w:trPr>
              <w:tc>
                <w:tcPr>
                  <w:tcW w:w="145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0A409B4" w14:textId="77777777" w:rsidR="004355D2" w:rsidRPr="00C338BF" w:rsidRDefault="004355D2" w:rsidP="004355D2">
                  <w:pPr>
                    <w:ind w:firstLine="709"/>
                    <w:jc w:val="both"/>
                    <w:rPr>
                      <w:b/>
                      <w:bCs/>
                      <w:sz w:val="18"/>
                      <w:szCs w:val="18"/>
                    </w:rPr>
                  </w:pPr>
                  <w:proofErr w:type="gramStart"/>
                  <w:r w:rsidRPr="00C338BF">
                    <w:rPr>
                      <w:b/>
                      <w:bCs/>
                      <w:sz w:val="18"/>
                      <w:szCs w:val="18"/>
                    </w:rPr>
                    <w:t>1.1.1  </w:t>
                  </w:r>
                  <w:proofErr w:type="spellStart"/>
                  <w:r w:rsidRPr="00C338BF">
                    <w:rPr>
                      <w:b/>
                      <w:bCs/>
                      <w:sz w:val="18"/>
                      <w:szCs w:val="18"/>
                    </w:rPr>
                    <w:t>Denumire</w:t>
                  </w:r>
                  <w:proofErr w:type="spellEnd"/>
                  <w:proofErr w:type="gramEnd"/>
                </w:p>
              </w:tc>
              <w:tc>
                <w:tcPr>
                  <w:tcW w:w="57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014ED5F" w14:textId="77777777" w:rsidR="004355D2" w:rsidRPr="00C338BF" w:rsidRDefault="004355D2" w:rsidP="004355D2">
                  <w:pPr>
                    <w:ind w:firstLine="709"/>
                    <w:jc w:val="both"/>
                    <w:rPr>
                      <w:b/>
                      <w:bCs/>
                      <w:sz w:val="18"/>
                      <w:szCs w:val="18"/>
                    </w:rPr>
                  </w:pPr>
                  <w:r w:rsidRPr="00C338BF">
                    <w:rPr>
                      <w:b/>
                      <w:bCs/>
                      <w:sz w:val="18"/>
                      <w:szCs w:val="18"/>
                    </w:rPr>
                    <w:t> </w:t>
                  </w:r>
                </w:p>
              </w:tc>
              <w:tc>
                <w:tcPr>
                  <w:tcW w:w="152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DE32B15" w14:textId="77777777" w:rsidR="004355D2" w:rsidRPr="00C338BF" w:rsidRDefault="004355D2" w:rsidP="004355D2">
                  <w:pPr>
                    <w:ind w:firstLine="709"/>
                    <w:jc w:val="both"/>
                    <w:rPr>
                      <w:b/>
                      <w:bCs/>
                      <w:sz w:val="18"/>
                      <w:szCs w:val="18"/>
                    </w:rPr>
                  </w:pPr>
                  <w:proofErr w:type="gramStart"/>
                  <w:r w:rsidRPr="00C338BF">
                    <w:rPr>
                      <w:b/>
                      <w:bCs/>
                      <w:sz w:val="18"/>
                      <w:szCs w:val="18"/>
                    </w:rPr>
                    <w:t>1.2.1  </w:t>
                  </w:r>
                  <w:proofErr w:type="spellStart"/>
                  <w:r w:rsidRPr="00C338BF">
                    <w:rPr>
                      <w:b/>
                      <w:bCs/>
                      <w:sz w:val="18"/>
                      <w:szCs w:val="18"/>
                    </w:rPr>
                    <w:t>Denumirea</w:t>
                  </w:r>
                  <w:proofErr w:type="spellEnd"/>
                  <w:proofErr w:type="gramEnd"/>
                  <w:r w:rsidRPr="00C338BF">
                    <w:rPr>
                      <w:b/>
                      <w:bCs/>
                      <w:sz w:val="18"/>
                      <w:szCs w:val="18"/>
                    </w:rPr>
                    <w:t xml:space="preserve"> </w:t>
                  </w:r>
                  <w:proofErr w:type="spellStart"/>
                  <w:r w:rsidRPr="00C338BF">
                    <w:rPr>
                      <w:b/>
                      <w:bCs/>
                      <w:sz w:val="18"/>
                      <w:szCs w:val="18"/>
                    </w:rPr>
                    <w:t>comercială</w:t>
                  </w:r>
                  <w:proofErr w:type="spellEnd"/>
                  <w:r w:rsidRPr="00C338BF">
                    <w:rPr>
                      <w:b/>
                      <w:bCs/>
                      <w:sz w:val="18"/>
                      <w:szCs w:val="18"/>
                    </w:rPr>
                    <w:t>/</w:t>
                  </w:r>
                  <w:proofErr w:type="spellStart"/>
                  <w:r w:rsidRPr="00C338BF">
                    <w:rPr>
                      <w:b/>
                      <w:bCs/>
                      <w:sz w:val="18"/>
                      <w:szCs w:val="18"/>
                    </w:rPr>
                    <w:t>denumirea</w:t>
                  </w:r>
                  <w:proofErr w:type="spellEnd"/>
                </w:p>
              </w:tc>
              <w:tc>
                <w:tcPr>
                  <w:tcW w:w="73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EF8943D" w14:textId="77777777" w:rsidR="004355D2" w:rsidRPr="00C338BF" w:rsidRDefault="004355D2" w:rsidP="004355D2">
                  <w:pPr>
                    <w:ind w:firstLine="709"/>
                    <w:jc w:val="both"/>
                    <w:rPr>
                      <w:b/>
                      <w:bCs/>
                      <w:sz w:val="18"/>
                      <w:szCs w:val="18"/>
                    </w:rPr>
                  </w:pPr>
                  <w:r w:rsidRPr="00C338BF">
                    <w:rPr>
                      <w:b/>
                      <w:bCs/>
                      <w:sz w:val="18"/>
                      <w:szCs w:val="18"/>
                    </w:rPr>
                    <w:t> </w:t>
                  </w:r>
                </w:p>
              </w:tc>
              <w:tc>
                <w:tcPr>
                  <w:tcW w:w="40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15BD4EC" w14:textId="77777777" w:rsidR="004355D2" w:rsidRPr="00C338BF" w:rsidRDefault="004355D2" w:rsidP="004355D2">
                  <w:pPr>
                    <w:ind w:firstLine="709"/>
                    <w:jc w:val="both"/>
                    <w:rPr>
                      <w:b/>
                      <w:bCs/>
                      <w:sz w:val="18"/>
                      <w:szCs w:val="18"/>
                    </w:rPr>
                  </w:pPr>
                  <w:proofErr w:type="gramStart"/>
                  <w:r w:rsidRPr="00C338BF">
                    <w:rPr>
                      <w:b/>
                      <w:bCs/>
                      <w:sz w:val="18"/>
                      <w:szCs w:val="18"/>
                    </w:rPr>
                    <w:t>1.3.1  </w:t>
                  </w:r>
                  <w:proofErr w:type="spellStart"/>
                  <w:r w:rsidRPr="00C338BF">
                    <w:rPr>
                      <w:b/>
                      <w:bCs/>
                      <w:sz w:val="18"/>
                      <w:szCs w:val="18"/>
                    </w:rPr>
                    <w:t>Denumire</w:t>
                  </w:r>
                  <w:proofErr w:type="spellEnd"/>
                  <w:proofErr w:type="gramEnd"/>
                </w:p>
              </w:tc>
            </w:tr>
            <w:tr w:rsidR="004355D2" w:rsidRPr="00C338BF" w14:paraId="6DD58690" w14:textId="77777777" w:rsidTr="004355D2">
              <w:trPr>
                <w:trHeight w:val="434"/>
                <w:jc w:val="center"/>
              </w:trPr>
              <w:tc>
                <w:tcPr>
                  <w:tcW w:w="145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78EC034" w14:textId="77777777" w:rsidR="004355D2" w:rsidRPr="00C338BF" w:rsidRDefault="004355D2" w:rsidP="004355D2">
                  <w:pPr>
                    <w:ind w:firstLine="709"/>
                    <w:jc w:val="both"/>
                    <w:rPr>
                      <w:b/>
                      <w:bCs/>
                      <w:sz w:val="18"/>
                      <w:szCs w:val="18"/>
                    </w:rPr>
                  </w:pPr>
                  <w:proofErr w:type="gramStart"/>
                  <w:r w:rsidRPr="00C338BF">
                    <w:rPr>
                      <w:b/>
                      <w:bCs/>
                      <w:sz w:val="18"/>
                      <w:szCs w:val="18"/>
                    </w:rPr>
                    <w:t>1.1.2  </w:t>
                  </w:r>
                  <w:proofErr w:type="spellStart"/>
                  <w:r w:rsidRPr="00C338BF">
                    <w:rPr>
                      <w:b/>
                      <w:bCs/>
                      <w:sz w:val="18"/>
                      <w:szCs w:val="18"/>
                    </w:rPr>
                    <w:t>Adresă</w:t>
                  </w:r>
                  <w:proofErr w:type="spellEnd"/>
                  <w:proofErr w:type="gramEnd"/>
                </w:p>
              </w:tc>
              <w:tc>
                <w:tcPr>
                  <w:tcW w:w="57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A7055BE" w14:textId="77777777" w:rsidR="004355D2" w:rsidRPr="00C338BF" w:rsidRDefault="004355D2" w:rsidP="004355D2">
                  <w:pPr>
                    <w:ind w:firstLine="709"/>
                    <w:jc w:val="both"/>
                    <w:rPr>
                      <w:b/>
                      <w:bCs/>
                      <w:sz w:val="18"/>
                      <w:szCs w:val="18"/>
                    </w:rPr>
                  </w:pPr>
                  <w:r w:rsidRPr="00C338BF">
                    <w:rPr>
                      <w:b/>
                      <w:bCs/>
                      <w:sz w:val="18"/>
                      <w:szCs w:val="18"/>
                    </w:rPr>
                    <w:t> </w:t>
                  </w:r>
                </w:p>
              </w:tc>
              <w:tc>
                <w:tcPr>
                  <w:tcW w:w="152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2964578" w14:textId="77777777" w:rsidR="004355D2" w:rsidRPr="00C338BF" w:rsidRDefault="004355D2" w:rsidP="004355D2">
                  <w:pPr>
                    <w:ind w:firstLine="709"/>
                    <w:jc w:val="both"/>
                    <w:rPr>
                      <w:b/>
                      <w:bCs/>
                      <w:sz w:val="18"/>
                      <w:szCs w:val="18"/>
                    </w:rPr>
                  </w:pPr>
                  <w:proofErr w:type="gramStart"/>
                  <w:r w:rsidRPr="00C338BF">
                    <w:rPr>
                      <w:b/>
                      <w:bCs/>
                      <w:sz w:val="18"/>
                      <w:szCs w:val="18"/>
                    </w:rPr>
                    <w:t>1.2.2  </w:t>
                  </w:r>
                  <w:proofErr w:type="spellStart"/>
                  <w:r w:rsidRPr="00C338BF">
                    <w:rPr>
                      <w:b/>
                      <w:bCs/>
                      <w:sz w:val="18"/>
                      <w:szCs w:val="18"/>
                    </w:rPr>
                    <w:t>Numărul</w:t>
                  </w:r>
                  <w:proofErr w:type="spellEnd"/>
                  <w:proofErr w:type="gramEnd"/>
                  <w:r w:rsidRPr="00C338BF">
                    <w:rPr>
                      <w:b/>
                      <w:bCs/>
                      <w:sz w:val="18"/>
                      <w:szCs w:val="18"/>
                    </w:rPr>
                    <w:t xml:space="preserve"> </w:t>
                  </w:r>
                  <w:proofErr w:type="spellStart"/>
                  <w:r w:rsidRPr="00C338BF">
                    <w:rPr>
                      <w:b/>
                      <w:bCs/>
                      <w:sz w:val="18"/>
                      <w:szCs w:val="18"/>
                    </w:rPr>
                    <w:t>lotului</w:t>
                  </w:r>
                  <w:proofErr w:type="spellEnd"/>
                </w:p>
              </w:tc>
              <w:tc>
                <w:tcPr>
                  <w:tcW w:w="73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9F3F890" w14:textId="77777777" w:rsidR="004355D2" w:rsidRPr="00C338BF" w:rsidRDefault="004355D2" w:rsidP="004355D2">
                  <w:pPr>
                    <w:ind w:firstLine="709"/>
                    <w:jc w:val="both"/>
                    <w:rPr>
                      <w:b/>
                      <w:bCs/>
                      <w:sz w:val="18"/>
                      <w:szCs w:val="18"/>
                    </w:rPr>
                  </w:pPr>
                  <w:r w:rsidRPr="00C338BF">
                    <w:rPr>
                      <w:b/>
                      <w:bCs/>
                      <w:sz w:val="18"/>
                      <w:szCs w:val="18"/>
                    </w:rPr>
                    <w:t> </w:t>
                  </w:r>
                </w:p>
              </w:tc>
              <w:tc>
                <w:tcPr>
                  <w:tcW w:w="40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F93A2B3" w14:textId="77777777" w:rsidR="004355D2" w:rsidRPr="00C338BF" w:rsidRDefault="004355D2" w:rsidP="004355D2">
                  <w:pPr>
                    <w:ind w:firstLine="709"/>
                    <w:jc w:val="both"/>
                    <w:rPr>
                      <w:b/>
                      <w:bCs/>
                      <w:sz w:val="18"/>
                      <w:szCs w:val="18"/>
                    </w:rPr>
                  </w:pPr>
                  <w:proofErr w:type="gramStart"/>
                  <w:r w:rsidRPr="00C338BF">
                    <w:rPr>
                      <w:b/>
                      <w:bCs/>
                      <w:sz w:val="18"/>
                      <w:szCs w:val="18"/>
                    </w:rPr>
                    <w:t>1.3.2  </w:t>
                  </w:r>
                  <w:proofErr w:type="spellStart"/>
                  <w:r w:rsidRPr="00C338BF">
                    <w:rPr>
                      <w:b/>
                      <w:bCs/>
                      <w:sz w:val="18"/>
                      <w:szCs w:val="18"/>
                    </w:rPr>
                    <w:t>Adresa</w:t>
                  </w:r>
                  <w:proofErr w:type="spellEnd"/>
                  <w:proofErr w:type="gramEnd"/>
                </w:p>
              </w:tc>
            </w:tr>
            <w:tr w:rsidR="004355D2" w:rsidRPr="00C338BF" w14:paraId="5A1315D3" w14:textId="77777777" w:rsidTr="004355D2">
              <w:trPr>
                <w:trHeight w:val="419"/>
                <w:jc w:val="center"/>
              </w:trPr>
              <w:tc>
                <w:tcPr>
                  <w:tcW w:w="145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39844D7" w14:textId="77777777" w:rsidR="004355D2" w:rsidRPr="00C338BF" w:rsidRDefault="004355D2" w:rsidP="004355D2">
                  <w:pPr>
                    <w:ind w:firstLine="709"/>
                    <w:jc w:val="both"/>
                    <w:rPr>
                      <w:b/>
                      <w:bCs/>
                      <w:sz w:val="18"/>
                      <w:szCs w:val="18"/>
                    </w:rPr>
                  </w:pPr>
                  <w:proofErr w:type="gramStart"/>
                  <w:r w:rsidRPr="00C338BF">
                    <w:rPr>
                      <w:b/>
                      <w:bCs/>
                      <w:sz w:val="18"/>
                      <w:szCs w:val="18"/>
                    </w:rPr>
                    <w:t>1.1.3  </w:t>
                  </w:r>
                  <w:proofErr w:type="spellStart"/>
                  <w:r w:rsidRPr="00C338BF">
                    <w:rPr>
                      <w:b/>
                      <w:bCs/>
                      <w:sz w:val="18"/>
                      <w:szCs w:val="18"/>
                    </w:rPr>
                    <w:t>Țara</w:t>
                  </w:r>
                  <w:proofErr w:type="spellEnd"/>
                  <w:proofErr w:type="gramEnd"/>
                </w:p>
              </w:tc>
              <w:tc>
                <w:tcPr>
                  <w:tcW w:w="57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395AFC3" w14:textId="77777777" w:rsidR="004355D2" w:rsidRPr="00C338BF" w:rsidRDefault="004355D2" w:rsidP="004355D2">
                  <w:pPr>
                    <w:ind w:firstLine="709"/>
                    <w:jc w:val="both"/>
                    <w:rPr>
                      <w:b/>
                      <w:bCs/>
                      <w:sz w:val="18"/>
                      <w:szCs w:val="18"/>
                    </w:rPr>
                  </w:pPr>
                  <w:r w:rsidRPr="00C338BF">
                    <w:rPr>
                      <w:b/>
                      <w:bCs/>
                      <w:sz w:val="18"/>
                      <w:szCs w:val="18"/>
                    </w:rPr>
                    <w:t> </w:t>
                  </w:r>
                </w:p>
              </w:tc>
              <w:tc>
                <w:tcPr>
                  <w:tcW w:w="152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084CCDE" w14:textId="77777777" w:rsidR="004355D2" w:rsidRPr="00C338BF" w:rsidRDefault="004355D2" w:rsidP="004355D2">
                  <w:pPr>
                    <w:ind w:firstLine="709"/>
                    <w:jc w:val="both"/>
                    <w:rPr>
                      <w:b/>
                      <w:bCs/>
                      <w:sz w:val="18"/>
                      <w:szCs w:val="18"/>
                    </w:rPr>
                  </w:pPr>
                  <w:proofErr w:type="gramStart"/>
                  <w:r w:rsidRPr="00C338BF">
                    <w:rPr>
                      <w:b/>
                      <w:bCs/>
                      <w:sz w:val="18"/>
                      <w:szCs w:val="18"/>
                    </w:rPr>
                    <w:t>1.2.4  Alte</w:t>
                  </w:r>
                  <w:proofErr w:type="gramEnd"/>
                  <w:r w:rsidRPr="00C338BF">
                    <w:rPr>
                      <w:b/>
                      <w:bCs/>
                      <w:sz w:val="18"/>
                      <w:szCs w:val="18"/>
                    </w:rPr>
                    <w:t xml:space="preserve"> </w:t>
                  </w:r>
                  <w:proofErr w:type="spellStart"/>
                  <w:r w:rsidRPr="00C338BF">
                    <w:rPr>
                      <w:b/>
                      <w:bCs/>
                      <w:sz w:val="18"/>
                      <w:szCs w:val="18"/>
                    </w:rPr>
                    <w:t>informații</w:t>
                  </w:r>
                  <w:proofErr w:type="spellEnd"/>
                </w:p>
              </w:tc>
              <w:tc>
                <w:tcPr>
                  <w:tcW w:w="73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1B43266" w14:textId="77777777" w:rsidR="004355D2" w:rsidRPr="00C338BF" w:rsidRDefault="004355D2" w:rsidP="004355D2">
                  <w:pPr>
                    <w:ind w:firstLine="709"/>
                    <w:jc w:val="both"/>
                    <w:rPr>
                      <w:b/>
                      <w:bCs/>
                      <w:sz w:val="18"/>
                      <w:szCs w:val="18"/>
                    </w:rPr>
                  </w:pPr>
                  <w:r w:rsidRPr="00C338BF">
                    <w:rPr>
                      <w:b/>
                      <w:bCs/>
                      <w:sz w:val="18"/>
                      <w:szCs w:val="18"/>
                    </w:rPr>
                    <w:t> </w:t>
                  </w:r>
                </w:p>
              </w:tc>
              <w:tc>
                <w:tcPr>
                  <w:tcW w:w="40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8FE2D0D" w14:textId="77777777" w:rsidR="004355D2" w:rsidRPr="00C338BF" w:rsidRDefault="004355D2" w:rsidP="004355D2">
                  <w:pPr>
                    <w:ind w:firstLine="709"/>
                    <w:jc w:val="both"/>
                    <w:rPr>
                      <w:b/>
                      <w:bCs/>
                      <w:sz w:val="18"/>
                      <w:szCs w:val="18"/>
                    </w:rPr>
                  </w:pPr>
                  <w:proofErr w:type="gramStart"/>
                  <w:r w:rsidRPr="00C338BF">
                    <w:rPr>
                      <w:b/>
                      <w:bCs/>
                      <w:sz w:val="18"/>
                      <w:szCs w:val="18"/>
                    </w:rPr>
                    <w:t>1.3.3  </w:t>
                  </w:r>
                  <w:proofErr w:type="spellStart"/>
                  <w:r w:rsidRPr="00C338BF">
                    <w:rPr>
                      <w:b/>
                      <w:bCs/>
                      <w:sz w:val="18"/>
                      <w:szCs w:val="18"/>
                    </w:rPr>
                    <w:t>Țara</w:t>
                  </w:r>
                  <w:proofErr w:type="spellEnd"/>
                  <w:proofErr w:type="gramEnd"/>
                  <w:r w:rsidRPr="00C338BF">
                    <w:rPr>
                      <w:b/>
                      <w:bCs/>
                      <w:sz w:val="18"/>
                      <w:szCs w:val="18"/>
                    </w:rPr>
                    <w:t>/</w:t>
                  </w:r>
                  <w:proofErr w:type="spellStart"/>
                  <w:r w:rsidRPr="00C338BF">
                    <w:rPr>
                      <w:b/>
                      <w:bCs/>
                      <w:sz w:val="18"/>
                      <w:szCs w:val="18"/>
                    </w:rPr>
                    <w:t>regiunea</w:t>
                  </w:r>
                  <w:proofErr w:type="spellEnd"/>
                </w:p>
              </w:tc>
            </w:tr>
            <w:tr w:rsidR="004355D2" w:rsidRPr="00C338BF" w14:paraId="530112DF" w14:textId="77777777" w:rsidTr="004355D2">
              <w:trPr>
                <w:trHeight w:val="434"/>
                <w:jc w:val="center"/>
              </w:trPr>
              <w:tc>
                <w:tcPr>
                  <w:tcW w:w="145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9393225" w14:textId="77777777" w:rsidR="004355D2" w:rsidRPr="00C338BF" w:rsidRDefault="004355D2" w:rsidP="004355D2">
                  <w:pPr>
                    <w:ind w:firstLine="709"/>
                    <w:jc w:val="both"/>
                    <w:rPr>
                      <w:b/>
                      <w:bCs/>
                      <w:sz w:val="18"/>
                      <w:szCs w:val="18"/>
                    </w:rPr>
                  </w:pPr>
                  <w:r w:rsidRPr="00C338BF">
                    <w:rPr>
                      <w:b/>
                      <w:bCs/>
                      <w:sz w:val="18"/>
                      <w:szCs w:val="18"/>
                    </w:rPr>
                    <w:lastRenderedPageBreak/>
                    <w:t> </w:t>
                  </w:r>
                </w:p>
              </w:tc>
              <w:tc>
                <w:tcPr>
                  <w:tcW w:w="57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2457DE6" w14:textId="77777777" w:rsidR="004355D2" w:rsidRPr="00C338BF" w:rsidRDefault="004355D2" w:rsidP="004355D2">
                  <w:pPr>
                    <w:ind w:firstLine="709"/>
                    <w:jc w:val="both"/>
                    <w:rPr>
                      <w:b/>
                      <w:bCs/>
                      <w:sz w:val="18"/>
                      <w:szCs w:val="18"/>
                    </w:rPr>
                  </w:pPr>
                  <w:r w:rsidRPr="00C338BF">
                    <w:rPr>
                      <w:b/>
                      <w:bCs/>
                      <w:sz w:val="18"/>
                      <w:szCs w:val="18"/>
                    </w:rPr>
                    <w:t> </w:t>
                  </w:r>
                </w:p>
              </w:tc>
              <w:tc>
                <w:tcPr>
                  <w:tcW w:w="152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EFBACD6" w14:textId="77777777" w:rsidR="004355D2" w:rsidRPr="00C338BF" w:rsidRDefault="004355D2" w:rsidP="004355D2">
                  <w:pPr>
                    <w:ind w:firstLine="709"/>
                    <w:jc w:val="both"/>
                    <w:rPr>
                      <w:b/>
                      <w:bCs/>
                      <w:sz w:val="18"/>
                      <w:szCs w:val="18"/>
                    </w:rPr>
                  </w:pPr>
                  <w:r w:rsidRPr="00C338BF">
                    <w:rPr>
                      <w:b/>
                      <w:bCs/>
                      <w:sz w:val="18"/>
                      <w:szCs w:val="18"/>
                    </w:rPr>
                    <w:t> </w:t>
                  </w:r>
                </w:p>
              </w:tc>
              <w:tc>
                <w:tcPr>
                  <w:tcW w:w="73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8223DC5" w14:textId="77777777" w:rsidR="004355D2" w:rsidRPr="00C338BF" w:rsidRDefault="004355D2" w:rsidP="004355D2">
                  <w:pPr>
                    <w:ind w:firstLine="709"/>
                    <w:jc w:val="both"/>
                    <w:rPr>
                      <w:b/>
                      <w:bCs/>
                      <w:sz w:val="18"/>
                      <w:szCs w:val="18"/>
                    </w:rPr>
                  </w:pPr>
                  <w:r w:rsidRPr="00C338BF">
                    <w:rPr>
                      <w:b/>
                      <w:bCs/>
                      <w:sz w:val="18"/>
                      <w:szCs w:val="18"/>
                    </w:rPr>
                    <w:t> </w:t>
                  </w:r>
                </w:p>
              </w:tc>
              <w:tc>
                <w:tcPr>
                  <w:tcW w:w="40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4A898F8" w14:textId="77777777" w:rsidR="004355D2" w:rsidRPr="00C338BF" w:rsidRDefault="004355D2" w:rsidP="004355D2">
                  <w:pPr>
                    <w:ind w:firstLine="709"/>
                    <w:jc w:val="both"/>
                    <w:rPr>
                      <w:b/>
                      <w:bCs/>
                      <w:sz w:val="18"/>
                      <w:szCs w:val="18"/>
                    </w:rPr>
                  </w:pPr>
                  <w:proofErr w:type="gramStart"/>
                  <w:r w:rsidRPr="00C338BF">
                    <w:rPr>
                      <w:b/>
                      <w:bCs/>
                      <w:sz w:val="18"/>
                      <w:szCs w:val="18"/>
                    </w:rPr>
                    <w:t>1.3.4  </w:t>
                  </w:r>
                  <w:proofErr w:type="spellStart"/>
                  <w:r w:rsidRPr="00C338BF">
                    <w:rPr>
                      <w:b/>
                      <w:bCs/>
                      <w:sz w:val="18"/>
                      <w:szCs w:val="18"/>
                    </w:rPr>
                    <w:t>Număr</w:t>
                  </w:r>
                  <w:proofErr w:type="spellEnd"/>
                  <w:proofErr w:type="gramEnd"/>
                  <w:r w:rsidRPr="00C338BF">
                    <w:rPr>
                      <w:b/>
                      <w:bCs/>
                      <w:sz w:val="18"/>
                      <w:szCs w:val="18"/>
                    </w:rPr>
                    <w:t xml:space="preserve"> de </w:t>
                  </w:r>
                  <w:proofErr w:type="spellStart"/>
                  <w:r w:rsidRPr="00C338BF">
                    <w:rPr>
                      <w:b/>
                      <w:bCs/>
                      <w:sz w:val="18"/>
                      <w:szCs w:val="18"/>
                    </w:rPr>
                    <w:t>ordine</w:t>
                  </w:r>
                  <w:proofErr w:type="spellEnd"/>
                </w:p>
              </w:tc>
            </w:tr>
            <w:tr w:rsidR="004355D2" w:rsidRPr="00C338BF" w14:paraId="3EA26271" w14:textId="77777777" w:rsidTr="004355D2">
              <w:trPr>
                <w:trHeight w:val="216"/>
                <w:jc w:val="center"/>
              </w:trPr>
              <w:tc>
                <w:tcPr>
                  <w:tcW w:w="4703" w:type="dxa"/>
                  <w:gridSpan w:val="5"/>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B3DD85D" w14:textId="77777777" w:rsidR="004355D2" w:rsidRPr="00C338BF" w:rsidRDefault="004355D2" w:rsidP="004355D2">
                  <w:pPr>
                    <w:ind w:firstLine="709"/>
                    <w:jc w:val="both"/>
                    <w:rPr>
                      <w:b/>
                      <w:bCs/>
                      <w:sz w:val="18"/>
                      <w:szCs w:val="18"/>
                    </w:rPr>
                  </w:pPr>
                  <w:proofErr w:type="spellStart"/>
                  <w:r w:rsidRPr="00C338BF">
                    <w:rPr>
                      <w:b/>
                      <w:bCs/>
                      <w:sz w:val="18"/>
                      <w:szCs w:val="18"/>
                    </w:rPr>
                    <w:t>Secțiunea</w:t>
                  </w:r>
                  <w:proofErr w:type="spellEnd"/>
                  <w:r w:rsidRPr="00C338BF">
                    <w:rPr>
                      <w:b/>
                      <w:bCs/>
                      <w:sz w:val="18"/>
                      <w:szCs w:val="18"/>
                    </w:rPr>
                    <w:t xml:space="preserve"> 2: </w:t>
                  </w:r>
                  <w:proofErr w:type="spellStart"/>
                  <w:r w:rsidRPr="00C338BF">
                    <w:rPr>
                      <w:b/>
                      <w:bCs/>
                      <w:sz w:val="18"/>
                      <w:szCs w:val="18"/>
                    </w:rPr>
                    <w:t>Conformitatea</w:t>
                  </w:r>
                  <w:proofErr w:type="spellEnd"/>
                </w:p>
              </w:tc>
            </w:tr>
            <w:tr w:rsidR="004355D2" w:rsidRPr="00C338BF" w14:paraId="10893F7C" w14:textId="77777777" w:rsidTr="004355D2">
              <w:trPr>
                <w:trHeight w:val="200"/>
                <w:jc w:val="center"/>
              </w:trPr>
              <w:tc>
                <w:tcPr>
                  <w:tcW w:w="4703" w:type="dxa"/>
                  <w:gridSpan w:val="5"/>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6A77039" w14:textId="77777777" w:rsidR="004355D2" w:rsidRPr="00C338BF" w:rsidRDefault="004355D2" w:rsidP="004355D2">
                  <w:pPr>
                    <w:ind w:firstLine="709"/>
                    <w:jc w:val="both"/>
                    <w:rPr>
                      <w:b/>
                      <w:bCs/>
                      <w:sz w:val="18"/>
                      <w:szCs w:val="18"/>
                    </w:rPr>
                  </w:pPr>
                  <w:r w:rsidRPr="00C338BF">
                    <w:rPr>
                      <w:b/>
                      <w:bCs/>
                      <w:sz w:val="18"/>
                      <w:szCs w:val="18"/>
                    </w:rPr>
                    <w:t>2.1</w:t>
                  </w:r>
                </w:p>
              </w:tc>
            </w:tr>
            <w:tr w:rsidR="004355D2" w:rsidRPr="00C338BF" w14:paraId="221B86AC" w14:textId="77777777" w:rsidTr="004355D2">
              <w:trPr>
                <w:trHeight w:val="216"/>
                <w:jc w:val="center"/>
              </w:trPr>
              <w:tc>
                <w:tcPr>
                  <w:tcW w:w="145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C55266D" w14:textId="77777777" w:rsidR="004355D2" w:rsidRPr="00C338BF" w:rsidRDefault="004355D2" w:rsidP="004355D2">
                  <w:pPr>
                    <w:ind w:firstLine="709"/>
                    <w:jc w:val="both"/>
                    <w:rPr>
                      <w:b/>
                      <w:bCs/>
                      <w:sz w:val="18"/>
                      <w:szCs w:val="18"/>
                    </w:rPr>
                  </w:pPr>
                  <w:r w:rsidRPr="00C338BF">
                    <w:rPr>
                      <w:b/>
                      <w:bCs/>
                      <w:sz w:val="18"/>
                      <w:szCs w:val="18"/>
                    </w:rPr>
                    <w:t>2.1.1</w:t>
                  </w:r>
                </w:p>
              </w:tc>
              <w:tc>
                <w:tcPr>
                  <w:tcW w:w="3243" w:type="dxa"/>
                  <w:gridSpan w:val="4"/>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9B00E25" w14:textId="77777777" w:rsidR="004355D2" w:rsidRPr="00C338BF" w:rsidRDefault="004355D2" w:rsidP="004355D2">
                  <w:pPr>
                    <w:ind w:firstLine="709"/>
                    <w:jc w:val="both"/>
                    <w:rPr>
                      <w:b/>
                      <w:bCs/>
                      <w:sz w:val="18"/>
                      <w:szCs w:val="18"/>
                    </w:rPr>
                  </w:pPr>
                  <w:proofErr w:type="spellStart"/>
                  <w:r w:rsidRPr="00C338BF">
                    <w:rPr>
                      <w:b/>
                      <w:bCs/>
                      <w:sz w:val="18"/>
                      <w:szCs w:val="18"/>
                    </w:rPr>
                    <w:t>Originea</w:t>
                  </w:r>
                  <w:proofErr w:type="spellEnd"/>
                  <w:r w:rsidRPr="00C338BF">
                    <w:rPr>
                      <w:b/>
                      <w:bCs/>
                      <w:sz w:val="18"/>
                      <w:szCs w:val="18"/>
                    </w:rPr>
                    <w:t xml:space="preserve"> </w:t>
                  </w:r>
                  <w:proofErr w:type="spellStart"/>
                  <w:r w:rsidRPr="00C338BF">
                    <w:rPr>
                      <w:b/>
                      <w:bCs/>
                      <w:sz w:val="18"/>
                      <w:szCs w:val="18"/>
                    </w:rPr>
                    <w:t>plasticului</w:t>
                  </w:r>
                  <w:proofErr w:type="spellEnd"/>
                  <w:r w:rsidRPr="00C338BF">
                    <w:rPr>
                      <w:b/>
                      <w:bCs/>
                      <w:sz w:val="18"/>
                      <w:szCs w:val="18"/>
                    </w:rPr>
                    <w:t xml:space="preserve"> </w:t>
                  </w:r>
                  <w:proofErr w:type="spellStart"/>
                  <w:r w:rsidRPr="00C338BF">
                    <w:rPr>
                      <w:b/>
                      <w:bCs/>
                      <w:sz w:val="18"/>
                      <w:szCs w:val="18"/>
                    </w:rPr>
                    <w:t>reciclat</w:t>
                  </w:r>
                  <w:proofErr w:type="spellEnd"/>
                  <w:r w:rsidRPr="00C338BF">
                    <w:rPr>
                      <w:b/>
                      <w:bCs/>
                      <w:sz w:val="18"/>
                      <w:szCs w:val="18"/>
                    </w:rPr>
                    <w:t xml:space="preserve">; </w:t>
                  </w:r>
                  <w:proofErr w:type="spellStart"/>
                  <w:r w:rsidRPr="00C338BF">
                    <w:rPr>
                      <w:b/>
                      <w:bCs/>
                      <w:sz w:val="18"/>
                      <w:szCs w:val="18"/>
                    </w:rPr>
                    <w:t>Numerele</w:t>
                  </w:r>
                  <w:proofErr w:type="spellEnd"/>
                  <w:r w:rsidRPr="00C338BF">
                    <w:rPr>
                      <w:b/>
                      <w:bCs/>
                      <w:sz w:val="18"/>
                      <w:szCs w:val="18"/>
                    </w:rPr>
                    <w:t xml:space="preserve"> RIN</w:t>
                  </w:r>
                </w:p>
              </w:tc>
            </w:tr>
            <w:tr w:rsidR="004355D2" w:rsidRPr="00C338BF" w14:paraId="6AAE82D3" w14:textId="77777777" w:rsidTr="004355D2">
              <w:trPr>
                <w:trHeight w:val="434"/>
                <w:jc w:val="center"/>
              </w:trPr>
              <w:tc>
                <w:tcPr>
                  <w:tcW w:w="145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50A372C" w14:textId="77777777" w:rsidR="004355D2" w:rsidRPr="00C338BF" w:rsidRDefault="004355D2" w:rsidP="004355D2">
                  <w:pPr>
                    <w:ind w:firstLine="709"/>
                    <w:jc w:val="both"/>
                    <w:rPr>
                      <w:b/>
                      <w:bCs/>
                      <w:sz w:val="18"/>
                      <w:szCs w:val="18"/>
                    </w:rPr>
                  </w:pPr>
                  <w:r w:rsidRPr="00C338BF">
                    <w:rPr>
                      <w:b/>
                      <w:bCs/>
                      <w:sz w:val="18"/>
                      <w:szCs w:val="18"/>
                    </w:rPr>
                    <w:t>2.1.2</w:t>
                  </w:r>
                </w:p>
              </w:tc>
              <w:tc>
                <w:tcPr>
                  <w:tcW w:w="3243" w:type="dxa"/>
                  <w:gridSpan w:val="4"/>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3F35FC9" w14:textId="77777777" w:rsidR="004355D2" w:rsidRPr="00C338BF" w:rsidRDefault="004355D2" w:rsidP="004355D2">
                  <w:pPr>
                    <w:ind w:firstLine="709"/>
                    <w:jc w:val="both"/>
                    <w:rPr>
                      <w:b/>
                      <w:bCs/>
                      <w:sz w:val="18"/>
                      <w:szCs w:val="18"/>
                    </w:rPr>
                  </w:pPr>
                  <w:proofErr w:type="spellStart"/>
                  <w:r w:rsidRPr="00C338BF">
                    <w:rPr>
                      <w:b/>
                      <w:bCs/>
                      <w:sz w:val="18"/>
                      <w:szCs w:val="18"/>
                    </w:rPr>
                    <w:t>Numerele</w:t>
                  </w:r>
                  <w:proofErr w:type="spellEnd"/>
                  <w:r w:rsidRPr="00C338BF">
                    <w:rPr>
                      <w:b/>
                      <w:bCs/>
                      <w:sz w:val="18"/>
                      <w:szCs w:val="18"/>
                    </w:rPr>
                    <w:t xml:space="preserve"> </w:t>
                  </w:r>
                  <w:proofErr w:type="spellStart"/>
                  <w:r w:rsidRPr="00C338BF">
                    <w:rPr>
                      <w:b/>
                      <w:bCs/>
                      <w:sz w:val="18"/>
                      <w:szCs w:val="18"/>
                    </w:rPr>
                    <w:t>loturilor</w:t>
                  </w:r>
                  <w:proofErr w:type="spellEnd"/>
                  <w:r w:rsidRPr="00C338BF">
                    <w:rPr>
                      <w:b/>
                      <w:bCs/>
                      <w:sz w:val="18"/>
                      <w:szCs w:val="18"/>
                    </w:rPr>
                    <w:t xml:space="preserve"> de plastic </w:t>
                  </w:r>
                  <w:proofErr w:type="spellStart"/>
                  <w:r w:rsidRPr="00C338BF">
                    <w:rPr>
                      <w:b/>
                      <w:bCs/>
                      <w:sz w:val="18"/>
                      <w:szCs w:val="18"/>
                    </w:rPr>
                    <w:t>reciclat</w:t>
                  </w:r>
                  <w:proofErr w:type="spellEnd"/>
                  <w:r w:rsidRPr="00C338BF">
                    <w:rPr>
                      <w:b/>
                      <w:bCs/>
                      <w:sz w:val="18"/>
                      <w:szCs w:val="18"/>
                    </w:rPr>
                    <w:t xml:space="preserve"> de la </w:t>
                  </w:r>
                  <w:proofErr w:type="spellStart"/>
                  <w:r w:rsidRPr="00C338BF">
                    <w:rPr>
                      <w:b/>
                      <w:bCs/>
                      <w:sz w:val="18"/>
                      <w:szCs w:val="18"/>
                    </w:rPr>
                    <w:t>instalația</w:t>
                  </w:r>
                  <w:proofErr w:type="spellEnd"/>
                  <w:r w:rsidRPr="00C338BF">
                    <w:rPr>
                      <w:b/>
                      <w:bCs/>
                      <w:sz w:val="18"/>
                      <w:szCs w:val="18"/>
                    </w:rPr>
                    <w:t xml:space="preserve"> de </w:t>
                  </w:r>
                  <w:proofErr w:type="spellStart"/>
                  <w:r w:rsidRPr="00C338BF">
                    <w:rPr>
                      <w:b/>
                      <w:bCs/>
                      <w:sz w:val="18"/>
                      <w:szCs w:val="18"/>
                    </w:rPr>
                    <w:t>decontaminare</w:t>
                  </w:r>
                  <w:proofErr w:type="spellEnd"/>
                </w:p>
              </w:tc>
            </w:tr>
            <w:tr w:rsidR="004355D2" w:rsidRPr="00C338BF" w14:paraId="5566A9C1" w14:textId="77777777" w:rsidTr="004355D2">
              <w:trPr>
                <w:trHeight w:val="434"/>
                <w:jc w:val="center"/>
              </w:trPr>
              <w:tc>
                <w:tcPr>
                  <w:tcW w:w="145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3DDCC91" w14:textId="77777777" w:rsidR="004355D2" w:rsidRPr="00C338BF" w:rsidRDefault="004355D2" w:rsidP="004355D2">
                  <w:pPr>
                    <w:ind w:firstLine="709"/>
                    <w:jc w:val="both"/>
                    <w:rPr>
                      <w:b/>
                      <w:bCs/>
                      <w:sz w:val="18"/>
                      <w:szCs w:val="18"/>
                    </w:rPr>
                  </w:pPr>
                  <w:r w:rsidRPr="00C338BF">
                    <w:rPr>
                      <w:b/>
                      <w:bCs/>
                      <w:sz w:val="18"/>
                      <w:szCs w:val="18"/>
                    </w:rPr>
                    <w:t>2.1.3</w:t>
                  </w:r>
                </w:p>
              </w:tc>
              <w:tc>
                <w:tcPr>
                  <w:tcW w:w="3243" w:type="dxa"/>
                  <w:gridSpan w:val="4"/>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EFDB071" w14:textId="77777777" w:rsidR="004355D2" w:rsidRPr="00C338BF" w:rsidRDefault="004355D2" w:rsidP="004355D2">
                  <w:pPr>
                    <w:ind w:firstLine="709"/>
                    <w:jc w:val="both"/>
                    <w:rPr>
                      <w:b/>
                      <w:bCs/>
                      <w:sz w:val="18"/>
                      <w:szCs w:val="18"/>
                    </w:rPr>
                  </w:pPr>
                  <w:proofErr w:type="spellStart"/>
                  <w:r w:rsidRPr="00C338BF">
                    <w:rPr>
                      <w:b/>
                      <w:bCs/>
                      <w:sz w:val="18"/>
                      <w:szCs w:val="18"/>
                    </w:rPr>
                    <w:t>Conținutul</w:t>
                  </w:r>
                  <w:proofErr w:type="spellEnd"/>
                  <w:r w:rsidRPr="00C338BF">
                    <w:rPr>
                      <w:b/>
                      <w:bCs/>
                      <w:sz w:val="18"/>
                      <w:szCs w:val="18"/>
                    </w:rPr>
                    <w:t xml:space="preserve"> maxim de material </w:t>
                  </w:r>
                  <w:proofErr w:type="spellStart"/>
                  <w:r w:rsidRPr="00C338BF">
                    <w:rPr>
                      <w:b/>
                      <w:bCs/>
                      <w:sz w:val="18"/>
                      <w:szCs w:val="18"/>
                    </w:rPr>
                    <w:t>reciclat</w:t>
                  </w:r>
                  <w:proofErr w:type="spellEnd"/>
                  <w:r w:rsidRPr="00C338BF">
                    <w:rPr>
                      <w:b/>
                      <w:bCs/>
                      <w:sz w:val="18"/>
                      <w:szCs w:val="18"/>
                    </w:rPr>
                    <w:t xml:space="preserve"> </w:t>
                  </w:r>
                  <w:proofErr w:type="spellStart"/>
                  <w:r w:rsidRPr="00C338BF">
                    <w:rPr>
                      <w:b/>
                      <w:bCs/>
                      <w:sz w:val="18"/>
                      <w:szCs w:val="18"/>
                    </w:rPr>
                    <w:t>indicat</w:t>
                  </w:r>
                  <w:proofErr w:type="spellEnd"/>
                  <w:r w:rsidRPr="00C338BF">
                    <w:rPr>
                      <w:b/>
                      <w:bCs/>
                      <w:sz w:val="18"/>
                      <w:szCs w:val="18"/>
                    </w:rPr>
                    <w:t xml:space="preserve"> de </w:t>
                  </w:r>
                  <w:proofErr w:type="spellStart"/>
                  <w:r w:rsidRPr="00C338BF">
                    <w:rPr>
                      <w:b/>
                      <w:bCs/>
                      <w:sz w:val="18"/>
                      <w:szCs w:val="18"/>
                    </w:rPr>
                    <w:t>reciclator</w:t>
                  </w:r>
                  <w:proofErr w:type="spellEnd"/>
                  <w:r w:rsidRPr="00C338BF">
                    <w:rPr>
                      <w:b/>
                      <w:bCs/>
                      <w:sz w:val="18"/>
                      <w:szCs w:val="18"/>
                    </w:rPr>
                    <w:t xml:space="preserve"> (</w:t>
                  </w:r>
                  <w:proofErr w:type="spellStart"/>
                  <w:r w:rsidRPr="00C338BF">
                    <w:rPr>
                      <w:b/>
                      <w:bCs/>
                      <w:sz w:val="18"/>
                      <w:szCs w:val="18"/>
                    </w:rPr>
                    <w:t>partea</w:t>
                  </w:r>
                  <w:proofErr w:type="spellEnd"/>
                  <w:r w:rsidRPr="00C338BF">
                    <w:rPr>
                      <w:b/>
                      <w:bCs/>
                      <w:sz w:val="18"/>
                      <w:szCs w:val="18"/>
                    </w:rPr>
                    <w:t> A, 3.1.1)</w:t>
                  </w:r>
                </w:p>
              </w:tc>
            </w:tr>
            <w:tr w:rsidR="004355D2" w:rsidRPr="00C338BF" w14:paraId="3B55AF18" w14:textId="77777777" w:rsidTr="004355D2">
              <w:trPr>
                <w:trHeight w:val="200"/>
                <w:jc w:val="center"/>
              </w:trPr>
              <w:tc>
                <w:tcPr>
                  <w:tcW w:w="145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E8B2E9F" w14:textId="77777777" w:rsidR="004355D2" w:rsidRPr="00C338BF" w:rsidRDefault="004355D2" w:rsidP="004355D2">
                  <w:pPr>
                    <w:ind w:firstLine="709"/>
                    <w:jc w:val="both"/>
                    <w:rPr>
                      <w:b/>
                      <w:bCs/>
                      <w:sz w:val="18"/>
                      <w:szCs w:val="18"/>
                    </w:rPr>
                  </w:pPr>
                  <w:r w:rsidRPr="00C338BF">
                    <w:rPr>
                      <w:b/>
                      <w:bCs/>
                      <w:sz w:val="18"/>
                      <w:szCs w:val="18"/>
                    </w:rPr>
                    <w:t>2.1.4</w:t>
                  </w:r>
                </w:p>
              </w:tc>
              <w:tc>
                <w:tcPr>
                  <w:tcW w:w="3243" w:type="dxa"/>
                  <w:gridSpan w:val="4"/>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C887DFA" w14:textId="77777777" w:rsidR="004355D2" w:rsidRPr="00C338BF" w:rsidRDefault="004355D2" w:rsidP="004355D2">
                  <w:pPr>
                    <w:ind w:firstLine="709"/>
                    <w:jc w:val="both"/>
                    <w:rPr>
                      <w:b/>
                      <w:bCs/>
                      <w:sz w:val="18"/>
                      <w:szCs w:val="18"/>
                    </w:rPr>
                  </w:pPr>
                  <w:proofErr w:type="spellStart"/>
                  <w:r w:rsidRPr="00C338BF">
                    <w:rPr>
                      <w:b/>
                      <w:bCs/>
                      <w:sz w:val="18"/>
                      <w:szCs w:val="18"/>
                    </w:rPr>
                    <w:t>Conținutul</w:t>
                  </w:r>
                  <w:proofErr w:type="spellEnd"/>
                  <w:r w:rsidRPr="00C338BF">
                    <w:rPr>
                      <w:b/>
                      <w:bCs/>
                      <w:sz w:val="18"/>
                      <w:szCs w:val="18"/>
                    </w:rPr>
                    <w:t xml:space="preserve"> real de material </w:t>
                  </w:r>
                  <w:proofErr w:type="spellStart"/>
                  <w:r w:rsidRPr="00C338BF">
                    <w:rPr>
                      <w:b/>
                      <w:bCs/>
                      <w:sz w:val="18"/>
                      <w:szCs w:val="18"/>
                    </w:rPr>
                    <w:t>reciclat</w:t>
                  </w:r>
                  <w:proofErr w:type="spellEnd"/>
                  <w:r w:rsidRPr="00C338BF">
                    <w:rPr>
                      <w:b/>
                      <w:bCs/>
                      <w:sz w:val="18"/>
                      <w:szCs w:val="18"/>
                    </w:rPr>
                    <w:t xml:space="preserve"> al </w:t>
                  </w:r>
                  <w:proofErr w:type="spellStart"/>
                  <w:r w:rsidRPr="00C338BF">
                    <w:rPr>
                      <w:b/>
                      <w:bCs/>
                      <w:sz w:val="18"/>
                      <w:szCs w:val="18"/>
                    </w:rPr>
                    <w:t>acestui</w:t>
                  </w:r>
                  <w:proofErr w:type="spellEnd"/>
                  <w:r w:rsidRPr="00C338BF">
                    <w:rPr>
                      <w:b/>
                      <w:bCs/>
                      <w:sz w:val="18"/>
                      <w:szCs w:val="18"/>
                    </w:rPr>
                    <w:t xml:space="preserve"> </w:t>
                  </w:r>
                  <w:proofErr w:type="spellStart"/>
                  <w:r w:rsidRPr="00C338BF">
                    <w:rPr>
                      <w:b/>
                      <w:bCs/>
                      <w:sz w:val="18"/>
                      <w:szCs w:val="18"/>
                    </w:rPr>
                    <w:t>produs</w:t>
                  </w:r>
                  <w:proofErr w:type="spellEnd"/>
                </w:p>
              </w:tc>
            </w:tr>
            <w:tr w:rsidR="004355D2" w:rsidRPr="00C338BF" w14:paraId="1928B750" w14:textId="77777777" w:rsidTr="004355D2">
              <w:trPr>
                <w:trHeight w:val="434"/>
                <w:jc w:val="center"/>
              </w:trPr>
              <w:tc>
                <w:tcPr>
                  <w:tcW w:w="145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12B0C4D" w14:textId="77777777" w:rsidR="004355D2" w:rsidRPr="00C338BF" w:rsidRDefault="004355D2" w:rsidP="004355D2">
                  <w:pPr>
                    <w:ind w:firstLine="709"/>
                    <w:jc w:val="both"/>
                    <w:rPr>
                      <w:b/>
                      <w:bCs/>
                      <w:sz w:val="18"/>
                      <w:szCs w:val="18"/>
                    </w:rPr>
                  </w:pPr>
                  <w:r w:rsidRPr="00C338BF">
                    <w:rPr>
                      <w:b/>
                      <w:bCs/>
                      <w:sz w:val="18"/>
                      <w:szCs w:val="18"/>
                    </w:rPr>
                    <w:t>2.1.5</w:t>
                  </w:r>
                </w:p>
              </w:tc>
              <w:tc>
                <w:tcPr>
                  <w:tcW w:w="3243" w:type="dxa"/>
                  <w:gridSpan w:val="4"/>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B83C4FB" w14:textId="77777777" w:rsidR="004355D2" w:rsidRPr="00C338BF" w:rsidRDefault="004355D2" w:rsidP="004355D2">
                  <w:pPr>
                    <w:ind w:firstLine="709"/>
                    <w:jc w:val="both"/>
                    <w:rPr>
                      <w:b/>
                      <w:bCs/>
                      <w:sz w:val="18"/>
                      <w:szCs w:val="18"/>
                    </w:rPr>
                  </w:pPr>
                  <w:r w:rsidRPr="00C338BF">
                    <w:rPr>
                      <w:b/>
                      <w:bCs/>
                      <w:sz w:val="18"/>
                      <w:szCs w:val="18"/>
                    </w:rPr>
                    <w:t xml:space="preserve">Sunt </w:t>
                  </w:r>
                  <w:proofErr w:type="spellStart"/>
                  <w:r w:rsidRPr="00C338BF">
                    <w:rPr>
                      <w:b/>
                      <w:bCs/>
                      <w:sz w:val="18"/>
                      <w:szCs w:val="18"/>
                    </w:rPr>
                    <w:t>îndeplinite</w:t>
                  </w:r>
                  <w:proofErr w:type="spellEnd"/>
                  <w:r w:rsidRPr="00C338BF">
                    <w:rPr>
                      <w:b/>
                      <w:bCs/>
                      <w:sz w:val="18"/>
                      <w:szCs w:val="18"/>
                    </w:rPr>
                    <w:t xml:space="preserve"> </w:t>
                  </w:r>
                  <w:proofErr w:type="spellStart"/>
                  <w:r w:rsidRPr="00C338BF">
                    <w:rPr>
                      <w:b/>
                      <w:bCs/>
                      <w:sz w:val="18"/>
                      <w:szCs w:val="18"/>
                    </w:rPr>
                    <w:t>restricțiile</w:t>
                  </w:r>
                  <w:proofErr w:type="spellEnd"/>
                  <w:r w:rsidRPr="00C338BF">
                    <w:rPr>
                      <w:b/>
                      <w:bCs/>
                      <w:sz w:val="18"/>
                      <w:szCs w:val="18"/>
                    </w:rPr>
                    <w:t xml:space="preserve"> </w:t>
                  </w:r>
                  <w:proofErr w:type="spellStart"/>
                  <w:r w:rsidRPr="00C338BF">
                    <w:rPr>
                      <w:b/>
                      <w:bCs/>
                      <w:sz w:val="18"/>
                      <w:szCs w:val="18"/>
                    </w:rPr>
                    <w:t>prevăzute</w:t>
                  </w:r>
                  <w:proofErr w:type="spellEnd"/>
                  <w:r w:rsidRPr="00C338BF">
                    <w:rPr>
                      <w:b/>
                      <w:bCs/>
                      <w:sz w:val="18"/>
                      <w:szCs w:val="18"/>
                    </w:rPr>
                    <w:t xml:space="preserve"> </w:t>
                  </w:r>
                  <w:proofErr w:type="spellStart"/>
                  <w:r w:rsidRPr="00C338BF">
                    <w:rPr>
                      <w:b/>
                      <w:bCs/>
                      <w:sz w:val="18"/>
                      <w:szCs w:val="18"/>
                    </w:rPr>
                    <w:t>în</w:t>
                  </w:r>
                  <w:proofErr w:type="spellEnd"/>
                  <w:r w:rsidRPr="00C338BF">
                    <w:rPr>
                      <w:b/>
                      <w:bCs/>
                      <w:sz w:val="18"/>
                      <w:szCs w:val="18"/>
                    </w:rPr>
                    <w:t xml:space="preserve"> </w:t>
                  </w:r>
                  <w:proofErr w:type="spellStart"/>
                  <w:r w:rsidRPr="00C338BF">
                    <w:rPr>
                      <w:b/>
                      <w:bCs/>
                      <w:sz w:val="18"/>
                      <w:szCs w:val="18"/>
                    </w:rPr>
                    <w:t>declarația</w:t>
                  </w:r>
                  <w:proofErr w:type="spellEnd"/>
                  <w:r w:rsidRPr="00C338BF">
                    <w:rPr>
                      <w:b/>
                      <w:bCs/>
                      <w:sz w:val="18"/>
                      <w:szCs w:val="18"/>
                    </w:rPr>
                    <w:t xml:space="preserve"> de </w:t>
                  </w:r>
                  <w:proofErr w:type="spellStart"/>
                  <w:r w:rsidRPr="00C338BF">
                    <w:rPr>
                      <w:b/>
                      <w:bCs/>
                      <w:sz w:val="18"/>
                      <w:szCs w:val="18"/>
                    </w:rPr>
                    <w:t>conformitate</w:t>
                  </w:r>
                  <w:proofErr w:type="spellEnd"/>
                  <w:r w:rsidRPr="00C338BF">
                    <w:rPr>
                      <w:b/>
                      <w:bCs/>
                      <w:sz w:val="18"/>
                      <w:szCs w:val="18"/>
                    </w:rPr>
                    <w:t xml:space="preserve"> </w:t>
                  </w:r>
                  <w:proofErr w:type="spellStart"/>
                  <w:r w:rsidRPr="00C338BF">
                    <w:rPr>
                      <w:b/>
                      <w:bCs/>
                      <w:sz w:val="18"/>
                      <w:szCs w:val="18"/>
                    </w:rPr>
                    <w:t>primită</w:t>
                  </w:r>
                  <w:proofErr w:type="spellEnd"/>
                  <w:r w:rsidRPr="00C338BF">
                    <w:rPr>
                      <w:b/>
                      <w:bCs/>
                      <w:sz w:val="18"/>
                      <w:szCs w:val="18"/>
                    </w:rPr>
                    <w:t xml:space="preserve"> de la </w:t>
                  </w:r>
                  <w:proofErr w:type="spellStart"/>
                  <w:r w:rsidRPr="00C338BF">
                    <w:rPr>
                      <w:b/>
                      <w:bCs/>
                      <w:sz w:val="18"/>
                      <w:szCs w:val="18"/>
                    </w:rPr>
                    <w:t>reciclator</w:t>
                  </w:r>
                  <w:proofErr w:type="spellEnd"/>
                </w:p>
              </w:tc>
            </w:tr>
            <w:tr w:rsidR="004355D2" w:rsidRPr="00C338BF" w14:paraId="3A21511D" w14:textId="77777777" w:rsidTr="004355D2">
              <w:trPr>
                <w:trHeight w:val="637"/>
                <w:jc w:val="center"/>
              </w:trPr>
              <w:tc>
                <w:tcPr>
                  <w:tcW w:w="145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A0D41A4" w14:textId="77777777" w:rsidR="004355D2" w:rsidRPr="00C338BF" w:rsidRDefault="004355D2" w:rsidP="004355D2">
                  <w:pPr>
                    <w:ind w:firstLine="709"/>
                    <w:jc w:val="both"/>
                    <w:rPr>
                      <w:b/>
                      <w:bCs/>
                      <w:sz w:val="18"/>
                      <w:szCs w:val="18"/>
                    </w:rPr>
                  </w:pPr>
                  <w:r w:rsidRPr="00C338BF">
                    <w:rPr>
                      <w:b/>
                      <w:bCs/>
                      <w:sz w:val="18"/>
                      <w:szCs w:val="18"/>
                    </w:rPr>
                    <w:t>2.1.6</w:t>
                  </w:r>
                </w:p>
              </w:tc>
              <w:tc>
                <w:tcPr>
                  <w:tcW w:w="2106"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99C18A6" w14:textId="77777777" w:rsidR="004355D2" w:rsidRPr="00C338BF" w:rsidRDefault="004355D2" w:rsidP="004355D2">
                  <w:pPr>
                    <w:ind w:firstLine="709"/>
                    <w:jc w:val="both"/>
                    <w:rPr>
                      <w:b/>
                      <w:bCs/>
                      <w:sz w:val="18"/>
                      <w:szCs w:val="18"/>
                    </w:rPr>
                  </w:pPr>
                  <w:proofErr w:type="spellStart"/>
                  <w:r w:rsidRPr="00C338BF">
                    <w:rPr>
                      <w:b/>
                      <w:bCs/>
                      <w:sz w:val="18"/>
                      <w:szCs w:val="18"/>
                    </w:rPr>
                    <w:t>Adaos</w:t>
                  </w:r>
                  <w:proofErr w:type="spellEnd"/>
                  <w:r w:rsidRPr="00C338BF">
                    <w:rPr>
                      <w:b/>
                      <w:bCs/>
                      <w:sz w:val="18"/>
                      <w:szCs w:val="18"/>
                    </w:rPr>
                    <w:t xml:space="preserve"> de </w:t>
                  </w:r>
                  <w:proofErr w:type="spellStart"/>
                  <w:r w:rsidRPr="00C338BF">
                    <w:rPr>
                      <w:b/>
                      <w:bCs/>
                      <w:sz w:val="18"/>
                      <w:szCs w:val="18"/>
                    </w:rPr>
                    <w:t>aditivi</w:t>
                  </w:r>
                  <w:proofErr w:type="spellEnd"/>
                  <w:r w:rsidRPr="00C338BF">
                    <w:rPr>
                      <w:b/>
                      <w:bCs/>
                      <w:sz w:val="18"/>
                      <w:szCs w:val="18"/>
                    </w:rPr>
                    <w:t xml:space="preserve"> </w:t>
                  </w:r>
                  <w:proofErr w:type="spellStart"/>
                  <w:r w:rsidRPr="00C338BF">
                    <w:rPr>
                      <w:b/>
                      <w:bCs/>
                      <w:sz w:val="18"/>
                      <w:szCs w:val="18"/>
                    </w:rPr>
                    <w:t>sau</w:t>
                  </w:r>
                  <w:proofErr w:type="spellEnd"/>
                  <w:r w:rsidRPr="00C338BF">
                    <w:rPr>
                      <w:b/>
                      <w:bCs/>
                      <w:sz w:val="18"/>
                      <w:szCs w:val="18"/>
                    </w:rPr>
                    <w:t xml:space="preserve"> </w:t>
                  </w:r>
                  <w:proofErr w:type="spellStart"/>
                  <w:r w:rsidRPr="00C338BF">
                    <w:rPr>
                      <w:b/>
                      <w:bCs/>
                      <w:sz w:val="18"/>
                      <w:szCs w:val="18"/>
                    </w:rPr>
                    <w:t>materii</w:t>
                  </w:r>
                  <w:proofErr w:type="spellEnd"/>
                  <w:r w:rsidRPr="00C338BF">
                    <w:rPr>
                      <w:b/>
                      <w:bCs/>
                      <w:sz w:val="18"/>
                      <w:szCs w:val="18"/>
                    </w:rPr>
                    <w:t xml:space="preserve"> prime</w:t>
                  </w:r>
                </w:p>
              </w:tc>
              <w:tc>
                <w:tcPr>
                  <w:tcW w:w="1137"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46AA3F8" w14:textId="5D5CE7E1" w:rsidR="004355D2" w:rsidRPr="00C338BF" w:rsidRDefault="004355D2" w:rsidP="004355D2">
                  <w:pPr>
                    <w:ind w:firstLine="709"/>
                    <w:jc w:val="both"/>
                    <w:rPr>
                      <w:b/>
                      <w:bCs/>
                      <w:sz w:val="18"/>
                      <w:szCs w:val="18"/>
                    </w:rPr>
                  </w:pPr>
                  <w:proofErr w:type="gramStart"/>
                  <w:r w:rsidRPr="00C338BF">
                    <w:rPr>
                      <w:b/>
                      <w:bCs/>
                      <w:sz w:val="18"/>
                      <w:szCs w:val="18"/>
                    </w:rPr>
                    <w:t>□  </w:t>
                  </w:r>
                  <w:proofErr w:type="spellStart"/>
                  <w:r w:rsidRPr="00C338BF">
                    <w:rPr>
                      <w:b/>
                      <w:bCs/>
                      <w:sz w:val="18"/>
                      <w:szCs w:val="18"/>
                    </w:rPr>
                    <w:t>Aditivii</w:t>
                  </w:r>
                  <w:proofErr w:type="spellEnd"/>
                  <w:proofErr w:type="gramEnd"/>
                  <w:r w:rsidRPr="00C338BF">
                    <w:rPr>
                      <w:b/>
                      <w:bCs/>
                      <w:sz w:val="18"/>
                      <w:szCs w:val="18"/>
                    </w:rPr>
                    <w:t xml:space="preserve"> </w:t>
                  </w:r>
                  <w:proofErr w:type="spellStart"/>
                  <w:r w:rsidRPr="00C338BF">
                    <w:rPr>
                      <w:b/>
                      <w:bCs/>
                      <w:sz w:val="18"/>
                      <w:szCs w:val="18"/>
                    </w:rPr>
                    <w:t>sau</w:t>
                  </w:r>
                  <w:proofErr w:type="spellEnd"/>
                  <w:r w:rsidRPr="00C338BF">
                    <w:rPr>
                      <w:b/>
                      <w:bCs/>
                      <w:sz w:val="18"/>
                      <w:szCs w:val="18"/>
                    </w:rPr>
                    <w:t xml:space="preserve"> </w:t>
                  </w:r>
                  <w:proofErr w:type="spellStart"/>
                  <w:r w:rsidRPr="00C338BF">
                    <w:rPr>
                      <w:b/>
                      <w:bCs/>
                      <w:sz w:val="18"/>
                      <w:szCs w:val="18"/>
                    </w:rPr>
                    <w:t>materiile</w:t>
                  </w:r>
                  <w:proofErr w:type="spellEnd"/>
                  <w:r w:rsidRPr="00C338BF">
                    <w:rPr>
                      <w:b/>
                      <w:bCs/>
                      <w:sz w:val="18"/>
                      <w:szCs w:val="18"/>
                    </w:rPr>
                    <w:t xml:space="preserve"> prime </w:t>
                  </w:r>
                  <w:proofErr w:type="spellStart"/>
                  <w:r w:rsidRPr="00C338BF">
                    <w:rPr>
                      <w:b/>
                      <w:bCs/>
                      <w:sz w:val="18"/>
                      <w:szCs w:val="18"/>
                    </w:rPr>
                    <w:t>adăugate</w:t>
                  </w:r>
                  <w:proofErr w:type="spellEnd"/>
                  <w:r w:rsidRPr="00C338BF">
                    <w:rPr>
                      <w:b/>
                      <w:bCs/>
                      <w:sz w:val="18"/>
                      <w:szCs w:val="18"/>
                    </w:rPr>
                    <w:t xml:space="preserve"> sunt </w:t>
                  </w:r>
                  <w:proofErr w:type="spellStart"/>
                  <w:r w:rsidRPr="00C338BF">
                    <w:rPr>
                      <w:b/>
                      <w:bCs/>
                      <w:sz w:val="18"/>
                      <w:szCs w:val="18"/>
                    </w:rPr>
                    <w:t>în</w:t>
                  </w:r>
                  <w:proofErr w:type="spellEnd"/>
                  <w:r w:rsidRPr="00C338BF">
                    <w:rPr>
                      <w:b/>
                      <w:bCs/>
                      <w:sz w:val="18"/>
                      <w:szCs w:val="18"/>
                    </w:rPr>
                    <w:t xml:space="preserve"> </w:t>
                  </w:r>
                  <w:proofErr w:type="spellStart"/>
                  <w:r w:rsidRPr="00C338BF">
                    <w:rPr>
                      <w:b/>
                      <w:bCs/>
                      <w:sz w:val="18"/>
                      <w:szCs w:val="18"/>
                    </w:rPr>
                    <w:t>conformitate</w:t>
                  </w:r>
                  <w:proofErr w:type="spellEnd"/>
                  <w:r w:rsidRPr="00C338BF">
                    <w:rPr>
                      <w:b/>
                      <w:bCs/>
                      <w:sz w:val="18"/>
                      <w:szCs w:val="18"/>
                    </w:rPr>
                    <w:t xml:space="preserve"> cu </w:t>
                  </w:r>
                  <w:proofErr w:type="spellStart"/>
                  <w:r w:rsidR="00DD6DD0">
                    <w:rPr>
                      <w:b/>
                      <w:bCs/>
                      <w:sz w:val="18"/>
                      <w:szCs w:val="18"/>
                    </w:rPr>
                    <w:t>Hotărârea</w:t>
                  </w:r>
                  <w:proofErr w:type="spellEnd"/>
                  <w:r w:rsidR="00DD6DD0">
                    <w:rPr>
                      <w:b/>
                      <w:bCs/>
                      <w:sz w:val="18"/>
                      <w:szCs w:val="18"/>
                    </w:rPr>
                    <w:t xml:space="preserve"> </w:t>
                  </w:r>
                  <w:proofErr w:type="spellStart"/>
                  <w:r w:rsidR="00DD6DD0">
                    <w:rPr>
                      <w:b/>
                      <w:bCs/>
                      <w:sz w:val="18"/>
                      <w:szCs w:val="18"/>
                    </w:rPr>
                    <w:t>Guvernului</w:t>
                  </w:r>
                  <w:proofErr w:type="spellEnd"/>
                  <w:r w:rsidR="00DD6DD0">
                    <w:rPr>
                      <w:b/>
                      <w:bCs/>
                      <w:sz w:val="18"/>
                      <w:szCs w:val="18"/>
                    </w:rPr>
                    <w:t xml:space="preserve"> nr.278/2013.</w:t>
                  </w:r>
                </w:p>
              </w:tc>
            </w:tr>
            <w:tr w:rsidR="004355D2" w:rsidRPr="00C338BF" w14:paraId="272C9509" w14:textId="77777777" w:rsidTr="004355D2">
              <w:trPr>
                <w:trHeight w:val="216"/>
                <w:jc w:val="center"/>
              </w:trPr>
              <w:tc>
                <w:tcPr>
                  <w:tcW w:w="4703" w:type="dxa"/>
                  <w:gridSpan w:val="5"/>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B318E4B" w14:textId="77777777" w:rsidR="004355D2" w:rsidRPr="00C338BF" w:rsidRDefault="004355D2" w:rsidP="004355D2">
                  <w:pPr>
                    <w:ind w:firstLine="709"/>
                    <w:jc w:val="both"/>
                    <w:rPr>
                      <w:b/>
                      <w:bCs/>
                      <w:sz w:val="18"/>
                      <w:szCs w:val="18"/>
                    </w:rPr>
                  </w:pPr>
                  <w:proofErr w:type="spellStart"/>
                  <w:r w:rsidRPr="00C338BF">
                    <w:rPr>
                      <w:b/>
                      <w:bCs/>
                      <w:sz w:val="18"/>
                      <w:szCs w:val="18"/>
                    </w:rPr>
                    <w:t>Secțiunea</w:t>
                  </w:r>
                  <w:proofErr w:type="spellEnd"/>
                  <w:r w:rsidRPr="00C338BF">
                    <w:rPr>
                      <w:b/>
                      <w:bCs/>
                      <w:sz w:val="18"/>
                      <w:szCs w:val="18"/>
                    </w:rPr>
                    <w:t xml:space="preserve"> 3: </w:t>
                  </w:r>
                  <w:proofErr w:type="spellStart"/>
                  <w:r w:rsidRPr="00C338BF">
                    <w:rPr>
                      <w:b/>
                      <w:bCs/>
                      <w:sz w:val="18"/>
                      <w:szCs w:val="18"/>
                    </w:rPr>
                    <w:t>Instrucțiuni</w:t>
                  </w:r>
                  <w:proofErr w:type="spellEnd"/>
                  <w:r w:rsidRPr="00C338BF">
                    <w:rPr>
                      <w:b/>
                      <w:bCs/>
                      <w:sz w:val="18"/>
                      <w:szCs w:val="18"/>
                    </w:rPr>
                    <w:t xml:space="preserve"> </w:t>
                  </w:r>
                  <w:proofErr w:type="spellStart"/>
                  <w:r w:rsidRPr="00C338BF">
                    <w:rPr>
                      <w:b/>
                      <w:bCs/>
                      <w:sz w:val="18"/>
                      <w:szCs w:val="18"/>
                    </w:rPr>
                    <w:t>și</w:t>
                  </w:r>
                  <w:proofErr w:type="spellEnd"/>
                  <w:r w:rsidRPr="00C338BF">
                    <w:rPr>
                      <w:b/>
                      <w:bCs/>
                      <w:sz w:val="18"/>
                      <w:szCs w:val="18"/>
                    </w:rPr>
                    <w:t xml:space="preserve"> </w:t>
                  </w:r>
                  <w:proofErr w:type="spellStart"/>
                  <w:r w:rsidRPr="00C338BF">
                    <w:rPr>
                      <w:b/>
                      <w:bCs/>
                      <w:sz w:val="18"/>
                      <w:szCs w:val="18"/>
                    </w:rPr>
                    <w:t>informații</w:t>
                  </w:r>
                  <w:proofErr w:type="spellEnd"/>
                  <w:r w:rsidRPr="00C338BF">
                    <w:rPr>
                      <w:b/>
                      <w:bCs/>
                      <w:sz w:val="18"/>
                      <w:szCs w:val="18"/>
                    </w:rPr>
                    <w:t xml:space="preserve"> </w:t>
                  </w:r>
                  <w:proofErr w:type="spellStart"/>
                  <w:r w:rsidRPr="00C338BF">
                    <w:rPr>
                      <w:b/>
                      <w:bCs/>
                      <w:sz w:val="18"/>
                      <w:szCs w:val="18"/>
                    </w:rPr>
                    <w:t>pentru</w:t>
                  </w:r>
                  <w:proofErr w:type="spellEnd"/>
                  <w:r w:rsidRPr="00C338BF">
                    <w:rPr>
                      <w:b/>
                      <w:bCs/>
                      <w:sz w:val="18"/>
                      <w:szCs w:val="18"/>
                    </w:rPr>
                    <w:t xml:space="preserve"> </w:t>
                  </w:r>
                  <w:proofErr w:type="spellStart"/>
                  <w:r w:rsidRPr="00C338BF">
                    <w:rPr>
                      <w:b/>
                      <w:bCs/>
                      <w:sz w:val="18"/>
                      <w:szCs w:val="18"/>
                    </w:rPr>
                    <w:t>utilizatorii</w:t>
                  </w:r>
                  <w:proofErr w:type="spellEnd"/>
                  <w:r w:rsidRPr="00C338BF">
                    <w:rPr>
                      <w:b/>
                      <w:bCs/>
                      <w:sz w:val="18"/>
                      <w:szCs w:val="18"/>
                    </w:rPr>
                    <w:t xml:space="preserve"> </w:t>
                  </w:r>
                  <w:proofErr w:type="spellStart"/>
                  <w:r w:rsidRPr="00C338BF">
                    <w:rPr>
                      <w:b/>
                      <w:bCs/>
                      <w:sz w:val="18"/>
                      <w:szCs w:val="18"/>
                    </w:rPr>
                    <w:t>produsului</w:t>
                  </w:r>
                  <w:proofErr w:type="spellEnd"/>
                </w:p>
              </w:tc>
            </w:tr>
            <w:tr w:rsidR="004355D2" w:rsidRPr="00C338BF" w14:paraId="0FB73BF2" w14:textId="77777777" w:rsidTr="004355D2">
              <w:trPr>
                <w:trHeight w:val="434"/>
                <w:jc w:val="center"/>
              </w:trPr>
              <w:tc>
                <w:tcPr>
                  <w:tcW w:w="145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45E402D" w14:textId="77777777" w:rsidR="004355D2" w:rsidRPr="00C338BF" w:rsidRDefault="004355D2" w:rsidP="004355D2">
                  <w:pPr>
                    <w:ind w:firstLine="709"/>
                    <w:jc w:val="both"/>
                    <w:rPr>
                      <w:b/>
                      <w:bCs/>
                      <w:sz w:val="18"/>
                      <w:szCs w:val="18"/>
                    </w:rPr>
                  </w:pPr>
                  <w:r w:rsidRPr="00C338BF">
                    <w:rPr>
                      <w:b/>
                      <w:bCs/>
                      <w:sz w:val="18"/>
                      <w:szCs w:val="18"/>
                    </w:rPr>
                    <w:t>3.2</w:t>
                  </w:r>
                </w:p>
              </w:tc>
              <w:tc>
                <w:tcPr>
                  <w:tcW w:w="3243" w:type="dxa"/>
                  <w:gridSpan w:val="4"/>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ED0EA3E" w14:textId="77777777" w:rsidR="004355D2" w:rsidRPr="00C338BF" w:rsidRDefault="004355D2" w:rsidP="004355D2">
                  <w:pPr>
                    <w:ind w:firstLine="709"/>
                    <w:jc w:val="both"/>
                    <w:rPr>
                      <w:b/>
                      <w:bCs/>
                      <w:sz w:val="18"/>
                      <w:szCs w:val="18"/>
                    </w:rPr>
                  </w:pPr>
                  <w:proofErr w:type="spellStart"/>
                  <w:r w:rsidRPr="00C338BF">
                    <w:rPr>
                      <w:b/>
                      <w:bCs/>
                      <w:sz w:val="18"/>
                      <w:szCs w:val="18"/>
                    </w:rPr>
                    <w:t>Instrucțiuni</w:t>
                  </w:r>
                  <w:proofErr w:type="spellEnd"/>
                  <w:r w:rsidRPr="00C338BF">
                    <w:rPr>
                      <w:b/>
                      <w:bCs/>
                      <w:sz w:val="18"/>
                      <w:szCs w:val="18"/>
                    </w:rPr>
                    <w:t xml:space="preserve"> </w:t>
                  </w:r>
                  <w:proofErr w:type="spellStart"/>
                  <w:r w:rsidRPr="00C338BF">
                    <w:rPr>
                      <w:b/>
                      <w:bCs/>
                      <w:sz w:val="18"/>
                      <w:szCs w:val="18"/>
                    </w:rPr>
                    <w:t>pentru</w:t>
                  </w:r>
                  <w:proofErr w:type="spellEnd"/>
                  <w:r w:rsidRPr="00C338BF">
                    <w:rPr>
                      <w:b/>
                      <w:bCs/>
                      <w:sz w:val="18"/>
                      <w:szCs w:val="18"/>
                    </w:rPr>
                    <w:t xml:space="preserve"> </w:t>
                  </w:r>
                  <w:proofErr w:type="spellStart"/>
                  <w:r w:rsidRPr="00C338BF">
                    <w:rPr>
                      <w:b/>
                      <w:bCs/>
                      <w:sz w:val="18"/>
                      <w:szCs w:val="18"/>
                    </w:rPr>
                    <w:t>utilizatorii</w:t>
                  </w:r>
                  <w:proofErr w:type="spellEnd"/>
                  <w:r w:rsidRPr="00C338BF">
                    <w:rPr>
                      <w:b/>
                      <w:bCs/>
                      <w:sz w:val="18"/>
                      <w:szCs w:val="18"/>
                    </w:rPr>
                    <w:t xml:space="preserve"> din aval de </w:t>
                  </w:r>
                  <w:proofErr w:type="spellStart"/>
                  <w:r w:rsidRPr="00C338BF">
                    <w:rPr>
                      <w:b/>
                      <w:bCs/>
                      <w:sz w:val="18"/>
                      <w:szCs w:val="18"/>
                    </w:rPr>
                    <w:t>lanțul</w:t>
                  </w:r>
                  <w:proofErr w:type="spellEnd"/>
                  <w:r w:rsidRPr="00C338BF">
                    <w:rPr>
                      <w:b/>
                      <w:bCs/>
                      <w:sz w:val="18"/>
                      <w:szCs w:val="18"/>
                    </w:rPr>
                    <w:t xml:space="preserve"> de </w:t>
                  </w:r>
                  <w:proofErr w:type="spellStart"/>
                  <w:r w:rsidRPr="00C338BF">
                    <w:rPr>
                      <w:b/>
                      <w:bCs/>
                      <w:sz w:val="18"/>
                      <w:szCs w:val="18"/>
                    </w:rPr>
                    <w:t>aprovizionare</w:t>
                  </w:r>
                  <w:proofErr w:type="spellEnd"/>
                  <w:r w:rsidRPr="00C338BF">
                    <w:rPr>
                      <w:b/>
                      <w:bCs/>
                      <w:sz w:val="18"/>
                      <w:szCs w:val="18"/>
                    </w:rPr>
                    <w:t xml:space="preserve">, </w:t>
                  </w:r>
                  <w:proofErr w:type="spellStart"/>
                  <w:r w:rsidRPr="00C338BF">
                    <w:rPr>
                      <w:b/>
                      <w:bCs/>
                      <w:sz w:val="18"/>
                      <w:szCs w:val="18"/>
                    </w:rPr>
                    <w:t>inclusiv</w:t>
                  </w:r>
                  <w:proofErr w:type="spellEnd"/>
                  <w:r w:rsidRPr="00C338BF">
                    <w:rPr>
                      <w:b/>
                      <w:bCs/>
                      <w:sz w:val="18"/>
                      <w:szCs w:val="18"/>
                    </w:rPr>
                    <w:t xml:space="preserve"> </w:t>
                  </w:r>
                  <w:proofErr w:type="spellStart"/>
                  <w:r w:rsidRPr="00C338BF">
                    <w:rPr>
                      <w:b/>
                      <w:bCs/>
                      <w:sz w:val="18"/>
                      <w:szCs w:val="18"/>
                    </w:rPr>
                    <w:t>pentru</w:t>
                  </w:r>
                  <w:proofErr w:type="spellEnd"/>
                  <w:r w:rsidRPr="00C338BF">
                    <w:rPr>
                      <w:b/>
                      <w:bCs/>
                      <w:sz w:val="18"/>
                      <w:szCs w:val="18"/>
                    </w:rPr>
                    <w:t xml:space="preserve"> </w:t>
                  </w:r>
                  <w:proofErr w:type="spellStart"/>
                  <w:r w:rsidRPr="00C338BF">
                    <w:rPr>
                      <w:b/>
                      <w:bCs/>
                      <w:sz w:val="18"/>
                      <w:szCs w:val="18"/>
                    </w:rPr>
                    <w:t>utilizatorii</w:t>
                  </w:r>
                  <w:proofErr w:type="spellEnd"/>
                  <w:r w:rsidRPr="00C338BF">
                    <w:rPr>
                      <w:b/>
                      <w:bCs/>
                      <w:sz w:val="18"/>
                      <w:szCs w:val="18"/>
                    </w:rPr>
                    <w:t xml:space="preserve"> </w:t>
                  </w:r>
                  <w:proofErr w:type="spellStart"/>
                  <w:r w:rsidRPr="00C338BF">
                    <w:rPr>
                      <w:b/>
                      <w:bCs/>
                      <w:sz w:val="18"/>
                      <w:szCs w:val="18"/>
                    </w:rPr>
                    <w:t>finali</w:t>
                  </w:r>
                  <w:proofErr w:type="spellEnd"/>
                </w:p>
              </w:tc>
            </w:tr>
            <w:tr w:rsidR="004355D2" w:rsidRPr="00C338BF" w14:paraId="4C5C55E5" w14:textId="77777777" w:rsidTr="004355D2">
              <w:trPr>
                <w:trHeight w:val="419"/>
                <w:jc w:val="center"/>
              </w:trPr>
              <w:tc>
                <w:tcPr>
                  <w:tcW w:w="1459" w:type="dxa"/>
                  <w:vMerge w:val="restar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3836A37" w14:textId="77777777" w:rsidR="004355D2" w:rsidRPr="00C338BF" w:rsidRDefault="004355D2" w:rsidP="004355D2">
                  <w:pPr>
                    <w:ind w:firstLine="709"/>
                    <w:jc w:val="both"/>
                    <w:rPr>
                      <w:b/>
                      <w:bCs/>
                      <w:sz w:val="18"/>
                      <w:szCs w:val="18"/>
                    </w:rPr>
                  </w:pPr>
                  <w:r w:rsidRPr="00C338BF">
                    <w:rPr>
                      <w:b/>
                      <w:bCs/>
                      <w:sz w:val="18"/>
                      <w:szCs w:val="18"/>
                    </w:rPr>
                    <w:t>3.2.1</w:t>
                  </w:r>
                </w:p>
              </w:tc>
              <w:tc>
                <w:tcPr>
                  <w:tcW w:w="2106" w:type="dxa"/>
                  <w:gridSpan w:val="2"/>
                  <w:vMerge w:val="restar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38E7567" w14:textId="77777777" w:rsidR="004355D2" w:rsidRPr="00C338BF" w:rsidRDefault="004355D2" w:rsidP="004355D2">
                  <w:pPr>
                    <w:ind w:firstLine="709"/>
                    <w:jc w:val="both"/>
                    <w:rPr>
                      <w:b/>
                      <w:bCs/>
                      <w:sz w:val="18"/>
                      <w:szCs w:val="18"/>
                    </w:rPr>
                  </w:pPr>
                  <w:proofErr w:type="spellStart"/>
                  <w:r w:rsidRPr="00C338BF">
                    <w:rPr>
                      <w:b/>
                      <w:bCs/>
                      <w:sz w:val="18"/>
                      <w:szCs w:val="18"/>
                    </w:rPr>
                    <w:t>Produsul</w:t>
                  </w:r>
                  <w:proofErr w:type="spellEnd"/>
                  <w:r w:rsidRPr="00C338BF">
                    <w:rPr>
                      <w:b/>
                      <w:bCs/>
                      <w:sz w:val="18"/>
                      <w:szCs w:val="18"/>
                    </w:rPr>
                    <w:t xml:space="preserve"> </w:t>
                  </w:r>
                  <w:proofErr w:type="spellStart"/>
                  <w:r w:rsidRPr="00C338BF">
                    <w:rPr>
                      <w:b/>
                      <w:bCs/>
                      <w:sz w:val="18"/>
                      <w:szCs w:val="18"/>
                    </w:rPr>
                    <w:t>identificat</w:t>
                  </w:r>
                  <w:proofErr w:type="spellEnd"/>
                  <w:r w:rsidRPr="00C338BF">
                    <w:rPr>
                      <w:b/>
                      <w:bCs/>
                      <w:sz w:val="18"/>
                      <w:szCs w:val="18"/>
                    </w:rPr>
                    <w:t xml:space="preserve"> </w:t>
                  </w:r>
                  <w:proofErr w:type="spellStart"/>
                  <w:r w:rsidRPr="00C338BF">
                    <w:rPr>
                      <w:b/>
                      <w:bCs/>
                      <w:sz w:val="18"/>
                      <w:szCs w:val="18"/>
                    </w:rPr>
                    <w:t>în</w:t>
                  </w:r>
                  <w:proofErr w:type="spellEnd"/>
                  <w:r w:rsidRPr="00C338BF">
                    <w:rPr>
                      <w:b/>
                      <w:bCs/>
                      <w:sz w:val="18"/>
                      <w:szCs w:val="18"/>
                    </w:rPr>
                    <w:t xml:space="preserve"> </w:t>
                  </w:r>
                  <w:proofErr w:type="spellStart"/>
                  <w:r w:rsidRPr="00C338BF">
                    <w:rPr>
                      <w:b/>
                      <w:bCs/>
                      <w:sz w:val="18"/>
                      <w:szCs w:val="18"/>
                    </w:rPr>
                    <w:t>secțiunea</w:t>
                  </w:r>
                  <w:proofErr w:type="spellEnd"/>
                  <w:r w:rsidRPr="00C338BF">
                    <w:rPr>
                      <w:b/>
                      <w:bCs/>
                      <w:sz w:val="18"/>
                      <w:szCs w:val="18"/>
                    </w:rPr>
                    <w:t xml:space="preserve"> 1.2 </w:t>
                  </w:r>
                  <w:proofErr w:type="spellStart"/>
                  <w:r w:rsidRPr="00C338BF">
                    <w:rPr>
                      <w:b/>
                      <w:bCs/>
                      <w:sz w:val="18"/>
                      <w:szCs w:val="18"/>
                    </w:rPr>
                    <w:t>este</w:t>
                  </w:r>
                  <w:proofErr w:type="spellEnd"/>
                  <w:r w:rsidRPr="00C338BF">
                    <w:rPr>
                      <w:b/>
                      <w:bCs/>
                      <w:sz w:val="18"/>
                      <w:szCs w:val="18"/>
                    </w:rPr>
                    <w:t>: (</w:t>
                  </w:r>
                  <w:proofErr w:type="spellStart"/>
                  <w:r w:rsidRPr="00C338BF">
                    <w:rPr>
                      <w:b/>
                      <w:bCs/>
                      <w:sz w:val="18"/>
                      <w:szCs w:val="18"/>
                    </w:rPr>
                    <w:t>bifați</w:t>
                  </w:r>
                  <w:proofErr w:type="spellEnd"/>
                  <w:r w:rsidRPr="00C338BF">
                    <w:rPr>
                      <w:b/>
                      <w:bCs/>
                      <w:sz w:val="18"/>
                      <w:szCs w:val="18"/>
                    </w:rPr>
                    <w:t xml:space="preserve">, </w:t>
                  </w:r>
                  <w:proofErr w:type="spellStart"/>
                  <w:r w:rsidRPr="00C338BF">
                    <w:rPr>
                      <w:b/>
                      <w:bCs/>
                      <w:sz w:val="18"/>
                      <w:szCs w:val="18"/>
                    </w:rPr>
                    <w:t>după</w:t>
                  </w:r>
                  <w:proofErr w:type="spellEnd"/>
                  <w:r w:rsidRPr="00C338BF">
                    <w:rPr>
                      <w:b/>
                      <w:bCs/>
                      <w:sz w:val="18"/>
                      <w:szCs w:val="18"/>
                    </w:rPr>
                    <w:t xml:space="preserve"> </w:t>
                  </w:r>
                  <w:proofErr w:type="spellStart"/>
                  <w:r w:rsidRPr="00C338BF">
                    <w:rPr>
                      <w:b/>
                      <w:bCs/>
                      <w:sz w:val="18"/>
                      <w:szCs w:val="18"/>
                    </w:rPr>
                    <w:t>caz</w:t>
                  </w:r>
                  <w:proofErr w:type="spellEnd"/>
                  <w:r w:rsidRPr="00C338BF">
                    <w:rPr>
                      <w:b/>
                      <w:bCs/>
                      <w:sz w:val="18"/>
                      <w:szCs w:val="18"/>
                    </w:rPr>
                    <w:t xml:space="preserve">; se pot </w:t>
                  </w:r>
                  <w:proofErr w:type="spellStart"/>
                  <w:r w:rsidRPr="00C338BF">
                    <w:rPr>
                      <w:b/>
                      <w:bCs/>
                      <w:sz w:val="18"/>
                      <w:szCs w:val="18"/>
                    </w:rPr>
                    <w:t>bifa</w:t>
                  </w:r>
                  <w:proofErr w:type="spellEnd"/>
                  <w:r w:rsidRPr="00C338BF">
                    <w:rPr>
                      <w:b/>
                      <w:bCs/>
                      <w:sz w:val="18"/>
                      <w:szCs w:val="18"/>
                    </w:rPr>
                    <w:t xml:space="preserve"> </w:t>
                  </w:r>
                  <w:proofErr w:type="spellStart"/>
                  <w:r w:rsidRPr="00C338BF">
                    <w:rPr>
                      <w:b/>
                      <w:bCs/>
                      <w:sz w:val="18"/>
                      <w:szCs w:val="18"/>
                    </w:rPr>
                    <w:t>ambele</w:t>
                  </w:r>
                  <w:proofErr w:type="spellEnd"/>
                  <w:r w:rsidRPr="00C338BF">
                    <w:rPr>
                      <w:b/>
                      <w:bCs/>
                      <w:sz w:val="18"/>
                      <w:szCs w:val="18"/>
                    </w:rPr>
                    <w:t xml:space="preserve"> </w:t>
                  </w:r>
                  <w:proofErr w:type="spellStart"/>
                  <w:r w:rsidRPr="00C338BF">
                    <w:rPr>
                      <w:b/>
                      <w:bCs/>
                      <w:sz w:val="18"/>
                      <w:szCs w:val="18"/>
                    </w:rPr>
                    <w:t>variante</w:t>
                  </w:r>
                  <w:proofErr w:type="spellEnd"/>
                  <w:r w:rsidRPr="00C338BF">
                    <w:rPr>
                      <w:b/>
                      <w:bCs/>
                      <w:sz w:val="18"/>
                      <w:szCs w:val="18"/>
                    </w:rPr>
                    <w:t>)</w:t>
                  </w:r>
                </w:p>
              </w:tc>
              <w:tc>
                <w:tcPr>
                  <w:tcW w:w="1137"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B3ADDD0" w14:textId="77777777" w:rsidR="004355D2" w:rsidRPr="00C338BF" w:rsidRDefault="004355D2" w:rsidP="004355D2">
                  <w:pPr>
                    <w:ind w:firstLine="709"/>
                    <w:jc w:val="both"/>
                    <w:rPr>
                      <w:b/>
                      <w:bCs/>
                      <w:sz w:val="18"/>
                      <w:szCs w:val="18"/>
                    </w:rPr>
                  </w:pPr>
                  <w:r w:rsidRPr="00C338BF">
                    <w:rPr>
                      <w:b/>
                      <w:bCs/>
                      <w:sz w:val="18"/>
                      <w:szCs w:val="18"/>
                    </w:rPr>
                    <w:t xml:space="preserve">(A)  plastic </w:t>
                  </w:r>
                  <w:proofErr w:type="spellStart"/>
                  <w:r w:rsidRPr="00C338BF">
                    <w:rPr>
                      <w:b/>
                      <w:bCs/>
                      <w:sz w:val="18"/>
                      <w:szCs w:val="18"/>
                    </w:rPr>
                    <w:t>reciclat</w:t>
                  </w:r>
                  <w:proofErr w:type="spellEnd"/>
                  <w:r w:rsidRPr="00C338BF">
                    <w:rPr>
                      <w:b/>
                      <w:bCs/>
                      <w:sz w:val="18"/>
                      <w:szCs w:val="18"/>
                    </w:rPr>
                    <w:t xml:space="preserve"> </w:t>
                  </w:r>
                  <w:proofErr w:type="spellStart"/>
                  <w:r w:rsidRPr="00C338BF">
                    <w:rPr>
                      <w:b/>
                      <w:bCs/>
                      <w:sz w:val="18"/>
                      <w:szCs w:val="18"/>
                    </w:rPr>
                    <w:t>pentru</w:t>
                  </w:r>
                  <w:proofErr w:type="spellEnd"/>
                  <w:r w:rsidRPr="00C338BF">
                    <w:rPr>
                      <w:b/>
                      <w:bCs/>
                      <w:sz w:val="18"/>
                      <w:szCs w:val="18"/>
                    </w:rPr>
                    <w:t xml:space="preserve"> </w:t>
                  </w:r>
                  <w:proofErr w:type="spellStart"/>
                  <w:r w:rsidRPr="00C338BF">
                    <w:rPr>
                      <w:b/>
                      <w:bCs/>
                      <w:sz w:val="18"/>
                      <w:szCs w:val="18"/>
                    </w:rPr>
                    <w:t>alte</w:t>
                  </w:r>
                  <w:proofErr w:type="spellEnd"/>
                  <w:r w:rsidRPr="00C338BF">
                    <w:rPr>
                      <w:b/>
                      <w:bCs/>
                      <w:sz w:val="18"/>
                      <w:szCs w:val="18"/>
                    </w:rPr>
                    <w:t xml:space="preserve"> </w:t>
                  </w:r>
                  <w:proofErr w:type="spellStart"/>
                  <w:r w:rsidRPr="00C338BF">
                    <w:rPr>
                      <w:b/>
                      <w:bCs/>
                      <w:sz w:val="18"/>
                      <w:szCs w:val="18"/>
                    </w:rPr>
                    <w:t>etape</w:t>
                  </w:r>
                  <w:proofErr w:type="spellEnd"/>
                  <w:r w:rsidRPr="00C338BF">
                    <w:rPr>
                      <w:b/>
                      <w:bCs/>
                      <w:sz w:val="18"/>
                      <w:szCs w:val="18"/>
                    </w:rPr>
                    <w:t xml:space="preserve"> de </w:t>
                  </w:r>
                  <w:proofErr w:type="spellStart"/>
                  <w:r w:rsidRPr="00C338BF">
                    <w:rPr>
                      <w:b/>
                      <w:bCs/>
                      <w:sz w:val="18"/>
                      <w:szCs w:val="18"/>
                    </w:rPr>
                    <w:t>transformare</w:t>
                  </w:r>
                  <w:proofErr w:type="spellEnd"/>
                </w:p>
              </w:tc>
            </w:tr>
            <w:tr w:rsidR="004355D2" w:rsidRPr="00C338BF" w14:paraId="5DBC32E3" w14:textId="77777777" w:rsidTr="004355D2">
              <w:trPr>
                <w:trHeight w:val="147"/>
                <w:jc w:val="center"/>
              </w:trPr>
              <w:tc>
                <w:tcPr>
                  <w:tcW w:w="1459" w:type="dxa"/>
                  <w:vMerge/>
                  <w:tcBorders>
                    <w:top w:val="outset" w:sz="6" w:space="0" w:color="auto"/>
                    <w:left w:val="outset" w:sz="6" w:space="0" w:color="auto"/>
                    <w:bottom w:val="outset" w:sz="6" w:space="0" w:color="auto"/>
                    <w:right w:val="outset" w:sz="6" w:space="0" w:color="auto"/>
                  </w:tcBorders>
                  <w:vAlign w:val="center"/>
                  <w:hideMark/>
                </w:tcPr>
                <w:p w14:paraId="0D580A3C" w14:textId="77777777" w:rsidR="004355D2" w:rsidRPr="00C338BF" w:rsidRDefault="004355D2" w:rsidP="004355D2">
                  <w:pPr>
                    <w:ind w:firstLine="709"/>
                    <w:jc w:val="both"/>
                    <w:rPr>
                      <w:b/>
                      <w:bCs/>
                      <w:sz w:val="18"/>
                      <w:szCs w:val="18"/>
                    </w:rPr>
                  </w:pPr>
                </w:p>
              </w:tc>
              <w:tc>
                <w:tcPr>
                  <w:tcW w:w="2106" w:type="dxa"/>
                  <w:gridSpan w:val="2"/>
                  <w:vMerge/>
                  <w:tcBorders>
                    <w:top w:val="outset" w:sz="6" w:space="0" w:color="auto"/>
                    <w:left w:val="outset" w:sz="6" w:space="0" w:color="auto"/>
                    <w:bottom w:val="outset" w:sz="6" w:space="0" w:color="auto"/>
                    <w:right w:val="outset" w:sz="6" w:space="0" w:color="auto"/>
                  </w:tcBorders>
                  <w:vAlign w:val="center"/>
                  <w:hideMark/>
                </w:tcPr>
                <w:p w14:paraId="058D63B0" w14:textId="77777777" w:rsidR="004355D2" w:rsidRPr="00C338BF" w:rsidRDefault="004355D2" w:rsidP="004355D2">
                  <w:pPr>
                    <w:ind w:firstLine="709"/>
                    <w:jc w:val="both"/>
                    <w:rPr>
                      <w:b/>
                      <w:bCs/>
                      <w:sz w:val="18"/>
                      <w:szCs w:val="18"/>
                    </w:rPr>
                  </w:pPr>
                </w:p>
              </w:tc>
              <w:tc>
                <w:tcPr>
                  <w:tcW w:w="1137"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C35F9C8" w14:textId="77777777" w:rsidR="004355D2" w:rsidRPr="00C338BF" w:rsidRDefault="004355D2" w:rsidP="004355D2">
                  <w:pPr>
                    <w:ind w:firstLine="709"/>
                    <w:jc w:val="both"/>
                    <w:rPr>
                      <w:b/>
                      <w:bCs/>
                      <w:sz w:val="18"/>
                      <w:szCs w:val="18"/>
                    </w:rPr>
                  </w:pPr>
                  <w:r w:rsidRPr="00C338BF">
                    <w:rPr>
                      <w:b/>
                      <w:bCs/>
                      <w:sz w:val="18"/>
                      <w:szCs w:val="18"/>
                    </w:rPr>
                    <w:t xml:space="preserve">(B)  un material </w:t>
                  </w:r>
                  <w:proofErr w:type="spellStart"/>
                  <w:r w:rsidRPr="00C338BF">
                    <w:rPr>
                      <w:b/>
                      <w:bCs/>
                      <w:sz w:val="18"/>
                      <w:szCs w:val="18"/>
                    </w:rPr>
                    <w:t>sau</w:t>
                  </w:r>
                  <w:proofErr w:type="spellEnd"/>
                  <w:r w:rsidRPr="00C338BF">
                    <w:rPr>
                      <w:b/>
                      <w:bCs/>
                      <w:sz w:val="18"/>
                      <w:szCs w:val="18"/>
                    </w:rPr>
                    <w:t xml:space="preserve"> </w:t>
                  </w:r>
                  <w:proofErr w:type="spellStart"/>
                  <w:r w:rsidRPr="00C338BF">
                    <w:rPr>
                      <w:b/>
                      <w:bCs/>
                      <w:sz w:val="18"/>
                      <w:szCs w:val="18"/>
                    </w:rPr>
                    <w:t>obiect</w:t>
                  </w:r>
                  <w:proofErr w:type="spellEnd"/>
                  <w:r w:rsidRPr="00C338BF">
                    <w:rPr>
                      <w:b/>
                      <w:bCs/>
                      <w:sz w:val="18"/>
                      <w:szCs w:val="18"/>
                    </w:rPr>
                    <w:t xml:space="preserve"> </w:t>
                  </w:r>
                  <w:proofErr w:type="spellStart"/>
                  <w:r w:rsidRPr="00C338BF">
                    <w:rPr>
                      <w:b/>
                      <w:bCs/>
                      <w:sz w:val="18"/>
                      <w:szCs w:val="18"/>
                    </w:rPr>
                    <w:t>finit</w:t>
                  </w:r>
                  <w:proofErr w:type="spellEnd"/>
                  <w:r w:rsidRPr="00C338BF">
                    <w:rPr>
                      <w:b/>
                      <w:bCs/>
                      <w:sz w:val="18"/>
                      <w:szCs w:val="18"/>
                    </w:rPr>
                    <w:t xml:space="preserve"> din plastic care </w:t>
                  </w:r>
                  <w:proofErr w:type="spellStart"/>
                  <w:r w:rsidRPr="00C338BF">
                    <w:rPr>
                      <w:b/>
                      <w:bCs/>
                      <w:sz w:val="18"/>
                      <w:szCs w:val="18"/>
                    </w:rPr>
                    <w:t>poate</w:t>
                  </w:r>
                  <w:proofErr w:type="spellEnd"/>
                  <w:r w:rsidRPr="00C338BF">
                    <w:rPr>
                      <w:b/>
                      <w:bCs/>
                      <w:sz w:val="18"/>
                      <w:szCs w:val="18"/>
                    </w:rPr>
                    <w:t xml:space="preserve"> </w:t>
                  </w:r>
                  <w:proofErr w:type="spellStart"/>
                  <w:r w:rsidRPr="00C338BF">
                    <w:rPr>
                      <w:b/>
                      <w:bCs/>
                      <w:sz w:val="18"/>
                      <w:szCs w:val="18"/>
                    </w:rPr>
                    <w:t>veni</w:t>
                  </w:r>
                  <w:proofErr w:type="spellEnd"/>
                  <w:r w:rsidRPr="00C338BF">
                    <w:rPr>
                      <w:b/>
                      <w:bCs/>
                      <w:sz w:val="18"/>
                      <w:szCs w:val="18"/>
                    </w:rPr>
                    <w:t xml:space="preserve"> </w:t>
                  </w:r>
                  <w:proofErr w:type="spellStart"/>
                  <w:r w:rsidRPr="00C338BF">
                    <w:rPr>
                      <w:b/>
                      <w:bCs/>
                      <w:sz w:val="18"/>
                      <w:szCs w:val="18"/>
                    </w:rPr>
                    <w:t>în</w:t>
                  </w:r>
                  <w:proofErr w:type="spellEnd"/>
                  <w:r w:rsidRPr="00C338BF">
                    <w:rPr>
                      <w:b/>
                      <w:bCs/>
                      <w:sz w:val="18"/>
                      <w:szCs w:val="18"/>
                    </w:rPr>
                    <w:t xml:space="preserve"> contact cu </w:t>
                  </w:r>
                  <w:proofErr w:type="spellStart"/>
                  <w:r w:rsidRPr="00C338BF">
                    <w:rPr>
                      <w:b/>
                      <w:bCs/>
                      <w:sz w:val="18"/>
                      <w:szCs w:val="18"/>
                    </w:rPr>
                    <w:t>produse</w:t>
                  </w:r>
                  <w:proofErr w:type="spellEnd"/>
                  <w:r w:rsidRPr="00C338BF">
                    <w:rPr>
                      <w:b/>
                      <w:bCs/>
                      <w:sz w:val="18"/>
                      <w:szCs w:val="18"/>
                    </w:rPr>
                    <w:t xml:space="preserve"> </w:t>
                  </w:r>
                  <w:proofErr w:type="spellStart"/>
                  <w:r w:rsidRPr="00C338BF">
                    <w:rPr>
                      <w:b/>
                      <w:bCs/>
                      <w:sz w:val="18"/>
                      <w:szCs w:val="18"/>
                    </w:rPr>
                    <w:lastRenderedPageBreak/>
                    <w:t>alimentare</w:t>
                  </w:r>
                  <w:proofErr w:type="spellEnd"/>
                  <w:r w:rsidRPr="00C338BF">
                    <w:rPr>
                      <w:b/>
                      <w:bCs/>
                      <w:sz w:val="18"/>
                      <w:szCs w:val="18"/>
                    </w:rPr>
                    <w:t xml:space="preserve"> </w:t>
                  </w:r>
                  <w:proofErr w:type="spellStart"/>
                  <w:r w:rsidRPr="00C338BF">
                    <w:rPr>
                      <w:b/>
                      <w:bCs/>
                      <w:sz w:val="18"/>
                      <w:szCs w:val="18"/>
                    </w:rPr>
                    <w:t>fără</w:t>
                  </w:r>
                  <w:proofErr w:type="spellEnd"/>
                  <w:r w:rsidRPr="00C338BF">
                    <w:rPr>
                      <w:b/>
                      <w:bCs/>
                      <w:sz w:val="18"/>
                      <w:szCs w:val="18"/>
                    </w:rPr>
                    <w:t xml:space="preserve"> </w:t>
                  </w:r>
                  <w:proofErr w:type="spellStart"/>
                  <w:r w:rsidRPr="00C338BF">
                    <w:rPr>
                      <w:b/>
                      <w:bCs/>
                      <w:sz w:val="18"/>
                      <w:szCs w:val="18"/>
                    </w:rPr>
                    <w:t>prelucrare</w:t>
                  </w:r>
                  <w:proofErr w:type="spellEnd"/>
                  <w:r w:rsidRPr="00C338BF">
                    <w:rPr>
                      <w:b/>
                      <w:bCs/>
                      <w:sz w:val="18"/>
                      <w:szCs w:val="18"/>
                    </w:rPr>
                    <w:t xml:space="preserve"> </w:t>
                  </w:r>
                  <w:proofErr w:type="spellStart"/>
                  <w:r w:rsidRPr="00C338BF">
                    <w:rPr>
                      <w:b/>
                      <w:bCs/>
                      <w:sz w:val="18"/>
                      <w:szCs w:val="18"/>
                    </w:rPr>
                    <w:t>suplimentară</w:t>
                  </w:r>
                  <w:proofErr w:type="spellEnd"/>
                  <w:r w:rsidRPr="00C338BF">
                    <w:rPr>
                      <w:b/>
                      <w:bCs/>
                      <w:sz w:val="18"/>
                      <w:szCs w:val="18"/>
                    </w:rPr>
                    <w:t>.</w:t>
                  </w:r>
                </w:p>
              </w:tc>
            </w:tr>
            <w:tr w:rsidR="004355D2" w:rsidRPr="00C338BF" w14:paraId="60676BE8" w14:textId="77777777" w:rsidTr="004355D2">
              <w:trPr>
                <w:trHeight w:val="637"/>
                <w:jc w:val="center"/>
              </w:trPr>
              <w:tc>
                <w:tcPr>
                  <w:tcW w:w="145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7F92860" w14:textId="77777777" w:rsidR="004355D2" w:rsidRPr="00C338BF" w:rsidRDefault="004355D2" w:rsidP="004355D2">
                  <w:pPr>
                    <w:ind w:firstLine="709"/>
                    <w:jc w:val="both"/>
                    <w:rPr>
                      <w:b/>
                      <w:bCs/>
                      <w:sz w:val="18"/>
                      <w:szCs w:val="18"/>
                    </w:rPr>
                  </w:pPr>
                  <w:r w:rsidRPr="00C338BF">
                    <w:rPr>
                      <w:b/>
                      <w:bCs/>
                      <w:sz w:val="18"/>
                      <w:szCs w:val="18"/>
                    </w:rPr>
                    <w:lastRenderedPageBreak/>
                    <w:t>3.2.2</w:t>
                  </w:r>
                </w:p>
              </w:tc>
              <w:tc>
                <w:tcPr>
                  <w:tcW w:w="2106"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C8EB2A8" w14:textId="77777777" w:rsidR="004355D2" w:rsidRPr="00C338BF" w:rsidRDefault="004355D2" w:rsidP="004355D2">
                  <w:pPr>
                    <w:ind w:firstLine="709"/>
                    <w:jc w:val="both"/>
                    <w:rPr>
                      <w:b/>
                      <w:bCs/>
                      <w:sz w:val="18"/>
                      <w:szCs w:val="18"/>
                    </w:rPr>
                  </w:pPr>
                  <w:proofErr w:type="spellStart"/>
                  <w:r w:rsidRPr="00C338BF">
                    <w:rPr>
                      <w:b/>
                      <w:bCs/>
                      <w:sz w:val="18"/>
                      <w:szCs w:val="18"/>
                    </w:rPr>
                    <w:t>Tipul</w:t>
                  </w:r>
                  <w:proofErr w:type="spellEnd"/>
                  <w:r w:rsidRPr="00C338BF">
                    <w:rPr>
                      <w:b/>
                      <w:bCs/>
                      <w:sz w:val="18"/>
                      <w:szCs w:val="18"/>
                    </w:rPr>
                    <w:t xml:space="preserve"> </w:t>
                  </w:r>
                  <w:proofErr w:type="spellStart"/>
                  <w:r w:rsidRPr="00C338BF">
                    <w:rPr>
                      <w:b/>
                      <w:bCs/>
                      <w:sz w:val="18"/>
                      <w:szCs w:val="18"/>
                    </w:rPr>
                    <w:t>sau</w:t>
                  </w:r>
                  <w:proofErr w:type="spellEnd"/>
                  <w:r w:rsidRPr="00C338BF">
                    <w:rPr>
                      <w:b/>
                      <w:bCs/>
                      <w:sz w:val="18"/>
                      <w:szCs w:val="18"/>
                    </w:rPr>
                    <w:t xml:space="preserve"> </w:t>
                  </w:r>
                  <w:proofErr w:type="spellStart"/>
                  <w:r w:rsidRPr="00C338BF">
                    <w:rPr>
                      <w:b/>
                      <w:bCs/>
                      <w:sz w:val="18"/>
                      <w:szCs w:val="18"/>
                    </w:rPr>
                    <w:t>tipurile</w:t>
                  </w:r>
                  <w:proofErr w:type="spellEnd"/>
                  <w:r w:rsidRPr="00C338BF">
                    <w:rPr>
                      <w:b/>
                      <w:bCs/>
                      <w:sz w:val="18"/>
                      <w:szCs w:val="18"/>
                    </w:rPr>
                    <w:t xml:space="preserve"> de </w:t>
                  </w:r>
                  <w:proofErr w:type="spellStart"/>
                  <w:r w:rsidRPr="00C338BF">
                    <w:rPr>
                      <w:b/>
                      <w:bCs/>
                      <w:sz w:val="18"/>
                      <w:szCs w:val="18"/>
                    </w:rPr>
                    <w:t>alimente</w:t>
                  </w:r>
                  <w:proofErr w:type="spellEnd"/>
                  <w:r w:rsidRPr="00C338BF">
                    <w:rPr>
                      <w:b/>
                      <w:bCs/>
                      <w:sz w:val="18"/>
                      <w:szCs w:val="18"/>
                    </w:rPr>
                    <w:t xml:space="preserve"> cu care </w:t>
                  </w:r>
                  <w:proofErr w:type="spellStart"/>
                  <w:r w:rsidRPr="00C338BF">
                    <w:rPr>
                      <w:b/>
                      <w:bCs/>
                      <w:sz w:val="18"/>
                      <w:szCs w:val="18"/>
                    </w:rPr>
                    <w:t>este</w:t>
                  </w:r>
                  <w:proofErr w:type="spellEnd"/>
                  <w:r w:rsidRPr="00C338BF">
                    <w:rPr>
                      <w:b/>
                      <w:bCs/>
                      <w:sz w:val="18"/>
                      <w:szCs w:val="18"/>
                    </w:rPr>
                    <w:t xml:space="preserve"> </w:t>
                  </w:r>
                  <w:proofErr w:type="spellStart"/>
                  <w:r w:rsidRPr="00C338BF">
                    <w:rPr>
                      <w:b/>
                      <w:bCs/>
                      <w:sz w:val="18"/>
                      <w:szCs w:val="18"/>
                    </w:rPr>
                    <w:t>destinat</w:t>
                  </w:r>
                  <w:proofErr w:type="spellEnd"/>
                  <w:r w:rsidRPr="00C338BF">
                    <w:rPr>
                      <w:b/>
                      <w:bCs/>
                      <w:sz w:val="18"/>
                      <w:szCs w:val="18"/>
                    </w:rPr>
                    <w:t xml:space="preserve"> </w:t>
                  </w:r>
                  <w:proofErr w:type="spellStart"/>
                  <w:r w:rsidRPr="00C338BF">
                    <w:rPr>
                      <w:b/>
                      <w:bCs/>
                      <w:sz w:val="18"/>
                      <w:szCs w:val="18"/>
                    </w:rPr>
                    <w:t>să</w:t>
                  </w:r>
                  <w:proofErr w:type="spellEnd"/>
                  <w:r w:rsidRPr="00C338BF">
                    <w:rPr>
                      <w:b/>
                      <w:bCs/>
                      <w:sz w:val="18"/>
                      <w:szCs w:val="18"/>
                    </w:rPr>
                    <w:t xml:space="preserve"> </w:t>
                  </w:r>
                  <w:proofErr w:type="spellStart"/>
                  <w:r w:rsidRPr="00C338BF">
                    <w:rPr>
                      <w:b/>
                      <w:bCs/>
                      <w:sz w:val="18"/>
                      <w:szCs w:val="18"/>
                    </w:rPr>
                    <w:t>vină</w:t>
                  </w:r>
                  <w:proofErr w:type="spellEnd"/>
                  <w:r w:rsidRPr="00C338BF">
                    <w:rPr>
                      <w:b/>
                      <w:bCs/>
                      <w:sz w:val="18"/>
                      <w:szCs w:val="18"/>
                    </w:rPr>
                    <w:t xml:space="preserve"> </w:t>
                  </w:r>
                  <w:proofErr w:type="spellStart"/>
                  <w:r w:rsidRPr="00C338BF">
                    <w:rPr>
                      <w:b/>
                      <w:bCs/>
                      <w:sz w:val="18"/>
                      <w:szCs w:val="18"/>
                    </w:rPr>
                    <w:t>în</w:t>
                  </w:r>
                  <w:proofErr w:type="spellEnd"/>
                  <w:r w:rsidRPr="00C338BF">
                    <w:rPr>
                      <w:b/>
                      <w:bCs/>
                      <w:sz w:val="18"/>
                      <w:szCs w:val="18"/>
                    </w:rPr>
                    <w:t xml:space="preserve"> contact</w:t>
                  </w:r>
                </w:p>
              </w:tc>
              <w:tc>
                <w:tcPr>
                  <w:tcW w:w="1137"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968B153" w14:textId="77777777" w:rsidR="004355D2" w:rsidRPr="00C338BF" w:rsidRDefault="004355D2" w:rsidP="004355D2">
                  <w:pPr>
                    <w:ind w:firstLine="709"/>
                    <w:jc w:val="both"/>
                    <w:rPr>
                      <w:b/>
                      <w:bCs/>
                      <w:sz w:val="18"/>
                      <w:szCs w:val="18"/>
                    </w:rPr>
                  </w:pPr>
                  <w:r w:rsidRPr="00C338BF">
                    <w:rPr>
                      <w:b/>
                      <w:bCs/>
                      <w:sz w:val="18"/>
                      <w:szCs w:val="18"/>
                    </w:rPr>
                    <w:t> </w:t>
                  </w:r>
                </w:p>
              </w:tc>
            </w:tr>
            <w:tr w:rsidR="004355D2" w:rsidRPr="00C338BF" w14:paraId="4E28C8B5" w14:textId="77777777" w:rsidTr="004355D2">
              <w:trPr>
                <w:trHeight w:val="637"/>
                <w:jc w:val="center"/>
              </w:trPr>
              <w:tc>
                <w:tcPr>
                  <w:tcW w:w="145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AA38A4E" w14:textId="77777777" w:rsidR="004355D2" w:rsidRPr="00C338BF" w:rsidRDefault="004355D2" w:rsidP="004355D2">
                  <w:pPr>
                    <w:ind w:firstLine="709"/>
                    <w:jc w:val="both"/>
                    <w:rPr>
                      <w:b/>
                      <w:bCs/>
                      <w:sz w:val="18"/>
                      <w:szCs w:val="18"/>
                    </w:rPr>
                  </w:pPr>
                  <w:r w:rsidRPr="00C338BF">
                    <w:rPr>
                      <w:b/>
                      <w:bCs/>
                      <w:sz w:val="18"/>
                      <w:szCs w:val="18"/>
                    </w:rPr>
                    <w:t>3.2.3</w:t>
                  </w:r>
                </w:p>
              </w:tc>
              <w:tc>
                <w:tcPr>
                  <w:tcW w:w="2106"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EFDC92B" w14:textId="77777777" w:rsidR="004355D2" w:rsidRPr="00C338BF" w:rsidRDefault="004355D2" w:rsidP="004355D2">
                  <w:pPr>
                    <w:ind w:firstLine="709"/>
                    <w:jc w:val="both"/>
                    <w:rPr>
                      <w:b/>
                      <w:bCs/>
                      <w:sz w:val="18"/>
                      <w:szCs w:val="18"/>
                    </w:rPr>
                  </w:pPr>
                  <w:proofErr w:type="spellStart"/>
                  <w:r w:rsidRPr="00C338BF">
                    <w:rPr>
                      <w:b/>
                      <w:bCs/>
                      <w:sz w:val="18"/>
                      <w:szCs w:val="18"/>
                    </w:rPr>
                    <w:t>Durata</w:t>
                  </w:r>
                  <w:proofErr w:type="spellEnd"/>
                  <w:r w:rsidRPr="00C338BF">
                    <w:rPr>
                      <w:b/>
                      <w:bCs/>
                      <w:sz w:val="18"/>
                      <w:szCs w:val="18"/>
                    </w:rPr>
                    <w:t xml:space="preserve"> </w:t>
                  </w:r>
                  <w:proofErr w:type="spellStart"/>
                  <w:r w:rsidRPr="00C338BF">
                    <w:rPr>
                      <w:b/>
                      <w:bCs/>
                      <w:sz w:val="18"/>
                      <w:szCs w:val="18"/>
                    </w:rPr>
                    <w:t>și</w:t>
                  </w:r>
                  <w:proofErr w:type="spellEnd"/>
                  <w:r w:rsidRPr="00C338BF">
                    <w:rPr>
                      <w:b/>
                      <w:bCs/>
                      <w:sz w:val="18"/>
                      <w:szCs w:val="18"/>
                    </w:rPr>
                    <w:t xml:space="preserve"> </w:t>
                  </w:r>
                  <w:proofErr w:type="spellStart"/>
                  <w:r w:rsidRPr="00C338BF">
                    <w:rPr>
                      <w:b/>
                      <w:bCs/>
                      <w:sz w:val="18"/>
                      <w:szCs w:val="18"/>
                    </w:rPr>
                    <w:t>temperatura</w:t>
                  </w:r>
                  <w:proofErr w:type="spellEnd"/>
                  <w:r w:rsidRPr="00C338BF">
                    <w:rPr>
                      <w:b/>
                      <w:bCs/>
                      <w:sz w:val="18"/>
                      <w:szCs w:val="18"/>
                    </w:rPr>
                    <w:t xml:space="preserve"> de </w:t>
                  </w:r>
                  <w:proofErr w:type="spellStart"/>
                  <w:r w:rsidRPr="00C338BF">
                    <w:rPr>
                      <w:b/>
                      <w:bCs/>
                      <w:sz w:val="18"/>
                      <w:szCs w:val="18"/>
                    </w:rPr>
                    <w:t>tratare</w:t>
                  </w:r>
                  <w:proofErr w:type="spellEnd"/>
                  <w:r w:rsidRPr="00C338BF">
                    <w:rPr>
                      <w:b/>
                      <w:bCs/>
                      <w:sz w:val="18"/>
                      <w:szCs w:val="18"/>
                    </w:rPr>
                    <w:t xml:space="preserve"> </w:t>
                  </w:r>
                  <w:proofErr w:type="spellStart"/>
                  <w:r w:rsidRPr="00C338BF">
                    <w:rPr>
                      <w:b/>
                      <w:bCs/>
                      <w:sz w:val="18"/>
                      <w:szCs w:val="18"/>
                    </w:rPr>
                    <w:t>și</w:t>
                  </w:r>
                  <w:proofErr w:type="spellEnd"/>
                  <w:r w:rsidRPr="00C338BF">
                    <w:rPr>
                      <w:b/>
                      <w:bCs/>
                      <w:sz w:val="18"/>
                      <w:szCs w:val="18"/>
                    </w:rPr>
                    <w:t xml:space="preserve"> de </w:t>
                  </w:r>
                  <w:proofErr w:type="spellStart"/>
                  <w:r w:rsidRPr="00C338BF">
                    <w:rPr>
                      <w:b/>
                      <w:bCs/>
                      <w:sz w:val="18"/>
                      <w:szCs w:val="18"/>
                    </w:rPr>
                    <w:t>depozitare</w:t>
                  </w:r>
                  <w:proofErr w:type="spellEnd"/>
                  <w:r w:rsidRPr="00C338BF">
                    <w:rPr>
                      <w:b/>
                      <w:bCs/>
                      <w:sz w:val="18"/>
                      <w:szCs w:val="18"/>
                    </w:rPr>
                    <w:t xml:space="preserve"> </w:t>
                  </w:r>
                  <w:proofErr w:type="spellStart"/>
                  <w:r w:rsidRPr="00C338BF">
                    <w:rPr>
                      <w:b/>
                      <w:bCs/>
                      <w:sz w:val="18"/>
                      <w:szCs w:val="18"/>
                    </w:rPr>
                    <w:t>în</w:t>
                  </w:r>
                  <w:proofErr w:type="spellEnd"/>
                  <w:r w:rsidRPr="00C338BF">
                    <w:rPr>
                      <w:b/>
                      <w:bCs/>
                      <w:sz w:val="18"/>
                      <w:szCs w:val="18"/>
                    </w:rPr>
                    <w:t xml:space="preserve"> contact cu </w:t>
                  </w:r>
                  <w:proofErr w:type="spellStart"/>
                  <w:r w:rsidRPr="00C338BF">
                    <w:rPr>
                      <w:b/>
                      <w:bCs/>
                      <w:sz w:val="18"/>
                      <w:szCs w:val="18"/>
                    </w:rPr>
                    <w:t>alimentul</w:t>
                  </w:r>
                  <w:proofErr w:type="spellEnd"/>
                  <w:r w:rsidRPr="00C338BF">
                    <w:rPr>
                      <w:b/>
                      <w:bCs/>
                      <w:sz w:val="18"/>
                      <w:szCs w:val="18"/>
                    </w:rPr>
                    <w:t xml:space="preserve"> </w:t>
                  </w:r>
                  <w:proofErr w:type="spellStart"/>
                  <w:r w:rsidRPr="00C338BF">
                    <w:rPr>
                      <w:b/>
                      <w:bCs/>
                      <w:sz w:val="18"/>
                      <w:szCs w:val="18"/>
                    </w:rPr>
                    <w:t>respectiv</w:t>
                  </w:r>
                  <w:proofErr w:type="spellEnd"/>
                </w:p>
              </w:tc>
              <w:tc>
                <w:tcPr>
                  <w:tcW w:w="1137"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91B7A1F" w14:textId="77777777" w:rsidR="004355D2" w:rsidRPr="00C338BF" w:rsidRDefault="004355D2" w:rsidP="004355D2">
                  <w:pPr>
                    <w:ind w:firstLine="709"/>
                    <w:jc w:val="both"/>
                    <w:rPr>
                      <w:b/>
                      <w:bCs/>
                      <w:sz w:val="18"/>
                      <w:szCs w:val="18"/>
                    </w:rPr>
                  </w:pPr>
                  <w:r w:rsidRPr="00C338BF">
                    <w:rPr>
                      <w:b/>
                      <w:bCs/>
                      <w:sz w:val="18"/>
                      <w:szCs w:val="18"/>
                    </w:rPr>
                    <w:t> </w:t>
                  </w:r>
                </w:p>
              </w:tc>
            </w:tr>
            <w:tr w:rsidR="004355D2" w:rsidRPr="00C338BF" w14:paraId="15AA419A" w14:textId="77777777" w:rsidTr="004355D2">
              <w:trPr>
                <w:trHeight w:val="869"/>
                <w:jc w:val="center"/>
              </w:trPr>
              <w:tc>
                <w:tcPr>
                  <w:tcW w:w="145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DA8B29B" w14:textId="77777777" w:rsidR="004355D2" w:rsidRPr="00C338BF" w:rsidRDefault="004355D2" w:rsidP="004355D2">
                  <w:pPr>
                    <w:ind w:firstLine="709"/>
                    <w:jc w:val="both"/>
                    <w:rPr>
                      <w:b/>
                      <w:bCs/>
                      <w:sz w:val="18"/>
                      <w:szCs w:val="18"/>
                    </w:rPr>
                  </w:pPr>
                  <w:r w:rsidRPr="00C338BF">
                    <w:rPr>
                      <w:b/>
                      <w:bCs/>
                      <w:sz w:val="18"/>
                      <w:szCs w:val="18"/>
                    </w:rPr>
                    <w:t>3.2.4</w:t>
                  </w:r>
                </w:p>
              </w:tc>
              <w:tc>
                <w:tcPr>
                  <w:tcW w:w="2106"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BD89889" w14:textId="77777777" w:rsidR="004355D2" w:rsidRPr="00C338BF" w:rsidRDefault="004355D2" w:rsidP="004355D2">
                  <w:pPr>
                    <w:ind w:firstLine="709"/>
                    <w:jc w:val="both"/>
                    <w:rPr>
                      <w:b/>
                      <w:bCs/>
                      <w:sz w:val="18"/>
                      <w:szCs w:val="18"/>
                    </w:rPr>
                  </w:pPr>
                  <w:r w:rsidRPr="00C338BF">
                    <w:rPr>
                      <w:b/>
                      <w:bCs/>
                      <w:sz w:val="18"/>
                      <w:szCs w:val="18"/>
                    </w:rPr>
                    <w:t xml:space="preserve">Cel </w:t>
                  </w:r>
                  <w:proofErr w:type="spellStart"/>
                  <w:r w:rsidRPr="00C338BF">
                    <w:rPr>
                      <w:b/>
                      <w:bCs/>
                      <w:sz w:val="18"/>
                      <w:szCs w:val="18"/>
                    </w:rPr>
                    <w:t>mai</w:t>
                  </w:r>
                  <w:proofErr w:type="spellEnd"/>
                  <w:r w:rsidRPr="00C338BF">
                    <w:rPr>
                      <w:b/>
                      <w:bCs/>
                      <w:sz w:val="18"/>
                      <w:szCs w:val="18"/>
                    </w:rPr>
                    <w:t xml:space="preserve"> mare </w:t>
                  </w:r>
                  <w:proofErr w:type="spellStart"/>
                  <w:r w:rsidRPr="00C338BF">
                    <w:rPr>
                      <w:b/>
                      <w:bCs/>
                      <w:sz w:val="18"/>
                      <w:szCs w:val="18"/>
                    </w:rPr>
                    <w:t>raport</w:t>
                  </w:r>
                  <w:proofErr w:type="spellEnd"/>
                  <w:r w:rsidRPr="00C338BF">
                    <w:rPr>
                      <w:b/>
                      <w:bCs/>
                      <w:sz w:val="18"/>
                      <w:szCs w:val="18"/>
                    </w:rPr>
                    <w:t xml:space="preserve"> </w:t>
                  </w:r>
                  <w:proofErr w:type="spellStart"/>
                  <w:r w:rsidRPr="00C338BF">
                    <w:rPr>
                      <w:b/>
                      <w:bCs/>
                      <w:sz w:val="18"/>
                      <w:szCs w:val="18"/>
                    </w:rPr>
                    <w:t>dintre</w:t>
                  </w:r>
                  <w:proofErr w:type="spellEnd"/>
                  <w:r w:rsidRPr="00C338BF">
                    <w:rPr>
                      <w:b/>
                      <w:bCs/>
                      <w:sz w:val="18"/>
                      <w:szCs w:val="18"/>
                    </w:rPr>
                    <w:t xml:space="preserve"> </w:t>
                  </w:r>
                  <w:proofErr w:type="spellStart"/>
                  <w:r w:rsidRPr="00C338BF">
                    <w:rPr>
                      <w:b/>
                      <w:bCs/>
                      <w:sz w:val="18"/>
                      <w:szCs w:val="18"/>
                    </w:rPr>
                    <w:t>suprafața</w:t>
                  </w:r>
                  <w:proofErr w:type="spellEnd"/>
                  <w:r w:rsidRPr="00C338BF">
                    <w:rPr>
                      <w:b/>
                      <w:bCs/>
                      <w:sz w:val="18"/>
                      <w:szCs w:val="18"/>
                    </w:rPr>
                    <w:t xml:space="preserve"> de contact cu </w:t>
                  </w:r>
                  <w:proofErr w:type="spellStart"/>
                  <w:r w:rsidRPr="00C338BF">
                    <w:rPr>
                      <w:b/>
                      <w:bCs/>
                      <w:sz w:val="18"/>
                      <w:szCs w:val="18"/>
                    </w:rPr>
                    <w:t>alimentele</w:t>
                  </w:r>
                  <w:proofErr w:type="spellEnd"/>
                  <w:r w:rsidRPr="00C338BF">
                    <w:rPr>
                      <w:b/>
                      <w:bCs/>
                      <w:sz w:val="18"/>
                      <w:szCs w:val="18"/>
                    </w:rPr>
                    <w:t xml:space="preserve"> </w:t>
                  </w:r>
                  <w:proofErr w:type="spellStart"/>
                  <w:r w:rsidRPr="00C338BF">
                    <w:rPr>
                      <w:b/>
                      <w:bCs/>
                      <w:sz w:val="18"/>
                      <w:szCs w:val="18"/>
                    </w:rPr>
                    <w:t>și</w:t>
                  </w:r>
                  <w:proofErr w:type="spellEnd"/>
                  <w:r w:rsidRPr="00C338BF">
                    <w:rPr>
                      <w:b/>
                      <w:bCs/>
                      <w:sz w:val="18"/>
                      <w:szCs w:val="18"/>
                    </w:rPr>
                    <w:t xml:space="preserve"> </w:t>
                  </w:r>
                  <w:proofErr w:type="spellStart"/>
                  <w:r w:rsidRPr="00C338BF">
                    <w:rPr>
                      <w:b/>
                      <w:bCs/>
                      <w:sz w:val="18"/>
                      <w:szCs w:val="18"/>
                    </w:rPr>
                    <w:t>volumul</w:t>
                  </w:r>
                  <w:proofErr w:type="spellEnd"/>
                  <w:r w:rsidRPr="00C338BF">
                    <w:rPr>
                      <w:b/>
                      <w:bCs/>
                      <w:sz w:val="18"/>
                      <w:szCs w:val="18"/>
                    </w:rPr>
                    <w:t xml:space="preserve"> </w:t>
                  </w:r>
                  <w:proofErr w:type="spellStart"/>
                  <w:r w:rsidRPr="00C338BF">
                    <w:rPr>
                      <w:b/>
                      <w:bCs/>
                      <w:sz w:val="18"/>
                      <w:szCs w:val="18"/>
                    </w:rPr>
                    <w:t>pentru</w:t>
                  </w:r>
                  <w:proofErr w:type="spellEnd"/>
                  <w:r w:rsidRPr="00C338BF">
                    <w:rPr>
                      <w:b/>
                      <w:bCs/>
                      <w:sz w:val="18"/>
                      <w:szCs w:val="18"/>
                    </w:rPr>
                    <w:t xml:space="preserve"> care a </w:t>
                  </w:r>
                  <w:proofErr w:type="spellStart"/>
                  <w:r w:rsidRPr="00C338BF">
                    <w:rPr>
                      <w:b/>
                      <w:bCs/>
                      <w:sz w:val="18"/>
                      <w:szCs w:val="18"/>
                    </w:rPr>
                    <w:t>fost</w:t>
                  </w:r>
                  <w:proofErr w:type="spellEnd"/>
                  <w:r w:rsidRPr="00C338BF">
                    <w:rPr>
                      <w:b/>
                      <w:bCs/>
                      <w:sz w:val="18"/>
                      <w:szCs w:val="18"/>
                    </w:rPr>
                    <w:t xml:space="preserve"> </w:t>
                  </w:r>
                  <w:proofErr w:type="spellStart"/>
                  <w:r w:rsidRPr="00C338BF">
                    <w:rPr>
                      <w:b/>
                      <w:bCs/>
                      <w:sz w:val="18"/>
                      <w:szCs w:val="18"/>
                    </w:rPr>
                    <w:t>verificată</w:t>
                  </w:r>
                  <w:proofErr w:type="spellEnd"/>
                  <w:r w:rsidRPr="00C338BF">
                    <w:rPr>
                      <w:b/>
                      <w:bCs/>
                      <w:sz w:val="18"/>
                      <w:szCs w:val="18"/>
                    </w:rPr>
                    <w:t xml:space="preserve"> </w:t>
                  </w:r>
                  <w:proofErr w:type="spellStart"/>
                  <w:r w:rsidRPr="00C338BF">
                    <w:rPr>
                      <w:b/>
                      <w:bCs/>
                      <w:sz w:val="18"/>
                      <w:szCs w:val="18"/>
                    </w:rPr>
                    <w:t>conformitatea</w:t>
                  </w:r>
                  <w:proofErr w:type="spellEnd"/>
                </w:p>
              </w:tc>
              <w:tc>
                <w:tcPr>
                  <w:tcW w:w="1137"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F608A66" w14:textId="77777777" w:rsidR="004355D2" w:rsidRPr="00C338BF" w:rsidRDefault="004355D2" w:rsidP="004355D2">
                  <w:pPr>
                    <w:ind w:firstLine="709"/>
                    <w:jc w:val="both"/>
                    <w:rPr>
                      <w:b/>
                      <w:bCs/>
                      <w:sz w:val="18"/>
                      <w:szCs w:val="18"/>
                    </w:rPr>
                  </w:pPr>
                  <w:r w:rsidRPr="00C338BF">
                    <w:rPr>
                      <w:b/>
                      <w:bCs/>
                      <w:sz w:val="18"/>
                      <w:szCs w:val="18"/>
                    </w:rPr>
                    <w:t> </w:t>
                  </w:r>
                </w:p>
              </w:tc>
            </w:tr>
            <w:tr w:rsidR="004355D2" w:rsidRPr="00C338BF" w14:paraId="40D5CBD0" w14:textId="77777777" w:rsidTr="004355D2">
              <w:trPr>
                <w:trHeight w:val="637"/>
                <w:jc w:val="center"/>
              </w:trPr>
              <w:tc>
                <w:tcPr>
                  <w:tcW w:w="1459" w:type="dxa"/>
                  <w:vMerge w:val="restar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FA35C8E" w14:textId="77777777" w:rsidR="004355D2" w:rsidRPr="00C338BF" w:rsidRDefault="004355D2" w:rsidP="004355D2">
                  <w:pPr>
                    <w:ind w:firstLine="709"/>
                    <w:jc w:val="both"/>
                    <w:rPr>
                      <w:b/>
                      <w:bCs/>
                      <w:sz w:val="18"/>
                      <w:szCs w:val="18"/>
                    </w:rPr>
                  </w:pPr>
                  <w:r w:rsidRPr="00C338BF">
                    <w:rPr>
                      <w:b/>
                      <w:bCs/>
                      <w:sz w:val="18"/>
                      <w:szCs w:val="18"/>
                    </w:rPr>
                    <w:t>3.2.5</w:t>
                  </w:r>
                </w:p>
              </w:tc>
              <w:tc>
                <w:tcPr>
                  <w:tcW w:w="2106" w:type="dxa"/>
                  <w:gridSpan w:val="2"/>
                  <w:vMerge w:val="restar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922827B" w14:textId="77777777" w:rsidR="004355D2" w:rsidRPr="00C338BF" w:rsidRDefault="004355D2" w:rsidP="004355D2">
                  <w:pPr>
                    <w:ind w:firstLine="709"/>
                    <w:jc w:val="both"/>
                    <w:rPr>
                      <w:b/>
                      <w:bCs/>
                      <w:sz w:val="18"/>
                      <w:szCs w:val="18"/>
                    </w:rPr>
                  </w:pPr>
                  <w:r w:rsidRPr="00C338BF">
                    <w:rPr>
                      <w:b/>
                      <w:bCs/>
                      <w:sz w:val="18"/>
                      <w:szCs w:val="18"/>
                    </w:rPr>
                    <w:t xml:space="preserve">Lista </w:t>
                  </w:r>
                  <w:proofErr w:type="spellStart"/>
                  <w:r w:rsidRPr="00C338BF">
                    <w:rPr>
                      <w:b/>
                      <w:bCs/>
                      <w:sz w:val="18"/>
                      <w:szCs w:val="18"/>
                    </w:rPr>
                    <w:t>substanțelor</w:t>
                  </w:r>
                  <w:proofErr w:type="spellEnd"/>
                  <w:r w:rsidRPr="00C338BF">
                    <w:rPr>
                      <w:b/>
                      <w:bCs/>
                      <w:sz w:val="18"/>
                      <w:szCs w:val="18"/>
                    </w:rPr>
                    <w:t xml:space="preserve"> </w:t>
                  </w:r>
                  <w:proofErr w:type="spellStart"/>
                  <w:r w:rsidRPr="00C338BF">
                    <w:rPr>
                      <w:b/>
                      <w:bCs/>
                      <w:sz w:val="18"/>
                      <w:szCs w:val="18"/>
                    </w:rPr>
                    <w:t>adăugate</w:t>
                  </w:r>
                  <w:proofErr w:type="spellEnd"/>
                  <w:r w:rsidRPr="00C338BF">
                    <w:rPr>
                      <w:b/>
                      <w:bCs/>
                      <w:sz w:val="18"/>
                      <w:szCs w:val="18"/>
                    </w:rPr>
                    <w:t xml:space="preserve"> cu </w:t>
                  </w:r>
                  <w:proofErr w:type="spellStart"/>
                  <w:r w:rsidRPr="00C338BF">
                    <w:rPr>
                      <w:b/>
                      <w:bCs/>
                      <w:sz w:val="18"/>
                      <w:szCs w:val="18"/>
                    </w:rPr>
                    <w:t>limite</w:t>
                  </w:r>
                  <w:proofErr w:type="spellEnd"/>
                  <w:r w:rsidRPr="00C338BF">
                    <w:rPr>
                      <w:b/>
                      <w:bCs/>
                      <w:sz w:val="18"/>
                      <w:szCs w:val="18"/>
                    </w:rPr>
                    <w:t xml:space="preserve"> de </w:t>
                  </w:r>
                  <w:proofErr w:type="spellStart"/>
                  <w:r w:rsidRPr="00C338BF">
                    <w:rPr>
                      <w:b/>
                      <w:bCs/>
                      <w:sz w:val="18"/>
                      <w:szCs w:val="18"/>
                    </w:rPr>
                    <w:t>migrare</w:t>
                  </w:r>
                  <w:proofErr w:type="spellEnd"/>
                  <w:r w:rsidRPr="00C338BF">
                    <w:rPr>
                      <w:b/>
                      <w:bCs/>
                      <w:sz w:val="18"/>
                      <w:szCs w:val="18"/>
                    </w:rPr>
                    <w:t xml:space="preserve">; </w:t>
                  </w:r>
                  <w:proofErr w:type="spellStart"/>
                  <w:r w:rsidRPr="00C338BF">
                    <w:rPr>
                      <w:b/>
                      <w:bCs/>
                      <w:sz w:val="18"/>
                      <w:szCs w:val="18"/>
                    </w:rPr>
                    <w:t>adăugați</w:t>
                  </w:r>
                  <w:proofErr w:type="spellEnd"/>
                  <w:r w:rsidRPr="00C338BF">
                    <w:rPr>
                      <w:b/>
                      <w:bCs/>
                      <w:sz w:val="18"/>
                      <w:szCs w:val="18"/>
                    </w:rPr>
                    <w:t xml:space="preserve"> </w:t>
                  </w:r>
                  <w:proofErr w:type="spellStart"/>
                  <w:r w:rsidRPr="00C338BF">
                    <w:rPr>
                      <w:b/>
                      <w:bCs/>
                      <w:sz w:val="18"/>
                      <w:szCs w:val="18"/>
                    </w:rPr>
                    <w:t>numărul</w:t>
                  </w:r>
                  <w:proofErr w:type="spellEnd"/>
                  <w:r w:rsidRPr="00C338BF">
                    <w:rPr>
                      <w:b/>
                      <w:bCs/>
                      <w:sz w:val="18"/>
                      <w:szCs w:val="18"/>
                    </w:rPr>
                    <w:t xml:space="preserve"> </w:t>
                  </w:r>
                  <w:proofErr w:type="spellStart"/>
                  <w:r w:rsidRPr="00C338BF">
                    <w:rPr>
                      <w:b/>
                      <w:bCs/>
                      <w:sz w:val="18"/>
                      <w:szCs w:val="18"/>
                    </w:rPr>
                    <w:t>necesar</w:t>
                  </w:r>
                  <w:proofErr w:type="spellEnd"/>
                  <w:r w:rsidRPr="00C338BF">
                    <w:rPr>
                      <w:b/>
                      <w:bCs/>
                      <w:sz w:val="18"/>
                      <w:szCs w:val="18"/>
                    </w:rPr>
                    <w:t xml:space="preserve"> de </w:t>
                  </w:r>
                  <w:proofErr w:type="spellStart"/>
                  <w:r w:rsidRPr="00C338BF">
                    <w:rPr>
                      <w:b/>
                      <w:bCs/>
                      <w:sz w:val="18"/>
                      <w:szCs w:val="18"/>
                    </w:rPr>
                    <w:t>rânduri</w:t>
                  </w:r>
                  <w:proofErr w:type="spellEnd"/>
                  <w:r w:rsidRPr="00C338BF">
                    <w:rPr>
                      <w:b/>
                      <w:bCs/>
                      <w:sz w:val="18"/>
                      <w:szCs w:val="18"/>
                    </w:rPr>
                    <w:t>.</w:t>
                  </w:r>
                </w:p>
                <w:p w14:paraId="3BF4B327" w14:textId="77777777" w:rsidR="004355D2" w:rsidRPr="00C338BF" w:rsidRDefault="004355D2" w:rsidP="004355D2">
                  <w:pPr>
                    <w:ind w:firstLine="709"/>
                    <w:jc w:val="both"/>
                    <w:rPr>
                      <w:b/>
                      <w:bCs/>
                      <w:sz w:val="18"/>
                      <w:szCs w:val="18"/>
                    </w:rPr>
                  </w:pPr>
                  <w:r w:rsidRPr="00C338BF">
                    <w:rPr>
                      <w:b/>
                      <w:bCs/>
                      <w:sz w:val="18"/>
                      <w:szCs w:val="18"/>
                    </w:rPr>
                    <w:t>[</w:t>
                  </w:r>
                  <w:proofErr w:type="spellStart"/>
                  <w:r w:rsidRPr="00C338BF">
                    <w:rPr>
                      <w:b/>
                      <w:bCs/>
                      <w:sz w:val="18"/>
                      <w:szCs w:val="18"/>
                    </w:rPr>
                    <w:t>Observație</w:t>
                  </w:r>
                  <w:proofErr w:type="spellEnd"/>
                  <w:r w:rsidRPr="00C338BF">
                    <w:rPr>
                      <w:b/>
                      <w:bCs/>
                      <w:sz w:val="18"/>
                      <w:szCs w:val="18"/>
                    </w:rPr>
                    <w:t xml:space="preserve">: Este </w:t>
                  </w:r>
                  <w:proofErr w:type="spellStart"/>
                  <w:r w:rsidRPr="00C338BF">
                    <w:rPr>
                      <w:b/>
                      <w:bCs/>
                      <w:sz w:val="18"/>
                      <w:szCs w:val="18"/>
                    </w:rPr>
                    <w:t>posibil</w:t>
                  </w:r>
                  <w:proofErr w:type="spellEnd"/>
                  <w:r w:rsidRPr="00C338BF">
                    <w:rPr>
                      <w:b/>
                      <w:bCs/>
                      <w:sz w:val="18"/>
                      <w:szCs w:val="18"/>
                    </w:rPr>
                    <w:t xml:space="preserve"> ca </w:t>
                  </w:r>
                  <w:proofErr w:type="spellStart"/>
                  <w:r w:rsidRPr="00C338BF">
                    <w:rPr>
                      <w:b/>
                      <w:bCs/>
                      <w:sz w:val="18"/>
                      <w:szCs w:val="18"/>
                    </w:rPr>
                    <w:t>numărul</w:t>
                  </w:r>
                  <w:proofErr w:type="spellEnd"/>
                  <w:r w:rsidRPr="00C338BF">
                    <w:rPr>
                      <w:b/>
                      <w:bCs/>
                      <w:sz w:val="18"/>
                      <w:szCs w:val="18"/>
                    </w:rPr>
                    <w:t xml:space="preserve"> FCM </w:t>
                  </w:r>
                  <w:proofErr w:type="spellStart"/>
                  <w:r w:rsidRPr="00C338BF">
                    <w:rPr>
                      <w:b/>
                      <w:bCs/>
                      <w:sz w:val="18"/>
                      <w:szCs w:val="18"/>
                    </w:rPr>
                    <w:t>și</w:t>
                  </w:r>
                  <w:proofErr w:type="spellEnd"/>
                  <w:r w:rsidRPr="00C338BF">
                    <w:rPr>
                      <w:b/>
                      <w:bCs/>
                      <w:sz w:val="18"/>
                      <w:szCs w:val="18"/>
                    </w:rPr>
                    <w:t xml:space="preserve"> </w:t>
                  </w:r>
                  <w:proofErr w:type="spellStart"/>
                  <w:r w:rsidRPr="00C338BF">
                    <w:rPr>
                      <w:b/>
                      <w:bCs/>
                      <w:sz w:val="18"/>
                      <w:szCs w:val="18"/>
                    </w:rPr>
                    <w:t>limita</w:t>
                  </w:r>
                  <w:proofErr w:type="spellEnd"/>
                  <w:r w:rsidRPr="00C338BF">
                    <w:rPr>
                      <w:b/>
                      <w:bCs/>
                      <w:sz w:val="18"/>
                      <w:szCs w:val="18"/>
                    </w:rPr>
                    <w:t xml:space="preserve"> de </w:t>
                  </w:r>
                  <w:proofErr w:type="spellStart"/>
                  <w:r w:rsidRPr="00C338BF">
                    <w:rPr>
                      <w:b/>
                      <w:bCs/>
                      <w:sz w:val="18"/>
                      <w:szCs w:val="18"/>
                    </w:rPr>
                    <w:t>migrare</w:t>
                  </w:r>
                  <w:proofErr w:type="spellEnd"/>
                  <w:r w:rsidRPr="00C338BF">
                    <w:rPr>
                      <w:b/>
                      <w:bCs/>
                      <w:sz w:val="18"/>
                      <w:szCs w:val="18"/>
                    </w:rPr>
                    <w:t xml:space="preserve"> </w:t>
                  </w:r>
                  <w:proofErr w:type="spellStart"/>
                  <w:r w:rsidRPr="00C338BF">
                    <w:rPr>
                      <w:b/>
                      <w:bCs/>
                      <w:sz w:val="18"/>
                      <w:szCs w:val="18"/>
                    </w:rPr>
                    <w:t>specifică</w:t>
                  </w:r>
                  <w:proofErr w:type="spellEnd"/>
                  <w:r w:rsidRPr="00C338BF">
                    <w:rPr>
                      <w:b/>
                      <w:bCs/>
                      <w:sz w:val="18"/>
                      <w:szCs w:val="18"/>
                    </w:rPr>
                    <w:t xml:space="preserve"> („LMS”) </w:t>
                  </w:r>
                  <w:proofErr w:type="spellStart"/>
                  <w:r w:rsidRPr="00C338BF">
                    <w:rPr>
                      <w:b/>
                      <w:bCs/>
                      <w:sz w:val="18"/>
                      <w:szCs w:val="18"/>
                    </w:rPr>
                    <w:t>să</w:t>
                  </w:r>
                  <w:proofErr w:type="spellEnd"/>
                  <w:r w:rsidRPr="00C338BF">
                    <w:rPr>
                      <w:b/>
                      <w:bCs/>
                      <w:sz w:val="18"/>
                      <w:szCs w:val="18"/>
                    </w:rPr>
                    <w:t xml:space="preserve"> nu </w:t>
                  </w:r>
                  <w:proofErr w:type="spellStart"/>
                  <w:r w:rsidRPr="00C338BF">
                    <w:rPr>
                      <w:b/>
                      <w:bCs/>
                      <w:sz w:val="18"/>
                      <w:szCs w:val="18"/>
                    </w:rPr>
                    <w:t>existe</w:t>
                  </w:r>
                  <w:proofErr w:type="spellEnd"/>
                  <w:r w:rsidRPr="00C338BF">
                    <w:rPr>
                      <w:b/>
                      <w:bCs/>
                      <w:sz w:val="18"/>
                      <w:szCs w:val="18"/>
                    </w:rPr>
                    <w:t xml:space="preserve"> </w:t>
                  </w:r>
                  <w:proofErr w:type="spellStart"/>
                  <w:r w:rsidRPr="00C338BF">
                    <w:rPr>
                      <w:b/>
                      <w:bCs/>
                      <w:sz w:val="18"/>
                      <w:szCs w:val="18"/>
                    </w:rPr>
                    <w:t>pentru</w:t>
                  </w:r>
                  <w:proofErr w:type="spellEnd"/>
                  <w:r w:rsidRPr="00C338BF">
                    <w:rPr>
                      <w:b/>
                      <w:bCs/>
                      <w:sz w:val="18"/>
                      <w:szCs w:val="18"/>
                    </w:rPr>
                    <w:t xml:space="preserve"> </w:t>
                  </w:r>
                  <w:proofErr w:type="spellStart"/>
                  <w:r w:rsidRPr="00C338BF">
                    <w:rPr>
                      <w:b/>
                      <w:bCs/>
                      <w:sz w:val="18"/>
                      <w:szCs w:val="18"/>
                    </w:rPr>
                    <w:t>anumite</w:t>
                  </w:r>
                  <w:proofErr w:type="spellEnd"/>
                  <w:r w:rsidRPr="00C338BF">
                    <w:rPr>
                      <w:b/>
                      <w:bCs/>
                      <w:sz w:val="18"/>
                      <w:szCs w:val="18"/>
                    </w:rPr>
                    <w:t xml:space="preserve"> </w:t>
                  </w:r>
                  <w:proofErr w:type="spellStart"/>
                  <w:r w:rsidRPr="00C338BF">
                    <w:rPr>
                      <w:b/>
                      <w:bCs/>
                      <w:sz w:val="18"/>
                      <w:szCs w:val="18"/>
                    </w:rPr>
                    <w:t>substanțe</w:t>
                  </w:r>
                  <w:proofErr w:type="spellEnd"/>
                  <w:r w:rsidRPr="00C338BF">
                    <w:rPr>
                      <w:b/>
                      <w:bCs/>
                      <w:sz w:val="18"/>
                      <w:szCs w:val="18"/>
                    </w:rPr>
                    <w:t>]</w:t>
                  </w:r>
                </w:p>
              </w:tc>
              <w:tc>
                <w:tcPr>
                  <w:tcW w:w="73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589AC6C" w14:textId="77777777" w:rsidR="004355D2" w:rsidRPr="00C338BF" w:rsidRDefault="004355D2" w:rsidP="004355D2">
                  <w:pPr>
                    <w:ind w:firstLine="709"/>
                    <w:jc w:val="both"/>
                    <w:rPr>
                      <w:b/>
                      <w:bCs/>
                      <w:sz w:val="18"/>
                      <w:szCs w:val="18"/>
                    </w:rPr>
                  </w:pPr>
                  <w:r w:rsidRPr="00C338BF">
                    <w:rPr>
                      <w:b/>
                      <w:bCs/>
                      <w:sz w:val="18"/>
                      <w:szCs w:val="18"/>
                    </w:rPr>
                    <w:t>Nr. FCM (*)</w:t>
                  </w:r>
                </w:p>
              </w:tc>
              <w:tc>
                <w:tcPr>
                  <w:tcW w:w="40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DA8691F" w14:textId="77777777" w:rsidR="004355D2" w:rsidRPr="00C338BF" w:rsidRDefault="004355D2" w:rsidP="004355D2">
                  <w:pPr>
                    <w:ind w:firstLine="709"/>
                    <w:jc w:val="both"/>
                    <w:rPr>
                      <w:b/>
                      <w:bCs/>
                      <w:sz w:val="18"/>
                      <w:szCs w:val="18"/>
                    </w:rPr>
                  </w:pPr>
                  <w:proofErr w:type="spellStart"/>
                  <w:r w:rsidRPr="00C338BF">
                    <w:rPr>
                      <w:b/>
                      <w:bCs/>
                      <w:sz w:val="18"/>
                      <w:szCs w:val="18"/>
                    </w:rPr>
                    <w:t>Altă</w:t>
                  </w:r>
                  <w:proofErr w:type="spellEnd"/>
                  <w:r w:rsidRPr="00C338BF">
                    <w:rPr>
                      <w:b/>
                      <w:bCs/>
                      <w:sz w:val="18"/>
                      <w:szCs w:val="18"/>
                    </w:rPr>
                    <w:t xml:space="preserve"> </w:t>
                  </w:r>
                  <w:proofErr w:type="spellStart"/>
                  <w:r w:rsidRPr="00C338BF">
                    <w:rPr>
                      <w:b/>
                      <w:bCs/>
                      <w:sz w:val="18"/>
                      <w:szCs w:val="18"/>
                    </w:rPr>
                    <w:t>denumire</w:t>
                  </w:r>
                  <w:proofErr w:type="spellEnd"/>
                  <w:r w:rsidRPr="00C338BF">
                    <w:rPr>
                      <w:b/>
                      <w:bCs/>
                      <w:sz w:val="18"/>
                      <w:szCs w:val="18"/>
                    </w:rPr>
                    <w:t xml:space="preserve"> (nr. CAS, </w:t>
                  </w:r>
                  <w:proofErr w:type="spellStart"/>
                  <w:r w:rsidRPr="00C338BF">
                    <w:rPr>
                      <w:b/>
                      <w:bCs/>
                      <w:sz w:val="18"/>
                      <w:szCs w:val="18"/>
                    </w:rPr>
                    <w:t>denumire</w:t>
                  </w:r>
                  <w:proofErr w:type="spellEnd"/>
                  <w:r w:rsidRPr="00C338BF">
                    <w:rPr>
                      <w:b/>
                      <w:bCs/>
                      <w:sz w:val="18"/>
                      <w:szCs w:val="18"/>
                    </w:rPr>
                    <w:t xml:space="preserve"> </w:t>
                  </w:r>
                  <w:proofErr w:type="spellStart"/>
                  <w:r w:rsidRPr="00C338BF">
                    <w:rPr>
                      <w:b/>
                      <w:bCs/>
                      <w:sz w:val="18"/>
                      <w:szCs w:val="18"/>
                    </w:rPr>
                    <w:t>chimică</w:t>
                  </w:r>
                  <w:proofErr w:type="spellEnd"/>
                  <w:r w:rsidRPr="00C338BF">
                    <w:rPr>
                      <w:b/>
                      <w:bCs/>
                      <w:sz w:val="18"/>
                      <w:szCs w:val="18"/>
                    </w:rPr>
                    <w:t>)</w:t>
                  </w:r>
                </w:p>
              </w:tc>
            </w:tr>
            <w:tr w:rsidR="004355D2" w:rsidRPr="00C338BF" w14:paraId="55AB54DB" w14:textId="77777777" w:rsidTr="004355D2">
              <w:trPr>
                <w:trHeight w:val="147"/>
                <w:jc w:val="center"/>
              </w:trPr>
              <w:tc>
                <w:tcPr>
                  <w:tcW w:w="1459" w:type="dxa"/>
                  <w:vMerge/>
                  <w:tcBorders>
                    <w:top w:val="outset" w:sz="6" w:space="0" w:color="auto"/>
                    <w:left w:val="outset" w:sz="6" w:space="0" w:color="auto"/>
                    <w:bottom w:val="outset" w:sz="6" w:space="0" w:color="auto"/>
                    <w:right w:val="outset" w:sz="6" w:space="0" w:color="auto"/>
                  </w:tcBorders>
                  <w:vAlign w:val="center"/>
                  <w:hideMark/>
                </w:tcPr>
                <w:p w14:paraId="64F8C6A6" w14:textId="77777777" w:rsidR="004355D2" w:rsidRPr="00C338BF" w:rsidRDefault="004355D2" w:rsidP="004355D2">
                  <w:pPr>
                    <w:ind w:firstLine="709"/>
                    <w:jc w:val="both"/>
                    <w:rPr>
                      <w:b/>
                      <w:bCs/>
                      <w:sz w:val="18"/>
                      <w:szCs w:val="18"/>
                    </w:rPr>
                  </w:pPr>
                </w:p>
              </w:tc>
              <w:tc>
                <w:tcPr>
                  <w:tcW w:w="2106" w:type="dxa"/>
                  <w:gridSpan w:val="2"/>
                  <w:vMerge/>
                  <w:tcBorders>
                    <w:top w:val="outset" w:sz="6" w:space="0" w:color="auto"/>
                    <w:left w:val="outset" w:sz="6" w:space="0" w:color="auto"/>
                    <w:bottom w:val="outset" w:sz="6" w:space="0" w:color="auto"/>
                    <w:right w:val="outset" w:sz="6" w:space="0" w:color="auto"/>
                  </w:tcBorders>
                  <w:vAlign w:val="center"/>
                  <w:hideMark/>
                </w:tcPr>
                <w:p w14:paraId="36E9B136" w14:textId="77777777" w:rsidR="004355D2" w:rsidRPr="00C338BF" w:rsidRDefault="004355D2" w:rsidP="004355D2">
                  <w:pPr>
                    <w:ind w:firstLine="709"/>
                    <w:jc w:val="both"/>
                    <w:rPr>
                      <w:b/>
                      <w:bCs/>
                      <w:sz w:val="18"/>
                      <w:szCs w:val="18"/>
                    </w:rPr>
                  </w:pPr>
                </w:p>
              </w:tc>
              <w:tc>
                <w:tcPr>
                  <w:tcW w:w="73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E403577" w14:textId="77777777" w:rsidR="004355D2" w:rsidRPr="00C338BF" w:rsidRDefault="004355D2" w:rsidP="004355D2">
                  <w:pPr>
                    <w:ind w:firstLine="709"/>
                    <w:jc w:val="both"/>
                    <w:rPr>
                      <w:b/>
                      <w:bCs/>
                      <w:sz w:val="18"/>
                      <w:szCs w:val="18"/>
                    </w:rPr>
                  </w:pPr>
                  <w:r w:rsidRPr="00C338BF">
                    <w:rPr>
                      <w:b/>
                      <w:bCs/>
                      <w:sz w:val="18"/>
                      <w:szCs w:val="18"/>
                    </w:rPr>
                    <w:t> </w:t>
                  </w:r>
                </w:p>
              </w:tc>
              <w:tc>
                <w:tcPr>
                  <w:tcW w:w="40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04FEFB2" w14:textId="77777777" w:rsidR="004355D2" w:rsidRPr="00C338BF" w:rsidRDefault="004355D2" w:rsidP="004355D2">
                  <w:pPr>
                    <w:ind w:firstLine="709"/>
                    <w:jc w:val="both"/>
                    <w:rPr>
                      <w:b/>
                      <w:bCs/>
                      <w:sz w:val="18"/>
                      <w:szCs w:val="18"/>
                    </w:rPr>
                  </w:pPr>
                  <w:r w:rsidRPr="00C338BF">
                    <w:rPr>
                      <w:b/>
                      <w:bCs/>
                      <w:sz w:val="18"/>
                      <w:szCs w:val="18"/>
                    </w:rPr>
                    <w:t> </w:t>
                  </w:r>
                </w:p>
              </w:tc>
            </w:tr>
            <w:tr w:rsidR="004355D2" w:rsidRPr="00C338BF" w14:paraId="10A2593C" w14:textId="77777777" w:rsidTr="004355D2">
              <w:trPr>
                <w:trHeight w:val="147"/>
                <w:jc w:val="center"/>
              </w:trPr>
              <w:tc>
                <w:tcPr>
                  <w:tcW w:w="1459" w:type="dxa"/>
                  <w:vMerge/>
                  <w:tcBorders>
                    <w:top w:val="outset" w:sz="6" w:space="0" w:color="auto"/>
                    <w:left w:val="outset" w:sz="6" w:space="0" w:color="auto"/>
                    <w:bottom w:val="outset" w:sz="6" w:space="0" w:color="auto"/>
                    <w:right w:val="outset" w:sz="6" w:space="0" w:color="auto"/>
                  </w:tcBorders>
                  <w:vAlign w:val="center"/>
                  <w:hideMark/>
                </w:tcPr>
                <w:p w14:paraId="28E3438E" w14:textId="77777777" w:rsidR="004355D2" w:rsidRPr="00C338BF" w:rsidRDefault="004355D2" w:rsidP="004355D2">
                  <w:pPr>
                    <w:ind w:firstLine="709"/>
                    <w:jc w:val="both"/>
                    <w:rPr>
                      <w:b/>
                      <w:bCs/>
                      <w:sz w:val="18"/>
                      <w:szCs w:val="18"/>
                    </w:rPr>
                  </w:pPr>
                </w:p>
              </w:tc>
              <w:tc>
                <w:tcPr>
                  <w:tcW w:w="2106" w:type="dxa"/>
                  <w:gridSpan w:val="2"/>
                  <w:vMerge/>
                  <w:tcBorders>
                    <w:top w:val="outset" w:sz="6" w:space="0" w:color="auto"/>
                    <w:left w:val="outset" w:sz="6" w:space="0" w:color="auto"/>
                    <w:bottom w:val="outset" w:sz="6" w:space="0" w:color="auto"/>
                    <w:right w:val="outset" w:sz="6" w:space="0" w:color="auto"/>
                  </w:tcBorders>
                  <w:vAlign w:val="center"/>
                  <w:hideMark/>
                </w:tcPr>
                <w:p w14:paraId="31A36AF0" w14:textId="77777777" w:rsidR="004355D2" w:rsidRPr="00C338BF" w:rsidRDefault="004355D2" w:rsidP="004355D2">
                  <w:pPr>
                    <w:ind w:firstLine="709"/>
                    <w:jc w:val="both"/>
                    <w:rPr>
                      <w:b/>
                      <w:bCs/>
                      <w:sz w:val="18"/>
                      <w:szCs w:val="18"/>
                    </w:rPr>
                  </w:pPr>
                </w:p>
              </w:tc>
              <w:tc>
                <w:tcPr>
                  <w:tcW w:w="73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54A568C" w14:textId="77777777" w:rsidR="004355D2" w:rsidRPr="00C338BF" w:rsidRDefault="004355D2" w:rsidP="004355D2">
                  <w:pPr>
                    <w:ind w:firstLine="709"/>
                    <w:jc w:val="both"/>
                    <w:rPr>
                      <w:b/>
                      <w:bCs/>
                      <w:sz w:val="18"/>
                      <w:szCs w:val="18"/>
                    </w:rPr>
                  </w:pPr>
                  <w:r w:rsidRPr="00C338BF">
                    <w:rPr>
                      <w:b/>
                      <w:bCs/>
                      <w:sz w:val="18"/>
                      <w:szCs w:val="18"/>
                    </w:rPr>
                    <w:t> </w:t>
                  </w:r>
                </w:p>
              </w:tc>
              <w:tc>
                <w:tcPr>
                  <w:tcW w:w="40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FE71F22" w14:textId="77777777" w:rsidR="004355D2" w:rsidRPr="00C338BF" w:rsidRDefault="004355D2" w:rsidP="004355D2">
                  <w:pPr>
                    <w:ind w:firstLine="709"/>
                    <w:jc w:val="both"/>
                    <w:rPr>
                      <w:b/>
                      <w:bCs/>
                      <w:sz w:val="18"/>
                      <w:szCs w:val="18"/>
                    </w:rPr>
                  </w:pPr>
                  <w:r w:rsidRPr="00C338BF">
                    <w:rPr>
                      <w:b/>
                      <w:bCs/>
                      <w:sz w:val="18"/>
                      <w:szCs w:val="18"/>
                    </w:rPr>
                    <w:t> </w:t>
                  </w:r>
                </w:p>
              </w:tc>
            </w:tr>
            <w:tr w:rsidR="004355D2" w:rsidRPr="00C338BF" w14:paraId="42FD1B44" w14:textId="77777777" w:rsidTr="004355D2">
              <w:trPr>
                <w:trHeight w:val="1073"/>
                <w:jc w:val="center"/>
              </w:trPr>
              <w:tc>
                <w:tcPr>
                  <w:tcW w:w="145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F460C44" w14:textId="77777777" w:rsidR="004355D2" w:rsidRPr="00C338BF" w:rsidRDefault="004355D2" w:rsidP="004355D2">
                  <w:pPr>
                    <w:ind w:firstLine="709"/>
                    <w:jc w:val="both"/>
                    <w:rPr>
                      <w:b/>
                      <w:bCs/>
                      <w:sz w:val="18"/>
                      <w:szCs w:val="18"/>
                    </w:rPr>
                  </w:pPr>
                  <w:r w:rsidRPr="00C338BF">
                    <w:rPr>
                      <w:b/>
                      <w:bCs/>
                      <w:sz w:val="18"/>
                      <w:szCs w:val="18"/>
                    </w:rPr>
                    <w:t>3.2.6</w:t>
                  </w:r>
                </w:p>
              </w:tc>
              <w:tc>
                <w:tcPr>
                  <w:tcW w:w="2106"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D5172C1" w14:textId="32700E50" w:rsidR="004355D2" w:rsidRPr="00C338BF" w:rsidRDefault="004355D2" w:rsidP="004355D2">
                  <w:pPr>
                    <w:ind w:firstLine="709"/>
                    <w:jc w:val="both"/>
                    <w:rPr>
                      <w:b/>
                      <w:bCs/>
                      <w:sz w:val="18"/>
                      <w:szCs w:val="18"/>
                    </w:rPr>
                  </w:pPr>
                  <w:r w:rsidRPr="00C338BF">
                    <w:rPr>
                      <w:b/>
                      <w:bCs/>
                      <w:sz w:val="18"/>
                      <w:szCs w:val="18"/>
                    </w:rPr>
                    <w:t xml:space="preserve">Alte </w:t>
                  </w:r>
                  <w:proofErr w:type="spellStart"/>
                  <w:r w:rsidRPr="00C338BF">
                    <w:rPr>
                      <w:b/>
                      <w:bCs/>
                      <w:sz w:val="18"/>
                      <w:szCs w:val="18"/>
                    </w:rPr>
                    <w:t>informații</w:t>
                  </w:r>
                  <w:proofErr w:type="spellEnd"/>
                  <w:r w:rsidRPr="00C338BF">
                    <w:rPr>
                      <w:b/>
                      <w:bCs/>
                      <w:sz w:val="18"/>
                      <w:szCs w:val="18"/>
                    </w:rPr>
                    <w:t xml:space="preserve"> </w:t>
                  </w:r>
                  <w:proofErr w:type="spellStart"/>
                  <w:r w:rsidRPr="00C338BF">
                    <w:rPr>
                      <w:b/>
                      <w:bCs/>
                      <w:sz w:val="18"/>
                      <w:szCs w:val="18"/>
                    </w:rPr>
                    <w:t>și</w:t>
                  </w:r>
                  <w:proofErr w:type="spellEnd"/>
                  <w:r w:rsidRPr="00C338BF">
                    <w:rPr>
                      <w:b/>
                      <w:bCs/>
                      <w:sz w:val="18"/>
                      <w:szCs w:val="18"/>
                    </w:rPr>
                    <w:t xml:space="preserve"> </w:t>
                  </w:r>
                  <w:proofErr w:type="spellStart"/>
                  <w:r w:rsidRPr="00C338BF">
                    <w:rPr>
                      <w:b/>
                      <w:bCs/>
                      <w:sz w:val="18"/>
                      <w:szCs w:val="18"/>
                    </w:rPr>
                    <w:t>instrucțiuni</w:t>
                  </w:r>
                  <w:proofErr w:type="spellEnd"/>
                  <w:r w:rsidRPr="00C338BF">
                    <w:rPr>
                      <w:b/>
                      <w:bCs/>
                      <w:sz w:val="18"/>
                      <w:szCs w:val="18"/>
                    </w:rPr>
                    <w:t xml:space="preserve"> </w:t>
                  </w:r>
                  <w:proofErr w:type="spellStart"/>
                  <w:r w:rsidRPr="00C338BF">
                    <w:rPr>
                      <w:b/>
                      <w:bCs/>
                      <w:sz w:val="18"/>
                      <w:szCs w:val="18"/>
                    </w:rPr>
                    <w:t>relevante</w:t>
                  </w:r>
                  <w:proofErr w:type="spellEnd"/>
                  <w:r w:rsidRPr="00C338BF">
                    <w:rPr>
                      <w:b/>
                      <w:bCs/>
                      <w:sz w:val="18"/>
                      <w:szCs w:val="18"/>
                    </w:rPr>
                    <w:t xml:space="preserve">, </w:t>
                  </w:r>
                  <w:proofErr w:type="spellStart"/>
                  <w:r w:rsidRPr="00C338BF">
                    <w:rPr>
                      <w:b/>
                      <w:bCs/>
                      <w:sz w:val="18"/>
                      <w:szCs w:val="18"/>
                    </w:rPr>
                    <w:t>inclusiv</w:t>
                  </w:r>
                  <w:proofErr w:type="spellEnd"/>
                  <w:r w:rsidRPr="00C338BF">
                    <w:rPr>
                      <w:b/>
                      <w:bCs/>
                      <w:sz w:val="18"/>
                      <w:szCs w:val="18"/>
                    </w:rPr>
                    <w:t xml:space="preserve"> </w:t>
                  </w:r>
                  <w:proofErr w:type="spellStart"/>
                  <w:r w:rsidRPr="00C338BF">
                    <w:rPr>
                      <w:b/>
                      <w:bCs/>
                      <w:sz w:val="18"/>
                      <w:szCs w:val="18"/>
                    </w:rPr>
                    <w:t>în</w:t>
                  </w:r>
                  <w:proofErr w:type="spellEnd"/>
                  <w:r w:rsidRPr="00C338BF">
                    <w:rPr>
                      <w:b/>
                      <w:bCs/>
                      <w:sz w:val="18"/>
                      <w:szCs w:val="18"/>
                    </w:rPr>
                    <w:t xml:space="preserve"> </w:t>
                  </w:r>
                  <w:proofErr w:type="spellStart"/>
                  <w:r w:rsidRPr="00C338BF">
                    <w:rPr>
                      <w:b/>
                      <w:bCs/>
                      <w:sz w:val="18"/>
                      <w:szCs w:val="18"/>
                    </w:rPr>
                    <w:t>conformitate</w:t>
                  </w:r>
                  <w:proofErr w:type="spellEnd"/>
                  <w:r w:rsidRPr="00C338BF">
                    <w:rPr>
                      <w:b/>
                      <w:bCs/>
                      <w:sz w:val="18"/>
                      <w:szCs w:val="18"/>
                    </w:rPr>
                    <w:t xml:space="preserve"> cu </w:t>
                  </w:r>
                  <w:proofErr w:type="spellStart"/>
                  <w:r w:rsidRPr="00C338BF">
                    <w:rPr>
                      <w:b/>
                      <w:bCs/>
                      <w:sz w:val="18"/>
                      <w:szCs w:val="18"/>
                    </w:rPr>
                    <w:t>punctele</w:t>
                  </w:r>
                  <w:proofErr w:type="spellEnd"/>
                  <w:r w:rsidRPr="00C338BF">
                    <w:rPr>
                      <w:b/>
                      <w:bCs/>
                      <w:sz w:val="18"/>
                      <w:szCs w:val="18"/>
                    </w:rPr>
                    <w:t xml:space="preserve"> 7 </w:t>
                  </w:r>
                  <w:proofErr w:type="spellStart"/>
                  <w:r w:rsidRPr="00C338BF">
                    <w:rPr>
                      <w:b/>
                      <w:bCs/>
                      <w:sz w:val="18"/>
                      <w:szCs w:val="18"/>
                    </w:rPr>
                    <w:t>și</w:t>
                  </w:r>
                  <w:proofErr w:type="spellEnd"/>
                  <w:r w:rsidRPr="00C338BF">
                    <w:rPr>
                      <w:b/>
                      <w:bCs/>
                      <w:sz w:val="18"/>
                      <w:szCs w:val="18"/>
                    </w:rPr>
                    <w:t xml:space="preserve"> 9 din </w:t>
                  </w:r>
                  <w:proofErr w:type="spellStart"/>
                  <w:r w:rsidRPr="00C338BF">
                    <w:rPr>
                      <w:b/>
                      <w:bCs/>
                      <w:sz w:val="18"/>
                      <w:szCs w:val="18"/>
                    </w:rPr>
                    <w:t>anexa</w:t>
                  </w:r>
                  <w:proofErr w:type="spellEnd"/>
                  <w:r w:rsidRPr="00C338BF">
                    <w:rPr>
                      <w:b/>
                      <w:bCs/>
                      <w:sz w:val="18"/>
                      <w:szCs w:val="18"/>
                    </w:rPr>
                    <w:t> </w:t>
                  </w:r>
                  <w:r w:rsidR="00DD6DD0">
                    <w:rPr>
                      <w:b/>
                      <w:bCs/>
                      <w:sz w:val="18"/>
                      <w:szCs w:val="18"/>
                    </w:rPr>
                    <w:t xml:space="preserve">nr. din </w:t>
                  </w:r>
                  <w:proofErr w:type="spellStart"/>
                  <w:r w:rsidR="00DD6DD0">
                    <w:rPr>
                      <w:b/>
                      <w:bCs/>
                      <w:sz w:val="18"/>
                      <w:szCs w:val="18"/>
                    </w:rPr>
                    <w:t>Hotărârea</w:t>
                  </w:r>
                  <w:proofErr w:type="spellEnd"/>
                  <w:r w:rsidR="00DD6DD0">
                    <w:rPr>
                      <w:b/>
                      <w:bCs/>
                      <w:sz w:val="18"/>
                      <w:szCs w:val="18"/>
                    </w:rPr>
                    <w:t xml:space="preserve"> </w:t>
                  </w:r>
                  <w:proofErr w:type="spellStart"/>
                  <w:r w:rsidR="00DD6DD0">
                    <w:rPr>
                      <w:b/>
                      <w:bCs/>
                      <w:sz w:val="18"/>
                      <w:szCs w:val="18"/>
                    </w:rPr>
                    <w:t>Guvernului</w:t>
                  </w:r>
                  <w:proofErr w:type="spellEnd"/>
                  <w:r w:rsidR="00DD6DD0">
                    <w:rPr>
                      <w:b/>
                      <w:bCs/>
                      <w:sz w:val="18"/>
                      <w:szCs w:val="18"/>
                    </w:rPr>
                    <w:t xml:space="preserve"> nr.278/2013</w:t>
                  </w:r>
                  <w:r w:rsidR="00DD6DD0">
                    <w:rPr>
                      <w:b/>
                      <w:bCs/>
                      <w:sz w:val="18"/>
                      <w:szCs w:val="18"/>
                    </w:rPr>
                    <w:t>.</w:t>
                  </w:r>
                </w:p>
              </w:tc>
              <w:tc>
                <w:tcPr>
                  <w:tcW w:w="1137"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8AC3F17" w14:textId="77777777" w:rsidR="004355D2" w:rsidRPr="00C338BF" w:rsidRDefault="004355D2" w:rsidP="004355D2">
                  <w:pPr>
                    <w:ind w:firstLine="709"/>
                    <w:jc w:val="both"/>
                    <w:rPr>
                      <w:b/>
                      <w:bCs/>
                      <w:sz w:val="18"/>
                      <w:szCs w:val="18"/>
                    </w:rPr>
                  </w:pPr>
                  <w:r w:rsidRPr="00C338BF">
                    <w:rPr>
                      <w:b/>
                      <w:bCs/>
                      <w:sz w:val="18"/>
                      <w:szCs w:val="18"/>
                    </w:rPr>
                    <w:t> </w:t>
                  </w:r>
                </w:p>
              </w:tc>
            </w:tr>
            <w:tr w:rsidR="004355D2" w:rsidRPr="00C338BF" w14:paraId="42E8E1A5" w14:textId="77777777" w:rsidTr="004355D2">
              <w:trPr>
                <w:trHeight w:val="1711"/>
                <w:jc w:val="center"/>
              </w:trPr>
              <w:tc>
                <w:tcPr>
                  <w:tcW w:w="145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30BC53E" w14:textId="77777777" w:rsidR="004355D2" w:rsidRPr="00C338BF" w:rsidRDefault="004355D2" w:rsidP="004355D2">
                  <w:pPr>
                    <w:ind w:firstLine="709"/>
                    <w:jc w:val="both"/>
                    <w:rPr>
                      <w:b/>
                      <w:bCs/>
                      <w:sz w:val="18"/>
                      <w:szCs w:val="18"/>
                    </w:rPr>
                  </w:pPr>
                  <w:r w:rsidRPr="00C338BF">
                    <w:rPr>
                      <w:b/>
                      <w:bCs/>
                      <w:sz w:val="18"/>
                      <w:szCs w:val="18"/>
                    </w:rPr>
                    <w:t>3.2.7</w:t>
                  </w:r>
                </w:p>
              </w:tc>
              <w:tc>
                <w:tcPr>
                  <w:tcW w:w="3243" w:type="dxa"/>
                  <w:gridSpan w:val="4"/>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59A7E36" w14:textId="5238274E" w:rsidR="004355D2" w:rsidRPr="00C338BF" w:rsidRDefault="004355D2" w:rsidP="004355D2">
                  <w:pPr>
                    <w:ind w:firstLine="709"/>
                    <w:jc w:val="both"/>
                    <w:rPr>
                      <w:b/>
                      <w:bCs/>
                      <w:sz w:val="18"/>
                      <w:szCs w:val="18"/>
                    </w:rPr>
                  </w:pPr>
                  <w:proofErr w:type="spellStart"/>
                  <w:r w:rsidRPr="00C338BF">
                    <w:rPr>
                      <w:b/>
                      <w:bCs/>
                      <w:sz w:val="18"/>
                      <w:szCs w:val="18"/>
                    </w:rPr>
                    <w:t>Plasticul</w:t>
                  </w:r>
                  <w:proofErr w:type="spellEnd"/>
                  <w:r w:rsidRPr="00C338BF">
                    <w:rPr>
                      <w:b/>
                      <w:bCs/>
                      <w:sz w:val="18"/>
                      <w:szCs w:val="18"/>
                    </w:rPr>
                    <w:t xml:space="preserve"> </w:t>
                  </w:r>
                  <w:proofErr w:type="spellStart"/>
                  <w:r w:rsidRPr="00C338BF">
                    <w:rPr>
                      <w:b/>
                      <w:bCs/>
                      <w:sz w:val="18"/>
                      <w:szCs w:val="18"/>
                    </w:rPr>
                    <w:t>reciclat</w:t>
                  </w:r>
                  <w:proofErr w:type="spellEnd"/>
                  <w:r w:rsidRPr="00C338BF">
                    <w:rPr>
                      <w:b/>
                      <w:bCs/>
                      <w:sz w:val="18"/>
                      <w:szCs w:val="18"/>
                    </w:rPr>
                    <w:t xml:space="preserve"> </w:t>
                  </w:r>
                  <w:proofErr w:type="spellStart"/>
                  <w:r w:rsidRPr="00C338BF">
                    <w:rPr>
                      <w:b/>
                      <w:bCs/>
                      <w:sz w:val="18"/>
                      <w:szCs w:val="18"/>
                    </w:rPr>
                    <w:t>căruia</w:t>
                  </w:r>
                  <w:proofErr w:type="spellEnd"/>
                  <w:r w:rsidRPr="00C338BF">
                    <w:rPr>
                      <w:b/>
                      <w:bCs/>
                      <w:sz w:val="18"/>
                      <w:szCs w:val="18"/>
                    </w:rPr>
                    <w:t xml:space="preserve"> </w:t>
                  </w:r>
                  <w:proofErr w:type="spellStart"/>
                  <w:r w:rsidRPr="00C338BF">
                    <w:rPr>
                      <w:b/>
                      <w:bCs/>
                      <w:sz w:val="18"/>
                      <w:szCs w:val="18"/>
                    </w:rPr>
                    <w:t>i</w:t>
                  </w:r>
                  <w:proofErr w:type="spellEnd"/>
                  <w:r w:rsidRPr="00C338BF">
                    <w:rPr>
                      <w:b/>
                      <w:bCs/>
                      <w:sz w:val="18"/>
                      <w:szCs w:val="18"/>
                    </w:rPr>
                    <w:t xml:space="preserve"> se </w:t>
                  </w:r>
                  <w:proofErr w:type="spellStart"/>
                  <w:r w:rsidRPr="00C338BF">
                    <w:rPr>
                      <w:b/>
                      <w:bCs/>
                      <w:sz w:val="18"/>
                      <w:szCs w:val="18"/>
                    </w:rPr>
                    <w:t>aplică</w:t>
                  </w:r>
                  <w:proofErr w:type="spellEnd"/>
                  <w:r w:rsidRPr="00C338BF">
                    <w:rPr>
                      <w:b/>
                      <w:bCs/>
                      <w:sz w:val="18"/>
                      <w:szCs w:val="18"/>
                    </w:rPr>
                    <w:t xml:space="preserve"> </w:t>
                  </w:r>
                  <w:proofErr w:type="spellStart"/>
                  <w:r w:rsidRPr="00C338BF">
                    <w:rPr>
                      <w:b/>
                      <w:bCs/>
                      <w:sz w:val="18"/>
                      <w:szCs w:val="18"/>
                    </w:rPr>
                    <w:t>prezenta</w:t>
                  </w:r>
                  <w:proofErr w:type="spellEnd"/>
                  <w:r w:rsidRPr="00C338BF">
                    <w:rPr>
                      <w:b/>
                      <w:bCs/>
                      <w:sz w:val="18"/>
                      <w:szCs w:val="18"/>
                    </w:rPr>
                    <w:t xml:space="preserve"> </w:t>
                  </w:r>
                  <w:proofErr w:type="spellStart"/>
                  <w:r w:rsidRPr="00C338BF">
                    <w:rPr>
                      <w:b/>
                      <w:bCs/>
                      <w:sz w:val="18"/>
                      <w:szCs w:val="18"/>
                    </w:rPr>
                    <w:t>declarație</w:t>
                  </w:r>
                  <w:proofErr w:type="spellEnd"/>
                  <w:r w:rsidRPr="00C338BF">
                    <w:rPr>
                      <w:b/>
                      <w:bCs/>
                      <w:sz w:val="18"/>
                      <w:szCs w:val="18"/>
                    </w:rPr>
                    <w:t xml:space="preserve"> </w:t>
                  </w:r>
                  <w:proofErr w:type="spellStart"/>
                  <w:r w:rsidRPr="00C338BF">
                    <w:rPr>
                      <w:b/>
                      <w:bCs/>
                      <w:sz w:val="18"/>
                      <w:szCs w:val="18"/>
                    </w:rPr>
                    <w:t>este</w:t>
                  </w:r>
                  <w:proofErr w:type="spellEnd"/>
                  <w:r w:rsidRPr="00C338BF">
                    <w:rPr>
                      <w:b/>
                      <w:bCs/>
                      <w:sz w:val="18"/>
                      <w:szCs w:val="18"/>
                    </w:rPr>
                    <w:t xml:space="preserve"> </w:t>
                  </w:r>
                  <w:proofErr w:type="spellStart"/>
                  <w:r w:rsidRPr="00C338BF">
                    <w:rPr>
                      <w:b/>
                      <w:bCs/>
                      <w:sz w:val="18"/>
                      <w:szCs w:val="18"/>
                    </w:rPr>
                    <w:t>inclus</w:t>
                  </w:r>
                  <w:proofErr w:type="spellEnd"/>
                  <w:r w:rsidRPr="00C338BF">
                    <w:rPr>
                      <w:b/>
                      <w:bCs/>
                      <w:sz w:val="18"/>
                      <w:szCs w:val="18"/>
                    </w:rPr>
                    <w:t xml:space="preserve"> </w:t>
                  </w:r>
                  <w:proofErr w:type="spellStart"/>
                  <w:r w:rsidRPr="00C338BF">
                    <w:rPr>
                      <w:b/>
                      <w:bCs/>
                      <w:sz w:val="18"/>
                      <w:szCs w:val="18"/>
                    </w:rPr>
                    <w:t>într</w:t>
                  </w:r>
                  <w:proofErr w:type="spellEnd"/>
                  <w:r w:rsidRPr="00C338BF">
                    <w:rPr>
                      <w:b/>
                      <w:bCs/>
                      <w:sz w:val="18"/>
                      <w:szCs w:val="18"/>
                    </w:rPr>
                    <w:t xml:space="preserve">-un </w:t>
                  </w:r>
                  <w:proofErr w:type="spellStart"/>
                  <w:r w:rsidRPr="00C338BF">
                    <w:rPr>
                      <w:b/>
                      <w:bCs/>
                      <w:sz w:val="18"/>
                      <w:szCs w:val="18"/>
                    </w:rPr>
                    <w:t>strat</w:t>
                  </w:r>
                  <w:proofErr w:type="spellEnd"/>
                  <w:r w:rsidRPr="00C338BF">
                    <w:rPr>
                      <w:b/>
                      <w:bCs/>
                      <w:sz w:val="18"/>
                      <w:szCs w:val="18"/>
                    </w:rPr>
                    <w:t xml:space="preserve"> </w:t>
                  </w:r>
                  <w:proofErr w:type="spellStart"/>
                  <w:r w:rsidRPr="00C338BF">
                    <w:rPr>
                      <w:b/>
                      <w:bCs/>
                      <w:sz w:val="18"/>
                      <w:szCs w:val="18"/>
                    </w:rPr>
                    <w:t>dintr</w:t>
                  </w:r>
                  <w:proofErr w:type="spellEnd"/>
                  <w:r w:rsidRPr="00C338BF">
                    <w:rPr>
                      <w:b/>
                      <w:bCs/>
                      <w:sz w:val="18"/>
                      <w:szCs w:val="18"/>
                    </w:rPr>
                    <w:t xml:space="preserve">-un material </w:t>
                  </w:r>
                  <w:proofErr w:type="spellStart"/>
                  <w:r w:rsidRPr="00C338BF">
                    <w:rPr>
                      <w:b/>
                      <w:bCs/>
                      <w:sz w:val="18"/>
                      <w:szCs w:val="18"/>
                    </w:rPr>
                    <w:t>sau</w:t>
                  </w:r>
                  <w:proofErr w:type="spellEnd"/>
                  <w:r w:rsidRPr="00C338BF">
                    <w:rPr>
                      <w:b/>
                      <w:bCs/>
                      <w:sz w:val="18"/>
                      <w:szCs w:val="18"/>
                    </w:rPr>
                    <w:t xml:space="preserve"> </w:t>
                  </w:r>
                  <w:proofErr w:type="spellStart"/>
                  <w:r w:rsidRPr="00C338BF">
                    <w:rPr>
                      <w:b/>
                      <w:bCs/>
                      <w:sz w:val="18"/>
                      <w:szCs w:val="18"/>
                    </w:rPr>
                    <w:t>obiect</w:t>
                  </w:r>
                  <w:proofErr w:type="spellEnd"/>
                  <w:r w:rsidRPr="00C338BF">
                    <w:rPr>
                      <w:b/>
                      <w:bCs/>
                      <w:sz w:val="18"/>
                      <w:szCs w:val="18"/>
                    </w:rPr>
                    <w:t xml:space="preserve"> cu multiple </w:t>
                  </w:r>
                  <w:proofErr w:type="spellStart"/>
                  <w:r w:rsidRPr="00C338BF">
                    <w:rPr>
                      <w:b/>
                      <w:bCs/>
                      <w:sz w:val="18"/>
                      <w:szCs w:val="18"/>
                    </w:rPr>
                    <w:t>straturi</w:t>
                  </w:r>
                  <w:proofErr w:type="spellEnd"/>
                  <w:r w:rsidRPr="00C338BF">
                    <w:rPr>
                      <w:b/>
                      <w:bCs/>
                      <w:sz w:val="18"/>
                      <w:szCs w:val="18"/>
                    </w:rPr>
                    <w:t xml:space="preserve"> care face </w:t>
                  </w:r>
                  <w:proofErr w:type="spellStart"/>
                  <w:r w:rsidRPr="00C338BF">
                    <w:rPr>
                      <w:b/>
                      <w:bCs/>
                      <w:sz w:val="18"/>
                      <w:szCs w:val="18"/>
                    </w:rPr>
                    <w:t>obiectul</w:t>
                  </w:r>
                  <w:proofErr w:type="spellEnd"/>
                  <w:r w:rsidRPr="00C338BF">
                    <w:rPr>
                      <w:b/>
                      <w:bCs/>
                      <w:sz w:val="18"/>
                      <w:szCs w:val="18"/>
                    </w:rPr>
                    <w:t xml:space="preserve"> </w:t>
                  </w:r>
                  <w:proofErr w:type="spellStart"/>
                  <w:r w:rsidR="00DD6DD0">
                    <w:rPr>
                      <w:b/>
                      <w:bCs/>
                      <w:sz w:val="18"/>
                      <w:szCs w:val="18"/>
                    </w:rPr>
                    <w:t>punctelor</w:t>
                  </w:r>
                  <w:proofErr w:type="spellEnd"/>
                  <w:r w:rsidR="00DD6DD0">
                    <w:rPr>
                      <w:b/>
                      <w:bCs/>
                      <w:sz w:val="18"/>
                      <w:szCs w:val="18"/>
                    </w:rPr>
                    <w:t xml:space="preserve"> 20-30</w:t>
                  </w:r>
                  <w:r w:rsidRPr="00C338BF">
                    <w:rPr>
                      <w:b/>
                      <w:bCs/>
                      <w:sz w:val="18"/>
                      <w:szCs w:val="18"/>
                    </w:rPr>
                    <w:t xml:space="preserve"> din </w:t>
                  </w:r>
                  <w:proofErr w:type="spellStart"/>
                  <w:r w:rsidR="00DD6DD0">
                    <w:rPr>
                      <w:b/>
                      <w:bCs/>
                      <w:sz w:val="18"/>
                      <w:szCs w:val="18"/>
                    </w:rPr>
                    <w:t>Hotărârea</w:t>
                  </w:r>
                  <w:proofErr w:type="spellEnd"/>
                  <w:r w:rsidR="00DD6DD0">
                    <w:rPr>
                      <w:b/>
                      <w:bCs/>
                      <w:sz w:val="18"/>
                      <w:szCs w:val="18"/>
                    </w:rPr>
                    <w:t xml:space="preserve"> </w:t>
                  </w:r>
                  <w:proofErr w:type="spellStart"/>
                  <w:r w:rsidR="00DD6DD0">
                    <w:rPr>
                      <w:b/>
                      <w:bCs/>
                      <w:sz w:val="18"/>
                      <w:szCs w:val="18"/>
                    </w:rPr>
                    <w:t>Guvernului</w:t>
                  </w:r>
                  <w:proofErr w:type="spellEnd"/>
                  <w:r w:rsidR="00DD6DD0">
                    <w:rPr>
                      <w:b/>
                      <w:bCs/>
                      <w:sz w:val="18"/>
                      <w:szCs w:val="18"/>
                    </w:rPr>
                    <w:t xml:space="preserve"> nr.278/2013 </w:t>
                  </w:r>
                  <w:r w:rsidRPr="00C338BF">
                    <w:rPr>
                      <w:b/>
                      <w:bCs/>
                      <w:sz w:val="18"/>
                      <w:szCs w:val="18"/>
                    </w:rPr>
                    <w:t xml:space="preserve">care </w:t>
                  </w:r>
                  <w:proofErr w:type="spellStart"/>
                  <w:r w:rsidRPr="00C338BF">
                    <w:rPr>
                      <w:b/>
                      <w:bCs/>
                      <w:sz w:val="18"/>
                      <w:szCs w:val="18"/>
                    </w:rPr>
                    <w:t>conține</w:t>
                  </w:r>
                  <w:proofErr w:type="spellEnd"/>
                  <w:r w:rsidRPr="00C338BF">
                    <w:rPr>
                      <w:b/>
                      <w:bCs/>
                      <w:sz w:val="18"/>
                      <w:szCs w:val="18"/>
                    </w:rPr>
                    <w:t xml:space="preserve"> plastic </w:t>
                  </w:r>
                  <w:proofErr w:type="spellStart"/>
                  <w:r w:rsidRPr="00C338BF">
                    <w:rPr>
                      <w:b/>
                      <w:bCs/>
                      <w:sz w:val="18"/>
                      <w:szCs w:val="18"/>
                    </w:rPr>
                    <w:t>fabricat</w:t>
                  </w:r>
                  <w:proofErr w:type="spellEnd"/>
                  <w:r w:rsidRPr="00C338BF">
                    <w:rPr>
                      <w:b/>
                      <w:bCs/>
                      <w:sz w:val="18"/>
                      <w:szCs w:val="18"/>
                    </w:rPr>
                    <w:t xml:space="preserve"> </w:t>
                  </w:r>
                  <w:proofErr w:type="spellStart"/>
                  <w:r w:rsidRPr="00C338BF">
                    <w:rPr>
                      <w:b/>
                      <w:bCs/>
                      <w:sz w:val="18"/>
                      <w:szCs w:val="18"/>
                    </w:rPr>
                    <w:t>în</w:t>
                  </w:r>
                  <w:proofErr w:type="spellEnd"/>
                  <w:r w:rsidRPr="00C338BF">
                    <w:rPr>
                      <w:b/>
                      <w:bCs/>
                      <w:sz w:val="18"/>
                      <w:szCs w:val="18"/>
                    </w:rPr>
                    <w:t xml:space="preserve"> </w:t>
                  </w:r>
                  <w:proofErr w:type="spellStart"/>
                  <w:r w:rsidRPr="00C338BF">
                    <w:rPr>
                      <w:b/>
                      <w:bCs/>
                      <w:sz w:val="18"/>
                      <w:szCs w:val="18"/>
                    </w:rPr>
                    <w:t>conformitate</w:t>
                  </w:r>
                  <w:proofErr w:type="spellEnd"/>
                  <w:r w:rsidRPr="00C338BF">
                    <w:rPr>
                      <w:b/>
                      <w:bCs/>
                      <w:sz w:val="18"/>
                      <w:szCs w:val="18"/>
                    </w:rPr>
                    <w:t xml:space="preserve"> cu </w:t>
                  </w:r>
                  <w:proofErr w:type="spellStart"/>
                  <w:r w:rsidRPr="00C338BF">
                    <w:rPr>
                      <w:b/>
                      <w:bCs/>
                      <w:sz w:val="18"/>
                      <w:szCs w:val="18"/>
                    </w:rPr>
                    <w:t>regulamentul</w:t>
                  </w:r>
                  <w:proofErr w:type="spellEnd"/>
                  <w:r w:rsidRPr="00C338BF">
                    <w:rPr>
                      <w:b/>
                      <w:bCs/>
                      <w:sz w:val="18"/>
                      <w:szCs w:val="18"/>
                    </w:rPr>
                    <w:t xml:space="preserve"> </w:t>
                  </w:r>
                  <w:proofErr w:type="spellStart"/>
                  <w:r w:rsidRPr="00C338BF">
                    <w:rPr>
                      <w:b/>
                      <w:bCs/>
                      <w:sz w:val="18"/>
                      <w:szCs w:val="18"/>
                    </w:rPr>
                    <w:t>respectiv</w:t>
                  </w:r>
                  <w:proofErr w:type="spellEnd"/>
                  <w:r w:rsidRPr="00C338BF">
                    <w:rPr>
                      <w:b/>
                      <w:bCs/>
                      <w:sz w:val="18"/>
                      <w:szCs w:val="18"/>
                    </w:rPr>
                    <w:t xml:space="preserve"> </w:t>
                  </w:r>
                  <w:proofErr w:type="spellStart"/>
                  <w:r w:rsidRPr="00C338BF">
                    <w:rPr>
                      <w:b/>
                      <w:bCs/>
                      <w:sz w:val="18"/>
                      <w:szCs w:val="18"/>
                    </w:rPr>
                    <w:t>într</w:t>
                  </w:r>
                  <w:proofErr w:type="spellEnd"/>
                  <w:r w:rsidRPr="00C338BF">
                    <w:rPr>
                      <w:b/>
                      <w:bCs/>
                      <w:sz w:val="18"/>
                      <w:szCs w:val="18"/>
                    </w:rPr>
                    <w:t xml:space="preserve">-un alt </w:t>
                  </w:r>
                  <w:proofErr w:type="spellStart"/>
                  <w:r w:rsidRPr="00C338BF">
                    <w:rPr>
                      <w:b/>
                      <w:bCs/>
                      <w:sz w:val="18"/>
                      <w:szCs w:val="18"/>
                    </w:rPr>
                    <w:t>strat</w:t>
                  </w:r>
                  <w:proofErr w:type="spellEnd"/>
                  <w:r w:rsidRPr="00C338BF">
                    <w:rPr>
                      <w:b/>
                      <w:bCs/>
                      <w:sz w:val="18"/>
                      <w:szCs w:val="18"/>
                    </w:rPr>
                    <w:t xml:space="preserve"> </w:t>
                  </w:r>
                  <w:proofErr w:type="spellStart"/>
                  <w:r w:rsidRPr="00C338BF">
                    <w:rPr>
                      <w:b/>
                      <w:bCs/>
                      <w:sz w:val="18"/>
                      <w:szCs w:val="18"/>
                    </w:rPr>
                    <w:t>sau</w:t>
                  </w:r>
                  <w:proofErr w:type="spellEnd"/>
                  <w:r w:rsidRPr="00C338BF">
                    <w:rPr>
                      <w:b/>
                      <w:bCs/>
                      <w:sz w:val="18"/>
                      <w:szCs w:val="18"/>
                    </w:rPr>
                    <w:t xml:space="preserve"> </w:t>
                  </w:r>
                  <w:proofErr w:type="spellStart"/>
                  <w:r w:rsidRPr="00C338BF">
                    <w:rPr>
                      <w:b/>
                      <w:bCs/>
                      <w:sz w:val="18"/>
                      <w:szCs w:val="18"/>
                    </w:rPr>
                    <w:t>în</w:t>
                  </w:r>
                  <w:proofErr w:type="spellEnd"/>
                  <w:r w:rsidRPr="00C338BF">
                    <w:rPr>
                      <w:b/>
                      <w:bCs/>
                      <w:sz w:val="18"/>
                      <w:szCs w:val="18"/>
                    </w:rPr>
                    <w:t xml:space="preserve"> </w:t>
                  </w:r>
                  <w:proofErr w:type="spellStart"/>
                  <w:r w:rsidRPr="00C338BF">
                    <w:rPr>
                      <w:b/>
                      <w:bCs/>
                      <w:sz w:val="18"/>
                      <w:szCs w:val="18"/>
                    </w:rPr>
                    <w:t>alte</w:t>
                  </w:r>
                  <w:proofErr w:type="spellEnd"/>
                  <w:r w:rsidRPr="00C338BF">
                    <w:rPr>
                      <w:b/>
                      <w:bCs/>
                      <w:sz w:val="18"/>
                      <w:szCs w:val="18"/>
                    </w:rPr>
                    <w:t xml:space="preserve"> </w:t>
                  </w:r>
                  <w:proofErr w:type="spellStart"/>
                  <w:r w:rsidRPr="00C338BF">
                    <w:rPr>
                      <w:b/>
                      <w:bCs/>
                      <w:sz w:val="18"/>
                      <w:szCs w:val="18"/>
                    </w:rPr>
                    <w:t>straturi</w:t>
                  </w:r>
                  <w:proofErr w:type="spellEnd"/>
                  <w:r w:rsidRPr="00C338BF">
                    <w:rPr>
                      <w:b/>
                      <w:bCs/>
                      <w:sz w:val="18"/>
                      <w:szCs w:val="18"/>
                    </w:rPr>
                    <w:t xml:space="preserve">. Este </w:t>
                  </w:r>
                  <w:proofErr w:type="spellStart"/>
                  <w:r w:rsidRPr="00C338BF">
                    <w:rPr>
                      <w:b/>
                      <w:bCs/>
                      <w:sz w:val="18"/>
                      <w:szCs w:val="18"/>
                    </w:rPr>
                    <w:t>disponibilă</w:t>
                  </w:r>
                  <w:proofErr w:type="spellEnd"/>
                  <w:r w:rsidRPr="00C338BF">
                    <w:rPr>
                      <w:b/>
                      <w:bCs/>
                      <w:sz w:val="18"/>
                      <w:szCs w:val="18"/>
                    </w:rPr>
                    <w:t xml:space="preserve"> o </w:t>
                  </w:r>
                  <w:proofErr w:type="spellStart"/>
                  <w:r w:rsidRPr="00C338BF">
                    <w:rPr>
                      <w:b/>
                      <w:bCs/>
                      <w:sz w:val="18"/>
                      <w:szCs w:val="18"/>
                    </w:rPr>
                    <w:t>declarație</w:t>
                  </w:r>
                  <w:proofErr w:type="spellEnd"/>
                  <w:r w:rsidRPr="00C338BF">
                    <w:rPr>
                      <w:b/>
                      <w:bCs/>
                      <w:sz w:val="18"/>
                      <w:szCs w:val="18"/>
                    </w:rPr>
                    <w:t xml:space="preserve"> de </w:t>
                  </w:r>
                  <w:proofErr w:type="spellStart"/>
                  <w:r w:rsidRPr="00C338BF">
                    <w:rPr>
                      <w:b/>
                      <w:bCs/>
                      <w:sz w:val="18"/>
                      <w:szCs w:val="18"/>
                    </w:rPr>
                    <w:t>conformitate</w:t>
                  </w:r>
                  <w:proofErr w:type="spellEnd"/>
                  <w:r w:rsidRPr="00C338BF">
                    <w:rPr>
                      <w:b/>
                      <w:bCs/>
                      <w:sz w:val="18"/>
                      <w:szCs w:val="18"/>
                    </w:rPr>
                    <w:t xml:space="preserve"> </w:t>
                  </w:r>
                  <w:proofErr w:type="spellStart"/>
                  <w:r w:rsidRPr="00C338BF">
                    <w:rPr>
                      <w:b/>
                      <w:bCs/>
                      <w:sz w:val="18"/>
                      <w:szCs w:val="18"/>
                    </w:rPr>
                    <w:t>separată</w:t>
                  </w:r>
                  <w:proofErr w:type="spellEnd"/>
                  <w:r w:rsidRPr="00C338BF">
                    <w:rPr>
                      <w:b/>
                      <w:bCs/>
                      <w:sz w:val="18"/>
                      <w:szCs w:val="18"/>
                    </w:rPr>
                    <w:t xml:space="preserve">, </w:t>
                  </w:r>
                  <w:proofErr w:type="spellStart"/>
                  <w:r w:rsidRPr="00C338BF">
                    <w:rPr>
                      <w:b/>
                      <w:bCs/>
                      <w:sz w:val="18"/>
                      <w:szCs w:val="18"/>
                    </w:rPr>
                    <w:t>în</w:t>
                  </w:r>
                  <w:proofErr w:type="spellEnd"/>
                  <w:r w:rsidRPr="00C338BF">
                    <w:rPr>
                      <w:b/>
                      <w:bCs/>
                      <w:sz w:val="18"/>
                      <w:szCs w:val="18"/>
                    </w:rPr>
                    <w:t xml:space="preserve"> </w:t>
                  </w:r>
                  <w:proofErr w:type="spellStart"/>
                  <w:r w:rsidRPr="00C338BF">
                    <w:rPr>
                      <w:b/>
                      <w:bCs/>
                      <w:sz w:val="18"/>
                      <w:szCs w:val="18"/>
                    </w:rPr>
                    <w:t>conformitate</w:t>
                  </w:r>
                  <w:proofErr w:type="spellEnd"/>
                  <w:r w:rsidRPr="00C338BF">
                    <w:rPr>
                      <w:b/>
                      <w:bCs/>
                      <w:sz w:val="18"/>
                      <w:szCs w:val="18"/>
                    </w:rPr>
                    <w:t xml:space="preserve"> cu </w:t>
                  </w:r>
                  <w:proofErr w:type="spellStart"/>
                  <w:r w:rsidR="00DD6DD0">
                    <w:rPr>
                      <w:b/>
                      <w:bCs/>
                      <w:sz w:val="18"/>
                      <w:szCs w:val="18"/>
                    </w:rPr>
                    <w:t>Capitolul</w:t>
                  </w:r>
                  <w:proofErr w:type="spellEnd"/>
                  <w:r w:rsidR="00DD6DD0">
                    <w:rPr>
                      <w:b/>
                      <w:bCs/>
                      <w:sz w:val="18"/>
                      <w:szCs w:val="18"/>
                    </w:rPr>
                    <w:t xml:space="preserve"> IV</w:t>
                  </w:r>
                  <w:r w:rsidRPr="00C338BF">
                    <w:rPr>
                      <w:b/>
                      <w:bCs/>
                      <w:sz w:val="18"/>
                      <w:szCs w:val="18"/>
                    </w:rPr>
                    <w:t xml:space="preserve"> din </w:t>
                  </w:r>
                  <w:proofErr w:type="spellStart"/>
                  <w:r w:rsidRPr="00C338BF">
                    <w:rPr>
                      <w:b/>
                      <w:bCs/>
                      <w:sz w:val="18"/>
                      <w:szCs w:val="18"/>
                    </w:rPr>
                    <w:t>regulamentul</w:t>
                  </w:r>
                  <w:proofErr w:type="spellEnd"/>
                  <w:r w:rsidRPr="00C338BF">
                    <w:rPr>
                      <w:b/>
                      <w:bCs/>
                      <w:sz w:val="18"/>
                      <w:szCs w:val="18"/>
                    </w:rPr>
                    <w:t xml:space="preserve"> </w:t>
                  </w:r>
                  <w:proofErr w:type="spellStart"/>
                  <w:r w:rsidRPr="00C338BF">
                    <w:rPr>
                      <w:b/>
                      <w:bCs/>
                      <w:sz w:val="18"/>
                      <w:szCs w:val="18"/>
                    </w:rPr>
                    <w:t>respectiv</w:t>
                  </w:r>
                  <w:proofErr w:type="spellEnd"/>
                  <w:r w:rsidRPr="00C338BF">
                    <w:rPr>
                      <w:b/>
                      <w:bCs/>
                      <w:sz w:val="18"/>
                      <w:szCs w:val="18"/>
                    </w:rPr>
                    <w:t xml:space="preserve">, cu </w:t>
                  </w:r>
                  <w:proofErr w:type="spellStart"/>
                  <w:r w:rsidRPr="00C338BF">
                    <w:rPr>
                      <w:b/>
                      <w:bCs/>
                      <w:sz w:val="18"/>
                      <w:szCs w:val="18"/>
                    </w:rPr>
                    <w:t>privire</w:t>
                  </w:r>
                  <w:proofErr w:type="spellEnd"/>
                  <w:r w:rsidRPr="00C338BF">
                    <w:rPr>
                      <w:b/>
                      <w:bCs/>
                      <w:sz w:val="18"/>
                      <w:szCs w:val="18"/>
                    </w:rPr>
                    <w:t xml:space="preserve"> la </w:t>
                  </w:r>
                  <w:proofErr w:type="spellStart"/>
                  <w:r w:rsidRPr="00C338BF">
                    <w:rPr>
                      <w:b/>
                      <w:bCs/>
                      <w:sz w:val="18"/>
                      <w:szCs w:val="18"/>
                    </w:rPr>
                    <w:lastRenderedPageBreak/>
                    <w:t>stratul</w:t>
                  </w:r>
                  <w:proofErr w:type="spellEnd"/>
                  <w:r w:rsidRPr="00C338BF">
                    <w:rPr>
                      <w:b/>
                      <w:bCs/>
                      <w:sz w:val="18"/>
                      <w:szCs w:val="18"/>
                    </w:rPr>
                    <w:t xml:space="preserve"> </w:t>
                  </w:r>
                  <w:proofErr w:type="spellStart"/>
                  <w:r w:rsidRPr="00C338BF">
                    <w:rPr>
                      <w:b/>
                      <w:bCs/>
                      <w:sz w:val="18"/>
                      <w:szCs w:val="18"/>
                    </w:rPr>
                    <w:t>sau</w:t>
                  </w:r>
                  <w:proofErr w:type="spellEnd"/>
                  <w:r w:rsidRPr="00C338BF">
                    <w:rPr>
                      <w:b/>
                      <w:bCs/>
                      <w:sz w:val="18"/>
                      <w:szCs w:val="18"/>
                    </w:rPr>
                    <w:t xml:space="preserve"> </w:t>
                  </w:r>
                  <w:proofErr w:type="spellStart"/>
                  <w:r w:rsidRPr="00C338BF">
                    <w:rPr>
                      <w:b/>
                      <w:bCs/>
                      <w:sz w:val="18"/>
                      <w:szCs w:val="18"/>
                    </w:rPr>
                    <w:t>straturile</w:t>
                  </w:r>
                  <w:proofErr w:type="spellEnd"/>
                  <w:r w:rsidRPr="00C338BF">
                    <w:rPr>
                      <w:b/>
                      <w:bCs/>
                      <w:sz w:val="18"/>
                      <w:szCs w:val="18"/>
                    </w:rPr>
                    <w:t xml:space="preserve"> respective, care </w:t>
                  </w:r>
                  <w:proofErr w:type="spellStart"/>
                  <w:r w:rsidRPr="00C338BF">
                    <w:rPr>
                      <w:b/>
                      <w:bCs/>
                      <w:sz w:val="18"/>
                      <w:szCs w:val="18"/>
                    </w:rPr>
                    <w:t>trebuie</w:t>
                  </w:r>
                  <w:proofErr w:type="spellEnd"/>
                  <w:r w:rsidRPr="00C338BF">
                    <w:rPr>
                      <w:b/>
                      <w:bCs/>
                      <w:sz w:val="18"/>
                      <w:szCs w:val="18"/>
                    </w:rPr>
                    <w:t xml:space="preserve"> </w:t>
                  </w:r>
                  <w:proofErr w:type="spellStart"/>
                  <w:r w:rsidRPr="00C338BF">
                    <w:rPr>
                      <w:b/>
                      <w:bCs/>
                      <w:sz w:val="18"/>
                      <w:szCs w:val="18"/>
                    </w:rPr>
                    <w:t>luată</w:t>
                  </w:r>
                  <w:proofErr w:type="spellEnd"/>
                  <w:r w:rsidRPr="00C338BF">
                    <w:rPr>
                      <w:b/>
                      <w:bCs/>
                      <w:sz w:val="18"/>
                      <w:szCs w:val="18"/>
                    </w:rPr>
                    <w:t xml:space="preserve"> </w:t>
                  </w:r>
                  <w:proofErr w:type="spellStart"/>
                  <w:r w:rsidRPr="00C338BF">
                    <w:rPr>
                      <w:b/>
                      <w:bCs/>
                      <w:sz w:val="18"/>
                      <w:szCs w:val="18"/>
                    </w:rPr>
                    <w:t>în</w:t>
                  </w:r>
                  <w:proofErr w:type="spellEnd"/>
                  <w:r w:rsidRPr="00C338BF">
                    <w:rPr>
                      <w:b/>
                      <w:bCs/>
                      <w:sz w:val="18"/>
                      <w:szCs w:val="18"/>
                    </w:rPr>
                    <w:t xml:space="preserve"> </w:t>
                  </w:r>
                  <w:proofErr w:type="spellStart"/>
                  <w:r w:rsidRPr="00C338BF">
                    <w:rPr>
                      <w:b/>
                      <w:bCs/>
                      <w:sz w:val="18"/>
                      <w:szCs w:val="18"/>
                    </w:rPr>
                    <w:t>considerare</w:t>
                  </w:r>
                  <w:proofErr w:type="spellEnd"/>
                  <w:r w:rsidRPr="00C338BF">
                    <w:rPr>
                      <w:b/>
                      <w:bCs/>
                      <w:sz w:val="18"/>
                      <w:szCs w:val="18"/>
                    </w:rPr>
                    <w:t>.</w:t>
                  </w:r>
                </w:p>
              </w:tc>
            </w:tr>
            <w:tr w:rsidR="004355D2" w:rsidRPr="00C338BF" w14:paraId="5F993159" w14:textId="77777777" w:rsidTr="004355D2">
              <w:trPr>
                <w:trHeight w:val="216"/>
                <w:jc w:val="center"/>
              </w:trPr>
              <w:tc>
                <w:tcPr>
                  <w:tcW w:w="4703" w:type="dxa"/>
                  <w:gridSpan w:val="5"/>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B254371" w14:textId="77777777" w:rsidR="004355D2" w:rsidRPr="00C338BF" w:rsidRDefault="004355D2" w:rsidP="004355D2">
                  <w:pPr>
                    <w:ind w:firstLine="709"/>
                    <w:jc w:val="both"/>
                    <w:rPr>
                      <w:b/>
                      <w:bCs/>
                      <w:sz w:val="18"/>
                      <w:szCs w:val="18"/>
                    </w:rPr>
                  </w:pPr>
                  <w:proofErr w:type="spellStart"/>
                  <w:r w:rsidRPr="00C338BF">
                    <w:rPr>
                      <w:b/>
                      <w:bCs/>
                      <w:sz w:val="18"/>
                      <w:szCs w:val="18"/>
                    </w:rPr>
                    <w:lastRenderedPageBreak/>
                    <w:t>Secțiunea</w:t>
                  </w:r>
                  <w:proofErr w:type="spellEnd"/>
                  <w:r w:rsidRPr="00C338BF">
                    <w:rPr>
                      <w:b/>
                      <w:bCs/>
                      <w:sz w:val="18"/>
                      <w:szCs w:val="18"/>
                    </w:rPr>
                    <w:t xml:space="preserve"> 4: </w:t>
                  </w:r>
                  <w:proofErr w:type="spellStart"/>
                  <w:r w:rsidRPr="00C338BF">
                    <w:rPr>
                      <w:b/>
                      <w:bCs/>
                      <w:sz w:val="18"/>
                      <w:szCs w:val="18"/>
                    </w:rPr>
                    <w:t>Semnătura</w:t>
                  </w:r>
                  <w:proofErr w:type="spellEnd"/>
                </w:p>
              </w:tc>
            </w:tr>
            <w:tr w:rsidR="004355D2" w:rsidRPr="00C338BF" w14:paraId="4E75FA4C" w14:textId="77777777" w:rsidTr="004355D2">
              <w:trPr>
                <w:trHeight w:val="216"/>
                <w:jc w:val="center"/>
              </w:trPr>
              <w:tc>
                <w:tcPr>
                  <w:tcW w:w="3566" w:type="dxa"/>
                  <w:gridSpan w:val="3"/>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307015F" w14:textId="77777777" w:rsidR="004355D2" w:rsidRPr="00C338BF" w:rsidRDefault="004355D2" w:rsidP="004355D2">
                  <w:pPr>
                    <w:ind w:firstLine="709"/>
                    <w:jc w:val="both"/>
                    <w:rPr>
                      <w:b/>
                      <w:bCs/>
                      <w:sz w:val="18"/>
                      <w:szCs w:val="18"/>
                    </w:rPr>
                  </w:pPr>
                  <w:proofErr w:type="gramStart"/>
                  <w:r w:rsidRPr="00C338BF">
                    <w:rPr>
                      <w:b/>
                      <w:bCs/>
                      <w:sz w:val="18"/>
                      <w:szCs w:val="18"/>
                    </w:rPr>
                    <w:t>4.1  </w:t>
                  </w:r>
                  <w:proofErr w:type="spellStart"/>
                  <w:r w:rsidRPr="00C338BF">
                    <w:rPr>
                      <w:b/>
                      <w:bCs/>
                      <w:sz w:val="18"/>
                      <w:szCs w:val="18"/>
                    </w:rPr>
                    <w:t>Semnătura</w:t>
                  </w:r>
                  <w:proofErr w:type="spellEnd"/>
                  <w:proofErr w:type="gramEnd"/>
                  <w:r w:rsidRPr="00C338BF">
                    <w:rPr>
                      <w:b/>
                      <w:bCs/>
                      <w:sz w:val="18"/>
                      <w:szCs w:val="18"/>
                    </w:rPr>
                    <w:t xml:space="preserve"> </w:t>
                  </w:r>
                  <w:proofErr w:type="spellStart"/>
                  <w:r w:rsidRPr="00C338BF">
                    <w:rPr>
                      <w:b/>
                      <w:bCs/>
                      <w:sz w:val="18"/>
                      <w:szCs w:val="18"/>
                    </w:rPr>
                    <w:t>și</w:t>
                  </w:r>
                  <w:proofErr w:type="spellEnd"/>
                  <w:r w:rsidRPr="00C338BF">
                    <w:rPr>
                      <w:b/>
                      <w:bCs/>
                      <w:sz w:val="18"/>
                      <w:szCs w:val="18"/>
                    </w:rPr>
                    <w:t xml:space="preserve"> </w:t>
                  </w:r>
                  <w:proofErr w:type="spellStart"/>
                  <w:r w:rsidRPr="00C338BF">
                    <w:rPr>
                      <w:b/>
                      <w:bCs/>
                      <w:sz w:val="18"/>
                      <w:szCs w:val="18"/>
                    </w:rPr>
                    <w:t>ștampila</w:t>
                  </w:r>
                  <w:proofErr w:type="spellEnd"/>
                  <w:r w:rsidRPr="00C338BF">
                    <w:rPr>
                      <w:b/>
                      <w:bCs/>
                      <w:sz w:val="18"/>
                      <w:szCs w:val="18"/>
                    </w:rPr>
                    <w:t xml:space="preserve"> </w:t>
                  </w:r>
                  <w:proofErr w:type="spellStart"/>
                  <w:r w:rsidRPr="00C338BF">
                    <w:rPr>
                      <w:b/>
                      <w:bCs/>
                      <w:sz w:val="18"/>
                      <w:szCs w:val="18"/>
                    </w:rPr>
                    <w:t>societății</w:t>
                  </w:r>
                  <w:proofErr w:type="spellEnd"/>
                </w:p>
              </w:tc>
              <w:tc>
                <w:tcPr>
                  <w:tcW w:w="1137"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ECC4B6B" w14:textId="77777777" w:rsidR="004355D2" w:rsidRPr="00C338BF" w:rsidRDefault="004355D2" w:rsidP="004355D2">
                  <w:pPr>
                    <w:ind w:firstLine="709"/>
                    <w:jc w:val="both"/>
                    <w:rPr>
                      <w:b/>
                      <w:bCs/>
                      <w:sz w:val="18"/>
                      <w:szCs w:val="18"/>
                    </w:rPr>
                  </w:pPr>
                  <w:r w:rsidRPr="00C338BF">
                    <w:rPr>
                      <w:b/>
                      <w:bCs/>
                      <w:sz w:val="18"/>
                      <w:szCs w:val="18"/>
                    </w:rPr>
                    <w:t> </w:t>
                  </w:r>
                </w:p>
              </w:tc>
            </w:tr>
            <w:tr w:rsidR="004355D2" w:rsidRPr="00C338BF" w14:paraId="33074980" w14:textId="77777777" w:rsidTr="004355D2">
              <w:trPr>
                <w:trHeight w:val="216"/>
                <w:jc w:val="center"/>
              </w:trPr>
              <w:tc>
                <w:tcPr>
                  <w:tcW w:w="3566" w:type="dxa"/>
                  <w:gridSpan w:val="3"/>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F1018D1" w14:textId="77777777" w:rsidR="004355D2" w:rsidRPr="00C338BF" w:rsidRDefault="004355D2" w:rsidP="004355D2">
                  <w:pPr>
                    <w:ind w:firstLine="709"/>
                    <w:jc w:val="both"/>
                    <w:rPr>
                      <w:b/>
                      <w:bCs/>
                      <w:sz w:val="18"/>
                      <w:szCs w:val="18"/>
                    </w:rPr>
                  </w:pPr>
                  <w:proofErr w:type="gramStart"/>
                  <w:r w:rsidRPr="00C338BF">
                    <w:rPr>
                      <w:b/>
                      <w:bCs/>
                      <w:sz w:val="18"/>
                      <w:szCs w:val="18"/>
                    </w:rPr>
                    <w:t>4.2  </w:t>
                  </w:r>
                  <w:proofErr w:type="spellStart"/>
                  <w:r w:rsidRPr="00C338BF">
                    <w:rPr>
                      <w:b/>
                      <w:bCs/>
                      <w:sz w:val="18"/>
                      <w:szCs w:val="18"/>
                    </w:rPr>
                    <w:t>Numele</w:t>
                  </w:r>
                  <w:proofErr w:type="spellEnd"/>
                  <w:proofErr w:type="gramEnd"/>
                  <w:r w:rsidRPr="00C338BF">
                    <w:rPr>
                      <w:b/>
                      <w:bCs/>
                      <w:sz w:val="18"/>
                      <w:szCs w:val="18"/>
                    </w:rPr>
                    <w:t xml:space="preserve"> </w:t>
                  </w:r>
                  <w:proofErr w:type="spellStart"/>
                  <w:r w:rsidRPr="00C338BF">
                    <w:rPr>
                      <w:b/>
                      <w:bCs/>
                      <w:sz w:val="18"/>
                      <w:szCs w:val="18"/>
                    </w:rPr>
                    <w:t>semnatarului</w:t>
                  </w:r>
                  <w:proofErr w:type="spellEnd"/>
                </w:p>
              </w:tc>
              <w:tc>
                <w:tcPr>
                  <w:tcW w:w="1137"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794D049" w14:textId="77777777" w:rsidR="004355D2" w:rsidRPr="00C338BF" w:rsidRDefault="004355D2" w:rsidP="004355D2">
                  <w:pPr>
                    <w:ind w:firstLine="709"/>
                    <w:jc w:val="both"/>
                    <w:rPr>
                      <w:b/>
                      <w:bCs/>
                      <w:sz w:val="18"/>
                      <w:szCs w:val="18"/>
                    </w:rPr>
                  </w:pPr>
                  <w:r w:rsidRPr="00C338BF">
                    <w:rPr>
                      <w:b/>
                      <w:bCs/>
                      <w:sz w:val="18"/>
                      <w:szCs w:val="18"/>
                    </w:rPr>
                    <w:t> </w:t>
                  </w:r>
                </w:p>
              </w:tc>
            </w:tr>
            <w:tr w:rsidR="004355D2" w:rsidRPr="00C338BF" w14:paraId="77AB61C6" w14:textId="77777777" w:rsidTr="004355D2">
              <w:trPr>
                <w:trHeight w:val="216"/>
                <w:jc w:val="center"/>
              </w:trPr>
              <w:tc>
                <w:tcPr>
                  <w:tcW w:w="3566" w:type="dxa"/>
                  <w:gridSpan w:val="3"/>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99B8A31" w14:textId="77777777" w:rsidR="004355D2" w:rsidRPr="00C338BF" w:rsidRDefault="004355D2" w:rsidP="004355D2">
                  <w:pPr>
                    <w:ind w:firstLine="709"/>
                    <w:jc w:val="both"/>
                    <w:rPr>
                      <w:b/>
                      <w:bCs/>
                      <w:sz w:val="18"/>
                      <w:szCs w:val="18"/>
                    </w:rPr>
                  </w:pPr>
                  <w:proofErr w:type="gramStart"/>
                  <w:r w:rsidRPr="00C338BF">
                    <w:rPr>
                      <w:b/>
                      <w:bCs/>
                      <w:sz w:val="18"/>
                      <w:szCs w:val="18"/>
                    </w:rPr>
                    <w:t>4.3  Rolul</w:t>
                  </w:r>
                  <w:proofErr w:type="gramEnd"/>
                  <w:r w:rsidRPr="00C338BF">
                    <w:rPr>
                      <w:b/>
                      <w:bCs/>
                      <w:sz w:val="18"/>
                      <w:szCs w:val="18"/>
                    </w:rPr>
                    <w:t>/</w:t>
                  </w:r>
                  <w:proofErr w:type="spellStart"/>
                  <w:r w:rsidRPr="00C338BF">
                    <w:rPr>
                      <w:b/>
                      <w:bCs/>
                      <w:sz w:val="18"/>
                      <w:szCs w:val="18"/>
                    </w:rPr>
                    <w:t>funcția</w:t>
                  </w:r>
                  <w:proofErr w:type="spellEnd"/>
                  <w:r w:rsidRPr="00C338BF">
                    <w:rPr>
                      <w:b/>
                      <w:bCs/>
                      <w:sz w:val="18"/>
                      <w:szCs w:val="18"/>
                    </w:rPr>
                    <w:t xml:space="preserve"> </w:t>
                  </w:r>
                  <w:proofErr w:type="spellStart"/>
                  <w:r w:rsidRPr="00C338BF">
                    <w:rPr>
                      <w:b/>
                      <w:bCs/>
                      <w:sz w:val="18"/>
                      <w:szCs w:val="18"/>
                    </w:rPr>
                    <w:t>semnatarului</w:t>
                  </w:r>
                  <w:proofErr w:type="spellEnd"/>
                </w:p>
              </w:tc>
              <w:tc>
                <w:tcPr>
                  <w:tcW w:w="1137"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F1159B6" w14:textId="77777777" w:rsidR="004355D2" w:rsidRPr="00C338BF" w:rsidRDefault="004355D2" w:rsidP="004355D2">
                  <w:pPr>
                    <w:ind w:firstLine="709"/>
                    <w:jc w:val="both"/>
                    <w:rPr>
                      <w:b/>
                      <w:bCs/>
                      <w:sz w:val="18"/>
                      <w:szCs w:val="18"/>
                    </w:rPr>
                  </w:pPr>
                  <w:r w:rsidRPr="00C338BF">
                    <w:rPr>
                      <w:b/>
                      <w:bCs/>
                      <w:sz w:val="18"/>
                      <w:szCs w:val="18"/>
                    </w:rPr>
                    <w:t> </w:t>
                  </w:r>
                </w:p>
              </w:tc>
            </w:tr>
            <w:tr w:rsidR="004355D2" w:rsidRPr="00C338BF" w14:paraId="358A7838" w14:textId="77777777" w:rsidTr="004355D2">
              <w:trPr>
                <w:trHeight w:val="200"/>
                <w:jc w:val="center"/>
              </w:trPr>
              <w:tc>
                <w:tcPr>
                  <w:tcW w:w="3566" w:type="dxa"/>
                  <w:gridSpan w:val="3"/>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4D2CDCA" w14:textId="77777777" w:rsidR="004355D2" w:rsidRPr="00C338BF" w:rsidRDefault="004355D2" w:rsidP="004355D2">
                  <w:pPr>
                    <w:ind w:firstLine="709"/>
                    <w:jc w:val="both"/>
                    <w:rPr>
                      <w:b/>
                      <w:bCs/>
                      <w:sz w:val="18"/>
                      <w:szCs w:val="18"/>
                    </w:rPr>
                  </w:pPr>
                  <w:proofErr w:type="gramStart"/>
                  <w:r w:rsidRPr="00C338BF">
                    <w:rPr>
                      <w:b/>
                      <w:bCs/>
                      <w:sz w:val="18"/>
                      <w:szCs w:val="18"/>
                    </w:rPr>
                    <w:t>4.4  Data</w:t>
                  </w:r>
                  <w:proofErr w:type="gramEnd"/>
                  <w:r w:rsidRPr="00C338BF">
                    <w:rPr>
                      <w:b/>
                      <w:bCs/>
                      <w:sz w:val="18"/>
                      <w:szCs w:val="18"/>
                    </w:rPr>
                    <w:t xml:space="preserve"> </w:t>
                  </w:r>
                  <w:proofErr w:type="spellStart"/>
                  <w:r w:rsidRPr="00C338BF">
                    <w:rPr>
                      <w:b/>
                      <w:bCs/>
                      <w:sz w:val="18"/>
                      <w:szCs w:val="18"/>
                    </w:rPr>
                    <w:t>și</w:t>
                  </w:r>
                  <w:proofErr w:type="spellEnd"/>
                  <w:r w:rsidRPr="00C338BF">
                    <w:rPr>
                      <w:b/>
                      <w:bCs/>
                      <w:sz w:val="18"/>
                      <w:szCs w:val="18"/>
                    </w:rPr>
                    <w:t xml:space="preserve"> </w:t>
                  </w:r>
                  <w:proofErr w:type="spellStart"/>
                  <w:r w:rsidRPr="00C338BF">
                    <w:rPr>
                      <w:b/>
                      <w:bCs/>
                      <w:sz w:val="18"/>
                      <w:szCs w:val="18"/>
                    </w:rPr>
                    <w:t>locul</w:t>
                  </w:r>
                  <w:proofErr w:type="spellEnd"/>
                </w:p>
              </w:tc>
              <w:tc>
                <w:tcPr>
                  <w:tcW w:w="1137"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62D5E61" w14:textId="77777777" w:rsidR="004355D2" w:rsidRPr="00C338BF" w:rsidRDefault="004355D2" w:rsidP="004355D2">
                  <w:pPr>
                    <w:ind w:firstLine="709"/>
                    <w:jc w:val="both"/>
                    <w:rPr>
                      <w:b/>
                      <w:bCs/>
                      <w:sz w:val="18"/>
                      <w:szCs w:val="18"/>
                    </w:rPr>
                  </w:pPr>
                  <w:r w:rsidRPr="00C338BF">
                    <w:rPr>
                      <w:b/>
                      <w:bCs/>
                      <w:sz w:val="18"/>
                      <w:szCs w:val="18"/>
                    </w:rPr>
                    <w:t> </w:t>
                  </w:r>
                </w:p>
              </w:tc>
            </w:tr>
            <w:tr w:rsidR="004355D2" w:rsidRPr="00C338BF" w14:paraId="22630B5F" w14:textId="77777777" w:rsidTr="004355D2">
              <w:trPr>
                <w:trHeight w:val="869"/>
                <w:jc w:val="center"/>
              </w:trPr>
              <w:tc>
                <w:tcPr>
                  <w:tcW w:w="4703" w:type="dxa"/>
                  <w:gridSpan w:val="5"/>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4D6E02D" w14:textId="4F48B5A0" w:rsidR="004355D2" w:rsidRPr="00C338BF" w:rsidRDefault="004355D2" w:rsidP="004355D2">
                  <w:pPr>
                    <w:ind w:firstLine="709"/>
                    <w:jc w:val="both"/>
                    <w:rPr>
                      <w:b/>
                      <w:bCs/>
                      <w:sz w:val="18"/>
                      <w:szCs w:val="18"/>
                    </w:rPr>
                  </w:pPr>
                </w:p>
              </w:tc>
            </w:tr>
          </w:tbl>
          <w:p w14:paraId="4CB7FA00" w14:textId="77777777" w:rsidR="004355D2" w:rsidRPr="002E620A" w:rsidRDefault="004355D2" w:rsidP="004355D2">
            <w:pPr>
              <w:pStyle w:val="Corptext"/>
              <w:tabs>
                <w:tab w:val="left" w:pos="377"/>
                <w:tab w:val="left" w:pos="5107"/>
              </w:tabs>
              <w:kinsoku w:val="0"/>
              <w:overflowPunct w:val="0"/>
              <w:ind w:right="621"/>
              <w:jc w:val="center"/>
              <w:rPr>
                <w:color w:val="000000" w:themeColor="text1"/>
                <w:sz w:val="20"/>
                <w:szCs w:val="20"/>
                <w:lang w:val="en-US"/>
              </w:rPr>
            </w:pPr>
          </w:p>
          <w:p w14:paraId="48FEBE92" w14:textId="77777777" w:rsidR="004355D2" w:rsidRDefault="004355D2" w:rsidP="004355D2">
            <w:pPr>
              <w:pStyle w:val="Corptext"/>
              <w:tabs>
                <w:tab w:val="left" w:pos="377"/>
                <w:tab w:val="left" w:pos="5107"/>
              </w:tabs>
              <w:kinsoku w:val="0"/>
              <w:overflowPunct w:val="0"/>
              <w:ind w:right="621"/>
              <w:jc w:val="center"/>
              <w:rPr>
                <w:color w:val="000000" w:themeColor="text1"/>
                <w:sz w:val="20"/>
                <w:szCs w:val="20"/>
                <w:lang w:val="ro-MD"/>
              </w:rPr>
            </w:pPr>
          </w:p>
          <w:p w14:paraId="6FE1C871" w14:textId="77777777" w:rsidR="004355D2" w:rsidRDefault="004355D2" w:rsidP="004355D2">
            <w:pPr>
              <w:pStyle w:val="Corptext"/>
              <w:tabs>
                <w:tab w:val="left" w:pos="377"/>
                <w:tab w:val="left" w:pos="5107"/>
              </w:tabs>
              <w:kinsoku w:val="0"/>
              <w:overflowPunct w:val="0"/>
              <w:ind w:right="621"/>
              <w:jc w:val="center"/>
              <w:rPr>
                <w:color w:val="000000" w:themeColor="text1"/>
                <w:sz w:val="20"/>
                <w:szCs w:val="20"/>
                <w:lang w:val="ro-MD"/>
              </w:rPr>
            </w:pPr>
          </w:p>
          <w:p w14:paraId="43D39C59" w14:textId="77777777" w:rsidR="004355D2" w:rsidRDefault="004355D2" w:rsidP="004355D2">
            <w:pPr>
              <w:pStyle w:val="Corptext"/>
              <w:tabs>
                <w:tab w:val="left" w:pos="377"/>
                <w:tab w:val="left" w:pos="5107"/>
              </w:tabs>
              <w:kinsoku w:val="0"/>
              <w:overflowPunct w:val="0"/>
              <w:ind w:right="621"/>
              <w:jc w:val="center"/>
              <w:rPr>
                <w:color w:val="000000" w:themeColor="text1"/>
                <w:sz w:val="20"/>
                <w:szCs w:val="20"/>
                <w:lang w:val="ro-MD"/>
              </w:rPr>
            </w:pPr>
          </w:p>
          <w:p w14:paraId="2821E191" w14:textId="77777777" w:rsidR="004355D2" w:rsidRDefault="004355D2" w:rsidP="004355D2">
            <w:pPr>
              <w:pStyle w:val="Corptext"/>
              <w:tabs>
                <w:tab w:val="left" w:pos="377"/>
                <w:tab w:val="left" w:pos="5107"/>
              </w:tabs>
              <w:kinsoku w:val="0"/>
              <w:overflowPunct w:val="0"/>
              <w:ind w:right="621"/>
              <w:jc w:val="center"/>
              <w:rPr>
                <w:color w:val="000000" w:themeColor="text1"/>
                <w:sz w:val="20"/>
                <w:szCs w:val="20"/>
                <w:lang w:val="ro-MD"/>
              </w:rPr>
            </w:pPr>
          </w:p>
          <w:p w14:paraId="1A633D44" w14:textId="0CC3646A" w:rsidR="004355D2" w:rsidRPr="00037494" w:rsidRDefault="004355D2" w:rsidP="004355D2">
            <w:pPr>
              <w:jc w:val="center"/>
              <w:rPr>
                <w:b/>
                <w:bCs/>
                <w:color w:val="000000" w:themeColor="text1"/>
                <w:sz w:val="20"/>
                <w:szCs w:val="20"/>
                <w:lang w:val="ro-MD"/>
              </w:rPr>
            </w:pPr>
          </w:p>
        </w:tc>
        <w:tc>
          <w:tcPr>
            <w:tcW w:w="1559" w:type="dxa"/>
            <w:gridSpan w:val="2"/>
          </w:tcPr>
          <w:p w14:paraId="6C321B1D" w14:textId="77777777" w:rsidR="004355D2" w:rsidRPr="00037494" w:rsidRDefault="004355D2" w:rsidP="004355D2">
            <w:pPr>
              <w:jc w:val="both"/>
              <w:rPr>
                <w:b/>
                <w:bCs/>
                <w:color w:val="000000" w:themeColor="text1"/>
                <w:sz w:val="20"/>
                <w:szCs w:val="20"/>
                <w:lang w:val="ro-MD"/>
              </w:rPr>
            </w:pPr>
          </w:p>
        </w:tc>
      </w:tr>
      <w:bookmarkEnd w:id="0"/>
    </w:tbl>
    <w:p w14:paraId="1756CBA8" w14:textId="77777777" w:rsidR="00823A2A" w:rsidRPr="00037494" w:rsidRDefault="00823A2A" w:rsidP="00B6091D">
      <w:pPr>
        <w:jc w:val="both"/>
        <w:rPr>
          <w:b/>
          <w:color w:val="000000" w:themeColor="text1"/>
          <w:sz w:val="20"/>
          <w:szCs w:val="20"/>
          <w:lang w:val="ro-MD"/>
        </w:rPr>
      </w:pPr>
    </w:p>
    <w:sectPr w:rsidR="00823A2A" w:rsidRPr="00037494" w:rsidSect="006820D0">
      <w:footerReference w:type="default" r:id="rId40"/>
      <w:pgSz w:w="16838" w:h="11906" w:orient="landscape"/>
      <w:pgMar w:top="720" w:right="720" w:bottom="720" w:left="720" w:header="708"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ECD00" w14:textId="77777777" w:rsidR="004018FC" w:rsidRDefault="004018FC" w:rsidP="007D1268">
      <w:r>
        <w:separator/>
      </w:r>
    </w:p>
  </w:endnote>
  <w:endnote w:type="continuationSeparator" w:id="0">
    <w:p w14:paraId="0A5F4B0B" w14:textId="77777777" w:rsidR="004018FC" w:rsidRDefault="004018FC" w:rsidP="007D1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OpenSymbol">
    <w:altName w:val="Yu Gothic"/>
    <w:panose1 w:val="00000000000000000000"/>
    <w:charset w:val="80"/>
    <w:family w:val="auto"/>
    <w:notTrueType/>
    <w:pitch w:val="default"/>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 w:name="inherit">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5C441" w14:textId="77777777" w:rsidR="00461541" w:rsidRDefault="00461541">
    <w:pPr>
      <w:pStyle w:val="Subsol"/>
      <w:jc w:val="right"/>
    </w:pPr>
    <w:r>
      <w:fldChar w:fldCharType="begin"/>
    </w:r>
    <w:r>
      <w:instrText xml:space="preserve"> PAGE   \* MERGEFORMAT </w:instrText>
    </w:r>
    <w:r>
      <w:fldChar w:fldCharType="separate"/>
    </w:r>
    <w:r w:rsidR="004872B0">
      <w:rPr>
        <w:noProof/>
      </w:rPr>
      <w:t>1</w:t>
    </w:r>
    <w:r>
      <w:fldChar w:fldCharType="end"/>
    </w:r>
  </w:p>
  <w:p w14:paraId="4556B383" w14:textId="77777777" w:rsidR="00461541" w:rsidRDefault="00461541">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EA625" w14:textId="77777777" w:rsidR="004018FC" w:rsidRDefault="004018FC" w:rsidP="007D1268">
      <w:r>
        <w:separator/>
      </w:r>
    </w:p>
  </w:footnote>
  <w:footnote w:type="continuationSeparator" w:id="0">
    <w:p w14:paraId="7A519543" w14:textId="77777777" w:rsidR="004018FC" w:rsidRDefault="004018FC" w:rsidP="007D12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FFFFFFF"/>
    <w:lvl w:ilvl="0">
      <w:start w:val="1"/>
      <w:numFmt w:val="bullet"/>
      <w:pStyle w:val="Listcumarcatori"/>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FFFFFFFF"/>
    <w:lvl w:ilvl="0">
      <w:start w:val="1"/>
      <w:numFmt w:val="none"/>
      <w:pStyle w:val="Titlu1"/>
      <w:suff w:val="nothing"/>
      <w:lvlText w:val=""/>
      <w:lvlJc w:val="left"/>
      <w:pPr>
        <w:tabs>
          <w:tab w:val="num" w:pos="0"/>
        </w:tabs>
      </w:pPr>
      <w:rPr>
        <w:rFonts w:cs="Times New Roman"/>
      </w:rPr>
    </w:lvl>
    <w:lvl w:ilvl="1">
      <w:start w:val="1"/>
      <w:numFmt w:val="none"/>
      <w:pStyle w:val="Titlu2"/>
      <w:suff w:val="nothing"/>
      <w:lvlText w:val=""/>
      <w:lvlJc w:val="left"/>
      <w:pPr>
        <w:tabs>
          <w:tab w:val="num" w:pos="0"/>
        </w:tabs>
      </w:pPr>
      <w:rPr>
        <w:rFonts w:cs="Times New Roman"/>
      </w:rPr>
    </w:lvl>
    <w:lvl w:ilvl="2">
      <w:start w:val="1"/>
      <w:numFmt w:val="none"/>
      <w:pStyle w:val="Titlu3"/>
      <w:suff w:val="nothing"/>
      <w:lvlText w:val=""/>
      <w:lvlJc w:val="left"/>
      <w:pPr>
        <w:tabs>
          <w:tab w:val="num" w:pos="0"/>
        </w:tabs>
      </w:pPr>
      <w:rPr>
        <w:rFonts w:cs="Times New Roman"/>
      </w:rPr>
    </w:lvl>
    <w:lvl w:ilvl="3">
      <w:start w:val="1"/>
      <w:numFmt w:val="none"/>
      <w:pStyle w:val="Titlu4"/>
      <w:suff w:val="nothing"/>
      <w:lvlText w:val=""/>
      <w:lvlJc w:val="left"/>
      <w:pPr>
        <w:tabs>
          <w:tab w:val="num" w:pos="0"/>
        </w:tabs>
      </w:pPr>
      <w:rPr>
        <w:rFonts w:cs="Times New Roman"/>
      </w:rPr>
    </w:lvl>
    <w:lvl w:ilvl="4">
      <w:start w:val="1"/>
      <w:numFmt w:val="none"/>
      <w:pStyle w:val="Titlu5"/>
      <w:suff w:val="nothing"/>
      <w:lvlText w:val=""/>
      <w:lvlJc w:val="left"/>
      <w:pPr>
        <w:tabs>
          <w:tab w:val="num" w:pos="0"/>
        </w:tabs>
      </w:pPr>
      <w:rPr>
        <w:rFonts w:cs="Times New Roman"/>
      </w:rPr>
    </w:lvl>
    <w:lvl w:ilvl="5">
      <w:start w:val="1"/>
      <w:numFmt w:val="none"/>
      <w:pStyle w:val="Titlu6"/>
      <w:suff w:val="nothing"/>
      <w:lvlText w:val=""/>
      <w:lvlJc w:val="left"/>
      <w:pPr>
        <w:tabs>
          <w:tab w:val="num" w:pos="0"/>
        </w:tabs>
      </w:pPr>
      <w:rPr>
        <w:rFonts w:cs="Times New Roman"/>
      </w:rPr>
    </w:lvl>
    <w:lvl w:ilvl="6">
      <w:start w:val="1"/>
      <w:numFmt w:val="none"/>
      <w:pStyle w:val="Titlu7"/>
      <w:suff w:val="nothing"/>
      <w:lvlText w:val=""/>
      <w:lvlJc w:val="left"/>
      <w:pPr>
        <w:tabs>
          <w:tab w:val="num" w:pos="0"/>
        </w:tabs>
      </w:pPr>
      <w:rPr>
        <w:rFonts w:cs="Times New Roman"/>
      </w:rPr>
    </w:lvl>
    <w:lvl w:ilvl="7">
      <w:start w:val="1"/>
      <w:numFmt w:val="none"/>
      <w:pStyle w:val="Titlu8"/>
      <w:suff w:val="nothing"/>
      <w:lvlText w:val=""/>
      <w:lvlJc w:val="left"/>
      <w:pPr>
        <w:tabs>
          <w:tab w:val="num" w:pos="0"/>
        </w:tabs>
      </w:pPr>
      <w:rPr>
        <w:rFonts w:cs="Times New Roman"/>
      </w:rPr>
    </w:lvl>
    <w:lvl w:ilvl="8">
      <w:start w:val="1"/>
      <w:numFmt w:val="none"/>
      <w:pStyle w:val="Titlu9"/>
      <w:suff w:val="nothing"/>
      <w:lvlText w:val=""/>
      <w:lvlJc w:val="left"/>
      <w:pPr>
        <w:tabs>
          <w:tab w:val="num" w:pos="0"/>
        </w:tabs>
      </w:pPr>
      <w:rPr>
        <w:rFonts w:cs="Times New Roman"/>
      </w:rPr>
    </w:lvl>
  </w:abstractNum>
  <w:abstractNum w:abstractNumId="2" w15:restartNumberingAfterBreak="0">
    <w:nsid w:val="00000005"/>
    <w:multiLevelType w:val="multilevel"/>
    <w:tmpl w:val="FFFFFFFF"/>
    <w:name w:val="WW8Num5"/>
    <w:lvl w:ilvl="0">
      <w:start w:val="1"/>
      <w:numFmt w:val="decimal"/>
      <w:lvlText w:val="%1."/>
      <w:lvlJc w:val="left"/>
      <w:pPr>
        <w:tabs>
          <w:tab w:val="num" w:pos="720"/>
        </w:tabs>
      </w:pPr>
      <w:rPr>
        <w:rFonts w:cs="Times New Roman"/>
      </w:rPr>
    </w:lvl>
    <w:lvl w:ilvl="1">
      <w:start w:val="1"/>
      <w:numFmt w:val="decimal"/>
      <w:lvlText w:val="%2."/>
      <w:lvlJc w:val="left"/>
      <w:pPr>
        <w:tabs>
          <w:tab w:val="num" w:pos="1080"/>
        </w:tabs>
      </w:pPr>
      <w:rPr>
        <w:rFonts w:cs="Times New Roman"/>
      </w:rPr>
    </w:lvl>
    <w:lvl w:ilvl="2">
      <w:start w:val="1"/>
      <w:numFmt w:val="decimal"/>
      <w:lvlText w:val="(%3)"/>
      <w:lvlJc w:val="left"/>
      <w:pPr>
        <w:tabs>
          <w:tab w:val="num" w:pos="1440"/>
        </w:tabs>
      </w:pPr>
      <w:rPr>
        <w:rFonts w:cs="Times New Roman"/>
        <w:sz w:val="18"/>
        <w:szCs w:val="18"/>
      </w:rPr>
    </w:lvl>
    <w:lvl w:ilvl="3">
      <w:start w:val="1"/>
      <w:numFmt w:val="decimal"/>
      <w:lvlText w:val="%4."/>
      <w:lvlJc w:val="left"/>
      <w:pPr>
        <w:tabs>
          <w:tab w:val="num" w:pos="1800"/>
        </w:tabs>
      </w:pPr>
      <w:rPr>
        <w:rFonts w:cs="Times New Roman"/>
      </w:rPr>
    </w:lvl>
    <w:lvl w:ilvl="4">
      <w:start w:val="1"/>
      <w:numFmt w:val="decimal"/>
      <w:lvlText w:val="%5."/>
      <w:lvlJc w:val="left"/>
      <w:pPr>
        <w:tabs>
          <w:tab w:val="num" w:pos="2160"/>
        </w:tabs>
      </w:pPr>
      <w:rPr>
        <w:rFonts w:cs="Times New Roman"/>
      </w:rPr>
    </w:lvl>
    <w:lvl w:ilvl="5">
      <w:start w:val="1"/>
      <w:numFmt w:val="decimal"/>
      <w:lvlText w:val="%6."/>
      <w:lvlJc w:val="left"/>
      <w:pPr>
        <w:tabs>
          <w:tab w:val="num" w:pos="2520"/>
        </w:tabs>
      </w:pPr>
      <w:rPr>
        <w:rFonts w:cs="Times New Roman"/>
      </w:rPr>
    </w:lvl>
    <w:lvl w:ilvl="6">
      <w:start w:val="1"/>
      <w:numFmt w:val="decimal"/>
      <w:lvlText w:val="%7."/>
      <w:lvlJc w:val="left"/>
      <w:pPr>
        <w:tabs>
          <w:tab w:val="num" w:pos="2880"/>
        </w:tabs>
      </w:pPr>
      <w:rPr>
        <w:rFonts w:cs="Times New Roman"/>
      </w:rPr>
    </w:lvl>
    <w:lvl w:ilvl="7">
      <w:start w:val="1"/>
      <w:numFmt w:val="decimal"/>
      <w:lvlText w:val="%8."/>
      <w:lvlJc w:val="left"/>
      <w:pPr>
        <w:tabs>
          <w:tab w:val="num" w:pos="3240"/>
        </w:tabs>
      </w:pPr>
      <w:rPr>
        <w:rFonts w:cs="Times New Roman"/>
      </w:rPr>
    </w:lvl>
    <w:lvl w:ilvl="8">
      <w:start w:val="1"/>
      <w:numFmt w:val="decimal"/>
      <w:lvlText w:val="%9."/>
      <w:lvlJc w:val="left"/>
      <w:pPr>
        <w:tabs>
          <w:tab w:val="num" w:pos="3600"/>
        </w:tabs>
      </w:pPr>
      <w:rPr>
        <w:rFonts w:cs="Times New Roman"/>
      </w:rPr>
    </w:lvl>
  </w:abstractNum>
  <w:abstractNum w:abstractNumId="3" w15:restartNumberingAfterBreak="0">
    <w:nsid w:val="052E6034"/>
    <w:multiLevelType w:val="multilevel"/>
    <w:tmpl w:val="8BB8AB44"/>
    <w:lvl w:ilvl="0">
      <w:start w:val="16"/>
      <w:numFmt w:val="decimal"/>
      <w:lvlText w:val="%1."/>
      <w:lvlJc w:val="left"/>
      <w:pPr>
        <w:ind w:left="3150" w:hanging="360"/>
      </w:pPr>
      <w:rPr>
        <w:rFonts w:hint="default"/>
        <w:b/>
        <w:bCs/>
      </w:rPr>
    </w:lvl>
    <w:lvl w:ilvl="1">
      <w:start w:val="3"/>
      <w:numFmt w:val="decimal"/>
      <w:isLgl/>
      <w:lvlText w:val="%1.%2."/>
      <w:lvlJc w:val="left"/>
      <w:pPr>
        <w:ind w:left="1884" w:hanging="750"/>
      </w:pPr>
      <w:rPr>
        <w:rFonts w:hint="default"/>
      </w:rPr>
    </w:lvl>
    <w:lvl w:ilvl="2">
      <w:start w:val="1"/>
      <w:numFmt w:val="decimal"/>
      <w:isLgl/>
      <w:lvlText w:val="%1.%2.%3."/>
      <w:lvlJc w:val="left"/>
      <w:pPr>
        <w:ind w:left="1938" w:hanging="750"/>
      </w:pPr>
      <w:rPr>
        <w:rFonts w:hint="default"/>
      </w:rPr>
    </w:lvl>
    <w:lvl w:ilvl="3">
      <w:start w:val="1"/>
      <w:numFmt w:val="decimal"/>
      <w:isLgl/>
      <w:lvlText w:val="%1.%2.%3.%4."/>
      <w:lvlJc w:val="left"/>
      <w:pPr>
        <w:ind w:left="2322" w:hanging="108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790" w:hanging="1440"/>
      </w:pPr>
      <w:rPr>
        <w:rFonts w:hint="default"/>
      </w:rPr>
    </w:lvl>
    <w:lvl w:ilvl="6">
      <w:start w:val="1"/>
      <w:numFmt w:val="decimal"/>
      <w:isLgl/>
      <w:lvlText w:val="%1.%2.%3.%4.%5.%6.%7."/>
      <w:lvlJc w:val="left"/>
      <w:pPr>
        <w:ind w:left="3204" w:hanging="1800"/>
      </w:pPr>
      <w:rPr>
        <w:rFonts w:hint="default"/>
      </w:rPr>
    </w:lvl>
    <w:lvl w:ilvl="7">
      <w:start w:val="1"/>
      <w:numFmt w:val="decimal"/>
      <w:isLgl/>
      <w:lvlText w:val="%1.%2.%3.%4.%5.%6.%7.%8."/>
      <w:lvlJc w:val="left"/>
      <w:pPr>
        <w:ind w:left="3258" w:hanging="1800"/>
      </w:pPr>
      <w:rPr>
        <w:rFonts w:hint="default"/>
      </w:rPr>
    </w:lvl>
    <w:lvl w:ilvl="8">
      <w:start w:val="1"/>
      <w:numFmt w:val="decimal"/>
      <w:isLgl/>
      <w:lvlText w:val="%1.%2.%3.%4.%5.%6.%7.%8.%9."/>
      <w:lvlJc w:val="left"/>
      <w:pPr>
        <w:ind w:left="3672" w:hanging="2160"/>
      </w:pPr>
      <w:rPr>
        <w:rFonts w:hint="default"/>
      </w:rPr>
    </w:lvl>
  </w:abstractNum>
  <w:abstractNum w:abstractNumId="4" w15:restartNumberingAfterBreak="0">
    <w:nsid w:val="156E3ECA"/>
    <w:multiLevelType w:val="multilevel"/>
    <w:tmpl w:val="F28ECEF4"/>
    <w:lvl w:ilvl="0">
      <w:start w:val="12"/>
      <w:numFmt w:val="decimal"/>
      <w:lvlText w:val="%1."/>
      <w:lvlJc w:val="left"/>
      <w:pPr>
        <w:ind w:left="1070" w:hanging="360"/>
      </w:pPr>
      <w:rPr>
        <w:rFonts w:hint="default"/>
        <w:b/>
        <w:bCs/>
      </w:rPr>
    </w:lvl>
    <w:lvl w:ilvl="1">
      <w:start w:val="1"/>
      <w:numFmt w:val="lowerLetter"/>
      <w:lvlText w:val="%2."/>
      <w:lvlJc w:val="left"/>
      <w:pPr>
        <w:ind w:left="-1111" w:hanging="360"/>
      </w:pPr>
      <w:rPr>
        <w:rFonts w:hint="default"/>
      </w:rPr>
    </w:lvl>
    <w:lvl w:ilvl="2">
      <w:start w:val="1"/>
      <w:numFmt w:val="lowerRoman"/>
      <w:lvlText w:val="%3."/>
      <w:lvlJc w:val="right"/>
      <w:pPr>
        <w:ind w:left="-391" w:hanging="180"/>
      </w:pPr>
      <w:rPr>
        <w:rFonts w:hint="default"/>
      </w:rPr>
    </w:lvl>
    <w:lvl w:ilvl="3">
      <w:start w:val="1"/>
      <w:numFmt w:val="decimal"/>
      <w:lvlText w:val="%4."/>
      <w:lvlJc w:val="left"/>
      <w:pPr>
        <w:ind w:left="329" w:hanging="360"/>
      </w:pPr>
      <w:rPr>
        <w:rFonts w:hint="default"/>
      </w:rPr>
    </w:lvl>
    <w:lvl w:ilvl="4">
      <w:start w:val="1"/>
      <w:numFmt w:val="lowerLetter"/>
      <w:lvlText w:val="%5."/>
      <w:lvlJc w:val="left"/>
      <w:pPr>
        <w:ind w:left="1049" w:hanging="360"/>
      </w:pPr>
      <w:rPr>
        <w:rFonts w:hint="default"/>
      </w:rPr>
    </w:lvl>
    <w:lvl w:ilvl="5">
      <w:start w:val="1"/>
      <w:numFmt w:val="lowerRoman"/>
      <w:lvlText w:val="%6."/>
      <w:lvlJc w:val="right"/>
      <w:pPr>
        <w:ind w:left="1769" w:hanging="180"/>
      </w:pPr>
      <w:rPr>
        <w:rFonts w:hint="default"/>
      </w:rPr>
    </w:lvl>
    <w:lvl w:ilvl="6">
      <w:start w:val="1"/>
      <w:numFmt w:val="decimal"/>
      <w:lvlText w:val="%7."/>
      <w:lvlJc w:val="left"/>
      <w:pPr>
        <w:ind w:left="2489" w:hanging="360"/>
      </w:pPr>
      <w:rPr>
        <w:rFonts w:hint="default"/>
      </w:rPr>
    </w:lvl>
    <w:lvl w:ilvl="7">
      <w:start w:val="1"/>
      <w:numFmt w:val="lowerLetter"/>
      <w:lvlText w:val="%8."/>
      <w:lvlJc w:val="left"/>
      <w:pPr>
        <w:ind w:left="3209" w:hanging="360"/>
      </w:pPr>
      <w:rPr>
        <w:rFonts w:hint="default"/>
      </w:rPr>
    </w:lvl>
    <w:lvl w:ilvl="8">
      <w:start w:val="1"/>
      <w:numFmt w:val="lowerRoman"/>
      <w:lvlText w:val="%9."/>
      <w:lvlJc w:val="right"/>
      <w:pPr>
        <w:ind w:left="3929" w:hanging="180"/>
      </w:pPr>
      <w:rPr>
        <w:rFonts w:hint="default"/>
      </w:rPr>
    </w:lvl>
  </w:abstractNum>
  <w:abstractNum w:abstractNumId="5" w15:restartNumberingAfterBreak="0">
    <w:nsid w:val="22E85642"/>
    <w:multiLevelType w:val="hybridMultilevel"/>
    <w:tmpl w:val="9468EA46"/>
    <w:lvl w:ilvl="0" w:tplc="0818000F">
      <w:start w:val="9"/>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6" w15:restartNumberingAfterBreak="0">
    <w:nsid w:val="25C23393"/>
    <w:multiLevelType w:val="multilevel"/>
    <w:tmpl w:val="A55667FE"/>
    <w:lvl w:ilvl="0">
      <w:start w:val="1"/>
      <w:numFmt w:val="decimal"/>
      <w:lvlText w:val="%1."/>
      <w:lvlJc w:val="left"/>
      <w:pPr>
        <w:ind w:left="720" w:hanging="360"/>
      </w:pPr>
      <w:rPr>
        <w:rFonts w:cs="Times New Roman" w:hint="default"/>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 w15:restartNumberingAfterBreak="0">
    <w:nsid w:val="354E1D84"/>
    <w:multiLevelType w:val="multilevel"/>
    <w:tmpl w:val="6F825862"/>
    <w:lvl w:ilvl="0">
      <w:start w:val="39"/>
      <w:numFmt w:val="decimal"/>
      <w:lvlText w:val="%1."/>
      <w:lvlJc w:val="left"/>
      <w:pPr>
        <w:ind w:left="600" w:hanging="600"/>
      </w:pPr>
      <w:rPr>
        <w:rFonts w:hint="default"/>
        <w:b/>
        <w:bCs/>
        <w:i w:val="0"/>
        <w:strike w:val="0"/>
      </w:rPr>
    </w:lvl>
    <w:lvl w:ilvl="1">
      <w:start w:val="1"/>
      <w:numFmt w:val="decimal"/>
      <w:lvlText w:val="%1.%2."/>
      <w:lvlJc w:val="left"/>
      <w:pPr>
        <w:ind w:left="1980" w:hanging="720"/>
      </w:pPr>
      <w:rPr>
        <w:rFonts w:hint="default"/>
        <w:i w:val="0"/>
      </w:rPr>
    </w:lvl>
    <w:lvl w:ilvl="2">
      <w:start w:val="1"/>
      <w:numFmt w:val="decimal"/>
      <w:lvlText w:val="%1.%2.%3."/>
      <w:lvlJc w:val="left"/>
      <w:pPr>
        <w:ind w:left="3240" w:hanging="720"/>
      </w:pPr>
      <w:rPr>
        <w:rFonts w:hint="default"/>
        <w:i w:val="0"/>
      </w:rPr>
    </w:lvl>
    <w:lvl w:ilvl="3">
      <w:start w:val="1"/>
      <w:numFmt w:val="decimal"/>
      <w:lvlText w:val="%1.%2.%3.%4."/>
      <w:lvlJc w:val="left"/>
      <w:pPr>
        <w:ind w:left="4860" w:hanging="1080"/>
      </w:pPr>
      <w:rPr>
        <w:rFonts w:hint="default"/>
        <w:i w:val="0"/>
      </w:rPr>
    </w:lvl>
    <w:lvl w:ilvl="4">
      <w:start w:val="1"/>
      <w:numFmt w:val="decimal"/>
      <w:lvlText w:val="%1.%2.%3.%4.%5."/>
      <w:lvlJc w:val="left"/>
      <w:pPr>
        <w:ind w:left="6120" w:hanging="1080"/>
      </w:pPr>
      <w:rPr>
        <w:rFonts w:hint="default"/>
        <w:i w:val="0"/>
      </w:rPr>
    </w:lvl>
    <w:lvl w:ilvl="5">
      <w:start w:val="1"/>
      <w:numFmt w:val="decimal"/>
      <w:lvlText w:val="%1.%2.%3.%4.%5.%6."/>
      <w:lvlJc w:val="left"/>
      <w:pPr>
        <w:ind w:left="7740" w:hanging="1440"/>
      </w:pPr>
      <w:rPr>
        <w:rFonts w:hint="default"/>
        <w:i w:val="0"/>
      </w:rPr>
    </w:lvl>
    <w:lvl w:ilvl="6">
      <w:start w:val="1"/>
      <w:numFmt w:val="decimal"/>
      <w:lvlText w:val="%1.%2.%3.%4.%5.%6.%7."/>
      <w:lvlJc w:val="left"/>
      <w:pPr>
        <w:ind w:left="9360" w:hanging="1800"/>
      </w:pPr>
      <w:rPr>
        <w:rFonts w:hint="default"/>
        <w:i w:val="0"/>
      </w:rPr>
    </w:lvl>
    <w:lvl w:ilvl="7">
      <w:start w:val="1"/>
      <w:numFmt w:val="decimal"/>
      <w:lvlText w:val="%1.%2.%3.%4.%5.%6.%7.%8."/>
      <w:lvlJc w:val="left"/>
      <w:pPr>
        <w:ind w:left="10620" w:hanging="1800"/>
      </w:pPr>
      <w:rPr>
        <w:rFonts w:hint="default"/>
        <w:i w:val="0"/>
      </w:rPr>
    </w:lvl>
    <w:lvl w:ilvl="8">
      <w:start w:val="1"/>
      <w:numFmt w:val="decimal"/>
      <w:lvlText w:val="%1.%2.%3.%4.%5.%6.%7.%8.%9."/>
      <w:lvlJc w:val="left"/>
      <w:pPr>
        <w:ind w:left="12240" w:hanging="2160"/>
      </w:pPr>
      <w:rPr>
        <w:rFonts w:hint="default"/>
        <w:i w:val="0"/>
      </w:rPr>
    </w:lvl>
  </w:abstractNum>
  <w:abstractNum w:abstractNumId="8" w15:restartNumberingAfterBreak="0">
    <w:nsid w:val="4532428A"/>
    <w:multiLevelType w:val="multilevel"/>
    <w:tmpl w:val="B0FC66CA"/>
    <w:lvl w:ilvl="0">
      <w:start w:val="8"/>
      <w:numFmt w:val="decimal"/>
      <w:lvlText w:val="%1."/>
      <w:lvlJc w:val="left"/>
      <w:pPr>
        <w:ind w:left="1423" w:hanging="360"/>
      </w:pPr>
      <w:rPr>
        <w:rFonts w:hint="default"/>
        <w:b/>
        <w:bCs/>
      </w:rPr>
    </w:lvl>
    <w:lvl w:ilvl="1">
      <w:start w:val="1"/>
      <w:numFmt w:val="lowerLetter"/>
      <w:lvlText w:val="%2."/>
      <w:lvlJc w:val="left"/>
      <w:pPr>
        <w:ind w:left="2143" w:hanging="360"/>
      </w:pPr>
    </w:lvl>
    <w:lvl w:ilvl="2">
      <w:start w:val="1"/>
      <w:numFmt w:val="lowerRoman"/>
      <w:lvlText w:val="%3."/>
      <w:lvlJc w:val="right"/>
      <w:pPr>
        <w:ind w:left="2863" w:hanging="180"/>
      </w:pPr>
    </w:lvl>
    <w:lvl w:ilvl="3">
      <w:start w:val="1"/>
      <w:numFmt w:val="decimal"/>
      <w:lvlText w:val="%4."/>
      <w:lvlJc w:val="left"/>
      <w:pPr>
        <w:ind w:left="3583" w:hanging="360"/>
      </w:pPr>
    </w:lvl>
    <w:lvl w:ilvl="4">
      <w:start w:val="1"/>
      <w:numFmt w:val="lowerLetter"/>
      <w:lvlText w:val="%5."/>
      <w:lvlJc w:val="left"/>
      <w:pPr>
        <w:ind w:left="4303" w:hanging="360"/>
      </w:pPr>
    </w:lvl>
    <w:lvl w:ilvl="5">
      <w:start w:val="1"/>
      <w:numFmt w:val="lowerRoman"/>
      <w:lvlText w:val="%6."/>
      <w:lvlJc w:val="right"/>
      <w:pPr>
        <w:ind w:left="5023" w:hanging="180"/>
      </w:pPr>
    </w:lvl>
    <w:lvl w:ilvl="6">
      <w:start w:val="1"/>
      <w:numFmt w:val="decimal"/>
      <w:lvlText w:val="%7."/>
      <w:lvlJc w:val="left"/>
      <w:pPr>
        <w:ind w:left="5743" w:hanging="360"/>
      </w:pPr>
    </w:lvl>
    <w:lvl w:ilvl="7">
      <w:start w:val="1"/>
      <w:numFmt w:val="lowerLetter"/>
      <w:lvlText w:val="%8."/>
      <w:lvlJc w:val="left"/>
      <w:pPr>
        <w:ind w:left="6463" w:hanging="360"/>
      </w:pPr>
    </w:lvl>
    <w:lvl w:ilvl="8">
      <w:start w:val="1"/>
      <w:numFmt w:val="lowerRoman"/>
      <w:lvlText w:val="%9."/>
      <w:lvlJc w:val="right"/>
      <w:pPr>
        <w:ind w:left="7183" w:hanging="180"/>
      </w:pPr>
    </w:lvl>
  </w:abstractNum>
  <w:abstractNum w:abstractNumId="9" w15:restartNumberingAfterBreak="0">
    <w:nsid w:val="478D41D6"/>
    <w:multiLevelType w:val="multilevel"/>
    <w:tmpl w:val="D51C3DA6"/>
    <w:lvl w:ilvl="0">
      <w:start w:val="1"/>
      <w:numFmt w:val="decimal"/>
      <w:lvlText w:val="%1."/>
      <w:lvlJc w:val="left"/>
      <w:pPr>
        <w:ind w:left="644" w:hanging="360"/>
      </w:pPr>
      <w:rPr>
        <w:rFonts w:ascii="Times New Roman" w:eastAsiaTheme="minorEastAsia" w:hAnsi="Times New Roman" w:cs="Times New Roman"/>
        <w:b/>
        <w:bCs w:val="0"/>
      </w:rPr>
    </w:lvl>
    <w:lvl w:ilvl="1">
      <w:start w:val="1"/>
      <w:numFmt w:val="decimal"/>
      <w:isLgl/>
      <w:lvlText w:val="%1.%2."/>
      <w:lvlJc w:val="left"/>
      <w:pPr>
        <w:ind w:left="780" w:hanging="420"/>
      </w:pPr>
      <w:rPr>
        <w:rFonts w:eastAsiaTheme="minorEastAsia" w:cs="Times New Roman" w:hint="default"/>
        <w:b/>
        <w:bCs/>
      </w:rPr>
    </w:lvl>
    <w:lvl w:ilvl="2">
      <w:start w:val="1"/>
      <w:numFmt w:val="decimal"/>
      <w:isLgl/>
      <w:lvlText w:val="%1.%2.%3."/>
      <w:lvlJc w:val="left"/>
      <w:pPr>
        <w:ind w:left="1080" w:hanging="720"/>
      </w:pPr>
      <w:rPr>
        <w:rFonts w:eastAsiaTheme="minorEastAsia" w:cs="Times New Roman" w:hint="default"/>
      </w:rPr>
    </w:lvl>
    <w:lvl w:ilvl="3">
      <w:start w:val="1"/>
      <w:numFmt w:val="decimal"/>
      <w:isLgl/>
      <w:lvlText w:val="%1.%2.%3.%4."/>
      <w:lvlJc w:val="left"/>
      <w:pPr>
        <w:ind w:left="1080" w:hanging="720"/>
      </w:pPr>
      <w:rPr>
        <w:rFonts w:eastAsiaTheme="minorEastAsia" w:cs="Times New Roman" w:hint="default"/>
      </w:rPr>
    </w:lvl>
    <w:lvl w:ilvl="4">
      <w:start w:val="1"/>
      <w:numFmt w:val="decimal"/>
      <w:isLgl/>
      <w:lvlText w:val="%1.%2.%3.%4.%5."/>
      <w:lvlJc w:val="left"/>
      <w:pPr>
        <w:ind w:left="1440" w:hanging="1080"/>
      </w:pPr>
      <w:rPr>
        <w:rFonts w:eastAsiaTheme="minorEastAsia" w:cs="Times New Roman" w:hint="default"/>
      </w:rPr>
    </w:lvl>
    <w:lvl w:ilvl="5">
      <w:start w:val="1"/>
      <w:numFmt w:val="decimal"/>
      <w:isLgl/>
      <w:lvlText w:val="%1.%2.%3.%4.%5.%6."/>
      <w:lvlJc w:val="left"/>
      <w:pPr>
        <w:ind w:left="1440" w:hanging="1080"/>
      </w:pPr>
      <w:rPr>
        <w:rFonts w:eastAsiaTheme="minorEastAsia" w:cs="Times New Roman" w:hint="default"/>
      </w:rPr>
    </w:lvl>
    <w:lvl w:ilvl="6">
      <w:start w:val="1"/>
      <w:numFmt w:val="decimal"/>
      <w:isLgl/>
      <w:lvlText w:val="%1.%2.%3.%4.%5.%6.%7."/>
      <w:lvlJc w:val="left"/>
      <w:pPr>
        <w:ind w:left="1800" w:hanging="1440"/>
      </w:pPr>
      <w:rPr>
        <w:rFonts w:eastAsiaTheme="minorEastAsia" w:cs="Times New Roman" w:hint="default"/>
      </w:rPr>
    </w:lvl>
    <w:lvl w:ilvl="7">
      <w:start w:val="1"/>
      <w:numFmt w:val="decimal"/>
      <w:isLgl/>
      <w:lvlText w:val="%1.%2.%3.%4.%5.%6.%7.%8."/>
      <w:lvlJc w:val="left"/>
      <w:pPr>
        <w:ind w:left="1800" w:hanging="1440"/>
      </w:pPr>
      <w:rPr>
        <w:rFonts w:eastAsiaTheme="minorEastAsia" w:cs="Times New Roman" w:hint="default"/>
      </w:rPr>
    </w:lvl>
    <w:lvl w:ilvl="8">
      <w:start w:val="1"/>
      <w:numFmt w:val="decimal"/>
      <w:isLgl/>
      <w:lvlText w:val="%1.%2.%3.%4.%5.%6.%7.%8.%9."/>
      <w:lvlJc w:val="left"/>
      <w:pPr>
        <w:ind w:left="2160" w:hanging="1800"/>
      </w:pPr>
      <w:rPr>
        <w:rFonts w:eastAsiaTheme="minorEastAsia" w:cs="Times New Roman" w:hint="default"/>
      </w:rPr>
    </w:lvl>
  </w:abstractNum>
  <w:abstractNum w:abstractNumId="10" w15:restartNumberingAfterBreak="0">
    <w:nsid w:val="5C544EB7"/>
    <w:multiLevelType w:val="multilevel"/>
    <w:tmpl w:val="2148474E"/>
    <w:lvl w:ilvl="0">
      <w:start w:val="3"/>
      <w:numFmt w:val="decimal"/>
      <w:lvlText w:val="%1."/>
      <w:lvlJc w:val="left"/>
      <w:pPr>
        <w:ind w:left="1560" w:hanging="360"/>
      </w:pPr>
      <w:rPr>
        <w:rFonts w:hint="default"/>
      </w:rPr>
    </w:lvl>
    <w:lvl w:ilvl="1">
      <w:start w:val="1"/>
      <w:numFmt w:val="lowerLetter"/>
      <w:lvlText w:val="%2."/>
      <w:lvlJc w:val="left"/>
      <w:pPr>
        <w:ind w:left="2280" w:hanging="360"/>
      </w:pPr>
    </w:lvl>
    <w:lvl w:ilvl="2">
      <w:start w:val="1"/>
      <w:numFmt w:val="lowerRoman"/>
      <w:lvlText w:val="%3."/>
      <w:lvlJc w:val="right"/>
      <w:pPr>
        <w:ind w:left="3000" w:hanging="180"/>
      </w:pPr>
    </w:lvl>
    <w:lvl w:ilvl="3">
      <w:start w:val="1"/>
      <w:numFmt w:val="decimal"/>
      <w:lvlText w:val="%4."/>
      <w:lvlJc w:val="left"/>
      <w:pPr>
        <w:ind w:left="3720" w:hanging="360"/>
      </w:pPr>
    </w:lvl>
    <w:lvl w:ilvl="4">
      <w:start w:val="1"/>
      <w:numFmt w:val="lowerLetter"/>
      <w:lvlText w:val="%5."/>
      <w:lvlJc w:val="left"/>
      <w:pPr>
        <w:ind w:left="4440" w:hanging="360"/>
      </w:pPr>
    </w:lvl>
    <w:lvl w:ilvl="5">
      <w:start w:val="1"/>
      <w:numFmt w:val="lowerRoman"/>
      <w:lvlText w:val="%6."/>
      <w:lvlJc w:val="right"/>
      <w:pPr>
        <w:ind w:left="5160" w:hanging="180"/>
      </w:pPr>
    </w:lvl>
    <w:lvl w:ilvl="6">
      <w:start w:val="1"/>
      <w:numFmt w:val="decimal"/>
      <w:lvlText w:val="%7."/>
      <w:lvlJc w:val="left"/>
      <w:pPr>
        <w:ind w:left="5880" w:hanging="360"/>
      </w:pPr>
    </w:lvl>
    <w:lvl w:ilvl="7">
      <w:start w:val="1"/>
      <w:numFmt w:val="lowerLetter"/>
      <w:lvlText w:val="%8."/>
      <w:lvlJc w:val="left"/>
      <w:pPr>
        <w:ind w:left="6600" w:hanging="360"/>
      </w:pPr>
    </w:lvl>
    <w:lvl w:ilvl="8">
      <w:start w:val="1"/>
      <w:numFmt w:val="lowerRoman"/>
      <w:lvlText w:val="%9."/>
      <w:lvlJc w:val="right"/>
      <w:pPr>
        <w:ind w:left="7320" w:hanging="180"/>
      </w:pPr>
    </w:lvl>
  </w:abstractNum>
  <w:num w:numId="1" w16cid:durableId="67382482">
    <w:abstractNumId w:val="0"/>
  </w:num>
  <w:num w:numId="2" w16cid:durableId="612177697">
    <w:abstractNumId w:val="1"/>
  </w:num>
  <w:num w:numId="3" w16cid:durableId="700083979">
    <w:abstractNumId w:val="9"/>
  </w:num>
  <w:num w:numId="4" w16cid:durableId="1190683495">
    <w:abstractNumId w:val="10"/>
  </w:num>
  <w:num w:numId="5" w16cid:durableId="1611930475">
    <w:abstractNumId w:val="6"/>
  </w:num>
  <w:num w:numId="6" w16cid:durableId="2129931745">
    <w:abstractNumId w:val="3"/>
  </w:num>
  <w:num w:numId="7" w16cid:durableId="781076323">
    <w:abstractNumId w:val="7"/>
  </w:num>
  <w:num w:numId="8" w16cid:durableId="1422678609">
    <w:abstractNumId w:val="4"/>
  </w:num>
  <w:num w:numId="9" w16cid:durableId="1124271006">
    <w:abstractNumId w:val="8"/>
  </w:num>
  <w:num w:numId="10" w16cid:durableId="1198007600">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983"/>
    <w:rsid w:val="000033A2"/>
    <w:rsid w:val="00005A3F"/>
    <w:rsid w:val="00005AFE"/>
    <w:rsid w:val="000070DC"/>
    <w:rsid w:val="00010C00"/>
    <w:rsid w:val="00013A69"/>
    <w:rsid w:val="00014AFF"/>
    <w:rsid w:val="00015549"/>
    <w:rsid w:val="0001624A"/>
    <w:rsid w:val="00016439"/>
    <w:rsid w:val="000171B4"/>
    <w:rsid w:val="0002077F"/>
    <w:rsid w:val="00020C2B"/>
    <w:rsid w:val="00020DC8"/>
    <w:rsid w:val="00024B43"/>
    <w:rsid w:val="00024BC2"/>
    <w:rsid w:val="00031521"/>
    <w:rsid w:val="00031D8D"/>
    <w:rsid w:val="00031FF0"/>
    <w:rsid w:val="00032982"/>
    <w:rsid w:val="000330E4"/>
    <w:rsid w:val="000333D0"/>
    <w:rsid w:val="00033989"/>
    <w:rsid w:val="00033CCD"/>
    <w:rsid w:val="00033E2A"/>
    <w:rsid w:val="00037494"/>
    <w:rsid w:val="0004173D"/>
    <w:rsid w:val="00043B46"/>
    <w:rsid w:val="000462DA"/>
    <w:rsid w:val="00050663"/>
    <w:rsid w:val="00050724"/>
    <w:rsid w:val="000509D9"/>
    <w:rsid w:val="00050F95"/>
    <w:rsid w:val="00051DF7"/>
    <w:rsid w:val="000535F1"/>
    <w:rsid w:val="0005368D"/>
    <w:rsid w:val="0005441B"/>
    <w:rsid w:val="0005455B"/>
    <w:rsid w:val="000566D8"/>
    <w:rsid w:val="0006391A"/>
    <w:rsid w:val="0006764B"/>
    <w:rsid w:val="00070C0C"/>
    <w:rsid w:val="00070F8E"/>
    <w:rsid w:val="0007146F"/>
    <w:rsid w:val="000717EE"/>
    <w:rsid w:val="00071D0A"/>
    <w:rsid w:val="00075936"/>
    <w:rsid w:val="00076B28"/>
    <w:rsid w:val="00080B94"/>
    <w:rsid w:val="00080E19"/>
    <w:rsid w:val="00081A01"/>
    <w:rsid w:val="0008357B"/>
    <w:rsid w:val="00090263"/>
    <w:rsid w:val="00090901"/>
    <w:rsid w:val="00094409"/>
    <w:rsid w:val="00094449"/>
    <w:rsid w:val="0009444F"/>
    <w:rsid w:val="00096271"/>
    <w:rsid w:val="00096846"/>
    <w:rsid w:val="00097DAF"/>
    <w:rsid w:val="000A1ADF"/>
    <w:rsid w:val="000A39FF"/>
    <w:rsid w:val="000A4192"/>
    <w:rsid w:val="000A66AC"/>
    <w:rsid w:val="000A7C1F"/>
    <w:rsid w:val="000A7D54"/>
    <w:rsid w:val="000B43BF"/>
    <w:rsid w:val="000B78D8"/>
    <w:rsid w:val="000C0BD6"/>
    <w:rsid w:val="000C15FE"/>
    <w:rsid w:val="000C1926"/>
    <w:rsid w:val="000C29B7"/>
    <w:rsid w:val="000C3AEA"/>
    <w:rsid w:val="000D041B"/>
    <w:rsid w:val="000D0945"/>
    <w:rsid w:val="000D1896"/>
    <w:rsid w:val="000E01D6"/>
    <w:rsid w:val="000E2DD9"/>
    <w:rsid w:val="000E330D"/>
    <w:rsid w:val="000F0184"/>
    <w:rsid w:val="000F52CA"/>
    <w:rsid w:val="0010232E"/>
    <w:rsid w:val="00102D9A"/>
    <w:rsid w:val="00102E1C"/>
    <w:rsid w:val="00103837"/>
    <w:rsid w:val="00104D4C"/>
    <w:rsid w:val="0011252E"/>
    <w:rsid w:val="0011259D"/>
    <w:rsid w:val="00113CCC"/>
    <w:rsid w:val="00114597"/>
    <w:rsid w:val="001148DC"/>
    <w:rsid w:val="001174BB"/>
    <w:rsid w:val="00117575"/>
    <w:rsid w:val="001226F7"/>
    <w:rsid w:val="0012393B"/>
    <w:rsid w:val="00126533"/>
    <w:rsid w:val="00126FA6"/>
    <w:rsid w:val="001274B6"/>
    <w:rsid w:val="0013141F"/>
    <w:rsid w:val="0013666B"/>
    <w:rsid w:val="001402CB"/>
    <w:rsid w:val="001411B2"/>
    <w:rsid w:val="00141FE6"/>
    <w:rsid w:val="001427B3"/>
    <w:rsid w:val="00144017"/>
    <w:rsid w:val="001456EC"/>
    <w:rsid w:val="00146C3B"/>
    <w:rsid w:val="001479AC"/>
    <w:rsid w:val="00150DD5"/>
    <w:rsid w:val="00150FF1"/>
    <w:rsid w:val="001537C0"/>
    <w:rsid w:val="001547DD"/>
    <w:rsid w:val="00154C46"/>
    <w:rsid w:val="00154D99"/>
    <w:rsid w:val="001568D2"/>
    <w:rsid w:val="001635D7"/>
    <w:rsid w:val="00164EAE"/>
    <w:rsid w:val="00166A38"/>
    <w:rsid w:val="001708C6"/>
    <w:rsid w:val="0017255D"/>
    <w:rsid w:val="00174292"/>
    <w:rsid w:val="001763CD"/>
    <w:rsid w:val="00180134"/>
    <w:rsid w:val="001806BE"/>
    <w:rsid w:val="00180F07"/>
    <w:rsid w:val="00183D19"/>
    <w:rsid w:val="001844D1"/>
    <w:rsid w:val="001914F9"/>
    <w:rsid w:val="00191EB2"/>
    <w:rsid w:val="00192972"/>
    <w:rsid w:val="00194EDA"/>
    <w:rsid w:val="00194F17"/>
    <w:rsid w:val="001A27F3"/>
    <w:rsid w:val="001A5E47"/>
    <w:rsid w:val="001A61AD"/>
    <w:rsid w:val="001A659C"/>
    <w:rsid w:val="001A6BB3"/>
    <w:rsid w:val="001A7E9C"/>
    <w:rsid w:val="001B24AA"/>
    <w:rsid w:val="001B2561"/>
    <w:rsid w:val="001B35E8"/>
    <w:rsid w:val="001B39DB"/>
    <w:rsid w:val="001B5CA6"/>
    <w:rsid w:val="001B661A"/>
    <w:rsid w:val="001B67A5"/>
    <w:rsid w:val="001B6EB7"/>
    <w:rsid w:val="001B706E"/>
    <w:rsid w:val="001B73B9"/>
    <w:rsid w:val="001C2981"/>
    <w:rsid w:val="001C312C"/>
    <w:rsid w:val="001C365A"/>
    <w:rsid w:val="001C6FD7"/>
    <w:rsid w:val="001C7FDA"/>
    <w:rsid w:val="001D09B3"/>
    <w:rsid w:val="001D3695"/>
    <w:rsid w:val="001D49DA"/>
    <w:rsid w:val="001D64EE"/>
    <w:rsid w:val="001D6AB0"/>
    <w:rsid w:val="001D7D74"/>
    <w:rsid w:val="001E11C3"/>
    <w:rsid w:val="001E3E88"/>
    <w:rsid w:val="001E4017"/>
    <w:rsid w:val="001E66BC"/>
    <w:rsid w:val="001E7AF6"/>
    <w:rsid w:val="001F19B6"/>
    <w:rsid w:val="001F7077"/>
    <w:rsid w:val="00204949"/>
    <w:rsid w:val="00207096"/>
    <w:rsid w:val="00207178"/>
    <w:rsid w:val="00207917"/>
    <w:rsid w:val="00213F75"/>
    <w:rsid w:val="002141A4"/>
    <w:rsid w:val="00216599"/>
    <w:rsid w:val="00220FA9"/>
    <w:rsid w:val="00221221"/>
    <w:rsid w:val="002216B5"/>
    <w:rsid w:val="002218A0"/>
    <w:rsid w:val="0022217D"/>
    <w:rsid w:val="00222A1B"/>
    <w:rsid w:val="002233CB"/>
    <w:rsid w:val="00225B78"/>
    <w:rsid w:val="00226033"/>
    <w:rsid w:val="002265A1"/>
    <w:rsid w:val="00231071"/>
    <w:rsid w:val="0023135F"/>
    <w:rsid w:val="0023404E"/>
    <w:rsid w:val="002348F5"/>
    <w:rsid w:val="00235A89"/>
    <w:rsid w:val="00235B87"/>
    <w:rsid w:val="00236F30"/>
    <w:rsid w:val="002431CB"/>
    <w:rsid w:val="00243488"/>
    <w:rsid w:val="002461B5"/>
    <w:rsid w:val="00251420"/>
    <w:rsid w:val="00252CD6"/>
    <w:rsid w:val="002537A8"/>
    <w:rsid w:val="002551A7"/>
    <w:rsid w:val="002551D0"/>
    <w:rsid w:val="00260BE5"/>
    <w:rsid w:val="00260D63"/>
    <w:rsid w:val="00262EB3"/>
    <w:rsid w:val="002636A6"/>
    <w:rsid w:val="00263EE5"/>
    <w:rsid w:val="00266F44"/>
    <w:rsid w:val="00267654"/>
    <w:rsid w:val="00272CE9"/>
    <w:rsid w:val="00273A9C"/>
    <w:rsid w:val="002740CD"/>
    <w:rsid w:val="0027545B"/>
    <w:rsid w:val="002759B4"/>
    <w:rsid w:val="00282445"/>
    <w:rsid w:val="00283F79"/>
    <w:rsid w:val="0028583D"/>
    <w:rsid w:val="00286A6E"/>
    <w:rsid w:val="00290838"/>
    <w:rsid w:val="002936C0"/>
    <w:rsid w:val="002A06B9"/>
    <w:rsid w:val="002A0CD7"/>
    <w:rsid w:val="002A2829"/>
    <w:rsid w:val="002A62A5"/>
    <w:rsid w:val="002A62C8"/>
    <w:rsid w:val="002A65CC"/>
    <w:rsid w:val="002B01B0"/>
    <w:rsid w:val="002B1BD3"/>
    <w:rsid w:val="002B26E1"/>
    <w:rsid w:val="002B2C74"/>
    <w:rsid w:val="002B48E1"/>
    <w:rsid w:val="002B6300"/>
    <w:rsid w:val="002B6926"/>
    <w:rsid w:val="002C1565"/>
    <w:rsid w:val="002C1854"/>
    <w:rsid w:val="002C2A20"/>
    <w:rsid w:val="002C2F82"/>
    <w:rsid w:val="002C3179"/>
    <w:rsid w:val="002C61F9"/>
    <w:rsid w:val="002C7628"/>
    <w:rsid w:val="002D0330"/>
    <w:rsid w:val="002D24A9"/>
    <w:rsid w:val="002D2683"/>
    <w:rsid w:val="002D2714"/>
    <w:rsid w:val="002D3366"/>
    <w:rsid w:val="002D3D48"/>
    <w:rsid w:val="002D4E75"/>
    <w:rsid w:val="002D6022"/>
    <w:rsid w:val="002D78E9"/>
    <w:rsid w:val="002E11D7"/>
    <w:rsid w:val="002E1720"/>
    <w:rsid w:val="002E44CE"/>
    <w:rsid w:val="002E46B8"/>
    <w:rsid w:val="002E4A20"/>
    <w:rsid w:val="002E513C"/>
    <w:rsid w:val="002E59BE"/>
    <w:rsid w:val="002E620A"/>
    <w:rsid w:val="002E689E"/>
    <w:rsid w:val="002F103A"/>
    <w:rsid w:val="002F2292"/>
    <w:rsid w:val="002F4107"/>
    <w:rsid w:val="002F4E56"/>
    <w:rsid w:val="002F5664"/>
    <w:rsid w:val="002F6513"/>
    <w:rsid w:val="003001B3"/>
    <w:rsid w:val="003025C4"/>
    <w:rsid w:val="00306A02"/>
    <w:rsid w:val="0030709D"/>
    <w:rsid w:val="00310EBF"/>
    <w:rsid w:val="00313734"/>
    <w:rsid w:val="003144B3"/>
    <w:rsid w:val="00314C44"/>
    <w:rsid w:val="003223A6"/>
    <w:rsid w:val="00324FBD"/>
    <w:rsid w:val="00326338"/>
    <w:rsid w:val="0032696A"/>
    <w:rsid w:val="0033098D"/>
    <w:rsid w:val="003313B0"/>
    <w:rsid w:val="00332739"/>
    <w:rsid w:val="00335B4E"/>
    <w:rsid w:val="00335E73"/>
    <w:rsid w:val="00337138"/>
    <w:rsid w:val="00344327"/>
    <w:rsid w:val="00344C7B"/>
    <w:rsid w:val="00344F13"/>
    <w:rsid w:val="00352B4D"/>
    <w:rsid w:val="003553B7"/>
    <w:rsid w:val="00355864"/>
    <w:rsid w:val="003559A8"/>
    <w:rsid w:val="00360DA0"/>
    <w:rsid w:val="00365248"/>
    <w:rsid w:val="00365E9E"/>
    <w:rsid w:val="0037055B"/>
    <w:rsid w:val="003734CA"/>
    <w:rsid w:val="0037599C"/>
    <w:rsid w:val="0037666D"/>
    <w:rsid w:val="00383A87"/>
    <w:rsid w:val="00383DBC"/>
    <w:rsid w:val="00387551"/>
    <w:rsid w:val="003875D2"/>
    <w:rsid w:val="0038799F"/>
    <w:rsid w:val="00391983"/>
    <w:rsid w:val="003939A3"/>
    <w:rsid w:val="00394CD2"/>
    <w:rsid w:val="0039505C"/>
    <w:rsid w:val="0039597C"/>
    <w:rsid w:val="00396815"/>
    <w:rsid w:val="003A2FEB"/>
    <w:rsid w:val="003A43DA"/>
    <w:rsid w:val="003A6A06"/>
    <w:rsid w:val="003A741E"/>
    <w:rsid w:val="003B03C4"/>
    <w:rsid w:val="003B26F7"/>
    <w:rsid w:val="003B3D58"/>
    <w:rsid w:val="003B3EF2"/>
    <w:rsid w:val="003B4487"/>
    <w:rsid w:val="003B4920"/>
    <w:rsid w:val="003B57ED"/>
    <w:rsid w:val="003B5DE1"/>
    <w:rsid w:val="003B60DB"/>
    <w:rsid w:val="003C11D7"/>
    <w:rsid w:val="003C269F"/>
    <w:rsid w:val="003C4226"/>
    <w:rsid w:val="003C449A"/>
    <w:rsid w:val="003C47FB"/>
    <w:rsid w:val="003C58EA"/>
    <w:rsid w:val="003D150A"/>
    <w:rsid w:val="003D471E"/>
    <w:rsid w:val="003D5FBC"/>
    <w:rsid w:val="003D6C86"/>
    <w:rsid w:val="003D7079"/>
    <w:rsid w:val="003E0B0C"/>
    <w:rsid w:val="003E2DA8"/>
    <w:rsid w:val="003E3230"/>
    <w:rsid w:val="003E3E07"/>
    <w:rsid w:val="003E5976"/>
    <w:rsid w:val="003E71F9"/>
    <w:rsid w:val="003E77D1"/>
    <w:rsid w:val="003F1E74"/>
    <w:rsid w:val="003F3359"/>
    <w:rsid w:val="003F3C10"/>
    <w:rsid w:val="003F4A6F"/>
    <w:rsid w:val="003F5406"/>
    <w:rsid w:val="00400383"/>
    <w:rsid w:val="004008FB"/>
    <w:rsid w:val="004018FC"/>
    <w:rsid w:val="00403018"/>
    <w:rsid w:val="004031D4"/>
    <w:rsid w:val="00403BE7"/>
    <w:rsid w:val="004079B0"/>
    <w:rsid w:val="00410831"/>
    <w:rsid w:val="00412706"/>
    <w:rsid w:val="0041403E"/>
    <w:rsid w:val="00414A51"/>
    <w:rsid w:val="004163C9"/>
    <w:rsid w:val="00417541"/>
    <w:rsid w:val="0041791A"/>
    <w:rsid w:val="00420902"/>
    <w:rsid w:val="004228C7"/>
    <w:rsid w:val="00423768"/>
    <w:rsid w:val="00424B11"/>
    <w:rsid w:val="00424C98"/>
    <w:rsid w:val="004305A4"/>
    <w:rsid w:val="0043106F"/>
    <w:rsid w:val="00431D38"/>
    <w:rsid w:val="004355D2"/>
    <w:rsid w:val="00435982"/>
    <w:rsid w:val="00435A9A"/>
    <w:rsid w:val="00435DD9"/>
    <w:rsid w:val="0043719A"/>
    <w:rsid w:val="00437B62"/>
    <w:rsid w:val="004405C8"/>
    <w:rsid w:val="00440E7E"/>
    <w:rsid w:val="00441A18"/>
    <w:rsid w:val="00445596"/>
    <w:rsid w:val="00445DF7"/>
    <w:rsid w:val="0045002A"/>
    <w:rsid w:val="0045074D"/>
    <w:rsid w:val="00451E8A"/>
    <w:rsid w:val="00454028"/>
    <w:rsid w:val="004574B6"/>
    <w:rsid w:val="00460357"/>
    <w:rsid w:val="00461541"/>
    <w:rsid w:val="00462FE8"/>
    <w:rsid w:val="00463132"/>
    <w:rsid w:val="00470947"/>
    <w:rsid w:val="004756F9"/>
    <w:rsid w:val="00475879"/>
    <w:rsid w:val="00475BAE"/>
    <w:rsid w:val="004800B9"/>
    <w:rsid w:val="00481C29"/>
    <w:rsid w:val="00484656"/>
    <w:rsid w:val="00485CCD"/>
    <w:rsid w:val="004872B0"/>
    <w:rsid w:val="004908D5"/>
    <w:rsid w:val="00491395"/>
    <w:rsid w:val="00491775"/>
    <w:rsid w:val="004917BF"/>
    <w:rsid w:val="0049185B"/>
    <w:rsid w:val="004A325C"/>
    <w:rsid w:val="004B008C"/>
    <w:rsid w:val="004B2AE0"/>
    <w:rsid w:val="004B47CC"/>
    <w:rsid w:val="004B5488"/>
    <w:rsid w:val="004B5819"/>
    <w:rsid w:val="004B7E99"/>
    <w:rsid w:val="004C0ADA"/>
    <w:rsid w:val="004C1FB7"/>
    <w:rsid w:val="004C258B"/>
    <w:rsid w:val="004C31E2"/>
    <w:rsid w:val="004D4FEC"/>
    <w:rsid w:val="004D5EFD"/>
    <w:rsid w:val="004D7433"/>
    <w:rsid w:val="004D764B"/>
    <w:rsid w:val="004E0808"/>
    <w:rsid w:val="004E3652"/>
    <w:rsid w:val="004E504A"/>
    <w:rsid w:val="004E5A7A"/>
    <w:rsid w:val="004E6542"/>
    <w:rsid w:val="004E7884"/>
    <w:rsid w:val="004F341D"/>
    <w:rsid w:val="004F4A3F"/>
    <w:rsid w:val="004F7E38"/>
    <w:rsid w:val="00502796"/>
    <w:rsid w:val="00502B3E"/>
    <w:rsid w:val="00504461"/>
    <w:rsid w:val="00505026"/>
    <w:rsid w:val="00505CA9"/>
    <w:rsid w:val="00505EC8"/>
    <w:rsid w:val="00506F5D"/>
    <w:rsid w:val="00510B46"/>
    <w:rsid w:val="005146B6"/>
    <w:rsid w:val="00515BEA"/>
    <w:rsid w:val="00517CC3"/>
    <w:rsid w:val="005218F5"/>
    <w:rsid w:val="00523F56"/>
    <w:rsid w:val="0052506A"/>
    <w:rsid w:val="00527AC7"/>
    <w:rsid w:val="00530E7D"/>
    <w:rsid w:val="00532F39"/>
    <w:rsid w:val="005355C2"/>
    <w:rsid w:val="00535B64"/>
    <w:rsid w:val="005360D0"/>
    <w:rsid w:val="00537F9A"/>
    <w:rsid w:val="005404AC"/>
    <w:rsid w:val="005418F5"/>
    <w:rsid w:val="00543207"/>
    <w:rsid w:val="005434A1"/>
    <w:rsid w:val="0054387E"/>
    <w:rsid w:val="00547B81"/>
    <w:rsid w:val="00547C03"/>
    <w:rsid w:val="00550FCB"/>
    <w:rsid w:val="00551B4F"/>
    <w:rsid w:val="005525DC"/>
    <w:rsid w:val="005536CB"/>
    <w:rsid w:val="00554362"/>
    <w:rsid w:val="005551F2"/>
    <w:rsid w:val="00555B83"/>
    <w:rsid w:val="00556EA8"/>
    <w:rsid w:val="005576AF"/>
    <w:rsid w:val="005605CC"/>
    <w:rsid w:val="00560605"/>
    <w:rsid w:val="0056161B"/>
    <w:rsid w:val="005646BF"/>
    <w:rsid w:val="005649ED"/>
    <w:rsid w:val="00566214"/>
    <w:rsid w:val="0056640D"/>
    <w:rsid w:val="005713A6"/>
    <w:rsid w:val="00574AF0"/>
    <w:rsid w:val="005771AC"/>
    <w:rsid w:val="005778A8"/>
    <w:rsid w:val="00580D16"/>
    <w:rsid w:val="00583F9A"/>
    <w:rsid w:val="0058431F"/>
    <w:rsid w:val="00587D55"/>
    <w:rsid w:val="00590EC9"/>
    <w:rsid w:val="00593F37"/>
    <w:rsid w:val="005942E5"/>
    <w:rsid w:val="0059641E"/>
    <w:rsid w:val="005A2107"/>
    <w:rsid w:val="005A3012"/>
    <w:rsid w:val="005A35A6"/>
    <w:rsid w:val="005A4E05"/>
    <w:rsid w:val="005A6599"/>
    <w:rsid w:val="005B1216"/>
    <w:rsid w:val="005B3986"/>
    <w:rsid w:val="005B60DD"/>
    <w:rsid w:val="005B749E"/>
    <w:rsid w:val="005C04B1"/>
    <w:rsid w:val="005C28A8"/>
    <w:rsid w:val="005C324D"/>
    <w:rsid w:val="005C4C42"/>
    <w:rsid w:val="005C55BF"/>
    <w:rsid w:val="005D2C58"/>
    <w:rsid w:val="005D3875"/>
    <w:rsid w:val="005D38C6"/>
    <w:rsid w:val="005D4B4F"/>
    <w:rsid w:val="005D74FC"/>
    <w:rsid w:val="005E0720"/>
    <w:rsid w:val="005E259D"/>
    <w:rsid w:val="005E335F"/>
    <w:rsid w:val="005E6D68"/>
    <w:rsid w:val="005F11CE"/>
    <w:rsid w:val="005F3B0A"/>
    <w:rsid w:val="005F5A64"/>
    <w:rsid w:val="005F7B20"/>
    <w:rsid w:val="005F7D74"/>
    <w:rsid w:val="00600277"/>
    <w:rsid w:val="00601FFA"/>
    <w:rsid w:val="00604832"/>
    <w:rsid w:val="006067AA"/>
    <w:rsid w:val="00610805"/>
    <w:rsid w:val="00611F76"/>
    <w:rsid w:val="00613128"/>
    <w:rsid w:val="0061666E"/>
    <w:rsid w:val="00616731"/>
    <w:rsid w:val="00616D2F"/>
    <w:rsid w:val="0062035A"/>
    <w:rsid w:val="00620E34"/>
    <w:rsid w:val="006211B2"/>
    <w:rsid w:val="006218F3"/>
    <w:rsid w:val="006220CB"/>
    <w:rsid w:val="006305D7"/>
    <w:rsid w:val="00631391"/>
    <w:rsid w:val="00632388"/>
    <w:rsid w:val="00633C30"/>
    <w:rsid w:val="00635DFD"/>
    <w:rsid w:val="00637285"/>
    <w:rsid w:val="00637C82"/>
    <w:rsid w:val="00642B42"/>
    <w:rsid w:val="0064461D"/>
    <w:rsid w:val="00647793"/>
    <w:rsid w:val="00647D91"/>
    <w:rsid w:val="006511B7"/>
    <w:rsid w:val="00651EB6"/>
    <w:rsid w:val="006532D8"/>
    <w:rsid w:val="00654348"/>
    <w:rsid w:val="00655433"/>
    <w:rsid w:val="00655FB8"/>
    <w:rsid w:val="006564DA"/>
    <w:rsid w:val="00656BBC"/>
    <w:rsid w:val="006579E7"/>
    <w:rsid w:val="00662481"/>
    <w:rsid w:val="006627C4"/>
    <w:rsid w:val="00662E7A"/>
    <w:rsid w:val="006630EC"/>
    <w:rsid w:val="00665355"/>
    <w:rsid w:val="0066556F"/>
    <w:rsid w:val="0066760E"/>
    <w:rsid w:val="006719A9"/>
    <w:rsid w:val="00671A80"/>
    <w:rsid w:val="00672109"/>
    <w:rsid w:val="0067258E"/>
    <w:rsid w:val="006729C2"/>
    <w:rsid w:val="00672AAB"/>
    <w:rsid w:val="006748F6"/>
    <w:rsid w:val="00676BA1"/>
    <w:rsid w:val="00677BCE"/>
    <w:rsid w:val="006820D0"/>
    <w:rsid w:val="00684DCA"/>
    <w:rsid w:val="00686439"/>
    <w:rsid w:val="00686D34"/>
    <w:rsid w:val="00686D87"/>
    <w:rsid w:val="00686DC4"/>
    <w:rsid w:val="0069773B"/>
    <w:rsid w:val="006A076B"/>
    <w:rsid w:val="006A33C1"/>
    <w:rsid w:val="006A595F"/>
    <w:rsid w:val="006A5E58"/>
    <w:rsid w:val="006A5E8F"/>
    <w:rsid w:val="006A6181"/>
    <w:rsid w:val="006A6A8F"/>
    <w:rsid w:val="006A7A00"/>
    <w:rsid w:val="006A7CBA"/>
    <w:rsid w:val="006B0096"/>
    <w:rsid w:val="006B2900"/>
    <w:rsid w:val="006B2C1B"/>
    <w:rsid w:val="006B50C8"/>
    <w:rsid w:val="006B7D4A"/>
    <w:rsid w:val="006C08CA"/>
    <w:rsid w:val="006C0D86"/>
    <w:rsid w:val="006C243F"/>
    <w:rsid w:val="006C2F96"/>
    <w:rsid w:val="006C5535"/>
    <w:rsid w:val="006D0222"/>
    <w:rsid w:val="006D6470"/>
    <w:rsid w:val="006D6983"/>
    <w:rsid w:val="006D766D"/>
    <w:rsid w:val="006E03F6"/>
    <w:rsid w:val="006E4D54"/>
    <w:rsid w:val="006E6E08"/>
    <w:rsid w:val="006E77EE"/>
    <w:rsid w:val="006F0208"/>
    <w:rsid w:val="006F1E6D"/>
    <w:rsid w:val="006F1FCC"/>
    <w:rsid w:val="006F4D9D"/>
    <w:rsid w:val="006F5958"/>
    <w:rsid w:val="006F66BE"/>
    <w:rsid w:val="006F6977"/>
    <w:rsid w:val="006F7F01"/>
    <w:rsid w:val="0070061F"/>
    <w:rsid w:val="00703A94"/>
    <w:rsid w:val="007048ED"/>
    <w:rsid w:val="007071EA"/>
    <w:rsid w:val="00707CF8"/>
    <w:rsid w:val="00710AA3"/>
    <w:rsid w:val="0071111A"/>
    <w:rsid w:val="0071128A"/>
    <w:rsid w:val="007123BD"/>
    <w:rsid w:val="00714540"/>
    <w:rsid w:val="00715D68"/>
    <w:rsid w:val="0071607E"/>
    <w:rsid w:val="007160E3"/>
    <w:rsid w:val="00717E19"/>
    <w:rsid w:val="007205EC"/>
    <w:rsid w:val="00723872"/>
    <w:rsid w:val="00726518"/>
    <w:rsid w:val="007268FE"/>
    <w:rsid w:val="00726C2A"/>
    <w:rsid w:val="00726E23"/>
    <w:rsid w:val="007271BB"/>
    <w:rsid w:val="00727676"/>
    <w:rsid w:val="007327A0"/>
    <w:rsid w:val="00733755"/>
    <w:rsid w:val="007342D7"/>
    <w:rsid w:val="007349BC"/>
    <w:rsid w:val="00736155"/>
    <w:rsid w:val="00736EB1"/>
    <w:rsid w:val="00737450"/>
    <w:rsid w:val="00740B62"/>
    <w:rsid w:val="00741340"/>
    <w:rsid w:val="00744C21"/>
    <w:rsid w:val="0075001E"/>
    <w:rsid w:val="0075177B"/>
    <w:rsid w:val="00751B44"/>
    <w:rsid w:val="00752ABB"/>
    <w:rsid w:val="00753A7A"/>
    <w:rsid w:val="00754A4A"/>
    <w:rsid w:val="00755103"/>
    <w:rsid w:val="00756A00"/>
    <w:rsid w:val="00760C9C"/>
    <w:rsid w:val="00762DDE"/>
    <w:rsid w:val="00762F22"/>
    <w:rsid w:val="007643C2"/>
    <w:rsid w:val="00764BF4"/>
    <w:rsid w:val="00767398"/>
    <w:rsid w:val="00774025"/>
    <w:rsid w:val="0077565D"/>
    <w:rsid w:val="00776FD6"/>
    <w:rsid w:val="00777C66"/>
    <w:rsid w:val="00780ABB"/>
    <w:rsid w:val="007847C8"/>
    <w:rsid w:val="00784DF4"/>
    <w:rsid w:val="007908C9"/>
    <w:rsid w:val="00792A03"/>
    <w:rsid w:val="00795395"/>
    <w:rsid w:val="00796BE3"/>
    <w:rsid w:val="007A0C0F"/>
    <w:rsid w:val="007A6AF8"/>
    <w:rsid w:val="007A714A"/>
    <w:rsid w:val="007B0F2C"/>
    <w:rsid w:val="007B1040"/>
    <w:rsid w:val="007B4027"/>
    <w:rsid w:val="007B41C9"/>
    <w:rsid w:val="007B466A"/>
    <w:rsid w:val="007B5CFF"/>
    <w:rsid w:val="007B5D54"/>
    <w:rsid w:val="007B73FC"/>
    <w:rsid w:val="007C6DFC"/>
    <w:rsid w:val="007D0801"/>
    <w:rsid w:val="007D0857"/>
    <w:rsid w:val="007D1268"/>
    <w:rsid w:val="007D2934"/>
    <w:rsid w:val="007D30B5"/>
    <w:rsid w:val="007D4CC5"/>
    <w:rsid w:val="007E1622"/>
    <w:rsid w:val="007E1AC0"/>
    <w:rsid w:val="007E1E78"/>
    <w:rsid w:val="007E29AC"/>
    <w:rsid w:val="007E4A3D"/>
    <w:rsid w:val="007E4F76"/>
    <w:rsid w:val="007E5882"/>
    <w:rsid w:val="007E7B87"/>
    <w:rsid w:val="007F28E3"/>
    <w:rsid w:val="007F356E"/>
    <w:rsid w:val="007F726D"/>
    <w:rsid w:val="007F7D74"/>
    <w:rsid w:val="008005BE"/>
    <w:rsid w:val="00800EBD"/>
    <w:rsid w:val="00804408"/>
    <w:rsid w:val="008060DA"/>
    <w:rsid w:val="00806748"/>
    <w:rsid w:val="00807128"/>
    <w:rsid w:val="00813AEE"/>
    <w:rsid w:val="0081451A"/>
    <w:rsid w:val="00814525"/>
    <w:rsid w:val="00814FDC"/>
    <w:rsid w:val="00814FE2"/>
    <w:rsid w:val="00816CB9"/>
    <w:rsid w:val="00822224"/>
    <w:rsid w:val="00823A2A"/>
    <w:rsid w:val="00823C57"/>
    <w:rsid w:val="0082635E"/>
    <w:rsid w:val="0082765F"/>
    <w:rsid w:val="0082798B"/>
    <w:rsid w:val="008306D0"/>
    <w:rsid w:val="008316BD"/>
    <w:rsid w:val="008329DD"/>
    <w:rsid w:val="00832AC7"/>
    <w:rsid w:val="008408D2"/>
    <w:rsid w:val="00840F7A"/>
    <w:rsid w:val="00846F3C"/>
    <w:rsid w:val="0085044A"/>
    <w:rsid w:val="008515CA"/>
    <w:rsid w:val="00851C69"/>
    <w:rsid w:val="00851E1A"/>
    <w:rsid w:val="008533D2"/>
    <w:rsid w:val="008544C3"/>
    <w:rsid w:val="00854ECE"/>
    <w:rsid w:val="008550C6"/>
    <w:rsid w:val="00857439"/>
    <w:rsid w:val="0086251E"/>
    <w:rsid w:val="00863220"/>
    <w:rsid w:val="0086493C"/>
    <w:rsid w:val="00865F6D"/>
    <w:rsid w:val="00866E86"/>
    <w:rsid w:val="008679A0"/>
    <w:rsid w:val="00867AD8"/>
    <w:rsid w:val="00870A1F"/>
    <w:rsid w:val="008747F8"/>
    <w:rsid w:val="008771F9"/>
    <w:rsid w:val="00877C2F"/>
    <w:rsid w:val="008836D8"/>
    <w:rsid w:val="00884EBC"/>
    <w:rsid w:val="0088616F"/>
    <w:rsid w:val="0088638A"/>
    <w:rsid w:val="00886AAA"/>
    <w:rsid w:val="00887FE0"/>
    <w:rsid w:val="008914AD"/>
    <w:rsid w:val="00892D52"/>
    <w:rsid w:val="00892ECE"/>
    <w:rsid w:val="008931EA"/>
    <w:rsid w:val="00893347"/>
    <w:rsid w:val="00896B4C"/>
    <w:rsid w:val="00897CE4"/>
    <w:rsid w:val="008A2704"/>
    <w:rsid w:val="008A404F"/>
    <w:rsid w:val="008B0FC5"/>
    <w:rsid w:val="008B1B85"/>
    <w:rsid w:val="008B22AB"/>
    <w:rsid w:val="008B558B"/>
    <w:rsid w:val="008B5D2F"/>
    <w:rsid w:val="008B6F10"/>
    <w:rsid w:val="008C1235"/>
    <w:rsid w:val="008C5867"/>
    <w:rsid w:val="008C5AEF"/>
    <w:rsid w:val="008D1000"/>
    <w:rsid w:val="008D1889"/>
    <w:rsid w:val="008D246F"/>
    <w:rsid w:val="008D2E87"/>
    <w:rsid w:val="008D4A1F"/>
    <w:rsid w:val="008D4A63"/>
    <w:rsid w:val="008D797B"/>
    <w:rsid w:val="008E01B1"/>
    <w:rsid w:val="008E1A1F"/>
    <w:rsid w:val="008E4513"/>
    <w:rsid w:val="008E554D"/>
    <w:rsid w:val="008E6575"/>
    <w:rsid w:val="008F3DB0"/>
    <w:rsid w:val="008F58D0"/>
    <w:rsid w:val="008F6077"/>
    <w:rsid w:val="008F786A"/>
    <w:rsid w:val="009011AC"/>
    <w:rsid w:val="0090304D"/>
    <w:rsid w:val="00904883"/>
    <w:rsid w:val="009059B4"/>
    <w:rsid w:val="00905B2D"/>
    <w:rsid w:val="009067B7"/>
    <w:rsid w:val="00907C27"/>
    <w:rsid w:val="0091143E"/>
    <w:rsid w:val="00913DB8"/>
    <w:rsid w:val="00914A10"/>
    <w:rsid w:val="00916233"/>
    <w:rsid w:val="009166C9"/>
    <w:rsid w:val="00916DF7"/>
    <w:rsid w:val="00917603"/>
    <w:rsid w:val="00917DF2"/>
    <w:rsid w:val="00920D8B"/>
    <w:rsid w:val="00922B96"/>
    <w:rsid w:val="009233D6"/>
    <w:rsid w:val="00924057"/>
    <w:rsid w:val="00924621"/>
    <w:rsid w:val="009249D2"/>
    <w:rsid w:val="00926CEF"/>
    <w:rsid w:val="00931B5A"/>
    <w:rsid w:val="00934EFE"/>
    <w:rsid w:val="00936E28"/>
    <w:rsid w:val="00936E2E"/>
    <w:rsid w:val="00936FE7"/>
    <w:rsid w:val="009372E3"/>
    <w:rsid w:val="009405E7"/>
    <w:rsid w:val="009437D9"/>
    <w:rsid w:val="00945B69"/>
    <w:rsid w:val="00945B88"/>
    <w:rsid w:val="00945C62"/>
    <w:rsid w:val="009476BB"/>
    <w:rsid w:val="009503B1"/>
    <w:rsid w:val="00954A63"/>
    <w:rsid w:val="00955C7F"/>
    <w:rsid w:val="00956389"/>
    <w:rsid w:val="0095724C"/>
    <w:rsid w:val="00961908"/>
    <w:rsid w:val="00962D56"/>
    <w:rsid w:val="00965558"/>
    <w:rsid w:val="00971EB3"/>
    <w:rsid w:val="00972A27"/>
    <w:rsid w:val="00973FA0"/>
    <w:rsid w:val="00974F77"/>
    <w:rsid w:val="00976CC0"/>
    <w:rsid w:val="009829F3"/>
    <w:rsid w:val="00984EB0"/>
    <w:rsid w:val="00986C94"/>
    <w:rsid w:val="0099042E"/>
    <w:rsid w:val="00993D94"/>
    <w:rsid w:val="00994EF6"/>
    <w:rsid w:val="0099633C"/>
    <w:rsid w:val="00996A23"/>
    <w:rsid w:val="00996F3A"/>
    <w:rsid w:val="009A0D97"/>
    <w:rsid w:val="009A0F75"/>
    <w:rsid w:val="009A2EEA"/>
    <w:rsid w:val="009A49B5"/>
    <w:rsid w:val="009A6C31"/>
    <w:rsid w:val="009B03AB"/>
    <w:rsid w:val="009B1328"/>
    <w:rsid w:val="009B2A9E"/>
    <w:rsid w:val="009B2BF4"/>
    <w:rsid w:val="009B3611"/>
    <w:rsid w:val="009B53A1"/>
    <w:rsid w:val="009B568D"/>
    <w:rsid w:val="009C1742"/>
    <w:rsid w:val="009C1B33"/>
    <w:rsid w:val="009C22E2"/>
    <w:rsid w:val="009C7341"/>
    <w:rsid w:val="009C73C6"/>
    <w:rsid w:val="009D3FE9"/>
    <w:rsid w:val="009D5076"/>
    <w:rsid w:val="009E1318"/>
    <w:rsid w:val="009E46B0"/>
    <w:rsid w:val="009E628D"/>
    <w:rsid w:val="009E6883"/>
    <w:rsid w:val="009E70CE"/>
    <w:rsid w:val="009E78A6"/>
    <w:rsid w:val="009E7C6E"/>
    <w:rsid w:val="009F0249"/>
    <w:rsid w:val="009F5146"/>
    <w:rsid w:val="00A044FB"/>
    <w:rsid w:val="00A04FB6"/>
    <w:rsid w:val="00A05732"/>
    <w:rsid w:val="00A05821"/>
    <w:rsid w:val="00A06C1E"/>
    <w:rsid w:val="00A10763"/>
    <w:rsid w:val="00A117CD"/>
    <w:rsid w:val="00A163BF"/>
    <w:rsid w:val="00A170F9"/>
    <w:rsid w:val="00A21EFB"/>
    <w:rsid w:val="00A21F14"/>
    <w:rsid w:val="00A248C1"/>
    <w:rsid w:val="00A253CB"/>
    <w:rsid w:val="00A278FD"/>
    <w:rsid w:val="00A30C50"/>
    <w:rsid w:val="00A30FB8"/>
    <w:rsid w:val="00A31536"/>
    <w:rsid w:val="00A33629"/>
    <w:rsid w:val="00A362D5"/>
    <w:rsid w:val="00A40C3C"/>
    <w:rsid w:val="00A41367"/>
    <w:rsid w:val="00A42571"/>
    <w:rsid w:val="00A4388E"/>
    <w:rsid w:val="00A50B5C"/>
    <w:rsid w:val="00A51EF9"/>
    <w:rsid w:val="00A53A40"/>
    <w:rsid w:val="00A53EE7"/>
    <w:rsid w:val="00A544A5"/>
    <w:rsid w:val="00A54840"/>
    <w:rsid w:val="00A554EA"/>
    <w:rsid w:val="00A55E30"/>
    <w:rsid w:val="00A55E97"/>
    <w:rsid w:val="00A5671B"/>
    <w:rsid w:val="00A56B0B"/>
    <w:rsid w:val="00A60B48"/>
    <w:rsid w:val="00A6135B"/>
    <w:rsid w:val="00A62F58"/>
    <w:rsid w:val="00A7045B"/>
    <w:rsid w:val="00A74955"/>
    <w:rsid w:val="00A75847"/>
    <w:rsid w:val="00A75E7E"/>
    <w:rsid w:val="00A76D82"/>
    <w:rsid w:val="00A80984"/>
    <w:rsid w:val="00A80986"/>
    <w:rsid w:val="00A81380"/>
    <w:rsid w:val="00A8239A"/>
    <w:rsid w:val="00A823BF"/>
    <w:rsid w:val="00A8283A"/>
    <w:rsid w:val="00A861C6"/>
    <w:rsid w:val="00A918DA"/>
    <w:rsid w:val="00A92745"/>
    <w:rsid w:val="00A92C2E"/>
    <w:rsid w:val="00A940A1"/>
    <w:rsid w:val="00A962A8"/>
    <w:rsid w:val="00A96603"/>
    <w:rsid w:val="00A97079"/>
    <w:rsid w:val="00AA0050"/>
    <w:rsid w:val="00AA0F76"/>
    <w:rsid w:val="00AA10FD"/>
    <w:rsid w:val="00AA2967"/>
    <w:rsid w:val="00AA4E2C"/>
    <w:rsid w:val="00AA6476"/>
    <w:rsid w:val="00AA7C0F"/>
    <w:rsid w:val="00AB0657"/>
    <w:rsid w:val="00AB4DF1"/>
    <w:rsid w:val="00AB4E6E"/>
    <w:rsid w:val="00AC0258"/>
    <w:rsid w:val="00AC11B1"/>
    <w:rsid w:val="00AC1EAE"/>
    <w:rsid w:val="00AC7AE2"/>
    <w:rsid w:val="00AC7D6D"/>
    <w:rsid w:val="00AD2AE0"/>
    <w:rsid w:val="00AD447A"/>
    <w:rsid w:val="00AD5510"/>
    <w:rsid w:val="00AD5E57"/>
    <w:rsid w:val="00AD61CF"/>
    <w:rsid w:val="00AD6FC7"/>
    <w:rsid w:val="00AD762E"/>
    <w:rsid w:val="00AD7742"/>
    <w:rsid w:val="00AE21EC"/>
    <w:rsid w:val="00AE2C69"/>
    <w:rsid w:val="00AE300B"/>
    <w:rsid w:val="00AE3F09"/>
    <w:rsid w:val="00AE5933"/>
    <w:rsid w:val="00AE5C31"/>
    <w:rsid w:val="00AE676D"/>
    <w:rsid w:val="00AE7D79"/>
    <w:rsid w:val="00AE7FB5"/>
    <w:rsid w:val="00AF2DD2"/>
    <w:rsid w:val="00AF78EE"/>
    <w:rsid w:val="00B027DF"/>
    <w:rsid w:val="00B03370"/>
    <w:rsid w:val="00B04A8C"/>
    <w:rsid w:val="00B04C01"/>
    <w:rsid w:val="00B04E97"/>
    <w:rsid w:val="00B05A00"/>
    <w:rsid w:val="00B05C4E"/>
    <w:rsid w:val="00B121B8"/>
    <w:rsid w:val="00B13CFC"/>
    <w:rsid w:val="00B15761"/>
    <w:rsid w:val="00B161E7"/>
    <w:rsid w:val="00B20158"/>
    <w:rsid w:val="00B2018E"/>
    <w:rsid w:val="00B219C5"/>
    <w:rsid w:val="00B21FD3"/>
    <w:rsid w:val="00B225AA"/>
    <w:rsid w:val="00B23B6A"/>
    <w:rsid w:val="00B2427D"/>
    <w:rsid w:val="00B24B58"/>
    <w:rsid w:val="00B25008"/>
    <w:rsid w:val="00B2521F"/>
    <w:rsid w:val="00B3008D"/>
    <w:rsid w:val="00B3068E"/>
    <w:rsid w:val="00B31679"/>
    <w:rsid w:val="00B31E82"/>
    <w:rsid w:val="00B33551"/>
    <w:rsid w:val="00B36492"/>
    <w:rsid w:val="00B3734B"/>
    <w:rsid w:val="00B40AAA"/>
    <w:rsid w:val="00B41379"/>
    <w:rsid w:val="00B43850"/>
    <w:rsid w:val="00B44C33"/>
    <w:rsid w:val="00B44C87"/>
    <w:rsid w:val="00B464E8"/>
    <w:rsid w:val="00B469B1"/>
    <w:rsid w:val="00B469F9"/>
    <w:rsid w:val="00B46D55"/>
    <w:rsid w:val="00B4725E"/>
    <w:rsid w:val="00B51342"/>
    <w:rsid w:val="00B535C9"/>
    <w:rsid w:val="00B53CCE"/>
    <w:rsid w:val="00B55237"/>
    <w:rsid w:val="00B5622C"/>
    <w:rsid w:val="00B601FA"/>
    <w:rsid w:val="00B6081D"/>
    <w:rsid w:val="00B6091D"/>
    <w:rsid w:val="00B60F8B"/>
    <w:rsid w:val="00B6157A"/>
    <w:rsid w:val="00B64113"/>
    <w:rsid w:val="00B655E9"/>
    <w:rsid w:val="00B71904"/>
    <w:rsid w:val="00B76C61"/>
    <w:rsid w:val="00B76D0D"/>
    <w:rsid w:val="00B81B66"/>
    <w:rsid w:val="00B8264E"/>
    <w:rsid w:val="00B8455F"/>
    <w:rsid w:val="00B84D35"/>
    <w:rsid w:val="00B87E9C"/>
    <w:rsid w:val="00B91827"/>
    <w:rsid w:val="00B91DE5"/>
    <w:rsid w:val="00B928C3"/>
    <w:rsid w:val="00B92B06"/>
    <w:rsid w:val="00B94A1A"/>
    <w:rsid w:val="00B96087"/>
    <w:rsid w:val="00B967D1"/>
    <w:rsid w:val="00B96E28"/>
    <w:rsid w:val="00BA133F"/>
    <w:rsid w:val="00BA2744"/>
    <w:rsid w:val="00BA42C6"/>
    <w:rsid w:val="00BA52C8"/>
    <w:rsid w:val="00BA58C8"/>
    <w:rsid w:val="00BA658C"/>
    <w:rsid w:val="00BA68AA"/>
    <w:rsid w:val="00BB18A7"/>
    <w:rsid w:val="00BB3DA9"/>
    <w:rsid w:val="00BB6436"/>
    <w:rsid w:val="00BC257B"/>
    <w:rsid w:val="00BC2C22"/>
    <w:rsid w:val="00BC33F1"/>
    <w:rsid w:val="00BC6DF7"/>
    <w:rsid w:val="00BC7A01"/>
    <w:rsid w:val="00BD0BE8"/>
    <w:rsid w:val="00BD6ABE"/>
    <w:rsid w:val="00BD6BF5"/>
    <w:rsid w:val="00BD7A79"/>
    <w:rsid w:val="00BE0E80"/>
    <w:rsid w:val="00BE3131"/>
    <w:rsid w:val="00BE4DF9"/>
    <w:rsid w:val="00BE4E8B"/>
    <w:rsid w:val="00BE4FD6"/>
    <w:rsid w:val="00BE6A7C"/>
    <w:rsid w:val="00BE6C9F"/>
    <w:rsid w:val="00BE74D2"/>
    <w:rsid w:val="00BE78D3"/>
    <w:rsid w:val="00BE7AD0"/>
    <w:rsid w:val="00BF0191"/>
    <w:rsid w:val="00BF068B"/>
    <w:rsid w:val="00BF4B84"/>
    <w:rsid w:val="00BF5C36"/>
    <w:rsid w:val="00BF6EF0"/>
    <w:rsid w:val="00C00538"/>
    <w:rsid w:val="00C00C7F"/>
    <w:rsid w:val="00C03082"/>
    <w:rsid w:val="00C0430E"/>
    <w:rsid w:val="00C05009"/>
    <w:rsid w:val="00C07072"/>
    <w:rsid w:val="00C0760C"/>
    <w:rsid w:val="00C114C9"/>
    <w:rsid w:val="00C116E8"/>
    <w:rsid w:val="00C12A4C"/>
    <w:rsid w:val="00C13561"/>
    <w:rsid w:val="00C16629"/>
    <w:rsid w:val="00C16E87"/>
    <w:rsid w:val="00C17744"/>
    <w:rsid w:val="00C20C76"/>
    <w:rsid w:val="00C24287"/>
    <w:rsid w:val="00C259B8"/>
    <w:rsid w:val="00C262FE"/>
    <w:rsid w:val="00C30D27"/>
    <w:rsid w:val="00C320F9"/>
    <w:rsid w:val="00C34E03"/>
    <w:rsid w:val="00C404B0"/>
    <w:rsid w:val="00C41B67"/>
    <w:rsid w:val="00C4684D"/>
    <w:rsid w:val="00C477D6"/>
    <w:rsid w:val="00C47C0D"/>
    <w:rsid w:val="00C524BE"/>
    <w:rsid w:val="00C52E06"/>
    <w:rsid w:val="00C53A6C"/>
    <w:rsid w:val="00C54E32"/>
    <w:rsid w:val="00C616A1"/>
    <w:rsid w:val="00C63AEF"/>
    <w:rsid w:val="00C65D8C"/>
    <w:rsid w:val="00C75584"/>
    <w:rsid w:val="00C75B2C"/>
    <w:rsid w:val="00C762E3"/>
    <w:rsid w:val="00C76B07"/>
    <w:rsid w:val="00C76C82"/>
    <w:rsid w:val="00C8136D"/>
    <w:rsid w:val="00C81F40"/>
    <w:rsid w:val="00C87E01"/>
    <w:rsid w:val="00C916B4"/>
    <w:rsid w:val="00C91E14"/>
    <w:rsid w:val="00C92191"/>
    <w:rsid w:val="00C937ED"/>
    <w:rsid w:val="00C93BA5"/>
    <w:rsid w:val="00C94408"/>
    <w:rsid w:val="00C950E9"/>
    <w:rsid w:val="00C9727F"/>
    <w:rsid w:val="00C97F99"/>
    <w:rsid w:val="00CA26AF"/>
    <w:rsid w:val="00CA2ACC"/>
    <w:rsid w:val="00CA3071"/>
    <w:rsid w:val="00CA506F"/>
    <w:rsid w:val="00CA51DD"/>
    <w:rsid w:val="00CA5E77"/>
    <w:rsid w:val="00CA6B69"/>
    <w:rsid w:val="00CA6C80"/>
    <w:rsid w:val="00CA7382"/>
    <w:rsid w:val="00CA7AF9"/>
    <w:rsid w:val="00CB34D9"/>
    <w:rsid w:val="00CB46A2"/>
    <w:rsid w:val="00CB7232"/>
    <w:rsid w:val="00CB7425"/>
    <w:rsid w:val="00CC0BF3"/>
    <w:rsid w:val="00CC1D3B"/>
    <w:rsid w:val="00CC3255"/>
    <w:rsid w:val="00CC4838"/>
    <w:rsid w:val="00CC492B"/>
    <w:rsid w:val="00CC6D9F"/>
    <w:rsid w:val="00CC7A45"/>
    <w:rsid w:val="00CD3B22"/>
    <w:rsid w:val="00CD3CED"/>
    <w:rsid w:val="00CD7B53"/>
    <w:rsid w:val="00CE0BE4"/>
    <w:rsid w:val="00CE146D"/>
    <w:rsid w:val="00CE1E89"/>
    <w:rsid w:val="00CE2B56"/>
    <w:rsid w:val="00CE47AC"/>
    <w:rsid w:val="00CE5224"/>
    <w:rsid w:val="00CE5BBC"/>
    <w:rsid w:val="00CE68BE"/>
    <w:rsid w:val="00CE6D48"/>
    <w:rsid w:val="00CF115E"/>
    <w:rsid w:val="00CF127E"/>
    <w:rsid w:val="00CF14BA"/>
    <w:rsid w:val="00CF163D"/>
    <w:rsid w:val="00CF343E"/>
    <w:rsid w:val="00CF5D08"/>
    <w:rsid w:val="00CF69CA"/>
    <w:rsid w:val="00D01AD0"/>
    <w:rsid w:val="00D01EBD"/>
    <w:rsid w:val="00D034F0"/>
    <w:rsid w:val="00D03C34"/>
    <w:rsid w:val="00D04DFE"/>
    <w:rsid w:val="00D1121F"/>
    <w:rsid w:val="00D11C94"/>
    <w:rsid w:val="00D17B68"/>
    <w:rsid w:val="00D2129F"/>
    <w:rsid w:val="00D22107"/>
    <w:rsid w:val="00D3237A"/>
    <w:rsid w:val="00D32D42"/>
    <w:rsid w:val="00D33A6D"/>
    <w:rsid w:val="00D33BB8"/>
    <w:rsid w:val="00D33C88"/>
    <w:rsid w:val="00D345ED"/>
    <w:rsid w:val="00D34A85"/>
    <w:rsid w:val="00D35642"/>
    <w:rsid w:val="00D40DD1"/>
    <w:rsid w:val="00D4175B"/>
    <w:rsid w:val="00D41E13"/>
    <w:rsid w:val="00D428C2"/>
    <w:rsid w:val="00D4397F"/>
    <w:rsid w:val="00D44DE3"/>
    <w:rsid w:val="00D45206"/>
    <w:rsid w:val="00D4558A"/>
    <w:rsid w:val="00D45E0D"/>
    <w:rsid w:val="00D4680A"/>
    <w:rsid w:val="00D50CA6"/>
    <w:rsid w:val="00D55C48"/>
    <w:rsid w:val="00D563F3"/>
    <w:rsid w:val="00D56BFE"/>
    <w:rsid w:val="00D62800"/>
    <w:rsid w:val="00D6281F"/>
    <w:rsid w:val="00D63831"/>
    <w:rsid w:val="00D63AA6"/>
    <w:rsid w:val="00D65215"/>
    <w:rsid w:val="00D7093E"/>
    <w:rsid w:val="00D75986"/>
    <w:rsid w:val="00D75B19"/>
    <w:rsid w:val="00D77559"/>
    <w:rsid w:val="00D8160C"/>
    <w:rsid w:val="00D837A4"/>
    <w:rsid w:val="00D86CFE"/>
    <w:rsid w:val="00D90EF4"/>
    <w:rsid w:val="00D91157"/>
    <w:rsid w:val="00D91265"/>
    <w:rsid w:val="00D93C83"/>
    <w:rsid w:val="00D962B6"/>
    <w:rsid w:val="00D96CEC"/>
    <w:rsid w:val="00D9754D"/>
    <w:rsid w:val="00DA0EDC"/>
    <w:rsid w:val="00DA18D8"/>
    <w:rsid w:val="00DA201A"/>
    <w:rsid w:val="00DA4388"/>
    <w:rsid w:val="00DB0E9A"/>
    <w:rsid w:val="00DB30BF"/>
    <w:rsid w:val="00DB4409"/>
    <w:rsid w:val="00DB6833"/>
    <w:rsid w:val="00DC14AF"/>
    <w:rsid w:val="00DC16F3"/>
    <w:rsid w:val="00DC1D8E"/>
    <w:rsid w:val="00DC65CB"/>
    <w:rsid w:val="00DC718E"/>
    <w:rsid w:val="00DC742B"/>
    <w:rsid w:val="00DC7A67"/>
    <w:rsid w:val="00DD4460"/>
    <w:rsid w:val="00DD5C5C"/>
    <w:rsid w:val="00DD6BE1"/>
    <w:rsid w:val="00DD6C7F"/>
    <w:rsid w:val="00DD6DD0"/>
    <w:rsid w:val="00DD6FB8"/>
    <w:rsid w:val="00DE094E"/>
    <w:rsid w:val="00DE15DA"/>
    <w:rsid w:val="00DE5E87"/>
    <w:rsid w:val="00DF2918"/>
    <w:rsid w:val="00DF63C5"/>
    <w:rsid w:val="00DF6EB5"/>
    <w:rsid w:val="00DF749F"/>
    <w:rsid w:val="00E02369"/>
    <w:rsid w:val="00E02EFD"/>
    <w:rsid w:val="00E04594"/>
    <w:rsid w:val="00E101ED"/>
    <w:rsid w:val="00E106D5"/>
    <w:rsid w:val="00E10AA0"/>
    <w:rsid w:val="00E10BDB"/>
    <w:rsid w:val="00E10F43"/>
    <w:rsid w:val="00E11F9E"/>
    <w:rsid w:val="00E12FA8"/>
    <w:rsid w:val="00E15104"/>
    <w:rsid w:val="00E15D6F"/>
    <w:rsid w:val="00E16347"/>
    <w:rsid w:val="00E25ACB"/>
    <w:rsid w:val="00E27BD1"/>
    <w:rsid w:val="00E332C6"/>
    <w:rsid w:val="00E36284"/>
    <w:rsid w:val="00E363BE"/>
    <w:rsid w:val="00E3775D"/>
    <w:rsid w:val="00E40306"/>
    <w:rsid w:val="00E43CB0"/>
    <w:rsid w:val="00E44956"/>
    <w:rsid w:val="00E45AAB"/>
    <w:rsid w:val="00E55F57"/>
    <w:rsid w:val="00E613A1"/>
    <w:rsid w:val="00E6224F"/>
    <w:rsid w:val="00E64EF7"/>
    <w:rsid w:val="00E70A7D"/>
    <w:rsid w:val="00E71324"/>
    <w:rsid w:val="00E72536"/>
    <w:rsid w:val="00E730F9"/>
    <w:rsid w:val="00E768A7"/>
    <w:rsid w:val="00E77013"/>
    <w:rsid w:val="00E77403"/>
    <w:rsid w:val="00E804F8"/>
    <w:rsid w:val="00E81E55"/>
    <w:rsid w:val="00E822F8"/>
    <w:rsid w:val="00E831CF"/>
    <w:rsid w:val="00E83AA4"/>
    <w:rsid w:val="00E856C8"/>
    <w:rsid w:val="00E857EA"/>
    <w:rsid w:val="00E91749"/>
    <w:rsid w:val="00E917FB"/>
    <w:rsid w:val="00E958D1"/>
    <w:rsid w:val="00E95D94"/>
    <w:rsid w:val="00E97808"/>
    <w:rsid w:val="00E97B4B"/>
    <w:rsid w:val="00E97ED0"/>
    <w:rsid w:val="00EA2525"/>
    <w:rsid w:val="00EA25A9"/>
    <w:rsid w:val="00EB41F2"/>
    <w:rsid w:val="00EB4353"/>
    <w:rsid w:val="00EB4EAB"/>
    <w:rsid w:val="00EB7134"/>
    <w:rsid w:val="00EB7705"/>
    <w:rsid w:val="00EC11BF"/>
    <w:rsid w:val="00EC16C2"/>
    <w:rsid w:val="00EC5A2E"/>
    <w:rsid w:val="00EC6BD2"/>
    <w:rsid w:val="00EC6E60"/>
    <w:rsid w:val="00ED1659"/>
    <w:rsid w:val="00ED7420"/>
    <w:rsid w:val="00EE10EC"/>
    <w:rsid w:val="00EE5552"/>
    <w:rsid w:val="00EE6BD5"/>
    <w:rsid w:val="00EF54AE"/>
    <w:rsid w:val="00EF607F"/>
    <w:rsid w:val="00EF64D6"/>
    <w:rsid w:val="00EF7902"/>
    <w:rsid w:val="00F008E7"/>
    <w:rsid w:val="00F01A67"/>
    <w:rsid w:val="00F03051"/>
    <w:rsid w:val="00F03990"/>
    <w:rsid w:val="00F04A3B"/>
    <w:rsid w:val="00F05AF6"/>
    <w:rsid w:val="00F06B6E"/>
    <w:rsid w:val="00F143F9"/>
    <w:rsid w:val="00F14606"/>
    <w:rsid w:val="00F162BF"/>
    <w:rsid w:val="00F2005C"/>
    <w:rsid w:val="00F2079D"/>
    <w:rsid w:val="00F21CD3"/>
    <w:rsid w:val="00F22895"/>
    <w:rsid w:val="00F25327"/>
    <w:rsid w:val="00F27A16"/>
    <w:rsid w:val="00F30BDF"/>
    <w:rsid w:val="00F34BDA"/>
    <w:rsid w:val="00F34DF3"/>
    <w:rsid w:val="00F36AEF"/>
    <w:rsid w:val="00F36C1D"/>
    <w:rsid w:val="00F409B2"/>
    <w:rsid w:val="00F41CBA"/>
    <w:rsid w:val="00F41E0F"/>
    <w:rsid w:val="00F41E83"/>
    <w:rsid w:val="00F41F5B"/>
    <w:rsid w:val="00F42106"/>
    <w:rsid w:val="00F42659"/>
    <w:rsid w:val="00F44390"/>
    <w:rsid w:val="00F44A74"/>
    <w:rsid w:val="00F45CE2"/>
    <w:rsid w:val="00F46CD3"/>
    <w:rsid w:val="00F474E2"/>
    <w:rsid w:val="00F521C3"/>
    <w:rsid w:val="00F52404"/>
    <w:rsid w:val="00F53643"/>
    <w:rsid w:val="00F53F72"/>
    <w:rsid w:val="00F548C9"/>
    <w:rsid w:val="00F55776"/>
    <w:rsid w:val="00F55EED"/>
    <w:rsid w:val="00F55F62"/>
    <w:rsid w:val="00F56306"/>
    <w:rsid w:val="00F611CA"/>
    <w:rsid w:val="00F61B7B"/>
    <w:rsid w:val="00F62589"/>
    <w:rsid w:val="00F62EB1"/>
    <w:rsid w:val="00F646EB"/>
    <w:rsid w:val="00F671A5"/>
    <w:rsid w:val="00F67EEA"/>
    <w:rsid w:val="00F72955"/>
    <w:rsid w:val="00F73272"/>
    <w:rsid w:val="00F75614"/>
    <w:rsid w:val="00F75621"/>
    <w:rsid w:val="00F84CF1"/>
    <w:rsid w:val="00F87431"/>
    <w:rsid w:val="00F9128F"/>
    <w:rsid w:val="00F9205A"/>
    <w:rsid w:val="00F924B5"/>
    <w:rsid w:val="00F95B92"/>
    <w:rsid w:val="00F960C2"/>
    <w:rsid w:val="00F96999"/>
    <w:rsid w:val="00F96F04"/>
    <w:rsid w:val="00F9735C"/>
    <w:rsid w:val="00F9787C"/>
    <w:rsid w:val="00F97C95"/>
    <w:rsid w:val="00FA099E"/>
    <w:rsid w:val="00FA3335"/>
    <w:rsid w:val="00FA3744"/>
    <w:rsid w:val="00FA7B8B"/>
    <w:rsid w:val="00FB37C1"/>
    <w:rsid w:val="00FB47DE"/>
    <w:rsid w:val="00FB56B3"/>
    <w:rsid w:val="00FB5A76"/>
    <w:rsid w:val="00FB69DB"/>
    <w:rsid w:val="00FC00C9"/>
    <w:rsid w:val="00FC15FD"/>
    <w:rsid w:val="00FC2CEB"/>
    <w:rsid w:val="00FC318D"/>
    <w:rsid w:val="00FC3DA1"/>
    <w:rsid w:val="00FC49DD"/>
    <w:rsid w:val="00FC68A9"/>
    <w:rsid w:val="00FD096B"/>
    <w:rsid w:val="00FD2D19"/>
    <w:rsid w:val="00FD4D6B"/>
    <w:rsid w:val="00FD55AF"/>
    <w:rsid w:val="00FD774C"/>
    <w:rsid w:val="00FE088E"/>
    <w:rsid w:val="00FE19B8"/>
    <w:rsid w:val="00FE1D39"/>
    <w:rsid w:val="00FE7D08"/>
    <w:rsid w:val="00FF0BCD"/>
    <w:rsid w:val="00FF1018"/>
    <w:rsid w:val="00FF411B"/>
    <w:rsid w:val="00FF562E"/>
    <w:rsid w:val="00FF7345"/>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F27EF4"/>
  <w14:defaultImageDpi w14:val="0"/>
  <w15:docId w15:val="{BAA0469B-7057-4FA5-82EA-EE3F72CB3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37ED"/>
    <w:pPr>
      <w:spacing w:after="0" w:line="240" w:lineRule="auto"/>
    </w:pPr>
    <w:rPr>
      <w:rFonts w:ascii="Times New Roman" w:hAnsi="Times New Roman" w:cs="Times New Roman"/>
      <w:sz w:val="24"/>
      <w:szCs w:val="24"/>
      <w:lang w:val="en-US"/>
    </w:rPr>
  </w:style>
  <w:style w:type="paragraph" w:styleId="Titlu1">
    <w:name w:val="heading 1"/>
    <w:basedOn w:val="Normal"/>
    <w:next w:val="Normal"/>
    <w:link w:val="Titlu1Caracter"/>
    <w:uiPriority w:val="9"/>
    <w:qFormat/>
    <w:rsid w:val="00391983"/>
    <w:pPr>
      <w:keepNext/>
      <w:numPr>
        <w:numId w:val="2"/>
      </w:numPr>
      <w:suppressAutoHyphens/>
      <w:outlineLvl w:val="0"/>
    </w:pPr>
    <w:rPr>
      <w:b/>
      <w:bCs/>
      <w:sz w:val="28"/>
      <w:lang w:eastAsia="ar-SA"/>
    </w:rPr>
  </w:style>
  <w:style w:type="paragraph" w:styleId="Titlu2">
    <w:name w:val="heading 2"/>
    <w:basedOn w:val="Normal"/>
    <w:next w:val="Normal"/>
    <w:link w:val="Titlu2Caracter"/>
    <w:uiPriority w:val="9"/>
    <w:qFormat/>
    <w:rsid w:val="00391983"/>
    <w:pPr>
      <w:keepNext/>
      <w:numPr>
        <w:ilvl w:val="1"/>
        <w:numId w:val="2"/>
      </w:numPr>
      <w:suppressAutoHyphens/>
      <w:jc w:val="both"/>
      <w:outlineLvl w:val="1"/>
    </w:pPr>
    <w:rPr>
      <w:i/>
      <w:iCs/>
      <w:sz w:val="28"/>
      <w:lang w:eastAsia="ar-SA"/>
    </w:rPr>
  </w:style>
  <w:style w:type="paragraph" w:styleId="Titlu3">
    <w:name w:val="heading 3"/>
    <w:basedOn w:val="Normal"/>
    <w:next w:val="Normal"/>
    <w:link w:val="Titlu3Caracter"/>
    <w:uiPriority w:val="9"/>
    <w:qFormat/>
    <w:rsid w:val="00391983"/>
    <w:pPr>
      <w:keepNext/>
      <w:numPr>
        <w:ilvl w:val="2"/>
        <w:numId w:val="2"/>
      </w:numPr>
      <w:suppressAutoHyphens/>
      <w:jc w:val="center"/>
      <w:outlineLvl w:val="2"/>
    </w:pPr>
    <w:rPr>
      <w:caps/>
      <w:sz w:val="28"/>
      <w:szCs w:val="28"/>
      <w:lang w:val="ro-RO" w:eastAsia="ar-SA"/>
    </w:rPr>
  </w:style>
  <w:style w:type="paragraph" w:styleId="Titlu4">
    <w:name w:val="heading 4"/>
    <w:basedOn w:val="Normal"/>
    <w:next w:val="Normal"/>
    <w:link w:val="Titlu4Caracter"/>
    <w:uiPriority w:val="9"/>
    <w:qFormat/>
    <w:rsid w:val="00391983"/>
    <w:pPr>
      <w:keepNext/>
      <w:numPr>
        <w:ilvl w:val="3"/>
        <w:numId w:val="2"/>
      </w:numPr>
      <w:suppressAutoHyphens/>
      <w:ind w:firstLine="708"/>
      <w:jc w:val="center"/>
      <w:outlineLvl w:val="3"/>
    </w:pPr>
    <w:rPr>
      <w:sz w:val="28"/>
      <w:szCs w:val="28"/>
      <w:lang w:val="ro-RO" w:eastAsia="ar-SA"/>
    </w:rPr>
  </w:style>
  <w:style w:type="paragraph" w:styleId="Titlu5">
    <w:name w:val="heading 5"/>
    <w:basedOn w:val="Normal"/>
    <w:next w:val="Normal"/>
    <w:link w:val="Titlu5Caracter"/>
    <w:uiPriority w:val="9"/>
    <w:qFormat/>
    <w:rsid w:val="00391983"/>
    <w:pPr>
      <w:keepNext/>
      <w:numPr>
        <w:ilvl w:val="4"/>
        <w:numId w:val="2"/>
      </w:numPr>
      <w:suppressAutoHyphens/>
      <w:jc w:val="center"/>
      <w:outlineLvl w:val="4"/>
    </w:pPr>
    <w:rPr>
      <w:sz w:val="28"/>
      <w:szCs w:val="28"/>
      <w:lang w:val="ro-RO" w:eastAsia="ar-SA"/>
    </w:rPr>
  </w:style>
  <w:style w:type="paragraph" w:styleId="Titlu6">
    <w:name w:val="heading 6"/>
    <w:basedOn w:val="Normal"/>
    <w:next w:val="Normal"/>
    <w:link w:val="Titlu6Caracter"/>
    <w:uiPriority w:val="9"/>
    <w:qFormat/>
    <w:rsid w:val="00391983"/>
    <w:pPr>
      <w:keepNext/>
      <w:numPr>
        <w:ilvl w:val="5"/>
        <w:numId w:val="2"/>
      </w:numPr>
      <w:suppressAutoHyphens/>
      <w:jc w:val="center"/>
      <w:outlineLvl w:val="5"/>
    </w:pPr>
    <w:rPr>
      <w:caps/>
      <w:sz w:val="28"/>
      <w:szCs w:val="28"/>
      <w:lang w:val="ro-RO" w:eastAsia="ar-SA"/>
    </w:rPr>
  </w:style>
  <w:style w:type="paragraph" w:styleId="Titlu7">
    <w:name w:val="heading 7"/>
    <w:basedOn w:val="Normal"/>
    <w:next w:val="Normal"/>
    <w:link w:val="Titlu7Caracter"/>
    <w:uiPriority w:val="9"/>
    <w:qFormat/>
    <w:rsid w:val="00391983"/>
    <w:pPr>
      <w:keepNext/>
      <w:numPr>
        <w:ilvl w:val="6"/>
        <w:numId w:val="2"/>
      </w:numPr>
      <w:suppressAutoHyphens/>
      <w:jc w:val="center"/>
      <w:outlineLvl w:val="6"/>
    </w:pPr>
    <w:rPr>
      <w:caps/>
      <w:sz w:val="28"/>
      <w:szCs w:val="28"/>
      <w:lang w:val="ro-RO" w:eastAsia="ar-SA"/>
    </w:rPr>
  </w:style>
  <w:style w:type="paragraph" w:styleId="Titlu8">
    <w:name w:val="heading 8"/>
    <w:basedOn w:val="Normal"/>
    <w:next w:val="Normal"/>
    <w:link w:val="Titlu8Caracter"/>
    <w:uiPriority w:val="9"/>
    <w:qFormat/>
    <w:rsid w:val="00391983"/>
    <w:pPr>
      <w:keepNext/>
      <w:numPr>
        <w:ilvl w:val="7"/>
        <w:numId w:val="2"/>
      </w:numPr>
      <w:suppressAutoHyphens/>
      <w:jc w:val="center"/>
      <w:outlineLvl w:val="7"/>
    </w:pPr>
    <w:rPr>
      <w:b/>
      <w:bCs/>
      <w:sz w:val="28"/>
      <w:szCs w:val="28"/>
      <w:lang w:val="ro-RO" w:eastAsia="ar-SA"/>
    </w:rPr>
  </w:style>
  <w:style w:type="paragraph" w:styleId="Titlu9">
    <w:name w:val="heading 9"/>
    <w:basedOn w:val="Normal"/>
    <w:next w:val="Normal"/>
    <w:link w:val="Titlu9Caracter"/>
    <w:uiPriority w:val="9"/>
    <w:qFormat/>
    <w:rsid w:val="00391983"/>
    <w:pPr>
      <w:keepNext/>
      <w:numPr>
        <w:ilvl w:val="8"/>
        <w:numId w:val="2"/>
      </w:numPr>
      <w:suppressAutoHyphens/>
      <w:jc w:val="both"/>
      <w:outlineLvl w:val="8"/>
    </w:pPr>
    <w:rPr>
      <w:i/>
      <w:iCs/>
      <w:spacing w:val="10"/>
      <w:sz w:val="16"/>
      <w:szCs w:val="16"/>
      <w:lang w:val="ro-RO" w:eastAsia="ar-SA"/>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391983"/>
    <w:rPr>
      <w:rFonts w:ascii="Times New Roman" w:hAnsi="Times New Roman" w:cs="Times New Roman"/>
      <w:b/>
      <w:bCs/>
      <w:sz w:val="28"/>
      <w:szCs w:val="24"/>
      <w:lang w:val="en-US" w:eastAsia="ar-SA"/>
    </w:rPr>
  </w:style>
  <w:style w:type="character" w:customStyle="1" w:styleId="Titlu2Caracter">
    <w:name w:val="Titlu 2 Caracter"/>
    <w:basedOn w:val="Fontdeparagrafimplicit"/>
    <w:link w:val="Titlu2"/>
    <w:uiPriority w:val="9"/>
    <w:rsid w:val="00391983"/>
    <w:rPr>
      <w:rFonts w:ascii="Times New Roman" w:hAnsi="Times New Roman" w:cs="Times New Roman"/>
      <w:i/>
      <w:iCs/>
      <w:sz w:val="28"/>
      <w:szCs w:val="24"/>
      <w:lang w:val="en-US" w:eastAsia="ar-SA"/>
    </w:rPr>
  </w:style>
  <w:style w:type="character" w:customStyle="1" w:styleId="Titlu3Caracter">
    <w:name w:val="Titlu 3 Caracter"/>
    <w:basedOn w:val="Fontdeparagrafimplicit"/>
    <w:link w:val="Titlu3"/>
    <w:uiPriority w:val="9"/>
    <w:rsid w:val="00391983"/>
    <w:rPr>
      <w:rFonts w:ascii="Times New Roman" w:hAnsi="Times New Roman" w:cs="Times New Roman"/>
      <w:caps/>
      <w:sz w:val="28"/>
      <w:szCs w:val="28"/>
      <w:lang w:val="ro-RO" w:eastAsia="ar-SA"/>
    </w:rPr>
  </w:style>
  <w:style w:type="character" w:customStyle="1" w:styleId="Titlu4Caracter">
    <w:name w:val="Titlu 4 Caracter"/>
    <w:basedOn w:val="Fontdeparagrafimplicit"/>
    <w:link w:val="Titlu4"/>
    <w:uiPriority w:val="9"/>
    <w:rsid w:val="00391983"/>
    <w:rPr>
      <w:rFonts w:ascii="Times New Roman" w:hAnsi="Times New Roman" w:cs="Times New Roman"/>
      <w:sz w:val="28"/>
      <w:szCs w:val="28"/>
      <w:lang w:val="ro-RO" w:eastAsia="ar-SA"/>
    </w:rPr>
  </w:style>
  <w:style w:type="character" w:customStyle="1" w:styleId="Titlu5Caracter">
    <w:name w:val="Titlu 5 Caracter"/>
    <w:basedOn w:val="Fontdeparagrafimplicit"/>
    <w:link w:val="Titlu5"/>
    <w:uiPriority w:val="9"/>
    <w:rsid w:val="00391983"/>
    <w:rPr>
      <w:rFonts w:ascii="Times New Roman" w:hAnsi="Times New Roman" w:cs="Times New Roman"/>
      <w:sz w:val="28"/>
      <w:szCs w:val="28"/>
      <w:lang w:val="ro-RO" w:eastAsia="ar-SA"/>
    </w:rPr>
  </w:style>
  <w:style w:type="character" w:customStyle="1" w:styleId="Titlu6Caracter">
    <w:name w:val="Titlu 6 Caracter"/>
    <w:basedOn w:val="Fontdeparagrafimplicit"/>
    <w:link w:val="Titlu6"/>
    <w:uiPriority w:val="9"/>
    <w:rsid w:val="00391983"/>
    <w:rPr>
      <w:rFonts w:ascii="Times New Roman" w:hAnsi="Times New Roman" w:cs="Times New Roman"/>
      <w:caps/>
      <w:sz w:val="28"/>
      <w:szCs w:val="28"/>
      <w:lang w:val="ro-RO" w:eastAsia="ar-SA"/>
    </w:rPr>
  </w:style>
  <w:style w:type="character" w:customStyle="1" w:styleId="Titlu7Caracter">
    <w:name w:val="Titlu 7 Caracter"/>
    <w:basedOn w:val="Fontdeparagrafimplicit"/>
    <w:link w:val="Titlu7"/>
    <w:uiPriority w:val="9"/>
    <w:rsid w:val="00391983"/>
    <w:rPr>
      <w:rFonts w:ascii="Times New Roman" w:hAnsi="Times New Roman" w:cs="Times New Roman"/>
      <w:caps/>
      <w:sz w:val="28"/>
      <w:szCs w:val="28"/>
      <w:lang w:val="ro-RO" w:eastAsia="ar-SA"/>
    </w:rPr>
  </w:style>
  <w:style w:type="character" w:customStyle="1" w:styleId="Titlu8Caracter">
    <w:name w:val="Titlu 8 Caracter"/>
    <w:basedOn w:val="Fontdeparagrafimplicit"/>
    <w:link w:val="Titlu8"/>
    <w:uiPriority w:val="9"/>
    <w:rsid w:val="00391983"/>
    <w:rPr>
      <w:rFonts w:ascii="Times New Roman" w:hAnsi="Times New Roman" w:cs="Times New Roman"/>
      <w:b/>
      <w:bCs/>
      <w:sz w:val="28"/>
      <w:szCs w:val="28"/>
      <w:lang w:val="ro-RO" w:eastAsia="ar-SA"/>
    </w:rPr>
  </w:style>
  <w:style w:type="character" w:customStyle="1" w:styleId="Titlu9Caracter">
    <w:name w:val="Titlu 9 Caracter"/>
    <w:basedOn w:val="Fontdeparagrafimplicit"/>
    <w:link w:val="Titlu9"/>
    <w:uiPriority w:val="9"/>
    <w:rsid w:val="00391983"/>
    <w:rPr>
      <w:rFonts w:ascii="Times New Roman" w:hAnsi="Times New Roman" w:cs="Times New Roman"/>
      <w:i/>
      <w:iCs/>
      <w:spacing w:val="10"/>
      <w:sz w:val="16"/>
      <w:szCs w:val="16"/>
      <w:lang w:val="ro-RO" w:eastAsia="ar-SA"/>
    </w:rPr>
  </w:style>
  <w:style w:type="character" w:customStyle="1" w:styleId="WW8Num4z2">
    <w:name w:val="WW8Num4z2"/>
    <w:rsid w:val="00391983"/>
    <w:rPr>
      <w:sz w:val="28"/>
      <w:lang w:val="ro-RO" w:eastAsia="x-none"/>
    </w:rPr>
  </w:style>
  <w:style w:type="character" w:customStyle="1" w:styleId="WW8Num2z0">
    <w:name w:val="WW8Num2z0"/>
    <w:rsid w:val="00391983"/>
  </w:style>
  <w:style w:type="character" w:customStyle="1" w:styleId="WW8Num3z2">
    <w:name w:val="WW8Num3z2"/>
    <w:rsid w:val="00391983"/>
    <w:rPr>
      <w:sz w:val="28"/>
      <w:lang w:val="ro-RO" w:eastAsia="x-none"/>
    </w:rPr>
  </w:style>
  <w:style w:type="character" w:customStyle="1" w:styleId="WW8Num5z2">
    <w:name w:val="WW8Num5z2"/>
    <w:rsid w:val="00391983"/>
    <w:rPr>
      <w:sz w:val="28"/>
    </w:rPr>
  </w:style>
  <w:style w:type="character" w:customStyle="1" w:styleId="WW8Num6z2">
    <w:name w:val="WW8Num6z2"/>
    <w:rsid w:val="00391983"/>
    <w:rPr>
      <w:sz w:val="28"/>
    </w:rPr>
  </w:style>
  <w:style w:type="character" w:customStyle="1" w:styleId="WW8Num7z2">
    <w:name w:val="WW8Num7z2"/>
    <w:rsid w:val="00391983"/>
    <w:rPr>
      <w:sz w:val="28"/>
      <w:lang w:val="ro-RO" w:eastAsia="x-none"/>
    </w:rPr>
  </w:style>
  <w:style w:type="character" w:customStyle="1" w:styleId="WW8Num9z2">
    <w:name w:val="WW8Num9z2"/>
    <w:rsid w:val="00391983"/>
    <w:rPr>
      <w:sz w:val="28"/>
    </w:rPr>
  </w:style>
  <w:style w:type="character" w:customStyle="1" w:styleId="WW8Num10z2">
    <w:name w:val="WW8Num10z2"/>
    <w:rsid w:val="00391983"/>
    <w:rPr>
      <w:sz w:val="28"/>
    </w:rPr>
  </w:style>
  <w:style w:type="character" w:customStyle="1" w:styleId="WW8Num11z2">
    <w:name w:val="WW8Num11z2"/>
    <w:rsid w:val="00391983"/>
    <w:rPr>
      <w:sz w:val="28"/>
    </w:rPr>
  </w:style>
  <w:style w:type="character" w:customStyle="1" w:styleId="WW8Num12z2">
    <w:name w:val="WW8Num12z2"/>
    <w:rsid w:val="00391983"/>
    <w:rPr>
      <w:sz w:val="28"/>
    </w:rPr>
  </w:style>
  <w:style w:type="character" w:customStyle="1" w:styleId="WW8Num13z2">
    <w:name w:val="WW8Num13z2"/>
    <w:rsid w:val="00391983"/>
    <w:rPr>
      <w:sz w:val="28"/>
    </w:rPr>
  </w:style>
  <w:style w:type="character" w:customStyle="1" w:styleId="WW8Num14z2">
    <w:name w:val="WW8Num14z2"/>
    <w:rsid w:val="00391983"/>
    <w:rPr>
      <w:sz w:val="28"/>
    </w:rPr>
  </w:style>
  <w:style w:type="character" w:customStyle="1" w:styleId="Absatz-Standardschriftart">
    <w:name w:val="Absatz-Standardschriftart"/>
    <w:rsid w:val="00391983"/>
  </w:style>
  <w:style w:type="character" w:customStyle="1" w:styleId="WW-Absatz-Standardschriftart">
    <w:name w:val="WW-Absatz-Standardschriftart"/>
    <w:rsid w:val="00391983"/>
  </w:style>
  <w:style w:type="character" w:customStyle="1" w:styleId="WW-Absatz-Standardschriftart1">
    <w:name w:val="WW-Absatz-Standardschriftart1"/>
    <w:rsid w:val="00391983"/>
  </w:style>
  <w:style w:type="character" w:customStyle="1" w:styleId="WW8Num12z1">
    <w:name w:val="WW8Num12z1"/>
    <w:rsid w:val="00391983"/>
    <w:rPr>
      <w:sz w:val="28"/>
    </w:rPr>
  </w:style>
  <w:style w:type="character" w:customStyle="1" w:styleId="WW-Absatz-Standardschriftart11">
    <w:name w:val="WW-Absatz-Standardschriftart11"/>
    <w:rsid w:val="00391983"/>
  </w:style>
  <w:style w:type="character" w:customStyle="1" w:styleId="WW-Absatz-Standardschriftart111">
    <w:name w:val="WW-Absatz-Standardschriftart111"/>
    <w:rsid w:val="00391983"/>
  </w:style>
  <w:style w:type="character" w:customStyle="1" w:styleId="WW-Absatz-Standardschriftart1111">
    <w:name w:val="WW-Absatz-Standardschriftart1111"/>
    <w:rsid w:val="00391983"/>
  </w:style>
  <w:style w:type="character" w:customStyle="1" w:styleId="WW-Absatz-Standardschriftart11111">
    <w:name w:val="WW-Absatz-Standardschriftart11111"/>
    <w:rsid w:val="00391983"/>
  </w:style>
  <w:style w:type="character" w:customStyle="1" w:styleId="WW-Absatz-Standardschriftart111111">
    <w:name w:val="WW-Absatz-Standardschriftart111111"/>
    <w:rsid w:val="00391983"/>
  </w:style>
  <w:style w:type="character" w:customStyle="1" w:styleId="WW8Num3z0">
    <w:name w:val="WW8Num3z0"/>
    <w:rsid w:val="00391983"/>
  </w:style>
  <w:style w:type="character" w:customStyle="1" w:styleId="WW8Num8z2">
    <w:name w:val="WW8Num8z2"/>
    <w:rsid w:val="00391983"/>
    <w:rPr>
      <w:sz w:val="28"/>
    </w:rPr>
  </w:style>
  <w:style w:type="character" w:customStyle="1" w:styleId="4">
    <w:name w:val="Основной шрифт абзаца4"/>
    <w:rsid w:val="00391983"/>
  </w:style>
  <w:style w:type="character" w:customStyle="1" w:styleId="WW-Absatz-Standardschriftart1111111">
    <w:name w:val="WW-Absatz-Standardschriftart1111111"/>
    <w:rsid w:val="00391983"/>
  </w:style>
  <w:style w:type="character" w:customStyle="1" w:styleId="WW-Absatz-Standardschriftart11111111">
    <w:name w:val="WW-Absatz-Standardschriftart11111111"/>
    <w:rsid w:val="00391983"/>
  </w:style>
  <w:style w:type="character" w:customStyle="1" w:styleId="WW-Absatz-Standardschriftart111111111">
    <w:name w:val="WW-Absatz-Standardschriftart111111111"/>
    <w:rsid w:val="00391983"/>
  </w:style>
  <w:style w:type="character" w:customStyle="1" w:styleId="WW-Absatz-Standardschriftart1111111111">
    <w:name w:val="WW-Absatz-Standardschriftart1111111111"/>
    <w:rsid w:val="00391983"/>
  </w:style>
  <w:style w:type="character" w:customStyle="1" w:styleId="WW-Absatz-Standardschriftart11111111111">
    <w:name w:val="WW-Absatz-Standardschriftart11111111111"/>
    <w:rsid w:val="00391983"/>
  </w:style>
  <w:style w:type="character" w:customStyle="1" w:styleId="WW-Absatz-Standardschriftart111111111111">
    <w:name w:val="WW-Absatz-Standardschriftart111111111111"/>
    <w:rsid w:val="00391983"/>
  </w:style>
  <w:style w:type="character" w:customStyle="1" w:styleId="WW-Absatz-Standardschriftart1111111111111">
    <w:name w:val="WW-Absatz-Standardschriftart1111111111111"/>
    <w:rsid w:val="00391983"/>
  </w:style>
  <w:style w:type="character" w:customStyle="1" w:styleId="WW-Absatz-Standardschriftart11111111111111">
    <w:name w:val="WW-Absatz-Standardschriftart11111111111111"/>
    <w:rsid w:val="00391983"/>
  </w:style>
  <w:style w:type="character" w:customStyle="1" w:styleId="WW-Absatz-Standardschriftart111111111111111">
    <w:name w:val="WW-Absatz-Standardschriftart111111111111111"/>
    <w:rsid w:val="00391983"/>
  </w:style>
  <w:style w:type="character" w:customStyle="1" w:styleId="WW-Absatz-Standardschriftart1111111111111111">
    <w:name w:val="WW-Absatz-Standardschriftart1111111111111111"/>
    <w:rsid w:val="00391983"/>
  </w:style>
  <w:style w:type="character" w:customStyle="1" w:styleId="WW-Absatz-Standardschriftart11111111111111111">
    <w:name w:val="WW-Absatz-Standardschriftart11111111111111111"/>
    <w:rsid w:val="00391983"/>
  </w:style>
  <w:style w:type="character" w:customStyle="1" w:styleId="WW-Absatz-Standardschriftart111111111111111111">
    <w:name w:val="WW-Absatz-Standardschriftart111111111111111111"/>
    <w:rsid w:val="00391983"/>
  </w:style>
  <w:style w:type="character" w:customStyle="1" w:styleId="WW-Absatz-Standardschriftart1111111111111111111">
    <w:name w:val="WW-Absatz-Standardschriftart1111111111111111111"/>
    <w:rsid w:val="00391983"/>
  </w:style>
  <w:style w:type="character" w:customStyle="1" w:styleId="WW-Absatz-Standardschriftart11111111111111111111">
    <w:name w:val="WW-Absatz-Standardschriftart11111111111111111111"/>
    <w:rsid w:val="00391983"/>
  </w:style>
  <w:style w:type="character" w:customStyle="1" w:styleId="WW-Absatz-Standardschriftart111111111111111111111">
    <w:name w:val="WW-Absatz-Standardschriftart111111111111111111111"/>
    <w:rsid w:val="00391983"/>
  </w:style>
  <w:style w:type="character" w:customStyle="1" w:styleId="WW-Absatz-Standardschriftart1111111111111111111111">
    <w:name w:val="WW-Absatz-Standardschriftart1111111111111111111111"/>
    <w:rsid w:val="00391983"/>
  </w:style>
  <w:style w:type="character" w:customStyle="1" w:styleId="WW-Absatz-Standardschriftart11111111111111111111111">
    <w:name w:val="WW-Absatz-Standardschriftart11111111111111111111111"/>
    <w:rsid w:val="00391983"/>
  </w:style>
  <w:style w:type="character" w:customStyle="1" w:styleId="WW-Absatz-Standardschriftart111111111111111111111111">
    <w:name w:val="WW-Absatz-Standardschriftart111111111111111111111111"/>
    <w:rsid w:val="00391983"/>
  </w:style>
  <w:style w:type="character" w:customStyle="1" w:styleId="WW-Absatz-Standardschriftart1111111111111111111111111">
    <w:name w:val="WW-Absatz-Standardschriftart1111111111111111111111111"/>
    <w:rsid w:val="00391983"/>
  </w:style>
  <w:style w:type="character" w:customStyle="1" w:styleId="WW-Absatz-Standardschriftart11111111111111111111111111">
    <w:name w:val="WW-Absatz-Standardschriftart11111111111111111111111111"/>
    <w:rsid w:val="00391983"/>
  </w:style>
  <w:style w:type="character" w:customStyle="1" w:styleId="WW-Absatz-Standardschriftart111111111111111111111111111">
    <w:name w:val="WW-Absatz-Standardschriftart111111111111111111111111111"/>
    <w:rsid w:val="00391983"/>
  </w:style>
  <w:style w:type="character" w:customStyle="1" w:styleId="WW8Num6z1">
    <w:name w:val="WW8Num6z1"/>
    <w:rsid w:val="00391983"/>
    <w:rPr>
      <w:sz w:val="28"/>
    </w:rPr>
  </w:style>
  <w:style w:type="character" w:customStyle="1" w:styleId="WW-Absatz-Standardschriftart1111111111111111111111111111">
    <w:name w:val="WW-Absatz-Standardschriftart1111111111111111111111111111"/>
    <w:rsid w:val="00391983"/>
  </w:style>
  <w:style w:type="character" w:customStyle="1" w:styleId="WW-Absatz-Standardschriftart11111111111111111111111111111">
    <w:name w:val="WW-Absatz-Standardschriftart11111111111111111111111111111"/>
    <w:rsid w:val="00391983"/>
  </w:style>
  <w:style w:type="character" w:customStyle="1" w:styleId="WW-Absatz-Standardschriftart111111111111111111111111111111">
    <w:name w:val="WW-Absatz-Standardschriftart111111111111111111111111111111"/>
    <w:rsid w:val="00391983"/>
  </w:style>
  <w:style w:type="character" w:customStyle="1" w:styleId="WW-Absatz-Standardschriftart1111111111111111111111111111111">
    <w:name w:val="WW-Absatz-Standardschriftart1111111111111111111111111111111"/>
    <w:rsid w:val="00391983"/>
  </w:style>
  <w:style w:type="character" w:customStyle="1" w:styleId="WW-Absatz-Standardschriftart11111111111111111111111111111111">
    <w:name w:val="WW-Absatz-Standardschriftart11111111111111111111111111111111"/>
    <w:rsid w:val="00391983"/>
  </w:style>
  <w:style w:type="character" w:customStyle="1" w:styleId="WW-Absatz-Standardschriftart111111111111111111111111111111111">
    <w:name w:val="WW-Absatz-Standardschriftart111111111111111111111111111111111"/>
    <w:rsid w:val="00391983"/>
  </w:style>
  <w:style w:type="character" w:customStyle="1" w:styleId="WW-Absatz-Standardschriftart1111111111111111111111111111111111">
    <w:name w:val="WW-Absatz-Standardschriftart1111111111111111111111111111111111"/>
    <w:rsid w:val="00391983"/>
  </w:style>
  <w:style w:type="character" w:customStyle="1" w:styleId="WW-Absatz-Standardschriftart11111111111111111111111111111111111">
    <w:name w:val="WW-Absatz-Standardschriftart11111111111111111111111111111111111"/>
    <w:rsid w:val="00391983"/>
  </w:style>
  <w:style w:type="character" w:customStyle="1" w:styleId="WW-Absatz-Standardschriftart111111111111111111111111111111111111">
    <w:name w:val="WW-Absatz-Standardschriftart111111111111111111111111111111111111"/>
    <w:rsid w:val="00391983"/>
  </w:style>
  <w:style w:type="character" w:customStyle="1" w:styleId="WW-Absatz-Standardschriftart1111111111111111111111111111111111111">
    <w:name w:val="WW-Absatz-Standardschriftart1111111111111111111111111111111111111"/>
    <w:rsid w:val="00391983"/>
  </w:style>
  <w:style w:type="character" w:customStyle="1" w:styleId="WW-Absatz-Standardschriftart11111111111111111111111111111111111111">
    <w:name w:val="WW-Absatz-Standardschriftart11111111111111111111111111111111111111"/>
    <w:rsid w:val="00391983"/>
  </w:style>
  <w:style w:type="character" w:customStyle="1" w:styleId="WW-Absatz-Standardschriftart111111111111111111111111111111111111111">
    <w:name w:val="WW-Absatz-Standardschriftart111111111111111111111111111111111111111"/>
    <w:rsid w:val="00391983"/>
  </w:style>
  <w:style w:type="character" w:customStyle="1" w:styleId="WW-Absatz-Standardschriftart1111111111111111111111111111111111111111">
    <w:name w:val="WW-Absatz-Standardschriftart1111111111111111111111111111111111111111"/>
    <w:rsid w:val="00391983"/>
  </w:style>
  <w:style w:type="character" w:customStyle="1" w:styleId="WW8Num7z1">
    <w:name w:val="WW8Num7z1"/>
    <w:rsid w:val="00391983"/>
    <w:rPr>
      <w:sz w:val="28"/>
    </w:rPr>
  </w:style>
  <w:style w:type="character" w:customStyle="1" w:styleId="WW-Absatz-Standardschriftart11111111111111111111111111111111111111111">
    <w:name w:val="WW-Absatz-Standardschriftart11111111111111111111111111111111111111111"/>
    <w:rsid w:val="00391983"/>
  </w:style>
  <w:style w:type="character" w:customStyle="1" w:styleId="WW8Num9z1">
    <w:name w:val="WW8Num9z1"/>
    <w:rsid w:val="00391983"/>
    <w:rPr>
      <w:sz w:val="28"/>
    </w:rPr>
  </w:style>
  <w:style w:type="character" w:customStyle="1" w:styleId="WW8Num10z0">
    <w:name w:val="WW8Num10z0"/>
    <w:rsid w:val="00391983"/>
    <w:rPr>
      <w:rFonts w:ascii="Symbol" w:hAnsi="Symbol"/>
      <w:sz w:val="28"/>
    </w:rPr>
  </w:style>
  <w:style w:type="character" w:customStyle="1" w:styleId="WW-Absatz-Standardschriftart111111111111111111111111111111111111111111">
    <w:name w:val="WW-Absatz-Standardschriftart111111111111111111111111111111111111111111"/>
    <w:rsid w:val="00391983"/>
  </w:style>
  <w:style w:type="character" w:customStyle="1" w:styleId="WW8Num13z0">
    <w:name w:val="WW8Num13z0"/>
    <w:rsid w:val="00391983"/>
    <w:rPr>
      <w:sz w:val="28"/>
    </w:rPr>
  </w:style>
  <w:style w:type="character" w:customStyle="1" w:styleId="WW8Num14z0">
    <w:name w:val="WW8Num14z0"/>
    <w:rsid w:val="00391983"/>
    <w:rPr>
      <w:sz w:val="28"/>
    </w:rPr>
  </w:style>
  <w:style w:type="character" w:customStyle="1" w:styleId="WW-Absatz-Standardschriftart1111111111111111111111111111111111111111111">
    <w:name w:val="WW-Absatz-Standardschriftart1111111111111111111111111111111111111111111"/>
    <w:rsid w:val="00391983"/>
  </w:style>
  <w:style w:type="character" w:customStyle="1" w:styleId="WW-Absatz-Standardschriftart11111111111111111111111111111111111111111111">
    <w:name w:val="WW-Absatz-Standardschriftart11111111111111111111111111111111111111111111"/>
    <w:rsid w:val="00391983"/>
  </w:style>
  <w:style w:type="character" w:customStyle="1" w:styleId="WW-Absatz-Standardschriftart111111111111111111111111111111111111111111111">
    <w:name w:val="WW-Absatz-Standardschriftart111111111111111111111111111111111111111111111"/>
    <w:rsid w:val="00391983"/>
  </w:style>
  <w:style w:type="character" w:customStyle="1" w:styleId="WW-Absatz-Standardschriftart1111111111111111111111111111111111111111111111">
    <w:name w:val="WW-Absatz-Standardschriftart1111111111111111111111111111111111111111111111"/>
    <w:rsid w:val="00391983"/>
  </w:style>
  <w:style w:type="character" w:customStyle="1" w:styleId="WW-Absatz-Standardschriftart11111111111111111111111111111111111111111111111">
    <w:name w:val="WW-Absatz-Standardschriftart11111111111111111111111111111111111111111111111"/>
    <w:rsid w:val="00391983"/>
  </w:style>
  <w:style w:type="character" w:customStyle="1" w:styleId="WW-Absatz-Standardschriftart111111111111111111111111111111111111111111111111">
    <w:name w:val="WW-Absatz-Standardschriftart111111111111111111111111111111111111111111111111"/>
    <w:rsid w:val="00391983"/>
  </w:style>
  <w:style w:type="character" w:customStyle="1" w:styleId="WW-Absatz-Standardschriftart1111111111111111111111111111111111111111111111111">
    <w:name w:val="WW-Absatz-Standardschriftart1111111111111111111111111111111111111111111111111"/>
    <w:rsid w:val="00391983"/>
  </w:style>
  <w:style w:type="character" w:customStyle="1" w:styleId="WW-Absatz-Standardschriftart11111111111111111111111111111111111111111111111111">
    <w:name w:val="WW-Absatz-Standardschriftart11111111111111111111111111111111111111111111111111"/>
    <w:rsid w:val="00391983"/>
  </w:style>
  <w:style w:type="character" w:customStyle="1" w:styleId="WW-Absatz-Standardschriftart111111111111111111111111111111111111111111111111111">
    <w:name w:val="WW-Absatz-Standardschriftart111111111111111111111111111111111111111111111111111"/>
    <w:rsid w:val="00391983"/>
  </w:style>
  <w:style w:type="character" w:customStyle="1" w:styleId="WW-Absatz-Standardschriftart1111111111111111111111111111111111111111111111111111">
    <w:name w:val="WW-Absatz-Standardschriftart1111111111111111111111111111111111111111111111111111"/>
    <w:rsid w:val="00391983"/>
  </w:style>
  <w:style w:type="character" w:customStyle="1" w:styleId="WW-Absatz-Standardschriftart11111111111111111111111111111111111111111111111111111">
    <w:name w:val="WW-Absatz-Standardschriftart11111111111111111111111111111111111111111111111111111"/>
    <w:rsid w:val="00391983"/>
  </w:style>
  <w:style w:type="character" w:customStyle="1" w:styleId="WW-Absatz-Standardschriftart111111111111111111111111111111111111111111111111111111">
    <w:name w:val="WW-Absatz-Standardschriftart111111111111111111111111111111111111111111111111111111"/>
    <w:rsid w:val="00391983"/>
  </w:style>
  <w:style w:type="character" w:customStyle="1" w:styleId="WW-Absatz-Standardschriftart1111111111111111111111111111111111111111111111111111111">
    <w:name w:val="WW-Absatz-Standardschriftart1111111111111111111111111111111111111111111111111111111"/>
    <w:rsid w:val="00391983"/>
  </w:style>
  <w:style w:type="character" w:customStyle="1" w:styleId="WW-Absatz-Standardschriftart11111111111111111111111111111111111111111111111111111111">
    <w:name w:val="WW-Absatz-Standardschriftart11111111111111111111111111111111111111111111111111111111"/>
    <w:rsid w:val="00391983"/>
  </w:style>
  <w:style w:type="character" w:customStyle="1" w:styleId="WW-Absatz-Standardschriftart111111111111111111111111111111111111111111111111111111111">
    <w:name w:val="WW-Absatz-Standardschriftart111111111111111111111111111111111111111111111111111111111"/>
    <w:rsid w:val="00391983"/>
  </w:style>
  <w:style w:type="character" w:customStyle="1" w:styleId="WW-Absatz-Standardschriftart1111111111111111111111111111111111111111111111111111111111">
    <w:name w:val="WW-Absatz-Standardschriftart1111111111111111111111111111111111111111111111111111111111"/>
    <w:rsid w:val="00391983"/>
  </w:style>
  <w:style w:type="character" w:customStyle="1" w:styleId="WW-Absatz-Standardschriftart11111111111111111111111111111111111111111111111111111111111">
    <w:name w:val="WW-Absatz-Standardschriftart11111111111111111111111111111111111111111111111111111111111"/>
    <w:rsid w:val="00391983"/>
  </w:style>
  <w:style w:type="character" w:customStyle="1" w:styleId="WW8Num8z1">
    <w:name w:val="WW8Num8z1"/>
    <w:rsid w:val="00391983"/>
    <w:rPr>
      <w:sz w:val="28"/>
    </w:rPr>
  </w:style>
  <w:style w:type="character" w:customStyle="1" w:styleId="WW-Absatz-Standardschriftart111111111111111111111111111111111111111111111111111111111111">
    <w:name w:val="WW-Absatz-Standardschriftart111111111111111111111111111111111111111111111111111111111111"/>
    <w:rsid w:val="00391983"/>
  </w:style>
  <w:style w:type="character" w:customStyle="1" w:styleId="WW-Absatz-Standardschriftart1111111111111111111111111111111111111111111111111111111111111">
    <w:name w:val="WW-Absatz-Standardschriftart1111111111111111111111111111111111111111111111111111111111111"/>
    <w:rsid w:val="00391983"/>
  </w:style>
  <w:style w:type="character" w:customStyle="1" w:styleId="WW8Num11z0">
    <w:name w:val="WW8Num11z0"/>
    <w:rsid w:val="00391983"/>
    <w:rPr>
      <w:sz w:val="28"/>
    </w:rPr>
  </w:style>
  <w:style w:type="character" w:customStyle="1" w:styleId="WW-Absatz-Standardschriftart11111111111111111111111111111111111111111111111111111111111111">
    <w:name w:val="WW-Absatz-Standardschriftart11111111111111111111111111111111111111111111111111111111111111"/>
    <w:rsid w:val="00391983"/>
  </w:style>
  <w:style w:type="character" w:customStyle="1" w:styleId="WW8Num10z1">
    <w:name w:val="WW8Num10z1"/>
    <w:rsid w:val="00391983"/>
    <w:rPr>
      <w:sz w:val="28"/>
    </w:rPr>
  </w:style>
  <w:style w:type="character" w:customStyle="1" w:styleId="WW-Absatz-Standardschriftart111111111111111111111111111111111111111111111111111111111111111">
    <w:name w:val="WW-Absatz-Standardschriftart111111111111111111111111111111111111111111111111111111111111111"/>
    <w:rsid w:val="00391983"/>
  </w:style>
  <w:style w:type="character" w:customStyle="1" w:styleId="WW8Num13z1">
    <w:name w:val="WW8Num13z1"/>
    <w:rsid w:val="00391983"/>
    <w:rPr>
      <w:sz w:val="28"/>
    </w:rPr>
  </w:style>
  <w:style w:type="character" w:customStyle="1" w:styleId="WW8Num15z1">
    <w:name w:val="WW8Num15z1"/>
    <w:rsid w:val="00391983"/>
    <w:rPr>
      <w:sz w:val="28"/>
    </w:rPr>
  </w:style>
  <w:style w:type="character" w:customStyle="1" w:styleId="WW8Num16z0">
    <w:name w:val="WW8Num16z0"/>
    <w:rsid w:val="00391983"/>
    <w:rPr>
      <w:sz w:val="28"/>
    </w:rPr>
  </w:style>
  <w:style w:type="character" w:customStyle="1" w:styleId="WW-Absatz-Standardschriftart1111111111111111111111111111111111111111111111111111111111111111">
    <w:name w:val="WW-Absatz-Standardschriftart1111111111111111111111111111111111111111111111111111111111111111"/>
    <w:rsid w:val="00391983"/>
  </w:style>
  <w:style w:type="character" w:customStyle="1" w:styleId="WW8Num14z1">
    <w:name w:val="WW8Num14z1"/>
    <w:rsid w:val="00391983"/>
    <w:rPr>
      <w:sz w:val="28"/>
    </w:rPr>
  </w:style>
  <w:style w:type="character" w:customStyle="1" w:styleId="WW8Num15z2">
    <w:name w:val="WW8Num15z2"/>
    <w:rsid w:val="00391983"/>
    <w:rPr>
      <w:sz w:val="28"/>
    </w:rPr>
  </w:style>
  <w:style w:type="character" w:customStyle="1" w:styleId="WW8Num16z1">
    <w:name w:val="WW8Num16z1"/>
    <w:rsid w:val="00391983"/>
    <w:rPr>
      <w:sz w:val="28"/>
    </w:rPr>
  </w:style>
  <w:style w:type="character" w:customStyle="1" w:styleId="WW8Num17z0">
    <w:name w:val="WW8Num17z0"/>
    <w:rsid w:val="00391983"/>
    <w:rPr>
      <w:sz w:val="28"/>
    </w:rPr>
  </w:style>
  <w:style w:type="character" w:customStyle="1" w:styleId="WW-Absatz-Standardschriftart11111111111111111111111111111111111111111111111111111111111111111">
    <w:name w:val="WW-Absatz-Standardschriftart11111111111111111111111111111111111111111111111111111111111111111"/>
    <w:rsid w:val="00391983"/>
  </w:style>
  <w:style w:type="character" w:customStyle="1" w:styleId="WW8Num16z2">
    <w:name w:val="WW8Num16z2"/>
    <w:rsid w:val="00391983"/>
    <w:rPr>
      <w:sz w:val="28"/>
    </w:rPr>
  </w:style>
  <w:style w:type="character" w:customStyle="1" w:styleId="WW8Num17z1">
    <w:name w:val="WW8Num17z1"/>
    <w:rsid w:val="00391983"/>
    <w:rPr>
      <w:sz w:val="28"/>
    </w:rPr>
  </w:style>
  <w:style w:type="character" w:customStyle="1" w:styleId="WW-Absatz-Standardschriftart111111111111111111111111111111111111111111111111111111111111111111">
    <w:name w:val="WW-Absatz-Standardschriftart111111111111111111111111111111111111111111111111111111111111111111"/>
    <w:rsid w:val="00391983"/>
  </w:style>
  <w:style w:type="character" w:customStyle="1" w:styleId="WW8Num17z2">
    <w:name w:val="WW8Num17z2"/>
    <w:rsid w:val="00391983"/>
    <w:rPr>
      <w:sz w:val="28"/>
    </w:rPr>
  </w:style>
  <w:style w:type="character" w:customStyle="1" w:styleId="WW-Absatz-Standardschriftart1111111111111111111111111111111111111111111111111111111111111111111">
    <w:name w:val="WW-Absatz-Standardschriftart1111111111111111111111111111111111111111111111111111111111111111111"/>
    <w:rsid w:val="00391983"/>
  </w:style>
  <w:style w:type="character" w:customStyle="1" w:styleId="3">
    <w:name w:val="Основной шрифт абзаца3"/>
    <w:rsid w:val="00391983"/>
  </w:style>
  <w:style w:type="character" w:customStyle="1" w:styleId="WW-Absatz-Standardschriftart11111111111111111111111111111111111111111111111111111111111111111111">
    <w:name w:val="WW-Absatz-Standardschriftart11111111111111111111111111111111111111111111111111111111111111111111"/>
    <w:rsid w:val="00391983"/>
  </w:style>
  <w:style w:type="character" w:customStyle="1" w:styleId="WW-Absatz-Standardschriftart111111111111111111111111111111111111111111111111111111111111111111111">
    <w:name w:val="WW-Absatz-Standardschriftart111111111111111111111111111111111111111111111111111111111111111111111"/>
    <w:rsid w:val="00391983"/>
  </w:style>
  <w:style w:type="character" w:customStyle="1" w:styleId="WW-Absatz-Standardschriftart1111111111111111111111111111111111111111111111111111111111111111111111">
    <w:name w:val="WW-Absatz-Standardschriftart1111111111111111111111111111111111111111111111111111111111111111111111"/>
    <w:rsid w:val="00391983"/>
  </w:style>
  <w:style w:type="character" w:customStyle="1" w:styleId="WW-Absatz-Standardschriftart11111111111111111111111111111111111111111111111111111111111111111111111">
    <w:name w:val="WW-Absatz-Standardschriftart11111111111111111111111111111111111111111111111111111111111111111111111"/>
    <w:rsid w:val="00391983"/>
  </w:style>
  <w:style w:type="character" w:customStyle="1" w:styleId="WW-Absatz-Standardschriftart111111111111111111111111111111111111111111111111111111111111111111111111">
    <w:name w:val="WW-Absatz-Standardschriftart111111111111111111111111111111111111111111111111111111111111111111111111"/>
    <w:rsid w:val="00391983"/>
  </w:style>
  <w:style w:type="character" w:customStyle="1" w:styleId="WW-Absatz-Standardschriftart1111111111111111111111111111111111111111111111111111111111111111111111111">
    <w:name w:val="WW-Absatz-Standardschriftart1111111111111111111111111111111111111111111111111111111111111111111111111"/>
    <w:rsid w:val="00391983"/>
  </w:style>
  <w:style w:type="character" w:customStyle="1" w:styleId="WW-Absatz-Standardschriftart11111111111111111111111111111111111111111111111111111111111111111111111111">
    <w:name w:val="WW-Absatz-Standardschriftart11111111111111111111111111111111111111111111111111111111111111111111111111"/>
    <w:rsid w:val="00391983"/>
  </w:style>
  <w:style w:type="character" w:customStyle="1" w:styleId="WW-Absatz-Standardschriftart111111111111111111111111111111111111111111111111111111111111111111111111111">
    <w:name w:val="WW-Absatz-Standardschriftart111111111111111111111111111111111111111111111111111111111111111111111111111"/>
    <w:rsid w:val="00391983"/>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391983"/>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391983"/>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391983"/>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391983"/>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391983"/>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391983"/>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391983"/>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391983"/>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391983"/>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391983"/>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391983"/>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391983"/>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391983"/>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391983"/>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391983"/>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391983"/>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391983"/>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391983"/>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391983"/>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391983"/>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391983"/>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391983"/>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sid w:val="00391983"/>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sid w:val="00391983"/>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sid w:val="00391983"/>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sid w:val="00391983"/>
  </w:style>
  <w:style w:type="character" w:customStyle="1" w:styleId="WW8Num4z0">
    <w:name w:val="WW8Num4z0"/>
    <w:rsid w:val="00391983"/>
  </w:style>
  <w:style w:type="character" w:customStyle="1" w:styleId="WW8Num5z0">
    <w:name w:val="WW8Num5z0"/>
    <w:rsid w:val="00391983"/>
    <w:rPr>
      <w:b/>
    </w:rPr>
  </w:style>
  <w:style w:type="character" w:customStyle="1" w:styleId="2">
    <w:name w:val="Основной шрифт абзаца2"/>
    <w:rsid w:val="00391983"/>
  </w:style>
  <w:style w:type="character" w:customStyle="1" w:styleId="do1">
    <w:name w:val="do1"/>
    <w:rsid w:val="00391983"/>
    <w:rPr>
      <w:b/>
      <w:sz w:val="26"/>
    </w:rPr>
  </w:style>
  <w:style w:type="character" w:customStyle="1" w:styleId="tpa1">
    <w:name w:val="tpa1"/>
    <w:basedOn w:val="2"/>
    <w:rsid w:val="00391983"/>
    <w:rPr>
      <w:rFonts w:cs="Times New Roman"/>
    </w:rPr>
  </w:style>
  <w:style w:type="character" w:customStyle="1" w:styleId="tal1">
    <w:name w:val="tal1"/>
    <w:basedOn w:val="2"/>
    <w:rsid w:val="00391983"/>
    <w:rPr>
      <w:rFonts w:cs="Times New Roman"/>
    </w:rPr>
  </w:style>
  <w:style w:type="character" w:customStyle="1" w:styleId="ax1">
    <w:name w:val="ax1"/>
    <w:rsid w:val="00391983"/>
    <w:rPr>
      <w:b/>
      <w:sz w:val="26"/>
    </w:rPr>
  </w:style>
  <w:style w:type="character" w:customStyle="1" w:styleId="li1">
    <w:name w:val="li1"/>
    <w:rsid w:val="00391983"/>
    <w:rPr>
      <w:b/>
      <w:color w:val="8F0000"/>
    </w:rPr>
  </w:style>
  <w:style w:type="character" w:customStyle="1" w:styleId="tli1">
    <w:name w:val="tli1"/>
    <w:basedOn w:val="2"/>
    <w:rsid w:val="00391983"/>
    <w:rPr>
      <w:rFonts w:cs="Times New Roman"/>
    </w:rPr>
  </w:style>
  <w:style w:type="character" w:customStyle="1" w:styleId="ar1">
    <w:name w:val="ar1"/>
    <w:rsid w:val="00391983"/>
    <w:rPr>
      <w:b/>
      <w:color w:val="0000AF"/>
      <w:sz w:val="22"/>
    </w:rPr>
  </w:style>
  <w:style w:type="character" w:customStyle="1" w:styleId="ca1">
    <w:name w:val="ca1"/>
    <w:rsid w:val="00391983"/>
    <w:rPr>
      <w:b/>
      <w:color w:val="005F00"/>
      <w:sz w:val="24"/>
    </w:rPr>
  </w:style>
  <w:style w:type="character" w:customStyle="1" w:styleId="ttt1">
    <w:name w:val="ttt1"/>
    <w:rsid w:val="00391983"/>
    <w:rPr>
      <w:b/>
      <w:sz w:val="26"/>
    </w:rPr>
  </w:style>
  <w:style w:type="character" w:customStyle="1" w:styleId="tca1">
    <w:name w:val="tca1"/>
    <w:rsid w:val="00391983"/>
    <w:rPr>
      <w:b/>
      <w:sz w:val="24"/>
    </w:rPr>
  </w:style>
  <w:style w:type="character" w:customStyle="1" w:styleId="al1">
    <w:name w:val="al1"/>
    <w:rsid w:val="00391983"/>
    <w:rPr>
      <w:b/>
      <w:color w:val="008F00"/>
    </w:rPr>
  </w:style>
  <w:style w:type="character" w:customStyle="1" w:styleId="tar1">
    <w:name w:val="tar1"/>
    <w:rsid w:val="00391983"/>
    <w:rPr>
      <w:b/>
      <w:sz w:val="22"/>
    </w:rPr>
  </w:style>
  <w:style w:type="character" w:customStyle="1" w:styleId="tt1">
    <w:name w:val="tt1"/>
    <w:rsid w:val="00391983"/>
    <w:rPr>
      <w:b/>
      <w:sz w:val="26"/>
    </w:rPr>
  </w:style>
  <w:style w:type="character" w:customStyle="1" w:styleId="tax1">
    <w:name w:val="tax1"/>
    <w:rsid w:val="00391983"/>
    <w:rPr>
      <w:b/>
      <w:sz w:val="26"/>
    </w:rPr>
  </w:style>
  <w:style w:type="character" w:customStyle="1" w:styleId="pt1">
    <w:name w:val="pt1"/>
    <w:rsid w:val="00391983"/>
    <w:rPr>
      <w:b/>
      <w:color w:val="8F0000"/>
    </w:rPr>
  </w:style>
  <w:style w:type="character" w:customStyle="1" w:styleId="tpt1">
    <w:name w:val="tpt1"/>
    <w:basedOn w:val="2"/>
    <w:rsid w:val="00391983"/>
    <w:rPr>
      <w:rFonts w:cs="Times New Roman"/>
    </w:rPr>
  </w:style>
  <w:style w:type="character" w:styleId="Numrdepagin">
    <w:name w:val="page number"/>
    <w:basedOn w:val="2"/>
    <w:uiPriority w:val="99"/>
    <w:rsid w:val="00391983"/>
    <w:rPr>
      <w:rFonts w:cs="Times New Roman"/>
    </w:rPr>
  </w:style>
  <w:style w:type="character" w:styleId="Hyperlink">
    <w:name w:val="Hyperlink"/>
    <w:basedOn w:val="Fontdeparagrafimplicit"/>
    <w:uiPriority w:val="99"/>
    <w:rsid w:val="00391983"/>
    <w:rPr>
      <w:rFonts w:cs="Times New Roman"/>
      <w:color w:val="000080"/>
      <w:u w:val="single"/>
    </w:rPr>
  </w:style>
  <w:style w:type="character" w:customStyle="1" w:styleId="a">
    <w:name w:val="Символ нумерации"/>
    <w:rsid w:val="00391983"/>
    <w:rPr>
      <w:sz w:val="28"/>
    </w:rPr>
  </w:style>
  <w:style w:type="character" w:customStyle="1" w:styleId="start1">
    <w:name w:val="st_art1"/>
    <w:rsid w:val="00391983"/>
    <w:rPr>
      <w:b/>
      <w:color w:val="0000AF"/>
    </w:rPr>
  </w:style>
  <w:style w:type="character" w:customStyle="1" w:styleId="sttart1">
    <w:name w:val="st_tart1"/>
    <w:rsid w:val="00391983"/>
    <w:rPr>
      <w:color w:val="000000"/>
    </w:rPr>
  </w:style>
  <w:style w:type="character" w:customStyle="1" w:styleId="stalineat1">
    <w:name w:val="st_alineat1"/>
    <w:rsid w:val="00391983"/>
    <w:rPr>
      <w:b/>
      <w:color w:val="74929F"/>
    </w:rPr>
  </w:style>
  <w:style w:type="character" w:customStyle="1" w:styleId="sttalineat1">
    <w:name w:val="st_talineat1"/>
    <w:rsid w:val="00391983"/>
    <w:rPr>
      <w:color w:val="000000"/>
    </w:rPr>
  </w:style>
  <w:style w:type="character" w:customStyle="1" w:styleId="stlitera1">
    <w:name w:val="st_litera1"/>
    <w:rsid w:val="00391983"/>
    <w:rPr>
      <w:b/>
      <w:color w:val="00008F"/>
    </w:rPr>
  </w:style>
  <w:style w:type="character" w:customStyle="1" w:styleId="sttlitera1">
    <w:name w:val="st_tlitera1"/>
    <w:rsid w:val="00391983"/>
    <w:rPr>
      <w:color w:val="000000"/>
    </w:rPr>
  </w:style>
  <w:style w:type="character" w:customStyle="1" w:styleId="1">
    <w:name w:val="Основной шрифт абзаца1"/>
    <w:rsid w:val="00391983"/>
  </w:style>
  <w:style w:type="character" w:styleId="Accentuat">
    <w:name w:val="Emphasis"/>
    <w:basedOn w:val="Fontdeparagrafimplicit"/>
    <w:uiPriority w:val="20"/>
    <w:qFormat/>
    <w:rsid w:val="00391983"/>
    <w:rPr>
      <w:rFonts w:cs="Times New Roman"/>
      <w:i/>
    </w:rPr>
  </w:style>
  <w:style w:type="character" w:customStyle="1" w:styleId="a0">
    <w:name w:val="Маркеры списка"/>
    <w:rsid w:val="00391983"/>
    <w:rPr>
      <w:rFonts w:ascii="OpenSymbol" w:eastAsia="OpenSymbol" w:hAnsi="OpenSymbol"/>
    </w:rPr>
  </w:style>
  <w:style w:type="character" w:customStyle="1" w:styleId="FontStyle79">
    <w:name w:val="Font Style79"/>
    <w:rsid w:val="00391983"/>
    <w:rPr>
      <w:rFonts w:ascii="Times New Roman" w:hAnsi="Times New Roman"/>
      <w:sz w:val="18"/>
    </w:rPr>
  </w:style>
  <w:style w:type="character" w:customStyle="1" w:styleId="FontStyle80">
    <w:name w:val="Font Style80"/>
    <w:rsid w:val="00391983"/>
    <w:rPr>
      <w:rFonts w:ascii="Times New Roman" w:hAnsi="Times New Roman"/>
      <w:b/>
      <w:sz w:val="18"/>
    </w:rPr>
  </w:style>
  <w:style w:type="character" w:customStyle="1" w:styleId="FontStyle72">
    <w:name w:val="Font Style72"/>
    <w:rsid w:val="00391983"/>
    <w:rPr>
      <w:rFonts w:ascii="Times New Roman" w:hAnsi="Times New Roman"/>
      <w:i/>
      <w:sz w:val="18"/>
    </w:rPr>
  </w:style>
  <w:style w:type="character" w:customStyle="1" w:styleId="FontStyle22">
    <w:name w:val="Font Style22"/>
    <w:rsid w:val="00391983"/>
    <w:rPr>
      <w:rFonts w:ascii="Times New Roman" w:hAnsi="Times New Roman"/>
      <w:b/>
      <w:sz w:val="22"/>
    </w:rPr>
  </w:style>
  <w:style w:type="character" w:customStyle="1" w:styleId="FontStyle16">
    <w:name w:val="Font Style16"/>
    <w:rsid w:val="00391983"/>
    <w:rPr>
      <w:rFonts w:ascii="Times New Roman" w:hAnsi="Times New Roman"/>
      <w:b/>
      <w:sz w:val="22"/>
    </w:rPr>
  </w:style>
  <w:style w:type="character" w:customStyle="1" w:styleId="FontStyle24">
    <w:name w:val="Font Style24"/>
    <w:rsid w:val="00391983"/>
    <w:rPr>
      <w:rFonts w:ascii="Segoe UI" w:hAnsi="Segoe UI"/>
      <w:i/>
      <w:spacing w:val="-20"/>
      <w:sz w:val="24"/>
    </w:rPr>
  </w:style>
  <w:style w:type="character" w:customStyle="1" w:styleId="FontStyle29">
    <w:name w:val="Font Style29"/>
    <w:rsid w:val="00391983"/>
    <w:rPr>
      <w:rFonts w:ascii="Times New Roman" w:hAnsi="Times New Roman"/>
      <w:sz w:val="24"/>
    </w:rPr>
  </w:style>
  <w:style w:type="character" w:customStyle="1" w:styleId="FontStyle58">
    <w:name w:val="Font Style58"/>
    <w:rsid w:val="00391983"/>
    <w:rPr>
      <w:rFonts w:ascii="Times New Roman" w:hAnsi="Times New Roman"/>
      <w:sz w:val="20"/>
    </w:rPr>
  </w:style>
  <w:style w:type="character" w:customStyle="1" w:styleId="si1">
    <w:name w:val="si1"/>
    <w:rsid w:val="00391983"/>
    <w:rPr>
      <w:b/>
      <w:sz w:val="24"/>
    </w:rPr>
  </w:style>
  <w:style w:type="paragraph" w:customStyle="1" w:styleId="10">
    <w:name w:val="Заголовок1"/>
    <w:basedOn w:val="Normal"/>
    <w:next w:val="Corptext"/>
    <w:rsid w:val="00391983"/>
    <w:pPr>
      <w:keepNext/>
      <w:suppressAutoHyphens/>
      <w:spacing w:before="240" w:after="120"/>
    </w:pPr>
    <w:rPr>
      <w:rFonts w:ascii="Arial" w:eastAsia="MS Mincho" w:hAnsi="Arial" w:cs="Tahoma"/>
      <w:sz w:val="28"/>
      <w:szCs w:val="28"/>
      <w:lang w:val="ro-RO" w:eastAsia="ar-SA"/>
    </w:rPr>
  </w:style>
  <w:style w:type="paragraph" w:styleId="Corptext">
    <w:name w:val="Body Text"/>
    <w:basedOn w:val="Normal"/>
    <w:link w:val="CorptextCaracter"/>
    <w:uiPriority w:val="99"/>
    <w:rsid w:val="00391983"/>
    <w:pPr>
      <w:suppressAutoHyphens/>
      <w:jc w:val="both"/>
    </w:pPr>
    <w:rPr>
      <w:sz w:val="28"/>
      <w:szCs w:val="28"/>
      <w:lang w:val="ro-RO" w:eastAsia="ar-SA"/>
    </w:rPr>
  </w:style>
  <w:style w:type="character" w:customStyle="1" w:styleId="CorptextCaracter">
    <w:name w:val="Corp text Caracter"/>
    <w:basedOn w:val="Fontdeparagrafimplicit"/>
    <w:link w:val="Corptext"/>
    <w:uiPriority w:val="99"/>
    <w:rsid w:val="00391983"/>
    <w:rPr>
      <w:rFonts w:ascii="Times New Roman" w:hAnsi="Times New Roman" w:cs="Times New Roman"/>
      <w:sz w:val="28"/>
      <w:szCs w:val="28"/>
      <w:lang w:val="ro-RO" w:eastAsia="ar-SA" w:bidi="ar-SA"/>
    </w:rPr>
  </w:style>
  <w:style w:type="paragraph" w:customStyle="1" w:styleId="30">
    <w:name w:val="Указатель3"/>
    <w:basedOn w:val="Normal"/>
    <w:rsid w:val="00391983"/>
    <w:pPr>
      <w:suppressLineNumbers/>
      <w:suppressAutoHyphens/>
    </w:pPr>
    <w:rPr>
      <w:rFonts w:cs="Tahoma"/>
      <w:lang w:val="ro-RO" w:eastAsia="ar-SA"/>
    </w:rPr>
  </w:style>
  <w:style w:type="paragraph" w:customStyle="1" w:styleId="31">
    <w:name w:val="Название3"/>
    <w:basedOn w:val="Normal"/>
    <w:rsid w:val="00391983"/>
    <w:pPr>
      <w:suppressLineNumbers/>
      <w:suppressAutoHyphens/>
      <w:spacing w:before="120" w:after="120"/>
    </w:pPr>
    <w:rPr>
      <w:rFonts w:cs="Tahoma"/>
      <w:i/>
      <w:iCs/>
      <w:lang w:val="ro-RO" w:eastAsia="ar-SA"/>
    </w:rPr>
  </w:style>
  <w:style w:type="paragraph" w:styleId="List">
    <w:name w:val="List"/>
    <w:basedOn w:val="Corptext"/>
    <w:uiPriority w:val="99"/>
    <w:rsid w:val="00391983"/>
    <w:rPr>
      <w:rFonts w:cs="Tahoma"/>
    </w:rPr>
  </w:style>
  <w:style w:type="paragraph" w:customStyle="1" w:styleId="20">
    <w:name w:val="Название2"/>
    <w:basedOn w:val="Normal"/>
    <w:rsid w:val="00391983"/>
    <w:pPr>
      <w:suppressLineNumbers/>
      <w:suppressAutoHyphens/>
      <w:spacing w:before="120" w:after="120"/>
    </w:pPr>
    <w:rPr>
      <w:rFonts w:cs="Tahoma"/>
      <w:i/>
      <w:iCs/>
      <w:lang w:val="ro-RO" w:eastAsia="ar-SA"/>
    </w:rPr>
  </w:style>
  <w:style w:type="paragraph" w:customStyle="1" w:styleId="21">
    <w:name w:val="Указатель2"/>
    <w:basedOn w:val="Normal"/>
    <w:rsid w:val="00391983"/>
    <w:pPr>
      <w:suppressLineNumbers/>
      <w:suppressAutoHyphens/>
    </w:pPr>
    <w:rPr>
      <w:rFonts w:cs="Tahoma"/>
      <w:lang w:val="ro-RO" w:eastAsia="ar-SA"/>
    </w:rPr>
  </w:style>
  <w:style w:type="paragraph" w:styleId="Titlu">
    <w:name w:val="Title"/>
    <w:basedOn w:val="10"/>
    <w:next w:val="Subtitlu"/>
    <w:link w:val="TitluCaracter"/>
    <w:uiPriority w:val="10"/>
    <w:qFormat/>
    <w:rsid w:val="00391983"/>
  </w:style>
  <w:style w:type="character" w:customStyle="1" w:styleId="TitluCaracter">
    <w:name w:val="Titlu Caracter"/>
    <w:basedOn w:val="Fontdeparagrafimplicit"/>
    <w:link w:val="Titlu"/>
    <w:uiPriority w:val="10"/>
    <w:rsid w:val="00391983"/>
    <w:rPr>
      <w:rFonts w:ascii="Arial" w:eastAsia="MS Mincho" w:hAnsi="Arial" w:cs="Tahoma"/>
      <w:sz w:val="28"/>
      <w:szCs w:val="28"/>
      <w:lang w:val="ro-RO" w:eastAsia="ar-SA" w:bidi="ar-SA"/>
    </w:rPr>
  </w:style>
  <w:style w:type="character" w:customStyle="1" w:styleId="SubtitluCaracter">
    <w:name w:val="Subtitlu Caracter"/>
    <w:basedOn w:val="Fontdeparagrafimplicit"/>
    <w:link w:val="Subtitlu"/>
    <w:uiPriority w:val="11"/>
    <w:rsid w:val="00391983"/>
    <w:rPr>
      <w:rFonts w:ascii="Arial" w:eastAsia="MS Mincho" w:hAnsi="Arial" w:cs="Tahoma"/>
      <w:i/>
      <w:iCs/>
      <w:sz w:val="28"/>
      <w:szCs w:val="28"/>
      <w:lang w:val="ro-RO" w:eastAsia="ar-SA" w:bidi="ar-SA"/>
    </w:rPr>
  </w:style>
  <w:style w:type="paragraph" w:customStyle="1" w:styleId="11">
    <w:name w:val="Название1"/>
    <w:basedOn w:val="Normal"/>
    <w:rsid w:val="00391983"/>
    <w:pPr>
      <w:suppressLineNumbers/>
      <w:suppressAutoHyphens/>
      <w:spacing w:before="120" w:after="120"/>
    </w:pPr>
    <w:rPr>
      <w:rFonts w:cs="Tahoma"/>
      <w:i/>
      <w:iCs/>
      <w:lang w:val="ro-RO" w:eastAsia="ar-SA"/>
    </w:rPr>
  </w:style>
  <w:style w:type="paragraph" w:styleId="Subtitlu">
    <w:name w:val="Subtitle"/>
    <w:basedOn w:val="10"/>
    <w:next w:val="Corptext"/>
    <w:link w:val="SubtitluCaracter"/>
    <w:uiPriority w:val="11"/>
    <w:qFormat/>
    <w:rsid w:val="00391983"/>
    <w:pPr>
      <w:jc w:val="center"/>
    </w:pPr>
    <w:rPr>
      <w:i/>
      <w:iCs/>
    </w:rPr>
  </w:style>
  <w:style w:type="character" w:customStyle="1" w:styleId="SubtitluCaracter1">
    <w:name w:val="Subtitlu Caracter1"/>
    <w:basedOn w:val="Fontdeparagrafimplicit"/>
    <w:uiPriority w:val="11"/>
    <w:rPr>
      <w:rFonts w:asciiTheme="majorHAnsi" w:eastAsiaTheme="majorEastAsia" w:hAnsiTheme="majorHAnsi" w:cstheme="majorBidi"/>
      <w:sz w:val="24"/>
      <w:szCs w:val="24"/>
      <w:lang w:val="en-US"/>
    </w:rPr>
  </w:style>
  <w:style w:type="character" w:customStyle="1" w:styleId="SubtitluCaracter13">
    <w:name w:val="Subtitlu Caracter13"/>
    <w:basedOn w:val="Fontdeparagrafimplicit"/>
    <w:uiPriority w:val="11"/>
    <w:rPr>
      <w:rFonts w:asciiTheme="majorHAnsi" w:eastAsiaTheme="majorEastAsia" w:hAnsiTheme="majorHAnsi" w:cs="Times New Roman"/>
      <w:sz w:val="24"/>
      <w:szCs w:val="24"/>
      <w:lang w:val="en-US" w:eastAsia="x-none"/>
    </w:rPr>
  </w:style>
  <w:style w:type="character" w:customStyle="1" w:styleId="SubtitluCaracter12">
    <w:name w:val="Subtitlu Caracter12"/>
    <w:basedOn w:val="Fontdeparagrafimplicit"/>
    <w:uiPriority w:val="11"/>
    <w:rPr>
      <w:rFonts w:asciiTheme="majorHAnsi" w:eastAsiaTheme="majorEastAsia" w:hAnsiTheme="majorHAnsi" w:cs="Times New Roman"/>
      <w:sz w:val="24"/>
      <w:szCs w:val="24"/>
      <w:lang w:val="en-US" w:eastAsia="x-none"/>
    </w:rPr>
  </w:style>
  <w:style w:type="character" w:customStyle="1" w:styleId="SubtitluCaracter11">
    <w:name w:val="Subtitlu Caracter11"/>
    <w:basedOn w:val="Fontdeparagrafimplicit"/>
    <w:uiPriority w:val="11"/>
    <w:rPr>
      <w:rFonts w:asciiTheme="majorHAnsi" w:eastAsiaTheme="majorEastAsia" w:hAnsiTheme="majorHAnsi" w:cs="Times New Roman"/>
      <w:sz w:val="24"/>
      <w:szCs w:val="24"/>
      <w:lang w:val="en-US" w:eastAsia="x-none"/>
    </w:rPr>
  </w:style>
  <w:style w:type="paragraph" w:customStyle="1" w:styleId="cp">
    <w:name w:val="cp"/>
    <w:basedOn w:val="Normal"/>
    <w:rsid w:val="00391983"/>
    <w:pPr>
      <w:suppressAutoHyphens/>
      <w:jc w:val="center"/>
    </w:pPr>
    <w:rPr>
      <w:b/>
      <w:bCs/>
      <w:lang w:val="ru-RU" w:eastAsia="ar-SA"/>
    </w:rPr>
  </w:style>
  <w:style w:type="paragraph" w:customStyle="1" w:styleId="12">
    <w:name w:val="Указатель1"/>
    <w:basedOn w:val="Normal"/>
    <w:rsid w:val="00391983"/>
    <w:pPr>
      <w:suppressLineNumbers/>
      <w:suppressAutoHyphens/>
    </w:pPr>
    <w:rPr>
      <w:rFonts w:cs="Tahoma"/>
      <w:lang w:val="ro-RO" w:eastAsia="ar-SA"/>
    </w:rPr>
  </w:style>
  <w:style w:type="paragraph" w:styleId="Indentcorptext">
    <w:name w:val="Body Text Indent"/>
    <w:basedOn w:val="Normal"/>
    <w:link w:val="IndentcorptextCaracter"/>
    <w:uiPriority w:val="99"/>
    <w:rsid w:val="00391983"/>
    <w:pPr>
      <w:suppressAutoHyphens/>
      <w:ind w:firstLine="708"/>
      <w:jc w:val="center"/>
    </w:pPr>
    <w:rPr>
      <w:sz w:val="28"/>
      <w:szCs w:val="28"/>
      <w:lang w:val="ro-RO" w:eastAsia="ar-SA"/>
    </w:rPr>
  </w:style>
  <w:style w:type="character" w:customStyle="1" w:styleId="IndentcorptextCaracter">
    <w:name w:val="Indent corp text Caracter"/>
    <w:basedOn w:val="Fontdeparagrafimplicit"/>
    <w:link w:val="Indentcorptext"/>
    <w:uiPriority w:val="99"/>
    <w:rsid w:val="00391983"/>
    <w:rPr>
      <w:rFonts w:ascii="Times New Roman" w:hAnsi="Times New Roman" w:cs="Times New Roman"/>
      <w:sz w:val="28"/>
      <w:szCs w:val="28"/>
      <w:lang w:val="ro-RO" w:eastAsia="ar-SA" w:bidi="ar-SA"/>
    </w:rPr>
  </w:style>
  <w:style w:type="paragraph" w:styleId="Antet">
    <w:name w:val="header"/>
    <w:basedOn w:val="Normal"/>
    <w:link w:val="AntetCaracter"/>
    <w:uiPriority w:val="99"/>
    <w:rsid w:val="00391983"/>
    <w:pPr>
      <w:tabs>
        <w:tab w:val="center" w:pos="4677"/>
        <w:tab w:val="right" w:pos="9355"/>
      </w:tabs>
      <w:suppressAutoHyphens/>
    </w:pPr>
    <w:rPr>
      <w:lang w:val="ro-RO" w:eastAsia="ar-SA"/>
    </w:rPr>
  </w:style>
  <w:style w:type="character" w:customStyle="1" w:styleId="AntetCaracter">
    <w:name w:val="Antet Caracter"/>
    <w:basedOn w:val="Fontdeparagrafimplicit"/>
    <w:link w:val="Antet"/>
    <w:uiPriority w:val="99"/>
    <w:rsid w:val="00391983"/>
    <w:rPr>
      <w:rFonts w:ascii="Times New Roman" w:hAnsi="Times New Roman" w:cs="Times New Roman"/>
      <w:sz w:val="24"/>
      <w:szCs w:val="24"/>
      <w:lang w:val="ro-RO" w:eastAsia="ar-SA" w:bidi="ar-SA"/>
    </w:rPr>
  </w:style>
  <w:style w:type="paragraph" w:customStyle="1" w:styleId="310">
    <w:name w:val="Основной текст с отступом 31"/>
    <w:basedOn w:val="Normal"/>
    <w:rsid w:val="00391983"/>
    <w:pPr>
      <w:shd w:val="clear" w:color="auto" w:fill="FFFF99"/>
      <w:suppressAutoHyphens/>
      <w:ind w:firstLine="708"/>
      <w:jc w:val="both"/>
    </w:pPr>
    <w:rPr>
      <w:sz w:val="28"/>
      <w:szCs w:val="28"/>
      <w:lang w:val="ro-RO" w:eastAsia="ar-SA"/>
    </w:rPr>
  </w:style>
  <w:style w:type="paragraph" w:customStyle="1" w:styleId="210">
    <w:name w:val="Основной текст с отступом 21"/>
    <w:basedOn w:val="Normal"/>
    <w:rsid w:val="00391983"/>
    <w:pPr>
      <w:suppressAutoHyphens/>
      <w:ind w:firstLine="708"/>
      <w:jc w:val="both"/>
    </w:pPr>
    <w:rPr>
      <w:sz w:val="28"/>
      <w:szCs w:val="28"/>
      <w:lang w:val="ro-RO" w:eastAsia="ar-SA"/>
    </w:rPr>
  </w:style>
  <w:style w:type="character" w:customStyle="1" w:styleId="SubsolCaracter">
    <w:name w:val="Subsol Caracter"/>
    <w:basedOn w:val="Fontdeparagrafimplicit"/>
    <w:link w:val="Subsol"/>
    <w:uiPriority w:val="99"/>
    <w:rsid w:val="00391983"/>
    <w:rPr>
      <w:rFonts w:ascii="Times New Roman" w:hAnsi="Times New Roman" w:cs="Times New Roman"/>
      <w:sz w:val="24"/>
      <w:szCs w:val="24"/>
      <w:lang w:val="ro-RO" w:eastAsia="ar-SA" w:bidi="ar-SA"/>
    </w:rPr>
  </w:style>
  <w:style w:type="paragraph" w:customStyle="1" w:styleId="CharCharChar">
    <w:name w:val="Char Char Char"/>
    <w:basedOn w:val="Normal"/>
    <w:rsid w:val="00391983"/>
    <w:pPr>
      <w:suppressAutoHyphens/>
      <w:spacing w:after="160" w:line="240" w:lineRule="exact"/>
    </w:pPr>
    <w:rPr>
      <w:rFonts w:ascii="Arial" w:eastAsia="Batang" w:hAnsi="Arial" w:cs="Arial"/>
      <w:sz w:val="20"/>
      <w:szCs w:val="20"/>
      <w:lang w:eastAsia="ar-SA"/>
    </w:rPr>
  </w:style>
  <w:style w:type="paragraph" w:styleId="Subsol">
    <w:name w:val="footer"/>
    <w:basedOn w:val="Normal"/>
    <w:link w:val="SubsolCaracter"/>
    <w:uiPriority w:val="99"/>
    <w:rsid w:val="00391983"/>
    <w:pPr>
      <w:tabs>
        <w:tab w:val="center" w:pos="4677"/>
        <w:tab w:val="right" w:pos="9355"/>
      </w:tabs>
      <w:suppressAutoHyphens/>
    </w:pPr>
    <w:rPr>
      <w:lang w:val="ro-RO" w:eastAsia="ar-SA"/>
    </w:rPr>
  </w:style>
  <w:style w:type="character" w:customStyle="1" w:styleId="SubsolCaracter1">
    <w:name w:val="Subsol Caracter1"/>
    <w:basedOn w:val="Fontdeparagrafimplicit"/>
    <w:uiPriority w:val="99"/>
    <w:semiHidden/>
    <w:rPr>
      <w:rFonts w:ascii="Times New Roman" w:hAnsi="Times New Roman" w:cs="Times New Roman"/>
      <w:sz w:val="24"/>
      <w:szCs w:val="24"/>
      <w:lang w:val="en-US"/>
    </w:rPr>
  </w:style>
  <w:style w:type="character" w:customStyle="1" w:styleId="SubsolCaracter13">
    <w:name w:val="Subsol Caracter13"/>
    <w:basedOn w:val="Fontdeparagrafimplicit"/>
    <w:uiPriority w:val="99"/>
    <w:semiHidden/>
    <w:rPr>
      <w:rFonts w:ascii="Times New Roman" w:hAnsi="Times New Roman" w:cs="Times New Roman"/>
      <w:sz w:val="24"/>
      <w:szCs w:val="24"/>
      <w:lang w:val="en-US" w:eastAsia="x-none"/>
    </w:rPr>
  </w:style>
  <w:style w:type="character" w:customStyle="1" w:styleId="SubsolCaracter12">
    <w:name w:val="Subsol Caracter12"/>
    <w:basedOn w:val="Fontdeparagrafimplicit"/>
    <w:uiPriority w:val="99"/>
    <w:semiHidden/>
    <w:rPr>
      <w:rFonts w:ascii="Times New Roman" w:hAnsi="Times New Roman" w:cs="Times New Roman"/>
      <w:sz w:val="24"/>
      <w:szCs w:val="24"/>
      <w:lang w:val="en-US" w:eastAsia="x-none"/>
    </w:rPr>
  </w:style>
  <w:style w:type="character" w:customStyle="1" w:styleId="SubsolCaracter11">
    <w:name w:val="Subsol Caracter11"/>
    <w:basedOn w:val="Fontdeparagrafimplicit"/>
    <w:uiPriority w:val="99"/>
    <w:semiHidden/>
    <w:rPr>
      <w:rFonts w:ascii="Times New Roman" w:hAnsi="Times New Roman" w:cs="Times New Roman"/>
      <w:sz w:val="24"/>
      <w:szCs w:val="24"/>
      <w:lang w:val="en-US" w:eastAsia="x-none"/>
    </w:rPr>
  </w:style>
  <w:style w:type="paragraph" w:customStyle="1" w:styleId="Style37">
    <w:name w:val="Style37"/>
    <w:basedOn w:val="Normal"/>
    <w:next w:val="Normal"/>
    <w:rsid w:val="00391983"/>
    <w:pPr>
      <w:suppressAutoHyphens/>
    </w:pPr>
    <w:rPr>
      <w:lang w:val="ro-RO" w:eastAsia="ar-SA"/>
    </w:rPr>
  </w:style>
  <w:style w:type="paragraph" w:customStyle="1" w:styleId="Style52">
    <w:name w:val="Style52"/>
    <w:basedOn w:val="Normal"/>
    <w:next w:val="Normal"/>
    <w:rsid w:val="00391983"/>
    <w:pPr>
      <w:suppressAutoHyphens/>
    </w:pPr>
    <w:rPr>
      <w:lang w:val="ro-RO" w:eastAsia="ar-SA"/>
    </w:rPr>
  </w:style>
  <w:style w:type="paragraph" w:customStyle="1" w:styleId="Style12">
    <w:name w:val="Style12"/>
    <w:basedOn w:val="Normal"/>
    <w:next w:val="Normal"/>
    <w:rsid w:val="00391983"/>
    <w:pPr>
      <w:suppressAutoHyphens/>
    </w:pPr>
    <w:rPr>
      <w:lang w:val="ro-RO" w:eastAsia="ar-SA"/>
    </w:rPr>
  </w:style>
  <w:style w:type="paragraph" w:customStyle="1" w:styleId="a1">
    <w:name w:val="Содержимое таблицы"/>
    <w:basedOn w:val="Normal"/>
    <w:rsid w:val="00391983"/>
    <w:pPr>
      <w:suppressLineNumbers/>
      <w:suppressAutoHyphens/>
    </w:pPr>
    <w:rPr>
      <w:lang w:val="ro-RO" w:eastAsia="ar-SA"/>
    </w:rPr>
  </w:style>
  <w:style w:type="paragraph" w:customStyle="1" w:styleId="a2">
    <w:name w:val="Заголовок таблицы"/>
    <w:basedOn w:val="a1"/>
    <w:rsid w:val="00391983"/>
    <w:pPr>
      <w:jc w:val="center"/>
    </w:pPr>
    <w:rPr>
      <w:b/>
      <w:bCs/>
    </w:rPr>
  </w:style>
  <w:style w:type="paragraph" w:customStyle="1" w:styleId="Style10">
    <w:name w:val="Style10"/>
    <w:basedOn w:val="Normal"/>
    <w:next w:val="Normal"/>
    <w:rsid w:val="00391983"/>
    <w:pPr>
      <w:suppressAutoHyphens/>
    </w:pPr>
    <w:rPr>
      <w:lang w:val="ro-RO" w:eastAsia="ar-SA"/>
    </w:rPr>
  </w:style>
  <w:style w:type="paragraph" w:customStyle="1" w:styleId="Style39">
    <w:name w:val="Style39"/>
    <w:basedOn w:val="Normal"/>
    <w:next w:val="Normal"/>
    <w:rsid w:val="00391983"/>
    <w:pPr>
      <w:suppressAutoHyphens/>
    </w:pPr>
    <w:rPr>
      <w:lang w:val="ro-RO" w:eastAsia="ar-SA"/>
    </w:rPr>
  </w:style>
  <w:style w:type="paragraph" w:customStyle="1" w:styleId="Style23">
    <w:name w:val="Style23"/>
    <w:basedOn w:val="Normal"/>
    <w:next w:val="Normal"/>
    <w:rsid w:val="00391983"/>
    <w:pPr>
      <w:suppressAutoHyphens/>
    </w:pPr>
    <w:rPr>
      <w:lang w:val="ro-RO" w:eastAsia="ar-SA"/>
    </w:rPr>
  </w:style>
  <w:style w:type="paragraph" w:customStyle="1" w:styleId="Style7">
    <w:name w:val="Style7"/>
    <w:basedOn w:val="Normal"/>
    <w:next w:val="Normal"/>
    <w:rsid w:val="00391983"/>
    <w:pPr>
      <w:suppressAutoHyphens/>
    </w:pPr>
    <w:rPr>
      <w:lang w:val="ro-RO" w:eastAsia="ar-SA"/>
    </w:rPr>
  </w:style>
  <w:style w:type="paragraph" w:customStyle="1" w:styleId="Style4">
    <w:name w:val="Style4"/>
    <w:basedOn w:val="Normal"/>
    <w:next w:val="Normal"/>
    <w:rsid w:val="00391983"/>
    <w:pPr>
      <w:suppressAutoHyphens/>
    </w:pPr>
    <w:rPr>
      <w:lang w:val="ro-RO" w:eastAsia="ar-SA"/>
    </w:rPr>
  </w:style>
  <w:style w:type="paragraph" w:customStyle="1" w:styleId="Style28">
    <w:name w:val="Style28"/>
    <w:basedOn w:val="Normal"/>
    <w:next w:val="Normal"/>
    <w:rsid w:val="00391983"/>
    <w:pPr>
      <w:suppressAutoHyphens/>
    </w:pPr>
    <w:rPr>
      <w:lang w:val="ro-RO" w:eastAsia="ar-SA"/>
    </w:rPr>
  </w:style>
  <w:style w:type="paragraph" w:customStyle="1" w:styleId="Style9">
    <w:name w:val="Style9"/>
    <w:basedOn w:val="Normal"/>
    <w:next w:val="Normal"/>
    <w:rsid w:val="00391983"/>
    <w:pPr>
      <w:widowControl w:val="0"/>
      <w:suppressAutoHyphens/>
      <w:autoSpaceDE w:val="0"/>
    </w:pPr>
    <w:rPr>
      <w:lang w:val="ru-RU" w:eastAsia="ar-SA"/>
    </w:rPr>
  </w:style>
  <w:style w:type="paragraph" w:customStyle="1" w:styleId="Style16">
    <w:name w:val="Style16"/>
    <w:basedOn w:val="Normal"/>
    <w:next w:val="Normal"/>
    <w:rsid w:val="00391983"/>
    <w:pPr>
      <w:widowControl w:val="0"/>
      <w:suppressAutoHyphens/>
      <w:autoSpaceDE w:val="0"/>
    </w:pPr>
    <w:rPr>
      <w:lang w:val="ru-RU" w:eastAsia="ar-SA"/>
    </w:rPr>
  </w:style>
  <w:style w:type="paragraph" w:styleId="NormalWeb">
    <w:name w:val="Normal (Web)"/>
    <w:basedOn w:val="Normal"/>
    <w:uiPriority w:val="99"/>
    <w:unhideWhenUsed/>
    <w:rsid w:val="00391983"/>
    <w:pPr>
      <w:ind w:firstLine="567"/>
      <w:jc w:val="both"/>
    </w:pPr>
    <w:rPr>
      <w:lang w:val="ru-RU" w:eastAsia="ru-RU"/>
    </w:rPr>
  </w:style>
  <w:style w:type="character" w:customStyle="1" w:styleId="boldface">
    <w:name w:val="boldface"/>
    <w:basedOn w:val="Fontdeparagrafimplicit"/>
    <w:rsid w:val="00391983"/>
    <w:rPr>
      <w:rFonts w:cs="Times New Roman"/>
    </w:rPr>
  </w:style>
  <w:style w:type="paragraph" w:styleId="Listparagraf">
    <w:name w:val="List Paragraph"/>
    <w:basedOn w:val="Normal"/>
    <w:uiPriority w:val="1"/>
    <w:qFormat/>
    <w:rsid w:val="00391983"/>
    <w:pPr>
      <w:spacing w:after="200" w:line="276" w:lineRule="auto"/>
      <w:ind w:left="720"/>
      <w:contextualSpacing/>
    </w:pPr>
    <w:rPr>
      <w:rFonts w:ascii="Calibri" w:hAnsi="Calibri"/>
      <w:sz w:val="22"/>
      <w:szCs w:val="22"/>
      <w:lang w:val="ru-RU"/>
    </w:rPr>
  </w:style>
  <w:style w:type="paragraph" w:customStyle="1" w:styleId="title-gr-seq-level-1">
    <w:name w:val="title-gr-seq-level-1"/>
    <w:basedOn w:val="Normal"/>
    <w:rsid w:val="00391983"/>
    <w:pPr>
      <w:spacing w:before="100" w:beforeAutospacing="1" w:after="100" w:afterAutospacing="1"/>
    </w:pPr>
    <w:rPr>
      <w:lang w:val="ru-RU" w:eastAsia="ru-RU"/>
    </w:rPr>
  </w:style>
  <w:style w:type="paragraph" w:customStyle="1" w:styleId="norm">
    <w:name w:val="norm"/>
    <w:basedOn w:val="Normal"/>
    <w:rsid w:val="00391983"/>
    <w:pPr>
      <w:spacing w:before="100" w:beforeAutospacing="1" w:after="100" w:afterAutospacing="1"/>
    </w:pPr>
    <w:rPr>
      <w:lang w:val="ru-RU" w:eastAsia="ru-RU"/>
    </w:rPr>
  </w:style>
  <w:style w:type="character" w:customStyle="1" w:styleId="superscript">
    <w:name w:val="superscript"/>
    <w:basedOn w:val="Fontdeparagrafimplicit"/>
    <w:rsid w:val="00391983"/>
    <w:rPr>
      <w:rFonts w:cs="Times New Roman"/>
    </w:rPr>
  </w:style>
  <w:style w:type="paragraph" w:customStyle="1" w:styleId="title-annex-1">
    <w:name w:val="title-annex-1"/>
    <w:basedOn w:val="Normal"/>
    <w:rsid w:val="00391983"/>
    <w:pPr>
      <w:spacing w:before="100" w:beforeAutospacing="1" w:after="100" w:afterAutospacing="1"/>
    </w:pPr>
    <w:rPr>
      <w:lang w:val="ru-RU" w:eastAsia="ru-RU"/>
    </w:rPr>
  </w:style>
  <w:style w:type="character" w:customStyle="1" w:styleId="apple-converted-space">
    <w:name w:val="apple-converted-space"/>
    <w:basedOn w:val="Fontdeparagrafimplicit"/>
    <w:rsid w:val="00391983"/>
    <w:rPr>
      <w:rFonts w:cs="Times New Roman"/>
    </w:rPr>
  </w:style>
  <w:style w:type="table" w:styleId="Tabelgril">
    <w:name w:val="Table Grid"/>
    <w:basedOn w:val="TabelNormal"/>
    <w:uiPriority w:val="39"/>
    <w:rsid w:val="00391983"/>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Список1"/>
    <w:basedOn w:val="Normal"/>
    <w:rsid w:val="00391983"/>
    <w:pPr>
      <w:spacing w:before="100" w:beforeAutospacing="1" w:after="100" w:afterAutospacing="1"/>
    </w:pPr>
    <w:rPr>
      <w:lang w:val="ru-RU" w:eastAsia="ru-RU"/>
    </w:rPr>
  </w:style>
  <w:style w:type="paragraph" w:customStyle="1" w:styleId="title-table">
    <w:name w:val="title-table"/>
    <w:basedOn w:val="Normal"/>
    <w:rsid w:val="00391983"/>
    <w:pPr>
      <w:spacing w:before="100" w:beforeAutospacing="1" w:after="100" w:afterAutospacing="1"/>
    </w:pPr>
    <w:rPr>
      <w:lang w:val="ru-RU" w:eastAsia="ru-RU"/>
    </w:rPr>
  </w:style>
  <w:style w:type="paragraph" w:customStyle="1" w:styleId="pb">
    <w:name w:val="pb"/>
    <w:basedOn w:val="Normal"/>
    <w:rsid w:val="00391983"/>
    <w:pPr>
      <w:jc w:val="center"/>
    </w:pPr>
    <w:rPr>
      <w:i/>
      <w:iCs/>
      <w:color w:val="663300"/>
      <w:sz w:val="20"/>
      <w:szCs w:val="20"/>
      <w:lang w:val="ru-RU" w:eastAsia="ru-RU"/>
    </w:rPr>
  </w:style>
  <w:style w:type="paragraph" w:styleId="TextnBalon">
    <w:name w:val="Balloon Text"/>
    <w:basedOn w:val="Normal"/>
    <w:link w:val="TextnBalonCaracter"/>
    <w:uiPriority w:val="99"/>
    <w:semiHidden/>
    <w:unhideWhenUsed/>
    <w:rsid w:val="00C41B67"/>
    <w:rPr>
      <w:rFonts w:ascii="Tahoma" w:hAnsi="Tahoma" w:cs="Tahoma"/>
      <w:sz w:val="16"/>
      <w:szCs w:val="16"/>
      <w:lang w:val="ru-RU"/>
    </w:rPr>
  </w:style>
  <w:style w:type="character" w:customStyle="1" w:styleId="TextnBalonCaracter">
    <w:name w:val="Text în Balon Caracter"/>
    <w:basedOn w:val="Fontdeparagrafimplicit"/>
    <w:link w:val="TextnBalon"/>
    <w:uiPriority w:val="99"/>
    <w:semiHidden/>
    <w:rsid w:val="00C41B67"/>
    <w:rPr>
      <w:rFonts w:ascii="Tahoma" w:hAnsi="Tahoma" w:cs="Tahoma"/>
      <w:sz w:val="16"/>
      <w:szCs w:val="16"/>
    </w:rPr>
  </w:style>
  <w:style w:type="character" w:customStyle="1" w:styleId="super">
    <w:name w:val="super"/>
    <w:basedOn w:val="Fontdeparagrafimplicit"/>
    <w:rsid w:val="00C41B67"/>
    <w:rPr>
      <w:rFonts w:cs="Times New Roman"/>
    </w:rPr>
  </w:style>
  <w:style w:type="paragraph" w:customStyle="1" w:styleId="14">
    <w:name w:val="Обычный1"/>
    <w:basedOn w:val="Normal"/>
    <w:rsid w:val="00C41B67"/>
    <w:pPr>
      <w:spacing w:before="100" w:beforeAutospacing="1" w:after="100" w:afterAutospacing="1"/>
    </w:pPr>
    <w:rPr>
      <w:lang w:val="ru-RU" w:eastAsia="ru-RU"/>
    </w:rPr>
  </w:style>
  <w:style w:type="paragraph" w:customStyle="1" w:styleId="doc-ti">
    <w:name w:val="doc-ti"/>
    <w:basedOn w:val="Normal"/>
    <w:rsid w:val="00C41B67"/>
    <w:pPr>
      <w:spacing w:before="100" w:beforeAutospacing="1" w:after="100" w:afterAutospacing="1"/>
    </w:pPr>
    <w:rPr>
      <w:lang w:val="ru-RU" w:eastAsia="ru-RU"/>
    </w:rPr>
  </w:style>
  <w:style w:type="paragraph" w:customStyle="1" w:styleId="ti-art">
    <w:name w:val="ti-art"/>
    <w:basedOn w:val="Normal"/>
    <w:rsid w:val="00C41B67"/>
    <w:pPr>
      <w:spacing w:before="100" w:beforeAutospacing="1" w:after="100" w:afterAutospacing="1"/>
    </w:pPr>
    <w:rPr>
      <w:lang w:val="ru-RU" w:eastAsia="ru-RU"/>
    </w:rPr>
  </w:style>
  <w:style w:type="paragraph" w:customStyle="1" w:styleId="signatory">
    <w:name w:val="signatory"/>
    <w:basedOn w:val="Normal"/>
    <w:rsid w:val="00C41B67"/>
    <w:pPr>
      <w:spacing w:before="100" w:beforeAutospacing="1" w:after="100" w:afterAutospacing="1"/>
    </w:pPr>
    <w:rPr>
      <w:lang w:val="ru-RU" w:eastAsia="ru-RU"/>
    </w:rPr>
  </w:style>
  <w:style w:type="character" w:customStyle="1" w:styleId="italic">
    <w:name w:val="italic"/>
    <w:basedOn w:val="Fontdeparagrafimplicit"/>
    <w:rsid w:val="00C41B67"/>
    <w:rPr>
      <w:rFonts w:cs="Times New Roman"/>
    </w:rPr>
  </w:style>
  <w:style w:type="paragraph" w:customStyle="1" w:styleId="note">
    <w:name w:val="note"/>
    <w:basedOn w:val="Normal"/>
    <w:rsid w:val="00C41B67"/>
    <w:pPr>
      <w:spacing w:before="100" w:beforeAutospacing="1" w:after="100" w:afterAutospacing="1"/>
    </w:pPr>
    <w:rPr>
      <w:lang w:val="ru-RU" w:eastAsia="ru-RU"/>
    </w:rPr>
  </w:style>
  <w:style w:type="paragraph" w:customStyle="1" w:styleId="Default">
    <w:name w:val="Default"/>
    <w:rsid w:val="00C41B67"/>
    <w:pPr>
      <w:autoSpaceDE w:val="0"/>
      <w:autoSpaceDN w:val="0"/>
      <w:adjustRightInd w:val="0"/>
      <w:spacing w:after="0" w:line="240" w:lineRule="auto"/>
    </w:pPr>
    <w:rPr>
      <w:rFonts w:ascii="EUAlbertina" w:hAnsi="EUAlbertina" w:cs="EUAlbertina"/>
      <w:color w:val="000000"/>
      <w:sz w:val="24"/>
      <w:szCs w:val="24"/>
      <w:lang w:val="en-US"/>
    </w:rPr>
  </w:style>
  <w:style w:type="character" w:styleId="Robust">
    <w:name w:val="Strong"/>
    <w:basedOn w:val="Fontdeparagrafimplicit"/>
    <w:uiPriority w:val="22"/>
    <w:qFormat/>
    <w:rsid w:val="00C41B67"/>
    <w:rPr>
      <w:rFonts w:cs="Times New Roman"/>
      <w:b/>
      <w:bCs/>
    </w:rPr>
  </w:style>
  <w:style w:type="paragraph" w:customStyle="1" w:styleId="tbl-norm">
    <w:name w:val="tbl-norm"/>
    <w:basedOn w:val="Normal"/>
    <w:rsid w:val="00C41B67"/>
    <w:pPr>
      <w:spacing w:before="100" w:beforeAutospacing="1" w:after="100" w:afterAutospacing="1"/>
    </w:pPr>
    <w:rPr>
      <w:lang w:val="ru-RU" w:eastAsia="ru-RU"/>
    </w:rPr>
  </w:style>
  <w:style w:type="paragraph" w:customStyle="1" w:styleId="tbl-left">
    <w:name w:val="tbl-left"/>
    <w:basedOn w:val="Normal"/>
    <w:rsid w:val="00C41B67"/>
    <w:pPr>
      <w:spacing w:before="100" w:beforeAutospacing="1" w:after="100" w:afterAutospacing="1"/>
    </w:pPr>
    <w:rPr>
      <w:lang w:val="ru-RU" w:eastAsia="ru-RU"/>
    </w:rPr>
  </w:style>
  <w:style w:type="character" w:styleId="Textsubstituent">
    <w:name w:val="Placeholder Text"/>
    <w:basedOn w:val="Fontdeparagrafimplicit"/>
    <w:uiPriority w:val="99"/>
    <w:semiHidden/>
    <w:rsid w:val="00C41B67"/>
    <w:rPr>
      <w:rFonts w:cs="Times New Roman"/>
      <w:color w:val="808080"/>
    </w:rPr>
  </w:style>
  <w:style w:type="character" w:styleId="Referinnotdesubsol">
    <w:name w:val="footnote reference"/>
    <w:basedOn w:val="Fontdeparagrafimplicit"/>
    <w:uiPriority w:val="99"/>
    <w:semiHidden/>
    <w:rsid w:val="00C41B67"/>
    <w:rPr>
      <w:rFonts w:cs="Times New Roman"/>
      <w:vertAlign w:val="superscript"/>
    </w:rPr>
  </w:style>
  <w:style w:type="paragraph" w:styleId="Textnotdesubsol">
    <w:name w:val="footnote text"/>
    <w:basedOn w:val="Normal"/>
    <w:link w:val="TextnotdesubsolCaracter"/>
    <w:uiPriority w:val="99"/>
    <w:semiHidden/>
    <w:rsid w:val="00C41B67"/>
    <w:rPr>
      <w:rFonts w:ascii="Arial" w:hAnsi="Arial"/>
      <w:sz w:val="20"/>
      <w:szCs w:val="20"/>
      <w:lang w:val="ro-RO" w:eastAsia="ro-RO"/>
    </w:rPr>
  </w:style>
  <w:style w:type="character" w:customStyle="1" w:styleId="TextnotdesubsolCaracter">
    <w:name w:val="Text notă de subsol Caracter"/>
    <w:basedOn w:val="Fontdeparagrafimplicit"/>
    <w:link w:val="Textnotdesubsol"/>
    <w:uiPriority w:val="99"/>
    <w:semiHidden/>
    <w:rsid w:val="00C41B67"/>
    <w:rPr>
      <w:rFonts w:ascii="Arial" w:hAnsi="Arial" w:cs="Times New Roman"/>
      <w:sz w:val="20"/>
      <w:szCs w:val="20"/>
      <w:lang w:val="ro-RO" w:eastAsia="ro-RO"/>
    </w:rPr>
  </w:style>
  <w:style w:type="character" w:customStyle="1" w:styleId="PlandocumentCaracter">
    <w:name w:val="Plan document Caracter"/>
    <w:basedOn w:val="Fontdeparagrafimplicit"/>
    <w:link w:val="Plandocument"/>
    <w:uiPriority w:val="99"/>
    <w:semiHidden/>
    <w:rsid w:val="00C41B67"/>
    <w:rPr>
      <w:rFonts w:ascii="Tahoma" w:hAnsi="Tahoma" w:cs="Tahoma"/>
      <w:sz w:val="20"/>
      <w:szCs w:val="20"/>
      <w:shd w:val="clear" w:color="auto" w:fill="000080"/>
      <w:lang w:val="ro-RO" w:eastAsia="ro-RO"/>
    </w:rPr>
  </w:style>
  <w:style w:type="paragraph" w:customStyle="1" w:styleId="ti-tbl">
    <w:name w:val="ti-tbl"/>
    <w:basedOn w:val="Normal"/>
    <w:rsid w:val="00C41B67"/>
    <w:pPr>
      <w:spacing w:before="100" w:beforeAutospacing="1" w:after="100" w:afterAutospacing="1"/>
    </w:pPr>
    <w:rPr>
      <w:lang w:val="ru-RU" w:eastAsia="ru-RU"/>
    </w:rPr>
  </w:style>
  <w:style w:type="paragraph" w:styleId="Plandocument">
    <w:name w:val="Document Map"/>
    <w:basedOn w:val="Normal"/>
    <w:link w:val="PlandocumentCaracter"/>
    <w:uiPriority w:val="99"/>
    <w:semiHidden/>
    <w:rsid w:val="00C41B67"/>
    <w:pPr>
      <w:shd w:val="clear" w:color="auto" w:fill="000080"/>
    </w:pPr>
    <w:rPr>
      <w:rFonts w:ascii="Tahoma" w:hAnsi="Tahoma" w:cs="Tahoma"/>
      <w:sz w:val="20"/>
      <w:szCs w:val="20"/>
      <w:lang w:val="ro-RO" w:eastAsia="ro-RO"/>
    </w:rPr>
  </w:style>
  <w:style w:type="character" w:customStyle="1" w:styleId="PlandocumentCaracter1">
    <w:name w:val="Plan document Caracter1"/>
    <w:basedOn w:val="Fontdeparagrafimplicit"/>
    <w:uiPriority w:val="99"/>
    <w:semiHidden/>
    <w:rPr>
      <w:rFonts w:ascii="Segoe UI" w:hAnsi="Segoe UI" w:cs="Segoe UI"/>
      <w:sz w:val="16"/>
      <w:szCs w:val="16"/>
      <w:lang w:val="en-US"/>
    </w:rPr>
  </w:style>
  <w:style w:type="character" w:customStyle="1" w:styleId="PlandocumentCaracter13">
    <w:name w:val="Plan document Caracter13"/>
    <w:basedOn w:val="Fontdeparagrafimplicit"/>
    <w:uiPriority w:val="99"/>
    <w:semiHidden/>
    <w:rPr>
      <w:rFonts w:ascii="Segoe UI" w:hAnsi="Segoe UI" w:cs="Segoe UI"/>
      <w:sz w:val="16"/>
      <w:szCs w:val="16"/>
      <w:lang w:val="en-US" w:eastAsia="x-none"/>
    </w:rPr>
  </w:style>
  <w:style w:type="character" w:customStyle="1" w:styleId="PlandocumentCaracter12">
    <w:name w:val="Plan document Caracter12"/>
    <w:basedOn w:val="Fontdeparagrafimplicit"/>
    <w:uiPriority w:val="99"/>
    <w:semiHidden/>
    <w:rPr>
      <w:rFonts w:ascii="Segoe UI" w:hAnsi="Segoe UI" w:cs="Segoe UI"/>
      <w:sz w:val="16"/>
      <w:szCs w:val="16"/>
      <w:lang w:val="en-US" w:eastAsia="x-none"/>
    </w:rPr>
  </w:style>
  <w:style w:type="character" w:customStyle="1" w:styleId="PlandocumentCaracter11">
    <w:name w:val="Plan document Caracter11"/>
    <w:basedOn w:val="Fontdeparagrafimplicit"/>
    <w:uiPriority w:val="99"/>
    <w:semiHidden/>
    <w:rPr>
      <w:rFonts w:ascii="Segoe UI" w:hAnsi="Segoe UI" w:cs="Segoe UI"/>
      <w:sz w:val="16"/>
      <w:szCs w:val="16"/>
      <w:lang w:val="en-US" w:eastAsia="x-none"/>
    </w:rPr>
  </w:style>
  <w:style w:type="paragraph" w:customStyle="1" w:styleId="tbl-num">
    <w:name w:val="tbl-num"/>
    <w:basedOn w:val="Normal"/>
    <w:rsid w:val="00C41B67"/>
    <w:pPr>
      <w:spacing w:before="100" w:beforeAutospacing="1" w:after="100" w:afterAutospacing="1"/>
    </w:pPr>
    <w:rPr>
      <w:lang w:val="ru-RU" w:eastAsia="ru-RU"/>
    </w:rPr>
  </w:style>
  <w:style w:type="paragraph" w:customStyle="1" w:styleId="tbl-txt">
    <w:name w:val="tbl-txt"/>
    <w:basedOn w:val="Normal"/>
    <w:rsid w:val="00C41B67"/>
    <w:pPr>
      <w:spacing w:before="100" w:beforeAutospacing="1" w:after="100" w:afterAutospacing="1"/>
    </w:pPr>
    <w:rPr>
      <w:lang w:val="ru-RU" w:eastAsia="ru-RU"/>
    </w:rPr>
  </w:style>
  <w:style w:type="paragraph" w:customStyle="1" w:styleId="ti-grseq-1">
    <w:name w:val="ti-grseq-1"/>
    <w:basedOn w:val="Normal"/>
    <w:rsid w:val="00C41B67"/>
    <w:pPr>
      <w:spacing w:before="100" w:beforeAutospacing="1" w:after="100" w:afterAutospacing="1"/>
    </w:pPr>
    <w:rPr>
      <w:lang w:val="ru-RU" w:eastAsia="ru-RU"/>
    </w:rPr>
  </w:style>
  <w:style w:type="character" w:customStyle="1" w:styleId="notranslate">
    <w:name w:val="notranslate"/>
    <w:basedOn w:val="Fontdeparagrafimplicit"/>
    <w:rsid w:val="00C41B67"/>
    <w:rPr>
      <w:rFonts w:cs="Times New Roman"/>
    </w:rPr>
  </w:style>
  <w:style w:type="paragraph" w:customStyle="1" w:styleId="cb">
    <w:name w:val="cb"/>
    <w:basedOn w:val="Normal"/>
    <w:rsid w:val="00C41B67"/>
    <w:pPr>
      <w:jc w:val="center"/>
    </w:pPr>
    <w:rPr>
      <w:b/>
      <w:bCs/>
    </w:rPr>
  </w:style>
  <w:style w:type="paragraph" w:customStyle="1" w:styleId="sti-art">
    <w:name w:val="sti-art"/>
    <w:basedOn w:val="Normal"/>
    <w:rsid w:val="00C41B67"/>
    <w:pPr>
      <w:spacing w:before="100" w:beforeAutospacing="1" w:after="100" w:afterAutospacing="1"/>
    </w:pPr>
    <w:rPr>
      <w:lang w:val="ru-RU" w:eastAsia="ru-RU"/>
    </w:rPr>
  </w:style>
  <w:style w:type="paragraph" w:customStyle="1" w:styleId="ti-section-1">
    <w:name w:val="ti-section-1"/>
    <w:basedOn w:val="Normal"/>
    <w:rsid w:val="00C41B67"/>
    <w:pPr>
      <w:spacing w:before="100" w:beforeAutospacing="1" w:after="100" w:afterAutospacing="1"/>
    </w:pPr>
    <w:rPr>
      <w:lang w:val="ru-RU" w:eastAsia="ru-RU"/>
    </w:rPr>
  </w:style>
  <w:style w:type="paragraph" w:customStyle="1" w:styleId="ti-section-2">
    <w:name w:val="ti-section-2"/>
    <w:basedOn w:val="Normal"/>
    <w:rsid w:val="00C41B67"/>
    <w:pPr>
      <w:spacing w:before="100" w:beforeAutospacing="1" w:after="100" w:afterAutospacing="1"/>
    </w:pPr>
    <w:rPr>
      <w:lang w:val="ru-RU" w:eastAsia="ru-RU"/>
    </w:rPr>
  </w:style>
  <w:style w:type="paragraph" w:customStyle="1" w:styleId="Textodstavce">
    <w:name w:val="Text odstavce"/>
    <w:basedOn w:val="Normal"/>
    <w:rsid w:val="00C41B67"/>
    <w:pPr>
      <w:tabs>
        <w:tab w:val="num" w:pos="785"/>
        <w:tab w:val="left" w:pos="851"/>
      </w:tabs>
      <w:spacing w:before="120" w:after="120"/>
      <w:ind w:firstLine="425"/>
      <w:outlineLvl w:val="6"/>
    </w:pPr>
    <w:rPr>
      <w:lang w:val="ru-RU" w:eastAsia="ru-RU"/>
    </w:rPr>
  </w:style>
  <w:style w:type="paragraph" w:styleId="Corptext2">
    <w:name w:val="Body Text 2"/>
    <w:basedOn w:val="Normal"/>
    <w:link w:val="Corptext2Caracter"/>
    <w:uiPriority w:val="99"/>
    <w:semiHidden/>
    <w:unhideWhenUsed/>
    <w:rsid w:val="00C41B67"/>
    <w:pPr>
      <w:spacing w:after="120" w:line="480" w:lineRule="auto"/>
    </w:pPr>
    <w:rPr>
      <w:rFonts w:asciiTheme="minorHAnsi" w:hAnsiTheme="minorHAnsi"/>
      <w:sz w:val="22"/>
      <w:szCs w:val="22"/>
      <w:lang w:val="ru-RU"/>
    </w:rPr>
  </w:style>
  <w:style w:type="character" w:customStyle="1" w:styleId="Corptext2Caracter">
    <w:name w:val="Corp text 2 Caracter"/>
    <w:basedOn w:val="Fontdeparagrafimplicit"/>
    <w:link w:val="Corptext2"/>
    <w:uiPriority w:val="99"/>
    <w:semiHidden/>
    <w:rsid w:val="00C41B67"/>
    <w:rPr>
      <w:rFonts w:cs="Times New Roman"/>
    </w:rPr>
  </w:style>
  <w:style w:type="paragraph" w:customStyle="1" w:styleId="title-article-norm">
    <w:name w:val="title-article-norm"/>
    <w:basedOn w:val="Normal"/>
    <w:rsid w:val="00C41B67"/>
    <w:pPr>
      <w:spacing w:before="100" w:beforeAutospacing="1" w:after="100" w:afterAutospacing="1"/>
    </w:pPr>
    <w:rPr>
      <w:lang w:val="ru-RU" w:eastAsia="ru-RU"/>
    </w:rPr>
  </w:style>
  <w:style w:type="paragraph" w:customStyle="1" w:styleId="tucnestred9">
    <w:name w:val="tucne stred 9"/>
    <w:basedOn w:val="Normal"/>
    <w:rsid w:val="00C41B67"/>
    <w:pPr>
      <w:overflowPunct w:val="0"/>
      <w:autoSpaceDE w:val="0"/>
      <w:autoSpaceDN w:val="0"/>
      <w:adjustRightInd w:val="0"/>
      <w:spacing w:before="120"/>
      <w:jc w:val="center"/>
    </w:pPr>
    <w:rPr>
      <w:b/>
      <w:bCs/>
      <w:lang w:val="ru-RU" w:eastAsia="ru-RU"/>
    </w:rPr>
  </w:style>
  <w:style w:type="paragraph" w:customStyle="1" w:styleId="Rdka3">
    <w:name w:val="Rádka 3"/>
    <w:basedOn w:val="Normal"/>
    <w:rsid w:val="00C41B67"/>
    <w:pPr>
      <w:overflowPunct w:val="0"/>
      <w:autoSpaceDE w:val="0"/>
      <w:autoSpaceDN w:val="0"/>
      <w:adjustRightInd w:val="0"/>
      <w:spacing w:before="120"/>
    </w:pPr>
    <w:rPr>
      <w:lang w:val="ru-RU" w:eastAsia="ru-RU"/>
    </w:rPr>
  </w:style>
  <w:style w:type="paragraph" w:customStyle="1" w:styleId="stitle-article-norm">
    <w:name w:val="stitle-article-norm"/>
    <w:basedOn w:val="Normal"/>
    <w:rsid w:val="00C41B67"/>
    <w:pPr>
      <w:spacing w:before="100" w:beforeAutospacing="1" w:after="100" w:afterAutospacing="1"/>
    </w:pPr>
    <w:rPr>
      <w:lang w:val="ru-RU" w:eastAsia="ru-RU"/>
    </w:rPr>
  </w:style>
  <w:style w:type="paragraph" w:customStyle="1" w:styleId="title-division-1">
    <w:name w:val="title-division-1"/>
    <w:basedOn w:val="Normal"/>
    <w:rsid w:val="00A06C1E"/>
    <w:pPr>
      <w:spacing w:before="100" w:beforeAutospacing="1" w:after="100" w:afterAutospacing="1"/>
    </w:pPr>
    <w:rPr>
      <w:lang w:val="ru-RU" w:eastAsia="ru-RU"/>
    </w:rPr>
  </w:style>
  <w:style w:type="paragraph" w:customStyle="1" w:styleId="title-division-2">
    <w:name w:val="title-division-2"/>
    <w:basedOn w:val="Normal"/>
    <w:rsid w:val="00A06C1E"/>
    <w:pPr>
      <w:spacing w:before="100" w:beforeAutospacing="1" w:after="100" w:afterAutospacing="1"/>
    </w:pPr>
    <w:rPr>
      <w:lang w:val="ru-RU" w:eastAsia="ru-RU"/>
    </w:rPr>
  </w:style>
  <w:style w:type="paragraph" w:customStyle="1" w:styleId="modref">
    <w:name w:val="modref"/>
    <w:basedOn w:val="Normal"/>
    <w:rsid w:val="00A06C1E"/>
    <w:pPr>
      <w:spacing w:before="100" w:beforeAutospacing="1" w:after="100" w:afterAutospacing="1"/>
    </w:pPr>
    <w:rPr>
      <w:lang w:val="ru-RU" w:eastAsia="ru-RU"/>
    </w:rPr>
  </w:style>
  <w:style w:type="character" w:customStyle="1" w:styleId="italics">
    <w:name w:val="italics"/>
    <w:basedOn w:val="Fontdeparagrafimplicit"/>
    <w:rsid w:val="00A06C1E"/>
    <w:rPr>
      <w:rFonts w:cs="Times New Roman"/>
    </w:rPr>
  </w:style>
  <w:style w:type="paragraph" w:customStyle="1" w:styleId="title-annex-2">
    <w:name w:val="title-annex-2"/>
    <w:basedOn w:val="Normal"/>
    <w:rsid w:val="00A06C1E"/>
    <w:pPr>
      <w:spacing w:before="100" w:beforeAutospacing="1" w:after="100" w:afterAutospacing="1"/>
    </w:pPr>
    <w:rPr>
      <w:lang w:val="ru-RU" w:eastAsia="ru-RU"/>
    </w:rPr>
  </w:style>
  <w:style w:type="paragraph" w:customStyle="1" w:styleId="title-gr-seq-level-3">
    <w:name w:val="title-gr-seq-level-3"/>
    <w:basedOn w:val="Normal"/>
    <w:rsid w:val="00A06C1E"/>
    <w:pPr>
      <w:spacing w:before="100" w:beforeAutospacing="1" w:after="100" w:afterAutospacing="1"/>
    </w:pPr>
    <w:rPr>
      <w:lang w:val="ru-RU" w:eastAsia="ru-RU"/>
    </w:rPr>
  </w:style>
  <w:style w:type="paragraph" w:styleId="Listcumarcatori">
    <w:name w:val="List Bullet"/>
    <w:basedOn w:val="Normal"/>
    <w:uiPriority w:val="99"/>
    <w:unhideWhenUsed/>
    <w:rsid w:val="004A325C"/>
    <w:pPr>
      <w:numPr>
        <w:numId w:val="1"/>
      </w:numPr>
      <w:tabs>
        <w:tab w:val="clear" w:pos="360"/>
        <w:tab w:val="num" w:pos="0"/>
      </w:tabs>
      <w:spacing w:after="200" w:line="276" w:lineRule="auto"/>
      <w:contextualSpacing/>
    </w:pPr>
    <w:rPr>
      <w:rFonts w:asciiTheme="minorHAnsi" w:hAnsiTheme="minorHAnsi"/>
      <w:sz w:val="22"/>
      <w:szCs w:val="22"/>
      <w:lang w:val="ru-RU"/>
    </w:rPr>
  </w:style>
  <w:style w:type="paragraph" w:customStyle="1" w:styleId="110">
    <w:name w:val="Обычный11"/>
    <w:basedOn w:val="Normal"/>
    <w:rsid w:val="00A21EFB"/>
    <w:pPr>
      <w:spacing w:before="100" w:beforeAutospacing="1" w:after="100" w:afterAutospacing="1"/>
    </w:pPr>
    <w:rPr>
      <w:lang w:val="ru-RU" w:eastAsia="ru-RU"/>
    </w:rPr>
  </w:style>
  <w:style w:type="paragraph" w:customStyle="1" w:styleId="32">
    <w:name w:val="Обычный3"/>
    <w:basedOn w:val="Normal"/>
    <w:rsid w:val="00D9754D"/>
    <w:pPr>
      <w:spacing w:before="100" w:beforeAutospacing="1" w:after="100" w:afterAutospacing="1"/>
    </w:pPr>
    <w:rPr>
      <w:lang w:val="ru-RU" w:eastAsia="ru-RU"/>
    </w:rPr>
  </w:style>
  <w:style w:type="paragraph" w:customStyle="1" w:styleId="title-doc-oj-reference">
    <w:name w:val="title-doc-oj-reference"/>
    <w:basedOn w:val="Normal"/>
    <w:rsid w:val="006F4D9D"/>
    <w:pPr>
      <w:spacing w:before="100" w:beforeAutospacing="1" w:after="100" w:afterAutospacing="1"/>
    </w:pPr>
    <w:rPr>
      <w:lang w:val="ru-RU" w:eastAsia="ru-RU"/>
    </w:rPr>
  </w:style>
  <w:style w:type="character" w:customStyle="1" w:styleId="object">
    <w:name w:val="object"/>
    <w:basedOn w:val="Fontdeparagrafimplicit"/>
    <w:rsid w:val="00A6135B"/>
    <w:rPr>
      <w:rFonts w:cs="Times New Roman"/>
    </w:rPr>
  </w:style>
  <w:style w:type="paragraph" w:customStyle="1" w:styleId="cn">
    <w:name w:val="cn"/>
    <w:basedOn w:val="Normal"/>
    <w:rsid w:val="00A6135B"/>
    <w:pPr>
      <w:jc w:val="center"/>
    </w:pPr>
    <w:rPr>
      <w:lang w:val="ru-RU" w:eastAsia="ru-RU"/>
    </w:rPr>
  </w:style>
  <w:style w:type="paragraph" w:customStyle="1" w:styleId="oj-ti-art">
    <w:name w:val="oj-ti-art"/>
    <w:basedOn w:val="Normal"/>
    <w:rsid w:val="0099633C"/>
    <w:pPr>
      <w:spacing w:before="100" w:beforeAutospacing="1" w:after="100" w:afterAutospacing="1"/>
    </w:pPr>
    <w:rPr>
      <w:lang w:val="ru-RU" w:eastAsia="ru-RU"/>
    </w:rPr>
  </w:style>
  <w:style w:type="paragraph" w:customStyle="1" w:styleId="oj-normal">
    <w:name w:val="oj-normal"/>
    <w:basedOn w:val="Normal"/>
    <w:rsid w:val="0099633C"/>
    <w:pPr>
      <w:spacing w:before="100" w:beforeAutospacing="1" w:after="100" w:afterAutospacing="1"/>
    </w:pPr>
    <w:rPr>
      <w:lang w:val="ru-RU" w:eastAsia="ru-RU"/>
    </w:rPr>
  </w:style>
  <w:style w:type="paragraph" w:customStyle="1" w:styleId="oj-tbl-hdr">
    <w:name w:val="oj-tbl-hdr"/>
    <w:basedOn w:val="Normal"/>
    <w:rsid w:val="0099633C"/>
    <w:pPr>
      <w:spacing w:before="100" w:beforeAutospacing="1" w:after="100" w:afterAutospacing="1"/>
    </w:pPr>
    <w:rPr>
      <w:lang w:val="ru-RU" w:eastAsia="ru-RU"/>
    </w:rPr>
  </w:style>
  <w:style w:type="paragraph" w:customStyle="1" w:styleId="oj-tbl-txt">
    <w:name w:val="oj-tbl-txt"/>
    <w:basedOn w:val="Normal"/>
    <w:rsid w:val="0099633C"/>
    <w:pPr>
      <w:spacing w:before="100" w:beforeAutospacing="1" w:after="100" w:afterAutospacing="1"/>
    </w:pPr>
    <w:rPr>
      <w:lang w:val="ru-RU" w:eastAsia="ru-RU"/>
    </w:rPr>
  </w:style>
  <w:style w:type="character" w:customStyle="1" w:styleId="oj-italic">
    <w:name w:val="oj-italic"/>
    <w:basedOn w:val="Fontdeparagrafimplicit"/>
    <w:rsid w:val="0099633C"/>
    <w:rPr>
      <w:rFonts w:cs="Times New Roman"/>
    </w:rPr>
  </w:style>
  <w:style w:type="paragraph" w:customStyle="1" w:styleId="22">
    <w:name w:val="Обычный2"/>
    <w:basedOn w:val="Normal"/>
    <w:rsid w:val="0099633C"/>
    <w:pPr>
      <w:spacing w:before="100" w:beforeAutospacing="1" w:after="100" w:afterAutospacing="1"/>
    </w:pPr>
    <w:rPr>
      <w:lang w:val="ru-RU" w:eastAsia="ru-RU"/>
    </w:rPr>
  </w:style>
  <w:style w:type="character" w:customStyle="1" w:styleId="bold">
    <w:name w:val="bold"/>
    <w:basedOn w:val="Fontdeparagrafimplicit"/>
    <w:rsid w:val="0099633C"/>
    <w:rPr>
      <w:rFonts w:cs="Times New Roman"/>
    </w:rPr>
  </w:style>
  <w:style w:type="paragraph" w:customStyle="1" w:styleId="tbl-hdr">
    <w:name w:val="tbl-hdr"/>
    <w:basedOn w:val="Normal"/>
    <w:rsid w:val="0099633C"/>
    <w:pPr>
      <w:spacing w:before="100" w:beforeAutospacing="1" w:after="100" w:afterAutospacing="1"/>
    </w:pPr>
    <w:rPr>
      <w:lang w:val="ru-RU" w:eastAsia="ru-RU"/>
    </w:rPr>
  </w:style>
  <w:style w:type="character" w:customStyle="1" w:styleId="no-parag">
    <w:name w:val="no-parag"/>
    <w:basedOn w:val="Fontdeparagrafimplicit"/>
    <w:rsid w:val="00DF749F"/>
    <w:rPr>
      <w:rFonts w:cs="Times New Roman"/>
    </w:rPr>
  </w:style>
  <w:style w:type="paragraph" w:customStyle="1" w:styleId="List1">
    <w:name w:val="List1"/>
    <w:basedOn w:val="Normal"/>
    <w:rsid w:val="00DF749F"/>
    <w:pPr>
      <w:spacing w:before="100" w:beforeAutospacing="1" w:after="100" w:afterAutospacing="1"/>
    </w:pPr>
  </w:style>
  <w:style w:type="paragraph" w:customStyle="1" w:styleId="title-gr-seq-level-2">
    <w:name w:val="title-gr-seq-level-2"/>
    <w:basedOn w:val="Normal"/>
    <w:rsid w:val="00CC0BF3"/>
    <w:pPr>
      <w:spacing w:before="100" w:beforeAutospacing="1" w:after="100" w:afterAutospacing="1"/>
    </w:pPr>
  </w:style>
  <w:style w:type="paragraph" w:customStyle="1" w:styleId="inline-element">
    <w:name w:val="inline-element"/>
    <w:basedOn w:val="Normal"/>
    <w:rsid w:val="00CC0BF3"/>
    <w:pPr>
      <w:spacing w:before="100" w:beforeAutospacing="1" w:after="100" w:afterAutospacing="1"/>
    </w:pPr>
  </w:style>
  <w:style w:type="paragraph" w:customStyle="1" w:styleId="footnote">
    <w:name w:val="footnote"/>
    <w:basedOn w:val="Normal"/>
    <w:rsid w:val="00AA2967"/>
    <w:pPr>
      <w:spacing w:before="100" w:beforeAutospacing="1" w:after="100" w:afterAutospacing="1"/>
    </w:pPr>
    <w:rPr>
      <w:lang w:val="ro-RO" w:eastAsia="zh-CN"/>
    </w:rPr>
  </w:style>
  <w:style w:type="paragraph" w:styleId="Revizuire">
    <w:name w:val="Revision"/>
    <w:hidden/>
    <w:uiPriority w:val="99"/>
    <w:semiHidden/>
    <w:rsid w:val="00FB47DE"/>
    <w:pPr>
      <w:spacing w:after="0" w:line="240" w:lineRule="auto"/>
    </w:pPr>
    <w:rPr>
      <w:rFonts w:ascii="Times New Roman" w:hAnsi="Times New Roman" w:cs="Times New Roman"/>
      <w:sz w:val="24"/>
      <w:szCs w:val="24"/>
      <w:lang w:val="en-US"/>
    </w:rPr>
  </w:style>
  <w:style w:type="character" w:styleId="Referincomentariu">
    <w:name w:val="annotation reference"/>
    <w:basedOn w:val="Fontdeparagrafimplicit"/>
    <w:uiPriority w:val="99"/>
    <w:rsid w:val="0086251E"/>
    <w:rPr>
      <w:rFonts w:cs="Times New Roman"/>
      <w:sz w:val="16"/>
    </w:rPr>
  </w:style>
  <w:style w:type="paragraph" w:styleId="Textcomentariu">
    <w:name w:val="annotation text"/>
    <w:basedOn w:val="Normal"/>
    <w:link w:val="TextcomentariuCaracter"/>
    <w:uiPriority w:val="99"/>
    <w:rsid w:val="0086251E"/>
    <w:rPr>
      <w:sz w:val="20"/>
      <w:szCs w:val="20"/>
      <w:lang w:val="ro-RO" w:eastAsia="ru-RU"/>
    </w:rPr>
  </w:style>
  <w:style w:type="character" w:customStyle="1" w:styleId="TextcomentariuCaracter">
    <w:name w:val="Text comentariu Caracter"/>
    <w:basedOn w:val="Fontdeparagrafimplicit"/>
    <w:link w:val="Textcomentariu"/>
    <w:uiPriority w:val="99"/>
    <w:rsid w:val="0086251E"/>
    <w:rPr>
      <w:rFonts w:ascii="Times New Roman" w:hAnsi="Times New Roman" w:cs="Times New Roman"/>
      <w:sz w:val="20"/>
      <w:szCs w:val="20"/>
      <w:lang w:val="ro-RO" w:eastAsia="ru-RU"/>
    </w:rPr>
  </w:style>
  <w:style w:type="character" w:customStyle="1" w:styleId="SubiectComentariuCaracter">
    <w:name w:val="Subiect Comentariu Caracter"/>
    <w:basedOn w:val="TextcomentariuCaracter"/>
    <w:link w:val="SubiectComentariu"/>
    <w:uiPriority w:val="99"/>
    <w:semiHidden/>
    <w:rsid w:val="00CD3CED"/>
    <w:rPr>
      <w:rFonts w:ascii="Times New Roman" w:hAnsi="Times New Roman" w:cs="Times New Roman"/>
      <w:b/>
      <w:bCs/>
      <w:sz w:val="20"/>
      <w:szCs w:val="20"/>
      <w:lang w:val="en-US" w:eastAsia="ru-RU"/>
    </w:rPr>
  </w:style>
  <w:style w:type="paragraph" w:styleId="Frspaiere">
    <w:name w:val="No Spacing"/>
    <w:uiPriority w:val="1"/>
    <w:qFormat/>
    <w:rsid w:val="007327A0"/>
    <w:pPr>
      <w:widowControl w:val="0"/>
      <w:autoSpaceDE w:val="0"/>
      <w:autoSpaceDN w:val="0"/>
      <w:adjustRightInd w:val="0"/>
      <w:spacing w:after="0" w:line="240" w:lineRule="auto"/>
    </w:pPr>
    <w:rPr>
      <w:rFonts w:ascii="Times New Roman" w:eastAsiaTheme="minorEastAsia" w:hAnsi="Times New Roman" w:cs="Times New Roman"/>
      <w:sz w:val="24"/>
      <w:szCs w:val="24"/>
      <w:lang w:val="ro-MD" w:eastAsia="ro-MD"/>
    </w:rPr>
  </w:style>
  <w:style w:type="paragraph" w:styleId="SubiectComentariu">
    <w:name w:val="annotation subject"/>
    <w:basedOn w:val="Textcomentariu"/>
    <w:next w:val="Textcomentariu"/>
    <w:link w:val="SubiectComentariuCaracter"/>
    <w:uiPriority w:val="99"/>
    <w:semiHidden/>
    <w:unhideWhenUsed/>
    <w:rsid w:val="00CD3CED"/>
    <w:rPr>
      <w:b/>
      <w:bCs/>
      <w:lang w:val="en-US" w:eastAsia="en-US"/>
    </w:rPr>
  </w:style>
  <w:style w:type="character" w:customStyle="1" w:styleId="SubiectComentariuCaracter1">
    <w:name w:val="Subiect Comentariu Caracter1"/>
    <w:basedOn w:val="TextcomentariuCaracter"/>
    <w:uiPriority w:val="99"/>
    <w:semiHidden/>
    <w:rPr>
      <w:rFonts w:ascii="Times New Roman" w:hAnsi="Times New Roman" w:cs="Times New Roman"/>
      <w:b/>
      <w:bCs/>
      <w:sz w:val="20"/>
      <w:szCs w:val="20"/>
      <w:lang w:val="en-US" w:eastAsia="ru-RU"/>
    </w:rPr>
  </w:style>
  <w:style w:type="character" w:customStyle="1" w:styleId="SubiectComentariuCaracter13">
    <w:name w:val="Subiect Comentariu Caracter13"/>
    <w:basedOn w:val="TextcomentariuCaracter"/>
    <w:uiPriority w:val="99"/>
    <w:semiHidden/>
    <w:rPr>
      <w:rFonts w:ascii="Times New Roman" w:hAnsi="Times New Roman" w:cs="Times New Roman"/>
      <w:b/>
      <w:bCs/>
      <w:sz w:val="20"/>
      <w:szCs w:val="20"/>
      <w:lang w:val="en-US" w:eastAsia="ru-RU"/>
    </w:rPr>
  </w:style>
  <w:style w:type="character" w:customStyle="1" w:styleId="SubiectComentariuCaracter12">
    <w:name w:val="Subiect Comentariu Caracter12"/>
    <w:basedOn w:val="TextcomentariuCaracter"/>
    <w:uiPriority w:val="99"/>
    <w:semiHidden/>
    <w:rPr>
      <w:rFonts w:ascii="Times New Roman" w:hAnsi="Times New Roman" w:cs="Times New Roman"/>
      <w:b/>
      <w:bCs/>
      <w:sz w:val="20"/>
      <w:szCs w:val="20"/>
      <w:lang w:val="en-US" w:eastAsia="ru-RU"/>
    </w:rPr>
  </w:style>
  <w:style w:type="character" w:customStyle="1" w:styleId="SubiectComentariuCaracter11">
    <w:name w:val="Subiect Comentariu Caracter11"/>
    <w:basedOn w:val="TextcomentariuCaracter"/>
    <w:uiPriority w:val="99"/>
    <w:semiHidden/>
    <w:rPr>
      <w:rFonts w:ascii="Times New Roman" w:hAnsi="Times New Roman" w:cs="Times New Roman"/>
      <w:b/>
      <w:bCs/>
      <w:sz w:val="20"/>
      <w:szCs w:val="20"/>
      <w:lang w:val="en-US" w:eastAsia="ru-RU"/>
    </w:rPr>
  </w:style>
  <w:style w:type="character" w:styleId="MeniuneNerezolvat">
    <w:name w:val="Unresolved Mention"/>
    <w:basedOn w:val="Fontdeparagrafimplicit"/>
    <w:uiPriority w:val="99"/>
    <w:semiHidden/>
    <w:unhideWhenUsed/>
    <w:rsid w:val="009B568D"/>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290234">
      <w:marLeft w:val="0"/>
      <w:marRight w:val="0"/>
      <w:marTop w:val="0"/>
      <w:marBottom w:val="0"/>
      <w:divBdr>
        <w:top w:val="none" w:sz="0" w:space="0" w:color="auto"/>
        <w:left w:val="none" w:sz="0" w:space="0" w:color="auto"/>
        <w:bottom w:val="none" w:sz="0" w:space="0" w:color="auto"/>
        <w:right w:val="none" w:sz="0" w:space="0" w:color="auto"/>
      </w:divBdr>
    </w:div>
    <w:div w:id="864290237">
      <w:marLeft w:val="0"/>
      <w:marRight w:val="0"/>
      <w:marTop w:val="0"/>
      <w:marBottom w:val="0"/>
      <w:divBdr>
        <w:top w:val="none" w:sz="0" w:space="0" w:color="auto"/>
        <w:left w:val="none" w:sz="0" w:space="0" w:color="auto"/>
        <w:bottom w:val="none" w:sz="0" w:space="0" w:color="auto"/>
        <w:right w:val="none" w:sz="0" w:space="0" w:color="auto"/>
      </w:divBdr>
      <w:divsChild>
        <w:div w:id="864291769">
          <w:marLeft w:val="0"/>
          <w:marRight w:val="0"/>
          <w:marTop w:val="0"/>
          <w:marBottom w:val="0"/>
          <w:divBdr>
            <w:top w:val="none" w:sz="0" w:space="0" w:color="auto"/>
            <w:left w:val="none" w:sz="0" w:space="0" w:color="auto"/>
            <w:bottom w:val="none" w:sz="0" w:space="0" w:color="auto"/>
            <w:right w:val="none" w:sz="0" w:space="0" w:color="auto"/>
          </w:divBdr>
        </w:div>
      </w:divsChild>
    </w:div>
    <w:div w:id="864290239">
      <w:marLeft w:val="0"/>
      <w:marRight w:val="0"/>
      <w:marTop w:val="0"/>
      <w:marBottom w:val="0"/>
      <w:divBdr>
        <w:top w:val="none" w:sz="0" w:space="0" w:color="auto"/>
        <w:left w:val="none" w:sz="0" w:space="0" w:color="auto"/>
        <w:bottom w:val="none" w:sz="0" w:space="0" w:color="auto"/>
        <w:right w:val="none" w:sz="0" w:space="0" w:color="auto"/>
      </w:divBdr>
      <w:divsChild>
        <w:div w:id="864290360">
          <w:marLeft w:val="0"/>
          <w:marRight w:val="0"/>
          <w:marTop w:val="0"/>
          <w:marBottom w:val="0"/>
          <w:divBdr>
            <w:top w:val="none" w:sz="0" w:space="0" w:color="auto"/>
            <w:left w:val="none" w:sz="0" w:space="0" w:color="auto"/>
            <w:bottom w:val="none" w:sz="0" w:space="0" w:color="auto"/>
            <w:right w:val="none" w:sz="0" w:space="0" w:color="auto"/>
          </w:divBdr>
        </w:div>
        <w:div w:id="864291024">
          <w:marLeft w:val="0"/>
          <w:marRight w:val="0"/>
          <w:marTop w:val="120"/>
          <w:marBottom w:val="0"/>
          <w:divBdr>
            <w:top w:val="none" w:sz="0" w:space="0" w:color="auto"/>
            <w:left w:val="none" w:sz="0" w:space="0" w:color="auto"/>
            <w:bottom w:val="none" w:sz="0" w:space="0" w:color="auto"/>
            <w:right w:val="none" w:sz="0" w:space="0" w:color="auto"/>
          </w:divBdr>
        </w:div>
      </w:divsChild>
    </w:div>
    <w:div w:id="864290244">
      <w:marLeft w:val="0"/>
      <w:marRight w:val="0"/>
      <w:marTop w:val="0"/>
      <w:marBottom w:val="0"/>
      <w:divBdr>
        <w:top w:val="none" w:sz="0" w:space="0" w:color="auto"/>
        <w:left w:val="none" w:sz="0" w:space="0" w:color="auto"/>
        <w:bottom w:val="none" w:sz="0" w:space="0" w:color="auto"/>
        <w:right w:val="none" w:sz="0" w:space="0" w:color="auto"/>
      </w:divBdr>
      <w:divsChild>
        <w:div w:id="864292476">
          <w:marLeft w:val="0"/>
          <w:marRight w:val="0"/>
          <w:marTop w:val="0"/>
          <w:marBottom w:val="0"/>
          <w:divBdr>
            <w:top w:val="none" w:sz="0" w:space="0" w:color="auto"/>
            <w:left w:val="none" w:sz="0" w:space="0" w:color="auto"/>
            <w:bottom w:val="none" w:sz="0" w:space="0" w:color="auto"/>
            <w:right w:val="none" w:sz="0" w:space="0" w:color="auto"/>
          </w:divBdr>
        </w:div>
      </w:divsChild>
    </w:div>
    <w:div w:id="864290245">
      <w:marLeft w:val="0"/>
      <w:marRight w:val="0"/>
      <w:marTop w:val="0"/>
      <w:marBottom w:val="0"/>
      <w:divBdr>
        <w:top w:val="none" w:sz="0" w:space="0" w:color="auto"/>
        <w:left w:val="none" w:sz="0" w:space="0" w:color="auto"/>
        <w:bottom w:val="none" w:sz="0" w:space="0" w:color="auto"/>
        <w:right w:val="none" w:sz="0" w:space="0" w:color="auto"/>
      </w:divBdr>
      <w:divsChild>
        <w:div w:id="864291904">
          <w:marLeft w:val="0"/>
          <w:marRight w:val="0"/>
          <w:marTop w:val="0"/>
          <w:marBottom w:val="0"/>
          <w:divBdr>
            <w:top w:val="none" w:sz="0" w:space="0" w:color="auto"/>
            <w:left w:val="none" w:sz="0" w:space="0" w:color="auto"/>
            <w:bottom w:val="none" w:sz="0" w:space="0" w:color="auto"/>
            <w:right w:val="none" w:sz="0" w:space="0" w:color="auto"/>
          </w:divBdr>
        </w:div>
        <w:div w:id="864292625">
          <w:marLeft w:val="0"/>
          <w:marRight w:val="0"/>
          <w:marTop w:val="120"/>
          <w:marBottom w:val="0"/>
          <w:divBdr>
            <w:top w:val="none" w:sz="0" w:space="0" w:color="auto"/>
            <w:left w:val="none" w:sz="0" w:space="0" w:color="auto"/>
            <w:bottom w:val="none" w:sz="0" w:space="0" w:color="auto"/>
            <w:right w:val="none" w:sz="0" w:space="0" w:color="auto"/>
          </w:divBdr>
        </w:div>
      </w:divsChild>
    </w:div>
    <w:div w:id="864290255">
      <w:marLeft w:val="0"/>
      <w:marRight w:val="0"/>
      <w:marTop w:val="0"/>
      <w:marBottom w:val="0"/>
      <w:divBdr>
        <w:top w:val="none" w:sz="0" w:space="0" w:color="auto"/>
        <w:left w:val="none" w:sz="0" w:space="0" w:color="auto"/>
        <w:bottom w:val="none" w:sz="0" w:space="0" w:color="auto"/>
        <w:right w:val="none" w:sz="0" w:space="0" w:color="auto"/>
      </w:divBdr>
      <w:divsChild>
        <w:div w:id="864291436">
          <w:marLeft w:val="0"/>
          <w:marRight w:val="0"/>
          <w:marTop w:val="0"/>
          <w:marBottom w:val="0"/>
          <w:divBdr>
            <w:top w:val="none" w:sz="0" w:space="0" w:color="auto"/>
            <w:left w:val="none" w:sz="0" w:space="0" w:color="auto"/>
            <w:bottom w:val="none" w:sz="0" w:space="0" w:color="auto"/>
            <w:right w:val="none" w:sz="0" w:space="0" w:color="auto"/>
          </w:divBdr>
          <w:divsChild>
            <w:div w:id="864292111">
              <w:marLeft w:val="0"/>
              <w:marRight w:val="0"/>
              <w:marTop w:val="0"/>
              <w:marBottom w:val="0"/>
              <w:divBdr>
                <w:top w:val="none" w:sz="0" w:space="0" w:color="auto"/>
                <w:left w:val="none" w:sz="0" w:space="0" w:color="auto"/>
                <w:bottom w:val="none" w:sz="0" w:space="0" w:color="auto"/>
                <w:right w:val="none" w:sz="0" w:space="0" w:color="auto"/>
              </w:divBdr>
            </w:div>
          </w:divsChild>
        </w:div>
        <w:div w:id="864291815">
          <w:marLeft w:val="0"/>
          <w:marRight w:val="0"/>
          <w:marTop w:val="0"/>
          <w:marBottom w:val="0"/>
          <w:divBdr>
            <w:top w:val="none" w:sz="0" w:space="0" w:color="auto"/>
            <w:left w:val="none" w:sz="0" w:space="0" w:color="auto"/>
            <w:bottom w:val="none" w:sz="0" w:space="0" w:color="auto"/>
            <w:right w:val="none" w:sz="0" w:space="0" w:color="auto"/>
          </w:divBdr>
          <w:divsChild>
            <w:div w:id="864292211">
              <w:marLeft w:val="0"/>
              <w:marRight w:val="0"/>
              <w:marTop w:val="0"/>
              <w:marBottom w:val="0"/>
              <w:divBdr>
                <w:top w:val="none" w:sz="0" w:space="0" w:color="auto"/>
                <w:left w:val="none" w:sz="0" w:space="0" w:color="auto"/>
                <w:bottom w:val="none" w:sz="0" w:space="0" w:color="auto"/>
                <w:right w:val="none" w:sz="0" w:space="0" w:color="auto"/>
              </w:divBdr>
            </w:div>
          </w:divsChild>
        </w:div>
        <w:div w:id="864292533">
          <w:marLeft w:val="0"/>
          <w:marRight w:val="0"/>
          <w:marTop w:val="0"/>
          <w:marBottom w:val="0"/>
          <w:divBdr>
            <w:top w:val="none" w:sz="0" w:space="0" w:color="auto"/>
            <w:left w:val="none" w:sz="0" w:space="0" w:color="auto"/>
            <w:bottom w:val="none" w:sz="0" w:space="0" w:color="auto"/>
            <w:right w:val="none" w:sz="0" w:space="0" w:color="auto"/>
          </w:divBdr>
          <w:divsChild>
            <w:div w:id="864292556">
              <w:marLeft w:val="0"/>
              <w:marRight w:val="0"/>
              <w:marTop w:val="0"/>
              <w:marBottom w:val="0"/>
              <w:divBdr>
                <w:top w:val="none" w:sz="0" w:space="0" w:color="auto"/>
                <w:left w:val="none" w:sz="0" w:space="0" w:color="auto"/>
                <w:bottom w:val="none" w:sz="0" w:space="0" w:color="auto"/>
                <w:right w:val="none" w:sz="0" w:space="0" w:color="auto"/>
              </w:divBdr>
              <w:divsChild>
                <w:div w:id="864291375">
                  <w:marLeft w:val="0"/>
                  <w:marRight w:val="0"/>
                  <w:marTop w:val="0"/>
                  <w:marBottom w:val="0"/>
                  <w:divBdr>
                    <w:top w:val="none" w:sz="0" w:space="0" w:color="auto"/>
                    <w:left w:val="none" w:sz="0" w:space="0" w:color="auto"/>
                    <w:bottom w:val="none" w:sz="0" w:space="0" w:color="auto"/>
                    <w:right w:val="none" w:sz="0" w:space="0" w:color="auto"/>
                  </w:divBdr>
                  <w:divsChild>
                    <w:div w:id="864291515">
                      <w:marLeft w:val="0"/>
                      <w:marRight w:val="0"/>
                      <w:marTop w:val="0"/>
                      <w:marBottom w:val="0"/>
                      <w:divBdr>
                        <w:top w:val="none" w:sz="0" w:space="0" w:color="auto"/>
                        <w:left w:val="none" w:sz="0" w:space="0" w:color="auto"/>
                        <w:bottom w:val="none" w:sz="0" w:space="0" w:color="auto"/>
                        <w:right w:val="none" w:sz="0" w:space="0" w:color="auto"/>
                      </w:divBdr>
                    </w:div>
                    <w:div w:id="86429192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864290258">
      <w:marLeft w:val="0"/>
      <w:marRight w:val="0"/>
      <w:marTop w:val="0"/>
      <w:marBottom w:val="0"/>
      <w:divBdr>
        <w:top w:val="none" w:sz="0" w:space="0" w:color="auto"/>
        <w:left w:val="none" w:sz="0" w:space="0" w:color="auto"/>
        <w:bottom w:val="none" w:sz="0" w:space="0" w:color="auto"/>
        <w:right w:val="none" w:sz="0" w:space="0" w:color="auto"/>
      </w:divBdr>
      <w:divsChild>
        <w:div w:id="864292120">
          <w:marLeft w:val="0"/>
          <w:marRight w:val="0"/>
          <w:marTop w:val="0"/>
          <w:marBottom w:val="0"/>
          <w:divBdr>
            <w:top w:val="none" w:sz="0" w:space="0" w:color="auto"/>
            <w:left w:val="none" w:sz="0" w:space="0" w:color="auto"/>
            <w:bottom w:val="none" w:sz="0" w:space="0" w:color="auto"/>
            <w:right w:val="none" w:sz="0" w:space="0" w:color="auto"/>
          </w:divBdr>
        </w:div>
      </w:divsChild>
    </w:div>
    <w:div w:id="864290259">
      <w:marLeft w:val="0"/>
      <w:marRight w:val="0"/>
      <w:marTop w:val="0"/>
      <w:marBottom w:val="0"/>
      <w:divBdr>
        <w:top w:val="none" w:sz="0" w:space="0" w:color="auto"/>
        <w:left w:val="none" w:sz="0" w:space="0" w:color="auto"/>
        <w:bottom w:val="none" w:sz="0" w:space="0" w:color="auto"/>
        <w:right w:val="none" w:sz="0" w:space="0" w:color="auto"/>
      </w:divBdr>
      <w:divsChild>
        <w:div w:id="864290850">
          <w:marLeft w:val="0"/>
          <w:marRight w:val="0"/>
          <w:marTop w:val="0"/>
          <w:marBottom w:val="0"/>
          <w:divBdr>
            <w:top w:val="none" w:sz="0" w:space="0" w:color="auto"/>
            <w:left w:val="none" w:sz="0" w:space="0" w:color="auto"/>
            <w:bottom w:val="none" w:sz="0" w:space="0" w:color="auto"/>
            <w:right w:val="none" w:sz="0" w:space="0" w:color="auto"/>
          </w:divBdr>
        </w:div>
        <w:div w:id="864292335">
          <w:marLeft w:val="0"/>
          <w:marRight w:val="0"/>
          <w:marTop w:val="120"/>
          <w:marBottom w:val="0"/>
          <w:divBdr>
            <w:top w:val="none" w:sz="0" w:space="0" w:color="auto"/>
            <w:left w:val="none" w:sz="0" w:space="0" w:color="auto"/>
            <w:bottom w:val="none" w:sz="0" w:space="0" w:color="auto"/>
            <w:right w:val="none" w:sz="0" w:space="0" w:color="auto"/>
          </w:divBdr>
        </w:div>
      </w:divsChild>
    </w:div>
    <w:div w:id="864290265">
      <w:marLeft w:val="0"/>
      <w:marRight w:val="0"/>
      <w:marTop w:val="0"/>
      <w:marBottom w:val="0"/>
      <w:divBdr>
        <w:top w:val="none" w:sz="0" w:space="0" w:color="auto"/>
        <w:left w:val="none" w:sz="0" w:space="0" w:color="auto"/>
        <w:bottom w:val="none" w:sz="0" w:space="0" w:color="auto"/>
        <w:right w:val="none" w:sz="0" w:space="0" w:color="auto"/>
      </w:divBdr>
      <w:divsChild>
        <w:div w:id="864291332">
          <w:marLeft w:val="0"/>
          <w:marRight w:val="0"/>
          <w:marTop w:val="0"/>
          <w:marBottom w:val="0"/>
          <w:divBdr>
            <w:top w:val="none" w:sz="0" w:space="0" w:color="auto"/>
            <w:left w:val="none" w:sz="0" w:space="0" w:color="auto"/>
            <w:bottom w:val="none" w:sz="0" w:space="0" w:color="auto"/>
            <w:right w:val="none" w:sz="0" w:space="0" w:color="auto"/>
          </w:divBdr>
          <w:divsChild>
            <w:div w:id="864290428">
              <w:marLeft w:val="0"/>
              <w:marRight w:val="0"/>
              <w:marTop w:val="0"/>
              <w:marBottom w:val="0"/>
              <w:divBdr>
                <w:top w:val="none" w:sz="0" w:space="0" w:color="auto"/>
                <w:left w:val="none" w:sz="0" w:space="0" w:color="auto"/>
                <w:bottom w:val="none" w:sz="0" w:space="0" w:color="auto"/>
                <w:right w:val="none" w:sz="0" w:space="0" w:color="auto"/>
              </w:divBdr>
              <w:divsChild>
                <w:div w:id="864290276">
                  <w:marLeft w:val="0"/>
                  <w:marRight w:val="0"/>
                  <w:marTop w:val="120"/>
                  <w:marBottom w:val="0"/>
                  <w:divBdr>
                    <w:top w:val="none" w:sz="0" w:space="0" w:color="auto"/>
                    <w:left w:val="none" w:sz="0" w:space="0" w:color="auto"/>
                    <w:bottom w:val="none" w:sz="0" w:space="0" w:color="auto"/>
                    <w:right w:val="none" w:sz="0" w:space="0" w:color="auto"/>
                  </w:divBdr>
                </w:div>
                <w:div w:id="864291289">
                  <w:marLeft w:val="0"/>
                  <w:marRight w:val="0"/>
                  <w:marTop w:val="0"/>
                  <w:marBottom w:val="0"/>
                  <w:divBdr>
                    <w:top w:val="none" w:sz="0" w:space="0" w:color="auto"/>
                    <w:left w:val="none" w:sz="0" w:space="0" w:color="auto"/>
                    <w:bottom w:val="none" w:sz="0" w:space="0" w:color="auto"/>
                    <w:right w:val="none" w:sz="0" w:space="0" w:color="auto"/>
                  </w:divBdr>
                </w:div>
              </w:divsChild>
            </w:div>
            <w:div w:id="864290835">
              <w:marLeft w:val="0"/>
              <w:marRight w:val="0"/>
              <w:marTop w:val="0"/>
              <w:marBottom w:val="0"/>
              <w:divBdr>
                <w:top w:val="none" w:sz="0" w:space="0" w:color="auto"/>
                <w:left w:val="none" w:sz="0" w:space="0" w:color="auto"/>
                <w:bottom w:val="none" w:sz="0" w:space="0" w:color="auto"/>
                <w:right w:val="none" w:sz="0" w:space="0" w:color="auto"/>
              </w:divBdr>
              <w:divsChild>
                <w:div w:id="864290534">
                  <w:marLeft w:val="0"/>
                  <w:marRight w:val="0"/>
                  <w:marTop w:val="120"/>
                  <w:marBottom w:val="0"/>
                  <w:divBdr>
                    <w:top w:val="none" w:sz="0" w:space="0" w:color="auto"/>
                    <w:left w:val="none" w:sz="0" w:space="0" w:color="auto"/>
                    <w:bottom w:val="none" w:sz="0" w:space="0" w:color="auto"/>
                    <w:right w:val="none" w:sz="0" w:space="0" w:color="auto"/>
                  </w:divBdr>
                </w:div>
                <w:div w:id="864292551">
                  <w:marLeft w:val="0"/>
                  <w:marRight w:val="0"/>
                  <w:marTop w:val="0"/>
                  <w:marBottom w:val="0"/>
                  <w:divBdr>
                    <w:top w:val="none" w:sz="0" w:space="0" w:color="auto"/>
                    <w:left w:val="none" w:sz="0" w:space="0" w:color="auto"/>
                    <w:bottom w:val="none" w:sz="0" w:space="0" w:color="auto"/>
                    <w:right w:val="none" w:sz="0" w:space="0" w:color="auto"/>
                  </w:divBdr>
                </w:div>
              </w:divsChild>
            </w:div>
            <w:div w:id="86429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290268">
      <w:marLeft w:val="0"/>
      <w:marRight w:val="0"/>
      <w:marTop w:val="0"/>
      <w:marBottom w:val="0"/>
      <w:divBdr>
        <w:top w:val="none" w:sz="0" w:space="0" w:color="auto"/>
        <w:left w:val="none" w:sz="0" w:space="0" w:color="auto"/>
        <w:bottom w:val="none" w:sz="0" w:space="0" w:color="auto"/>
        <w:right w:val="none" w:sz="0" w:space="0" w:color="auto"/>
      </w:divBdr>
    </w:div>
    <w:div w:id="864290274">
      <w:marLeft w:val="0"/>
      <w:marRight w:val="0"/>
      <w:marTop w:val="0"/>
      <w:marBottom w:val="0"/>
      <w:divBdr>
        <w:top w:val="none" w:sz="0" w:space="0" w:color="auto"/>
        <w:left w:val="none" w:sz="0" w:space="0" w:color="auto"/>
        <w:bottom w:val="none" w:sz="0" w:space="0" w:color="auto"/>
        <w:right w:val="none" w:sz="0" w:space="0" w:color="auto"/>
      </w:divBdr>
      <w:divsChild>
        <w:div w:id="864290604">
          <w:marLeft w:val="0"/>
          <w:marRight w:val="0"/>
          <w:marTop w:val="0"/>
          <w:marBottom w:val="0"/>
          <w:divBdr>
            <w:top w:val="none" w:sz="0" w:space="0" w:color="auto"/>
            <w:left w:val="none" w:sz="0" w:space="0" w:color="auto"/>
            <w:bottom w:val="none" w:sz="0" w:space="0" w:color="auto"/>
            <w:right w:val="none" w:sz="0" w:space="0" w:color="auto"/>
          </w:divBdr>
          <w:divsChild>
            <w:div w:id="864290688">
              <w:marLeft w:val="0"/>
              <w:marRight w:val="0"/>
              <w:marTop w:val="0"/>
              <w:marBottom w:val="0"/>
              <w:divBdr>
                <w:top w:val="none" w:sz="0" w:space="0" w:color="auto"/>
                <w:left w:val="none" w:sz="0" w:space="0" w:color="auto"/>
                <w:bottom w:val="none" w:sz="0" w:space="0" w:color="auto"/>
                <w:right w:val="none" w:sz="0" w:space="0" w:color="auto"/>
              </w:divBdr>
            </w:div>
          </w:divsChild>
        </w:div>
        <w:div w:id="864290722">
          <w:marLeft w:val="0"/>
          <w:marRight w:val="0"/>
          <w:marTop w:val="0"/>
          <w:marBottom w:val="0"/>
          <w:divBdr>
            <w:top w:val="none" w:sz="0" w:space="0" w:color="auto"/>
            <w:left w:val="none" w:sz="0" w:space="0" w:color="auto"/>
            <w:bottom w:val="none" w:sz="0" w:space="0" w:color="auto"/>
            <w:right w:val="none" w:sz="0" w:space="0" w:color="auto"/>
          </w:divBdr>
        </w:div>
        <w:div w:id="864291021">
          <w:marLeft w:val="0"/>
          <w:marRight w:val="0"/>
          <w:marTop w:val="0"/>
          <w:marBottom w:val="0"/>
          <w:divBdr>
            <w:top w:val="none" w:sz="0" w:space="0" w:color="auto"/>
            <w:left w:val="none" w:sz="0" w:space="0" w:color="auto"/>
            <w:bottom w:val="none" w:sz="0" w:space="0" w:color="auto"/>
            <w:right w:val="none" w:sz="0" w:space="0" w:color="auto"/>
          </w:divBdr>
          <w:divsChild>
            <w:div w:id="864292482">
              <w:marLeft w:val="0"/>
              <w:marRight w:val="0"/>
              <w:marTop w:val="0"/>
              <w:marBottom w:val="0"/>
              <w:divBdr>
                <w:top w:val="none" w:sz="0" w:space="0" w:color="auto"/>
                <w:left w:val="none" w:sz="0" w:space="0" w:color="auto"/>
                <w:bottom w:val="none" w:sz="0" w:space="0" w:color="auto"/>
                <w:right w:val="none" w:sz="0" w:space="0" w:color="auto"/>
              </w:divBdr>
              <w:divsChild>
                <w:div w:id="864290635">
                  <w:marLeft w:val="0"/>
                  <w:marRight w:val="0"/>
                  <w:marTop w:val="0"/>
                  <w:marBottom w:val="0"/>
                  <w:divBdr>
                    <w:top w:val="none" w:sz="0" w:space="0" w:color="auto"/>
                    <w:left w:val="none" w:sz="0" w:space="0" w:color="auto"/>
                    <w:bottom w:val="none" w:sz="0" w:space="0" w:color="auto"/>
                    <w:right w:val="none" w:sz="0" w:space="0" w:color="auto"/>
                  </w:divBdr>
                  <w:divsChild>
                    <w:div w:id="864291739">
                      <w:marLeft w:val="0"/>
                      <w:marRight w:val="0"/>
                      <w:marTop w:val="0"/>
                      <w:marBottom w:val="0"/>
                      <w:divBdr>
                        <w:top w:val="none" w:sz="0" w:space="0" w:color="auto"/>
                        <w:left w:val="none" w:sz="0" w:space="0" w:color="auto"/>
                        <w:bottom w:val="none" w:sz="0" w:space="0" w:color="auto"/>
                        <w:right w:val="none" w:sz="0" w:space="0" w:color="auto"/>
                      </w:divBdr>
                    </w:div>
                    <w:div w:id="864291773">
                      <w:marLeft w:val="0"/>
                      <w:marRight w:val="0"/>
                      <w:marTop w:val="120"/>
                      <w:marBottom w:val="0"/>
                      <w:divBdr>
                        <w:top w:val="none" w:sz="0" w:space="0" w:color="auto"/>
                        <w:left w:val="none" w:sz="0" w:space="0" w:color="auto"/>
                        <w:bottom w:val="none" w:sz="0" w:space="0" w:color="auto"/>
                        <w:right w:val="none" w:sz="0" w:space="0" w:color="auto"/>
                      </w:divBdr>
                    </w:div>
                  </w:divsChild>
                </w:div>
                <w:div w:id="864290869">
                  <w:marLeft w:val="0"/>
                  <w:marRight w:val="0"/>
                  <w:marTop w:val="0"/>
                  <w:marBottom w:val="0"/>
                  <w:divBdr>
                    <w:top w:val="none" w:sz="0" w:space="0" w:color="auto"/>
                    <w:left w:val="none" w:sz="0" w:space="0" w:color="auto"/>
                    <w:bottom w:val="none" w:sz="0" w:space="0" w:color="auto"/>
                    <w:right w:val="none" w:sz="0" w:space="0" w:color="auto"/>
                  </w:divBdr>
                  <w:divsChild>
                    <w:div w:id="864290669">
                      <w:marLeft w:val="0"/>
                      <w:marRight w:val="0"/>
                      <w:marTop w:val="0"/>
                      <w:marBottom w:val="0"/>
                      <w:divBdr>
                        <w:top w:val="none" w:sz="0" w:space="0" w:color="auto"/>
                        <w:left w:val="none" w:sz="0" w:space="0" w:color="auto"/>
                        <w:bottom w:val="none" w:sz="0" w:space="0" w:color="auto"/>
                        <w:right w:val="none" w:sz="0" w:space="0" w:color="auto"/>
                      </w:divBdr>
                    </w:div>
                    <w:div w:id="864292456">
                      <w:marLeft w:val="0"/>
                      <w:marRight w:val="0"/>
                      <w:marTop w:val="120"/>
                      <w:marBottom w:val="0"/>
                      <w:divBdr>
                        <w:top w:val="none" w:sz="0" w:space="0" w:color="auto"/>
                        <w:left w:val="none" w:sz="0" w:space="0" w:color="auto"/>
                        <w:bottom w:val="none" w:sz="0" w:space="0" w:color="auto"/>
                        <w:right w:val="none" w:sz="0" w:space="0" w:color="auto"/>
                      </w:divBdr>
                    </w:div>
                  </w:divsChild>
                </w:div>
                <w:div w:id="864290953">
                  <w:marLeft w:val="0"/>
                  <w:marRight w:val="0"/>
                  <w:marTop w:val="0"/>
                  <w:marBottom w:val="0"/>
                  <w:divBdr>
                    <w:top w:val="none" w:sz="0" w:space="0" w:color="auto"/>
                    <w:left w:val="none" w:sz="0" w:space="0" w:color="auto"/>
                    <w:bottom w:val="none" w:sz="0" w:space="0" w:color="auto"/>
                    <w:right w:val="none" w:sz="0" w:space="0" w:color="auto"/>
                  </w:divBdr>
                  <w:divsChild>
                    <w:div w:id="864291962">
                      <w:marLeft w:val="0"/>
                      <w:marRight w:val="0"/>
                      <w:marTop w:val="0"/>
                      <w:marBottom w:val="0"/>
                      <w:divBdr>
                        <w:top w:val="none" w:sz="0" w:space="0" w:color="auto"/>
                        <w:left w:val="none" w:sz="0" w:space="0" w:color="auto"/>
                        <w:bottom w:val="none" w:sz="0" w:space="0" w:color="auto"/>
                        <w:right w:val="none" w:sz="0" w:space="0" w:color="auto"/>
                      </w:divBdr>
                    </w:div>
                    <w:div w:id="864292655">
                      <w:marLeft w:val="0"/>
                      <w:marRight w:val="0"/>
                      <w:marTop w:val="120"/>
                      <w:marBottom w:val="0"/>
                      <w:divBdr>
                        <w:top w:val="none" w:sz="0" w:space="0" w:color="auto"/>
                        <w:left w:val="none" w:sz="0" w:space="0" w:color="auto"/>
                        <w:bottom w:val="none" w:sz="0" w:space="0" w:color="auto"/>
                        <w:right w:val="none" w:sz="0" w:space="0" w:color="auto"/>
                      </w:divBdr>
                    </w:div>
                  </w:divsChild>
                </w:div>
                <w:div w:id="864291428">
                  <w:marLeft w:val="0"/>
                  <w:marRight w:val="0"/>
                  <w:marTop w:val="0"/>
                  <w:marBottom w:val="0"/>
                  <w:divBdr>
                    <w:top w:val="none" w:sz="0" w:space="0" w:color="auto"/>
                    <w:left w:val="none" w:sz="0" w:space="0" w:color="auto"/>
                    <w:bottom w:val="none" w:sz="0" w:space="0" w:color="auto"/>
                    <w:right w:val="none" w:sz="0" w:space="0" w:color="auto"/>
                  </w:divBdr>
                  <w:divsChild>
                    <w:div w:id="864291182">
                      <w:marLeft w:val="0"/>
                      <w:marRight w:val="0"/>
                      <w:marTop w:val="120"/>
                      <w:marBottom w:val="0"/>
                      <w:divBdr>
                        <w:top w:val="none" w:sz="0" w:space="0" w:color="auto"/>
                        <w:left w:val="none" w:sz="0" w:space="0" w:color="auto"/>
                        <w:bottom w:val="none" w:sz="0" w:space="0" w:color="auto"/>
                        <w:right w:val="none" w:sz="0" w:space="0" w:color="auto"/>
                      </w:divBdr>
                    </w:div>
                    <w:div w:id="864292289">
                      <w:marLeft w:val="0"/>
                      <w:marRight w:val="0"/>
                      <w:marTop w:val="0"/>
                      <w:marBottom w:val="0"/>
                      <w:divBdr>
                        <w:top w:val="none" w:sz="0" w:space="0" w:color="auto"/>
                        <w:left w:val="none" w:sz="0" w:space="0" w:color="auto"/>
                        <w:bottom w:val="none" w:sz="0" w:space="0" w:color="auto"/>
                        <w:right w:val="none" w:sz="0" w:space="0" w:color="auto"/>
                      </w:divBdr>
                    </w:div>
                  </w:divsChild>
                </w:div>
                <w:div w:id="864291531">
                  <w:marLeft w:val="0"/>
                  <w:marRight w:val="0"/>
                  <w:marTop w:val="0"/>
                  <w:marBottom w:val="0"/>
                  <w:divBdr>
                    <w:top w:val="none" w:sz="0" w:space="0" w:color="auto"/>
                    <w:left w:val="none" w:sz="0" w:space="0" w:color="auto"/>
                    <w:bottom w:val="none" w:sz="0" w:space="0" w:color="auto"/>
                    <w:right w:val="none" w:sz="0" w:space="0" w:color="auto"/>
                  </w:divBdr>
                  <w:divsChild>
                    <w:div w:id="864291236">
                      <w:marLeft w:val="0"/>
                      <w:marRight w:val="0"/>
                      <w:marTop w:val="0"/>
                      <w:marBottom w:val="0"/>
                      <w:divBdr>
                        <w:top w:val="none" w:sz="0" w:space="0" w:color="auto"/>
                        <w:left w:val="none" w:sz="0" w:space="0" w:color="auto"/>
                        <w:bottom w:val="none" w:sz="0" w:space="0" w:color="auto"/>
                        <w:right w:val="none" w:sz="0" w:space="0" w:color="auto"/>
                      </w:divBdr>
                    </w:div>
                    <w:div w:id="864291325">
                      <w:marLeft w:val="0"/>
                      <w:marRight w:val="0"/>
                      <w:marTop w:val="120"/>
                      <w:marBottom w:val="0"/>
                      <w:divBdr>
                        <w:top w:val="none" w:sz="0" w:space="0" w:color="auto"/>
                        <w:left w:val="none" w:sz="0" w:space="0" w:color="auto"/>
                        <w:bottom w:val="none" w:sz="0" w:space="0" w:color="auto"/>
                        <w:right w:val="none" w:sz="0" w:space="0" w:color="auto"/>
                      </w:divBdr>
                    </w:div>
                  </w:divsChild>
                </w:div>
                <w:div w:id="864292293">
                  <w:marLeft w:val="0"/>
                  <w:marRight w:val="0"/>
                  <w:marTop w:val="0"/>
                  <w:marBottom w:val="0"/>
                  <w:divBdr>
                    <w:top w:val="none" w:sz="0" w:space="0" w:color="auto"/>
                    <w:left w:val="none" w:sz="0" w:space="0" w:color="auto"/>
                    <w:bottom w:val="none" w:sz="0" w:space="0" w:color="auto"/>
                    <w:right w:val="none" w:sz="0" w:space="0" w:color="auto"/>
                  </w:divBdr>
                  <w:divsChild>
                    <w:div w:id="864291265">
                      <w:marLeft w:val="0"/>
                      <w:marRight w:val="0"/>
                      <w:marTop w:val="120"/>
                      <w:marBottom w:val="0"/>
                      <w:divBdr>
                        <w:top w:val="none" w:sz="0" w:space="0" w:color="auto"/>
                        <w:left w:val="none" w:sz="0" w:space="0" w:color="auto"/>
                        <w:bottom w:val="none" w:sz="0" w:space="0" w:color="auto"/>
                        <w:right w:val="none" w:sz="0" w:space="0" w:color="auto"/>
                      </w:divBdr>
                    </w:div>
                    <w:div w:id="864292584">
                      <w:marLeft w:val="0"/>
                      <w:marRight w:val="0"/>
                      <w:marTop w:val="0"/>
                      <w:marBottom w:val="0"/>
                      <w:divBdr>
                        <w:top w:val="none" w:sz="0" w:space="0" w:color="auto"/>
                        <w:left w:val="none" w:sz="0" w:space="0" w:color="auto"/>
                        <w:bottom w:val="none" w:sz="0" w:space="0" w:color="auto"/>
                        <w:right w:val="none" w:sz="0" w:space="0" w:color="auto"/>
                      </w:divBdr>
                    </w:div>
                  </w:divsChild>
                </w:div>
                <w:div w:id="864292439">
                  <w:marLeft w:val="0"/>
                  <w:marRight w:val="0"/>
                  <w:marTop w:val="0"/>
                  <w:marBottom w:val="0"/>
                  <w:divBdr>
                    <w:top w:val="none" w:sz="0" w:space="0" w:color="auto"/>
                    <w:left w:val="none" w:sz="0" w:space="0" w:color="auto"/>
                    <w:bottom w:val="none" w:sz="0" w:space="0" w:color="auto"/>
                    <w:right w:val="none" w:sz="0" w:space="0" w:color="auto"/>
                  </w:divBdr>
                  <w:divsChild>
                    <w:div w:id="864291039">
                      <w:marLeft w:val="0"/>
                      <w:marRight w:val="0"/>
                      <w:marTop w:val="120"/>
                      <w:marBottom w:val="0"/>
                      <w:divBdr>
                        <w:top w:val="none" w:sz="0" w:space="0" w:color="auto"/>
                        <w:left w:val="none" w:sz="0" w:space="0" w:color="auto"/>
                        <w:bottom w:val="none" w:sz="0" w:space="0" w:color="auto"/>
                        <w:right w:val="none" w:sz="0" w:space="0" w:color="auto"/>
                      </w:divBdr>
                    </w:div>
                    <w:div w:id="864292048">
                      <w:marLeft w:val="0"/>
                      <w:marRight w:val="0"/>
                      <w:marTop w:val="0"/>
                      <w:marBottom w:val="0"/>
                      <w:divBdr>
                        <w:top w:val="none" w:sz="0" w:space="0" w:color="auto"/>
                        <w:left w:val="none" w:sz="0" w:space="0" w:color="auto"/>
                        <w:bottom w:val="none" w:sz="0" w:space="0" w:color="auto"/>
                        <w:right w:val="none" w:sz="0" w:space="0" w:color="auto"/>
                      </w:divBdr>
                    </w:div>
                  </w:divsChild>
                </w:div>
                <w:div w:id="864292464">
                  <w:marLeft w:val="0"/>
                  <w:marRight w:val="0"/>
                  <w:marTop w:val="0"/>
                  <w:marBottom w:val="0"/>
                  <w:divBdr>
                    <w:top w:val="none" w:sz="0" w:space="0" w:color="auto"/>
                    <w:left w:val="none" w:sz="0" w:space="0" w:color="auto"/>
                    <w:bottom w:val="none" w:sz="0" w:space="0" w:color="auto"/>
                    <w:right w:val="none" w:sz="0" w:space="0" w:color="auto"/>
                  </w:divBdr>
                  <w:divsChild>
                    <w:div w:id="864292303">
                      <w:marLeft w:val="0"/>
                      <w:marRight w:val="0"/>
                      <w:marTop w:val="120"/>
                      <w:marBottom w:val="0"/>
                      <w:divBdr>
                        <w:top w:val="none" w:sz="0" w:space="0" w:color="auto"/>
                        <w:left w:val="none" w:sz="0" w:space="0" w:color="auto"/>
                        <w:bottom w:val="none" w:sz="0" w:space="0" w:color="auto"/>
                        <w:right w:val="none" w:sz="0" w:space="0" w:color="auto"/>
                      </w:divBdr>
                    </w:div>
                    <w:div w:id="8642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4290279">
      <w:marLeft w:val="0"/>
      <w:marRight w:val="0"/>
      <w:marTop w:val="0"/>
      <w:marBottom w:val="0"/>
      <w:divBdr>
        <w:top w:val="none" w:sz="0" w:space="0" w:color="auto"/>
        <w:left w:val="none" w:sz="0" w:space="0" w:color="auto"/>
        <w:bottom w:val="none" w:sz="0" w:space="0" w:color="auto"/>
        <w:right w:val="none" w:sz="0" w:space="0" w:color="auto"/>
      </w:divBdr>
      <w:divsChild>
        <w:div w:id="864290508">
          <w:marLeft w:val="0"/>
          <w:marRight w:val="0"/>
          <w:marTop w:val="0"/>
          <w:marBottom w:val="0"/>
          <w:divBdr>
            <w:top w:val="none" w:sz="0" w:space="0" w:color="auto"/>
            <w:left w:val="none" w:sz="0" w:space="0" w:color="auto"/>
            <w:bottom w:val="none" w:sz="0" w:space="0" w:color="auto"/>
            <w:right w:val="none" w:sz="0" w:space="0" w:color="auto"/>
          </w:divBdr>
        </w:div>
      </w:divsChild>
    </w:div>
    <w:div w:id="864290290">
      <w:marLeft w:val="0"/>
      <w:marRight w:val="0"/>
      <w:marTop w:val="0"/>
      <w:marBottom w:val="0"/>
      <w:divBdr>
        <w:top w:val="none" w:sz="0" w:space="0" w:color="auto"/>
        <w:left w:val="none" w:sz="0" w:space="0" w:color="auto"/>
        <w:bottom w:val="none" w:sz="0" w:space="0" w:color="auto"/>
        <w:right w:val="none" w:sz="0" w:space="0" w:color="auto"/>
      </w:divBdr>
      <w:divsChild>
        <w:div w:id="864291327">
          <w:marLeft w:val="0"/>
          <w:marRight w:val="0"/>
          <w:marTop w:val="0"/>
          <w:marBottom w:val="0"/>
          <w:divBdr>
            <w:top w:val="none" w:sz="0" w:space="0" w:color="auto"/>
            <w:left w:val="none" w:sz="0" w:space="0" w:color="auto"/>
            <w:bottom w:val="none" w:sz="0" w:space="0" w:color="auto"/>
            <w:right w:val="none" w:sz="0" w:space="0" w:color="auto"/>
          </w:divBdr>
          <w:divsChild>
            <w:div w:id="864292397">
              <w:marLeft w:val="0"/>
              <w:marRight w:val="0"/>
              <w:marTop w:val="0"/>
              <w:marBottom w:val="0"/>
              <w:divBdr>
                <w:top w:val="none" w:sz="0" w:space="0" w:color="auto"/>
                <w:left w:val="none" w:sz="0" w:space="0" w:color="auto"/>
                <w:bottom w:val="none" w:sz="0" w:space="0" w:color="auto"/>
                <w:right w:val="none" w:sz="0" w:space="0" w:color="auto"/>
              </w:divBdr>
            </w:div>
          </w:divsChild>
        </w:div>
        <w:div w:id="864291490">
          <w:marLeft w:val="0"/>
          <w:marRight w:val="0"/>
          <w:marTop w:val="0"/>
          <w:marBottom w:val="0"/>
          <w:divBdr>
            <w:top w:val="none" w:sz="0" w:space="0" w:color="auto"/>
            <w:left w:val="none" w:sz="0" w:space="0" w:color="auto"/>
            <w:bottom w:val="none" w:sz="0" w:space="0" w:color="auto"/>
            <w:right w:val="none" w:sz="0" w:space="0" w:color="auto"/>
          </w:divBdr>
          <w:divsChild>
            <w:div w:id="864292097">
              <w:marLeft w:val="0"/>
              <w:marRight w:val="0"/>
              <w:marTop w:val="0"/>
              <w:marBottom w:val="0"/>
              <w:divBdr>
                <w:top w:val="none" w:sz="0" w:space="0" w:color="auto"/>
                <w:left w:val="none" w:sz="0" w:space="0" w:color="auto"/>
                <w:bottom w:val="none" w:sz="0" w:space="0" w:color="auto"/>
                <w:right w:val="none" w:sz="0" w:space="0" w:color="auto"/>
              </w:divBdr>
              <w:divsChild>
                <w:div w:id="864291464">
                  <w:marLeft w:val="0"/>
                  <w:marRight w:val="0"/>
                  <w:marTop w:val="0"/>
                  <w:marBottom w:val="0"/>
                  <w:divBdr>
                    <w:top w:val="none" w:sz="0" w:space="0" w:color="auto"/>
                    <w:left w:val="none" w:sz="0" w:space="0" w:color="auto"/>
                    <w:bottom w:val="none" w:sz="0" w:space="0" w:color="auto"/>
                    <w:right w:val="none" w:sz="0" w:space="0" w:color="auto"/>
                  </w:divBdr>
                  <w:divsChild>
                    <w:div w:id="864291537">
                      <w:marLeft w:val="0"/>
                      <w:marRight w:val="0"/>
                      <w:marTop w:val="120"/>
                      <w:marBottom w:val="0"/>
                      <w:divBdr>
                        <w:top w:val="none" w:sz="0" w:space="0" w:color="auto"/>
                        <w:left w:val="none" w:sz="0" w:space="0" w:color="auto"/>
                        <w:bottom w:val="none" w:sz="0" w:space="0" w:color="auto"/>
                        <w:right w:val="none" w:sz="0" w:space="0" w:color="auto"/>
                      </w:divBdr>
                    </w:div>
                    <w:div w:id="864291778">
                      <w:marLeft w:val="0"/>
                      <w:marRight w:val="0"/>
                      <w:marTop w:val="0"/>
                      <w:marBottom w:val="0"/>
                      <w:divBdr>
                        <w:top w:val="none" w:sz="0" w:space="0" w:color="auto"/>
                        <w:left w:val="none" w:sz="0" w:space="0" w:color="auto"/>
                        <w:bottom w:val="none" w:sz="0" w:space="0" w:color="auto"/>
                        <w:right w:val="none" w:sz="0" w:space="0" w:color="auto"/>
                      </w:divBdr>
                    </w:div>
                  </w:divsChild>
                </w:div>
                <w:div w:id="864292384">
                  <w:marLeft w:val="0"/>
                  <w:marRight w:val="0"/>
                  <w:marTop w:val="0"/>
                  <w:marBottom w:val="0"/>
                  <w:divBdr>
                    <w:top w:val="none" w:sz="0" w:space="0" w:color="auto"/>
                    <w:left w:val="none" w:sz="0" w:space="0" w:color="auto"/>
                    <w:bottom w:val="none" w:sz="0" w:space="0" w:color="auto"/>
                    <w:right w:val="none" w:sz="0" w:space="0" w:color="auto"/>
                  </w:divBdr>
                  <w:divsChild>
                    <w:div w:id="864291576">
                      <w:marLeft w:val="0"/>
                      <w:marRight w:val="0"/>
                      <w:marTop w:val="0"/>
                      <w:marBottom w:val="0"/>
                      <w:divBdr>
                        <w:top w:val="none" w:sz="0" w:space="0" w:color="auto"/>
                        <w:left w:val="none" w:sz="0" w:space="0" w:color="auto"/>
                        <w:bottom w:val="none" w:sz="0" w:space="0" w:color="auto"/>
                        <w:right w:val="none" w:sz="0" w:space="0" w:color="auto"/>
                      </w:divBdr>
                    </w:div>
                    <w:div w:id="86429216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864292574">
          <w:marLeft w:val="0"/>
          <w:marRight w:val="0"/>
          <w:marTop w:val="0"/>
          <w:marBottom w:val="0"/>
          <w:divBdr>
            <w:top w:val="none" w:sz="0" w:space="0" w:color="auto"/>
            <w:left w:val="none" w:sz="0" w:space="0" w:color="auto"/>
            <w:bottom w:val="none" w:sz="0" w:space="0" w:color="auto"/>
            <w:right w:val="none" w:sz="0" w:space="0" w:color="auto"/>
          </w:divBdr>
          <w:divsChild>
            <w:div w:id="86429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290293">
      <w:marLeft w:val="0"/>
      <w:marRight w:val="0"/>
      <w:marTop w:val="0"/>
      <w:marBottom w:val="0"/>
      <w:divBdr>
        <w:top w:val="none" w:sz="0" w:space="0" w:color="auto"/>
        <w:left w:val="none" w:sz="0" w:space="0" w:color="auto"/>
        <w:bottom w:val="none" w:sz="0" w:space="0" w:color="auto"/>
        <w:right w:val="none" w:sz="0" w:space="0" w:color="auto"/>
      </w:divBdr>
      <w:divsChild>
        <w:div w:id="864290400">
          <w:marLeft w:val="0"/>
          <w:marRight w:val="0"/>
          <w:marTop w:val="0"/>
          <w:marBottom w:val="0"/>
          <w:divBdr>
            <w:top w:val="none" w:sz="0" w:space="0" w:color="auto"/>
            <w:left w:val="none" w:sz="0" w:space="0" w:color="auto"/>
            <w:bottom w:val="none" w:sz="0" w:space="0" w:color="auto"/>
            <w:right w:val="none" w:sz="0" w:space="0" w:color="auto"/>
          </w:divBdr>
        </w:div>
      </w:divsChild>
    </w:div>
    <w:div w:id="864290294">
      <w:marLeft w:val="0"/>
      <w:marRight w:val="0"/>
      <w:marTop w:val="0"/>
      <w:marBottom w:val="0"/>
      <w:divBdr>
        <w:top w:val="none" w:sz="0" w:space="0" w:color="auto"/>
        <w:left w:val="none" w:sz="0" w:space="0" w:color="auto"/>
        <w:bottom w:val="none" w:sz="0" w:space="0" w:color="auto"/>
        <w:right w:val="none" w:sz="0" w:space="0" w:color="auto"/>
      </w:divBdr>
      <w:divsChild>
        <w:div w:id="864290756">
          <w:marLeft w:val="0"/>
          <w:marRight w:val="0"/>
          <w:marTop w:val="0"/>
          <w:marBottom w:val="0"/>
          <w:divBdr>
            <w:top w:val="none" w:sz="0" w:space="0" w:color="auto"/>
            <w:left w:val="none" w:sz="0" w:space="0" w:color="auto"/>
            <w:bottom w:val="none" w:sz="0" w:space="0" w:color="auto"/>
            <w:right w:val="none" w:sz="0" w:space="0" w:color="auto"/>
          </w:divBdr>
          <w:divsChild>
            <w:div w:id="864290512">
              <w:marLeft w:val="0"/>
              <w:marRight w:val="0"/>
              <w:marTop w:val="0"/>
              <w:marBottom w:val="0"/>
              <w:divBdr>
                <w:top w:val="none" w:sz="0" w:space="0" w:color="auto"/>
                <w:left w:val="none" w:sz="0" w:space="0" w:color="auto"/>
                <w:bottom w:val="none" w:sz="0" w:space="0" w:color="auto"/>
                <w:right w:val="none" w:sz="0" w:space="0" w:color="auto"/>
              </w:divBdr>
              <w:divsChild>
                <w:div w:id="864290808">
                  <w:marLeft w:val="0"/>
                  <w:marRight w:val="0"/>
                  <w:marTop w:val="120"/>
                  <w:marBottom w:val="0"/>
                  <w:divBdr>
                    <w:top w:val="none" w:sz="0" w:space="0" w:color="auto"/>
                    <w:left w:val="none" w:sz="0" w:space="0" w:color="auto"/>
                    <w:bottom w:val="none" w:sz="0" w:space="0" w:color="auto"/>
                    <w:right w:val="none" w:sz="0" w:space="0" w:color="auto"/>
                  </w:divBdr>
                </w:div>
                <w:div w:id="864290966">
                  <w:marLeft w:val="0"/>
                  <w:marRight w:val="0"/>
                  <w:marTop w:val="0"/>
                  <w:marBottom w:val="0"/>
                  <w:divBdr>
                    <w:top w:val="none" w:sz="0" w:space="0" w:color="auto"/>
                    <w:left w:val="none" w:sz="0" w:space="0" w:color="auto"/>
                    <w:bottom w:val="none" w:sz="0" w:space="0" w:color="auto"/>
                    <w:right w:val="none" w:sz="0" w:space="0" w:color="auto"/>
                  </w:divBdr>
                </w:div>
              </w:divsChild>
            </w:div>
            <w:div w:id="864292370">
              <w:marLeft w:val="0"/>
              <w:marRight w:val="0"/>
              <w:marTop w:val="0"/>
              <w:marBottom w:val="0"/>
              <w:divBdr>
                <w:top w:val="none" w:sz="0" w:space="0" w:color="auto"/>
                <w:left w:val="none" w:sz="0" w:space="0" w:color="auto"/>
                <w:bottom w:val="none" w:sz="0" w:space="0" w:color="auto"/>
                <w:right w:val="none" w:sz="0" w:space="0" w:color="auto"/>
              </w:divBdr>
              <w:divsChild>
                <w:div w:id="864290443">
                  <w:marLeft w:val="0"/>
                  <w:marRight w:val="0"/>
                  <w:marTop w:val="120"/>
                  <w:marBottom w:val="0"/>
                  <w:divBdr>
                    <w:top w:val="none" w:sz="0" w:space="0" w:color="auto"/>
                    <w:left w:val="none" w:sz="0" w:space="0" w:color="auto"/>
                    <w:bottom w:val="none" w:sz="0" w:space="0" w:color="auto"/>
                    <w:right w:val="none" w:sz="0" w:space="0" w:color="auto"/>
                  </w:divBdr>
                </w:div>
                <w:div w:id="86429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290299">
      <w:marLeft w:val="0"/>
      <w:marRight w:val="0"/>
      <w:marTop w:val="0"/>
      <w:marBottom w:val="0"/>
      <w:divBdr>
        <w:top w:val="none" w:sz="0" w:space="0" w:color="auto"/>
        <w:left w:val="none" w:sz="0" w:space="0" w:color="auto"/>
        <w:bottom w:val="none" w:sz="0" w:space="0" w:color="auto"/>
        <w:right w:val="none" w:sz="0" w:space="0" w:color="auto"/>
      </w:divBdr>
      <w:divsChild>
        <w:div w:id="864290834">
          <w:marLeft w:val="0"/>
          <w:marRight w:val="0"/>
          <w:marTop w:val="0"/>
          <w:marBottom w:val="0"/>
          <w:divBdr>
            <w:top w:val="none" w:sz="0" w:space="0" w:color="auto"/>
            <w:left w:val="none" w:sz="0" w:space="0" w:color="auto"/>
            <w:bottom w:val="none" w:sz="0" w:space="0" w:color="auto"/>
            <w:right w:val="none" w:sz="0" w:space="0" w:color="auto"/>
          </w:divBdr>
        </w:div>
      </w:divsChild>
    </w:div>
    <w:div w:id="864290308">
      <w:marLeft w:val="0"/>
      <w:marRight w:val="0"/>
      <w:marTop w:val="0"/>
      <w:marBottom w:val="0"/>
      <w:divBdr>
        <w:top w:val="none" w:sz="0" w:space="0" w:color="auto"/>
        <w:left w:val="none" w:sz="0" w:space="0" w:color="auto"/>
        <w:bottom w:val="none" w:sz="0" w:space="0" w:color="auto"/>
        <w:right w:val="none" w:sz="0" w:space="0" w:color="auto"/>
      </w:divBdr>
      <w:divsChild>
        <w:div w:id="864290502">
          <w:marLeft w:val="0"/>
          <w:marRight w:val="0"/>
          <w:marTop w:val="0"/>
          <w:marBottom w:val="0"/>
          <w:divBdr>
            <w:top w:val="none" w:sz="0" w:space="0" w:color="auto"/>
            <w:left w:val="none" w:sz="0" w:space="0" w:color="auto"/>
            <w:bottom w:val="none" w:sz="0" w:space="0" w:color="auto"/>
            <w:right w:val="none" w:sz="0" w:space="0" w:color="auto"/>
          </w:divBdr>
          <w:divsChild>
            <w:div w:id="864290762">
              <w:marLeft w:val="0"/>
              <w:marRight w:val="0"/>
              <w:marTop w:val="0"/>
              <w:marBottom w:val="0"/>
              <w:divBdr>
                <w:top w:val="none" w:sz="0" w:space="0" w:color="auto"/>
                <w:left w:val="none" w:sz="0" w:space="0" w:color="auto"/>
                <w:bottom w:val="none" w:sz="0" w:space="0" w:color="auto"/>
                <w:right w:val="none" w:sz="0" w:space="0" w:color="auto"/>
              </w:divBdr>
            </w:div>
          </w:divsChild>
        </w:div>
        <w:div w:id="864291042">
          <w:marLeft w:val="0"/>
          <w:marRight w:val="0"/>
          <w:marTop w:val="0"/>
          <w:marBottom w:val="0"/>
          <w:divBdr>
            <w:top w:val="none" w:sz="0" w:space="0" w:color="auto"/>
            <w:left w:val="none" w:sz="0" w:space="0" w:color="auto"/>
            <w:bottom w:val="none" w:sz="0" w:space="0" w:color="auto"/>
            <w:right w:val="none" w:sz="0" w:space="0" w:color="auto"/>
          </w:divBdr>
          <w:divsChild>
            <w:div w:id="864290289">
              <w:marLeft w:val="0"/>
              <w:marRight w:val="0"/>
              <w:marTop w:val="0"/>
              <w:marBottom w:val="0"/>
              <w:divBdr>
                <w:top w:val="none" w:sz="0" w:space="0" w:color="auto"/>
                <w:left w:val="none" w:sz="0" w:space="0" w:color="auto"/>
                <w:bottom w:val="none" w:sz="0" w:space="0" w:color="auto"/>
                <w:right w:val="none" w:sz="0" w:space="0" w:color="auto"/>
              </w:divBdr>
            </w:div>
          </w:divsChild>
        </w:div>
        <w:div w:id="864291598">
          <w:marLeft w:val="0"/>
          <w:marRight w:val="0"/>
          <w:marTop w:val="0"/>
          <w:marBottom w:val="0"/>
          <w:divBdr>
            <w:top w:val="none" w:sz="0" w:space="0" w:color="auto"/>
            <w:left w:val="none" w:sz="0" w:space="0" w:color="auto"/>
            <w:bottom w:val="none" w:sz="0" w:space="0" w:color="auto"/>
            <w:right w:val="none" w:sz="0" w:space="0" w:color="auto"/>
          </w:divBdr>
          <w:divsChild>
            <w:div w:id="864290781">
              <w:marLeft w:val="0"/>
              <w:marRight w:val="0"/>
              <w:marTop w:val="0"/>
              <w:marBottom w:val="0"/>
              <w:divBdr>
                <w:top w:val="none" w:sz="0" w:space="0" w:color="auto"/>
                <w:left w:val="none" w:sz="0" w:space="0" w:color="auto"/>
                <w:bottom w:val="none" w:sz="0" w:space="0" w:color="auto"/>
                <w:right w:val="none" w:sz="0" w:space="0" w:color="auto"/>
              </w:divBdr>
            </w:div>
          </w:divsChild>
        </w:div>
        <w:div w:id="864292481">
          <w:marLeft w:val="0"/>
          <w:marRight w:val="0"/>
          <w:marTop w:val="0"/>
          <w:marBottom w:val="0"/>
          <w:divBdr>
            <w:top w:val="none" w:sz="0" w:space="0" w:color="auto"/>
            <w:left w:val="none" w:sz="0" w:space="0" w:color="auto"/>
            <w:bottom w:val="none" w:sz="0" w:space="0" w:color="auto"/>
            <w:right w:val="none" w:sz="0" w:space="0" w:color="auto"/>
          </w:divBdr>
        </w:div>
        <w:div w:id="864292620">
          <w:marLeft w:val="0"/>
          <w:marRight w:val="0"/>
          <w:marTop w:val="0"/>
          <w:marBottom w:val="0"/>
          <w:divBdr>
            <w:top w:val="none" w:sz="0" w:space="0" w:color="auto"/>
            <w:left w:val="none" w:sz="0" w:space="0" w:color="auto"/>
            <w:bottom w:val="none" w:sz="0" w:space="0" w:color="auto"/>
            <w:right w:val="none" w:sz="0" w:space="0" w:color="auto"/>
          </w:divBdr>
          <w:divsChild>
            <w:div w:id="864292697">
              <w:marLeft w:val="0"/>
              <w:marRight w:val="0"/>
              <w:marTop w:val="0"/>
              <w:marBottom w:val="0"/>
              <w:divBdr>
                <w:top w:val="none" w:sz="0" w:space="0" w:color="auto"/>
                <w:left w:val="none" w:sz="0" w:space="0" w:color="auto"/>
                <w:bottom w:val="none" w:sz="0" w:space="0" w:color="auto"/>
                <w:right w:val="none" w:sz="0" w:space="0" w:color="auto"/>
              </w:divBdr>
              <w:divsChild>
                <w:div w:id="864290332">
                  <w:marLeft w:val="0"/>
                  <w:marRight w:val="0"/>
                  <w:marTop w:val="0"/>
                  <w:marBottom w:val="0"/>
                  <w:divBdr>
                    <w:top w:val="none" w:sz="0" w:space="0" w:color="auto"/>
                    <w:left w:val="none" w:sz="0" w:space="0" w:color="auto"/>
                    <w:bottom w:val="none" w:sz="0" w:space="0" w:color="auto"/>
                    <w:right w:val="none" w:sz="0" w:space="0" w:color="auto"/>
                  </w:divBdr>
                  <w:divsChild>
                    <w:div w:id="864290825">
                      <w:marLeft w:val="0"/>
                      <w:marRight w:val="0"/>
                      <w:marTop w:val="120"/>
                      <w:marBottom w:val="0"/>
                      <w:divBdr>
                        <w:top w:val="none" w:sz="0" w:space="0" w:color="auto"/>
                        <w:left w:val="none" w:sz="0" w:space="0" w:color="auto"/>
                        <w:bottom w:val="none" w:sz="0" w:space="0" w:color="auto"/>
                        <w:right w:val="none" w:sz="0" w:space="0" w:color="auto"/>
                      </w:divBdr>
                    </w:div>
                    <w:div w:id="864291451">
                      <w:marLeft w:val="0"/>
                      <w:marRight w:val="0"/>
                      <w:marTop w:val="0"/>
                      <w:marBottom w:val="0"/>
                      <w:divBdr>
                        <w:top w:val="none" w:sz="0" w:space="0" w:color="auto"/>
                        <w:left w:val="none" w:sz="0" w:space="0" w:color="auto"/>
                        <w:bottom w:val="none" w:sz="0" w:space="0" w:color="auto"/>
                        <w:right w:val="none" w:sz="0" w:space="0" w:color="auto"/>
                      </w:divBdr>
                    </w:div>
                  </w:divsChild>
                </w:div>
                <w:div w:id="864291923">
                  <w:marLeft w:val="0"/>
                  <w:marRight w:val="0"/>
                  <w:marTop w:val="0"/>
                  <w:marBottom w:val="0"/>
                  <w:divBdr>
                    <w:top w:val="none" w:sz="0" w:space="0" w:color="auto"/>
                    <w:left w:val="none" w:sz="0" w:space="0" w:color="auto"/>
                    <w:bottom w:val="none" w:sz="0" w:space="0" w:color="auto"/>
                    <w:right w:val="none" w:sz="0" w:space="0" w:color="auto"/>
                  </w:divBdr>
                  <w:divsChild>
                    <w:div w:id="864292493">
                      <w:marLeft w:val="0"/>
                      <w:marRight w:val="0"/>
                      <w:marTop w:val="120"/>
                      <w:marBottom w:val="0"/>
                      <w:divBdr>
                        <w:top w:val="none" w:sz="0" w:space="0" w:color="auto"/>
                        <w:left w:val="none" w:sz="0" w:space="0" w:color="auto"/>
                        <w:bottom w:val="none" w:sz="0" w:space="0" w:color="auto"/>
                        <w:right w:val="none" w:sz="0" w:space="0" w:color="auto"/>
                      </w:divBdr>
                    </w:div>
                    <w:div w:id="864292687">
                      <w:marLeft w:val="0"/>
                      <w:marRight w:val="0"/>
                      <w:marTop w:val="0"/>
                      <w:marBottom w:val="0"/>
                      <w:divBdr>
                        <w:top w:val="none" w:sz="0" w:space="0" w:color="auto"/>
                        <w:left w:val="none" w:sz="0" w:space="0" w:color="auto"/>
                        <w:bottom w:val="none" w:sz="0" w:space="0" w:color="auto"/>
                        <w:right w:val="none" w:sz="0" w:space="0" w:color="auto"/>
                      </w:divBdr>
                    </w:div>
                  </w:divsChild>
                </w:div>
                <w:div w:id="864292692">
                  <w:marLeft w:val="0"/>
                  <w:marRight w:val="0"/>
                  <w:marTop w:val="0"/>
                  <w:marBottom w:val="0"/>
                  <w:divBdr>
                    <w:top w:val="none" w:sz="0" w:space="0" w:color="auto"/>
                    <w:left w:val="none" w:sz="0" w:space="0" w:color="auto"/>
                    <w:bottom w:val="none" w:sz="0" w:space="0" w:color="auto"/>
                    <w:right w:val="none" w:sz="0" w:space="0" w:color="auto"/>
                  </w:divBdr>
                  <w:divsChild>
                    <w:div w:id="864290473">
                      <w:marLeft w:val="0"/>
                      <w:marRight w:val="0"/>
                      <w:marTop w:val="0"/>
                      <w:marBottom w:val="0"/>
                      <w:divBdr>
                        <w:top w:val="none" w:sz="0" w:space="0" w:color="auto"/>
                        <w:left w:val="none" w:sz="0" w:space="0" w:color="auto"/>
                        <w:bottom w:val="none" w:sz="0" w:space="0" w:color="auto"/>
                        <w:right w:val="none" w:sz="0" w:space="0" w:color="auto"/>
                      </w:divBdr>
                    </w:div>
                    <w:div w:id="86429240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864290309">
      <w:marLeft w:val="0"/>
      <w:marRight w:val="0"/>
      <w:marTop w:val="0"/>
      <w:marBottom w:val="0"/>
      <w:divBdr>
        <w:top w:val="none" w:sz="0" w:space="0" w:color="auto"/>
        <w:left w:val="none" w:sz="0" w:space="0" w:color="auto"/>
        <w:bottom w:val="none" w:sz="0" w:space="0" w:color="auto"/>
        <w:right w:val="none" w:sz="0" w:space="0" w:color="auto"/>
      </w:divBdr>
      <w:divsChild>
        <w:div w:id="864290804">
          <w:marLeft w:val="0"/>
          <w:marRight w:val="0"/>
          <w:marTop w:val="120"/>
          <w:marBottom w:val="0"/>
          <w:divBdr>
            <w:top w:val="none" w:sz="0" w:space="0" w:color="auto"/>
            <w:left w:val="none" w:sz="0" w:space="0" w:color="auto"/>
            <w:bottom w:val="none" w:sz="0" w:space="0" w:color="auto"/>
            <w:right w:val="none" w:sz="0" w:space="0" w:color="auto"/>
          </w:divBdr>
        </w:div>
        <w:div w:id="864291631">
          <w:marLeft w:val="0"/>
          <w:marRight w:val="0"/>
          <w:marTop w:val="0"/>
          <w:marBottom w:val="0"/>
          <w:divBdr>
            <w:top w:val="none" w:sz="0" w:space="0" w:color="auto"/>
            <w:left w:val="none" w:sz="0" w:space="0" w:color="auto"/>
            <w:bottom w:val="none" w:sz="0" w:space="0" w:color="auto"/>
            <w:right w:val="none" w:sz="0" w:space="0" w:color="auto"/>
          </w:divBdr>
        </w:div>
      </w:divsChild>
    </w:div>
    <w:div w:id="864290310">
      <w:marLeft w:val="0"/>
      <w:marRight w:val="0"/>
      <w:marTop w:val="0"/>
      <w:marBottom w:val="0"/>
      <w:divBdr>
        <w:top w:val="none" w:sz="0" w:space="0" w:color="auto"/>
        <w:left w:val="none" w:sz="0" w:space="0" w:color="auto"/>
        <w:bottom w:val="none" w:sz="0" w:space="0" w:color="auto"/>
        <w:right w:val="none" w:sz="0" w:space="0" w:color="auto"/>
      </w:divBdr>
      <w:divsChild>
        <w:div w:id="864291922">
          <w:marLeft w:val="0"/>
          <w:marRight w:val="0"/>
          <w:marTop w:val="0"/>
          <w:marBottom w:val="0"/>
          <w:divBdr>
            <w:top w:val="none" w:sz="0" w:space="0" w:color="auto"/>
            <w:left w:val="none" w:sz="0" w:space="0" w:color="auto"/>
            <w:bottom w:val="none" w:sz="0" w:space="0" w:color="auto"/>
            <w:right w:val="none" w:sz="0" w:space="0" w:color="auto"/>
          </w:divBdr>
        </w:div>
      </w:divsChild>
    </w:div>
    <w:div w:id="864290313">
      <w:marLeft w:val="0"/>
      <w:marRight w:val="0"/>
      <w:marTop w:val="0"/>
      <w:marBottom w:val="0"/>
      <w:divBdr>
        <w:top w:val="none" w:sz="0" w:space="0" w:color="auto"/>
        <w:left w:val="none" w:sz="0" w:space="0" w:color="auto"/>
        <w:bottom w:val="none" w:sz="0" w:space="0" w:color="auto"/>
        <w:right w:val="none" w:sz="0" w:space="0" w:color="auto"/>
      </w:divBdr>
      <w:divsChild>
        <w:div w:id="864290613">
          <w:marLeft w:val="0"/>
          <w:marRight w:val="0"/>
          <w:marTop w:val="0"/>
          <w:marBottom w:val="0"/>
          <w:divBdr>
            <w:top w:val="none" w:sz="0" w:space="0" w:color="auto"/>
            <w:left w:val="none" w:sz="0" w:space="0" w:color="auto"/>
            <w:bottom w:val="none" w:sz="0" w:space="0" w:color="auto"/>
            <w:right w:val="none" w:sz="0" w:space="0" w:color="auto"/>
          </w:divBdr>
          <w:divsChild>
            <w:div w:id="864291672">
              <w:marLeft w:val="0"/>
              <w:marRight w:val="0"/>
              <w:marTop w:val="0"/>
              <w:marBottom w:val="0"/>
              <w:divBdr>
                <w:top w:val="none" w:sz="0" w:space="0" w:color="auto"/>
                <w:left w:val="none" w:sz="0" w:space="0" w:color="auto"/>
                <w:bottom w:val="none" w:sz="0" w:space="0" w:color="auto"/>
                <w:right w:val="none" w:sz="0" w:space="0" w:color="auto"/>
              </w:divBdr>
              <w:divsChild>
                <w:div w:id="864290581">
                  <w:marLeft w:val="0"/>
                  <w:marRight w:val="0"/>
                  <w:marTop w:val="0"/>
                  <w:marBottom w:val="0"/>
                  <w:divBdr>
                    <w:top w:val="none" w:sz="0" w:space="0" w:color="auto"/>
                    <w:left w:val="none" w:sz="0" w:space="0" w:color="auto"/>
                    <w:bottom w:val="none" w:sz="0" w:space="0" w:color="auto"/>
                    <w:right w:val="none" w:sz="0" w:space="0" w:color="auto"/>
                  </w:divBdr>
                  <w:divsChild>
                    <w:div w:id="864290704">
                      <w:marLeft w:val="0"/>
                      <w:marRight w:val="0"/>
                      <w:marTop w:val="0"/>
                      <w:marBottom w:val="0"/>
                      <w:divBdr>
                        <w:top w:val="none" w:sz="0" w:space="0" w:color="auto"/>
                        <w:left w:val="none" w:sz="0" w:space="0" w:color="auto"/>
                        <w:bottom w:val="none" w:sz="0" w:space="0" w:color="auto"/>
                        <w:right w:val="none" w:sz="0" w:space="0" w:color="auto"/>
                      </w:divBdr>
                    </w:div>
                    <w:div w:id="864292013">
                      <w:marLeft w:val="0"/>
                      <w:marRight w:val="0"/>
                      <w:marTop w:val="120"/>
                      <w:marBottom w:val="0"/>
                      <w:divBdr>
                        <w:top w:val="none" w:sz="0" w:space="0" w:color="auto"/>
                        <w:left w:val="none" w:sz="0" w:space="0" w:color="auto"/>
                        <w:bottom w:val="none" w:sz="0" w:space="0" w:color="auto"/>
                        <w:right w:val="none" w:sz="0" w:space="0" w:color="auto"/>
                      </w:divBdr>
                    </w:div>
                  </w:divsChild>
                </w:div>
                <w:div w:id="864291334">
                  <w:marLeft w:val="0"/>
                  <w:marRight w:val="0"/>
                  <w:marTop w:val="0"/>
                  <w:marBottom w:val="0"/>
                  <w:divBdr>
                    <w:top w:val="none" w:sz="0" w:space="0" w:color="auto"/>
                    <w:left w:val="none" w:sz="0" w:space="0" w:color="auto"/>
                    <w:bottom w:val="none" w:sz="0" w:space="0" w:color="auto"/>
                    <w:right w:val="none" w:sz="0" w:space="0" w:color="auto"/>
                  </w:divBdr>
                  <w:divsChild>
                    <w:div w:id="864290903">
                      <w:marLeft w:val="0"/>
                      <w:marRight w:val="0"/>
                      <w:marTop w:val="0"/>
                      <w:marBottom w:val="0"/>
                      <w:divBdr>
                        <w:top w:val="none" w:sz="0" w:space="0" w:color="auto"/>
                        <w:left w:val="none" w:sz="0" w:space="0" w:color="auto"/>
                        <w:bottom w:val="none" w:sz="0" w:space="0" w:color="auto"/>
                        <w:right w:val="none" w:sz="0" w:space="0" w:color="auto"/>
                      </w:divBdr>
                    </w:div>
                    <w:div w:id="864291083">
                      <w:marLeft w:val="0"/>
                      <w:marRight w:val="0"/>
                      <w:marTop w:val="120"/>
                      <w:marBottom w:val="0"/>
                      <w:divBdr>
                        <w:top w:val="none" w:sz="0" w:space="0" w:color="auto"/>
                        <w:left w:val="none" w:sz="0" w:space="0" w:color="auto"/>
                        <w:bottom w:val="none" w:sz="0" w:space="0" w:color="auto"/>
                        <w:right w:val="none" w:sz="0" w:space="0" w:color="auto"/>
                      </w:divBdr>
                    </w:div>
                  </w:divsChild>
                </w:div>
                <w:div w:id="864292021">
                  <w:marLeft w:val="0"/>
                  <w:marRight w:val="0"/>
                  <w:marTop w:val="0"/>
                  <w:marBottom w:val="0"/>
                  <w:divBdr>
                    <w:top w:val="none" w:sz="0" w:space="0" w:color="auto"/>
                    <w:left w:val="none" w:sz="0" w:space="0" w:color="auto"/>
                    <w:bottom w:val="none" w:sz="0" w:space="0" w:color="auto"/>
                    <w:right w:val="none" w:sz="0" w:space="0" w:color="auto"/>
                  </w:divBdr>
                  <w:divsChild>
                    <w:div w:id="864292378">
                      <w:marLeft w:val="0"/>
                      <w:marRight w:val="0"/>
                      <w:marTop w:val="120"/>
                      <w:marBottom w:val="0"/>
                      <w:divBdr>
                        <w:top w:val="none" w:sz="0" w:space="0" w:color="auto"/>
                        <w:left w:val="none" w:sz="0" w:space="0" w:color="auto"/>
                        <w:bottom w:val="none" w:sz="0" w:space="0" w:color="auto"/>
                        <w:right w:val="none" w:sz="0" w:space="0" w:color="auto"/>
                      </w:divBdr>
                    </w:div>
                    <w:div w:id="864292577">
                      <w:marLeft w:val="0"/>
                      <w:marRight w:val="0"/>
                      <w:marTop w:val="0"/>
                      <w:marBottom w:val="0"/>
                      <w:divBdr>
                        <w:top w:val="none" w:sz="0" w:space="0" w:color="auto"/>
                        <w:left w:val="none" w:sz="0" w:space="0" w:color="auto"/>
                        <w:bottom w:val="none" w:sz="0" w:space="0" w:color="auto"/>
                        <w:right w:val="none" w:sz="0" w:space="0" w:color="auto"/>
                      </w:divBdr>
                    </w:div>
                  </w:divsChild>
                </w:div>
                <w:div w:id="864292311">
                  <w:marLeft w:val="0"/>
                  <w:marRight w:val="0"/>
                  <w:marTop w:val="0"/>
                  <w:marBottom w:val="0"/>
                  <w:divBdr>
                    <w:top w:val="none" w:sz="0" w:space="0" w:color="auto"/>
                    <w:left w:val="none" w:sz="0" w:space="0" w:color="auto"/>
                    <w:bottom w:val="none" w:sz="0" w:space="0" w:color="auto"/>
                    <w:right w:val="none" w:sz="0" w:space="0" w:color="auto"/>
                  </w:divBdr>
                  <w:divsChild>
                    <w:div w:id="864291975">
                      <w:marLeft w:val="0"/>
                      <w:marRight w:val="0"/>
                      <w:marTop w:val="0"/>
                      <w:marBottom w:val="0"/>
                      <w:divBdr>
                        <w:top w:val="none" w:sz="0" w:space="0" w:color="auto"/>
                        <w:left w:val="none" w:sz="0" w:space="0" w:color="auto"/>
                        <w:bottom w:val="none" w:sz="0" w:space="0" w:color="auto"/>
                        <w:right w:val="none" w:sz="0" w:space="0" w:color="auto"/>
                      </w:divBdr>
                    </w:div>
                    <w:div w:id="86429242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864291900">
          <w:marLeft w:val="0"/>
          <w:marRight w:val="0"/>
          <w:marTop w:val="0"/>
          <w:marBottom w:val="0"/>
          <w:divBdr>
            <w:top w:val="none" w:sz="0" w:space="0" w:color="auto"/>
            <w:left w:val="none" w:sz="0" w:space="0" w:color="auto"/>
            <w:bottom w:val="none" w:sz="0" w:space="0" w:color="auto"/>
            <w:right w:val="none" w:sz="0" w:space="0" w:color="auto"/>
          </w:divBdr>
          <w:divsChild>
            <w:div w:id="864290411">
              <w:marLeft w:val="0"/>
              <w:marRight w:val="0"/>
              <w:marTop w:val="0"/>
              <w:marBottom w:val="0"/>
              <w:divBdr>
                <w:top w:val="none" w:sz="0" w:space="0" w:color="auto"/>
                <w:left w:val="none" w:sz="0" w:space="0" w:color="auto"/>
                <w:bottom w:val="none" w:sz="0" w:space="0" w:color="auto"/>
                <w:right w:val="none" w:sz="0" w:space="0" w:color="auto"/>
              </w:divBdr>
            </w:div>
          </w:divsChild>
        </w:div>
        <w:div w:id="864291946">
          <w:marLeft w:val="0"/>
          <w:marRight w:val="0"/>
          <w:marTop w:val="0"/>
          <w:marBottom w:val="0"/>
          <w:divBdr>
            <w:top w:val="none" w:sz="0" w:space="0" w:color="auto"/>
            <w:left w:val="none" w:sz="0" w:space="0" w:color="auto"/>
            <w:bottom w:val="none" w:sz="0" w:space="0" w:color="auto"/>
            <w:right w:val="none" w:sz="0" w:space="0" w:color="auto"/>
          </w:divBdr>
          <w:divsChild>
            <w:div w:id="864291082">
              <w:marLeft w:val="0"/>
              <w:marRight w:val="0"/>
              <w:marTop w:val="0"/>
              <w:marBottom w:val="0"/>
              <w:divBdr>
                <w:top w:val="none" w:sz="0" w:space="0" w:color="auto"/>
                <w:left w:val="none" w:sz="0" w:space="0" w:color="auto"/>
                <w:bottom w:val="none" w:sz="0" w:space="0" w:color="auto"/>
                <w:right w:val="none" w:sz="0" w:space="0" w:color="auto"/>
              </w:divBdr>
            </w:div>
          </w:divsChild>
        </w:div>
        <w:div w:id="864292343">
          <w:marLeft w:val="0"/>
          <w:marRight w:val="0"/>
          <w:marTop w:val="0"/>
          <w:marBottom w:val="0"/>
          <w:divBdr>
            <w:top w:val="none" w:sz="0" w:space="0" w:color="auto"/>
            <w:left w:val="none" w:sz="0" w:space="0" w:color="auto"/>
            <w:bottom w:val="none" w:sz="0" w:space="0" w:color="auto"/>
            <w:right w:val="none" w:sz="0" w:space="0" w:color="auto"/>
          </w:divBdr>
        </w:div>
        <w:div w:id="864292444">
          <w:marLeft w:val="0"/>
          <w:marRight w:val="0"/>
          <w:marTop w:val="0"/>
          <w:marBottom w:val="0"/>
          <w:divBdr>
            <w:top w:val="none" w:sz="0" w:space="0" w:color="auto"/>
            <w:left w:val="none" w:sz="0" w:space="0" w:color="auto"/>
            <w:bottom w:val="none" w:sz="0" w:space="0" w:color="auto"/>
            <w:right w:val="none" w:sz="0" w:space="0" w:color="auto"/>
          </w:divBdr>
          <w:divsChild>
            <w:div w:id="86429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290329">
      <w:marLeft w:val="0"/>
      <w:marRight w:val="0"/>
      <w:marTop w:val="0"/>
      <w:marBottom w:val="0"/>
      <w:divBdr>
        <w:top w:val="none" w:sz="0" w:space="0" w:color="auto"/>
        <w:left w:val="none" w:sz="0" w:space="0" w:color="auto"/>
        <w:bottom w:val="none" w:sz="0" w:space="0" w:color="auto"/>
        <w:right w:val="none" w:sz="0" w:space="0" w:color="auto"/>
      </w:divBdr>
      <w:divsChild>
        <w:div w:id="864290864">
          <w:marLeft w:val="0"/>
          <w:marRight w:val="0"/>
          <w:marTop w:val="0"/>
          <w:marBottom w:val="0"/>
          <w:divBdr>
            <w:top w:val="none" w:sz="0" w:space="0" w:color="auto"/>
            <w:left w:val="none" w:sz="0" w:space="0" w:color="auto"/>
            <w:bottom w:val="none" w:sz="0" w:space="0" w:color="auto"/>
            <w:right w:val="none" w:sz="0" w:space="0" w:color="auto"/>
          </w:divBdr>
        </w:div>
      </w:divsChild>
    </w:div>
    <w:div w:id="864290331">
      <w:marLeft w:val="0"/>
      <w:marRight w:val="0"/>
      <w:marTop w:val="0"/>
      <w:marBottom w:val="0"/>
      <w:divBdr>
        <w:top w:val="none" w:sz="0" w:space="0" w:color="auto"/>
        <w:left w:val="none" w:sz="0" w:space="0" w:color="auto"/>
        <w:bottom w:val="none" w:sz="0" w:space="0" w:color="auto"/>
        <w:right w:val="none" w:sz="0" w:space="0" w:color="auto"/>
      </w:divBdr>
      <w:divsChild>
        <w:div w:id="864290871">
          <w:marLeft w:val="0"/>
          <w:marRight w:val="0"/>
          <w:marTop w:val="0"/>
          <w:marBottom w:val="0"/>
          <w:divBdr>
            <w:top w:val="none" w:sz="0" w:space="0" w:color="auto"/>
            <w:left w:val="none" w:sz="0" w:space="0" w:color="auto"/>
            <w:bottom w:val="none" w:sz="0" w:space="0" w:color="auto"/>
            <w:right w:val="none" w:sz="0" w:space="0" w:color="auto"/>
          </w:divBdr>
        </w:div>
        <w:div w:id="864292081">
          <w:marLeft w:val="0"/>
          <w:marRight w:val="0"/>
          <w:marTop w:val="120"/>
          <w:marBottom w:val="0"/>
          <w:divBdr>
            <w:top w:val="none" w:sz="0" w:space="0" w:color="auto"/>
            <w:left w:val="none" w:sz="0" w:space="0" w:color="auto"/>
            <w:bottom w:val="none" w:sz="0" w:space="0" w:color="auto"/>
            <w:right w:val="none" w:sz="0" w:space="0" w:color="auto"/>
          </w:divBdr>
        </w:div>
      </w:divsChild>
    </w:div>
    <w:div w:id="864290335">
      <w:marLeft w:val="0"/>
      <w:marRight w:val="0"/>
      <w:marTop w:val="0"/>
      <w:marBottom w:val="0"/>
      <w:divBdr>
        <w:top w:val="none" w:sz="0" w:space="0" w:color="auto"/>
        <w:left w:val="none" w:sz="0" w:space="0" w:color="auto"/>
        <w:bottom w:val="none" w:sz="0" w:space="0" w:color="auto"/>
        <w:right w:val="none" w:sz="0" w:space="0" w:color="auto"/>
      </w:divBdr>
      <w:divsChild>
        <w:div w:id="864291043">
          <w:marLeft w:val="0"/>
          <w:marRight w:val="0"/>
          <w:marTop w:val="0"/>
          <w:marBottom w:val="0"/>
          <w:divBdr>
            <w:top w:val="none" w:sz="0" w:space="0" w:color="auto"/>
            <w:left w:val="none" w:sz="0" w:space="0" w:color="auto"/>
            <w:bottom w:val="none" w:sz="0" w:space="0" w:color="auto"/>
            <w:right w:val="none" w:sz="0" w:space="0" w:color="auto"/>
          </w:divBdr>
        </w:div>
        <w:div w:id="864292361">
          <w:marLeft w:val="0"/>
          <w:marRight w:val="0"/>
          <w:marTop w:val="120"/>
          <w:marBottom w:val="0"/>
          <w:divBdr>
            <w:top w:val="none" w:sz="0" w:space="0" w:color="auto"/>
            <w:left w:val="none" w:sz="0" w:space="0" w:color="auto"/>
            <w:bottom w:val="none" w:sz="0" w:space="0" w:color="auto"/>
            <w:right w:val="none" w:sz="0" w:space="0" w:color="auto"/>
          </w:divBdr>
        </w:div>
      </w:divsChild>
    </w:div>
    <w:div w:id="864290347">
      <w:marLeft w:val="0"/>
      <w:marRight w:val="0"/>
      <w:marTop w:val="0"/>
      <w:marBottom w:val="0"/>
      <w:divBdr>
        <w:top w:val="none" w:sz="0" w:space="0" w:color="auto"/>
        <w:left w:val="none" w:sz="0" w:space="0" w:color="auto"/>
        <w:bottom w:val="none" w:sz="0" w:space="0" w:color="auto"/>
        <w:right w:val="none" w:sz="0" w:space="0" w:color="auto"/>
      </w:divBdr>
      <w:divsChild>
        <w:div w:id="864290636">
          <w:marLeft w:val="0"/>
          <w:marRight w:val="0"/>
          <w:marTop w:val="0"/>
          <w:marBottom w:val="0"/>
          <w:divBdr>
            <w:top w:val="none" w:sz="0" w:space="0" w:color="auto"/>
            <w:left w:val="none" w:sz="0" w:space="0" w:color="auto"/>
            <w:bottom w:val="none" w:sz="0" w:space="0" w:color="auto"/>
            <w:right w:val="none" w:sz="0" w:space="0" w:color="auto"/>
          </w:divBdr>
          <w:divsChild>
            <w:div w:id="864291191">
              <w:marLeft w:val="0"/>
              <w:marRight w:val="0"/>
              <w:marTop w:val="0"/>
              <w:marBottom w:val="0"/>
              <w:divBdr>
                <w:top w:val="none" w:sz="0" w:space="0" w:color="auto"/>
                <w:left w:val="none" w:sz="0" w:space="0" w:color="auto"/>
                <w:bottom w:val="none" w:sz="0" w:space="0" w:color="auto"/>
                <w:right w:val="none" w:sz="0" w:space="0" w:color="auto"/>
              </w:divBdr>
            </w:div>
          </w:divsChild>
        </w:div>
        <w:div w:id="864290809">
          <w:marLeft w:val="0"/>
          <w:marRight w:val="0"/>
          <w:marTop w:val="0"/>
          <w:marBottom w:val="0"/>
          <w:divBdr>
            <w:top w:val="none" w:sz="0" w:space="0" w:color="auto"/>
            <w:left w:val="none" w:sz="0" w:space="0" w:color="auto"/>
            <w:bottom w:val="none" w:sz="0" w:space="0" w:color="auto"/>
            <w:right w:val="none" w:sz="0" w:space="0" w:color="auto"/>
          </w:divBdr>
          <w:divsChild>
            <w:div w:id="864292408">
              <w:marLeft w:val="0"/>
              <w:marRight w:val="0"/>
              <w:marTop w:val="0"/>
              <w:marBottom w:val="0"/>
              <w:divBdr>
                <w:top w:val="none" w:sz="0" w:space="0" w:color="auto"/>
                <w:left w:val="none" w:sz="0" w:space="0" w:color="auto"/>
                <w:bottom w:val="none" w:sz="0" w:space="0" w:color="auto"/>
                <w:right w:val="none" w:sz="0" w:space="0" w:color="auto"/>
              </w:divBdr>
            </w:div>
          </w:divsChild>
        </w:div>
        <w:div w:id="864292242">
          <w:marLeft w:val="0"/>
          <w:marRight w:val="0"/>
          <w:marTop w:val="0"/>
          <w:marBottom w:val="0"/>
          <w:divBdr>
            <w:top w:val="none" w:sz="0" w:space="0" w:color="auto"/>
            <w:left w:val="none" w:sz="0" w:space="0" w:color="auto"/>
            <w:bottom w:val="none" w:sz="0" w:space="0" w:color="auto"/>
            <w:right w:val="none" w:sz="0" w:space="0" w:color="auto"/>
          </w:divBdr>
          <w:divsChild>
            <w:div w:id="864291557">
              <w:marLeft w:val="0"/>
              <w:marRight w:val="0"/>
              <w:marTop w:val="0"/>
              <w:marBottom w:val="0"/>
              <w:divBdr>
                <w:top w:val="none" w:sz="0" w:space="0" w:color="auto"/>
                <w:left w:val="none" w:sz="0" w:space="0" w:color="auto"/>
                <w:bottom w:val="none" w:sz="0" w:space="0" w:color="auto"/>
                <w:right w:val="none" w:sz="0" w:space="0" w:color="auto"/>
              </w:divBdr>
            </w:div>
          </w:divsChild>
        </w:div>
        <w:div w:id="864292470">
          <w:marLeft w:val="0"/>
          <w:marRight w:val="0"/>
          <w:marTop w:val="0"/>
          <w:marBottom w:val="0"/>
          <w:divBdr>
            <w:top w:val="none" w:sz="0" w:space="0" w:color="auto"/>
            <w:left w:val="none" w:sz="0" w:space="0" w:color="auto"/>
            <w:bottom w:val="none" w:sz="0" w:space="0" w:color="auto"/>
            <w:right w:val="none" w:sz="0" w:space="0" w:color="auto"/>
          </w:divBdr>
          <w:divsChild>
            <w:div w:id="864290955">
              <w:marLeft w:val="0"/>
              <w:marRight w:val="0"/>
              <w:marTop w:val="0"/>
              <w:marBottom w:val="0"/>
              <w:divBdr>
                <w:top w:val="none" w:sz="0" w:space="0" w:color="auto"/>
                <w:left w:val="none" w:sz="0" w:space="0" w:color="auto"/>
                <w:bottom w:val="none" w:sz="0" w:space="0" w:color="auto"/>
                <w:right w:val="none" w:sz="0" w:space="0" w:color="auto"/>
              </w:divBdr>
              <w:divsChild>
                <w:div w:id="864290718">
                  <w:marLeft w:val="0"/>
                  <w:marRight w:val="0"/>
                  <w:marTop w:val="0"/>
                  <w:marBottom w:val="0"/>
                  <w:divBdr>
                    <w:top w:val="none" w:sz="0" w:space="0" w:color="auto"/>
                    <w:left w:val="none" w:sz="0" w:space="0" w:color="auto"/>
                    <w:bottom w:val="none" w:sz="0" w:space="0" w:color="auto"/>
                    <w:right w:val="none" w:sz="0" w:space="0" w:color="auto"/>
                  </w:divBdr>
                  <w:divsChild>
                    <w:div w:id="864290467">
                      <w:marLeft w:val="0"/>
                      <w:marRight w:val="0"/>
                      <w:marTop w:val="0"/>
                      <w:marBottom w:val="0"/>
                      <w:divBdr>
                        <w:top w:val="none" w:sz="0" w:space="0" w:color="auto"/>
                        <w:left w:val="none" w:sz="0" w:space="0" w:color="auto"/>
                        <w:bottom w:val="none" w:sz="0" w:space="0" w:color="auto"/>
                        <w:right w:val="none" w:sz="0" w:space="0" w:color="auto"/>
                      </w:divBdr>
                    </w:div>
                    <w:div w:id="864291281">
                      <w:marLeft w:val="0"/>
                      <w:marRight w:val="0"/>
                      <w:marTop w:val="120"/>
                      <w:marBottom w:val="0"/>
                      <w:divBdr>
                        <w:top w:val="none" w:sz="0" w:space="0" w:color="auto"/>
                        <w:left w:val="none" w:sz="0" w:space="0" w:color="auto"/>
                        <w:bottom w:val="none" w:sz="0" w:space="0" w:color="auto"/>
                        <w:right w:val="none" w:sz="0" w:space="0" w:color="auto"/>
                      </w:divBdr>
                    </w:div>
                  </w:divsChild>
                </w:div>
                <w:div w:id="864291939">
                  <w:marLeft w:val="0"/>
                  <w:marRight w:val="0"/>
                  <w:marTop w:val="0"/>
                  <w:marBottom w:val="0"/>
                  <w:divBdr>
                    <w:top w:val="none" w:sz="0" w:space="0" w:color="auto"/>
                    <w:left w:val="none" w:sz="0" w:space="0" w:color="auto"/>
                    <w:bottom w:val="none" w:sz="0" w:space="0" w:color="auto"/>
                    <w:right w:val="none" w:sz="0" w:space="0" w:color="auto"/>
                  </w:divBdr>
                  <w:divsChild>
                    <w:div w:id="864291031">
                      <w:marLeft w:val="0"/>
                      <w:marRight w:val="0"/>
                      <w:marTop w:val="120"/>
                      <w:marBottom w:val="0"/>
                      <w:divBdr>
                        <w:top w:val="none" w:sz="0" w:space="0" w:color="auto"/>
                        <w:left w:val="none" w:sz="0" w:space="0" w:color="auto"/>
                        <w:bottom w:val="none" w:sz="0" w:space="0" w:color="auto"/>
                        <w:right w:val="none" w:sz="0" w:space="0" w:color="auto"/>
                      </w:divBdr>
                    </w:div>
                    <w:div w:id="864291393">
                      <w:marLeft w:val="0"/>
                      <w:marRight w:val="0"/>
                      <w:marTop w:val="0"/>
                      <w:marBottom w:val="0"/>
                      <w:divBdr>
                        <w:top w:val="none" w:sz="0" w:space="0" w:color="auto"/>
                        <w:left w:val="none" w:sz="0" w:space="0" w:color="auto"/>
                        <w:bottom w:val="none" w:sz="0" w:space="0" w:color="auto"/>
                        <w:right w:val="none" w:sz="0" w:space="0" w:color="auto"/>
                      </w:divBdr>
                    </w:div>
                  </w:divsChild>
                </w:div>
                <w:div w:id="864292634">
                  <w:marLeft w:val="0"/>
                  <w:marRight w:val="0"/>
                  <w:marTop w:val="0"/>
                  <w:marBottom w:val="0"/>
                  <w:divBdr>
                    <w:top w:val="none" w:sz="0" w:space="0" w:color="auto"/>
                    <w:left w:val="none" w:sz="0" w:space="0" w:color="auto"/>
                    <w:bottom w:val="none" w:sz="0" w:space="0" w:color="auto"/>
                    <w:right w:val="none" w:sz="0" w:space="0" w:color="auto"/>
                  </w:divBdr>
                  <w:divsChild>
                    <w:div w:id="864291419">
                      <w:marLeft w:val="0"/>
                      <w:marRight w:val="0"/>
                      <w:marTop w:val="0"/>
                      <w:marBottom w:val="0"/>
                      <w:divBdr>
                        <w:top w:val="none" w:sz="0" w:space="0" w:color="auto"/>
                        <w:left w:val="none" w:sz="0" w:space="0" w:color="auto"/>
                        <w:bottom w:val="none" w:sz="0" w:space="0" w:color="auto"/>
                        <w:right w:val="none" w:sz="0" w:space="0" w:color="auto"/>
                      </w:divBdr>
                    </w:div>
                    <w:div w:id="86429188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864290355">
      <w:marLeft w:val="0"/>
      <w:marRight w:val="0"/>
      <w:marTop w:val="0"/>
      <w:marBottom w:val="0"/>
      <w:divBdr>
        <w:top w:val="none" w:sz="0" w:space="0" w:color="auto"/>
        <w:left w:val="none" w:sz="0" w:space="0" w:color="auto"/>
        <w:bottom w:val="none" w:sz="0" w:space="0" w:color="auto"/>
        <w:right w:val="none" w:sz="0" w:space="0" w:color="auto"/>
      </w:divBdr>
      <w:divsChild>
        <w:div w:id="864290327">
          <w:marLeft w:val="0"/>
          <w:marRight w:val="0"/>
          <w:marTop w:val="0"/>
          <w:marBottom w:val="0"/>
          <w:divBdr>
            <w:top w:val="none" w:sz="0" w:space="0" w:color="auto"/>
            <w:left w:val="none" w:sz="0" w:space="0" w:color="auto"/>
            <w:bottom w:val="none" w:sz="0" w:space="0" w:color="auto"/>
            <w:right w:val="none" w:sz="0" w:space="0" w:color="auto"/>
          </w:divBdr>
        </w:div>
        <w:div w:id="864290608">
          <w:marLeft w:val="0"/>
          <w:marRight w:val="0"/>
          <w:marTop w:val="120"/>
          <w:marBottom w:val="0"/>
          <w:divBdr>
            <w:top w:val="none" w:sz="0" w:space="0" w:color="auto"/>
            <w:left w:val="none" w:sz="0" w:space="0" w:color="auto"/>
            <w:bottom w:val="none" w:sz="0" w:space="0" w:color="auto"/>
            <w:right w:val="none" w:sz="0" w:space="0" w:color="auto"/>
          </w:divBdr>
        </w:div>
      </w:divsChild>
    </w:div>
    <w:div w:id="864290356">
      <w:marLeft w:val="0"/>
      <w:marRight w:val="0"/>
      <w:marTop w:val="0"/>
      <w:marBottom w:val="0"/>
      <w:divBdr>
        <w:top w:val="none" w:sz="0" w:space="0" w:color="auto"/>
        <w:left w:val="none" w:sz="0" w:space="0" w:color="auto"/>
        <w:bottom w:val="none" w:sz="0" w:space="0" w:color="auto"/>
        <w:right w:val="none" w:sz="0" w:space="0" w:color="auto"/>
      </w:divBdr>
      <w:divsChild>
        <w:div w:id="864291090">
          <w:marLeft w:val="0"/>
          <w:marRight w:val="0"/>
          <w:marTop w:val="0"/>
          <w:marBottom w:val="0"/>
          <w:divBdr>
            <w:top w:val="none" w:sz="0" w:space="0" w:color="auto"/>
            <w:left w:val="none" w:sz="0" w:space="0" w:color="auto"/>
            <w:bottom w:val="none" w:sz="0" w:space="0" w:color="auto"/>
            <w:right w:val="none" w:sz="0" w:space="0" w:color="auto"/>
          </w:divBdr>
        </w:div>
      </w:divsChild>
    </w:div>
    <w:div w:id="864290359">
      <w:marLeft w:val="0"/>
      <w:marRight w:val="0"/>
      <w:marTop w:val="0"/>
      <w:marBottom w:val="0"/>
      <w:divBdr>
        <w:top w:val="none" w:sz="0" w:space="0" w:color="auto"/>
        <w:left w:val="none" w:sz="0" w:space="0" w:color="auto"/>
        <w:bottom w:val="none" w:sz="0" w:space="0" w:color="auto"/>
        <w:right w:val="none" w:sz="0" w:space="0" w:color="auto"/>
      </w:divBdr>
    </w:div>
    <w:div w:id="864290370">
      <w:marLeft w:val="0"/>
      <w:marRight w:val="0"/>
      <w:marTop w:val="0"/>
      <w:marBottom w:val="0"/>
      <w:divBdr>
        <w:top w:val="none" w:sz="0" w:space="0" w:color="auto"/>
        <w:left w:val="none" w:sz="0" w:space="0" w:color="auto"/>
        <w:bottom w:val="none" w:sz="0" w:space="0" w:color="auto"/>
        <w:right w:val="none" w:sz="0" w:space="0" w:color="auto"/>
      </w:divBdr>
      <w:divsChild>
        <w:div w:id="864291824">
          <w:marLeft w:val="0"/>
          <w:marRight w:val="0"/>
          <w:marTop w:val="0"/>
          <w:marBottom w:val="0"/>
          <w:divBdr>
            <w:top w:val="none" w:sz="0" w:space="0" w:color="auto"/>
            <w:left w:val="none" w:sz="0" w:space="0" w:color="auto"/>
            <w:bottom w:val="none" w:sz="0" w:space="0" w:color="auto"/>
            <w:right w:val="none" w:sz="0" w:space="0" w:color="auto"/>
          </w:divBdr>
        </w:div>
        <w:div w:id="864292274">
          <w:marLeft w:val="0"/>
          <w:marRight w:val="0"/>
          <w:marTop w:val="120"/>
          <w:marBottom w:val="0"/>
          <w:divBdr>
            <w:top w:val="none" w:sz="0" w:space="0" w:color="auto"/>
            <w:left w:val="none" w:sz="0" w:space="0" w:color="auto"/>
            <w:bottom w:val="none" w:sz="0" w:space="0" w:color="auto"/>
            <w:right w:val="none" w:sz="0" w:space="0" w:color="auto"/>
          </w:divBdr>
        </w:div>
      </w:divsChild>
    </w:div>
    <w:div w:id="864290377">
      <w:marLeft w:val="0"/>
      <w:marRight w:val="0"/>
      <w:marTop w:val="0"/>
      <w:marBottom w:val="0"/>
      <w:divBdr>
        <w:top w:val="none" w:sz="0" w:space="0" w:color="auto"/>
        <w:left w:val="none" w:sz="0" w:space="0" w:color="auto"/>
        <w:bottom w:val="none" w:sz="0" w:space="0" w:color="auto"/>
        <w:right w:val="none" w:sz="0" w:space="0" w:color="auto"/>
      </w:divBdr>
      <w:divsChild>
        <w:div w:id="864291168">
          <w:marLeft w:val="0"/>
          <w:marRight w:val="0"/>
          <w:marTop w:val="0"/>
          <w:marBottom w:val="0"/>
          <w:divBdr>
            <w:top w:val="none" w:sz="0" w:space="0" w:color="auto"/>
            <w:left w:val="none" w:sz="0" w:space="0" w:color="auto"/>
            <w:bottom w:val="none" w:sz="0" w:space="0" w:color="auto"/>
            <w:right w:val="none" w:sz="0" w:space="0" w:color="auto"/>
          </w:divBdr>
        </w:div>
      </w:divsChild>
    </w:div>
    <w:div w:id="864290380">
      <w:marLeft w:val="0"/>
      <w:marRight w:val="0"/>
      <w:marTop w:val="0"/>
      <w:marBottom w:val="0"/>
      <w:divBdr>
        <w:top w:val="none" w:sz="0" w:space="0" w:color="auto"/>
        <w:left w:val="none" w:sz="0" w:space="0" w:color="auto"/>
        <w:bottom w:val="none" w:sz="0" w:space="0" w:color="auto"/>
        <w:right w:val="none" w:sz="0" w:space="0" w:color="auto"/>
      </w:divBdr>
      <w:divsChild>
        <w:div w:id="864290847">
          <w:marLeft w:val="0"/>
          <w:marRight w:val="0"/>
          <w:marTop w:val="0"/>
          <w:marBottom w:val="0"/>
          <w:divBdr>
            <w:top w:val="none" w:sz="0" w:space="0" w:color="auto"/>
            <w:left w:val="none" w:sz="0" w:space="0" w:color="auto"/>
            <w:bottom w:val="none" w:sz="0" w:space="0" w:color="auto"/>
            <w:right w:val="none" w:sz="0" w:space="0" w:color="auto"/>
          </w:divBdr>
          <w:divsChild>
            <w:div w:id="864290304">
              <w:marLeft w:val="0"/>
              <w:marRight w:val="0"/>
              <w:marTop w:val="0"/>
              <w:marBottom w:val="0"/>
              <w:divBdr>
                <w:top w:val="none" w:sz="0" w:space="0" w:color="auto"/>
                <w:left w:val="none" w:sz="0" w:space="0" w:color="auto"/>
                <w:bottom w:val="none" w:sz="0" w:space="0" w:color="auto"/>
                <w:right w:val="none" w:sz="0" w:space="0" w:color="auto"/>
              </w:divBdr>
              <w:divsChild>
                <w:div w:id="864290441">
                  <w:marLeft w:val="0"/>
                  <w:marRight w:val="0"/>
                  <w:marTop w:val="0"/>
                  <w:marBottom w:val="0"/>
                  <w:divBdr>
                    <w:top w:val="none" w:sz="0" w:space="0" w:color="auto"/>
                    <w:left w:val="none" w:sz="0" w:space="0" w:color="auto"/>
                    <w:bottom w:val="none" w:sz="0" w:space="0" w:color="auto"/>
                    <w:right w:val="none" w:sz="0" w:space="0" w:color="auto"/>
                  </w:divBdr>
                  <w:divsChild>
                    <w:div w:id="864291775">
                      <w:marLeft w:val="0"/>
                      <w:marRight w:val="0"/>
                      <w:marTop w:val="120"/>
                      <w:marBottom w:val="0"/>
                      <w:divBdr>
                        <w:top w:val="none" w:sz="0" w:space="0" w:color="auto"/>
                        <w:left w:val="none" w:sz="0" w:space="0" w:color="auto"/>
                        <w:bottom w:val="none" w:sz="0" w:space="0" w:color="auto"/>
                        <w:right w:val="none" w:sz="0" w:space="0" w:color="auto"/>
                      </w:divBdr>
                    </w:div>
                    <w:div w:id="864292024">
                      <w:marLeft w:val="0"/>
                      <w:marRight w:val="0"/>
                      <w:marTop w:val="0"/>
                      <w:marBottom w:val="0"/>
                      <w:divBdr>
                        <w:top w:val="none" w:sz="0" w:space="0" w:color="auto"/>
                        <w:left w:val="none" w:sz="0" w:space="0" w:color="auto"/>
                        <w:bottom w:val="none" w:sz="0" w:space="0" w:color="auto"/>
                        <w:right w:val="none" w:sz="0" w:space="0" w:color="auto"/>
                      </w:divBdr>
                      <w:divsChild>
                        <w:div w:id="86429068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64291110">
                  <w:marLeft w:val="0"/>
                  <w:marRight w:val="0"/>
                  <w:marTop w:val="0"/>
                  <w:marBottom w:val="0"/>
                  <w:divBdr>
                    <w:top w:val="none" w:sz="0" w:space="0" w:color="auto"/>
                    <w:left w:val="none" w:sz="0" w:space="0" w:color="auto"/>
                    <w:bottom w:val="none" w:sz="0" w:space="0" w:color="auto"/>
                    <w:right w:val="none" w:sz="0" w:space="0" w:color="auto"/>
                  </w:divBdr>
                  <w:divsChild>
                    <w:div w:id="864290314">
                      <w:marLeft w:val="0"/>
                      <w:marRight w:val="0"/>
                      <w:marTop w:val="120"/>
                      <w:marBottom w:val="0"/>
                      <w:divBdr>
                        <w:top w:val="none" w:sz="0" w:space="0" w:color="auto"/>
                        <w:left w:val="none" w:sz="0" w:space="0" w:color="auto"/>
                        <w:bottom w:val="none" w:sz="0" w:space="0" w:color="auto"/>
                        <w:right w:val="none" w:sz="0" w:space="0" w:color="auto"/>
                      </w:divBdr>
                    </w:div>
                    <w:div w:id="864291022">
                      <w:marLeft w:val="0"/>
                      <w:marRight w:val="0"/>
                      <w:marTop w:val="0"/>
                      <w:marBottom w:val="0"/>
                      <w:divBdr>
                        <w:top w:val="none" w:sz="0" w:space="0" w:color="auto"/>
                        <w:left w:val="none" w:sz="0" w:space="0" w:color="auto"/>
                        <w:bottom w:val="none" w:sz="0" w:space="0" w:color="auto"/>
                        <w:right w:val="none" w:sz="0" w:space="0" w:color="auto"/>
                      </w:divBdr>
                      <w:divsChild>
                        <w:div w:id="86429154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64291431">
                  <w:marLeft w:val="0"/>
                  <w:marRight w:val="0"/>
                  <w:marTop w:val="0"/>
                  <w:marBottom w:val="0"/>
                  <w:divBdr>
                    <w:top w:val="none" w:sz="0" w:space="0" w:color="auto"/>
                    <w:left w:val="none" w:sz="0" w:space="0" w:color="auto"/>
                    <w:bottom w:val="none" w:sz="0" w:space="0" w:color="auto"/>
                    <w:right w:val="none" w:sz="0" w:space="0" w:color="auto"/>
                  </w:divBdr>
                  <w:divsChild>
                    <w:div w:id="864290262">
                      <w:marLeft w:val="0"/>
                      <w:marRight w:val="0"/>
                      <w:marTop w:val="120"/>
                      <w:marBottom w:val="0"/>
                      <w:divBdr>
                        <w:top w:val="none" w:sz="0" w:space="0" w:color="auto"/>
                        <w:left w:val="none" w:sz="0" w:space="0" w:color="auto"/>
                        <w:bottom w:val="none" w:sz="0" w:space="0" w:color="auto"/>
                        <w:right w:val="none" w:sz="0" w:space="0" w:color="auto"/>
                      </w:divBdr>
                    </w:div>
                    <w:div w:id="864291501">
                      <w:marLeft w:val="0"/>
                      <w:marRight w:val="0"/>
                      <w:marTop w:val="0"/>
                      <w:marBottom w:val="0"/>
                      <w:divBdr>
                        <w:top w:val="none" w:sz="0" w:space="0" w:color="auto"/>
                        <w:left w:val="none" w:sz="0" w:space="0" w:color="auto"/>
                        <w:bottom w:val="none" w:sz="0" w:space="0" w:color="auto"/>
                        <w:right w:val="none" w:sz="0" w:space="0" w:color="auto"/>
                      </w:divBdr>
                      <w:divsChild>
                        <w:div w:id="86429025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64291481">
                  <w:marLeft w:val="0"/>
                  <w:marRight w:val="0"/>
                  <w:marTop w:val="0"/>
                  <w:marBottom w:val="0"/>
                  <w:divBdr>
                    <w:top w:val="none" w:sz="0" w:space="0" w:color="auto"/>
                    <w:left w:val="none" w:sz="0" w:space="0" w:color="auto"/>
                    <w:bottom w:val="none" w:sz="0" w:space="0" w:color="auto"/>
                    <w:right w:val="none" w:sz="0" w:space="0" w:color="auto"/>
                  </w:divBdr>
                  <w:divsChild>
                    <w:div w:id="864290472">
                      <w:marLeft w:val="0"/>
                      <w:marRight w:val="0"/>
                      <w:marTop w:val="0"/>
                      <w:marBottom w:val="0"/>
                      <w:divBdr>
                        <w:top w:val="none" w:sz="0" w:space="0" w:color="auto"/>
                        <w:left w:val="none" w:sz="0" w:space="0" w:color="auto"/>
                        <w:bottom w:val="none" w:sz="0" w:space="0" w:color="auto"/>
                        <w:right w:val="none" w:sz="0" w:space="0" w:color="auto"/>
                      </w:divBdr>
                      <w:divsChild>
                        <w:div w:id="864291559">
                          <w:marLeft w:val="0"/>
                          <w:marRight w:val="0"/>
                          <w:marTop w:val="120"/>
                          <w:marBottom w:val="0"/>
                          <w:divBdr>
                            <w:top w:val="none" w:sz="0" w:space="0" w:color="auto"/>
                            <w:left w:val="none" w:sz="0" w:space="0" w:color="auto"/>
                            <w:bottom w:val="none" w:sz="0" w:space="0" w:color="auto"/>
                            <w:right w:val="none" w:sz="0" w:space="0" w:color="auto"/>
                          </w:divBdr>
                        </w:div>
                      </w:divsChild>
                    </w:div>
                    <w:div w:id="864292306">
                      <w:marLeft w:val="0"/>
                      <w:marRight w:val="0"/>
                      <w:marTop w:val="120"/>
                      <w:marBottom w:val="0"/>
                      <w:divBdr>
                        <w:top w:val="none" w:sz="0" w:space="0" w:color="auto"/>
                        <w:left w:val="none" w:sz="0" w:space="0" w:color="auto"/>
                        <w:bottom w:val="none" w:sz="0" w:space="0" w:color="auto"/>
                        <w:right w:val="none" w:sz="0" w:space="0" w:color="auto"/>
                      </w:divBdr>
                    </w:div>
                  </w:divsChild>
                </w:div>
                <w:div w:id="864291713">
                  <w:marLeft w:val="0"/>
                  <w:marRight w:val="0"/>
                  <w:marTop w:val="0"/>
                  <w:marBottom w:val="0"/>
                  <w:divBdr>
                    <w:top w:val="none" w:sz="0" w:space="0" w:color="auto"/>
                    <w:left w:val="none" w:sz="0" w:space="0" w:color="auto"/>
                    <w:bottom w:val="none" w:sz="0" w:space="0" w:color="auto"/>
                    <w:right w:val="none" w:sz="0" w:space="0" w:color="auto"/>
                  </w:divBdr>
                  <w:divsChild>
                    <w:div w:id="864292290">
                      <w:marLeft w:val="0"/>
                      <w:marRight w:val="0"/>
                      <w:marTop w:val="120"/>
                      <w:marBottom w:val="0"/>
                      <w:divBdr>
                        <w:top w:val="none" w:sz="0" w:space="0" w:color="auto"/>
                        <w:left w:val="none" w:sz="0" w:space="0" w:color="auto"/>
                        <w:bottom w:val="none" w:sz="0" w:space="0" w:color="auto"/>
                        <w:right w:val="none" w:sz="0" w:space="0" w:color="auto"/>
                      </w:divBdr>
                    </w:div>
                    <w:div w:id="864292698">
                      <w:marLeft w:val="0"/>
                      <w:marRight w:val="0"/>
                      <w:marTop w:val="0"/>
                      <w:marBottom w:val="0"/>
                      <w:divBdr>
                        <w:top w:val="none" w:sz="0" w:space="0" w:color="auto"/>
                        <w:left w:val="none" w:sz="0" w:space="0" w:color="auto"/>
                        <w:bottom w:val="none" w:sz="0" w:space="0" w:color="auto"/>
                        <w:right w:val="none" w:sz="0" w:space="0" w:color="auto"/>
                      </w:divBdr>
                      <w:divsChild>
                        <w:div w:id="86429154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64292507">
                  <w:marLeft w:val="0"/>
                  <w:marRight w:val="0"/>
                  <w:marTop w:val="0"/>
                  <w:marBottom w:val="0"/>
                  <w:divBdr>
                    <w:top w:val="none" w:sz="0" w:space="0" w:color="auto"/>
                    <w:left w:val="none" w:sz="0" w:space="0" w:color="auto"/>
                    <w:bottom w:val="none" w:sz="0" w:space="0" w:color="auto"/>
                    <w:right w:val="none" w:sz="0" w:space="0" w:color="auto"/>
                  </w:divBdr>
                  <w:divsChild>
                    <w:div w:id="864290430">
                      <w:marLeft w:val="0"/>
                      <w:marRight w:val="0"/>
                      <w:marTop w:val="120"/>
                      <w:marBottom w:val="0"/>
                      <w:divBdr>
                        <w:top w:val="none" w:sz="0" w:space="0" w:color="auto"/>
                        <w:left w:val="none" w:sz="0" w:space="0" w:color="auto"/>
                        <w:bottom w:val="none" w:sz="0" w:space="0" w:color="auto"/>
                        <w:right w:val="none" w:sz="0" w:space="0" w:color="auto"/>
                      </w:divBdr>
                    </w:div>
                    <w:div w:id="864292651">
                      <w:marLeft w:val="0"/>
                      <w:marRight w:val="0"/>
                      <w:marTop w:val="0"/>
                      <w:marBottom w:val="0"/>
                      <w:divBdr>
                        <w:top w:val="none" w:sz="0" w:space="0" w:color="auto"/>
                        <w:left w:val="none" w:sz="0" w:space="0" w:color="auto"/>
                        <w:bottom w:val="none" w:sz="0" w:space="0" w:color="auto"/>
                        <w:right w:val="none" w:sz="0" w:space="0" w:color="auto"/>
                      </w:divBdr>
                      <w:divsChild>
                        <w:div w:id="86429076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864290858">
          <w:marLeft w:val="0"/>
          <w:marRight w:val="0"/>
          <w:marTop w:val="0"/>
          <w:marBottom w:val="0"/>
          <w:divBdr>
            <w:top w:val="none" w:sz="0" w:space="0" w:color="auto"/>
            <w:left w:val="none" w:sz="0" w:space="0" w:color="auto"/>
            <w:bottom w:val="none" w:sz="0" w:space="0" w:color="auto"/>
            <w:right w:val="none" w:sz="0" w:space="0" w:color="auto"/>
          </w:divBdr>
          <w:divsChild>
            <w:div w:id="864290349">
              <w:marLeft w:val="0"/>
              <w:marRight w:val="0"/>
              <w:marTop w:val="0"/>
              <w:marBottom w:val="0"/>
              <w:divBdr>
                <w:top w:val="none" w:sz="0" w:space="0" w:color="auto"/>
                <w:left w:val="none" w:sz="0" w:space="0" w:color="auto"/>
                <w:bottom w:val="none" w:sz="0" w:space="0" w:color="auto"/>
                <w:right w:val="none" w:sz="0" w:space="0" w:color="auto"/>
              </w:divBdr>
              <w:divsChild>
                <w:div w:id="864290493">
                  <w:marLeft w:val="0"/>
                  <w:marRight w:val="0"/>
                  <w:marTop w:val="0"/>
                  <w:marBottom w:val="0"/>
                  <w:divBdr>
                    <w:top w:val="none" w:sz="0" w:space="0" w:color="auto"/>
                    <w:left w:val="none" w:sz="0" w:space="0" w:color="auto"/>
                    <w:bottom w:val="none" w:sz="0" w:space="0" w:color="auto"/>
                    <w:right w:val="none" w:sz="0" w:space="0" w:color="auto"/>
                  </w:divBdr>
                  <w:divsChild>
                    <w:div w:id="864290990">
                      <w:marLeft w:val="0"/>
                      <w:marRight w:val="0"/>
                      <w:marTop w:val="0"/>
                      <w:marBottom w:val="0"/>
                      <w:divBdr>
                        <w:top w:val="none" w:sz="0" w:space="0" w:color="auto"/>
                        <w:left w:val="none" w:sz="0" w:space="0" w:color="auto"/>
                        <w:bottom w:val="none" w:sz="0" w:space="0" w:color="auto"/>
                        <w:right w:val="none" w:sz="0" w:space="0" w:color="auto"/>
                      </w:divBdr>
                    </w:div>
                    <w:div w:id="864291374">
                      <w:marLeft w:val="0"/>
                      <w:marRight w:val="0"/>
                      <w:marTop w:val="120"/>
                      <w:marBottom w:val="0"/>
                      <w:divBdr>
                        <w:top w:val="none" w:sz="0" w:space="0" w:color="auto"/>
                        <w:left w:val="none" w:sz="0" w:space="0" w:color="auto"/>
                        <w:bottom w:val="none" w:sz="0" w:space="0" w:color="auto"/>
                        <w:right w:val="none" w:sz="0" w:space="0" w:color="auto"/>
                      </w:divBdr>
                    </w:div>
                  </w:divsChild>
                </w:div>
                <w:div w:id="864290497">
                  <w:marLeft w:val="0"/>
                  <w:marRight w:val="0"/>
                  <w:marTop w:val="0"/>
                  <w:marBottom w:val="0"/>
                  <w:divBdr>
                    <w:top w:val="none" w:sz="0" w:space="0" w:color="auto"/>
                    <w:left w:val="none" w:sz="0" w:space="0" w:color="auto"/>
                    <w:bottom w:val="none" w:sz="0" w:space="0" w:color="auto"/>
                    <w:right w:val="none" w:sz="0" w:space="0" w:color="auto"/>
                  </w:divBdr>
                  <w:divsChild>
                    <w:div w:id="864291445">
                      <w:marLeft w:val="0"/>
                      <w:marRight w:val="0"/>
                      <w:marTop w:val="120"/>
                      <w:marBottom w:val="0"/>
                      <w:divBdr>
                        <w:top w:val="none" w:sz="0" w:space="0" w:color="auto"/>
                        <w:left w:val="none" w:sz="0" w:space="0" w:color="auto"/>
                        <w:bottom w:val="none" w:sz="0" w:space="0" w:color="auto"/>
                        <w:right w:val="none" w:sz="0" w:space="0" w:color="auto"/>
                      </w:divBdr>
                    </w:div>
                    <w:div w:id="864292419">
                      <w:marLeft w:val="0"/>
                      <w:marRight w:val="0"/>
                      <w:marTop w:val="0"/>
                      <w:marBottom w:val="0"/>
                      <w:divBdr>
                        <w:top w:val="none" w:sz="0" w:space="0" w:color="auto"/>
                        <w:left w:val="none" w:sz="0" w:space="0" w:color="auto"/>
                        <w:bottom w:val="none" w:sz="0" w:space="0" w:color="auto"/>
                        <w:right w:val="none" w:sz="0" w:space="0" w:color="auto"/>
                      </w:divBdr>
                    </w:div>
                  </w:divsChild>
                </w:div>
                <w:div w:id="864291091">
                  <w:marLeft w:val="0"/>
                  <w:marRight w:val="0"/>
                  <w:marTop w:val="0"/>
                  <w:marBottom w:val="0"/>
                  <w:divBdr>
                    <w:top w:val="none" w:sz="0" w:space="0" w:color="auto"/>
                    <w:left w:val="none" w:sz="0" w:space="0" w:color="auto"/>
                    <w:bottom w:val="none" w:sz="0" w:space="0" w:color="auto"/>
                    <w:right w:val="none" w:sz="0" w:space="0" w:color="auto"/>
                  </w:divBdr>
                  <w:divsChild>
                    <w:div w:id="864291520">
                      <w:marLeft w:val="0"/>
                      <w:marRight w:val="0"/>
                      <w:marTop w:val="0"/>
                      <w:marBottom w:val="0"/>
                      <w:divBdr>
                        <w:top w:val="none" w:sz="0" w:space="0" w:color="auto"/>
                        <w:left w:val="none" w:sz="0" w:space="0" w:color="auto"/>
                        <w:bottom w:val="none" w:sz="0" w:space="0" w:color="auto"/>
                        <w:right w:val="none" w:sz="0" w:space="0" w:color="auto"/>
                      </w:divBdr>
                    </w:div>
                    <w:div w:id="864292002">
                      <w:marLeft w:val="0"/>
                      <w:marRight w:val="0"/>
                      <w:marTop w:val="120"/>
                      <w:marBottom w:val="0"/>
                      <w:divBdr>
                        <w:top w:val="none" w:sz="0" w:space="0" w:color="auto"/>
                        <w:left w:val="none" w:sz="0" w:space="0" w:color="auto"/>
                        <w:bottom w:val="none" w:sz="0" w:space="0" w:color="auto"/>
                        <w:right w:val="none" w:sz="0" w:space="0" w:color="auto"/>
                      </w:divBdr>
                    </w:div>
                  </w:divsChild>
                </w:div>
                <w:div w:id="864291742">
                  <w:marLeft w:val="0"/>
                  <w:marRight w:val="0"/>
                  <w:marTop w:val="0"/>
                  <w:marBottom w:val="0"/>
                  <w:divBdr>
                    <w:top w:val="none" w:sz="0" w:space="0" w:color="auto"/>
                    <w:left w:val="none" w:sz="0" w:space="0" w:color="auto"/>
                    <w:bottom w:val="none" w:sz="0" w:space="0" w:color="auto"/>
                    <w:right w:val="none" w:sz="0" w:space="0" w:color="auto"/>
                  </w:divBdr>
                  <w:divsChild>
                    <w:div w:id="864291502">
                      <w:marLeft w:val="0"/>
                      <w:marRight w:val="0"/>
                      <w:marTop w:val="120"/>
                      <w:marBottom w:val="0"/>
                      <w:divBdr>
                        <w:top w:val="none" w:sz="0" w:space="0" w:color="auto"/>
                        <w:left w:val="none" w:sz="0" w:space="0" w:color="auto"/>
                        <w:bottom w:val="none" w:sz="0" w:space="0" w:color="auto"/>
                        <w:right w:val="none" w:sz="0" w:space="0" w:color="auto"/>
                      </w:divBdr>
                    </w:div>
                    <w:div w:id="864292171">
                      <w:marLeft w:val="0"/>
                      <w:marRight w:val="0"/>
                      <w:marTop w:val="0"/>
                      <w:marBottom w:val="0"/>
                      <w:divBdr>
                        <w:top w:val="none" w:sz="0" w:space="0" w:color="auto"/>
                        <w:left w:val="none" w:sz="0" w:space="0" w:color="auto"/>
                        <w:bottom w:val="none" w:sz="0" w:space="0" w:color="auto"/>
                        <w:right w:val="none" w:sz="0" w:space="0" w:color="auto"/>
                      </w:divBdr>
                    </w:div>
                  </w:divsChild>
                </w:div>
                <w:div w:id="864292205">
                  <w:marLeft w:val="0"/>
                  <w:marRight w:val="0"/>
                  <w:marTop w:val="0"/>
                  <w:marBottom w:val="0"/>
                  <w:divBdr>
                    <w:top w:val="none" w:sz="0" w:space="0" w:color="auto"/>
                    <w:left w:val="none" w:sz="0" w:space="0" w:color="auto"/>
                    <w:bottom w:val="none" w:sz="0" w:space="0" w:color="auto"/>
                    <w:right w:val="none" w:sz="0" w:space="0" w:color="auto"/>
                  </w:divBdr>
                  <w:divsChild>
                    <w:div w:id="864291058">
                      <w:marLeft w:val="0"/>
                      <w:marRight w:val="0"/>
                      <w:marTop w:val="0"/>
                      <w:marBottom w:val="0"/>
                      <w:divBdr>
                        <w:top w:val="none" w:sz="0" w:space="0" w:color="auto"/>
                        <w:left w:val="none" w:sz="0" w:space="0" w:color="auto"/>
                        <w:bottom w:val="none" w:sz="0" w:space="0" w:color="auto"/>
                        <w:right w:val="none" w:sz="0" w:space="0" w:color="auto"/>
                      </w:divBdr>
                    </w:div>
                    <w:div w:id="864292237">
                      <w:marLeft w:val="0"/>
                      <w:marRight w:val="0"/>
                      <w:marTop w:val="120"/>
                      <w:marBottom w:val="0"/>
                      <w:divBdr>
                        <w:top w:val="none" w:sz="0" w:space="0" w:color="auto"/>
                        <w:left w:val="none" w:sz="0" w:space="0" w:color="auto"/>
                        <w:bottom w:val="none" w:sz="0" w:space="0" w:color="auto"/>
                        <w:right w:val="none" w:sz="0" w:space="0" w:color="auto"/>
                      </w:divBdr>
                    </w:div>
                  </w:divsChild>
                </w:div>
                <w:div w:id="864292332">
                  <w:marLeft w:val="0"/>
                  <w:marRight w:val="0"/>
                  <w:marTop w:val="0"/>
                  <w:marBottom w:val="0"/>
                  <w:divBdr>
                    <w:top w:val="none" w:sz="0" w:space="0" w:color="auto"/>
                    <w:left w:val="none" w:sz="0" w:space="0" w:color="auto"/>
                    <w:bottom w:val="none" w:sz="0" w:space="0" w:color="auto"/>
                    <w:right w:val="none" w:sz="0" w:space="0" w:color="auto"/>
                  </w:divBdr>
                  <w:divsChild>
                    <w:div w:id="864291267">
                      <w:marLeft w:val="0"/>
                      <w:marRight w:val="0"/>
                      <w:marTop w:val="0"/>
                      <w:marBottom w:val="0"/>
                      <w:divBdr>
                        <w:top w:val="none" w:sz="0" w:space="0" w:color="auto"/>
                        <w:left w:val="none" w:sz="0" w:space="0" w:color="auto"/>
                        <w:bottom w:val="none" w:sz="0" w:space="0" w:color="auto"/>
                        <w:right w:val="none" w:sz="0" w:space="0" w:color="auto"/>
                      </w:divBdr>
                    </w:div>
                    <w:div w:id="864291965">
                      <w:marLeft w:val="0"/>
                      <w:marRight w:val="0"/>
                      <w:marTop w:val="120"/>
                      <w:marBottom w:val="0"/>
                      <w:divBdr>
                        <w:top w:val="none" w:sz="0" w:space="0" w:color="auto"/>
                        <w:left w:val="none" w:sz="0" w:space="0" w:color="auto"/>
                        <w:bottom w:val="none" w:sz="0" w:space="0" w:color="auto"/>
                        <w:right w:val="none" w:sz="0" w:space="0" w:color="auto"/>
                      </w:divBdr>
                    </w:div>
                  </w:divsChild>
                </w:div>
                <w:div w:id="864292371">
                  <w:marLeft w:val="0"/>
                  <w:marRight w:val="0"/>
                  <w:marTop w:val="0"/>
                  <w:marBottom w:val="0"/>
                  <w:divBdr>
                    <w:top w:val="none" w:sz="0" w:space="0" w:color="auto"/>
                    <w:left w:val="none" w:sz="0" w:space="0" w:color="auto"/>
                    <w:bottom w:val="none" w:sz="0" w:space="0" w:color="auto"/>
                    <w:right w:val="none" w:sz="0" w:space="0" w:color="auto"/>
                  </w:divBdr>
                  <w:divsChild>
                    <w:div w:id="864290978">
                      <w:marLeft w:val="0"/>
                      <w:marRight w:val="0"/>
                      <w:marTop w:val="120"/>
                      <w:marBottom w:val="0"/>
                      <w:divBdr>
                        <w:top w:val="none" w:sz="0" w:space="0" w:color="auto"/>
                        <w:left w:val="none" w:sz="0" w:space="0" w:color="auto"/>
                        <w:bottom w:val="none" w:sz="0" w:space="0" w:color="auto"/>
                        <w:right w:val="none" w:sz="0" w:space="0" w:color="auto"/>
                      </w:divBdr>
                    </w:div>
                    <w:div w:id="864291989">
                      <w:marLeft w:val="0"/>
                      <w:marRight w:val="0"/>
                      <w:marTop w:val="0"/>
                      <w:marBottom w:val="0"/>
                      <w:divBdr>
                        <w:top w:val="none" w:sz="0" w:space="0" w:color="auto"/>
                        <w:left w:val="none" w:sz="0" w:space="0" w:color="auto"/>
                        <w:bottom w:val="none" w:sz="0" w:space="0" w:color="auto"/>
                        <w:right w:val="none" w:sz="0" w:space="0" w:color="auto"/>
                      </w:divBdr>
                    </w:div>
                  </w:divsChild>
                </w:div>
                <w:div w:id="864292449">
                  <w:marLeft w:val="0"/>
                  <w:marRight w:val="0"/>
                  <w:marTop w:val="0"/>
                  <w:marBottom w:val="0"/>
                  <w:divBdr>
                    <w:top w:val="none" w:sz="0" w:space="0" w:color="auto"/>
                    <w:left w:val="none" w:sz="0" w:space="0" w:color="auto"/>
                    <w:bottom w:val="none" w:sz="0" w:space="0" w:color="auto"/>
                    <w:right w:val="none" w:sz="0" w:space="0" w:color="auto"/>
                  </w:divBdr>
                  <w:divsChild>
                    <w:div w:id="864291755">
                      <w:marLeft w:val="0"/>
                      <w:marRight w:val="0"/>
                      <w:marTop w:val="120"/>
                      <w:marBottom w:val="0"/>
                      <w:divBdr>
                        <w:top w:val="none" w:sz="0" w:space="0" w:color="auto"/>
                        <w:left w:val="none" w:sz="0" w:space="0" w:color="auto"/>
                        <w:bottom w:val="none" w:sz="0" w:space="0" w:color="auto"/>
                        <w:right w:val="none" w:sz="0" w:space="0" w:color="auto"/>
                      </w:divBdr>
                    </w:div>
                    <w:div w:id="864292593">
                      <w:marLeft w:val="0"/>
                      <w:marRight w:val="0"/>
                      <w:marTop w:val="0"/>
                      <w:marBottom w:val="0"/>
                      <w:divBdr>
                        <w:top w:val="none" w:sz="0" w:space="0" w:color="auto"/>
                        <w:left w:val="none" w:sz="0" w:space="0" w:color="auto"/>
                        <w:bottom w:val="none" w:sz="0" w:space="0" w:color="auto"/>
                        <w:right w:val="none" w:sz="0" w:space="0" w:color="auto"/>
                      </w:divBdr>
                    </w:div>
                  </w:divsChild>
                </w:div>
                <w:div w:id="864292450">
                  <w:marLeft w:val="0"/>
                  <w:marRight w:val="0"/>
                  <w:marTop w:val="0"/>
                  <w:marBottom w:val="0"/>
                  <w:divBdr>
                    <w:top w:val="none" w:sz="0" w:space="0" w:color="auto"/>
                    <w:left w:val="none" w:sz="0" w:space="0" w:color="auto"/>
                    <w:bottom w:val="none" w:sz="0" w:space="0" w:color="auto"/>
                    <w:right w:val="none" w:sz="0" w:space="0" w:color="auto"/>
                  </w:divBdr>
                  <w:divsChild>
                    <w:div w:id="864291372">
                      <w:marLeft w:val="0"/>
                      <w:marRight w:val="0"/>
                      <w:marTop w:val="0"/>
                      <w:marBottom w:val="0"/>
                      <w:divBdr>
                        <w:top w:val="none" w:sz="0" w:space="0" w:color="auto"/>
                        <w:left w:val="none" w:sz="0" w:space="0" w:color="auto"/>
                        <w:bottom w:val="none" w:sz="0" w:space="0" w:color="auto"/>
                        <w:right w:val="none" w:sz="0" w:space="0" w:color="auto"/>
                      </w:divBdr>
                    </w:div>
                    <w:div w:id="864291683">
                      <w:marLeft w:val="0"/>
                      <w:marRight w:val="0"/>
                      <w:marTop w:val="120"/>
                      <w:marBottom w:val="0"/>
                      <w:divBdr>
                        <w:top w:val="none" w:sz="0" w:space="0" w:color="auto"/>
                        <w:left w:val="none" w:sz="0" w:space="0" w:color="auto"/>
                        <w:bottom w:val="none" w:sz="0" w:space="0" w:color="auto"/>
                        <w:right w:val="none" w:sz="0" w:space="0" w:color="auto"/>
                      </w:divBdr>
                    </w:div>
                  </w:divsChild>
                </w:div>
                <w:div w:id="864292483">
                  <w:marLeft w:val="0"/>
                  <w:marRight w:val="0"/>
                  <w:marTop w:val="0"/>
                  <w:marBottom w:val="0"/>
                  <w:divBdr>
                    <w:top w:val="none" w:sz="0" w:space="0" w:color="auto"/>
                    <w:left w:val="none" w:sz="0" w:space="0" w:color="auto"/>
                    <w:bottom w:val="none" w:sz="0" w:space="0" w:color="auto"/>
                    <w:right w:val="none" w:sz="0" w:space="0" w:color="auto"/>
                  </w:divBdr>
                  <w:divsChild>
                    <w:div w:id="864290491">
                      <w:marLeft w:val="0"/>
                      <w:marRight w:val="0"/>
                      <w:marTop w:val="0"/>
                      <w:marBottom w:val="0"/>
                      <w:divBdr>
                        <w:top w:val="none" w:sz="0" w:space="0" w:color="auto"/>
                        <w:left w:val="none" w:sz="0" w:space="0" w:color="auto"/>
                        <w:bottom w:val="none" w:sz="0" w:space="0" w:color="auto"/>
                        <w:right w:val="none" w:sz="0" w:space="0" w:color="auto"/>
                      </w:divBdr>
                    </w:div>
                    <w:div w:id="864291356">
                      <w:marLeft w:val="0"/>
                      <w:marRight w:val="0"/>
                      <w:marTop w:val="120"/>
                      <w:marBottom w:val="0"/>
                      <w:divBdr>
                        <w:top w:val="none" w:sz="0" w:space="0" w:color="auto"/>
                        <w:left w:val="none" w:sz="0" w:space="0" w:color="auto"/>
                        <w:bottom w:val="none" w:sz="0" w:space="0" w:color="auto"/>
                        <w:right w:val="none" w:sz="0" w:space="0" w:color="auto"/>
                      </w:divBdr>
                    </w:div>
                  </w:divsChild>
                </w:div>
                <w:div w:id="864292513">
                  <w:marLeft w:val="0"/>
                  <w:marRight w:val="0"/>
                  <w:marTop w:val="0"/>
                  <w:marBottom w:val="0"/>
                  <w:divBdr>
                    <w:top w:val="none" w:sz="0" w:space="0" w:color="auto"/>
                    <w:left w:val="none" w:sz="0" w:space="0" w:color="auto"/>
                    <w:bottom w:val="none" w:sz="0" w:space="0" w:color="auto"/>
                    <w:right w:val="none" w:sz="0" w:space="0" w:color="auto"/>
                  </w:divBdr>
                  <w:divsChild>
                    <w:div w:id="864291195">
                      <w:marLeft w:val="0"/>
                      <w:marRight w:val="0"/>
                      <w:marTop w:val="120"/>
                      <w:marBottom w:val="0"/>
                      <w:divBdr>
                        <w:top w:val="none" w:sz="0" w:space="0" w:color="auto"/>
                        <w:left w:val="none" w:sz="0" w:space="0" w:color="auto"/>
                        <w:bottom w:val="none" w:sz="0" w:space="0" w:color="auto"/>
                        <w:right w:val="none" w:sz="0" w:space="0" w:color="auto"/>
                      </w:divBdr>
                    </w:div>
                    <w:div w:id="86429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291250">
          <w:marLeft w:val="0"/>
          <w:marRight w:val="0"/>
          <w:marTop w:val="0"/>
          <w:marBottom w:val="0"/>
          <w:divBdr>
            <w:top w:val="none" w:sz="0" w:space="0" w:color="auto"/>
            <w:left w:val="none" w:sz="0" w:space="0" w:color="auto"/>
            <w:bottom w:val="none" w:sz="0" w:space="0" w:color="auto"/>
            <w:right w:val="none" w:sz="0" w:space="0" w:color="auto"/>
          </w:divBdr>
          <w:divsChild>
            <w:div w:id="864291897">
              <w:marLeft w:val="0"/>
              <w:marRight w:val="0"/>
              <w:marTop w:val="0"/>
              <w:marBottom w:val="0"/>
              <w:divBdr>
                <w:top w:val="none" w:sz="0" w:space="0" w:color="auto"/>
                <w:left w:val="none" w:sz="0" w:space="0" w:color="auto"/>
                <w:bottom w:val="none" w:sz="0" w:space="0" w:color="auto"/>
                <w:right w:val="none" w:sz="0" w:space="0" w:color="auto"/>
              </w:divBdr>
            </w:div>
          </w:divsChild>
        </w:div>
        <w:div w:id="864291466">
          <w:marLeft w:val="0"/>
          <w:marRight w:val="0"/>
          <w:marTop w:val="0"/>
          <w:marBottom w:val="0"/>
          <w:divBdr>
            <w:top w:val="none" w:sz="0" w:space="0" w:color="auto"/>
            <w:left w:val="none" w:sz="0" w:space="0" w:color="auto"/>
            <w:bottom w:val="none" w:sz="0" w:space="0" w:color="auto"/>
            <w:right w:val="none" w:sz="0" w:space="0" w:color="auto"/>
          </w:divBdr>
          <w:divsChild>
            <w:div w:id="86429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290399">
      <w:marLeft w:val="0"/>
      <w:marRight w:val="0"/>
      <w:marTop w:val="0"/>
      <w:marBottom w:val="0"/>
      <w:divBdr>
        <w:top w:val="none" w:sz="0" w:space="0" w:color="auto"/>
        <w:left w:val="none" w:sz="0" w:space="0" w:color="auto"/>
        <w:bottom w:val="none" w:sz="0" w:space="0" w:color="auto"/>
        <w:right w:val="none" w:sz="0" w:space="0" w:color="auto"/>
      </w:divBdr>
      <w:divsChild>
        <w:div w:id="864290991">
          <w:marLeft w:val="0"/>
          <w:marRight w:val="0"/>
          <w:marTop w:val="0"/>
          <w:marBottom w:val="0"/>
          <w:divBdr>
            <w:top w:val="none" w:sz="0" w:space="0" w:color="auto"/>
            <w:left w:val="none" w:sz="0" w:space="0" w:color="auto"/>
            <w:bottom w:val="none" w:sz="0" w:space="0" w:color="auto"/>
            <w:right w:val="none" w:sz="0" w:space="0" w:color="auto"/>
          </w:divBdr>
          <w:divsChild>
            <w:div w:id="864291068">
              <w:marLeft w:val="0"/>
              <w:marRight w:val="0"/>
              <w:marTop w:val="0"/>
              <w:marBottom w:val="0"/>
              <w:divBdr>
                <w:top w:val="none" w:sz="0" w:space="0" w:color="auto"/>
                <w:left w:val="none" w:sz="0" w:space="0" w:color="auto"/>
                <w:bottom w:val="none" w:sz="0" w:space="0" w:color="auto"/>
                <w:right w:val="none" w:sz="0" w:space="0" w:color="auto"/>
              </w:divBdr>
            </w:div>
          </w:divsChild>
        </w:div>
        <w:div w:id="864291293">
          <w:marLeft w:val="0"/>
          <w:marRight w:val="0"/>
          <w:marTop w:val="0"/>
          <w:marBottom w:val="0"/>
          <w:divBdr>
            <w:top w:val="none" w:sz="0" w:space="0" w:color="auto"/>
            <w:left w:val="none" w:sz="0" w:space="0" w:color="auto"/>
            <w:bottom w:val="none" w:sz="0" w:space="0" w:color="auto"/>
            <w:right w:val="none" w:sz="0" w:space="0" w:color="auto"/>
          </w:divBdr>
          <w:divsChild>
            <w:div w:id="864291851">
              <w:marLeft w:val="0"/>
              <w:marRight w:val="0"/>
              <w:marTop w:val="0"/>
              <w:marBottom w:val="0"/>
              <w:divBdr>
                <w:top w:val="none" w:sz="0" w:space="0" w:color="auto"/>
                <w:left w:val="none" w:sz="0" w:space="0" w:color="auto"/>
                <w:bottom w:val="none" w:sz="0" w:space="0" w:color="auto"/>
                <w:right w:val="none" w:sz="0" w:space="0" w:color="auto"/>
              </w:divBdr>
            </w:div>
          </w:divsChild>
        </w:div>
        <w:div w:id="864291842">
          <w:marLeft w:val="0"/>
          <w:marRight w:val="0"/>
          <w:marTop w:val="0"/>
          <w:marBottom w:val="0"/>
          <w:divBdr>
            <w:top w:val="none" w:sz="0" w:space="0" w:color="auto"/>
            <w:left w:val="none" w:sz="0" w:space="0" w:color="auto"/>
            <w:bottom w:val="none" w:sz="0" w:space="0" w:color="auto"/>
            <w:right w:val="none" w:sz="0" w:space="0" w:color="auto"/>
          </w:divBdr>
          <w:divsChild>
            <w:div w:id="864291555">
              <w:marLeft w:val="0"/>
              <w:marRight w:val="0"/>
              <w:marTop w:val="0"/>
              <w:marBottom w:val="0"/>
              <w:divBdr>
                <w:top w:val="none" w:sz="0" w:space="0" w:color="auto"/>
                <w:left w:val="none" w:sz="0" w:space="0" w:color="auto"/>
                <w:bottom w:val="none" w:sz="0" w:space="0" w:color="auto"/>
                <w:right w:val="none" w:sz="0" w:space="0" w:color="auto"/>
              </w:divBdr>
            </w:div>
          </w:divsChild>
        </w:div>
        <w:div w:id="864292230">
          <w:marLeft w:val="0"/>
          <w:marRight w:val="0"/>
          <w:marTop w:val="0"/>
          <w:marBottom w:val="0"/>
          <w:divBdr>
            <w:top w:val="none" w:sz="0" w:space="0" w:color="auto"/>
            <w:left w:val="none" w:sz="0" w:space="0" w:color="auto"/>
            <w:bottom w:val="none" w:sz="0" w:space="0" w:color="auto"/>
            <w:right w:val="none" w:sz="0" w:space="0" w:color="auto"/>
          </w:divBdr>
          <w:divsChild>
            <w:div w:id="864291668">
              <w:marLeft w:val="0"/>
              <w:marRight w:val="0"/>
              <w:marTop w:val="0"/>
              <w:marBottom w:val="0"/>
              <w:divBdr>
                <w:top w:val="none" w:sz="0" w:space="0" w:color="auto"/>
                <w:left w:val="none" w:sz="0" w:space="0" w:color="auto"/>
                <w:bottom w:val="none" w:sz="0" w:space="0" w:color="auto"/>
                <w:right w:val="none" w:sz="0" w:space="0" w:color="auto"/>
              </w:divBdr>
            </w:div>
          </w:divsChild>
        </w:div>
        <w:div w:id="864292232">
          <w:marLeft w:val="0"/>
          <w:marRight w:val="0"/>
          <w:marTop w:val="0"/>
          <w:marBottom w:val="0"/>
          <w:divBdr>
            <w:top w:val="none" w:sz="0" w:space="0" w:color="auto"/>
            <w:left w:val="none" w:sz="0" w:space="0" w:color="auto"/>
            <w:bottom w:val="none" w:sz="0" w:space="0" w:color="auto"/>
            <w:right w:val="none" w:sz="0" w:space="0" w:color="auto"/>
          </w:divBdr>
        </w:div>
        <w:div w:id="864292514">
          <w:marLeft w:val="0"/>
          <w:marRight w:val="0"/>
          <w:marTop w:val="0"/>
          <w:marBottom w:val="0"/>
          <w:divBdr>
            <w:top w:val="none" w:sz="0" w:space="0" w:color="auto"/>
            <w:left w:val="none" w:sz="0" w:space="0" w:color="auto"/>
            <w:bottom w:val="none" w:sz="0" w:space="0" w:color="auto"/>
            <w:right w:val="none" w:sz="0" w:space="0" w:color="auto"/>
          </w:divBdr>
          <w:divsChild>
            <w:div w:id="864292512">
              <w:marLeft w:val="0"/>
              <w:marRight w:val="0"/>
              <w:marTop w:val="0"/>
              <w:marBottom w:val="0"/>
              <w:divBdr>
                <w:top w:val="none" w:sz="0" w:space="0" w:color="auto"/>
                <w:left w:val="none" w:sz="0" w:space="0" w:color="auto"/>
                <w:bottom w:val="none" w:sz="0" w:space="0" w:color="auto"/>
                <w:right w:val="none" w:sz="0" w:space="0" w:color="auto"/>
              </w:divBdr>
            </w:div>
          </w:divsChild>
        </w:div>
        <w:div w:id="864292616">
          <w:marLeft w:val="0"/>
          <w:marRight w:val="0"/>
          <w:marTop w:val="0"/>
          <w:marBottom w:val="0"/>
          <w:divBdr>
            <w:top w:val="none" w:sz="0" w:space="0" w:color="auto"/>
            <w:left w:val="none" w:sz="0" w:space="0" w:color="auto"/>
            <w:bottom w:val="none" w:sz="0" w:space="0" w:color="auto"/>
            <w:right w:val="none" w:sz="0" w:space="0" w:color="auto"/>
          </w:divBdr>
          <w:divsChild>
            <w:div w:id="86429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290401">
      <w:marLeft w:val="0"/>
      <w:marRight w:val="0"/>
      <w:marTop w:val="0"/>
      <w:marBottom w:val="0"/>
      <w:divBdr>
        <w:top w:val="none" w:sz="0" w:space="0" w:color="auto"/>
        <w:left w:val="none" w:sz="0" w:space="0" w:color="auto"/>
        <w:bottom w:val="none" w:sz="0" w:space="0" w:color="auto"/>
        <w:right w:val="none" w:sz="0" w:space="0" w:color="auto"/>
      </w:divBdr>
    </w:div>
    <w:div w:id="864290416">
      <w:marLeft w:val="0"/>
      <w:marRight w:val="0"/>
      <w:marTop w:val="0"/>
      <w:marBottom w:val="0"/>
      <w:divBdr>
        <w:top w:val="none" w:sz="0" w:space="0" w:color="auto"/>
        <w:left w:val="none" w:sz="0" w:space="0" w:color="auto"/>
        <w:bottom w:val="none" w:sz="0" w:space="0" w:color="auto"/>
        <w:right w:val="none" w:sz="0" w:space="0" w:color="auto"/>
      </w:divBdr>
      <w:divsChild>
        <w:div w:id="864291008">
          <w:marLeft w:val="0"/>
          <w:marRight w:val="0"/>
          <w:marTop w:val="0"/>
          <w:marBottom w:val="0"/>
          <w:divBdr>
            <w:top w:val="none" w:sz="0" w:space="0" w:color="auto"/>
            <w:left w:val="none" w:sz="0" w:space="0" w:color="auto"/>
            <w:bottom w:val="none" w:sz="0" w:space="0" w:color="auto"/>
            <w:right w:val="none" w:sz="0" w:space="0" w:color="auto"/>
          </w:divBdr>
          <w:divsChild>
            <w:div w:id="86429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290427">
      <w:marLeft w:val="0"/>
      <w:marRight w:val="0"/>
      <w:marTop w:val="0"/>
      <w:marBottom w:val="0"/>
      <w:divBdr>
        <w:top w:val="none" w:sz="0" w:space="0" w:color="auto"/>
        <w:left w:val="none" w:sz="0" w:space="0" w:color="auto"/>
        <w:bottom w:val="none" w:sz="0" w:space="0" w:color="auto"/>
        <w:right w:val="none" w:sz="0" w:space="0" w:color="auto"/>
      </w:divBdr>
      <w:divsChild>
        <w:div w:id="864290657">
          <w:marLeft w:val="0"/>
          <w:marRight w:val="0"/>
          <w:marTop w:val="0"/>
          <w:marBottom w:val="0"/>
          <w:divBdr>
            <w:top w:val="none" w:sz="0" w:space="0" w:color="auto"/>
            <w:left w:val="none" w:sz="0" w:space="0" w:color="auto"/>
            <w:bottom w:val="none" w:sz="0" w:space="0" w:color="auto"/>
            <w:right w:val="none" w:sz="0" w:space="0" w:color="auto"/>
          </w:divBdr>
        </w:div>
      </w:divsChild>
    </w:div>
    <w:div w:id="864290434">
      <w:marLeft w:val="0"/>
      <w:marRight w:val="0"/>
      <w:marTop w:val="0"/>
      <w:marBottom w:val="0"/>
      <w:divBdr>
        <w:top w:val="none" w:sz="0" w:space="0" w:color="auto"/>
        <w:left w:val="none" w:sz="0" w:space="0" w:color="auto"/>
        <w:bottom w:val="none" w:sz="0" w:space="0" w:color="auto"/>
        <w:right w:val="none" w:sz="0" w:space="0" w:color="auto"/>
      </w:divBdr>
      <w:divsChild>
        <w:div w:id="864290642">
          <w:marLeft w:val="0"/>
          <w:marRight w:val="0"/>
          <w:marTop w:val="120"/>
          <w:marBottom w:val="0"/>
          <w:divBdr>
            <w:top w:val="none" w:sz="0" w:space="0" w:color="auto"/>
            <w:left w:val="none" w:sz="0" w:space="0" w:color="auto"/>
            <w:bottom w:val="none" w:sz="0" w:space="0" w:color="auto"/>
            <w:right w:val="none" w:sz="0" w:space="0" w:color="auto"/>
          </w:divBdr>
        </w:div>
        <w:div w:id="864291838">
          <w:marLeft w:val="0"/>
          <w:marRight w:val="0"/>
          <w:marTop w:val="0"/>
          <w:marBottom w:val="0"/>
          <w:divBdr>
            <w:top w:val="none" w:sz="0" w:space="0" w:color="auto"/>
            <w:left w:val="none" w:sz="0" w:space="0" w:color="auto"/>
            <w:bottom w:val="none" w:sz="0" w:space="0" w:color="auto"/>
            <w:right w:val="none" w:sz="0" w:space="0" w:color="auto"/>
          </w:divBdr>
        </w:div>
      </w:divsChild>
    </w:div>
    <w:div w:id="864290450">
      <w:marLeft w:val="0"/>
      <w:marRight w:val="0"/>
      <w:marTop w:val="0"/>
      <w:marBottom w:val="0"/>
      <w:divBdr>
        <w:top w:val="none" w:sz="0" w:space="0" w:color="auto"/>
        <w:left w:val="none" w:sz="0" w:space="0" w:color="auto"/>
        <w:bottom w:val="none" w:sz="0" w:space="0" w:color="auto"/>
        <w:right w:val="none" w:sz="0" w:space="0" w:color="auto"/>
      </w:divBdr>
      <w:divsChild>
        <w:div w:id="864290392">
          <w:marLeft w:val="0"/>
          <w:marRight w:val="0"/>
          <w:marTop w:val="0"/>
          <w:marBottom w:val="0"/>
          <w:divBdr>
            <w:top w:val="none" w:sz="0" w:space="0" w:color="auto"/>
            <w:left w:val="none" w:sz="0" w:space="0" w:color="auto"/>
            <w:bottom w:val="none" w:sz="0" w:space="0" w:color="auto"/>
            <w:right w:val="none" w:sz="0" w:space="0" w:color="auto"/>
          </w:divBdr>
        </w:div>
        <w:div w:id="864291538">
          <w:marLeft w:val="0"/>
          <w:marRight w:val="0"/>
          <w:marTop w:val="0"/>
          <w:marBottom w:val="0"/>
          <w:divBdr>
            <w:top w:val="none" w:sz="0" w:space="0" w:color="auto"/>
            <w:left w:val="none" w:sz="0" w:space="0" w:color="auto"/>
            <w:bottom w:val="none" w:sz="0" w:space="0" w:color="auto"/>
            <w:right w:val="none" w:sz="0" w:space="0" w:color="auto"/>
          </w:divBdr>
        </w:div>
      </w:divsChild>
    </w:div>
    <w:div w:id="864290475">
      <w:marLeft w:val="0"/>
      <w:marRight w:val="0"/>
      <w:marTop w:val="0"/>
      <w:marBottom w:val="0"/>
      <w:divBdr>
        <w:top w:val="none" w:sz="0" w:space="0" w:color="auto"/>
        <w:left w:val="none" w:sz="0" w:space="0" w:color="auto"/>
        <w:bottom w:val="none" w:sz="0" w:space="0" w:color="auto"/>
        <w:right w:val="none" w:sz="0" w:space="0" w:color="auto"/>
      </w:divBdr>
      <w:divsChild>
        <w:div w:id="864290490">
          <w:marLeft w:val="0"/>
          <w:marRight w:val="0"/>
          <w:marTop w:val="0"/>
          <w:marBottom w:val="0"/>
          <w:divBdr>
            <w:top w:val="none" w:sz="0" w:space="0" w:color="auto"/>
            <w:left w:val="none" w:sz="0" w:space="0" w:color="auto"/>
            <w:bottom w:val="none" w:sz="0" w:space="0" w:color="auto"/>
            <w:right w:val="none" w:sz="0" w:space="0" w:color="auto"/>
          </w:divBdr>
          <w:divsChild>
            <w:div w:id="864291565">
              <w:marLeft w:val="0"/>
              <w:marRight w:val="0"/>
              <w:marTop w:val="0"/>
              <w:marBottom w:val="0"/>
              <w:divBdr>
                <w:top w:val="none" w:sz="0" w:space="0" w:color="auto"/>
                <w:left w:val="none" w:sz="0" w:space="0" w:color="auto"/>
                <w:bottom w:val="none" w:sz="0" w:space="0" w:color="auto"/>
                <w:right w:val="none" w:sz="0" w:space="0" w:color="auto"/>
              </w:divBdr>
            </w:div>
          </w:divsChild>
        </w:div>
        <w:div w:id="864290829">
          <w:marLeft w:val="0"/>
          <w:marRight w:val="0"/>
          <w:marTop w:val="0"/>
          <w:marBottom w:val="0"/>
          <w:divBdr>
            <w:top w:val="none" w:sz="0" w:space="0" w:color="auto"/>
            <w:left w:val="none" w:sz="0" w:space="0" w:color="auto"/>
            <w:bottom w:val="none" w:sz="0" w:space="0" w:color="auto"/>
            <w:right w:val="none" w:sz="0" w:space="0" w:color="auto"/>
          </w:divBdr>
        </w:div>
        <w:div w:id="864291143">
          <w:marLeft w:val="0"/>
          <w:marRight w:val="0"/>
          <w:marTop w:val="0"/>
          <w:marBottom w:val="0"/>
          <w:divBdr>
            <w:top w:val="none" w:sz="0" w:space="0" w:color="auto"/>
            <w:left w:val="none" w:sz="0" w:space="0" w:color="auto"/>
            <w:bottom w:val="none" w:sz="0" w:space="0" w:color="auto"/>
            <w:right w:val="none" w:sz="0" w:space="0" w:color="auto"/>
          </w:divBdr>
          <w:divsChild>
            <w:div w:id="864292116">
              <w:marLeft w:val="0"/>
              <w:marRight w:val="0"/>
              <w:marTop w:val="0"/>
              <w:marBottom w:val="0"/>
              <w:divBdr>
                <w:top w:val="none" w:sz="0" w:space="0" w:color="auto"/>
                <w:left w:val="none" w:sz="0" w:space="0" w:color="auto"/>
                <w:bottom w:val="none" w:sz="0" w:space="0" w:color="auto"/>
                <w:right w:val="none" w:sz="0" w:space="0" w:color="auto"/>
              </w:divBdr>
            </w:div>
          </w:divsChild>
        </w:div>
        <w:div w:id="864291628">
          <w:marLeft w:val="0"/>
          <w:marRight w:val="0"/>
          <w:marTop w:val="0"/>
          <w:marBottom w:val="0"/>
          <w:divBdr>
            <w:top w:val="none" w:sz="0" w:space="0" w:color="auto"/>
            <w:left w:val="none" w:sz="0" w:space="0" w:color="auto"/>
            <w:bottom w:val="none" w:sz="0" w:space="0" w:color="auto"/>
            <w:right w:val="none" w:sz="0" w:space="0" w:color="auto"/>
          </w:divBdr>
          <w:divsChild>
            <w:div w:id="864290668">
              <w:marLeft w:val="0"/>
              <w:marRight w:val="0"/>
              <w:marTop w:val="0"/>
              <w:marBottom w:val="0"/>
              <w:divBdr>
                <w:top w:val="none" w:sz="0" w:space="0" w:color="auto"/>
                <w:left w:val="none" w:sz="0" w:space="0" w:color="auto"/>
                <w:bottom w:val="none" w:sz="0" w:space="0" w:color="auto"/>
                <w:right w:val="none" w:sz="0" w:space="0" w:color="auto"/>
              </w:divBdr>
              <w:divsChild>
                <w:div w:id="864290681">
                  <w:marLeft w:val="0"/>
                  <w:marRight w:val="0"/>
                  <w:marTop w:val="0"/>
                  <w:marBottom w:val="0"/>
                  <w:divBdr>
                    <w:top w:val="none" w:sz="0" w:space="0" w:color="auto"/>
                    <w:left w:val="none" w:sz="0" w:space="0" w:color="auto"/>
                    <w:bottom w:val="none" w:sz="0" w:space="0" w:color="auto"/>
                    <w:right w:val="none" w:sz="0" w:space="0" w:color="auto"/>
                  </w:divBdr>
                  <w:divsChild>
                    <w:div w:id="864290531">
                      <w:marLeft w:val="0"/>
                      <w:marRight w:val="0"/>
                      <w:marTop w:val="120"/>
                      <w:marBottom w:val="0"/>
                      <w:divBdr>
                        <w:top w:val="none" w:sz="0" w:space="0" w:color="auto"/>
                        <w:left w:val="none" w:sz="0" w:space="0" w:color="auto"/>
                        <w:bottom w:val="none" w:sz="0" w:space="0" w:color="auto"/>
                        <w:right w:val="none" w:sz="0" w:space="0" w:color="auto"/>
                      </w:divBdr>
                    </w:div>
                    <w:div w:id="864291443">
                      <w:marLeft w:val="0"/>
                      <w:marRight w:val="0"/>
                      <w:marTop w:val="0"/>
                      <w:marBottom w:val="0"/>
                      <w:divBdr>
                        <w:top w:val="none" w:sz="0" w:space="0" w:color="auto"/>
                        <w:left w:val="none" w:sz="0" w:space="0" w:color="auto"/>
                        <w:bottom w:val="none" w:sz="0" w:space="0" w:color="auto"/>
                        <w:right w:val="none" w:sz="0" w:space="0" w:color="auto"/>
                      </w:divBdr>
                    </w:div>
                  </w:divsChild>
                </w:div>
                <w:div w:id="864291640">
                  <w:marLeft w:val="0"/>
                  <w:marRight w:val="0"/>
                  <w:marTop w:val="0"/>
                  <w:marBottom w:val="0"/>
                  <w:divBdr>
                    <w:top w:val="none" w:sz="0" w:space="0" w:color="auto"/>
                    <w:left w:val="none" w:sz="0" w:space="0" w:color="auto"/>
                    <w:bottom w:val="none" w:sz="0" w:space="0" w:color="auto"/>
                    <w:right w:val="none" w:sz="0" w:space="0" w:color="auto"/>
                  </w:divBdr>
                  <w:divsChild>
                    <w:div w:id="864290712">
                      <w:marLeft w:val="0"/>
                      <w:marRight w:val="0"/>
                      <w:marTop w:val="120"/>
                      <w:marBottom w:val="0"/>
                      <w:divBdr>
                        <w:top w:val="none" w:sz="0" w:space="0" w:color="auto"/>
                        <w:left w:val="none" w:sz="0" w:space="0" w:color="auto"/>
                        <w:bottom w:val="none" w:sz="0" w:space="0" w:color="auto"/>
                        <w:right w:val="none" w:sz="0" w:space="0" w:color="auto"/>
                      </w:divBdr>
                    </w:div>
                    <w:div w:id="864290765">
                      <w:marLeft w:val="0"/>
                      <w:marRight w:val="0"/>
                      <w:marTop w:val="0"/>
                      <w:marBottom w:val="0"/>
                      <w:divBdr>
                        <w:top w:val="none" w:sz="0" w:space="0" w:color="auto"/>
                        <w:left w:val="none" w:sz="0" w:space="0" w:color="auto"/>
                        <w:bottom w:val="none" w:sz="0" w:space="0" w:color="auto"/>
                        <w:right w:val="none" w:sz="0" w:space="0" w:color="auto"/>
                      </w:divBdr>
                    </w:div>
                  </w:divsChild>
                </w:div>
                <w:div w:id="864292561">
                  <w:marLeft w:val="0"/>
                  <w:marRight w:val="0"/>
                  <w:marTop w:val="0"/>
                  <w:marBottom w:val="0"/>
                  <w:divBdr>
                    <w:top w:val="none" w:sz="0" w:space="0" w:color="auto"/>
                    <w:left w:val="none" w:sz="0" w:space="0" w:color="auto"/>
                    <w:bottom w:val="none" w:sz="0" w:space="0" w:color="auto"/>
                    <w:right w:val="none" w:sz="0" w:space="0" w:color="auto"/>
                  </w:divBdr>
                  <w:divsChild>
                    <w:div w:id="864290767">
                      <w:marLeft w:val="0"/>
                      <w:marRight w:val="0"/>
                      <w:marTop w:val="120"/>
                      <w:marBottom w:val="0"/>
                      <w:divBdr>
                        <w:top w:val="none" w:sz="0" w:space="0" w:color="auto"/>
                        <w:left w:val="none" w:sz="0" w:space="0" w:color="auto"/>
                        <w:bottom w:val="none" w:sz="0" w:space="0" w:color="auto"/>
                        <w:right w:val="none" w:sz="0" w:space="0" w:color="auto"/>
                      </w:divBdr>
                    </w:div>
                    <w:div w:id="86429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292278">
          <w:marLeft w:val="0"/>
          <w:marRight w:val="0"/>
          <w:marTop w:val="0"/>
          <w:marBottom w:val="0"/>
          <w:divBdr>
            <w:top w:val="none" w:sz="0" w:space="0" w:color="auto"/>
            <w:left w:val="none" w:sz="0" w:space="0" w:color="auto"/>
            <w:bottom w:val="none" w:sz="0" w:space="0" w:color="auto"/>
            <w:right w:val="none" w:sz="0" w:space="0" w:color="auto"/>
          </w:divBdr>
          <w:divsChild>
            <w:div w:id="86429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290478">
      <w:marLeft w:val="0"/>
      <w:marRight w:val="0"/>
      <w:marTop w:val="0"/>
      <w:marBottom w:val="0"/>
      <w:divBdr>
        <w:top w:val="none" w:sz="0" w:space="0" w:color="auto"/>
        <w:left w:val="none" w:sz="0" w:space="0" w:color="auto"/>
        <w:bottom w:val="none" w:sz="0" w:space="0" w:color="auto"/>
        <w:right w:val="none" w:sz="0" w:space="0" w:color="auto"/>
      </w:divBdr>
      <w:divsChild>
        <w:div w:id="864290466">
          <w:marLeft w:val="0"/>
          <w:marRight w:val="0"/>
          <w:marTop w:val="0"/>
          <w:marBottom w:val="0"/>
          <w:divBdr>
            <w:top w:val="none" w:sz="0" w:space="0" w:color="auto"/>
            <w:left w:val="none" w:sz="0" w:space="0" w:color="auto"/>
            <w:bottom w:val="none" w:sz="0" w:space="0" w:color="auto"/>
            <w:right w:val="none" w:sz="0" w:space="0" w:color="auto"/>
          </w:divBdr>
        </w:div>
      </w:divsChild>
    </w:div>
    <w:div w:id="864290509">
      <w:marLeft w:val="0"/>
      <w:marRight w:val="0"/>
      <w:marTop w:val="0"/>
      <w:marBottom w:val="0"/>
      <w:divBdr>
        <w:top w:val="none" w:sz="0" w:space="0" w:color="auto"/>
        <w:left w:val="none" w:sz="0" w:space="0" w:color="auto"/>
        <w:bottom w:val="none" w:sz="0" w:space="0" w:color="auto"/>
        <w:right w:val="none" w:sz="0" w:space="0" w:color="auto"/>
      </w:divBdr>
      <w:divsChild>
        <w:div w:id="864291761">
          <w:marLeft w:val="0"/>
          <w:marRight w:val="0"/>
          <w:marTop w:val="0"/>
          <w:marBottom w:val="0"/>
          <w:divBdr>
            <w:top w:val="none" w:sz="0" w:space="0" w:color="auto"/>
            <w:left w:val="none" w:sz="0" w:space="0" w:color="auto"/>
            <w:bottom w:val="none" w:sz="0" w:space="0" w:color="auto"/>
            <w:right w:val="none" w:sz="0" w:space="0" w:color="auto"/>
          </w:divBdr>
        </w:div>
        <w:div w:id="864292260">
          <w:marLeft w:val="0"/>
          <w:marRight w:val="0"/>
          <w:marTop w:val="120"/>
          <w:marBottom w:val="0"/>
          <w:divBdr>
            <w:top w:val="none" w:sz="0" w:space="0" w:color="auto"/>
            <w:left w:val="none" w:sz="0" w:space="0" w:color="auto"/>
            <w:bottom w:val="none" w:sz="0" w:space="0" w:color="auto"/>
            <w:right w:val="none" w:sz="0" w:space="0" w:color="auto"/>
          </w:divBdr>
        </w:div>
      </w:divsChild>
    </w:div>
    <w:div w:id="864290511">
      <w:marLeft w:val="0"/>
      <w:marRight w:val="0"/>
      <w:marTop w:val="0"/>
      <w:marBottom w:val="0"/>
      <w:divBdr>
        <w:top w:val="none" w:sz="0" w:space="0" w:color="auto"/>
        <w:left w:val="none" w:sz="0" w:space="0" w:color="auto"/>
        <w:bottom w:val="none" w:sz="0" w:space="0" w:color="auto"/>
        <w:right w:val="none" w:sz="0" w:space="0" w:color="auto"/>
      </w:divBdr>
      <w:divsChild>
        <w:div w:id="864290746">
          <w:marLeft w:val="0"/>
          <w:marRight w:val="0"/>
          <w:marTop w:val="120"/>
          <w:marBottom w:val="0"/>
          <w:divBdr>
            <w:top w:val="none" w:sz="0" w:space="0" w:color="auto"/>
            <w:left w:val="none" w:sz="0" w:space="0" w:color="auto"/>
            <w:bottom w:val="none" w:sz="0" w:space="0" w:color="auto"/>
            <w:right w:val="none" w:sz="0" w:space="0" w:color="auto"/>
          </w:divBdr>
        </w:div>
        <w:div w:id="864291426">
          <w:marLeft w:val="0"/>
          <w:marRight w:val="0"/>
          <w:marTop w:val="0"/>
          <w:marBottom w:val="0"/>
          <w:divBdr>
            <w:top w:val="none" w:sz="0" w:space="0" w:color="auto"/>
            <w:left w:val="none" w:sz="0" w:space="0" w:color="auto"/>
            <w:bottom w:val="none" w:sz="0" w:space="0" w:color="auto"/>
            <w:right w:val="none" w:sz="0" w:space="0" w:color="auto"/>
          </w:divBdr>
        </w:div>
      </w:divsChild>
    </w:div>
    <w:div w:id="864290513">
      <w:marLeft w:val="0"/>
      <w:marRight w:val="0"/>
      <w:marTop w:val="0"/>
      <w:marBottom w:val="0"/>
      <w:divBdr>
        <w:top w:val="none" w:sz="0" w:space="0" w:color="auto"/>
        <w:left w:val="none" w:sz="0" w:space="0" w:color="auto"/>
        <w:bottom w:val="none" w:sz="0" w:space="0" w:color="auto"/>
        <w:right w:val="none" w:sz="0" w:space="0" w:color="auto"/>
      </w:divBdr>
      <w:divsChild>
        <w:div w:id="864290595">
          <w:marLeft w:val="0"/>
          <w:marRight w:val="0"/>
          <w:marTop w:val="0"/>
          <w:marBottom w:val="0"/>
          <w:divBdr>
            <w:top w:val="none" w:sz="0" w:space="0" w:color="auto"/>
            <w:left w:val="none" w:sz="0" w:space="0" w:color="auto"/>
            <w:bottom w:val="none" w:sz="0" w:space="0" w:color="auto"/>
            <w:right w:val="none" w:sz="0" w:space="0" w:color="auto"/>
          </w:divBdr>
        </w:div>
      </w:divsChild>
    </w:div>
    <w:div w:id="864290515">
      <w:marLeft w:val="0"/>
      <w:marRight w:val="0"/>
      <w:marTop w:val="0"/>
      <w:marBottom w:val="0"/>
      <w:divBdr>
        <w:top w:val="none" w:sz="0" w:space="0" w:color="auto"/>
        <w:left w:val="none" w:sz="0" w:space="0" w:color="auto"/>
        <w:bottom w:val="none" w:sz="0" w:space="0" w:color="auto"/>
        <w:right w:val="none" w:sz="0" w:space="0" w:color="auto"/>
      </w:divBdr>
      <w:divsChild>
        <w:div w:id="864290266">
          <w:marLeft w:val="0"/>
          <w:marRight w:val="0"/>
          <w:marTop w:val="0"/>
          <w:marBottom w:val="0"/>
          <w:divBdr>
            <w:top w:val="none" w:sz="0" w:space="0" w:color="auto"/>
            <w:left w:val="none" w:sz="0" w:space="0" w:color="auto"/>
            <w:bottom w:val="none" w:sz="0" w:space="0" w:color="auto"/>
            <w:right w:val="none" w:sz="0" w:space="0" w:color="auto"/>
          </w:divBdr>
        </w:div>
      </w:divsChild>
    </w:div>
    <w:div w:id="864290516">
      <w:marLeft w:val="0"/>
      <w:marRight w:val="0"/>
      <w:marTop w:val="0"/>
      <w:marBottom w:val="0"/>
      <w:divBdr>
        <w:top w:val="none" w:sz="0" w:space="0" w:color="auto"/>
        <w:left w:val="none" w:sz="0" w:space="0" w:color="auto"/>
        <w:bottom w:val="none" w:sz="0" w:space="0" w:color="auto"/>
        <w:right w:val="none" w:sz="0" w:space="0" w:color="auto"/>
      </w:divBdr>
      <w:divsChild>
        <w:div w:id="864290362">
          <w:marLeft w:val="0"/>
          <w:marRight w:val="0"/>
          <w:marTop w:val="0"/>
          <w:marBottom w:val="0"/>
          <w:divBdr>
            <w:top w:val="none" w:sz="0" w:space="0" w:color="auto"/>
            <w:left w:val="none" w:sz="0" w:space="0" w:color="auto"/>
            <w:bottom w:val="none" w:sz="0" w:space="0" w:color="auto"/>
            <w:right w:val="none" w:sz="0" w:space="0" w:color="auto"/>
          </w:divBdr>
        </w:div>
        <w:div w:id="864290415">
          <w:marLeft w:val="0"/>
          <w:marRight w:val="0"/>
          <w:marTop w:val="120"/>
          <w:marBottom w:val="0"/>
          <w:divBdr>
            <w:top w:val="none" w:sz="0" w:space="0" w:color="auto"/>
            <w:left w:val="none" w:sz="0" w:space="0" w:color="auto"/>
            <w:bottom w:val="none" w:sz="0" w:space="0" w:color="auto"/>
            <w:right w:val="none" w:sz="0" w:space="0" w:color="auto"/>
          </w:divBdr>
        </w:div>
      </w:divsChild>
    </w:div>
    <w:div w:id="864290518">
      <w:marLeft w:val="0"/>
      <w:marRight w:val="0"/>
      <w:marTop w:val="0"/>
      <w:marBottom w:val="0"/>
      <w:divBdr>
        <w:top w:val="none" w:sz="0" w:space="0" w:color="auto"/>
        <w:left w:val="none" w:sz="0" w:space="0" w:color="auto"/>
        <w:bottom w:val="none" w:sz="0" w:space="0" w:color="auto"/>
        <w:right w:val="none" w:sz="0" w:space="0" w:color="auto"/>
      </w:divBdr>
      <w:divsChild>
        <w:div w:id="864290386">
          <w:marLeft w:val="0"/>
          <w:marRight w:val="0"/>
          <w:marTop w:val="0"/>
          <w:marBottom w:val="0"/>
          <w:divBdr>
            <w:top w:val="none" w:sz="0" w:space="0" w:color="auto"/>
            <w:left w:val="none" w:sz="0" w:space="0" w:color="auto"/>
            <w:bottom w:val="none" w:sz="0" w:space="0" w:color="auto"/>
            <w:right w:val="none" w:sz="0" w:space="0" w:color="auto"/>
          </w:divBdr>
          <w:divsChild>
            <w:div w:id="864292679">
              <w:marLeft w:val="0"/>
              <w:marRight w:val="0"/>
              <w:marTop w:val="0"/>
              <w:marBottom w:val="0"/>
              <w:divBdr>
                <w:top w:val="none" w:sz="0" w:space="0" w:color="auto"/>
                <w:left w:val="none" w:sz="0" w:space="0" w:color="auto"/>
                <w:bottom w:val="none" w:sz="0" w:space="0" w:color="auto"/>
                <w:right w:val="none" w:sz="0" w:space="0" w:color="auto"/>
              </w:divBdr>
            </w:div>
          </w:divsChild>
        </w:div>
        <w:div w:id="864292234">
          <w:marLeft w:val="0"/>
          <w:marRight w:val="0"/>
          <w:marTop w:val="0"/>
          <w:marBottom w:val="0"/>
          <w:divBdr>
            <w:top w:val="none" w:sz="0" w:space="0" w:color="auto"/>
            <w:left w:val="none" w:sz="0" w:space="0" w:color="auto"/>
            <w:bottom w:val="none" w:sz="0" w:space="0" w:color="auto"/>
            <w:right w:val="none" w:sz="0" w:space="0" w:color="auto"/>
          </w:divBdr>
          <w:divsChild>
            <w:div w:id="86429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290521">
      <w:marLeft w:val="0"/>
      <w:marRight w:val="0"/>
      <w:marTop w:val="0"/>
      <w:marBottom w:val="0"/>
      <w:divBdr>
        <w:top w:val="none" w:sz="0" w:space="0" w:color="auto"/>
        <w:left w:val="none" w:sz="0" w:space="0" w:color="auto"/>
        <w:bottom w:val="none" w:sz="0" w:space="0" w:color="auto"/>
        <w:right w:val="none" w:sz="0" w:space="0" w:color="auto"/>
      </w:divBdr>
    </w:div>
    <w:div w:id="864290528">
      <w:marLeft w:val="0"/>
      <w:marRight w:val="0"/>
      <w:marTop w:val="0"/>
      <w:marBottom w:val="0"/>
      <w:divBdr>
        <w:top w:val="none" w:sz="0" w:space="0" w:color="auto"/>
        <w:left w:val="none" w:sz="0" w:space="0" w:color="auto"/>
        <w:bottom w:val="none" w:sz="0" w:space="0" w:color="auto"/>
        <w:right w:val="none" w:sz="0" w:space="0" w:color="auto"/>
      </w:divBdr>
      <w:divsChild>
        <w:div w:id="864291397">
          <w:marLeft w:val="0"/>
          <w:marRight w:val="0"/>
          <w:marTop w:val="120"/>
          <w:marBottom w:val="0"/>
          <w:divBdr>
            <w:top w:val="none" w:sz="0" w:space="0" w:color="auto"/>
            <w:left w:val="none" w:sz="0" w:space="0" w:color="auto"/>
            <w:bottom w:val="none" w:sz="0" w:space="0" w:color="auto"/>
            <w:right w:val="none" w:sz="0" w:space="0" w:color="auto"/>
          </w:divBdr>
        </w:div>
        <w:div w:id="864292650">
          <w:marLeft w:val="0"/>
          <w:marRight w:val="0"/>
          <w:marTop w:val="0"/>
          <w:marBottom w:val="0"/>
          <w:divBdr>
            <w:top w:val="none" w:sz="0" w:space="0" w:color="auto"/>
            <w:left w:val="none" w:sz="0" w:space="0" w:color="auto"/>
            <w:bottom w:val="none" w:sz="0" w:space="0" w:color="auto"/>
            <w:right w:val="none" w:sz="0" w:space="0" w:color="auto"/>
          </w:divBdr>
        </w:div>
      </w:divsChild>
    </w:div>
    <w:div w:id="864290538">
      <w:marLeft w:val="0"/>
      <w:marRight w:val="0"/>
      <w:marTop w:val="0"/>
      <w:marBottom w:val="0"/>
      <w:divBdr>
        <w:top w:val="none" w:sz="0" w:space="0" w:color="auto"/>
        <w:left w:val="none" w:sz="0" w:space="0" w:color="auto"/>
        <w:bottom w:val="none" w:sz="0" w:space="0" w:color="auto"/>
        <w:right w:val="none" w:sz="0" w:space="0" w:color="auto"/>
      </w:divBdr>
      <w:divsChild>
        <w:div w:id="864290316">
          <w:marLeft w:val="0"/>
          <w:marRight w:val="0"/>
          <w:marTop w:val="0"/>
          <w:marBottom w:val="0"/>
          <w:divBdr>
            <w:top w:val="none" w:sz="0" w:space="0" w:color="auto"/>
            <w:left w:val="none" w:sz="0" w:space="0" w:color="auto"/>
            <w:bottom w:val="none" w:sz="0" w:space="0" w:color="auto"/>
            <w:right w:val="none" w:sz="0" w:space="0" w:color="auto"/>
          </w:divBdr>
          <w:divsChild>
            <w:div w:id="864290747">
              <w:marLeft w:val="0"/>
              <w:marRight w:val="0"/>
              <w:marTop w:val="0"/>
              <w:marBottom w:val="0"/>
              <w:divBdr>
                <w:top w:val="none" w:sz="0" w:space="0" w:color="auto"/>
                <w:left w:val="none" w:sz="0" w:space="0" w:color="auto"/>
                <w:bottom w:val="none" w:sz="0" w:space="0" w:color="auto"/>
                <w:right w:val="none" w:sz="0" w:space="0" w:color="auto"/>
              </w:divBdr>
            </w:div>
          </w:divsChild>
        </w:div>
        <w:div w:id="864290898">
          <w:marLeft w:val="0"/>
          <w:marRight w:val="0"/>
          <w:marTop w:val="0"/>
          <w:marBottom w:val="0"/>
          <w:divBdr>
            <w:top w:val="none" w:sz="0" w:space="0" w:color="auto"/>
            <w:left w:val="none" w:sz="0" w:space="0" w:color="auto"/>
            <w:bottom w:val="none" w:sz="0" w:space="0" w:color="auto"/>
            <w:right w:val="none" w:sz="0" w:space="0" w:color="auto"/>
          </w:divBdr>
          <w:divsChild>
            <w:div w:id="864290661">
              <w:marLeft w:val="0"/>
              <w:marRight w:val="0"/>
              <w:marTop w:val="0"/>
              <w:marBottom w:val="0"/>
              <w:divBdr>
                <w:top w:val="none" w:sz="0" w:space="0" w:color="auto"/>
                <w:left w:val="none" w:sz="0" w:space="0" w:color="auto"/>
                <w:bottom w:val="none" w:sz="0" w:space="0" w:color="auto"/>
                <w:right w:val="none" w:sz="0" w:space="0" w:color="auto"/>
              </w:divBdr>
            </w:div>
          </w:divsChild>
        </w:div>
        <w:div w:id="864291014">
          <w:marLeft w:val="0"/>
          <w:marRight w:val="0"/>
          <w:marTop w:val="0"/>
          <w:marBottom w:val="0"/>
          <w:divBdr>
            <w:top w:val="none" w:sz="0" w:space="0" w:color="auto"/>
            <w:left w:val="none" w:sz="0" w:space="0" w:color="auto"/>
            <w:bottom w:val="none" w:sz="0" w:space="0" w:color="auto"/>
            <w:right w:val="none" w:sz="0" w:space="0" w:color="auto"/>
          </w:divBdr>
          <w:divsChild>
            <w:div w:id="864290391">
              <w:marLeft w:val="0"/>
              <w:marRight w:val="0"/>
              <w:marTop w:val="0"/>
              <w:marBottom w:val="0"/>
              <w:divBdr>
                <w:top w:val="none" w:sz="0" w:space="0" w:color="auto"/>
                <w:left w:val="none" w:sz="0" w:space="0" w:color="auto"/>
                <w:bottom w:val="none" w:sz="0" w:space="0" w:color="auto"/>
                <w:right w:val="none" w:sz="0" w:space="0" w:color="auto"/>
              </w:divBdr>
            </w:div>
          </w:divsChild>
        </w:div>
        <w:div w:id="864291814">
          <w:marLeft w:val="0"/>
          <w:marRight w:val="0"/>
          <w:marTop w:val="0"/>
          <w:marBottom w:val="0"/>
          <w:divBdr>
            <w:top w:val="none" w:sz="0" w:space="0" w:color="auto"/>
            <w:left w:val="none" w:sz="0" w:space="0" w:color="auto"/>
            <w:bottom w:val="none" w:sz="0" w:space="0" w:color="auto"/>
            <w:right w:val="none" w:sz="0" w:space="0" w:color="auto"/>
          </w:divBdr>
        </w:div>
      </w:divsChild>
    </w:div>
    <w:div w:id="864290540">
      <w:marLeft w:val="0"/>
      <w:marRight w:val="0"/>
      <w:marTop w:val="0"/>
      <w:marBottom w:val="0"/>
      <w:divBdr>
        <w:top w:val="none" w:sz="0" w:space="0" w:color="auto"/>
        <w:left w:val="none" w:sz="0" w:space="0" w:color="auto"/>
        <w:bottom w:val="none" w:sz="0" w:space="0" w:color="auto"/>
        <w:right w:val="none" w:sz="0" w:space="0" w:color="auto"/>
      </w:divBdr>
      <w:divsChild>
        <w:div w:id="864290917">
          <w:marLeft w:val="0"/>
          <w:marRight w:val="0"/>
          <w:marTop w:val="0"/>
          <w:marBottom w:val="0"/>
          <w:divBdr>
            <w:top w:val="none" w:sz="0" w:space="0" w:color="auto"/>
            <w:left w:val="none" w:sz="0" w:space="0" w:color="auto"/>
            <w:bottom w:val="none" w:sz="0" w:space="0" w:color="auto"/>
            <w:right w:val="none" w:sz="0" w:space="0" w:color="auto"/>
          </w:divBdr>
        </w:div>
      </w:divsChild>
    </w:div>
    <w:div w:id="864290551">
      <w:marLeft w:val="0"/>
      <w:marRight w:val="0"/>
      <w:marTop w:val="0"/>
      <w:marBottom w:val="0"/>
      <w:divBdr>
        <w:top w:val="none" w:sz="0" w:space="0" w:color="auto"/>
        <w:left w:val="none" w:sz="0" w:space="0" w:color="auto"/>
        <w:bottom w:val="none" w:sz="0" w:space="0" w:color="auto"/>
        <w:right w:val="none" w:sz="0" w:space="0" w:color="auto"/>
      </w:divBdr>
    </w:div>
    <w:div w:id="864290552">
      <w:marLeft w:val="0"/>
      <w:marRight w:val="0"/>
      <w:marTop w:val="0"/>
      <w:marBottom w:val="0"/>
      <w:divBdr>
        <w:top w:val="none" w:sz="0" w:space="0" w:color="auto"/>
        <w:left w:val="none" w:sz="0" w:space="0" w:color="auto"/>
        <w:bottom w:val="none" w:sz="0" w:space="0" w:color="auto"/>
        <w:right w:val="none" w:sz="0" w:space="0" w:color="auto"/>
      </w:divBdr>
    </w:div>
    <w:div w:id="864290553">
      <w:marLeft w:val="0"/>
      <w:marRight w:val="0"/>
      <w:marTop w:val="0"/>
      <w:marBottom w:val="0"/>
      <w:divBdr>
        <w:top w:val="none" w:sz="0" w:space="0" w:color="auto"/>
        <w:left w:val="none" w:sz="0" w:space="0" w:color="auto"/>
        <w:bottom w:val="none" w:sz="0" w:space="0" w:color="auto"/>
        <w:right w:val="none" w:sz="0" w:space="0" w:color="auto"/>
      </w:divBdr>
      <w:divsChild>
        <w:div w:id="864291389">
          <w:marLeft w:val="0"/>
          <w:marRight w:val="0"/>
          <w:marTop w:val="0"/>
          <w:marBottom w:val="0"/>
          <w:divBdr>
            <w:top w:val="none" w:sz="0" w:space="0" w:color="auto"/>
            <w:left w:val="none" w:sz="0" w:space="0" w:color="auto"/>
            <w:bottom w:val="none" w:sz="0" w:space="0" w:color="auto"/>
            <w:right w:val="none" w:sz="0" w:space="0" w:color="auto"/>
          </w:divBdr>
        </w:div>
      </w:divsChild>
    </w:div>
    <w:div w:id="864290568">
      <w:marLeft w:val="0"/>
      <w:marRight w:val="0"/>
      <w:marTop w:val="0"/>
      <w:marBottom w:val="0"/>
      <w:divBdr>
        <w:top w:val="none" w:sz="0" w:space="0" w:color="auto"/>
        <w:left w:val="none" w:sz="0" w:space="0" w:color="auto"/>
        <w:bottom w:val="none" w:sz="0" w:space="0" w:color="auto"/>
        <w:right w:val="none" w:sz="0" w:space="0" w:color="auto"/>
      </w:divBdr>
      <w:divsChild>
        <w:div w:id="864292007">
          <w:marLeft w:val="0"/>
          <w:marRight w:val="0"/>
          <w:marTop w:val="0"/>
          <w:marBottom w:val="0"/>
          <w:divBdr>
            <w:top w:val="none" w:sz="0" w:space="0" w:color="auto"/>
            <w:left w:val="none" w:sz="0" w:space="0" w:color="auto"/>
            <w:bottom w:val="none" w:sz="0" w:space="0" w:color="auto"/>
            <w:right w:val="none" w:sz="0" w:space="0" w:color="auto"/>
          </w:divBdr>
        </w:div>
      </w:divsChild>
    </w:div>
    <w:div w:id="864290570">
      <w:marLeft w:val="0"/>
      <w:marRight w:val="0"/>
      <w:marTop w:val="0"/>
      <w:marBottom w:val="0"/>
      <w:divBdr>
        <w:top w:val="none" w:sz="0" w:space="0" w:color="auto"/>
        <w:left w:val="none" w:sz="0" w:space="0" w:color="auto"/>
        <w:bottom w:val="none" w:sz="0" w:space="0" w:color="auto"/>
        <w:right w:val="none" w:sz="0" w:space="0" w:color="auto"/>
      </w:divBdr>
    </w:div>
    <w:div w:id="864290571">
      <w:marLeft w:val="0"/>
      <w:marRight w:val="0"/>
      <w:marTop w:val="0"/>
      <w:marBottom w:val="0"/>
      <w:divBdr>
        <w:top w:val="none" w:sz="0" w:space="0" w:color="auto"/>
        <w:left w:val="none" w:sz="0" w:space="0" w:color="auto"/>
        <w:bottom w:val="none" w:sz="0" w:space="0" w:color="auto"/>
        <w:right w:val="none" w:sz="0" w:space="0" w:color="auto"/>
      </w:divBdr>
      <w:divsChild>
        <w:div w:id="864291203">
          <w:marLeft w:val="0"/>
          <w:marRight w:val="0"/>
          <w:marTop w:val="0"/>
          <w:marBottom w:val="0"/>
          <w:divBdr>
            <w:top w:val="none" w:sz="0" w:space="0" w:color="auto"/>
            <w:left w:val="none" w:sz="0" w:space="0" w:color="auto"/>
            <w:bottom w:val="none" w:sz="0" w:space="0" w:color="auto"/>
            <w:right w:val="none" w:sz="0" w:space="0" w:color="auto"/>
          </w:divBdr>
        </w:div>
      </w:divsChild>
    </w:div>
    <w:div w:id="864290573">
      <w:marLeft w:val="0"/>
      <w:marRight w:val="0"/>
      <w:marTop w:val="0"/>
      <w:marBottom w:val="0"/>
      <w:divBdr>
        <w:top w:val="none" w:sz="0" w:space="0" w:color="auto"/>
        <w:left w:val="none" w:sz="0" w:space="0" w:color="auto"/>
        <w:bottom w:val="none" w:sz="0" w:space="0" w:color="auto"/>
        <w:right w:val="none" w:sz="0" w:space="0" w:color="auto"/>
      </w:divBdr>
      <w:divsChild>
        <w:div w:id="864290398">
          <w:marLeft w:val="0"/>
          <w:marRight w:val="0"/>
          <w:marTop w:val="120"/>
          <w:marBottom w:val="0"/>
          <w:divBdr>
            <w:top w:val="none" w:sz="0" w:space="0" w:color="auto"/>
            <w:left w:val="none" w:sz="0" w:space="0" w:color="auto"/>
            <w:bottom w:val="none" w:sz="0" w:space="0" w:color="auto"/>
            <w:right w:val="none" w:sz="0" w:space="0" w:color="auto"/>
          </w:divBdr>
        </w:div>
        <w:div w:id="864292246">
          <w:marLeft w:val="0"/>
          <w:marRight w:val="0"/>
          <w:marTop w:val="0"/>
          <w:marBottom w:val="0"/>
          <w:divBdr>
            <w:top w:val="none" w:sz="0" w:space="0" w:color="auto"/>
            <w:left w:val="none" w:sz="0" w:space="0" w:color="auto"/>
            <w:bottom w:val="none" w:sz="0" w:space="0" w:color="auto"/>
            <w:right w:val="none" w:sz="0" w:space="0" w:color="auto"/>
          </w:divBdr>
        </w:div>
      </w:divsChild>
    </w:div>
    <w:div w:id="864290590">
      <w:marLeft w:val="0"/>
      <w:marRight w:val="0"/>
      <w:marTop w:val="0"/>
      <w:marBottom w:val="0"/>
      <w:divBdr>
        <w:top w:val="none" w:sz="0" w:space="0" w:color="auto"/>
        <w:left w:val="none" w:sz="0" w:space="0" w:color="auto"/>
        <w:bottom w:val="none" w:sz="0" w:space="0" w:color="auto"/>
        <w:right w:val="none" w:sz="0" w:space="0" w:color="auto"/>
      </w:divBdr>
      <w:divsChild>
        <w:div w:id="864291928">
          <w:marLeft w:val="0"/>
          <w:marRight w:val="0"/>
          <w:marTop w:val="0"/>
          <w:marBottom w:val="0"/>
          <w:divBdr>
            <w:top w:val="none" w:sz="0" w:space="0" w:color="auto"/>
            <w:left w:val="none" w:sz="0" w:space="0" w:color="auto"/>
            <w:bottom w:val="none" w:sz="0" w:space="0" w:color="auto"/>
            <w:right w:val="none" w:sz="0" w:space="0" w:color="auto"/>
          </w:divBdr>
        </w:div>
      </w:divsChild>
    </w:div>
    <w:div w:id="864290599">
      <w:marLeft w:val="0"/>
      <w:marRight w:val="0"/>
      <w:marTop w:val="0"/>
      <w:marBottom w:val="0"/>
      <w:divBdr>
        <w:top w:val="none" w:sz="0" w:space="0" w:color="auto"/>
        <w:left w:val="none" w:sz="0" w:space="0" w:color="auto"/>
        <w:bottom w:val="none" w:sz="0" w:space="0" w:color="auto"/>
        <w:right w:val="none" w:sz="0" w:space="0" w:color="auto"/>
      </w:divBdr>
      <w:divsChild>
        <w:div w:id="864290975">
          <w:marLeft w:val="0"/>
          <w:marRight w:val="0"/>
          <w:marTop w:val="120"/>
          <w:marBottom w:val="0"/>
          <w:divBdr>
            <w:top w:val="none" w:sz="0" w:space="0" w:color="auto"/>
            <w:left w:val="none" w:sz="0" w:space="0" w:color="auto"/>
            <w:bottom w:val="none" w:sz="0" w:space="0" w:color="auto"/>
            <w:right w:val="none" w:sz="0" w:space="0" w:color="auto"/>
          </w:divBdr>
        </w:div>
        <w:div w:id="864291697">
          <w:marLeft w:val="0"/>
          <w:marRight w:val="0"/>
          <w:marTop w:val="0"/>
          <w:marBottom w:val="0"/>
          <w:divBdr>
            <w:top w:val="none" w:sz="0" w:space="0" w:color="auto"/>
            <w:left w:val="none" w:sz="0" w:space="0" w:color="auto"/>
            <w:bottom w:val="none" w:sz="0" w:space="0" w:color="auto"/>
            <w:right w:val="none" w:sz="0" w:space="0" w:color="auto"/>
          </w:divBdr>
        </w:div>
      </w:divsChild>
    </w:div>
    <w:div w:id="864290600">
      <w:marLeft w:val="0"/>
      <w:marRight w:val="0"/>
      <w:marTop w:val="0"/>
      <w:marBottom w:val="0"/>
      <w:divBdr>
        <w:top w:val="none" w:sz="0" w:space="0" w:color="auto"/>
        <w:left w:val="none" w:sz="0" w:space="0" w:color="auto"/>
        <w:bottom w:val="none" w:sz="0" w:space="0" w:color="auto"/>
        <w:right w:val="none" w:sz="0" w:space="0" w:color="auto"/>
      </w:divBdr>
      <w:divsChild>
        <w:div w:id="864291956">
          <w:marLeft w:val="0"/>
          <w:marRight w:val="0"/>
          <w:marTop w:val="0"/>
          <w:marBottom w:val="0"/>
          <w:divBdr>
            <w:top w:val="none" w:sz="0" w:space="0" w:color="auto"/>
            <w:left w:val="none" w:sz="0" w:space="0" w:color="auto"/>
            <w:bottom w:val="none" w:sz="0" w:space="0" w:color="auto"/>
            <w:right w:val="none" w:sz="0" w:space="0" w:color="auto"/>
          </w:divBdr>
        </w:div>
      </w:divsChild>
    </w:div>
    <w:div w:id="864290619">
      <w:marLeft w:val="0"/>
      <w:marRight w:val="0"/>
      <w:marTop w:val="0"/>
      <w:marBottom w:val="0"/>
      <w:divBdr>
        <w:top w:val="none" w:sz="0" w:space="0" w:color="auto"/>
        <w:left w:val="none" w:sz="0" w:space="0" w:color="auto"/>
        <w:bottom w:val="none" w:sz="0" w:space="0" w:color="auto"/>
        <w:right w:val="none" w:sz="0" w:space="0" w:color="auto"/>
      </w:divBdr>
      <w:divsChild>
        <w:div w:id="864290656">
          <w:marLeft w:val="0"/>
          <w:marRight w:val="0"/>
          <w:marTop w:val="0"/>
          <w:marBottom w:val="0"/>
          <w:divBdr>
            <w:top w:val="none" w:sz="0" w:space="0" w:color="auto"/>
            <w:left w:val="none" w:sz="0" w:space="0" w:color="auto"/>
            <w:bottom w:val="none" w:sz="0" w:space="0" w:color="auto"/>
            <w:right w:val="none" w:sz="0" w:space="0" w:color="auto"/>
          </w:divBdr>
        </w:div>
      </w:divsChild>
    </w:div>
    <w:div w:id="864290622">
      <w:marLeft w:val="0"/>
      <w:marRight w:val="0"/>
      <w:marTop w:val="0"/>
      <w:marBottom w:val="0"/>
      <w:divBdr>
        <w:top w:val="none" w:sz="0" w:space="0" w:color="auto"/>
        <w:left w:val="none" w:sz="0" w:space="0" w:color="auto"/>
        <w:bottom w:val="none" w:sz="0" w:space="0" w:color="auto"/>
        <w:right w:val="none" w:sz="0" w:space="0" w:color="auto"/>
      </w:divBdr>
      <w:divsChild>
        <w:div w:id="864291733">
          <w:marLeft w:val="0"/>
          <w:marRight w:val="0"/>
          <w:marTop w:val="0"/>
          <w:marBottom w:val="0"/>
          <w:divBdr>
            <w:top w:val="none" w:sz="0" w:space="0" w:color="auto"/>
            <w:left w:val="none" w:sz="0" w:space="0" w:color="auto"/>
            <w:bottom w:val="none" w:sz="0" w:space="0" w:color="auto"/>
            <w:right w:val="none" w:sz="0" w:space="0" w:color="auto"/>
          </w:divBdr>
        </w:div>
      </w:divsChild>
    </w:div>
    <w:div w:id="864290628">
      <w:marLeft w:val="0"/>
      <w:marRight w:val="0"/>
      <w:marTop w:val="0"/>
      <w:marBottom w:val="0"/>
      <w:divBdr>
        <w:top w:val="none" w:sz="0" w:space="0" w:color="auto"/>
        <w:left w:val="none" w:sz="0" w:space="0" w:color="auto"/>
        <w:bottom w:val="none" w:sz="0" w:space="0" w:color="auto"/>
        <w:right w:val="none" w:sz="0" w:space="0" w:color="auto"/>
      </w:divBdr>
    </w:div>
    <w:div w:id="864290634">
      <w:marLeft w:val="0"/>
      <w:marRight w:val="0"/>
      <w:marTop w:val="0"/>
      <w:marBottom w:val="0"/>
      <w:divBdr>
        <w:top w:val="none" w:sz="0" w:space="0" w:color="auto"/>
        <w:left w:val="none" w:sz="0" w:space="0" w:color="auto"/>
        <w:bottom w:val="none" w:sz="0" w:space="0" w:color="auto"/>
        <w:right w:val="none" w:sz="0" w:space="0" w:color="auto"/>
      </w:divBdr>
      <w:divsChild>
        <w:div w:id="864291238">
          <w:marLeft w:val="0"/>
          <w:marRight w:val="0"/>
          <w:marTop w:val="0"/>
          <w:marBottom w:val="0"/>
          <w:divBdr>
            <w:top w:val="none" w:sz="0" w:space="0" w:color="auto"/>
            <w:left w:val="none" w:sz="0" w:space="0" w:color="auto"/>
            <w:bottom w:val="none" w:sz="0" w:space="0" w:color="auto"/>
            <w:right w:val="none" w:sz="0" w:space="0" w:color="auto"/>
          </w:divBdr>
          <w:divsChild>
            <w:div w:id="86429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290648">
      <w:marLeft w:val="0"/>
      <w:marRight w:val="0"/>
      <w:marTop w:val="0"/>
      <w:marBottom w:val="0"/>
      <w:divBdr>
        <w:top w:val="none" w:sz="0" w:space="0" w:color="auto"/>
        <w:left w:val="none" w:sz="0" w:space="0" w:color="auto"/>
        <w:bottom w:val="none" w:sz="0" w:space="0" w:color="auto"/>
        <w:right w:val="none" w:sz="0" w:space="0" w:color="auto"/>
      </w:divBdr>
      <w:divsChild>
        <w:div w:id="864291063">
          <w:marLeft w:val="0"/>
          <w:marRight w:val="0"/>
          <w:marTop w:val="0"/>
          <w:marBottom w:val="0"/>
          <w:divBdr>
            <w:top w:val="none" w:sz="0" w:space="0" w:color="auto"/>
            <w:left w:val="none" w:sz="0" w:space="0" w:color="auto"/>
            <w:bottom w:val="none" w:sz="0" w:space="0" w:color="auto"/>
            <w:right w:val="none" w:sz="0" w:space="0" w:color="auto"/>
          </w:divBdr>
          <w:divsChild>
            <w:div w:id="864291206">
              <w:marLeft w:val="0"/>
              <w:marRight w:val="0"/>
              <w:marTop w:val="0"/>
              <w:marBottom w:val="0"/>
              <w:divBdr>
                <w:top w:val="none" w:sz="0" w:space="0" w:color="auto"/>
                <w:left w:val="none" w:sz="0" w:space="0" w:color="auto"/>
                <w:bottom w:val="none" w:sz="0" w:space="0" w:color="auto"/>
                <w:right w:val="none" w:sz="0" w:space="0" w:color="auto"/>
              </w:divBdr>
            </w:div>
          </w:divsChild>
        </w:div>
        <w:div w:id="864291286">
          <w:marLeft w:val="0"/>
          <w:marRight w:val="0"/>
          <w:marTop w:val="0"/>
          <w:marBottom w:val="0"/>
          <w:divBdr>
            <w:top w:val="none" w:sz="0" w:space="0" w:color="auto"/>
            <w:left w:val="none" w:sz="0" w:space="0" w:color="auto"/>
            <w:bottom w:val="none" w:sz="0" w:space="0" w:color="auto"/>
            <w:right w:val="none" w:sz="0" w:space="0" w:color="auto"/>
          </w:divBdr>
          <w:divsChild>
            <w:div w:id="864291592">
              <w:marLeft w:val="0"/>
              <w:marRight w:val="0"/>
              <w:marTop w:val="0"/>
              <w:marBottom w:val="0"/>
              <w:divBdr>
                <w:top w:val="none" w:sz="0" w:space="0" w:color="auto"/>
                <w:left w:val="none" w:sz="0" w:space="0" w:color="auto"/>
                <w:bottom w:val="none" w:sz="0" w:space="0" w:color="auto"/>
                <w:right w:val="none" w:sz="0" w:space="0" w:color="auto"/>
              </w:divBdr>
            </w:div>
          </w:divsChild>
        </w:div>
        <w:div w:id="864291642">
          <w:marLeft w:val="0"/>
          <w:marRight w:val="0"/>
          <w:marTop w:val="0"/>
          <w:marBottom w:val="0"/>
          <w:divBdr>
            <w:top w:val="none" w:sz="0" w:space="0" w:color="auto"/>
            <w:left w:val="none" w:sz="0" w:space="0" w:color="auto"/>
            <w:bottom w:val="none" w:sz="0" w:space="0" w:color="auto"/>
            <w:right w:val="none" w:sz="0" w:space="0" w:color="auto"/>
          </w:divBdr>
          <w:divsChild>
            <w:div w:id="864290287">
              <w:marLeft w:val="0"/>
              <w:marRight w:val="0"/>
              <w:marTop w:val="0"/>
              <w:marBottom w:val="0"/>
              <w:divBdr>
                <w:top w:val="none" w:sz="0" w:space="0" w:color="auto"/>
                <w:left w:val="none" w:sz="0" w:space="0" w:color="auto"/>
                <w:bottom w:val="none" w:sz="0" w:space="0" w:color="auto"/>
                <w:right w:val="none" w:sz="0" w:space="0" w:color="auto"/>
              </w:divBdr>
            </w:div>
          </w:divsChild>
        </w:div>
        <w:div w:id="864292252">
          <w:marLeft w:val="0"/>
          <w:marRight w:val="0"/>
          <w:marTop w:val="0"/>
          <w:marBottom w:val="0"/>
          <w:divBdr>
            <w:top w:val="none" w:sz="0" w:space="0" w:color="auto"/>
            <w:left w:val="none" w:sz="0" w:space="0" w:color="auto"/>
            <w:bottom w:val="none" w:sz="0" w:space="0" w:color="auto"/>
            <w:right w:val="none" w:sz="0" w:space="0" w:color="auto"/>
          </w:divBdr>
          <w:divsChild>
            <w:div w:id="864292194">
              <w:marLeft w:val="0"/>
              <w:marRight w:val="0"/>
              <w:marTop w:val="0"/>
              <w:marBottom w:val="0"/>
              <w:divBdr>
                <w:top w:val="none" w:sz="0" w:space="0" w:color="auto"/>
                <w:left w:val="none" w:sz="0" w:space="0" w:color="auto"/>
                <w:bottom w:val="none" w:sz="0" w:space="0" w:color="auto"/>
                <w:right w:val="none" w:sz="0" w:space="0" w:color="auto"/>
              </w:divBdr>
              <w:divsChild>
                <w:div w:id="864291037">
                  <w:marLeft w:val="0"/>
                  <w:marRight w:val="0"/>
                  <w:marTop w:val="0"/>
                  <w:marBottom w:val="0"/>
                  <w:divBdr>
                    <w:top w:val="none" w:sz="0" w:space="0" w:color="auto"/>
                    <w:left w:val="none" w:sz="0" w:space="0" w:color="auto"/>
                    <w:bottom w:val="none" w:sz="0" w:space="0" w:color="auto"/>
                    <w:right w:val="none" w:sz="0" w:space="0" w:color="auto"/>
                  </w:divBdr>
                  <w:divsChild>
                    <w:div w:id="864292172">
                      <w:marLeft w:val="0"/>
                      <w:marRight w:val="0"/>
                      <w:marTop w:val="120"/>
                      <w:marBottom w:val="0"/>
                      <w:divBdr>
                        <w:top w:val="none" w:sz="0" w:space="0" w:color="auto"/>
                        <w:left w:val="none" w:sz="0" w:space="0" w:color="auto"/>
                        <w:bottom w:val="none" w:sz="0" w:space="0" w:color="auto"/>
                        <w:right w:val="none" w:sz="0" w:space="0" w:color="auto"/>
                      </w:divBdr>
                    </w:div>
                    <w:div w:id="864292451">
                      <w:marLeft w:val="0"/>
                      <w:marRight w:val="0"/>
                      <w:marTop w:val="0"/>
                      <w:marBottom w:val="0"/>
                      <w:divBdr>
                        <w:top w:val="none" w:sz="0" w:space="0" w:color="auto"/>
                        <w:left w:val="none" w:sz="0" w:space="0" w:color="auto"/>
                        <w:bottom w:val="none" w:sz="0" w:space="0" w:color="auto"/>
                        <w:right w:val="none" w:sz="0" w:space="0" w:color="auto"/>
                      </w:divBdr>
                    </w:div>
                  </w:divsChild>
                </w:div>
                <w:div w:id="864291630">
                  <w:marLeft w:val="0"/>
                  <w:marRight w:val="0"/>
                  <w:marTop w:val="0"/>
                  <w:marBottom w:val="0"/>
                  <w:divBdr>
                    <w:top w:val="none" w:sz="0" w:space="0" w:color="auto"/>
                    <w:left w:val="none" w:sz="0" w:space="0" w:color="auto"/>
                    <w:bottom w:val="none" w:sz="0" w:space="0" w:color="auto"/>
                    <w:right w:val="none" w:sz="0" w:space="0" w:color="auto"/>
                  </w:divBdr>
                  <w:divsChild>
                    <w:div w:id="864291727">
                      <w:marLeft w:val="0"/>
                      <w:marRight w:val="0"/>
                      <w:marTop w:val="0"/>
                      <w:marBottom w:val="0"/>
                      <w:divBdr>
                        <w:top w:val="none" w:sz="0" w:space="0" w:color="auto"/>
                        <w:left w:val="none" w:sz="0" w:space="0" w:color="auto"/>
                        <w:bottom w:val="none" w:sz="0" w:space="0" w:color="auto"/>
                        <w:right w:val="none" w:sz="0" w:space="0" w:color="auto"/>
                      </w:divBdr>
                    </w:div>
                    <w:div w:id="864292148">
                      <w:marLeft w:val="0"/>
                      <w:marRight w:val="0"/>
                      <w:marTop w:val="120"/>
                      <w:marBottom w:val="0"/>
                      <w:divBdr>
                        <w:top w:val="none" w:sz="0" w:space="0" w:color="auto"/>
                        <w:left w:val="none" w:sz="0" w:space="0" w:color="auto"/>
                        <w:bottom w:val="none" w:sz="0" w:space="0" w:color="auto"/>
                        <w:right w:val="none" w:sz="0" w:space="0" w:color="auto"/>
                      </w:divBdr>
                    </w:div>
                  </w:divsChild>
                </w:div>
                <w:div w:id="864292586">
                  <w:marLeft w:val="0"/>
                  <w:marRight w:val="0"/>
                  <w:marTop w:val="0"/>
                  <w:marBottom w:val="0"/>
                  <w:divBdr>
                    <w:top w:val="none" w:sz="0" w:space="0" w:color="auto"/>
                    <w:left w:val="none" w:sz="0" w:space="0" w:color="auto"/>
                    <w:bottom w:val="none" w:sz="0" w:space="0" w:color="auto"/>
                    <w:right w:val="none" w:sz="0" w:space="0" w:color="auto"/>
                  </w:divBdr>
                  <w:divsChild>
                    <w:div w:id="864290631">
                      <w:marLeft w:val="0"/>
                      <w:marRight w:val="0"/>
                      <w:marTop w:val="120"/>
                      <w:marBottom w:val="0"/>
                      <w:divBdr>
                        <w:top w:val="none" w:sz="0" w:space="0" w:color="auto"/>
                        <w:left w:val="none" w:sz="0" w:space="0" w:color="auto"/>
                        <w:bottom w:val="none" w:sz="0" w:space="0" w:color="auto"/>
                        <w:right w:val="none" w:sz="0" w:space="0" w:color="auto"/>
                      </w:divBdr>
                    </w:div>
                    <w:div w:id="86429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4290651">
      <w:marLeft w:val="0"/>
      <w:marRight w:val="0"/>
      <w:marTop w:val="0"/>
      <w:marBottom w:val="0"/>
      <w:divBdr>
        <w:top w:val="none" w:sz="0" w:space="0" w:color="auto"/>
        <w:left w:val="none" w:sz="0" w:space="0" w:color="auto"/>
        <w:bottom w:val="none" w:sz="0" w:space="0" w:color="auto"/>
        <w:right w:val="none" w:sz="0" w:space="0" w:color="auto"/>
      </w:divBdr>
      <w:divsChild>
        <w:div w:id="864291077">
          <w:marLeft w:val="0"/>
          <w:marRight w:val="0"/>
          <w:marTop w:val="0"/>
          <w:marBottom w:val="0"/>
          <w:divBdr>
            <w:top w:val="none" w:sz="0" w:space="0" w:color="auto"/>
            <w:left w:val="none" w:sz="0" w:space="0" w:color="auto"/>
            <w:bottom w:val="none" w:sz="0" w:space="0" w:color="auto"/>
            <w:right w:val="none" w:sz="0" w:space="0" w:color="auto"/>
          </w:divBdr>
        </w:div>
      </w:divsChild>
    </w:div>
    <w:div w:id="864290652">
      <w:marLeft w:val="0"/>
      <w:marRight w:val="0"/>
      <w:marTop w:val="0"/>
      <w:marBottom w:val="0"/>
      <w:divBdr>
        <w:top w:val="none" w:sz="0" w:space="0" w:color="auto"/>
        <w:left w:val="none" w:sz="0" w:space="0" w:color="auto"/>
        <w:bottom w:val="none" w:sz="0" w:space="0" w:color="auto"/>
        <w:right w:val="none" w:sz="0" w:space="0" w:color="auto"/>
      </w:divBdr>
      <w:divsChild>
        <w:div w:id="864291179">
          <w:marLeft w:val="0"/>
          <w:marRight w:val="0"/>
          <w:marTop w:val="0"/>
          <w:marBottom w:val="0"/>
          <w:divBdr>
            <w:top w:val="none" w:sz="0" w:space="0" w:color="auto"/>
            <w:left w:val="none" w:sz="0" w:space="0" w:color="auto"/>
            <w:bottom w:val="none" w:sz="0" w:space="0" w:color="auto"/>
            <w:right w:val="none" w:sz="0" w:space="0" w:color="auto"/>
          </w:divBdr>
        </w:div>
      </w:divsChild>
    </w:div>
    <w:div w:id="864290653">
      <w:marLeft w:val="0"/>
      <w:marRight w:val="0"/>
      <w:marTop w:val="0"/>
      <w:marBottom w:val="0"/>
      <w:divBdr>
        <w:top w:val="none" w:sz="0" w:space="0" w:color="auto"/>
        <w:left w:val="none" w:sz="0" w:space="0" w:color="auto"/>
        <w:bottom w:val="none" w:sz="0" w:space="0" w:color="auto"/>
        <w:right w:val="none" w:sz="0" w:space="0" w:color="auto"/>
      </w:divBdr>
      <w:divsChild>
        <w:div w:id="864290284">
          <w:marLeft w:val="600"/>
          <w:marRight w:val="0"/>
          <w:marTop w:val="0"/>
          <w:marBottom w:val="0"/>
          <w:divBdr>
            <w:top w:val="none" w:sz="0" w:space="0" w:color="auto"/>
            <w:left w:val="none" w:sz="0" w:space="0" w:color="auto"/>
            <w:bottom w:val="none" w:sz="0" w:space="0" w:color="auto"/>
            <w:right w:val="none" w:sz="0" w:space="0" w:color="auto"/>
          </w:divBdr>
        </w:div>
        <w:div w:id="864290318">
          <w:marLeft w:val="600"/>
          <w:marRight w:val="0"/>
          <w:marTop w:val="0"/>
          <w:marBottom w:val="0"/>
          <w:divBdr>
            <w:top w:val="none" w:sz="0" w:space="0" w:color="auto"/>
            <w:left w:val="none" w:sz="0" w:space="0" w:color="auto"/>
            <w:bottom w:val="none" w:sz="0" w:space="0" w:color="auto"/>
            <w:right w:val="none" w:sz="0" w:space="0" w:color="auto"/>
          </w:divBdr>
        </w:div>
        <w:div w:id="864290364">
          <w:marLeft w:val="600"/>
          <w:marRight w:val="0"/>
          <w:marTop w:val="0"/>
          <w:marBottom w:val="0"/>
          <w:divBdr>
            <w:top w:val="none" w:sz="0" w:space="0" w:color="auto"/>
            <w:left w:val="none" w:sz="0" w:space="0" w:color="auto"/>
            <w:bottom w:val="none" w:sz="0" w:space="0" w:color="auto"/>
            <w:right w:val="none" w:sz="0" w:space="0" w:color="auto"/>
          </w:divBdr>
        </w:div>
        <w:div w:id="864290396">
          <w:marLeft w:val="600"/>
          <w:marRight w:val="0"/>
          <w:marTop w:val="0"/>
          <w:marBottom w:val="0"/>
          <w:divBdr>
            <w:top w:val="none" w:sz="0" w:space="0" w:color="auto"/>
            <w:left w:val="none" w:sz="0" w:space="0" w:color="auto"/>
            <w:bottom w:val="none" w:sz="0" w:space="0" w:color="auto"/>
            <w:right w:val="none" w:sz="0" w:space="0" w:color="auto"/>
          </w:divBdr>
        </w:div>
        <w:div w:id="864290574">
          <w:marLeft w:val="600"/>
          <w:marRight w:val="0"/>
          <w:marTop w:val="0"/>
          <w:marBottom w:val="0"/>
          <w:divBdr>
            <w:top w:val="none" w:sz="0" w:space="0" w:color="auto"/>
            <w:left w:val="none" w:sz="0" w:space="0" w:color="auto"/>
            <w:bottom w:val="none" w:sz="0" w:space="0" w:color="auto"/>
            <w:right w:val="none" w:sz="0" w:space="0" w:color="auto"/>
          </w:divBdr>
        </w:div>
        <w:div w:id="864290840">
          <w:marLeft w:val="600"/>
          <w:marRight w:val="0"/>
          <w:marTop w:val="0"/>
          <w:marBottom w:val="0"/>
          <w:divBdr>
            <w:top w:val="none" w:sz="0" w:space="0" w:color="auto"/>
            <w:left w:val="none" w:sz="0" w:space="0" w:color="auto"/>
            <w:bottom w:val="none" w:sz="0" w:space="0" w:color="auto"/>
            <w:right w:val="none" w:sz="0" w:space="0" w:color="auto"/>
          </w:divBdr>
        </w:div>
        <w:div w:id="864291202">
          <w:marLeft w:val="600"/>
          <w:marRight w:val="0"/>
          <w:marTop w:val="0"/>
          <w:marBottom w:val="0"/>
          <w:divBdr>
            <w:top w:val="none" w:sz="0" w:space="0" w:color="auto"/>
            <w:left w:val="none" w:sz="0" w:space="0" w:color="auto"/>
            <w:bottom w:val="none" w:sz="0" w:space="0" w:color="auto"/>
            <w:right w:val="none" w:sz="0" w:space="0" w:color="auto"/>
          </w:divBdr>
        </w:div>
        <w:div w:id="864291342">
          <w:marLeft w:val="600"/>
          <w:marRight w:val="0"/>
          <w:marTop w:val="0"/>
          <w:marBottom w:val="0"/>
          <w:divBdr>
            <w:top w:val="none" w:sz="0" w:space="0" w:color="auto"/>
            <w:left w:val="none" w:sz="0" w:space="0" w:color="auto"/>
            <w:bottom w:val="none" w:sz="0" w:space="0" w:color="auto"/>
            <w:right w:val="none" w:sz="0" w:space="0" w:color="auto"/>
          </w:divBdr>
        </w:div>
        <w:div w:id="864291357">
          <w:marLeft w:val="600"/>
          <w:marRight w:val="0"/>
          <w:marTop w:val="0"/>
          <w:marBottom w:val="0"/>
          <w:divBdr>
            <w:top w:val="none" w:sz="0" w:space="0" w:color="auto"/>
            <w:left w:val="none" w:sz="0" w:space="0" w:color="auto"/>
            <w:bottom w:val="none" w:sz="0" w:space="0" w:color="auto"/>
            <w:right w:val="none" w:sz="0" w:space="0" w:color="auto"/>
          </w:divBdr>
        </w:div>
        <w:div w:id="864291377">
          <w:marLeft w:val="600"/>
          <w:marRight w:val="0"/>
          <w:marTop w:val="0"/>
          <w:marBottom w:val="0"/>
          <w:divBdr>
            <w:top w:val="none" w:sz="0" w:space="0" w:color="auto"/>
            <w:left w:val="none" w:sz="0" w:space="0" w:color="auto"/>
            <w:bottom w:val="none" w:sz="0" w:space="0" w:color="auto"/>
            <w:right w:val="none" w:sz="0" w:space="0" w:color="auto"/>
          </w:divBdr>
        </w:div>
        <w:div w:id="864291571">
          <w:marLeft w:val="600"/>
          <w:marRight w:val="0"/>
          <w:marTop w:val="0"/>
          <w:marBottom w:val="0"/>
          <w:divBdr>
            <w:top w:val="none" w:sz="0" w:space="0" w:color="auto"/>
            <w:left w:val="none" w:sz="0" w:space="0" w:color="auto"/>
            <w:bottom w:val="none" w:sz="0" w:space="0" w:color="auto"/>
            <w:right w:val="none" w:sz="0" w:space="0" w:color="auto"/>
          </w:divBdr>
        </w:div>
        <w:div w:id="864291575">
          <w:marLeft w:val="600"/>
          <w:marRight w:val="0"/>
          <w:marTop w:val="0"/>
          <w:marBottom w:val="0"/>
          <w:divBdr>
            <w:top w:val="none" w:sz="0" w:space="0" w:color="auto"/>
            <w:left w:val="none" w:sz="0" w:space="0" w:color="auto"/>
            <w:bottom w:val="none" w:sz="0" w:space="0" w:color="auto"/>
            <w:right w:val="none" w:sz="0" w:space="0" w:color="auto"/>
          </w:divBdr>
        </w:div>
        <w:div w:id="864291762">
          <w:marLeft w:val="600"/>
          <w:marRight w:val="0"/>
          <w:marTop w:val="0"/>
          <w:marBottom w:val="0"/>
          <w:divBdr>
            <w:top w:val="none" w:sz="0" w:space="0" w:color="auto"/>
            <w:left w:val="none" w:sz="0" w:space="0" w:color="auto"/>
            <w:bottom w:val="none" w:sz="0" w:space="0" w:color="auto"/>
            <w:right w:val="none" w:sz="0" w:space="0" w:color="auto"/>
          </w:divBdr>
        </w:div>
        <w:div w:id="864291799">
          <w:marLeft w:val="600"/>
          <w:marRight w:val="0"/>
          <w:marTop w:val="0"/>
          <w:marBottom w:val="0"/>
          <w:divBdr>
            <w:top w:val="none" w:sz="0" w:space="0" w:color="auto"/>
            <w:left w:val="none" w:sz="0" w:space="0" w:color="auto"/>
            <w:bottom w:val="none" w:sz="0" w:space="0" w:color="auto"/>
            <w:right w:val="none" w:sz="0" w:space="0" w:color="auto"/>
          </w:divBdr>
        </w:div>
        <w:div w:id="864292033">
          <w:marLeft w:val="600"/>
          <w:marRight w:val="0"/>
          <w:marTop w:val="0"/>
          <w:marBottom w:val="0"/>
          <w:divBdr>
            <w:top w:val="none" w:sz="0" w:space="0" w:color="auto"/>
            <w:left w:val="none" w:sz="0" w:space="0" w:color="auto"/>
            <w:bottom w:val="none" w:sz="0" w:space="0" w:color="auto"/>
            <w:right w:val="none" w:sz="0" w:space="0" w:color="auto"/>
          </w:divBdr>
        </w:div>
        <w:div w:id="864292248">
          <w:marLeft w:val="600"/>
          <w:marRight w:val="0"/>
          <w:marTop w:val="0"/>
          <w:marBottom w:val="0"/>
          <w:divBdr>
            <w:top w:val="none" w:sz="0" w:space="0" w:color="auto"/>
            <w:left w:val="none" w:sz="0" w:space="0" w:color="auto"/>
            <w:bottom w:val="none" w:sz="0" w:space="0" w:color="auto"/>
            <w:right w:val="none" w:sz="0" w:space="0" w:color="auto"/>
          </w:divBdr>
        </w:div>
        <w:div w:id="864292457">
          <w:marLeft w:val="600"/>
          <w:marRight w:val="0"/>
          <w:marTop w:val="0"/>
          <w:marBottom w:val="0"/>
          <w:divBdr>
            <w:top w:val="none" w:sz="0" w:space="0" w:color="auto"/>
            <w:left w:val="none" w:sz="0" w:space="0" w:color="auto"/>
            <w:bottom w:val="none" w:sz="0" w:space="0" w:color="auto"/>
            <w:right w:val="none" w:sz="0" w:space="0" w:color="auto"/>
          </w:divBdr>
        </w:div>
        <w:div w:id="864292560">
          <w:marLeft w:val="600"/>
          <w:marRight w:val="0"/>
          <w:marTop w:val="0"/>
          <w:marBottom w:val="0"/>
          <w:divBdr>
            <w:top w:val="none" w:sz="0" w:space="0" w:color="auto"/>
            <w:left w:val="none" w:sz="0" w:space="0" w:color="auto"/>
            <w:bottom w:val="none" w:sz="0" w:space="0" w:color="auto"/>
            <w:right w:val="none" w:sz="0" w:space="0" w:color="auto"/>
          </w:divBdr>
        </w:div>
        <w:div w:id="864292585">
          <w:marLeft w:val="600"/>
          <w:marRight w:val="0"/>
          <w:marTop w:val="0"/>
          <w:marBottom w:val="0"/>
          <w:divBdr>
            <w:top w:val="none" w:sz="0" w:space="0" w:color="auto"/>
            <w:left w:val="none" w:sz="0" w:space="0" w:color="auto"/>
            <w:bottom w:val="none" w:sz="0" w:space="0" w:color="auto"/>
            <w:right w:val="none" w:sz="0" w:space="0" w:color="auto"/>
          </w:divBdr>
        </w:div>
        <w:div w:id="864292602">
          <w:marLeft w:val="600"/>
          <w:marRight w:val="0"/>
          <w:marTop w:val="0"/>
          <w:marBottom w:val="0"/>
          <w:divBdr>
            <w:top w:val="none" w:sz="0" w:space="0" w:color="auto"/>
            <w:left w:val="none" w:sz="0" w:space="0" w:color="auto"/>
            <w:bottom w:val="none" w:sz="0" w:space="0" w:color="auto"/>
            <w:right w:val="none" w:sz="0" w:space="0" w:color="auto"/>
          </w:divBdr>
        </w:div>
        <w:div w:id="864292618">
          <w:marLeft w:val="600"/>
          <w:marRight w:val="0"/>
          <w:marTop w:val="0"/>
          <w:marBottom w:val="0"/>
          <w:divBdr>
            <w:top w:val="none" w:sz="0" w:space="0" w:color="auto"/>
            <w:left w:val="none" w:sz="0" w:space="0" w:color="auto"/>
            <w:bottom w:val="none" w:sz="0" w:space="0" w:color="auto"/>
            <w:right w:val="none" w:sz="0" w:space="0" w:color="auto"/>
          </w:divBdr>
        </w:div>
        <w:div w:id="864292637">
          <w:marLeft w:val="600"/>
          <w:marRight w:val="0"/>
          <w:marTop w:val="0"/>
          <w:marBottom w:val="0"/>
          <w:divBdr>
            <w:top w:val="none" w:sz="0" w:space="0" w:color="auto"/>
            <w:left w:val="none" w:sz="0" w:space="0" w:color="auto"/>
            <w:bottom w:val="none" w:sz="0" w:space="0" w:color="auto"/>
            <w:right w:val="none" w:sz="0" w:space="0" w:color="auto"/>
          </w:divBdr>
        </w:div>
        <w:div w:id="864292695">
          <w:marLeft w:val="600"/>
          <w:marRight w:val="0"/>
          <w:marTop w:val="0"/>
          <w:marBottom w:val="0"/>
          <w:divBdr>
            <w:top w:val="none" w:sz="0" w:space="0" w:color="auto"/>
            <w:left w:val="none" w:sz="0" w:space="0" w:color="auto"/>
            <w:bottom w:val="none" w:sz="0" w:space="0" w:color="auto"/>
            <w:right w:val="none" w:sz="0" w:space="0" w:color="auto"/>
          </w:divBdr>
        </w:div>
        <w:div w:id="864292701">
          <w:marLeft w:val="600"/>
          <w:marRight w:val="0"/>
          <w:marTop w:val="0"/>
          <w:marBottom w:val="0"/>
          <w:divBdr>
            <w:top w:val="none" w:sz="0" w:space="0" w:color="auto"/>
            <w:left w:val="none" w:sz="0" w:space="0" w:color="auto"/>
            <w:bottom w:val="none" w:sz="0" w:space="0" w:color="auto"/>
            <w:right w:val="none" w:sz="0" w:space="0" w:color="auto"/>
          </w:divBdr>
        </w:div>
      </w:divsChild>
    </w:div>
    <w:div w:id="864290654">
      <w:marLeft w:val="0"/>
      <w:marRight w:val="0"/>
      <w:marTop w:val="0"/>
      <w:marBottom w:val="0"/>
      <w:divBdr>
        <w:top w:val="none" w:sz="0" w:space="0" w:color="auto"/>
        <w:left w:val="none" w:sz="0" w:space="0" w:color="auto"/>
        <w:bottom w:val="none" w:sz="0" w:space="0" w:color="auto"/>
        <w:right w:val="none" w:sz="0" w:space="0" w:color="auto"/>
      </w:divBdr>
      <w:divsChild>
        <w:div w:id="864290253">
          <w:marLeft w:val="0"/>
          <w:marRight w:val="0"/>
          <w:marTop w:val="0"/>
          <w:marBottom w:val="0"/>
          <w:divBdr>
            <w:top w:val="none" w:sz="0" w:space="0" w:color="auto"/>
            <w:left w:val="none" w:sz="0" w:space="0" w:color="auto"/>
            <w:bottom w:val="none" w:sz="0" w:space="0" w:color="auto"/>
            <w:right w:val="none" w:sz="0" w:space="0" w:color="auto"/>
          </w:divBdr>
        </w:div>
        <w:div w:id="864290942">
          <w:marLeft w:val="0"/>
          <w:marRight w:val="0"/>
          <w:marTop w:val="120"/>
          <w:marBottom w:val="0"/>
          <w:divBdr>
            <w:top w:val="none" w:sz="0" w:space="0" w:color="auto"/>
            <w:left w:val="none" w:sz="0" w:space="0" w:color="auto"/>
            <w:bottom w:val="none" w:sz="0" w:space="0" w:color="auto"/>
            <w:right w:val="none" w:sz="0" w:space="0" w:color="auto"/>
          </w:divBdr>
        </w:div>
      </w:divsChild>
    </w:div>
    <w:div w:id="864290658">
      <w:marLeft w:val="0"/>
      <w:marRight w:val="0"/>
      <w:marTop w:val="0"/>
      <w:marBottom w:val="0"/>
      <w:divBdr>
        <w:top w:val="none" w:sz="0" w:space="0" w:color="auto"/>
        <w:left w:val="none" w:sz="0" w:space="0" w:color="auto"/>
        <w:bottom w:val="none" w:sz="0" w:space="0" w:color="auto"/>
        <w:right w:val="none" w:sz="0" w:space="0" w:color="auto"/>
      </w:divBdr>
      <w:divsChild>
        <w:div w:id="864291636">
          <w:marLeft w:val="0"/>
          <w:marRight w:val="0"/>
          <w:marTop w:val="120"/>
          <w:marBottom w:val="0"/>
          <w:divBdr>
            <w:top w:val="none" w:sz="0" w:space="0" w:color="auto"/>
            <w:left w:val="none" w:sz="0" w:space="0" w:color="auto"/>
            <w:bottom w:val="none" w:sz="0" w:space="0" w:color="auto"/>
            <w:right w:val="none" w:sz="0" w:space="0" w:color="auto"/>
          </w:divBdr>
        </w:div>
        <w:div w:id="864292630">
          <w:marLeft w:val="0"/>
          <w:marRight w:val="0"/>
          <w:marTop w:val="0"/>
          <w:marBottom w:val="0"/>
          <w:divBdr>
            <w:top w:val="none" w:sz="0" w:space="0" w:color="auto"/>
            <w:left w:val="none" w:sz="0" w:space="0" w:color="auto"/>
            <w:bottom w:val="none" w:sz="0" w:space="0" w:color="auto"/>
            <w:right w:val="none" w:sz="0" w:space="0" w:color="auto"/>
          </w:divBdr>
        </w:div>
      </w:divsChild>
    </w:div>
    <w:div w:id="864290674">
      <w:marLeft w:val="0"/>
      <w:marRight w:val="0"/>
      <w:marTop w:val="0"/>
      <w:marBottom w:val="0"/>
      <w:divBdr>
        <w:top w:val="none" w:sz="0" w:space="0" w:color="auto"/>
        <w:left w:val="none" w:sz="0" w:space="0" w:color="auto"/>
        <w:bottom w:val="none" w:sz="0" w:space="0" w:color="auto"/>
        <w:right w:val="none" w:sz="0" w:space="0" w:color="auto"/>
      </w:divBdr>
      <w:divsChild>
        <w:div w:id="864290352">
          <w:marLeft w:val="0"/>
          <w:marRight w:val="0"/>
          <w:marTop w:val="0"/>
          <w:marBottom w:val="0"/>
          <w:divBdr>
            <w:top w:val="none" w:sz="0" w:space="0" w:color="auto"/>
            <w:left w:val="none" w:sz="0" w:space="0" w:color="auto"/>
            <w:bottom w:val="none" w:sz="0" w:space="0" w:color="auto"/>
            <w:right w:val="none" w:sz="0" w:space="0" w:color="auto"/>
          </w:divBdr>
          <w:divsChild>
            <w:div w:id="864290902">
              <w:marLeft w:val="0"/>
              <w:marRight w:val="0"/>
              <w:marTop w:val="0"/>
              <w:marBottom w:val="0"/>
              <w:divBdr>
                <w:top w:val="none" w:sz="0" w:space="0" w:color="auto"/>
                <w:left w:val="none" w:sz="0" w:space="0" w:color="auto"/>
                <w:bottom w:val="none" w:sz="0" w:space="0" w:color="auto"/>
                <w:right w:val="none" w:sz="0" w:space="0" w:color="auto"/>
              </w:divBdr>
            </w:div>
          </w:divsChild>
        </w:div>
        <w:div w:id="864290947">
          <w:marLeft w:val="0"/>
          <w:marRight w:val="0"/>
          <w:marTop w:val="0"/>
          <w:marBottom w:val="0"/>
          <w:divBdr>
            <w:top w:val="none" w:sz="0" w:space="0" w:color="auto"/>
            <w:left w:val="none" w:sz="0" w:space="0" w:color="auto"/>
            <w:bottom w:val="none" w:sz="0" w:space="0" w:color="auto"/>
            <w:right w:val="none" w:sz="0" w:space="0" w:color="auto"/>
          </w:divBdr>
          <w:divsChild>
            <w:div w:id="864290816">
              <w:marLeft w:val="0"/>
              <w:marRight w:val="0"/>
              <w:marTop w:val="0"/>
              <w:marBottom w:val="0"/>
              <w:divBdr>
                <w:top w:val="none" w:sz="0" w:space="0" w:color="auto"/>
                <w:left w:val="none" w:sz="0" w:space="0" w:color="auto"/>
                <w:bottom w:val="none" w:sz="0" w:space="0" w:color="auto"/>
                <w:right w:val="none" w:sz="0" w:space="0" w:color="auto"/>
              </w:divBdr>
            </w:div>
          </w:divsChild>
        </w:div>
        <w:div w:id="864292504">
          <w:marLeft w:val="0"/>
          <w:marRight w:val="0"/>
          <w:marTop w:val="0"/>
          <w:marBottom w:val="0"/>
          <w:divBdr>
            <w:top w:val="none" w:sz="0" w:space="0" w:color="auto"/>
            <w:left w:val="none" w:sz="0" w:space="0" w:color="auto"/>
            <w:bottom w:val="none" w:sz="0" w:space="0" w:color="auto"/>
            <w:right w:val="none" w:sz="0" w:space="0" w:color="auto"/>
          </w:divBdr>
          <w:divsChild>
            <w:div w:id="86429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290678">
      <w:marLeft w:val="0"/>
      <w:marRight w:val="0"/>
      <w:marTop w:val="0"/>
      <w:marBottom w:val="0"/>
      <w:divBdr>
        <w:top w:val="none" w:sz="0" w:space="0" w:color="auto"/>
        <w:left w:val="none" w:sz="0" w:space="0" w:color="auto"/>
        <w:bottom w:val="none" w:sz="0" w:space="0" w:color="auto"/>
        <w:right w:val="none" w:sz="0" w:space="0" w:color="auto"/>
      </w:divBdr>
      <w:divsChild>
        <w:div w:id="864291205">
          <w:marLeft w:val="0"/>
          <w:marRight w:val="0"/>
          <w:marTop w:val="120"/>
          <w:marBottom w:val="0"/>
          <w:divBdr>
            <w:top w:val="none" w:sz="0" w:space="0" w:color="auto"/>
            <w:left w:val="none" w:sz="0" w:space="0" w:color="auto"/>
            <w:bottom w:val="none" w:sz="0" w:space="0" w:color="auto"/>
            <w:right w:val="none" w:sz="0" w:space="0" w:color="auto"/>
          </w:divBdr>
        </w:div>
        <w:div w:id="864292693">
          <w:marLeft w:val="0"/>
          <w:marRight w:val="0"/>
          <w:marTop w:val="0"/>
          <w:marBottom w:val="0"/>
          <w:divBdr>
            <w:top w:val="none" w:sz="0" w:space="0" w:color="auto"/>
            <w:left w:val="none" w:sz="0" w:space="0" w:color="auto"/>
            <w:bottom w:val="none" w:sz="0" w:space="0" w:color="auto"/>
            <w:right w:val="none" w:sz="0" w:space="0" w:color="auto"/>
          </w:divBdr>
        </w:div>
      </w:divsChild>
    </w:div>
    <w:div w:id="864290684">
      <w:marLeft w:val="0"/>
      <w:marRight w:val="0"/>
      <w:marTop w:val="0"/>
      <w:marBottom w:val="0"/>
      <w:divBdr>
        <w:top w:val="none" w:sz="0" w:space="0" w:color="auto"/>
        <w:left w:val="none" w:sz="0" w:space="0" w:color="auto"/>
        <w:bottom w:val="none" w:sz="0" w:space="0" w:color="auto"/>
        <w:right w:val="none" w:sz="0" w:space="0" w:color="auto"/>
      </w:divBdr>
      <w:divsChild>
        <w:div w:id="864290915">
          <w:marLeft w:val="0"/>
          <w:marRight w:val="0"/>
          <w:marTop w:val="0"/>
          <w:marBottom w:val="0"/>
          <w:divBdr>
            <w:top w:val="none" w:sz="0" w:space="0" w:color="auto"/>
            <w:left w:val="none" w:sz="0" w:space="0" w:color="auto"/>
            <w:bottom w:val="none" w:sz="0" w:space="0" w:color="auto"/>
            <w:right w:val="none" w:sz="0" w:space="0" w:color="auto"/>
          </w:divBdr>
        </w:div>
        <w:div w:id="864291680">
          <w:marLeft w:val="0"/>
          <w:marRight w:val="0"/>
          <w:marTop w:val="120"/>
          <w:marBottom w:val="0"/>
          <w:divBdr>
            <w:top w:val="none" w:sz="0" w:space="0" w:color="auto"/>
            <w:left w:val="none" w:sz="0" w:space="0" w:color="auto"/>
            <w:bottom w:val="none" w:sz="0" w:space="0" w:color="auto"/>
            <w:right w:val="none" w:sz="0" w:space="0" w:color="auto"/>
          </w:divBdr>
        </w:div>
      </w:divsChild>
    </w:div>
    <w:div w:id="864290695">
      <w:marLeft w:val="0"/>
      <w:marRight w:val="0"/>
      <w:marTop w:val="0"/>
      <w:marBottom w:val="0"/>
      <w:divBdr>
        <w:top w:val="none" w:sz="0" w:space="0" w:color="auto"/>
        <w:left w:val="none" w:sz="0" w:space="0" w:color="auto"/>
        <w:bottom w:val="none" w:sz="0" w:space="0" w:color="auto"/>
        <w:right w:val="none" w:sz="0" w:space="0" w:color="auto"/>
      </w:divBdr>
      <w:divsChild>
        <w:div w:id="864290324">
          <w:marLeft w:val="0"/>
          <w:marRight w:val="0"/>
          <w:marTop w:val="0"/>
          <w:marBottom w:val="0"/>
          <w:divBdr>
            <w:top w:val="none" w:sz="0" w:space="0" w:color="auto"/>
            <w:left w:val="none" w:sz="0" w:space="0" w:color="auto"/>
            <w:bottom w:val="none" w:sz="0" w:space="0" w:color="auto"/>
            <w:right w:val="none" w:sz="0" w:space="0" w:color="auto"/>
          </w:divBdr>
          <w:divsChild>
            <w:div w:id="864290572">
              <w:marLeft w:val="0"/>
              <w:marRight w:val="0"/>
              <w:marTop w:val="0"/>
              <w:marBottom w:val="0"/>
              <w:divBdr>
                <w:top w:val="none" w:sz="0" w:space="0" w:color="auto"/>
                <w:left w:val="none" w:sz="0" w:space="0" w:color="auto"/>
                <w:bottom w:val="none" w:sz="0" w:space="0" w:color="auto"/>
                <w:right w:val="none" w:sz="0" w:space="0" w:color="auto"/>
              </w:divBdr>
            </w:div>
          </w:divsChild>
        </w:div>
        <w:div w:id="864291331">
          <w:marLeft w:val="0"/>
          <w:marRight w:val="0"/>
          <w:marTop w:val="0"/>
          <w:marBottom w:val="0"/>
          <w:divBdr>
            <w:top w:val="none" w:sz="0" w:space="0" w:color="auto"/>
            <w:left w:val="none" w:sz="0" w:space="0" w:color="auto"/>
            <w:bottom w:val="none" w:sz="0" w:space="0" w:color="auto"/>
            <w:right w:val="none" w:sz="0" w:space="0" w:color="auto"/>
          </w:divBdr>
        </w:div>
        <w:div w:id="864291782">
          <w:marLeft w:val="0"/>
          <w:marRight w:val="0"/>
          <w:marTop w:val="0"/>
          <w:marBottom w:val="0"/>
          <w:divBdr>
            <w:top w:val="none" w:sz="0" w:space="0" w:color="auto"/>
            <w:left w:val="none" w:sz="0" w:space="0" w:color="auto"/>
            <w:bottom w:val="none" w:sz="0" w:space="0" w:color="auto"/>
            <w:right w:val="none" w:sz="0" w:space="0" w:color="auto"/>
          </w:divBdr>
          <w:divsChild>
            <w:div w:id="864291687">
              <w:marLeft w:val="0"/>
              <w:marRight w:val="0"/>
              <w:marTop w:val="0"/>
              <w:marBottom w:val="0"/>
              <w:divBdr>
                <w:top w:val="none" w:sz="0" w:space="0" w:color="auto"/>
                <w:left w:val="none" w:sz="0" w:space="0" w:color="auto"/>
                <w:bottom w:val="none" w:sz="0" w:space="0" w:color="auto"/>
                <w:right w:val="none" w:sz="0" w:space="0" w:color="auto"/>
              </w:divBdr>
              <w:divsChild>
                <w:div w:id="864291153">
                  <w:marLeft w:val="0"/>
                  <w:marRight w:val="0"/>
                  <w:marTop w:val="0"/>
                  <w:marBottom w:val="0"/>
                  <w:divBdr>
                    <w:top w:val="none" w:sz="0" w:space="0" w:color="auto"/>
                    <w:left w:val="none" w:sz="0" w:space="0" w:color="auto"/>
                    <w:bottom w:val="none" w:sz="0" w:space="0" w:color="auto"/>
                    <w:right w:val="none" w:sz="0" w:space="0" w:color="auto"/>
                  </w:divBdr>
                  <w:divsChild>
                    <w:div w:id="864291170">
                      <w:marLeft w:val="0"/>
                      <w:marRight w:val="0"/>
                      <w:marTop w:val="0"/>
                      <w:marBottom w:val="0"/>
                      <w:divBdr>
                        <w:top w:val="none" w:sz="0" w:space="0" w:color="auto"/>
                        <w:left w:val="none" w:sz="0" w:space="0" w:color="auto"/>
                        <w:bottom w:val="none" w:sz="0" w:space="0" w:color="auto"/>
                        <w:right w:val="none" w:sz="0" w:space="0" w:color="auto"/>
                      </w:divBdr>
                    </w:div>
                    <w:div w:id="864292352">
                      <w:marLeft w:val="0"/>
                      <w:marRight w:val="0"/>
                      <w:marTop w:val="120"/>
                      <w:marBottom w:val="0"/>
                      <w:divBdr>
                        <w:top w:val="none" w:sz="0" w:space="0" w:color="auto"/>
                        <w:left w:val="none" w:sz="0" w:space="0" w:color="auto"/>
                        <w:bottom w:val="none" w:sz="0" w:space="0" w:color="auto"/>
                        <w:right w:val="none" w:sz="0" w:space="0" w:color="auto"/>
                      </w:divBdr>
                    </w:div>
                  </w:divsChild>
                </w:div>
                <w:div w:id="864292443">
                  <w:marLeft w:val="0"/>
                  <w:marRight w:val="0"/>
                  <w:marTop w:val="0"/>
                  <w:marBottom w:val="0"/>
                  <w:divBdr>
                    <w:top w:val="none" w:sz="0" w:space="0" w:color="auto"/>
                    <w:left w:val="none" w:sz="0" w:space="0" w:color="auto"/>
                    <w:bottom w:val="none" w:sz="0" w:space="0" w:color="auto"/>
                    <w:right w:val="none" w:sz="0" w:space="0" w:color="auto"/>
                  </w:divBdr>
                  <w:divsChild>
                    <w:div w:id="864290710">
                      <w:marLeft w:val="0"/>
                      <w:marRight w:val="0"/>
                      <w:marTop w:val="0"/>
                      <w:marBottom w:val="0"/>
                      <w:divBdr>
                        <w:top w:val="none" w:sz="0" w:space="0" w:color="auto"/>
                        <w:left w:val="none" w:sz="0" w:space="0" w:color="auto"/>
                        <w:bottom w:val="none" w:sz="0" w:space="0" w:color="auto"/>
                        <w:right w:val="none" w:sz="0" w:space="0" w:color="auto"/>
                      </w:divBdr>
                    </w:div>
                    <w:div w:id="86429173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864291899">
          <w:marLeft w:val="0"/>
          <w:marRight w:val="0"/>
          <w:marTop w:val="0"/>
          <w:marBottom w:val="0"/>
          <w:divBdr>
            <w:top w:val="none" w:sz="0" w:space="0" w:color="auto"/>
            <w:left w:val="none" w:sz="0" w:space="0" w:color="auto"/>
            <w:bottom w:val="none" w:sz="0" w:space="0" w:color="auto"/>
            <w:right w:val="none" w:sz="0" w:space="0" w:color="auto"/>
          </w:divBdr>
          <w:divsChild>
            <w:div w:id="864291180">
              <w:marLeft w:val="0"/>
              <w:marRight w:val="0"/>
              <w:marTop w:val="0"/>
              <w:marBottom w:val="0"/>
              <w:divBdr>
                <w:top w:val="none" w:sz="0" w:space="0" w:color="auto"/>
                <w:left w:val="none" w:sz="0" w:space="0" w:color="auto"/>
                <w:bottom w:val="none" w:sz="0" w:space="0" w:color="auto"/>
                <w:right w:val="none" w:sz="0" w:space="0" w:color="auto"/>
              </w:divBdr>
              <w:divsChild>
                <w:div w:id="864290503">
                  <w:marLeft w:val="0"/>
                  <w:marRight w:val="0"/>
                  <w:marTop w:val="0"/>
                  <w:marBottom w:val="0"/>
                  <w:divBdr>
                    <w:top w:val="none" w:sz="0" w:space="0" w:color="auto"/>
                    <w:left w:val="none" w:sz="0" w:space="0" w:color="auto"/>
                    <w:bottom w:val="none" w:sz="0" w:space="0" w:color="auto"/>
                    <w:right w:val="none" w:sz="0" w:space="0" w:color="auto"/>
                  </w:divBdr>
                  <w:divsChild>
                    <w:div w:id="864290295">
                      <w:marLeft w:val="0"/>
                      <w:marRight w:val="0"/>
                      <w:marTop w:val="120"/>
                      <w:marBottom w:val="0"/>
                      <w:divBdr>
                        <w:top w:val="none" w:sz="0" w:space="0" w:color="auto"/>
                        <w:left w:val="none" w:sz="0" w:space="0" w:color="auto"/>
                        <w:bottom w:val="none" w:sz="0" w:space="0" w:color="auto"/>
                        <w:right w:val="none" w:sz="0" w:space="0" w:color="auto"/>
                      </w:divBdr>
                    </w:div>
                    <w:div w:id="864291060">
                      <w:marLeft w:val="0"/>
                      <w:marRight w:val="0"/>
                      <w:marTop w:val="0"/>
                      <w:marBottom w:val="0"/>
                      <w:divBdr>
                        <w:top w:val="none" w:sz="0" w:space="0" w:color="auto"/>
                        <w:left w:val="none" w:sz="0" w:space="0" w:color="auto"/>
                        <w:bottom w:val="none" w:sz="0" w:space="0" w:color="auto"/>
                        <w:right w:val="none" w:sz="0" w:space="0" w:color="auto"/>
                      </w:divBdr>
                    </w:div>
                  </w:divsChild>
                </w:div>
                <w:div w:id="864291870">
                  <w:marLeft w:val="0"/>
                  <w:marRight w:val="0"/>
                  <w:marTop w:val="0"/>
                  <w:marBottom w:val="0"/>
                  <w:divBdr>
                    <w:top w:val="none" w:sz="0" w:space="0" w:color="auto"/>
                    <w:left w:val="none" w:sz="0" w:space="0" w:color="auto"/>
                    <w:bottom w:val="none" w:sz="0" w:space="0" w:color="auto"/>
                    <w:right w:val="none" w:sz="0" w:space="0" w:color="auto"/>
                  </w:divBdr>
                  <w:divsChild>
                    <w:div w:id="864291033">
                      <w:marLeft w:val="0"/>
                      <w:marRight w:val="0"/>
                      <w:marTop w:val="120"/>
                      <w:marBottom w:val="0"/>
                      <w:divBdr>
                        <w:top w:val="none" w:sz="0" w:space="0" w:color="auto"/>
                        <w:left w:val="none" w:sz="0" w:space="0" w:color="auto"/>
                        <w:bottom w:val="none" w:sz="0" w:space="0" w:color="auto"/>
                        <w:right w:val="none" w:sz="0" w:space="0" w:color="auto"/>
                      </w:divBdr>
                    </w:div>
                    <w:div w:id="864291322">
                      <w:marLeft w:val="0"/>
                      <w:marRight w:val="0"/>
                      <w:marTop w:val="0"/>
                      <w:marBottom w:val="0"/>
                      <w:divBdr>
                        <w:top w:val="none" w:sz="0" w:space="0" w:color="auto"/>
                        <w:left w:val="none" w:sz="0" w:space="0" w:color="auto"/>
                        <w:bottom w:val="none" w:sz="0" w:space="0" w:color="auto"/>
                        <w:right w:val="none" w:sz="0" w:space="0" w:color="auto"/>
                      </w:divBdr>
                    </w:div>
                  </w:divsChild>
                </w:div>
                <w:div w:id="864291902">
                  <w:marLeft w:val="0"/>
                  <w:marRight w:val="0"/>
                  <w:marTop w:val="0"/>
                  <w:marBottom w:val="0"/>
                  <w:divBdr>
                    <w:top w:val="none" w:sz="0" w:space="0" w:color="auto"/>
                    <w:left w:val="none" w:sz="0" w:space="0" w:color="auto"/>
                    <w:bottom w:val="none" w:sz="0" w:space="0" w:color="auto"/>
                    <w:right w:val="none" w:sz="0" w:space="0" w:color="auto"/>
                  </w:divBdr>
                  <w:divsChild>
                    <w:div w:id="864291057">
                      <w:marLeft w:val="0"/>
                      <w:marRight w:val="0"/>
                      <w:marTop w:val="0"/>
                      <w:marBottom w:val="0"/>
                      <w:divBdr>
                        <w:top w:val="none" w:sz="0" w:space="0" w:color="auto"/>
                        <w:left w:val="none" w:sz="0" w:space="0" w:color="auto"/>
                        <w:bottom w:val="none" w:sz="0" w:space="0" w:color="auto"/>
                        <w:right w:val="none" w:sz="0" w:space="0" w:color="auto"/>
                      </w:divBdr>
                    </w:div>
                    <w:div w:id="864292459">
                      <w:marLeft w:val="0"/>
                      <w:marRight w:val="0"/>
                      <w:marTop w:val="120"/>
                      <w:marBottom w:val="0"/>
                      <w:divBdr>
                        <w:top w:val="none" w:sz="0" w:space="0" w:color="auto"/>
                        <w:left w:val="none" w:sz="0" w:space="0" w:color="auto"/>
                        <w:bottom w:val="none" w:sz="0" w:space="0" w:color="auto"/>
                        <w:right w:val="none" w:sz="0" w:space="0" w:color="auto"/>
                      </w:divBdr>
                    </w:div>
                  </w:divsChild>
                </w:div>
                <w:div w:id="864291943">
                  <w:marLeft w:val="0"/>
                  <w:marRight w:val="0"/>
                  <w:marTop w:val="0"/>
                  <w:marBottom w:val="0"/>
                  <w:divBdr>
                    <w:top w:val="none" w:sz="0" w:space="0" w:color="auto"/>
                    <w:left w:val="none" w:sz="0" w:space="0" w:color="auto"/>
                    <w:bottom w:val="none" w:sz="0" w:space="0" w:color="auto"/>
                    <w:right w:val="none" w:sz="0" w:space="0" w:color="auto"/>
                  </w:divBdr>
                  <w:divsChild>
                    <w:div w:id="864291693">
                      <w:marLeft w:val="0"/>
                      <w:marRight w:val="0"/>
                      <w:marTop w:val="0"/>
                      <w:marBottom w:val="0"/>
                      <w:divBdr>
                        <w:top w:val="none" w:sz="0" w:space="0" w:color="auto"/>
                        <w:left w:val="none" w:sz="0" w:space="0" w:color="auto"/>
                        <w:bottom w:val="none" w:sz="0" w:space="0" w:color="auto"/>
                        <w:right w:val="none" w:sz="0" w:space="0" w:color="auto"/>
                      </w:divBdr>
                    </w:div>
                    <w:div w:id="864292642">
                      <w:marLeft w:val="0"/>
                      <w:marRight w:val="0"/>
                      <w:marTop w:val="120"/>
                      <w:marBottom w:val="0"/>
                      <w:divBdr>
                        <w:top w:val="none" w:sz="0" w:space="0" w:color="auto"/>
                        <w:left w:val="none" w:sz="0" w:space="0" w:color="auto"/>
                        <w:bottom w:val="none" w:sz="0" w:space="0" w:color="auto"/>
                        <w:right w:val="none" w:sz="0" w:space="0" w:color="auto"/>
                      </w:divBdr>
                    </w:div>
                  </w:divsChild>
                </w:div>
                <w:div w:id="864292142">
                  <w:marLeft w:val="0"/>
                  <w:marRight w:val="0"/>
                  <w:marTop w:val="0"/>
                  <w:marBottom w:val="0"/>
                  <w:divBdr>
                    <w:top w:val="none" w:sz="0" w:space="0" w:color="auto"/>
                    <w:left w:val="none" w:sz="0" w:space="0" w:color="auto"/>
                    <w:bottom w:val="none" w:sz="0" w:space="0" w:color="auto"/>
                    <w:right w:val="none" w:sz="0" w:space="0" w:color="auto"/>
                  </w:divBdr>
                  <w:divsChild>
                    <w:div w:id="864291073">
                      <w:marLeft w:val="0"/>
                      <w:marRight w:val="0"/>
                      <w:marTop w:val="120"/>
                      <w:marBottom w:val="0"/>
                      <w:divBdr>
                        <w:top w:val="none" w:sz="0" w:space="0" w:color="auto"/>
                        <w:left w:val="none" w:sz="0" w:space="0" w:color="auto"/>
                        <w:bottom w:val="none" w:sz="0" w:space="0" w:color="auto"/>
                        <w:right w:val="none" w:sz="0" w:space="0" w:color="auto"/>
                      </w:divBdr>
                    </w:div>
                    <w:div w:id="864292310">
                      <w:marLeft w:val="0"/>
                      <w:marRight w:val="0"/>
                      <w:marTop w:val="0"/>
                      <w:marBottom w:val="0"/>
                      <w:divBdr>
                        <w:top w:val="none" w:sz="0" w:space="0" w:color="auto"/>
                        <w:left w:val="none" w:sz="0" w:space="0" w:color="auto"/>
                        <w:bottom w:val="none" w:sz="0" w:space="0" w:color="auto"/>
                        <w:right w:val="none" w:sz="0" w:space="0" w:color="auto"/>
                      </w:divBdr>
                    </w:div>
                  </w:divsChild>
                </w:div>
                <w:div w:id="864292203">
                  <w:marLeft w:val="0"/>
                  <w:marRight w:val="0"/>
                  <w:marTop w:val="0"/>
                  <w:marBottom w:val="0"/>
                  <w:divBdr>
                    <w:top w:val="none" w:sz="0" w:space="0" w:color="auto"/>
                    <w:left w:val="none" w:sz="0" w:space="0" w:color="auto"/>
                    <w:bottom w:val="none" w:sz="0" w:space="0" w:color="auto"/>
                    <w:right w:val="none" w:sz="0" w:space="0" w:color="auto"/>
                  </w:divBdr>
                  <w:divsChild>
                    <w:div w:id="864291587">
                      <w:marLeft w:val="0"/>
                      <w:marRight w:val="0"/>
                      <w:marTop w:val="120"/>
                      <w:marBottom w:val="0"/>
                      <w:divBdr>
                        <w:top w:val="none" w:sz="0" w:space="0" w:color="auto"/>
                        <w:left w:val="none" w:sz="0" w:space="0" w:color="auto"/>
                        <w:bottom w:val="none" w:sz="0" w:space="0" w:color="auto"/>
                        <w:right w:val="none" w:sz="0" w:space="0" w:color="auto"/>
                      </w:divBdr>
                    </w:div>
                    <w:div w:id="864292296">
                      <w:marLeft w:val="0"/>
                      <w:marRight w:val="0"/>
                      <w:marTop w:val="0"/>
                      <w:marBottom w:val="0"/>
                      <w:divBdr>
                        <w:top w:val="none" w:sz="0" w:space="0" w:color="auto"/>
                        <w:left w:val="none" w:sz="0" w:space="0" w:color="auto"/>
                        <w:bottom w:val="none" w:sz="0" w:space="0" w:color="auto"/>
                        <w:right w:val="none" w:sz="0" w:space="0" w:color="auto"/>
                      </w:divBdr>
                    </w:div>
                  </w:divsChild>
                </w:div>
                <w:div w:id="864292314">
                  <w:marLeft w:val="0"/>
                  <w:marRight w:val="0"/>
                  <w:marTop w:val="0"/>
                  <w:marBottom w:val="0"/>
                  <w:divBdr>
                    <w:top w:val="none" w:sz="0" w:space="0" w:color="auto"/>
                    <w:left w:val="none" w:sz="0" w:space="0" w:color="auto"/>
                    <w:bottom w:val="none" w:sz="0" w:space="0" w:color="auto"/>
                    <w:right w:val="none" w:sz="0" w:space="0" w:color="auto"/>
                  </w:divBdr>
                  <w:divsChild>
                    <w:div w:id="864290685">
                      <w:marLeft w:val="0"/>
                      <w:marRight w:val="0"/>
                      <w:marTop w:val="120"/>
                      <w:marBottom w:val="0"/>
                      <w:divBdr>
                        <w:top w:val="none" w:sz="0" w:space="0" w:color="auto"/>
                        <w:left w:val="none" w:sz="0" w:space="0" w:color="auto"/>
                        <w:bottom w:val="none" w:sz="0" w:space="0" w:color="auto"/>
                        <w:right w:val="none" w:sz="0" w:space="0" w:color="auto"/>
                      </w:divBdr>
                    </w:div>
                    <w:div w:id="86429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292471">
          <w:marLeft w:val="0"/>
          <w:marRight w:val="0"/>
          <w:marTop w:val="0"/>
          <w:marBottom w:val="0"/>
          <w:divBdr>
            <w:top w:val="none" w:sz="0" w:space="0" w:color="auto"/>
            <w:left w:val="none" w:sz="0" w:space="0" w:color="auto"/>
            <w:bottom w:val="none" w:sz="0" w:space="0" w:color="auto"/>
            <w:right w:val="none" w:sz="0" w:space="0" w:color="auto"/>
          </w:divBdr>
          <w:divsChild>
            <w:div w:id="86429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290701">
      <w:marLeft w:val="0"/>
      <w:marRight w:val="0"/>
      <w:marTop w:val="0"/>
      <w:marBottom w:val="0"/>
      <w:divBdr>
        <w:top w:val="none" w:sz="0" w:space="0" w:color="auto"/>
        <w:left w:val="none" w:sz="0" w:space="0" w:color="auto"/>
        <w:bottom w:val="none" w:sz="0" w:space="0" w:color="auto"/>
        <w:right w:val="none" w:sz="0" w:space="0" w:color="auto"/>
      </w:divBdr>
      <w:divsChild>
        <w:div w:id="864290950">
          <w:marLeft w:val="0"/>
          <w:marRight w:val="0"/>
          <w:marTop w:val="120"/>
          <w:marBottom w:val="0"/>
          <w:divBdr>
            <w:top w:val="none" w:sz="0" w:space="0" w:color="auto"/>
            <w:left w:val="none" w:sz="0" w:space="0" w:color="auto"/>
            <w:bottom w:val="none" w:sz="0" w:space="0" w:color="auto"/>
            <w:right w:val="none" w:sz="0" w:space="0" w:color="auto"/>
          </w:divBdr>
        </w:div>
        <w:div w:id="864292403">
          <w:marLeft w:val="0"/>
          <w:marRight w:val="0"/>
          <w:marTop w:val="0"/>
          <w:marBottom w:val="0"/>
          <w:divBdr>
            <w:top w:val="none" w:sz="0" w:space="0" w:color="auto"/>
            <w:left w:val="none" w:sz="0" w:space="0" w:color="auto"/>
            <w:bottom w:val="none" w:sz="0" w:space="0" w:color="auto"/>
            <w:right w:val="none" w:sz="0" w:space="0" w:color="auto"/>
          </w:divBdr>
        </w:div>
      </w:divsChild>
    </w:div>
    <w:div w:id="864290702">
      <w:marLeft w:val="0"/>
      <w:marRight w:val="0"/>
      <w:marTop w:val="0"/>
      <w:marBottom w:val="0"/>
      <w:divBdr>
        <w:top w:val="none" w:sz="0" w:space="0" w:color="auto"/>
        <w:left w:val="none" w:sz="0" w:space="0" w:color="auto"/>
        <w:bottom w:val="none" w:sz="0" w:space="0" w:color="auto"/>
        <w:right w:val="none" w:sz="0" w:space="0" w:color="auto"/>
      </w:divBdr>
      <w:divsChild>
        <w:div w:id="864290488">
          <w:marLeft w:val="0"/>
          <w:marRight w:val="0"/>
          <w:marTop w:val="0"/>
          <w:marBottom w:val="0"/>
          <w:divBdr>
            <w:top w:val="none" w:sz="0" w:space="0" w:color="auto"/>
            <w:left w:val="none" w:sz="0" w:space="0" w:color="auto"/>
            <w:bottom w:val="none" w:sz="0" w:space="0" w:color="auto"/>
            <w:right w:val="none" w:sz="0" w:space="0" w:color="auto"/>
          </w:divBdr>
        </w:div>
      </w:divsChild>
    </w:div>
    <w:div w:id="864290711">
      <w:marLeft w:val="0"/>
      <w:marRight w:val="0"/>
      <w:marTop w:val="0"/>
      <w:marBottom w:val="0"/>
      <w:divBdr>
        <w:top w:val="none" w:sz="0" w:space="0" w:color="auto"/>
        <w:left w:val="none" w:sz="0" w:space="0" w:color="auto"/>
        <w:bottom w:val="none" w:sz="0" w:space="0" w:color="auto"/>
        <w:right w:val="none" w:sz="0" w:space="0" w:color="auto"/>
      </w:divBdr>
      <w:divsChild>
        <w:div w:id="864292154">
          <w:marLeft w:val="0"/>
          <w:marRight w:val="0"/>
          <w:marTop w:val="0"/>
          <w:marBottom w:val="0"/>
          <w:divBdr>
            <w:top w:val="none" w:sz="0" w:space="0" w:color="auto"/>
            <w:left w:val="none" w:sz="0" w:space="0" w:color="auto"/>
            <w:bottom w:val="none" w:sz="0" w:space="0" w:color="auto"/>
            <w:right w:val="none" w:sz="0" w:space="0" w:color="auto"/>
          </w:divBdr>
        </w:div>
      </w:divsChild>
    </w:div>
    <w:div w:id="864290734">
      <w:marLeft w:val="0"/>
      <w:marRight w:val="0"/>
      <w:marTop w:val="0"/>
      <w:marBottom w:val="0"/>
      <w:divBdr>
        <w:top w:val="none" w:sz="0" w:space="0" w:color="auto"/>
        <w:left w:val="none" w:sz="0" w:space="0" w:color="auto"/>
        <w:bottom w:val="none" w:sz="0" w:space="0" w:color="auto"/>
        <w:right w:val="none" w:sz="0" w:space="0" w:color="auto"/>
      </w:divBdr>
      <w:divsChild>
        <w:div w:id="864290417">
          <w:marLeft w:val="0"/>
          <w:marRight w:val="0"/>
          <w:marTop w:val="0"/>
          <w:marBottom w:val="0"/>
          <w:divBdr>
            <w:top w:val="none" w:sz="0" w:space="0" w:color="auto"/>
            <w:left w:val="none" w:sz="0" w:space="0" w:color="auto"/>
            <w:bottom w:val="none" w:sz="0" w:space="0" w:color="auto"/>
            <w:right w:val="none" w:sz="0" w:space="0" w:color="auto"/>
          </w:divBdr>
        </w:div>
        <w:div w:id="864291744">
          <w:marLeft w:val="0"/>
          <w:marRight w:val="0"/>
          <w:marTop w:val="120"/>
          <w:marBottom w:val="0"/>
          <w:divBdr>
            <w:top w:val="none" w:sz="0" w:space="0" w:color="auto"/>
            <w:left w:val="none" w:sz="0" w:space="0" w:color="auto"/>
            <w:bottom w:val="none" w:sz="0" w:space="0" w:color="auto"/>
            <w:right w:val="none" w:sz="0" w:space="0" w:color="auto"/>
          </w:divBdr>
        </w:div>
      </w:divsChild>
    </w:div>
    <w:div w:id="864290743">
      <w:marLeft w:val="0"/>
      <w:marRight w:val="0"/>
      <w:marTop w:val="0"/>
      <w:marBottom w:val="0"/>
      <w:divBdr>
        <w:top w:val="none" w:sz="0" w:space="0" w:color="auto"/>
        <w:left w:val="none" w:sz="0" w:space="0" w:color="auto"/>
        <w:bottom w:val="none" w:sz="0" w:space="0" w:color="auto"/>
        <w:right w:val="none" w:sz="0" w:space="0" w:color="auto"/>
      </w:divBdr>
      <w:divsChild>
        <w:div w:id="864292094">
          <w:marLeft w:val="0"/>
          <w:marRight w:val="0"/>
          <w:marTop w:val="0"/>
          <w:marBottom w:val="0"/>
          <w:divBdr>
            <w:top w:val="none" w:sz="0" w:space="0" w:color="auto"/>
            <w:left w:val="none" w:sz="0" w:space="0" w:color="auto"/>
            <w:bottom w:val="none" w:sz="0" w:space="0" w:color="auto"/>
            <w:right w:val="none" w:sz="0" w:space="0" w:color="auto"/>
          </w:divBdr>
        </w:div>
      </w:divsChild>
    </w:div>
    <w:div w:id="864290753">
      <w:marLeft w:val="0"/>
      <w:marRight w:val="0"/>
      <w:marTop w:val="0"/>
      <w:marBottom w:val="0"/>
      <w:divBdr>
        <w:top w:val="none" w:sz="0" w:space="0" w:color="auto"/>
        <w:left w:val="none" w:sz="0" w:space="0" w:color="auto"/>
        <w:bottom w:val="none" w:sz="0" w:space="0" w:color="auto"/>
        <w:right w:val="none" w:sz="0" w:space="0" w:color="auto"/>
      </w:divBdr>
    </w:div>
    <w:div w:id="864290757">
      <w:marLeft w:val="0"/>
      <w:marRight w:val="0"/>
      <w:marTop w:val="0"/>
      <w:marBottom w:val="0"/>
      <w:divBdr>
        <w:top w:val="none" w:sz="0" w:space="0" w:color="auto"/>
        <w:left w:val="none" w:sz="0" w:space="0" w:color="auto"/>
        <w:bottom w:val="none" w:sz="0" w:space="0" w:color="auto"/>
        <w:right w:val="none" w:sz="0" w:space="0" w:color="auto"/>
      </w:divBdr>
      <w:divsChild>
        <w:div w:id="864292676">
          <w:marLeft w:val="0"/>
          <w:marRight w:val="0"/>
          <w:marTop w:val="0"/>
          <w:marBottom w:val="0"/>
          <w:divBdr>
            <w:top w:val="none" w:sz="0" w:space="0" w:color="auto"/>
            <w:left w:val="none" w:sz="0" w:space="0" w:color="auto"/>
            <w:bottom w:val="none" w:sz="0" w:space="0" w:color="auto"/>
            <w:right w:val="none" w:sz="0" w:space="0" w:color="auto"/>
          </w:divBdr>
        </w:div>
      </w:divsChild>
    </w:div>
    <w:div w:id="864290766">
      <w:marLeft w:val="0"/>
      <w:marRight w:val="0"/>
      <w:marTop w:val="0"/>
      <w:marBottom w:val="0"/>
      <w:divBdr>
        <w:top w:val="none" w:sz="0" w:space="0" w:color="auto"/>
        <w:left w:val="none" w:sz="0" w:space="0" w:color="auto"/>
        <w:bottom w:val="none" w:sz="0" w:space="0" w:color="auto"/>
        <w:right w:val="none" w:sz="0" w:space="0" w:color="auto"/>
      </w:divBdr>
      <w:divsChild>
        <w:div w:id="864290390">
          <w:marLeft w:val="0"/>
          <w:marRight w:val="0"/>
          <w:marTop w:val="0"/>
          <w:marBottom w:val="0"/>
          <w:divBdr>
            <w:top w:val="none" w:sz="0" w:space="0" w:color="auto"/>
            <w:left w:val="none" w:sz="0" w:space="0" w:color="auto"/>
            <w:bottom w:val="none" w:sz="0" w:space="0" w:color="auto"/>
            <w:right w:val="none" w:sz="0" w:space="0" w:color="auto"/>
          </w:divBdr>
        </w:div>
      </w:divsChild>
    </w:div>
    <w:div w:id="864290771">
      <w:marLeft w:val="0"/>
      <w:marRight w:val="0"/>
      <w:marTop w:val="0"/>
      <w:marBottom w:val="0"/>
      <w:divBdr>
        <w:top w:val="none" w:sz="0" w:space="0" w:color="auto"/>
        <w:left w:val="none" w:sz="0" w:space="0" w:color="auto"/>
        <w:bottom w:val="none" w:sz="0" w:space="0" w:color="auto"/>
        <w:right w:val="none" w:sz="0" w:space="0" w:color="auto"/>
      </w:divBdr>
      <w:divsChild>
        <w:div w:id="864291491">
          <w:marLeft w:val="0"/>
          <w:marRight w:val="0"/>
          <w:marTop w:val="120"/>
          <w:marBottom w:val="0"/>
          <w:divBdr>
            <w:top w:val="none" w:sz="0" w:space="0" w:color="auto"/>
            <w:left w:val="none" w:sz="0" w:space="0" w:color="auto"/>
            <w:bottom w:val="none" w:sz="0" w:space="0" w:color="auto"/>
            <w:right w:val="none" w:sz="0" w:space="0" w:color="auto"/>
          </w:divBdr>
        </w:div>
        <w:div w:id="864292175">
          <w:marLeft w:val="0"/>
          <w:marRight w:val="0"/>
          <w:marTop w:val="0"/>
          <w:marBottom w:val="0"/>
          <w:divBdr>
            <w:top w:val="none" w:sz="0" w:space="0" w:color="auto"/>
            <w:left w:val="none" w:sz="0" w:space="0" w:color="auto"/>
            <w:bottom w:val="none" w:sz="0" w:space="0" w:color="auto"/>
            <w:right w:val="none" w:sz="0" w:space="0" w:color="auto"/>
          </w:divBdr>
        </w:div>
      </w:divsChild>
    </w:div>
    <w:div w:id="864290772">
      <w:marLeft w:val="0"/>
      <w:marRight w:val="0"/>
      <w:marTop w:val="0"/>
      <w:marBottom w:val="0"/>
      <w:divBdr>
        <w:top w:val="none" w:sz="0" w:space="0" w:color="auto"/>
        <w:left w:val="none" w:sz="0" w:space="0" w:color="auto"/>
        <w:bottom w:val="none" w:sz="0" w:space="0" w:color="auto"/>
        <w:right w:val="none" w:sz="0" w:space="0" w:color="auto"/>
      </w:divBdr>
      <w:divsChild>
        <w:div w:id="864290305">
          <w:marLeft w:val="0"/>
          <w:marRight w:val="0"/>
          <w:marTop w:val="0"/>
          <w:marBottom w:val="0"/>
          <w:divBdr>
            <w:top w:val="none" w:sz="0" w:space="0" w:color="auto"/>
            <w:left w:val="none" w:sz="0" w:space="0" w:color="auto"/>
            <w:bottom w:val="none" w:sz="0" w:space="0" w:color="auto"/>
            <w:right w:val="none" w:sz="0" w:space="0" w:color="auto"/>
          </w:divBdr>
          <w:divsChild>
            <w:div w:id="864291976">
              <w:marLeft w:val="0"/>
              <w:marRight w:val="0"/>
              <w:marTop w:val="0"/>
              <w:marBottom w:val="0"/>
              <w:divBdr>
                <w:top w:val="none" w:sz="0" w:space="0" w:color="auto"/>
                <w:left w:val="none" w:sz="0" w:space="0" w:color="auto"/>
                <w:bottom w:val="none" w:sz="0" w:space="0" w:color="auto"/>
                <w:right w:val="none" w:sz="0" w:space="0" w:color="auto"/>
              </w:divBdr>
            </w:div>
          </w:divsChild>
        </w:div>
        <w:div w:id="864290337">
          <w:marLeft w:val="0"/>
          <w:marRight w:val="0"/>
          <w:marTop w:val="0"/>
          <w:marBottom w:val="0"/>
          <w:divBdr>
            <w:top w:val="none" w:sz="0" w:space="0" w:color="auto"/>
            <w:left w:val="none" w:sz="0" w:space="0" w:color="auto"/>
            <w:bottom w:val="none" w:sz="0" w:space="0" w:color="auto"/>
            <w:right w:val="none" w:sz="0" w:space="0" w:color="auto"/>
          </w:divBdr>
          <w:divsChild>
            <w:div w:id="864292338">
              <w:marLeft w:val="0"/>
              <w:marRight w:val="0"/>
              <w:marTop w:val="0"/>
              <w:marBottom w:val="0"/>
              <w:divBdr>
                <w:top w:val="none" w:sz="0" w:space="0" w:color="auto"/>
                <w:left w:val="none" w:sz="0" w:space="0" w:color="auto"/>
                <w:bottom w:val="none" w:sz="0" w:space="0" w:color="auto"/>
                <w:right w:val="none" w:sz="0" w:space="0" w:color="auto"/>
              </w:divBdr>
            </w:div>
          </w:divsChild>
        </w:div>
        <w:div w:id="864291048">
          <w:marLeft w:val="0"/>
          <w:marRight w:val="0"/>
          <w:marTop w:val="0"/>
          <w:marBottom w:val="0"/>
          <w:divBdr>
            <w:top w:val="none" w:sz="0" w:space="0" w:color="auto"/>
            <w:left w:val="none" w:sz="0" w:space="0" w:color="auto"/>
            <w:bottom w:val="none" w:sz="0" w:space="0" w:color="auto"/>
            <w:right w:val="none" w:sz="0" w:space="0" w:color="auto"/>
          </w:divBdr>
        </w:div>
        <w:div w:id="864291140">
          <w:marLeft w:val="0"/>
          <w:marRight w:val="0"/>
          <w:marTop w:val="0"/>
          <w:marBottom w:val="0"/>
          <w:divBdr>
            <w:top w:val="none" w:sz="0" w:space="0" w:color="auto"/>
            <w:left w:val="none" w:sz="0" w:space="0" w:color="auto"/>
            <w:bottom w:val="none" w:sz="0" w:space="0" w:color="auto"/>
            <w:right w:val="none" w:sz="0" w:space="0" w:color="auto"/>
          </w:divBdr>
          <w:divsChild>
            <w:div w:id="864290363">
              <w:marLeft w:val="0"/>
              <w:marRight w:val="0"/>
              <w:marTop w:val="0"/>
              <w:marBottom w:val="0"/>
              <w:divBdr>
                <w:top w:val="none" w:sz="0" w:space="0" w:color="auto"/>
                <w:left w:val="none" w:sz="0" w:space="0" w:color="auto"/>
                <w:bottom w:val="none" w:sz="0" w:space="0" w:color="auto"/>
                <w:right w:val="none" w:sz="0" w:space="0" w:color="auto"/>
              </w:divBdr>
            </w:div>
          </w:divsChild>
        </w:div>
        <w:div w:id="864291215">
          <w:marLeft w:val="0"/>
          <w:marRight w:val="0"/>
          <w:marTop w:val="0"/>
          <w:marBottom w:val="0"/>
          <w:divBdr>
            <w:top w:val="none" w:sz="0" w:space="0" w:color="auto"/>
            <w:left w:val="none" w:sz="0" w:space="0" w:color="auto"/>
            <w:bottom w:val="none" w:sz="0" w:space="0" w:color="auto"/>
            <w:right w:val="none" w:sz="0" w:space="0" w:color="auto"/>
          </w:divBdr>
          <w:divsChild>
            <w:div w:id="864292076">
              <w:marLeft w:val="0"/>
              <w:marRight w:val="0"/>
              <w:marTop w:val="0"/>
              <w:marBottom w:val="0"/>
              <w:divBdr>
                <w:top w:val="none" w:sz="0" w:space="0" w:color="auto"/>
                <w:left w:val="none" w:sz="0" w:space="0" w:color="auto"/>
                <w:bottom w:val="none" w:sz="0" w:space="0" w:color="auto"/>
                <w:right w:val="none" w:sz="0" w:space="0" w:color="auto"/>
              </w:divBdr>
            </w:div>
          </w:divsChild>
        </w:div>
        <w:div w:id="864291721">
          <w:marLeft w:val="0"/>
          <w:marRight w:val="0"/>
          <w:marTop w:val="0"/>
          <w:marBottom w:val="0"/>
          <w:divBdr>
            <w:top w:val="none" w:sz="0" w:space="0" w:color="auto"/>
            <w:left w:val="none" w:sz="0" w:space="0" w:color="auto"/>
            <w:bottom w:val="none" w:sz="0" w:space="0" w:color="auto"/>
            <w:right w:val="none" w:sz="0" w:space="0" w:color="auto"/>
          </w:divBdr>
          <w:divsChild>
            <w:div w:id="864290621">
              <w:marLeft w:val="0"/>
              <w:marRight w:val="0"/>
              <w:marTop w:val="0"/>
              <w:marBottom w:val="0"/>
              <w:divBdr>
                <w:top w:val="none" w:sz="0" w:space="0" w:color="auto"/>
                <w:left w:val="none" w:sz="0" w:space="0" w:color="auto"/>
                <w:bottom w:val="none" w:sz="0" w:space="0" w:color="auto"/>
                <w:right w:val="none" w:sz="0" w:space="0" w:color="auto"/>
              </w:divBdr>
              <w:divsChild>
                <w:div w:id="864290269">
                  <w:marLeft w:val="0"/>
                  <w:marRight w:val="0"/>
                  <w:marTop w:val="0"/>
                  <w:marBottom w:val="0"/>
                  <w:divBdr>
                    <w:top w:val="none" w:sz="0" w:space="0" w:color="auto"/>
                    <w:left w:val="none" w:sz="0" w:space="0" w:color="auto"/>
                    <w:bottom w:val="none" w:sz="0" w:space="0" w:color="auto"/>
                    <w:right w:val="none" w:sz="0" w:space="0" w:color="auto"/>
                  </w:divBdr>
                  <w:divsChild>
                    <w:div w:id="864291919">
                      <w:marLeft w:val="0"/>
                      <w:marRight w:val="0"/>
                      <w:marTop w:val="120"/>
                      <w:marBottom w:val="0"/>
                      <w:divBdr>
                        <w:top w:val="none" w:sz="0" w:space="0" w:color="auto"/>
                        <w:left w:val="none" w:sz="0" w:space="0" w:color="auto"/>
                        <w:bottom w:val="none" w:sz="0" w:space="0" w:color="auto"/>
                        <w:right w:val="none" w:sz="0" w:space="0" w:color="auto"/>
                      </w:divBdr>
                    </w:div>
                    <w:div w:id="864292672">
                      <w:marLeft w:val="0"/>
                      <w:marRight w:val="0"/>
                      <w:marTop w:val="0"/>
                      <w:marBottom w:val="0"/>
                      <w:divBdr>
                        <w:top w:val="none" w:sz="0" w:space="0" w:color="auto"/>
                        <w:left w:val="none" w:sz="0" w:space="0" w:color="auto"/>
                        <w:bottom w:val="none" w:sz="0" w:space="0" w:color="auto"/>
                        <w:right w:val="none" w:sz="0" w:space="0" w:color="auto"/>
                      </w:divBdr>
                    </w:div>
                  </w:divsChild>
                </w:div>
                <w:div w:id="864291264">
                  <w:marLeft w:val="0"/>
                  <w:marRight w:val="0"/>
                  <w:marTop w:val="0"/>
                  <w:marBottom w:val="0"/>
                  <w:divBdr>
                    <w:top w:val="none" w:sz="0" w:space="0" w:color="auto"/>
                    <w:left w:val="none" w:sz="0" w:space="0" w:color="auto"/>
                    <w:bottom w:val="none" w:sz="0" w:space="0" w:color="auto"/>
                    <w:right w:val="none" w:sz="0" w:space="0" w:color="auto"/>
                  </w:divBdr>
                  <w:divsChild>
                    <w:div w:id="864290679">
                      <w:marLeft w:val="0"/>
                      <w:marRight w:val="0"/>
                      <w:marTop w:val="0"/>
                      <w:marBottom w:val="0"/>
                      <w:divBdr>
                        <w:top w:val="none" w:sz="0" w:space="0" w:color="auto"/>
                        <w:left w:val="none" w:sz="0" w:space="0" w:color="auto"/>
                        <w:bottom w:val="none" w:sz="0" w:space="0" w:color="auto"/>
                        <w:right w:val="none" w:sz="0" w:space="0" w:color="auto"/>
                      </w:divBdr>
                    </w:div>
                    <w:div w:id="86429201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864290792">
      <w:marLeft w:val="0"/>
      <w:marRight w:val="0"/>
      <w:marTop w:val="0"/>
      <w:marBottom w:val="0"/>
      <w:divBdr>
        <w:top w:val="none" w:sz="0" w:space="0" w:color="auto"/>
        <w:left w:val="none" w:sz="0" w:space="0" w:color="auto"/>
        <w:bottom w:val="none" w:sz="0" w:space="0" w:color="auto"/>
        <w:right w:val="none" w:sz="0" w:space="0" w:color="auto"/>
      </w:divBdr>
      <w:divsChild>
        <w:div w:id="864291417">
          <w:marLeft w:val="0"/>
          <w:marRight w:val="0"/>
          <w:marTop w:val="0"/>
          <w:marBottom w:val="0"/>
          <w:divBdr>
            <w:top w:val="none" w:sz="0" w:space="0" w:color="auto"/>
            <w:left w:val="none" w:sz="0" w:space="0" w:color="auto"/>
            <w:bottom w:val="none" w:sz="0" w:space="0" w:color="auto"/>
            <w:right w:val="none" w:sz="0" w:space="0" w:color="auto"/>
          </w:divBdr>
        </w:div>
      </w:divsChild>
    </w:div>
    <w:div w:id="864290793">
      <w:marLeft w:val="0"/>
      <w:marRight w:val="0"/>
      <w:marTop w:val="0"/>
      <w:marBottom w:val="0"/>
      <w:divBdr>
        <w:top w:val="none" w:sz="0" w:space="0" w:color="auto"/>
        <w:left w:val="none" w:sz="0" w:space="0" w:color="auto"/>
        <w:bottom w:val="none" w:sz="0" w:space="0" w:color="auto"/>
        <w:right w:val="none" w:sz="0" w:space="0" w:color="auto"/>
      </w:divBdr>
      <w:divsChild>
        <w:div w:id="864292673">
          <w:marLeft w:val="0"/>
          <w:marRight w:val="0"/>
          <w:marTop w:val="0"/>
          <w:marBottom w:val="0"/>
          <w:divBdr>
            <w:top w:val="none" w:sz="0" w:space="0" w:color="auto"/>
            <w:left w:val="none" w:sz="0" w:space="0" w:color="auto"/>
            <w:bottom w:val="none" w:sz="0" w:space="0" w:color="auto"/>
            <w:right w:val="none" w:sz="0" w:space="0" w:color="auto"/>
          </w:divBdr>
        </w:div>
      </w:divsChild>
    </w:div>
    <w:div w:id="864290794">
      <w:marLeft w:val="0"/>
      <w:marRight w:val="0"/>
      <w:marTop w:val="0"/>
      <w:marBottom w:val="0"/>
      <w:divBdr>
        <w:top w:val="none" w:sz="0" w:space="0" w:color="auto"/>
        <w:left w:val="none" w:sz="0" w:space="0" w:color="auto"/>
        <w:bottom w:val="none" w:sz="0" w:space="0" w:color="auto"/>
        <w:right w:val="none" w:sz="0" w:space="0" w:color="auto"/>
      </w:divBdr>
      <w:divsChild>
        <w:div w:id="864290387">
          <w:marLeft w:val="0"/>
          <w:marRight w:val="0"/>
          <w:marTop w:val="0"/>
          <w:marBottom w:val="0"/>
          <w:divBdr>
            <w:top w:val="none" w:sz="0" w:space="0" w:color="auto"/>
            <w:left w:val="none" w:sz="0" w:space="0" w:color="auto"/>
            <w:bottom w:val="none" w:sz="0" w:space="0" w:color="auto"/>
            <w:right w:val="none" w:sz="0" w:space="0" w:color="auto"/>
          </w:divBdr>
          <w:divsChild>
            <w:div w:id="864291797">
              <w:marLeft w:val="0"/>
              <w:marRight w:val="0"/>
              <w:marTop w:val="0"/>
              <w:marBottom w:val="0"/>
              <w:divBdr>
                <w:top w:val="none" w:sz="0" w:space="0" w:color="auto"/>
                <w:left w:val="none" w:sz="0" w:space="0" w:color="auto"/>
                <w:bottom w:val="none" w:sz="0" w:space="0" w:color="auto"/>
                <w:right w:val="none" w:sz="0" w:space="0" w:color="auto"/>
              </w:divBdr>
            </w:div>
          </w:divsChild>
        </w:div>
        <w:div w:id="864290477">
          <w:marLeft w:val="0"/>
          <w:marRight w:val="0"/>
          <w:marTop w:val="0"/>
          <w:marBottom w:val="0"/>
          <w:divBdr>
            <w:top w:val="none" w:sz="0" w:space="0" w:color="auto"/>
            <w:left w:val="none" w:sz="0" w:space="0" w:color="auto"/>
            <w:bottom w:val="none" w:sz="0" w:space="0" w:color="auto"/>
            <w:right w:val="none" w:sz="0" w:space="0" w:color="auto"/>
          </w:divBdr>
        </w:div>
        <w:div w:id="864290696">
          <w:marLeft w:val="0"/>
          <w:marRight w:val="0"/>
          <w:marTop w:val="0"/>
          <w:marBottom w:val="0"/>
          <w:divBdr>
            <w:top w:val="none" w:sz="0" w:space="0" w:color="auto"/>
            <w:left w:val="none" w:sz="0" w:space="0" w:color="auto"/>
            <w:bottom w:val="none" w:sz="0" w:space="0" w:color="auto"/>
            <w:right w:val="none" w:sz="0" w:space="0" w:color="auto"/>
          </w:divBdr>
          <w:divsChild>
            <w:div w:id="864290904">
              <w:marLeft w:val="0"/>
              <w:marRight w:val="0"/>
              <w:marTop w:val="0"/>
              <w:marBottom w:val="0"/>
              <w:divBdr>
                <w:top w:val="none" w:sz="0" w:space="0" w:color="auto"/>
                <w:left w:val="none" w:sz="0" w:space="0" w:color="auto"/>
                <w:bottom w:val="none" w:sz="0" w:space="0" w:color="auto"/>
                <w:right w:val="none" w:sz="0" w:space="0" w:color="auto"/>
              </w:divBdr>
            </w:div>
          </w:divsChild>
        </w:div>
        <w:div w:id="864290715">
          <w:marLeft w:val="0"/>
          <w:marRight w:val="0"/>
          <w:marTop w:val="0"/>
          <w:marBottom w:val="0"/>
          <w:divBdr>
            <w:top w:val="none" w:sz="0" w:space="0" w:color="auto"/>
            <w:left w:val="none" w:sz="0" w:space="0" w:color="auto"/>
            <w:bottom w:val="none" w:sz="0" w:space="0" w:color="auto"/>
            <w:right w:val="none" w:sz="0" w:space="0" w:color="auto"/>
          </w:divBdr>
          <w:divsChild>
            <w:div w:id="864292590">
              <w:marLeft w:val="0"/>
              <w:marRight w:val="0"/>
              <w:marTop w:val="0"/>
              <w:marBottom w:val="0"/>
              <w:divBdr>
                <w:top w:val="none" w:sz="0" w:space="0" w:color="auto"/>
                <w:left w:val="none" w:sz="0" w:space="0" w:color="auto"/>
                <w:bottom w:val="none" w:sz="0" w:space="0" w:color="auto"/>
                <w:right w:val="none" w:sz="0" w:space="0" w:color="auto"/>
              </w:divBdr>
            </w:div>
          </w:divsChild>
        </w:div>
        <w:div w:id="864290729">
          <w:marLeft w:val="0"/>
          <w:marRight w:val="0"/>
          <w:marTop w:val="0"/>
          <w:marBottom w:val="0"/>
          <w:divBdr>
            <w:top w:val="none" w:sz="0" w:space="0" w:color="auto"/>
            <w:left w:val="none" w:sz="0" w:space="0" w:color="auto"/>
            <w:bottom w:val="none" w:sz="0" w:space="0" w:color="auto"/>
            <w:right w:val="none" w:sz="0" w:space="0" w:color="auto"/>
          </w:divBdr>
          <w:divsChild>
            <w:div w:id="864290322">
              <w:marLeft w:val="0"/>
              <w:marRight w:val="0"/>
              <w:marTop w:val="0"/>
              <w:marBottom w:val="0"/>
              <w:divBdr>
                <w:top w:val="none" w:sz="0" w:space="0" w:color="auto"/>
                <w:left w:val="none" w:sz="0" w:space="0" w:color="auto"/>
                <w:bottom w:val="none" w:sz="0" w:space="0" w:color="auto"/>
                <w:right w:val="none" w:sz="0" w:space="0" w:color="auto"/>
              </w:divBdr>
            </w:div>
          </w:divsChild>
        </w:div>
        <w:div w:id="864291128">
          <w:marLeft w:val="0"/>
          <w:marRight w:val="0"/>
          <w:marTop w:val="0"/>
          <w:marBottom w:val="0"/>
          <w:divBdr>
            <w:top w:val="none" w:sz="0" w:space="0" w:color="auto"/>
            <w:left w:val="none" w:sz="0" w:space="0" w:color="auto"/>
            <w:bottom w:val="none" w:sz="0" w:space="0" w:color="auto"/>
            <w:right w:val="none" w:sz="0" w:space="0" w:color="auto"/>
          </w:divBdr>
          <w:divsChild>
            <w:div w:id="864291139">
              <w:marLeft w:val="0"/>
              <w:marRight w:val="0"/>
              <w:marTop w:val="0"/>
              <w:marBottom w:val="0"/>
              <w:divBdr>
                <w:top w:val="none" w:sz="0" w:space="0" w:color="auto"/>
                <w:left w:val="none" w:sz="0" w:space="0" w:color="auto"/>
                <w:bottom w:val="none" w:sz="0" w:space="0" w:color="auto"/>
                <w:right w:val="none" w:sz="0" w:space="0" w:color="auto"/>
              </w:divBdr>
            </w:div>
          </w:divsChild>
        </w:div>
        <w:div w:id="864291940">
          <w:marLeft w:val="0"/>
          <w:marRight w:val="0"/>
          <w:marTop w:val="0"/>
          <w:marBottom w:val="0"/>
          <w:divBdr>
            <w:top w:val="none" w:sz="0" w:space="0" w:color="auto"/>
            <w:left w:val="none" w:sz="0" w:space="0" w:color="auto"/>
            <w:bottom w:val="none" w:sz="0" w:space="0" w:color="auto"/>
            <w:right w:val="none" w:sz="0" w:space="0" w:color="auto"/>
          </w:divBdr>
          <w:divsChild>
            <w:div w:id="864292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290796">
      <w:marLeft w:val="0"/>
      <w:marRight w:val="0"/>
      <w:marTop w:val="0"/>
      <w:marBottom w:val="0"/>
      <w:divBdr>
        <w:top w:val="none" w:sz="0" w:space="0" w:color="auto"/>
        <w:left w:val="none" w:sz="0" w:space="0" w:color="auto"/>
        <w:bottom w:val="none" w:sz="0" w:space="0" w:color="auto"/>
        <w:right w:val="none" w:sz="0" w:space="0" w:color="auto"/>
      </w:divBdr>
      <w:divsChild>
        <w:div w:id="864291248">
          <w:marLeft w:val="0"/>
          <w:marRight w:val="0"/>
          <w:marTop w:val="0"/>
          <w:marBottom w:val="0"/>
          <w:divBdr>
            <w:top w:val="none" w:sz="0" w:space="0" w:color="auto"/>
            <w:left w:val="none" w:sz="0" w:space="0" w:color="auto"/>
            <w:bottom w:val="none" w:sz="0" w:space="0" w:color="auto"/>
            <w:right w:val="none" w:sz="0" w:space="0" w:color="auto"/>
          </w:divBdr>
        </w:div>
      </w:divsChild>
    </w:div>
    <w:div w:id="864290797">
      <w:marLeft w:val="0"/>
      <w:marRight w:val="0"/>
      <w:marTop w:val="0"/>
      <w:marBottom w:val="0"/>
      <w:divBdr>
        <w:top w:val="none" w:sz="0" w:space="0" w:color="auto"/>
        <w:left w:val="none" w:sz="0" w:space="0" w:color="auto"/>
        <w:bottom w:val="none" w:sz="0" w:space="0" w:color="auto"/>
        <w:right w:val="none" w:sz="0" w:space="0" w:color="auto"/>
      </w:divBdr>
      <w:divsChild>
        <w:div w:id="864291485">
          <w:marLeft w:val="0"/>
          <w:marRight w:val="0"/>
          <w:marTop w:val="0"/>
          <w:marBottom w:val="0"/>
          <w:divBdr>
            <w:top w:val="none" w:sz="0" w:space="0" w:color="auto"/>
            <w:left w:val="none" w:sz="0" w:space="0" w:color="auto"/>
            <w:bottom w:val="none" w:sz="0" w:space="0" w:color="auto"/>
            <w:right w:val="none" w:sz="0" w:space="0" w:color="auto"/>
          </w:divBdr>
          <w:divsChild>
            <w:div w:id="864291453">
              <w:marLeft w:val="0"/>
              <w:marRight w:val="0"/>
              <w:marTop w:val="0"/>
              <w:marBottom w:val="0"/>
              <w:divBdr>
                <w:top w:val="none" w:sz="0" w:space="0" w:color="auto"/>
                <w:left w:val="none" w:sz="0" w:space="0" w:color="auto"/>
                <w:bottom w:val="none" w:sz="0" w:space="0" w:color="auto"/>
                <w:right w:val="none" w:sz="0" w:space="0" w:color="auto"/>
              </w:divBdr>
            </w:div>
          </w:divsChild>
        </w:div>
        <w:div w:id="864291623">
          <w:marLeft w:val="0"/>
          <w:marRight w:val="0"/>
          <w:marTop w:val="0"/>
          <w:marBottom w:val="0"/>
          <w:divBdr>
            <w:top w:val="none" w:sz="0" w:space="0" w:color="auto"/>
            <w:left w:val="none" w:sz="0" w:space="0" w:color="auto"/>
            <w:bottom w:val="none" w:sz="0" w:space="0" w:color="auto"/>
            <w:right w:val="none" w:sz="0" w:space="0" w:color="auto"/>
          </w:divBdr>
          <w:divsChild>
            <w:div w:id="864292183">
              <w:marLeft w:val="0"/>
              <w:marRight w:val="0"/>
              <w:marTop w:val="0"/>
              <w:marBottom w:val="0"/>
              <w:divBdr>
                <w:top w:val="none" w:sz="0" w:space="0" w:color="auto"/>
                <w:left w:val="none" w:sz="0" w:space="0" w:color="auto"/>
                <w:bottom w:val="none" w:sz="0" w:space="0" w:color="auto"/>
                <w:right w:val="none" w:sz="0" w:space="0" w:color="auto"/>
              </w:divBdr>
            </w:div>
          </w:divsChild>
        </w:div>
        <w:div w:id="864291830">
          <w:marLeft w:val="0"/>
          <w:marRight w:val="0"/>
          <w:marTop w:val="0"/>
          <w:marBottom w:val="0"/>
          <w:divBdr>
            <w:top w:val="none" w:sz="0" w:space="0" w:color="auto"/>
            <w:left w:val="none" w:sz="0" w:space="0" w:color="auto"/>
            <w:bottom w:val="none" w:sz="0" w:space="0" w:color="auto"/>
            <w:right w:val="none" w:sz="0" w:space="0" w:color="auto"/>
          </w:divBdr>
          <w:divsChild>
            <w:div w:id="864292414">
              <w:marLeft w:val="0"/>
              <w:marRight w:val="0"/>
              <w:marTop w:val="0"/>
              <w:marBottom w:val="0"/>
              <w:divBdr>
                <w:top w:val="none" w:sz="0" w:space="0" w:color="auto"/>
                <w:left w:val="none" w:sz="0" w:space="0" w:color="auto"/>
                <w:bottom w:val="none" w:sz="0" w:space="0" w:color="auto"/>
                <w:right w:val="none" w:sz="0" w:space="0" w:color="auto"/>
              </w:divBdr>
            </w:div>
          </w:divsChild>
        </w:div>
        <w:div w:id="864291868">
          <w:marLeft w:val="0"/>
          <w:marRight w:val="0"/>
          <w:marTop w:val="0"/>
          <w:marBottom w:val="0"/>
          <w:divBdr>
            <w:top w:val="none" w:sz="0" w:space="0" w:color="auto"/>
            <w:left w:val="none" w:sz="0" w:space="0" w:color="auto"/>
            <w:bottom w:val="none" w:sz="0" w:space="0" w:color="auto"/>
            <w:right w:val="none" w:sz="0" w:space="0" w:color="auto"/>
          </w:divBdr>
          <w:divsChild>
            <w:div w:id="864291714">
              <w:marLeft w:val="0"/>
              <w:marRight w:val="0"/>
              <w:marTop w:val="0"/>
              <w:marBottom w:val="0"/>
              <w:divBdr>
                <w:top w:val="none" w:sz="0" w:space="0" w:color="auto"/>
                <w:left w:val="none" w:sz="0" w:space="0" w:color="auto"/>
                <w:bottom w:val="none" w:sz="0" w:space="0" w:color="auto"/>
                <w:right w:val="none" w:sz="0" w:space="0" w:color="auto"/>
              </w:divBdr>
            </w:div>
          </w:divsChild>
        </w:div>
        <w:div w:id="864291896">
          <w:marLeft w:val="0"/>
          <w:marRight w:val="0"/>
          <w:marTop w:val="0"/>
          <w:marBottom w:val="0"/>
          <w:divBdr>
            <w:top w:val="none" w:sz="0" w:space="0" w:color="auto"/>
            <w:left w:val="none" w:sz="0" w:space="0" w:color="auto"/>
            <w:bottom w:val="none" w:sz="0" w:space="0" w:color="auto"/>
            <w:right w:val="none" w:sz="0" w:space="0" w:color="auto"/>
          </w:divBdr>
          <w:divsChild>
            <w:div w:id="86429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290799">
      <w:marLeft w:val="0"/>
      <w:marRight w:val="0"/>
      <w:marTop w:val="0"/>
      <w:marBottom w:val="0"/>
      <w:divBdr>
        <w:top w:val="none" w:sz="0" w:space="0" w:color="auto"/>
        <w:left w:val="none" w:sz="0" w:space="0" w:color="auto"/>
        <w:bottom w:val="none" w:sz="0" w:space="0" w:color="auto"/>
        <w:right w:val="none" w:sz="0" w:space="0" w:color="auto"/>
      </w:divBdr>
      <w:divsChild>
        <w:div w:id="864292085">
          <w:marLeft w:val="0"/>
          <w:marRight w:val="0"/>
          <w:marTop w:val="0"/>
          <w:marBottom w:val="0"/>
          <w:divBdr>
            <w:top w:val="none" w:sz="0" w:space="0" w:color="auto"/>
            <w:left w:val="none" w:sz="0" w:space="0" w:color="auto"/>
            <w:bottom w:val="none" w:sz="0" w:space="0" w:color="auto"/>
            <w:right w:val="none" w:sz="0" w:space="0" w:color="auto"/>
          </w:divBdr>
          <w:divsChild>
            <w:div w:id="864290420">
              <w:marLeft w:val="0"/>
              <w:marRight w:val="0"/>
              <w:marTop w:val="0"/>
              <w:marBottom w:val="0"/>
              <w:divBdr>
                <w:top w:val="none" w:sz="0" w:space="0" w:color="auto"/>
                <w:left w:val="none" w:sz="0" w:space="0" w:color="auto"/>
                <w:bottom w:val="none" w:sz="0" w:space="0" w:color="auto"/>
                <w:right w:val="none" w:sz="0" w:space="0" w:color="auto"/>
              </w:divBdr>
              <w:divsChild>
                <w:div w:id="864290811">
                  <w:marLeft w:val="0"/>
                  <w:marRight w:val="0"/>
                  <w:marTop w:val="120"/>
                  <w:marBottom w:val="0"/>
                  <w:divBdr>
                    <w:top w:val="none" w:sz="0" w:space="0" w:color="auto"/>
                    <w:left w:val="none" w:sz="0" w:space="0" w:color="auto"/>
                    <w:bottom w:val="none" w:sz="0" w:space="0" w:color="auto"/>
                    <w:right w:val="none" w:sz="0" w:space="0" w:color="auto"/>
                  </w:divBdr>
                </w:div>
                <w:div w:id="864291418">
                  <w:marLeft w:val="0"/>
                  <w:marRight w:val="0"/>
                  <w:marTop w:val="0"/>
                  <w:marBottom w:val="0"/>
                  <w:divBdr>
                    <w:top w:val="none" w:sz="0" w:space="0" w:color="auto"/>
                    <w:left w:val="none" w:sz="0" w:space="0" w:color="auto"/>
                    <w:bottom w:val="none" w:sz="0" w:space="0" w:color="auto"/>
                    <w:right w:val="none" w:sz="0" w:space="0" w:color="auto"/>
                  </w:divBdr>
                </w:div>
              </w:divsChild>
            </w:div>
            <w:div w:id="864290607">
              <w:marLeft w:val="0"/>
              <w:marRight w:val="0"/>
              <w:marTop w:val="0"/>
              <w:marBottom w:val="0"/>
              <w:divBdr>
                <w:top w:val="none" w:sz="0" w:space="0" w:color="auto"/>
                <w:left w:val="none" w:sz="0" w:space="0" w:color="auto"/>
                <w:bottom w:val="none" w:sz="0" w:space="0" w:color="auto"/>
                <w:right w:val="none" w:sz="0" w:space="0" w:color="auto"/>
              </w:divBdr>
              <w:divsChild>
                <w:div w:id="864291650">
                  <w:marLeft w:val="0"/>
                  <w:marRight w:val="0"/>
                  <w:marTop w:val="120"/>
                  <w:marBottom w:val="0"/>
                  <w:divBdr>
                    <w:top w:val="none" w:sz="0" w:space="0" w:color="auto"/>
                    <w:left w:val="none" w:sz="0" w:space="0" w:color="auto"/>
                    <w:bottom w:val="none" w:sz="0" w:space="0" w:color="auto"/>
                    <w:right w:val="none" w:sz="0" w:space="0" w:color="auto"/>
                  </w:divBdr>
                </w:div>
                <w:div w:id="864292374">
                  <w:marLeft w:val="0"/>
                  <w:marRight w:val="0"/>
                  <w:marTop w:val="0"/>
                  <w:marBottom w:val="0"/>
                  <w:divBdr>
                    <w:top w:val="none" w:sz="0" w:space="0" w:color="auto"/>
                    <w:left w:val="none" w:sz="0" w:space="0" w:color="auto"/>
                    <w:bottom w:val="none" w:sz="0" w:space="0" w:color="auto"/>
                    <w:right w:val="none" w:sz="0" w:space="0" w:color="auto"/>
                  </w:divBdr>
                </w:div>
              </w:divsChild>
            </w:div>
            <w:div w:id="864290683">
              <w:marLeft w:val="0"/>
              <w:marRight w:val="0"/>
              <w:marTop w:val="0"/>
              <w:marBottom w:val="0"/>
              <w:divBdr>
                <w:top w:val="none" w:sz="0" w:space="0" w:color="auto"/>
                <w:left w:val="none" w:sz="0" w:space="0" w:color="auto"/>
                <w:bottom w:val="none" w:sz="0" w:space="0" w:color="auto"/>
                <w:right w:val="none" w:sz="0" w:space="0" w:color="auto"/>
              </w:divBdr>
              <w:divsChild>
                <w:div w:id="864291160">
                  <w:marLeft w:val="0"/>
                  <w:marRight w:val="0"/>
                  <w:marTop w:val="0"/>
                  <w:marBottom w:val="0"/>
                  <w:divBdr>
                    <w:top w:val="none" w:sz="0" w:space="0" w:color="auto"/>
                    <w:left w:val="none" w:sz="0" w:space="0" w:color="auto"/>
                    <w:bottom w:val="none" w:sz="0" w:space="0" w:color="auto"/>
                    <w:right w:val="none" w:sz="0" w:space="0" w:color="auto"/>
                  </w:divBdr>
                </w:div>
                <w:div w:id="864292440">
                  <w:marLeft w:val="0"/>
                  <w:marRight w:val="0"/>
                  <w:marTop w:val="120"/>
                  <w:marBottom w:val="0"/>
                  <w:divBdr>
                    <w:top w:val="none" w:sz="0" w:space="0" w:color="auto"/>
                    <w:left w:val="none" w:sz="0" w:space="0" w:color="auto"/>
                    <w:bottom w:val="none" w:sz="0" w:space="0" w:color="auto"/>
                    <w:right w:val="none" w:sz="0" w:space="0" w:color="auto"/>
                  </w:divBdr>
                </w:div>
              </w:divsChild>
            </w:div>
            <w:div w:id="864290795">
              <w:marLeft w:val="0"/>
              <w:marRight w:val="0"/>
              <w:marTop w:val="0"/>
              <w:marBottom w:val="0"/>
              <w:divBdr>
                <w:top w:val="none" w:sz="0" w:space="0" w:color="auto"/>
                <w:left w:val="none" w:sz="0" w:space="0" w:color="auto"/>
                <w:bottom w:val="none" w:sz="0" w:space="0" w:color="auto"/>
                <w:right w:val="none" w:sz="0" w:space="0" w:color="auto"/>
              </w:divBdr>
              <w:divsChild>
                <w:div w:id="864291354">
                  <w:marLeft w:val="0"/>
                  <w:marRight w:val="0"/>
                  <w:marTop w:val="0"/>
                  <w:marBottom w:val="0"/>
                  <w:divBdr>
                    <w:top w:val="none" w:sz="0" w:space="0" w:color="auto"/>
                    <w:left w:val="none" w:sz="0" w:space="0" w:color="auto"/>
                    <w:bottom w:val="none" w:sz="0" w:space="0" w:color="auto"/>
                    <w:right w:val="none" w:sz="0" w:space="0" w:color="auto"/>
                  </w:divBdr>
                </w:div>
                <w:div w:id="864291629">
                  <w:marLeft w:val="0"/>
                  <w:marRight w:val="0"/>
                  <w:marTop w:val="120"/>
                  <w:marBottom w:val="0"/>
                  <w:divBdr>
                    <w:top w:val="none" w:sz="0" w:space="0" w:color="auto"/>
                    <w:left w:val="none" w:sz="0" w:space="0" w:color="auto"/>
                    <w:bottom w:val="none" w:sz="0" w:space="0" w:color="auto"/>
                    <w:right w:val="none" w:sz="0" w:space="0" w:color="auto"/>
                  </w:divBdr>
                </w:div>
              </w:divsChild>
            </w:div>
            <w:div w:id="864291121">
              <w:marLeft w:val="0"/>
              <w:marRight w:val="0"/>
              <w:marTop w:val="0"/>
              <w:marBottom w:val="0"/>
              <w:divBdr>
                <w:top w:val="none" w:sz="0" w:space="0" w:color="auto"/>
                <w:left w:val="none" w:sz="0" w:space="0" w:color="auto"/>
                <w:bottom w:val="none" w:sz="0" w:space="0" w:color="auto"/>
                <w:right w:val="none" w:sz="0" w:space="0" w:color="auto"/>
              </w:divBdr>
              <w:divsChild>
                <w:div w:id="864290448">
                  <w:marLeft w:val="0"/>
                  <w:marRight w:val="0"/>
                  <w:marTop w:val="120"/>
                  <w:marBottom w:val="0"/>
                  <w:divBdr>
                    <w:top w:val="none" w:sz="0" w:space="0" w:color="auto"/>
                    <w:left w:val="none" w:sz="0" w:space="0" w:color="auto"/>
                    <w:bottom w:val="none" w:sz="0" w:space="0" w:color="auto"/>
                    <w:right w:val="none" w:sz="0" w:space="0" w:color="auto"/>
                  </w:divBdr>
                </w:div>
                <w:div w:id="864291685">
                  <w:marLeft w:val="0"/>
                  <w:marRight w:val="0"/>
                  <w:marTop w:val="0"/>
                  <w:marBottom w:val="0"/>
                  <w:divBdr>
                    <w:top w:val="none" w:sz="0" w:space="0" w:color="auto"/>
                    <w:left w:val="none" w:sz="0" w:space="0" w:color="auto"/>
                    <w:bottom w:val="none" w:sz="0" w:space="0" w:color="auto"/>
                    <w:right w:val="none" w:sz="0" w:space="0" w:color="auto"/>
                  </w:divBdr>
                </w:div>
              </w:divsChild>
            </w:div>
            <w:div w:id="864291303">
              <w:marLeft w:val="0"/>
              <w:marRight w:val="0"/>
              <w:marTop w:val="0"/>
              <w:marBottom w:val="0"/>
              <w:divBdr>
                <w:top w:val="none" w:sz="0" w:space="0" w:color="auto"/>
                <w:left w:val="none" w:sz="0" w:space="0" w:color="auto"/>
                <w:bottom w:val="none" w:sz="0" w:space="0" w:color="auto"/>
                <w:right w:val="none" w:sz="0" w:space="0" w:color="auto"/>
              </w:divBdr>
              <w:divsChild>
                <w:div w:id="864290447">
                  <w:marLeft w:val="0"/>
                  <w:marRight w:val="0"/>
                  <w:marTop w:val="0"/>
                  <w:marBottom w:val="0"/>
                  <w:divBdr>
                    <w:top w:val="none" w:sz="0" w:space="0" w:color="auto"/>
                    <w:left w:val="none" w:sz="0" w:space="0" w:color="auto"/>
                    <w:bottom w:val="none" w:sz="0" w:space="0" w:color="auto"/>
                    <w:right w:val="none" w:sz="0" w:space="0" w:color="auto"/>
                  </w:divBdr>
                </w:div>
                <w:div w:id="864290938">
                  <w:marLeft w:val="0"/>
                  <w:marRight w:val="0"/>
                  <w:marTop w:val="120"/>
                  <w:marBottom w:val="0"/>
                  <w:divBdr>
                    <w:top w:val="none" w:sz="0" w:space="0" w:color="auto"/>
                    <w:left w:val="none" w:sz="0" w:space="0" w:color="auto"/>
                    <w:bottom w:val="none" w:sz="0" w:space="0" w:color="auto"/>
                    <w:right w:val="none" w:sz="0" w:space="0" w:color="auto"/>
                  </w:divBdr>
                </w:div>
              </w:divsChild>
            </w:div>
            <w:div w:id="864291756">
              <w:marLeft w:val="0"/>
              <w:marRight w:val="0"/>
              <w:marTop w:val="0"/>
              <w:marBottom w:val="0"/>
              <w:divBdr>
                <w:top w:val="none" w:sz="0" w:space="0" w:color="auto"/>
                <w:left w:val="none" w:sz="0" w:space="0" w:color="auto"/>
                <w:bottom w:val="none" w:sz="0" w:space="0" w:color="auto"/>
                <w:right w:val="none" w:sz="0" w:space="0" w:color="auto"/>
              </w:divBdr>
              <w:divsChild>
                <w:div w:id="864291408">
                  <w:marLeft w:val="0"/>
                  <w:marRight w:val="0"/>
                  <w:marTop w:val="120"/>
                  <w:marBottom w:val="0"/>
                  <w:divBdr>
                    <w:top w:val="none" w:sz="0" w:space="0" w:color="auto"/>
                    <w:left w:val="none" w:sz="0" w:space="0" w:color="auto"/>
                    <w:bottom w:val="none" w:sz="0" w:space="0" w:color="auto"/>
                    <w:right w:val="none" w:sz="0" w:space="0" w:color="auto"/>
                  </w:divBdr>
                </w:div>
                <w:div w:id="864292431">
                  <w:marLeft w:val="0"/>
                  <w:marRight w:val="0"/>
                  <w:marTop w:val="0"/>
                  <w:marBottom w:val="0"/>
                  <w:divBdr>
                    <w:top w:val="none" w:sz="0" w:space="0" w:color="auto"/>
                    <w:left w:val="none" w:sz="0" w:space="0" w:color="auto"/>
                    <w:bottom w:val="none" w:sz="0" w:space="0" w:color="auto"/>
                    <w:right w:val="none" w:sz="0" w:space="0" w:color="auto"/>
                  </w:divBdr>
                </w:div>
              </w:divsChild>
            </w:div>
            <w:div w:id="864291888">
              <w:marLeft w:val="0"/>
              <w:marRight w:val="0"/>
              <w:marTop w:val="0"/>
              <w:marBottom w:val="0"/>
              <w:divBdr>
                <w:top w:val="none" w:sz="0" w:space="0" w:color="auto"/>
                <w:left w:val="none" w:sz="0" w:space="0" w:color="auto"/>
                <w:bottom w:val="none" w:sz="0" w:space="0" w:color="auto"/>
                <w:right w:val="none" w:sz="0" w:space="0" w:color="auto"/>
              </w:divBdr>
              <w:divsChild>
                <w:div w:id="864291593">
                  <w:marLeft w:val="0"/>
                  <w:marRight w:val="0"/>
                  <w:marTop w:val="120"/>
                  <w:marBottom w:val="0"/>
                  <w:divBdr>
                    <w:top w:val="none" w:sz="0" w:space="0" w:color="auto"/>
                    <w:left w:val="none" w:sz="0" w:space="0" w:color="auto"/>
                    <w:bottom w:val="none" w:sz="0" w:space="0" w:color="auto"/>
                    <w:right w:val="none" w:sz="0" w:space="0" w:color="auto"/>
                  </w:divBdr>
                </w:div>
                <w:div w:id="864292636">
                  <w:marLeft w:val="0"/>
                  <w:marRight w:val="0"/>
                  <w:marTop w:val="0"/>
                  <w:marBottom w:val="0"/>
                  <w:divBdr>
                    <w:top w:val="none" w:sz="0" w:space="0" w:color="auto"/>
                    <w:left w:val="none" w:sz="0" w:space="0" w:color="auto"/>
                    <w:bottom w:val="none" w:sz="0" w:space="0" w:color="auto"/>
                    <w:right w:val="none" w:sz="0" w:space="0" w:color="auto"/>
                  </w:divBdr>
                </w:div>
              </w:divsChild>
            </w:div>
            <w:div w:id="864292060">
              <w:marLeft w:val="0"/>
              <w:marRight w:val="0"/>
              <w:marTop w:val="0"/>
              <w:marBottom w:val="0"/>
              <w:divBdr>
                <w:top w:val="none" w:sz="0" w:space="0" w:color="auto"/>
                <w:left w:val="none" w:sz="0" w:space="0" w:color="auto"/>
                <w:bottom w:val="none" w:sz="0" w:space="0" w:color="auto"/>
                <w:right w:val="none" w:sz="0" w:space="0" w:color="auto"/>
              </w:divBdr>
              <w:divsChild>
                <w:div w:id="864291878">
                  <w:marLeft w:val="0"/>
                  <w:marRight w:val="0"/>
                  <w:marTop w:val="120"/>
                  <w:marBottom w:val="0"/>
                  <w:divBdr>
                    <w:top w:val="none" w:sz="0" w:space="0" w:color="auto"/>
                    <w:left w:val="none" w:sz="0" w:space="0" w:color="auto"/>
                    <w:bottom w:val="none" w:sz="0" w:space="0" w:color="auto"/>
                    <w:right w:val="none" w:sz="0" w:space="0" w:color="auto"/>
                  </w:divBdr>
                </w:div>
                <w:div w:id="864292664">
                  <w:marLeft w:val="0"/>
                  <w:marRight w:val="0"/>
                  <w:marTop w:val="0"/>
                  <w:marBottom w:val="0"/>
                  <w:divBdr>
                    <w:top w:val="none" w:sz="0" w:space="0" w:color="auto"/>
                    <w:left w:val="none" w:sz="0" w:space="0" w:color="auto"/>
                    <w:bottom w:val="none" w:sz="0" w:space="0" w:color="auto"/>
                    <w:right w:val="none" w:sz="0" w:space="0" w:color="auto"/>
                  </w:divBdr>
                </w:div>
              </w:divsChild>
            </w:div>
            <w:div w:id="864292358">
              <w:marLeft w:val="0"/>
              <w:marRight w:val="0"/>
              <w:marTop w:val="0"/>
              <w:marBottom w:val="0"/>
              <w:divBdr>
                <w:top w:val="none" w:sz="0" w:space="0" w:color="auto"/>
                <w:left w:val="none" w:sz="0" w:space="0" w:color="auto"/>
                <w:bottom w:val="none" w:sz="0" w:space="0" w:color="auto"/>
                <w:right w:val="none" w:sz="0" w:space="0" w:color="auto"/>
              </w:divBdr>
              <w:divsChild>
                <w:div w:id="864292333">
                  <w:marLeft w:val="0"/>
                  <w:marRight w:val="0"/>
                  <w:marTop w:val="0"/>
                  <w:marBottom w:val="0"/>
                  <w:divBdr>
                    <w:top w:val="none" w:sz="0" w:space="0" w:color="auto"/>
                    <w:left w:val="none" w:sz="0" w:space="0" w:color="auto"/>
                    <w:bottom w:val="none" w:sz="0" w:space="0" w:color="auto"/>
                    <w:right w:val="none" w:sz="0" w:space="0" w:color="auto"/>
                  </w:divBdr>
                </w:div>
                <w:div w:id="86429246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864290805">
      <w:marLeft w:val="0"/>
      <w:marRight w:val="0"/>
      <w:marTop w:val="0"/>
      <w:marBottom w:val="0"/>
      <w:divBdr>
        <w:top w:val="none" w:sz="0" w:space="0" w:color="auto"/>
        <w:left w:val="none" w:sz="0" w:space="0" w:color="auto"/>
        <w:bottom w:val="none" w:sz="0" w:space="0" w:color="auto"/>
        <w:right w:val="none" w:sz="0" w:space="0" w:color="auto"/>
      </w:divBdr>
      <w:divsChild>
        <w:div w:id="864290240">
          <w:marLeft w:val="0"/>
          <w:marRight w:val="0"/>
          <w:marTop w:val="0"/>
          <w:marBottom w:val="0"/>
          <w:divBdr>
            <w:top w:val="none" w:sz="0" w:space="0" w:color="auto"/>
            <w:left w:val="none" w:sz="0" w:space="0" w:color="auto"/>
            <w:bottom w:val="none" w:sz="0" w:space="0" w:color="auto"/>
            <w:right w:val="none" w:sz="0" w:space="0" w:color="auto"/>
          </w:divBdr>
          <w:divsChild>
            <w:div w:id="864291570">
              <w:marLeft w:val="0"/>
              <w:marRight w:val="0"/>
              <w:marTop w:val="0"/>
              <w:marBottom w:val="0"/>
              <w:divBdr>
                <w:top w:val="none" w:sz="0" w:space="0" w:color="auto"/>
                <w:left w:val="none" w:sz="0" w:space="0" w:color="auto"/>
                <w:bottom w:val="none" w:sz="0" w:space="0" w:color="auto"/>
                <w:right w:val="none" w:sz="0" w:space="0" w:color="auto"/>
              </w:divBdr>
            </w:div>
          </w:divsChild>
        </w:div>
        <w:div w:id="864290716">
          <w:marLeft w:val="0"/>
          <w:marRight w:val="0"/>
          <w:marTop w:val="0"/>
          <w:marBottom w:val="0"/>
          <w:divBdr>
            <w:top w:val="none" w:sz="0" w:space="0" w:color="auto"/>
            <w:left w:val="none" w:sz="0" w:space="0" w:color="auto"/>
            <w:bottom w:val="none" w:sz="0" w:space="0" w:color="auto"/>
            <w:right w:val="none" w:sz="0" w:space="0" w:color="auto"/>
          </w:divBdr>
        </w:div>
        <w:div w:id="864290778">
          <w:marLeft w:val="0"/>
          <w:marRight w:val="0"/>
          <w:marTop w:val="0"/>
          <w:marBottom w:val="0"/>
          <w:divBdr>
            <w:top w:val="none" w:sz="0" w:space="0" w:color="auto"/>
            <w:left w:val="none" w:sz="0" w:space="0" w:color="auto"/>
            <w:bottom w:val="none" w:sz="0" w:space="0" w:color="auto"/>
            <w:right w:val="none" w:sz="0" w:space="0" w:color="auto"/>
          </w:divBdr>
          <w:divsChild>
            <w:div w:id="864291067">
              <w:marLeft w:val="0"/>
              <w:marRight w:val="0"/>
              <w:marTop w:val="0"/>
              <w:marBottom w:val="0"/>
              <w:divBdr>
                <w:top w:val="none" w:sz="0" w:space="0" w:color="auto"/>
                <w:left w:val="none" w:sz="0" w:space="0" w:color="auto"/>
                <w:bottom w:val="none" w:sz="0" w:space="0" w:color="auto"/>
                <w:right w:val="none" w:sz="0" w:space="0" w:color="auto"/>
              </w:divBdr>
            </w:div>
          </w:divsChild>
        </w:div>
        <w:div w:id="864291100">
          <w:marLeft w:val="0"/>
          <w:marRight w:val="0"/>
          <w:marTop w:val="0"/>
          <w:marBottom w:val="0"/>
          <w:divBdr>
            <w:top w:val="none" w:sz="0" w:space="0" w:color="auto"/>
            <w:left w:val="none" w:sz="0" w:space="0" w:color="auto"/>
            <w:bottom w:val="none" w:sz="0" w:space="0" w:color="auto"/>
            <w:right w:val="none" w:sz="0" w:space="0" w:color="auto"/>
          </w:divBdr>
          <w:divsChild>
            <w:div w:id="864292594">
              <w:marLeft w:val="0"/>
              <w:marRight w:val="0"/>
              <w:marTop w:val="0"/>
              <w:marBottom w:val="0"/>
              <w:divBdr>
                <w:top w:val="none" w:sz="0" w:space="0" w:color="auto"/>
                <w:left w:val="none" w:sz="0" w:space="0" w:color="auto"/>
                <w:bottom w:val="none" w:sz="0" w:space="0" w:color="auto"/>
                <w:right w:val="none" w:sz="0" w:space="0" w:color="auto"/>
              </w:divBdr>
            </w:div>
          </w:divsChild>
        </w:div>
        <w:div w:id="864291218">
          <w:marLeft w:val="0"/>
          <w:marRight w:val="0"/>
          <w:marTop w:val="0"/>
          <w:marBottom w:val="0"/>
          <w:divBdr>
            <w:top w:val="none" w:sz="0" w:space="0" w:color="auto"/>
            <w:left w:val="none" w:sz="0" w:space="0" w:color="auto"/>
            <w:bottom w:val="none" w:sz="0" w:space="0" w:color="auto"/>
            <w:right w:val="none" w:sz="0" w:space="0" w:color="auto"/>
          </w:divBdr>
          <w:divsChild>
            <w:div w:id="864291807">
              <w:marLeft w:val="0"/>
              <w:marRight w:val="0"/>
              <w:marTop w:val="0"/>
              <w:marBottom w:val="0"/>
              <w:divBdr>
                <w:top w:val="none" w:sz="0" w:space="0" w:color="auto"/>
                <w:left w:val="none" w:sz="0" w:space="0" w:color="auto"/>
                <w:bottom w:val="none" w:sz="0" w:space="0" w:color="auto"/>
                <w:right w:val="none" w:sz="0" w:space="0" w:color="auto"/>
              </w:divBdr>
            </w:div>
          </w:divsChild>
        </w:div>
        <w:div w:id="864291292">
          <w:marLeft w:val="0"/>
          <w:marRight w:val="0"/>
          <w:marTop w:val="0"/>
          <w:marBottom w:val="0"/>
          <w:divBdr>
            <w:top w:val="none" w:sz="0" w:space="0" w:color="auto"/>
            <w:left w:val="none" w:sz="0" w:space="0" w:color="auto"/>
            <w:bottom w:val="none" w:sz="0" w:space="0" w:color="auto"/>
            <w:right w:val="none" w:sz="0" w:space="0" w:color="auto"/>
          </w:divBdr>
          <w:divsChild>
            <w:div w:id="864290646">
              <w:marLeft w:val="0"/>
              <w:marRight w:val="0"/>
              <w:marTop w:val="0"/>
              <w:marBottom w:val="0"/>
              <w:divBdr>
                <w:top w:val="none" w:sz="0" w:space="0" w:color="auto"/>
                <w:left w:val="none" w:sz="0" w:space="0" w:color="auto"/>
                <w:bottom w:val="none" w:sz="0" w:space="0" w:color="auto"/>
                <w:right w:val="none" w:sz="0" w:space="0" w:color="auto"/>
              </w:divBdr>
            </w:div>
          </w:divsChild>
        </w:div>
        <w:div w:id="864291779">
          <w:marLeft w:val="0"/>
          <w:marRight w:val="0"/>
          <w:marTop w:val="0"/>
          <w:marBottom w:val="0"/>
          <w:divBdr>
            <w:top w:val="none" w:sz="0" w:space="0" w:color="auto"/>
            <w:left w:val="none" w:sz="0" w:space="0" w:color="auto"/>
            <w:bottom w:val="none" w:sz="0" w:space="0" w:color="auto"/>
            <w:right w:val="none" w:sz="0" w:space="0" w:color="auto"/>
          </w:divBdr>
          <w:divsChild>
            <w:div w:id="86429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290806">
      <w:marLeft w:val="0"/>
      <w:marRight w:val="0"/>
      <w:marTop w:val="0"/>
      <w:marBottom w:val="0"/>
      <w:divBdr>
        <w:top w:val="none" w:sz="0" w:space="0" w:color="auto"/>
        <w:left w:val="none" w:sz="0" w:space="0" w:color="auto"/>
        <w:bottom w:val="none" w:sz="0" w:space="0" w:color="auto"/>
        <w:right w:val="none" w:sz="0" w:space="0" w:color="auto"/>
      </w:divBdr>
    </w:div>
    <w:div w:id="864290826">
      <w:marLeft w:val="0"/>
      <w:marRight w:val="0"/>
      <w:marTop w:val="0"/>
      <w:marBottom w:val="0"/>
      <w:divBdr>
        <w:top w:val="none" w:sz="0" w:space="0" w:color="auto"/>
        <w:left w:val="none" w:sz="0" w:space="0" w:color="auto"/>
        <w:bottom w:val="none" w:sz="0" w:space="0" w:color="auto"/>
        <w:right w:val="none" w:sz="0" w:space="0" w:color="auto"/>
      </w:divBdr>
      <w:divsChild>
        <w:div w:id="864292018">
          <w:marLeft w:val="0"/>
          <w:marRight w:val="0"/>
          <w:marTop w:val="0"/>
          <w:marBottom w:val="0"/>
          <w:divBdr>
            <w:top w:val="none" w:sz="0" w:space="0" w:color="auto"/>
            <w:left w:val="none" w:sz="0" w:space="0" w:color="auto"/>
            <w:bottom w:val="none" w:sz="0" w:space="0" w:color="auto"/>
            <w:right w:val="none" w:sz="0" w:space="0" w:color="auto"/>
          </w:divBdr>
        </w:div>
        <w:div w:id="864292173">
          <w:marLeft w:val="0"/>
          <w:marRight w:val="0"/>
          <w:marTop w:val="120"/>
          <w:marBottom w:val="0"/>
          <w:divBdr>
            <w:top w:val="none" w:sz="0" w:space="0" w:color="auto"/>
            <w:left w:val="none" w:sz="0" w:space="0" w:color="auto"/>
            <w:bottom w:val="none" w:sz="0" w:space="0" w:color="auto"/>
            <w:right w:val="none" w:sz="0" w:space="0" w:color="auto"/>
          </w:divBdr>
        </w:div>
      </w:divsChild>
    </w:div>
    <w:div w:id="864290828">
      <w:marLeft w:val="0"/>
      <w:marRight w:val="0"/>
      <w:marTop w:val="0"/>
      <w:marBottom w:val="0"/>
      <w:divBdr>
        <w:top w:val="none" w:sz="0" w:space="0" w:color="auto"/>
        <w:left w:val="none" w:sz="0" w:space="0" w:color="auto"/>
        <w:bottom w:val="none" w:sz="0" w:space="0" w:color="auto"/>
        <w:right w:val="none" w:sz="0" w:space="0" w:color="auto"/>
      </w:divBdr>
      <w:divsChild>
        <w:div w:id="864290315">
          <w:marLeft w:val="0"/>
          <w:marRight w:val="0"/>
          <w:marTop w:val="0"/>
          <w:marBottom w:val="0"/>
          <w:divBdr>
            <w:top w:val="none" w:sz="0" w:space="0" w:color="auto"/>
            <w:left w:val="none" w:sz="0" w:space="0" w:color="auto"/>
            <w:bottom w:val="none" w:sz="0" w:space="0" w:color="auto"/>
            <w:right w:val="none" w:sz="0" w:space="0" w:color="auto"/>
          </w:divBdr>
        </w:div>
        <w:div w:id="864290709">
          <w:marLeft w:val="0"/>
          <w:marRight w:val="0"/>
          <w:marTop w:val="0"/>
          <w:marBottom w:val="0"/>
          <w:divBdr>
            <w:top w:val="none" w:sz="0" w:space="0" w:color="auto"/>
            <w:left w:val="none" w:sz="0" w:space="0" w:color="auto"/>
            <w:bottom w:val="none" w:sz="0" w:space="0" w:color="auto"/>
            <w:right w:val="none" w:sz="0" w:space="0" w:color="auto"/>
          </w:divBdr>
          <w:divsChild>
            <w:div w:id="864292065">
              <w:marLeft w:val="0"/>
              <w:marRight w:val="0"/>
              <w:marTop w:val="0"/>
              <w:marBottom w:val="0"/>
              <w:divBdr>
                <w:top w:val="none" w:sz="0" w:space="0" w:color="auto"/>
                <w:left w:val="none" w:sz="0" w:space="0" w:color="auto"/>
                <w:bottom w:val="none" w:sz="0" w:space="0" w:color="auto"/>
                <w:right w:val="none" w:sz="0" w:space="0" w:color="auto"/>
              </w:divBdr>
            </w:div>
          </w:divsChild>
        </w:div>
        <w:div w:id="864291010">
          <w:marLeft w:val="0"/>
          <w:marRight w:val="0"/>
          <w:marTop w:val="0"/>
          <w:marBottom w:val="0"/>
          <w:divBdr>
            <w:top w:val="none" w:sz="0" w:space="0" w:color="auto"/>
            <w:left w:val="none" w:sz="0" w:space="0" w:color="auto"/>
            <w:bottom w:val="none" w:sz="0" w:space="0" w:color="auto"/>
            <w:right w:val="none" w:sz="0" w:space="0" w:color="auto"/>
          </w:divBdr>
          <w:divsChild>
            <w:div w:id="864292215">
              <w:marLeft w:val="0"/>
              <w:marRight w:val="0"/>
              <w:marTop w:val="0"/>
              <w:marBottom w:val="0"/>
              <w:divBdr>
                <w:top w:val="none" w:sz="0" w:space="0" w:color="auto"/>
                <w:left w:val="none" w:sz="0" w:space="0" w:color="auto"/>
                <w:bottom w:val="none" w:sz="0" w:space="0" w:color="auto"/>
                <w:right w:val="none" w:sz="0" w:space="0" w:color="auto"/>
              </w:divBdr>
            </w:div>
          </w:divsChild>
        </w:div>
        <w:div w:id="864291171">
          <w:marLeft w:val="0"/>
          <w:marRight w:val="0"/>
          <w:marTop w:val="0"/>
          <w:marBottom w:val="0"/>
          <w:divBdr>
            <w:top w:val="none" w:sz="0" w:space="0" w:color="auto"/>
            <w:left w:val="none" w:sz="0" w:space="0" w:color="auto"/>
            <w:bottom w:val="none" w:sz="0" w:space="0" w:color="auto"/>
            <w:right w:val="none" w:sz="0" w:space="0" w:color="auto"/>
          </w:divBdr>
          <w:divsChild>
            <w:div w:id="864291641">
              <w:marLeft w:val="0"/>
              <w:marRight w:val="0"/>
              <w:marTop w:val="0"/>
              <w:marBottom w:val="0"/>
              <w:divBdr>
                <w:top w:val="none" w:sz="0" w:space="0" w:color="auto"/>
                <w:left w:val="none" w:sz="0" w:space="0" w:color="auto"/>
                <w:bottom w:val="none" w:sz="0" w:space="0" w:color="auto"/>
                <w:right w:val="none" w:sz="0" w:space="0" w:color="auto"/>
              </w:divBdr>
            </w:div>
          </w:divsChild>
        </w:div>
        <w:div w:id="864291717">
          <w:marLeft w:val="0"/>
          <w:marRight w:val="0"/>
          <w:marTop w:val="0"/>
          <w:marBottom w:val="0"/>
          <w:divBdr>
            <w:top w:val="none" w:sz="0" w:space="0" w:color="auto"/>
            <w:left w:val="none" w:sz="0" w:space="0" w:color="auto"/>
            <w:bottom w:val="none" w:sz="0" w:space="0" w:color="auto"/>
            <w:right w:val="none" w:sz="0" w:space="0" w:color="auto"/>
          </w:divBdr>
          <w:divsChild>
            <w:div w:id="86429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290845">
      <w:marLeft w:val="0"/>
      <w:marRight w:val="0"/>
      <w:marTop w:val="0"/>
      <w:marBottom w:val="0"/>
      <w:divBdr>
        <w:top w:val="none" w:sz="0" w:space="0" w:color="auto"/>
        <w:left w:val="none" w:sz="0" w:space="0" w:color="auto"/>
        <w:bottom w:val="none" w:sz="0" w:space="0" w:color="auto"/>
        <w:right w:val="none" w:sz="0" w:space="0" w:color="auto"/>
      </w:divBdr>
      <w:divsChild>
        <w:div w:id="864290555">
          <w:marLeft w:val="0"/>
          <w:marRight w:val="0"/>
          <w:marTop w:val="0"/>
          <w:marBottom w:val="0"/>
          <w:divBdr>
            <w:top w:val="none" w:sz="0" w:space="0" w:color="auto"/>
            <w:left w:val="none" w:sz="0" w:space="0" w:color="auto"/>
            <w:bottom w:val="none" w:sz="0" w:space="0" w:color="auto"/>
            <w:right w:val="none" w:sz="0" w:space="0" w:color="auto"/>
          </w:divBdr>
        </w:div>
        <w:div w:id="864290897">
          <w:marLeft w:val="0"/>
          <w:marRight w:val="0"/>
          <w:marTop w:val="120"/>
          <w:marBottom w:val="0"/>
          <w:divBdr>
            <w:top w:val="none" w:sz="0" w:space="0" w:color="auto"/>
            <w:left w:val="none" w:sz="0" w:space="0" w:color="auto"/>
            <w:bottom w:val="none" w:sz="0" w:space="0" w:color="auto"/>
            <w:right w:val="none" w:sz="0" w:space="0" w:color="auto"/>
          </w:divBdr>
        </w:div>
      </w:divsChild>
    </w:div>
    <w:div w:id="864290857">
      <w:marLeft w:val="0"/>
      <w:marRight w:val="0"/>
      <w:marTop w:val="0"/>
      <w:marBottom w:val="0"/>
      <w:divBdr>
        <w:top w:val="none" w:sz="0" w:space="0" w:color="auto"/>
        <w:left w:val="none" w:sz="0" w:space="0" w:color="auto"/>
        <w:bottom w:val="none" w:sz="0" w:space="0" w:color="auto"/>
        <w:right w:val="none" w:sz="0" w:space="0" w:color="auto"/>
      </w:divBdr>
      <w:divsChild>
        <w:div w:id="864292103">
          <w:marLeft w:val="0"/>
          <w:marRight w:val="0"/>
          <w:marTop w:val="0"/>
          <w:marBottom w:val="0"/>
          <w:divBdr>
            <w:top w:val="none" w:sz="0" w:space="0" w:color="auto"/>
            <w:left w:val="none" w:sz="0" w:space="0" w:color="auto"/>
            <w:bottom w:val="none" w:sz="0" w:space="0" w:color="auto"/>
            <w:right w:val="none" w:sz="0" w:space="0" w:color="auto"/>
          </w:divBdr>
        </w:div>
      </w:divsChild>
    </w:div>
    <w:div w:id="864290859">
      <w:marLeft w:val="0"/>
      <w:marRight w:val="0"/>
      <w:marTop w:val="0"/>
      <w:marBottom w:val="0"/>
      <w:divBdr>
        <w:top w:val="none" w:sz="0" w:space="0" w:color="auto"/>
        <w:left w:val="none" w:sz="0" w:space="0" w:color="auto"/>
        <w:bottom w:val="none" w:sz="0" w:space="0" w:color="auto"/>
        <w:right w:val="none" w:sz="0" w:space="0" w:color="auto"/>
      </w:divBdr>
      <w:divsChild>
        <w:div w:id="864290320">
          <w:marLeft w:val="0"/>
          <w:marRight w:val="0"/>
          <w:marTop w:val="0"/>
          <w:marBottom w:val="0"/>
          <w:divBdr>
            <w:top w:val="none" w:sz="0" w:space="0" w:color="auto"/>
            <w:left w:val="none" w:sz="0" w:space="0" w:color="auto"/>
            <w:bottom w:val="none" w:sz="0" w:space="0" w:color="auto"/>
            <w:right w:val="none" w:sz="0" w:space="0" w:color="auto"/>
          </w:divBdr>
          <w:divsChild>
            <w:div w:id="864291111">
              <w:marLeft w:val="0"/>
              <w:marRight w:val="0"/>
              <w:marTop w:val="0"/>
              <w:marBottom w:val="0"/>
              <w:divBdr>
                <w:top w:val="none" w:sz="0" w:space="0" w:color="auto"/>
                <w:left w:val="none" w:sz="0" w:space="0" w:color="auto"/>
                <w:bottom w:val="none" w:sz="0" w:space="0" w:color="auto"/>
                <w:right w:val="none" w:sz="0" w:space="0" w:color="auto"/>
              </w:divBdr>
              <w:divsChild>
                <w:div w:id="864291627">
                  <w:marLeft w:val="0"/>
                  <w:marRight w:val="0"/>
                  <w:marTop w:val="120"/>
                  <w:marBottom w:val="0"/>
                  <w:divBdr>
                    <w:top w:val="none" w:sz="0" w:space="0" w:color="auto"/>
                    <w:left w:val="none" w:sz="0" w:space="0" w:color="auto"/>
                    <w:bottom w:val="none" w:sz="0" w:space="0" w:color="auto"/>
                    <w:right w:val="none" w:sz="0" w:space="0" w:color="auto"/>
                  </w:divBdr>
                </w:div>
                <w:div w:id="864292282">
                  <w:marLeft w:val="0"/>
                  <w:marRight w:val="0"/>
                  <w:marTop w:val="0"/>
                  <w:marBottom w:val="0"/>
                  <w:divBdr>
                    <w:top w:val="none" w:sz="0" w:space="0" w:color="auto"/>
                    <w:left w:val="none" w:sz="0" w:space="0" w:color="auto"/>
                    <w:bottom w:val="none" w:sz="0" w:space="0" w:color="auto"/>
                    <w:right w:val="none" w:sz="0" w:space="0" w:color="auto"/>
                  </w:divBdr>
                </w:div>
              </w:divsChild>
            </w:div>
            <w:div w:id="864291151">
              <w:marLeft w:val="0"/>
              <w:marRight w:val="0"/>
              <w:marTop w:val="0"/>
              <w:marBottom w:val="0"/>
              <w:divBdr>
                <w:top w:val="none" w:sz="0" w:space="0" w:color="auto"/>
                <w:left w:val="none" w:sz="0" w:space="0" w:color="auto"/>
                <w:bottom w:val="none" w:sz="0" w:space="0" w:color="auto"/>
                <w:right w:val="none" w:sz="0" w:space="0" w:color="auto"/>
              </w:divBdr>
              <w:divsChild>
                <w:div w:id="864290372">
                  <w:marLeft w:val="0"/>
                  <w:marRight w:val="0"/>
                  <w:marTop w:val="120"/>
                  <w:marBottom w:val="0"/>
                  <w:divBdr>
                    <w:top w:val="none" w:sz="0" w:space="0" w:color="auto"/>
                    <w:left w:val="none" w:sz="0" w:space="0" w:color="auto"/>
                    <w:bottom w:val="none" w:sz="0" w:space="0" w:color="auto"/>
                    <w:right w:val="none" w:sz="0" w:space="0" w:color="auto"/>
                  </w:divBdr>
                </w:div>
                <w:div w:id="864290614">
                  <w:marLeft w:val="0"/>
                  <w:marRight w:val="0"/>
                  <w:marTop w:val="0"/>
                  <w:marBottom w:val="0"/>
                  <w:divBdr>
                    <w:top w:val="none" w:sz="0" w:space="0" w:color="auto"/>
                    <w:left w:val="none" w:sz="0" w:space="0" w:color="auto"/>
                    <w:bottom w:val="none" w:sz="0" w:space="0" w:color="auto"/>
                    <w:right w:val="none" w:sz="0" w:space="0" w:color="auto"/>
                  </w:divBdr>
                </w:div>
              </w:divsChild>
            </w:div>
            <w:div w:id="864291482">
              <w:marLeft w:val="0"/>
              <w:marRight w:val="0"/>
              <w:marTop w:val="0"/>
              <w:marBottom w:val="0"/>
              <w:divBdr>
                <w:top w:val="none" w:sz="0" w:space="0" w:color="auto"/>
                <w:left w:val="none" w:sz="0" w:space="0" w:color="auto"/>
                <w:bottom w:val="none" w:sz="0" w:space="0" w:color="auto"/>
                <w:right w:val="none" w:sz="0" w:space="0" w:color="auto"/>
              </w:divBdr>
              <w:divsChild>
                <w:div w:id="864290888">
                  <w:marLeft w:val="0"/>
                  <w:marRight w:val="0"/>
                  <w:marTop w:val="0"/>
                  <w:marBottom w:val="0"/>
                  <w:divBdr>
                    <w:top w:val="none" w:sz="0" w:space="0" w:color="auto"/>
                    <w:left w:val="none" w:sz="0" w:space="0" w:color="auto"/>
                    <w:bottom w:val="none" w:sz="0" w:space="0" w:color="auto"/>
                    <w:right w:val="none" w:sz="0" w:space="0" w:color="auto"/>
                  </w:divBdr>
                </w:div>
                <w:div w:id="864291115">
                  <w:marLeft w:val="0"/>
                  <w:marRight w:val="0"/>
                  <w:marTop w:val="120"/>
                  <w:marBottom w:val="0"/>
                  <w:divBdr>
                    <w:top w:val="none" w:sz="0" w:space="0" w:color="auto"/>
                    <w:left w:val="none" w:sz="0" w:space="0" w:color="auto"/>
                    <w:bottom w:val="none" w:sz="0" w:space="0" w:color="auto"/>
                    <w:right w:val="none" w:sz="0" w:space="0" w:color="auto"/>
                  </w:divBdr>
                </w:div>
              </w:divsChild>
            </w:div>
            <w:div w:id="864291753">
              <w:marLeft w:val="0"/>
              <w:marRight w:val="0"/>
              <w:marTop w:val="0"/>
              <w:marBottom w:val="0"/>
              <w:divBdr>
                <w:top w:val="none" w:sz="0" w:space="0" w:color="auto"/>
                <w:left w:val="none" w:sz="0" w:space="0" w:color="auto"/>
                <w:bottom w:val="none" w:sz="0" w:space="0" w:color="auto"/>
                <w:right w:val="none" w:sz="0" w:space="0" w:color="auto"/>
              </w:divBdr>
              <w:divsChild>
                <w:div w:id="864292197">
                  <w:marLeft w:val="0"/>
                  <w:marRight w:val="0"/>
                  <w:marTop w:val="120"/>
                  <w:marBottom w:val="0"/>
                  <w:divBdr>
                    <w:top w:val="none" w:sz="0" w:space="0" w:color="auto"/>
                    <w:left w:val="none" w:sz="0" w:space="0" w:color="auto"/>
                    <w:bottom w:val="none" w:sz="0" w:space="0" w:color="auto"/>
                    <w:right w:val="none" w:sz="0" w:space="0" w:color="auto"/>
                  </w:divBdr>
                </w:div>
                <w:div w:id="864292500">
                  <w:marLeft w:val="0"/>
                  <w:marRight w:val="0"/>
                  <w:marTop w:val="0"/>
                  <w:marBottom w:val="0"/>
                  <w:divBdr>
                    <w:top w:val="none" w:sz="0" w:space="0" w:color="auto"/>
                    <w:left w:val="none" w:sz="0" w:space="0" w:color="auto"/>
                    <w:bottom w:val="none" w:sz="0" w:space="0" w:color="auto"/>
                    <w:right w:val="none" w:sz="0" w:space="0" w:color="auto"/>
                  </w:divBdr>
                </w:div>
              </w:divsChild>
            </w:div>
            <w:div w:id="864292266">
              <w:marLeft w:val="0"/>
              <w:marRight w:val="0"/>
              <w:marTop w:val="0"/>
              <w:marBottom w:val="0"/>
              <w:divBdr>
                <w:top w:val="none" w:sz="0" w:space="0" w:color="auto"/>
                <w:left w:val="none" w:sz="0" w:space="0" w:color="auto"/>
                <w:bottom w:val="none" w:sz="0" w:space="0" w:color="auto"/>
                <w:right w:val="none" w:sz="0" w:space="0" w:color="auto"/>
              </w:divBdr>
              <w:divsChild>
                <w:div w:id="864290887">
                  <w:marLeft w:val="0"/>
                  <w:marRight w:val="0"/>
                  <w:marTop w:val="120"/>
                  <w:marBottom w:val="0"/>
                  <w:divBdr>
                    <w:top w:val="none" w:sz="0" w:space="0" w:color="auto"/>
                    <w:left w:val="none" w:sz="0" w:space="0" w:color="auto"/>
                    <w:bottom w:val="none" w:sz="0" w:space="0" w:color="auto"/>
                    <w:right w:val="none" w:sz="0" w:space="0" w:color="auto"/>
                  </w:divBdr>
                </w:div>
                <w:div w:id="864292344">
                  <w:marLeft w:val="0"/>
                  <w:marRight w:val="0"/>
                  <w:marTop w:val="0"/>
                  <w:marBottom w:val="0"/>
                  <w:divBdr>
                    <w:top w:val="none" w:sz="0" w:space="0" w:color="auto"/>
                    <w:left w:val="none" w:sz="0" w:space="0" w:color="auto"/>
                    <w:bottom w:val="none" w:sz="0" w:space="0" w:color="auto"/>
                    <w:right w:val="none" w:sz="0" w:space="0" w:color="auto"/>
                  </w:divBdr>
                </w:div>
              </w:divsChild>
            </w:div>
            <w:div w:id="864292308">
              <w:marLeft w:val="0"/>
              <w:marRight w:val="0"/>
              <w:marTop w:val="0"/>
              <w:marBottom w:val="0"/>
              <w:divBdr>
                <w:top w:val="none" w:sz="0" w:space="0" w:color="auto"/>
                <w:left w:val="none" w:sz="0" w:space="0" w:color="auto"/>
                <w:bottom w:val="none" w:sz="0" w:space="0" w:color="auto"/>
                <w:right w:val="none" w:sz="0" w:space="0" w:color="auto"/>
              </w:divBdr>
              <w:divsChild>
                <w:div w:id="864290759">
                  <w:marLeft w:val="0"/>
                  <w:marRight w:val="0"/>
                  <w:marTop w:val="120"/>
                  <w:marBottom w:val="0"/>
                  <w:divBdr>
                    <w:top w:val="none" w:sz="0" w:space="0" w:color="auto"/>
                    <w:left w:val="none" w:sz="0" w:space="0" w:color="auto"/>
                    <w:bottom w:val="none" w:sz="0" w:space="0" w:color="auto"/>
                    <w:right w:val="none" w:sz="0" w:space="0" w:color="auto"/>
                  </w:divBdr>
                </w:div>
                <w:div w:id="864290936">
                  <w:marLeft w:val="0"/>
                  <w:marRight w:val="0"/>
                  <w:marTop w:val="0"/>
                  <w:marBottom w:val="0"/>
                  <w:divBdr>
                    <w:top w:val="none" w:sz="0" w:space="0" w:color="auto"/>
                    <w:left w:val="none" w:sz="0" w:space="0" w:color="auto"/>
                    <w:bottom w:val="none" w:sz="0" w:space="0" w:color="auto"/>
                    <w:right w:val="none" w:sz="0" w:space="0" w:color="auto"/>
                  </w:divBdr>
                </w:div>
              </w:divsChild>
            </w:div>
            <w:div w:id="864292331">
              <w:marLeft w:val="0"/>
              <w:marRight w:val="0"/>
              <w:marTop w:val="0"/>
              <w:marBottom w:val="0"/>
              <w:divBdr>
                <w:top w:val="none" w:sz="0" w:space="0" w:color="auto"/>
                <w:left w:val="none" w:sz="0" w:space="0" w:color="auto"/>
                <w:bottom w:val="none" w:sz="0" w:space="0" w:color="auto"/>
                <w:right w:val="none" w:sz="0" w:space="0" w:color="auto"/>
              </w:divBdr>
              <w:divsChild>
                <w:div w:id="864291873">
                  <w:marLeft w:val="0"/>
                  <w:marRight w:val="0"/>
                  <w:marTop w:val="0"/>
                  <w:marBottom w:val="0"/>
                  <w:divBdr>
                    <w:top w:val="none" w:sz="0" w:space="0" w:color="auto"/>
                    <w:left w:val="none" w:sz="0" w:space="0" w:color="auto"/>
                    <w:bottom w:val="none" w:sz="0" w:space="0" w:color="auto"/>
                    <w:right w:val="none" w:sz="0" w:space="0" w:color="auto"/>
                  </w:divBdr>
                </w:div>
                <w:div w:id="864292487">
                  <w:marLeft w:val="0"/>
                  <w:marRight w:val="0"/>
                  <w:marTop w:val="120"/>
                  <w:marBottom w:val="0"/>
                  <w:divBdr>
                    <w:top w:val="none" w:sz="0" w:space="0" w:color="auto"/>
                    <w:left w:val="none" w:sz="0" w:space="0" w:color="auto"/>
                    <w:bottom w:val="none" w:sz="0" w:space="0" w:color="auto"/>
                    <w:right w:val="none" w:sz="0" w:space="0" w:color="auto"/>
                  </w:divBdr>
                </w:div>
              </w:divsChild>
            </w:div>
            <w:div w:id="864292670">
              <w:marLeft w:val="0"/>
              <w:marRight w:val="0"/>
              <w:marTop w:val="0"/>
              <w:marBottom w:val="0"/>
              <w:divBdr>
                <w:top w:val="none" w:sz="0" w:space="0" w:color="auto"/>
                <w:left w:val="none" w:sz="0" w:space="0" w:color="auto"/>
                <w:bottom w:val="none" w:sz="0" w:space="0" w:color="auto"/>
                <w:right w:val="none" w:sz="0" w:space="0" w:color="auto"/>
              </w:divBdr>
              <w:divsChild>
                <w:div w:id="864290703">
                  <w:marLeft w:val="0"/>
                  <w:marRight w:val="0"/>
                  <w:marTop w:val="0"/>
                  <w:marBottom w:val="0"/>
                  <w:divBdr>
                    <w:top w:val="none" w:sz="0" w:space="0" w:color="auto"/>
                    <w:left w:val="none" w:sz="0" w:space="0" w:color="auto"/>
                    <w:bottom w:val="none" w:sz="0" w:space="0" w:color="auto"/>
                    <w:right w:val="none" w:sz="0" w:space="0" w:color="auto"/>
                  </w:divBdr>
                </w:div>
                <w:div w:id="86429187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864290863">
      <w:marLeft w:val="0"/>
      <w:marRight w:val="0"/>
      <w:marTop w:val="0"/>
      <w:marBottom w:val="0"/>
      <w:divBdr>
        <w:top w:val="none" w:sz="0" w:space="0" w:color="auto"/>
        <w:left w:val="none" w:sz="0" w:space="0" w:color="auto"/>
        <w:bottom w:val="none" w:sz="0" w:space="0" w:color="auto"/>
        <w:right w:val="none" w:sz="0" w:space="0" w:color="auto"/>
      </w:divBdr>
    </w:div>
    <w:div w:id="864290873">
      <w:marLeft w:val="0"/>
      <w:marRight w:val="0"/>
      <w:marTop w:val="0"/>
      <w:marBottom w:val="0"/>
      <w:divBdr>
        <w:top w:val="none" w:sz="0" w:space="0" w:color="auto"/>
        <w:left w:val="none" w:sz="0" w:space="0" w:color="auto"/>
        <w:bottom w:val="none" w:sz="0" w:space="0" w:color="auto"/>
        <w:right w:val="none" w:sz="0" w:space="0" w:color="auto"/>
      </w:divBdr>
      <w:divsChild>
        <w:div w:id="864292118">
          <w:marLeft w:val="0"/>
          <w:marRight w:val="0"/>
          <w:marTop w:val="0"/>
          <w:marBottom w:val="0"/>
          <w:divBdr>
            <w:top w:val="none" w:sz="0" w:space="0" w:color="auto"/>
            <w:left w:val="none" w:sz="0" w:space="0" w:color="auto"/>
            <w:bottom w:val="none" w:sz="0" w:space="0" w:color="auto"/>
            <w:right w:val="none" w:sz="0" w:space="0" w:color="auto"/>
          </w:divBdr>
        </w:div>
        <w:div w:id="864292559">
          <w:marLeft w:val="0"/>
          <w:marRight w:val="0"/>
          <w:marTop w:val="120"/>
          <w:marBottom w:val="0"/>
          <w:divBdr>
            <w:top w:val="none" w:sz="0" w:space="0" w:color="auto"/>
            <w:left w:val="none" w:sz="0" w:space="0" w:color="auto"/>
            <w:bottom w:val="none" w:sz="0" w:space="0" w:color="auto"/>
            <w:right w:val="none" w:sz="0" w:space="0" w:color="auto"/>
          </w:divBdr>
        </w:div>
      </w:divsChild>
    </w:div>
    <w:div w:id="864290878">
      <w:marLeft w:val="0"/>
      <w:marRight w:val="0"/>
      <w:marTop w:val="0"/>
      <w:marBottom w:val="0"/>
      <w:divBdr>
        <w:top w:val="none" w:sz="0" w:space="0" w:color="auto"/>
        <w:left w:val="none" w:sz="0" w:space="0" w:color="auto"/>
        <w:bottom w:val="none" w:sz="0" w:space="0" w:color="auto"/>
        <w:right w:val="none" w:sz="0" w:space="0" w:color="auto"/>
      </w:divBdr>
      <w:divsChild>
        <w:div w:id="864290588">
          <w:marLeft w:val="0"/>
          <w:marRight w:val="0"/>
          <w:marTop w:val="0"/>
          <w:marBottom w:val="0"/>
          <w:divBdr>
            <w:top w:val="none" w:sz="0" w:space="0" w:color="auto"/>
            <w:left w:val="none" w:sz="0" w:space="0" w:color="auto"/>
            <w:bottom w:val="none" w:sz="0" w:space="0" w:color="auto"/>
            <w:right w:val="none" w:sz="0" w:space="0" w:color="auto"/>
          </w:divBdr>
          <w:divsChild>
            <w:div w:id="864291400">
              <w:marLeft w:val="0"/>
              <w:marRight w:val="0"/>
              <w:marTop w:val="0"/>
              <w:marBottom w:val="0"/>
              <w:divBdr>
                <w:top w:val="none" w:sz="0" w:space="0" w:color="auto"/>
                <w:left w:val="none" w:sz="0" w:space="0" w:color="auto"/>
                <w:bottom w:val="none" w:sz="0" w:space="0" w:color="auto"/>
                <w:right w:val="none" w:sz="0" w:space="0" w:color="auto"/>
              </w:divBdr>
            </w:div>
            <w:div w:id="864291528">
              <w:marLeft w:val="0"/>
              <w:marRight w:val="0"/>
              <w:marTop w:val="120"/>
              <w:marBottom w:val="0"/>
              <w:divBdr>
                <w:top w:val="none" w:sz="0" w:space="0" w:color="auto"/>
                <w:left w:val="none" w:sz="0" w:space="0" w:color="auto"/>
                <w:bottom w:val="none" w:sz="0" w:space="0" w:color="auto"/>
                <w:right w:val="none" w:sz="0" w:space="0" w:color="auto"/>
              </w:divBdr>
            </w:div>
          </w:divsChild>
        </w:div>
        <w:div w:id="864291103">
          <w:marLeft w:val="0"/>
          <w:marRight w:val="0"/>
          <w:marTop w:val="0"/>
          <w:marBottom w:val="0"/>
          <w:divBdr>
            <w:top w:val="none" w:sz="0" w:space="0" w:color="auto"/>
            <w:left w:val="none" w:sz="0" w:space="0" w:color="auto"/>
            <w:bottom w:val="none" w:sz="0" w:space="0" w:color="auto"/>
            <w:right w:val="none" w:sz="0" w:space="0" w:color="auto"/>
          </w:divBdr>
          <w:divsChild>
            <w:div w:id="864290751">
              <w:marLeft w:val="0"/>
              <w:marRight w:val="0"/>
              <w:marTop w:val="120"/>
              <w:marBottom w:val="0"/>
              <w:divBdr>
                <w:top w:val="none" w:sz="0" w:space="0" w:color="auto"/>
                <w:left w:val="none" w:sz="0" w:space="0" w:color="auto"/>
                <w:bottom w:val="none" w:sz="0" w:space="0" w:color="auto"/>
                <w:right w:val="none" w:sz="0" w:space="0" w:color="auto"/>
              </w:divBdr>
            </w:div>
            <w:div w:id="86429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290884">
      <w:marLeft w:val="0"/>
      <w:marRight w:val="0"/>
      <w:marTop w:val="0"/>
      <w:marBottom w:val="0"/>
      <w:divBdr>
        <w:top w:val="none" w:sz="0" w:space="0" w:color="auto"/>
        <w:left w:val="none" w:sz="0" w:space="0" w:color="auto"/>
        <w:bottom w:val="none" w:sz="0" w:space="0" w:color="auto"/>
        <w:right w:val="none" w:sz="0" w:space="0" w:color="auto"/>
      </w:divBdr>
      <w:divsChild>
        <w:div w:id="864292530">
          <w:marLeft w:val="0"/>
          <w:marRight w:val="0"/>
          <w:marTop w:val="0"/>
          <w:marBottom w:val="0"/>
          <w:divBdr>
            <w:top w:val="none" w:sz="0" w:space="0" w:color="auto"/>
            <w:left w:val="none" w:sz="0" w:space="0" w:color="auto"/>
            <w:bottom w:val="none" w:sz="0" w:space="0" w:color="auto"/>
            <w:right w:val="none" w:sz="0" w:space="0" w:color="auto"/>
          </w:divBdr>
        </w:div>
      </w:divsChild>
    </w:div>
    <w:div w:id="864290886">
      <w:marLeft w:val="0"/>
      <w:marRight w:val="0"/>
      <w:marTop w:val="0"/>
      <w:marBottom w:val="0"/>
      <w:divBdr>
        <w:top w:val="none" w:sz="0" w:space="0" w:color="auto"/>
        <w:left w:val="none" w:sz="0" w:space="0" w:color="auto"/>
        <w:bottom w:val="none" w:sz="0" w:space="0" w:color="auto"/>
        <w:right w:val="none" w:sz="0" w:space="0" w:color="auto"/>
      </w:divBdr>
      <w:divsChild>
        <w:div w:id="864290700">
          <w:marLeft w:val="0"/>
          <w:marRight w:val="0"/>
          <w:marTop w:val="0"/>
          <w:marBottom w:val="0"/>
          <w:divBdr>
            <w:top w:val="none" w:sz="0" w:space="0" w:color="auto"/>
            <w:left w:val="none" w:sz="0" w:space="0" w:color="auto"/>
            <w:bottom w:val="none" w:sz="0" w:space="0" w:color="auto"/>
            <w:right w:val="none" w:sz="0" w:space="0" w:color="auto"/>
          </w:divBdr>
        </w:div>
      </w:divsChild>
    </w:div>
    <w:div w:id="864290892">
      <w:marLeft w:val="0"/>
      <w:marRight w:val="0"/>
      <w:marTop w:val="0"/>
      <w:marBottom w:val="0"/>
      <w:divBdr>
        <w:top w:val="none" w:sz="0" w:space="0" w:color="auto"/>
        <w:left w:val="none" w:sz="0" w:space="0" w:color="auto"/>
        <w:bottom w:val="none" w:sz="0" w:space="0" w:color="auto"/>
        <w:right w:val="none" w:sz="0" w:space="0" w:color="auto"/>
      </w:divBdr>
    </w:div>
    <w:div w:id="864290908">
      <w:marLeft w:val="0"/>
      <w:marRight w:val="0"/>
      <w:marTop w:val="0"/>
      <w:marBottom w:val="0"/>
      <w:divBdr>
        <w:top w:val="none" w:sz="0" w:space="0" w:color="auto"/>
        <w:left w:val="none" w:sz="0" w:space="0" w:color="auto"/>
        <w:bottom w:val="none" w:sz="0" w:space="0" w:color="auto"/>
        <w:right w:val="none" w:sz="0" w:space="0" w:color="auto"/>
      </w:divBdr>
      <w:divsChild>
        <w:div w:id="864290250">
          <w:marLeft w:val="0"/>
          <w:marRight w:val="0"/>
          <w:marTop w:val="120"/>
          <w:marBottom w:val="0"/>
          <w:divBdr>
            <w:top w:val="none" w:sz="0" w:space="0" w:color="auto"/>
            <w:left w:val="none" w:sz="0" w:space="0" w:color="auto"/>
            <w:bottom w:val="none" w:sz="0" w:space="0" w:color="auto"/>
            <w:right w:val="none" w:sz="0" w:space="0" w:color="auto"/>
          </w:divBdr>
        </w:div>
        <w:div w:id="864290965">
          <w:marLeft w:val="0"/>
          <w:marRight w:val="0"/>
          <w:marTop w:val="0"/>
          <w:marBottom w:val="0"/>
          <w:divBdr>
            <w:top w:val="none" w:sz="0" w:space="0" w:color="auto"/>
            <w:left w:val="none" w:sz="0" w:space="0" w:color="auto"/>
            <w:bottom w:val="none" w:sz="0" w:space="0" w:color="auto"/>
            <w:right w:val="none" w:sz="0" w:space="0" w:color="auto"/>
          </w:divBdr>
        </w:div>
      </w:divsChild>
    </w:div>
    <w:div w:id="864290912">
      <w:marLeft w:val="0"/>
      <w:marRight w:val="0"/>
      <w:marTop w:val="0"/>
      <w:marBottom w:val="0"/>
      <w:divBdr>
        <w:top w:val="none" w:sz="0" w:space="0" w:color="auto"/>
        <w:left w:val="none" w:sz="0" w:space="0" w:color="auto"/>
        <w:bottom w:val="none" w:sz="0" w:space="0" w:color="auto"/>
        <w:right w:val="none" w:sz="0" w:space="0" w:color="auto"/>
      </w:divBdr>
      <w:divsChild>
        <w:div w:id="864291379">
          <w:marLeft w:val="0"/>
          <w:marRight w:val="0"/>
          <w:marTop w:val="0"/>
          <w:marBottom w:val="0"/>
          <w:divBdr>
            <w:top w:val="none" w:sz="0" w:space="0" w:color="auto"/>
            <w:left w:val="none" w:sz="0" w:space="0" w:color="auto"/>
            <w:bottom w:val="none" w:sz="0" w:space="0" w:color="auto"/>
            <w:right w:val="none" w:sz="0" w:space="0" w:color="auto"/>
          </w:divBdr>
          <w:divsChild>
            <w:div w:id="864290341">
              <w:marLeft w:val="0"/>
              <w:marRight w:val="0"/>
              <w:marTop w:val="0"/>
              <w:marBottom w:val="0"/>
              <w:divBdr>
                <w:top w:val="none" w:sz="0" w:space="0" w:color="auto"/>
                <w:left w:val="none" w:sz="0" w:space="0" w:color="auto"/>
                <w:bottom w:val="none" w:sz="0" w:space="0" w:color="auto"/>
                <w:right w:val="none" w:sz="0" w:space="0" w:color="auto"/>
              </w:divBdr>
            </w:div>
          </w:divsChild>
        </w:div>
        <w:div w:id="864291950">
          <w:marLeft w:val="0"/>
          <w:marRight w:val="0"/>
          <w:marTop w:val="0"/>
          <w:marBottom w:val="0"/>
          <w:divBdr>
            <w:top w:val="none" w:sz="0" w:space="0" w:color="auto"/>
            <w:left w:val="none" w:sz="0" w:space="0" w:color="auto"/>
            <w:bottom w:val="none" w:sz="0" w:space="0" w:color="auto"/>
            <w:right w:val="none" w:sz="0" w:space="0" w:color="auto"/>
          </w:divBdr>
        </w:div>
        <w:div w:id="864292367">
          <w:marLeft w:val="0"/>
          <w:marRight w:val="0"/>
          <w:marTop w:val="0"/>
          <w:marBottom w:val="0"/>
          <w:divBdr>
            <w:top w:val="none" w:sz="0" w:space="0" w:color="auto"/>
            <w:left w:val="none" w:sz="0" w:space="0" w:color="auto"/>
            <w:bottom w:val="none" w:sz="0" w:space="0" w:color="auto"/>
            <w:right w:val="none" w:sz="0" w:space="0" w:color="auto"/>
          </w:divBdr>
          <w:divsChild>
            <w:div w:id="86429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290914">
      <w:marLeft w:val="0"/>
      <w:marRight w:val="0"/>
      <w:marTop w:val="0"/>
      <w:marBottom w:val="0"/>
      <w:divBdr>
        <w:top w:val="none" w:sz="0" w:space="0" w:color="auto"/>
        <w:left w:val="none" w:sz="0" w:space="0" w:color="auto"/>
        <w:bottom w:val="none" w:sz="0" w:space="0" w:color="auto"/>
        <w:right w:val="none" w:sz="0" w:space="0" w:color="auto"/>
      </w:divBdr>
      <w:divsChild>
        <w:div w:id="864291294">
          <w:marLeft w:val="0"/>
          <w:marRight w:val="0"/>
          <w:marTop w:val="0"/>
          <w:marBottom w:val="0"/>
          <w:divBdr>
            <w:top w:val="none" w:sz="0" w:space="0" w:color="auto"/>
            <w:left w:val="none" w:sz="0" w:space="0" w:color="auto"/>
            <w:bottom w:val="none" w:sz="0" w:space="0" w:color="auto"/>
            <w:right w:val="none" w:sz="0" w:space="0" w:color="auto"/>
          </w:divBdr>
          <w:divsChild>
            <w:div w:id="864291339">
              <w:marLeft w:val="0"/>
              <w:marRight w:val="0"/>
              <w:marTop w:val="0"/>
              <w:marBottom w:val="0"/>
              <w:divBdr>
                <w:top w:val="none" w:sz="0" w:space="0" w:color="auto"/>
                <w:left w:val="none" w:sz="0" w:space="0" w:color="auto"/>
                <w:bottom w:val="none" w:sz="0" w:space="0" w:color="auto"/>
                <w:right w:val="none" w:sz="0" w:space="0" w:color="auto"/>
              </w:divBdr>
              <w:divsChild>
                <w:div w:id="864290999">
                  <w:marLeft w:val="0"/>
                  <w:marRight w:val="0"/>
                  <w:marTop w:val="120"/>
                  <w:marBottom w:val="0"/>
                  <w:divBdr>
                    <w:top w:val="none" w:sz="0" w:space="0" w:color="auto"/>
                    <w:left w:val="none" w:sz="0" w:space="0" w:color="auto"/>
                    <w:bottom w:val="none" w:sz="0" w:space="0" w:color="auto"/>
                    <w:right w:val="none" w:sz="0" w:space="0" w:color="auto"/>
                  </w:divBdr>
                </w:div>
                <w:div w:id="864292596">
                  <w:marLeft w:val="0"/>
                  <w:marRight w:val="0"/>
                  <w:marTop w:val="0"/>
                  <w:marBottom w:val="0"/>
                  <w:divBdr>
                    <w:top w:val="none" w:sz="0" w:space="0" w:color="auto"/>
                    <w:left w:val="none" w:sz="0" w:space="0" w:color="auto"/>
                    <w:bottom w:val="none" w:sz="0" w:space="0" w:color="auto"/>
                    <w:right w:val="none" w:sz="0" w:space="0" w:color="auto"/>
                  </w:divBdr>
                </w:div>
              </w:divsChild>
            </w:div>
            <w:div w:id="864291595">
              <w:marLeft w:val="0"/>
              <w:marRight w:val="0"/>
              <w:marTop w:val="0"/>
              <w:marBottom w:val="0"/>
              <w:divBdr>
                <w:top w:val="none" w:sz="0" w:space="0" w:color="auto"/>
                <w:left w:val="none" w:sz="0" w:space="0" w:color="auto"/>
                <w:bottom w:val="none" w:sz="0" w:space="0" w:color="auto"/>
                <w:right w:val="none" w:sz="0" w:space="0" w:color="auto"/>
              </w:divBdr>
              <w:divsChild>
                <w:div w:id="864291124">
                  <w:marLeft w:val="0"/>
                  <w:marRight w:val="0"/>
                  <w:marTop w:val="120"/>
                  <w:marBottom w:val="0"/>
                  <w:divBdr>
                    <w:top w:val="none" w:sz="0" w:space="0" w:color="auto"/>
                    <w:left w:val="none" w:sz="0" w:space="0" w:color="auto"/>
                    <w:bottom w:val="none" w:sz="0" w:space="0" w:color="auto"/>
                    <w:right w:val="none" w:sz="0" w:space="0" w:color="auto"/>
                  </w:divBdr>
                </w:div>
                <w:div w:id="86429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290922">
      <w:marLeft w:val="0"/>
      <w:marRight w:val="0"/>
      <w:marTop w:val="0"/>
      <w:marBottom w:val="0"/>
      <w:divBdr>
        <w:top w:val="none" w:sz="0" w:space="0" w:color="auto"/>
        <w:left w:val="none" w:sz="0" w:space="0" w:color="auto"/>
        <w:bottom w:val="none" w:sz="0" w:space="0" w:color="auto"/>
        <w:right w:val="none" w:sz="0" w:space="0" w:color="auto"/>
      </w:divBdr>
      <w:divsChild>
        <w:div w:id="864291148">
          <w:marLeft w:val="0"/>
          <w:marRight w:val="0"/>
          <w:marTop w:val="0"/>
          <w:marBottom w:val="0"/>
          <w:divBdr>
            <w:top w:val="none" w:sz="0" w:space="0" w:color="auto"/>
            <w:left w:val="none" w:sz="0" w:space="0" w:color="auto"/>
            <w:bottom w:val="none" w:sz="0" w:space="0" w:color="auto"/>
            <w:right w:val="none" w:sz="0" w:space="0" w:color="auto"/>
          </w:divBdr>
        </w:div>
      </w:divsChild>
    </w:div>
    <w:div w:id="864290930">
      <w:marLeft w:val="0"/>
      <w:marRight w:val="0"/>
      <w:marTop w:val="0"/>
      <w:marBottom w:val="0"/>
      <w:divBdr>
        <w:top w:val="none" w:sz="0" w:space="0" w:color="auto"/>
        <w:left w:val="none" w:sz="0" w:space="0" w:color="auto"/>
        <w:bottom w:val="none" w:sz="0" w:space="0" w:color="auto"/>
        <w:right w:val="none" w:sz="0" w:space="0" w:color="auto"/>
      </w:divBdr>
      <w:divsChild>
        <w:div w:id="864290348">
          <w:marLeft w:val="0"/>
          <w:marRight w:val="0"/>
          <w:marTop w:val="0"/>
          <w:marBottom w:val="0"/>
          <w:divBdr>
            <w:top w:val="none" w:sz="0" w:space="0" w:color="auto"/>
            <w:left w:val="none" w:sz="0" w:space="0" w:color="auto"/>
            <w:bottom w:val="none" w:sz="0" w:space="0" w:color="auto"/>
            <w:right w:val="none" w:sz="0" w:space="0" w:color="auto"/>
          </w:divBdr>
          <w:divsChild>
            <w:div w:id="864292017">
              <w:marLeft w:val="0"/>
              <w:marRight w:val="0"/>
              <w:marTop w:val="0"/>
              <w:marBottom w:val="0"/>
              <w:divBdr>
                <w:top w:val="none" w:sz="0" w:space="0" w:color="auto"/>
                <w:left w:val="none" w:sz="0" w:space="0" w:color="auto"/>
                <w:bottom w:val="none" w:sz="0" w:space="0" w:color="auto"/>
                <w:right w:val="none" w:sz="0" w:space="0" w:color="auto"/>
              </w:divBdr>
            </w:div>
          </w:divsChild>
        </w:div>
        <w:div w:id="864290672">
          <w:marLeft w:val="0"/>
          <w:marRight w:val="0"/>
          <w:marTop w:val="0"/>
          <w:marBottom w:val="0"/>
          <w:divBdr>
            <w:top w:val="none" w:sz="0" w:space="0" w:color="auto"/>
            <w:left w:val="none" w:sz="0" w:space="0" w:color="auto"/>
            <w:bottom w:val="none" w:sz="0" w:space="0" w:color="auto"/>
            <w:right w:val="none" w:sz="0" w:space="0" w:color="auto"/>
          </w:divBdr>
          <w:divsChild>
            <w:div w:id="864291272">
              <w:marLeft w:val="0"/>
              <w:marRight w:val="0"/>
              <w:marTop w:val="0"/>
              <w:marBottom w:val="0"/>
              <w:divBdr>
                <w:top w:val="none" w:sz="0" w:space="0" w:color="auto"/>
                <w:left w:val="none" w:sz="0" w:space="0" w:color="auto"/>
                <w:bottom w:val="none" w:sz="0" w:space="0" w:color="auto"/>
                <w:right w:val="none" w:sz="0" w:space="0" w:color="auto"/>
              </w:divBdr>
            </w:div>
          </w:divsChild>
        </w:div>
        <w:div w:id="864292012">
          <w:marLeft w:val="0"/>
          <w:marRight w:val="0"/>
          <w:marTop w:val="0"/>
          <w:marBottom w:val="0"/>
          <w:divBdr>
            <w:top w:val="none" w:sz="0" w:space="0" w:color="auto"/>
            <w:left w:val="none" w:sz="0" w:space="0" w:color="auto"/>
            <w:bottom w:val="none" w:sz="0" w:space="0" w:color="auto"/>
            <w:right w:val="none" w:sz="0" w:space="0" w:color="auto"/>
          </w:divBdr>
          <w:divsChild>
            <w:div w:id="86429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290937">
      <w:marLeft w:val="0"/>
      <w:marRight w:val="0"/>
      <w:marTop w:val="0"/>
      <w:marBottom w:val="0"/>
      <w:divBdr>
        <w:top w:val="none" w:sz="0" w:space="0" w:color="auto"/>
        <w:left w:val="none" w:sz="0" w:space="0" w:color="auto"/>
        <w:bottom w:val="none" w:sz="0" w:space="0" w:color="auto"/>
        <w:right w:val="none" w:sz="0" w:space="0" w:color="auto"/>
      </w:divBdr>
      <w:divsChild>
        <w:div w:id="864290682">
          <w:marLeft w:val="0"/>
          <w:marRight w:val="0"/>
          <w:marTop w:val="0"/>
          <w:marBottom w:val="0"/>
          <w:divBdr>
            <w:top w:val="none" w:sz="0" w:space="0" w:color="auto"/>
            <w:left w:val="none" w:sz="0" w:space="0" w:color="auto"/>
            <w:bottom w:val="none" w:sz="0" w:space="0" w:color="auto"/>
            <w:right w:val="none" w:sz="0" w:space="0" w:color="auto"/>
          </w:divBdr>
          <w:divsChild>
            <w:div w:id="864290529">
              <w:marLeft w:val="0"/>
              <w:marRight w:val="0"/>
              <w:marTop w:val="0"/>
              <w:marBottom w:val="0"/>
              <w:divBdr>
                <w:top w:val="none" w:sz="0" w:space="0" w:color="auto"/>
                <w:left w:val="none" w:sz="0" w:space="0" w:color="auto"/>
                <w:bottom w:val="none" w:sz="0" w:space="0" w:color="auto"/>
                <w:right w:val="none" w:sz="0" w:space="0" w:color="auto"/>
              </w:divBdr>
              <w:divsChild>
                <w:div w:id="864292053">
                  <w:marLeft w:val="0"/>
                  <w:marRight w:val="0"/>
                  <w:marTop w:val="120"/>
                  <w:marBottom w:val="0"/>
                  <w:divBdr>
                    <w:top w:val="none" w:sz="0" w:space="0" w:color="auto"/>
                    <w:left w:val="none" w:sz="0" w:space="0" w:color="auto"/>
                    <w:bottom w:val="none" w:sz="0" w:space="0" w:color="auto"/>
                    <w:right w:val="none" w:sz="0" w:space="0" w:color="auto"/>
                  </w:divBdr>
                </w:div>
              </w:divsChild>
            </w:div>
            <w:div w:id="864291621">
              <w:marLeft w:val="0"/>
              <w:marRight w:val="0"/>
              <w:marTop w:val="120"/>
              <w:marBottom w:val="0"/>
              <w:divBdr>
                <w:top w:val="none" w:sz="0" w:space="0" w:color="auto"/>
                <w:left w:val="none" w:sz="0" w:space="0" w:color="auto"/>
                <w:bottom w:val="none" w:sz="0" w:space="0" w:color="auto"/>
                <w:right w:val="none" w:sz="0" w:space="0" w:color="auto"/>
              </w:divBdr>
            </w:div>
          </w:divsChild>
        </w:div>
        <w:div w:id="864290698">
          <w:marLeft w:val="0"/>
          <w:marRight w:val="0"/>
          <w:marTop w:val="0"/>
          <w:marBottom w:val="0"/>
          <w:divBdr>
            <w:top w:val="none" w:sz="0" w:space="0" w:color="auto"/>
            <w:left w:val="none" w:sz="0" w:space="0" w:color="auto"/>
            <w:bottom w:val="none" w:sz="0" w:space="0" w:color="auto"/>
            <w:right w:val="none" w:sz="0" w:space="0" w:color="auto"/>
          </w:divBdr>
          <w:divsChild>
            <w:div w:id="864290345">
              <w:marLeft w:val="0"/>
              <w:marRight w:val="0"/>
              <w:marTop w:val="0"/>
              <w:marBottom w:val="0"/>
              <w:divBdr>
                <w:top w:val="none" w:sz="0" w:space="0" w:color="auto"/>
                <w:left w:val="none" w:sz="0" w:space="0" w:color="auto"/>
                <w:bottom w:val="none" w:sz="0" w:space="0" w:color="auto"/>
                <w:right w:val="none" w:sz="0" w:space="0" w:color="auto"/>
              </w:divBdr>
              <w:divsChild>
                <w:div w:id="864290784">
                  <w:marLeft w:val="0"/>
                  <w:marRight w:val="0"/>
                  <w:marTop w:val="120"/>
                  <w:marBottom w:val="0"/>
                  <w:divBdr>
                    <w:top w:val="none" w:sz="0" w:space="0" w:color="auto"/>
                    <w:left w:val="none" w:sz="0" w:space="0" w:color="auto"/>
                    <w:bottom w:val="none" w:sz="0" w:space="0" w:color="auto"/>
                    <w:right w:val="none" w:sz="0" w:space="0" w:color="auto"/>
                  </w:divBdr>
                </w:div>
              </w:divsChild>
            </w:div>
            <w:div w:id="864291699">
              <w:marLeft w:val="0"/>
              <w:marRight w:val="0"/>
              <w:marTop w:val="120"/>
              <w:marBottom w:val="0"/>
              <w:divBdr>
                <w:top w:val="none" w:sz="0" w:space="0" w:color="auto"/>
                <w:left w:val="none" w:sz="0" w:space="0" w:color="auto"/>
                <w:bottom w:val="none" w:sz="0" w:space="0" w:color="auto"/>
                <w:right w:val="none" w:sz="0" w:space="0" w:color="auto"/>
              </w:divBdr>
            </w:div>
          </w:divsChild>
        </w:div>
        <w:div w:id="864290721">
          <w:marLeft w:val="0"/>
          <w:marRight w:val="0"/>
          <w:marTop w:val="0"/>
          <w:marBottom w:val="0"/>
          <w:divBdr>
            <w:top w:val="none" w:sz="0" w:space="0" w:color="auto"/>
            <w:left w:val="none" w:sz="0" w:space="0" w:color="auto"/>
            <w:bottom w:val="none" w:sz="0" w:space="0" w:color="auto"/>
            <w:right w:val="none" w:sz="0" w:space="0" w:color="auto"/>
          </w:divBdr>
          <w:divsChild>
            <w:div w:id="864292292">
              <w:marLeft w:val="0"/>
              <w:marRight w:val="0"/>
              <w:marTop w:val="120"/>
              <w:marBottom w:val="0"/>
              <w:divBdr>
                <w:top w:val="none" w:sz="0" w:space="0" w:color="auto"/>
                <w:left w:val="none" w:sz="0" w:space="0" w:color="auto"/>
                <w:bottom w:val="none" w:sz="0" w:space="0" w:color="auto"/>
                <w:right w:val="none" w:sz="0" w:space="0" w:color="auto"/>
              </w:divBdr>
            </w:div>
            <w:div w:id="864292517">
              <w:marLeft w:val="0"/>
              <w:marRight w:val="0"/>
              <w:marTop w:val="0"/>
              <w:marBottom w:val="0"/>
              <w:divBdr>
                <w:top w:val="none" w:sz="0" w:space="0" w:color="auto"/>
                <w:left w:val="none" w:sz="0" w:space="0" w:color="auto"/>
                <w:bottom w:val="none" w:sz="0" w:space="0" w:color="auto"/>
                <w:right w:val="none" w:sz="0" w:space="0" w:color="auto"/>
              </w:divBdr>
              <w:divsChild>
                <w:div w:id="86429146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64290731">
          <w:marLeft w:val="0"/>
          <w:marRight w:val="0"/>
          <w:marTop w:val="0"/>
          <w:marBottom w:val="0"/>
          <w:divBdr>
            <w:top w:val="none" w:sz="0" w:space="0" w:color="auto"/>
            <w:left w:val="none" w:sz="0" w:space="0" w:color="auto"/>
            <w:bottom w:val="none" w:sz="0" w:space="0" w:color="auto"/>
            <w:right w:val="none" w:sz="0" w:space="0" w:color="auto"/>
          </w:divBdr>
          <w:divsChild>
            <w:div w:id="864290413">
              <w:marLeft w:val="0"/>
              <w:marRight w:val="0"/>
              <w:marTop w:val="120"/>
              <w:marBottom w:val="0"/>
              <w:divBdr>
                <w:top w:val="none" w:sz="0" w:space="0" w:color="auto"/>
                <w:left w:val="none" w:sz="0" w:space="0" w:color="auto"/>
                <w:bottom w:val="none" w:sz="0" w:space="0" w:color="auto"/>
                <w:right w:val="none" w:sz="0" w:space="0" w:color="auto"/>
              </w:divBdr>
            </w:div>
            <w:div w:id="864290693">
              <w:marLeft w:val="0"/>
              <w:marRight w:val="0"/>
              <w:marTop w:val="0"/>
              <w:marBottom w:val="0"/>
              <w:divBdr>
                <w:top w:val="none" w:sz="0" w:space="0" w:color="auto"/>
                <w:left w:val="none" w:sz="0" w:space="0" w:color="auto"/>
                <w:bottom w:val="none" w:sz="0" w:space="0" w:color="auto"/>
                <w:right w:val="none" w:sz="0" w:space="0" w:color="auto"/>
              </w:divBdr>
              <w:divsChild>
                <w:div w:id="86429027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64290782">
          <w:marLeft w:val="0"/>
          <w:marRight w:val="0"/>
          <w:marTop w:val="0"/>
          <w:marBottom w:val="0"/>
          <w:divBdr>
            <w:top w:val="none" w:sz="0" w:space="0" w:color="auto"/>
            <w:left w:val="none" w:sz="0" w:space="0" w:color="auto"/>
            <w:bottom w:val="none" w:sz="0" w:space="0" w:color="auto"/>
            <w:right w:val="none" w:sz="0" w:space="0" w:color="auto"/>
          </w:divBdr>
          <w:divsChild>
            <w:div w:id="864291212">
              <w:marLeft w:val="0"/>
              <w:marRight w:val="0"/>
              <w:marTop w:val="0"/>
              <w:marBottom w:val="0"/>
              <w:divBdr>
                <w:top w:val="none" w:sz="0" w:space="0" w:color="auto"/>
                <w:left w:val="none" w:sz="0" w:space="0" w:color="auto"/>
                <w:bottom w:val="none" w:sz="0" w:space="0" w:color="auto"/>
                <w:right w:val="none" w:sz="0" w:space="0" w:color="auto"/>
              </w:divBdr>
              <w:divsChild>
                <w:div w:id="864291307">
                  <w:marLeft w:val="0"/>
                  <w:marRight w:val="0"/>
                  <w:marTop w:val="120"/>
                  <w:marBottom w:val="0"/>
                  <w:divBdr>
                    <w:top w:val="none" w:sz="0" w:space="0" w:color="auto"/>
                    <w:left w:val="none" w:sz="0" w:space="0" w:color="auto"/>
                    <w:bottom w:val="none" w:sz="0" w:space="0" w:color="auto"/>
                    <w:right w:val="none" w:sz="0" w:space="0" w:color="auto"/>
                  </w:divBdr>
                </w:div>
              </w:divsChild>
            </w:div>
            <w:div w:id="864291617">
              <w:marLeft w:val="0"/>
              <w:marRight w:val="0"/>
              <w:marTop w:val="120"/>
              <w:marBottom w:val="0"/>
              <w:divBdr>
                <w:top w:val="none" w:sz="0" w:space="0" w:color="auto"/>
                <w:left w:val="none" w:sz="0" w:space="0" w:color="auto"/>
                <w:bottom w:val="none" w:sz="0" w:space="0" w:color="auto"/>
                <w:right w:val="none" w:sz="0" w:space="0" w:color="auto"/>
              </w:divBdr>
            </w:div>
          </w:divsChild>
        </w:div>
        <w:div w:id="864291197">
          <w:marLeft w:val="0"/>
          <w:marRight w:val="0"/>
          <w:marTop w:val="0"/>
          <w:marBottom w:val="0"/>
          <w:divBdr>
            <w:top w:val="none" w:sz="0" w:space="0" w:color="auto"/>
            <w:left w:val="none" w:sz="0" w:space="0" w:color="auto"/>
            <w:bottom w:val="none" w:sz="0" w:space="0" w:color="auto"/>
            <w:right w:val="none" w:sz="0" w:space="0" w:color="auto"/>
          </w:divBdr>
          <w:divsChild>
            <w:div w:id="864290485">
              <w:marLeft w:val="0"/>
              <w:marRight w:val="0"/>
              <w:marTop w:val="120"/>
              <w:marBottom w:val="0"/>
              <w:divBdr>
                <w:top w:val="none" w:sz="0" w:space="0" w:color="auto"/>
                <w:left w:val="none" w:sz="0" w:space="0" w:color="auto"/>
                <w:bottom w:val="none" w:sz="0" w:space="0" w:color="auto"/>
                <w:right w:val="none" w:sz="0" w:space="0" w:color="auto"/>
              </w:divBdr>
            </w:div>
            <w:div w:id="864291564">
              <w:marLeft w:val="0"/>
              <w:marRight w:val="0"/>
              <w:marTop w:val="0"/>
              <w:marBottom w:val="0"/>
              <w:divBdr>
                <w:top w:val="none" w:sz="0" w:space="0" w:color="auto"/>
                <w:left w:val="none" w:sz="0" w:space="0" w:color="auto"/>
                <w:bottom w:val="none" w:sz="0" w:space="0" w:color="auto"/>
                <w:right w:val="none" w:sz="0" w:space="0" w:color="auto"/>
              </w:divBdr>
              <w:divsChild>
                <w:div w:id="86429252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64291609">
          <w:marLeft w:val="0"/>
          <w:marRight w:val="0"/>
          <w:marTop w:val="0"/>
          <w:marBottom w:val="0"/>
          <w:divBdr>
            <w:top w:val="none" w:sz="0" w:space="0" w:color="auto"/>
            <w:left w:val="none" w:sz="0" w:space="0" w:color="auto"/>
            <w:bottom w:val="none" w:sz="0" w:space="0" w:color="auto"/>
            <w:right w:val="none" w:sz="0" w:space="0" w:color="auto"/>
          </w:divBdr>
          <w:divsChild>
            <w:div w:id="864291816">
              <w:marLeft w:val="0"/>
              <w:marRight w:val="0"/>
              <w:marTop w:val="0"/>
              <w:marBottom w:val="0"/>
              <w:divBdr>
                <w:top w:val="none" w:sz="0" w:space="0" w:color="auto"/>
                <w:left w:val="none" w:sz="0" w:space="0" w:color="auto"/>
                <w:bottom w:val="none" w:sz="0" w:space="0" w:color="auto"/>
                <w:right w:val="none" w:sz="0" w:space="0" w:color="auto"/>
              </w:divBdr>
              <w:divsChild>
                <w:div w:id="864290587">
                  <w:marLeft w:val="0"/>
                  <w:marRight w:val="0"/>
                  <w:marTop w:val="120"/>
                  <w:marBottom w:val="0"/>
                  <w:divBdr>
                    <w:top w:val="none" w:sz="0" w:space="0" w:color="auto"/>
                    <w:left w:val="none" w:sz="0" w:space="0" w:color="auto"/>
                    <w:bottom w:val="none" w:sz="0" w:space="0" w:color="auto"/>
                    <w:right w:val="none" w:sz="0" w:space="0" w:color="auto"/>
                  </w:divBdr>
                </w:div>
              </w:divsChild>
            </w:div>
            <w:div w:id="864291839">
              <w:marLeft w:val="0"/>
              <w:marRight w:val="0"/>
              <w:marTop w:val="120"/>
              <w:marBottom w:val="0"/>
              <w:divBdr>
                <w:top w:val="none" w:sz="0" w:space="0" w:color="auto"/>
                <w:left w:val="none" w:sz="0" w:space="0" w:color="auto"/>
                <w:bottom w:val="none" w:sz="0" w:space="0" w:color="auto"/>
                <w:right w:val="none" w:sz="0" w:space="0" w:color="auto"/>
              </w:divBdr>
            </w:div>
          </w:divsChild>
        </w:div>
        <w:div w:id="864291921">
          <w:marLeft w:val="0"/>
          <w:marRight w:val="0"/>
          <w:marTop w:val="0"/>
          <w:marBottom w:val="0"/>
          <w:divBdr>
            <w:top w:val="none" w:sz="0" w:space="0" w:color="auto"/>
            <w:left w:val="none" w:sz="0" w:space="0" w:color="auto"/>
            <w:bottom w:val="none" w:sz="0" w:space="0" w:color="auto"/>
            <w:right w:val="none" w:sz="0" w:space="0" w:color="auto"/>
          </w:divBdr>
          <w:divsChild>
            <w:div w:id="864290238">
              <w:marLeft w:val="0"/>
              <w:marRight w:val="0"/>
              <w:marTop w:val="120"/>
              <w:marBottom w:val="0"/>
              <w:divBdr>
                <w:top w:val="none" w:sz="0" w:space="0" w:color="auto"/>
                <w:left w:val="none" w:sz="0" w:space="0" w:color="auto"/>
                <w:bottom w:val="none" w:sz="0" w:space="0" w:color="auto"/>
                <w:right w:val="none" w:sz="0" w:space="0" w:color="auto"/>
              </w:divBdr>
            </w:div>
            <w:div w:id="864291208">
              <w:marLeft w:val="0"/>
              <w:marRight w:val="0"/>
              <w:marTop w:val="0"/>
              <w:marBottom w:val="0"/>
              <w:divBdr>
                <w:top w:val="none" w:sz="0" w:space="0" w:color="auto"/>
                <w:left w:val="none" w:sz="0" w:space="0" w:color="auto"/>
                <w:bottom w:val="none" w:sz="0" w:space="0" w:color="auto"/>
                <w:right w:val="none" w:sz="0" w:space="0" w:color="auto"/>
              </w:divBdr>
              <w:divsChild>
                <w:div w:id="86429144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864290940">
      <w:marLeft w:val="0"/>
      <w:marRight w:val="0"/>
      <w:marTop w:val="0"/>
      <w:marBottom w:val="0"/>
      <w:divBdr>
        <w:top w:val="none" w:sz="0" w:space="0" w:color="auto"/>
        <w:left w:val="none" w:sz="0" w:space="0" w:color="auto"/>
        <w:bottom w:val="none" w:sz="0" w:space="0" w:color="auto"/>
        <w:right w:val="none" w:sz="0" w:space="0" w:color="auto"/>
      </w:divBdr>
      <w:divsChild>
        <w:div w:id="864291905">
          <w:marLeft w:val="0"/>
          <w:marRight w:val="0"/>
          <w:marTop w:val="0"/>
          <w:marBottom w:val="0"/>
          <w:divBdr>
            <w:top w:val="none" w:sz="0" w:space="0" w:color="auto"/>
            <w:left w:val="none" w:sz="0" w:space="0" w:color="auto"/>
            <w:bottom w:val="none" w:sz="0" w:space="0" w:color="auto"/>
            <w:right w:val="none" w:sz="0" w:space="0" w:color="auto"/>
          </w:divBdr>
        </w:div>
      </w:divsChild>
    </w:div>
    <w:div w:id="864290952">
      <w:marLeft w:val="0"/>
      <w:marRight w:val="0"/>
      <w:marTop w:val="0"/>
      <w:marBottom w:val="0"/>
      <w:divBdr>
        <w:top w:val="none" w:sz="0" w:space="0" w:color="auto"/>
        <w:left w:val="none" w:sz="0" w:space="0" w:color="auto"/>
        <w:bottom w:val="none" w:sz="0" w:space="0" w:color="auto"/>
        <w:right w:val="none" w:sz="0" w:space="0" w:color="auto"/>
      </w:divBdr>
      <w:divsChild>
        <w:div w:id="864292020">
          <w:marLeft w:val="0"/>
          <w:marRight w:val="0"/>
          <w:marTop w:val="0"/>
          <w:marBottom w:val="0"/>
          <w:divBdr>
            <w:top w:val="none" w:sz="0" w:space="0" w:color="auto"/>
            <w:left w:val="none" w:sz="0" w:space="0" w:color="auto"/>
            <w:bottom w:val="none" w:sz="0" w:space="0" w:color="auto"/>
            <w:right w:val="none" w:sz="0" w:space="0" w:color="auto"/>
          </w:divBdr>
          <w:divsChild>
            <w:div w:id="86429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290954">
      <w:marLeft w:val="0"/>
      <w:marRight w:val="0"/>
      <w:marTop w:val="0"/>
      <w:marBottom w:val="0"/>
      <w:divBdr>
        <w:top w:val="none" w:sz="0" w:space="0" w:color="auto"/>
        <w:left w:val="none" w:sz="0" w:space="0" w:color="auto"/>
        <w:bottom w:val="none" w:sz="0" w:space="0" w:color="auto"/>
        <w:right w:val="none" w:sz="0" w:space="0" w:color="auto"/>
      </w:divBdr>
    </w:div>
    <w:div w:id="864290959">
      <w:marLeft w:val="0"/>
      <w:marRight w:val="0"/>
      <w:marTop w:val="0"/>
      <w:marBottom w:val="0"/>
      <w:divBdr>
        <w:top w:val="none" w:sz="0" w:space="0" w:color="auto"/>
        <w:left w:val="none" w:sz="0" w:space="0" w:color="auto"/>
        <w:bottom w:val="none" w:sz="0" w:space="0" w:color="auto"/>
        <w:right w:val="none" w:sz="0" w:space="0" w:color="auto"/>
      </w:divBdr>
      <w:divsChild>
        <w:div w:id="864290586">
          <w:marLeft w:val="0"/>
          <w:marRight w:val="0"/>
          <w:marTop w:val="0"/>
          <w:marBottom w:val="0"/>
          <w:divBdr>
            <w:top w:val="none" w:sz="0" w:space="0" w:color="auto"/>
            <w:left w:val="none" w:sz="0" w:space="0" w:color="auto"/>
            <w:bottom w:val="none" w:sz="0" w:space="0" w:color="auto"/>
            <w:right w:val="none" w:sz="0" w:space="0" w:color="auto"/>
          </w:divBdr>
        </w:div>
      </w:divsChild>
    </w:div>
    <w:div w:id="864290963">
      <w:marLeft w:val="0"/>
      <w:marRight w:val="0"/>
      <w:marTop w:val="0"/>
      <w:marBottom w:val="0"/>
      <w:divBdr>
        <w:top w:val="none" w:sz="0" w:space="0" w:color="auto"/>
        <w:left w:val="none" w:sz="0" w:space="0" w:color="auto"/>
        <w:bottom w:val="none" w:sz="0" w:space="0" w:color="auto"/>
        <w:right w:val="none" w:sz="0" w:space="0" w:color="auto"/>
      </w:divBdr>
      <w:divsChild>
        <w:div w:id="864291380">
          <w:marLeft w:val="0"/>
          <w:marRight w:val="0"/>
          <w:marTop w:val="0"/>
          <w:marBottom w:val="0"/>
          <w:divBdr>
            <w:top w:val="none" w:sz="0" w:space="0" w:color="auto"/>
            <w:left w:val="none" w:sz="0" w:space="0" w:color="auto"/>
            <w:bottom w:val="none" w:sz="0" w:space="0" w:color="auto"/>
            <w:right w:val="none" w:sz="0" w:space="0" w:color="auto"/>
          </w:divBdr>
          <w:divsChild>
            <w:div w:id="864290358">
              <w:marLeft w:val="0"/>
              <w:marRight w:val="0"/>
              <w:marTop w:val="0"/>
              <w:marBottom w:val="0"/>
              <w:divBdr>
                <w:top w:val="none" w:sz="0" w:space="0" w:color="auto"/>
                <w:left w:val="none" w:sz="0" w:space="0" w:color="auto"/>
                <w:bottom w:val="none" w:sz="0" w:space="0" w:color="auto"/>
                <w:right w:val="none" w:sz="0" w:space="0" w:color="auto"/>
              </w:divBdr>
              <w:divsChild>
                <w:div w:id="864290542">
                  <w:marLeft w:val="0"/>
                  <w:marRight w:val="0"/>
                  <w:marTop w:val="0"/>
                  <w:marBottom w:val="0"/>
                  <w:divBdr>
                    <w:top w:val="none" w:sz="0" w:space="0" w:color="auto"/>
                    <w:left w:val="none" w:sz="0" w:space="0" w:color="auto"/>
                    <w:bottom w:val="none" w:sz="0" w:space="0" w:color="auto"/>
                    <w:right w:val="none" w:sz="0" w:space="0" w:color="auto"/>
                  </w:divBdr>
                </w:div>
                <w:div w:id="864292342">
                  <w:marLeft w:val="0"/>
                  <w:marRight w:val="0"/>
                  <w:marTop w:val="120"/>
                  <w:marBottom w:val="0"/>
                  <w:divBdr>
                    <w:top w:val="none" w:sz="0" w:space="0" w:color="auto"/>
                    <w:left w:val="none" w:sz="0" w:space="0" w:color="auto"/>
                    <w:bottom w:val="none" w:sz="0" w:space="0" w:color="auto"/>
                    <w:right w:val="none" w:sz="0" w:space="0" w:color="auto"/>
                  </w:divBdr>
                </w:div>
              </w:divsChild>
            </w:div>
            <w:div w:id="864290432">
              <w:marLeft w:val="0"/>
              <w:marRight w:val="0"/>
              <w:marTop w:val="0"/>
              <w:marBottom w:val="0"/>
              <w:divBdr>
                <w:top w:val="none" w:sz="0" w:space="0" w:color="auto"/>
                <w:left w:val="none" w:sz="0" w:space="0" w:color="auto"/>
                <w:bottom w:val="none" w:sz="0" w:space="0" w:color="auto"/>
                <w:right w:val="none" w:sz="0" w:space="0" w:color="auto"/>
              </w:divBdr>
              <w:divsChild>
                <w:div w:id="864291129">
                  <w:marLeft w:val="0"/>
                  <w:marRight w:val="0"/>
                  <w:marTop w:val="120"/>
                  <w:marBottom w:val="0"/>
                  <w:divBdr>
                    <w:top w:val="none" w:sz="0" w:space="0" w:color="auto"/>
                    <w:left w:val="none" w:sz="0" w:space="0" w:color="auto"/>
                    <w:bottom w:val="none" w:sz="0" w:space="0" w:color="auto"/>
                    <w:right w:val="none" w:sz="0" w:space="0" w:color="auto"/>
                  </w:divBdr>
                </w:div>
                <w:div w:id="864291912">
                  <w:marLeft w:val="0"/>
                  <w:marRight w:val="0"/>
                  <w:marTop w:val="0"/>
                  <w:marBottom w:val="0"/>
                  <w:divBdr>
                    <w:top w:val="none" w:sz="0" w:space="0" w:color="auto"/>
                    <w:left w:val="none" w:sz="0" w:space="0" w:color="auto"/>
                    <w:bottom w:val="none" w:sz="0" w:space="0" w:color="auto"/>
                    <w:right w:val="none" w:sz="0" w:space="0" w:color="auto"/>
                  </w:divBdr>
                </w:div>
              </w:divsChild>
            </w:div>
            <w:div w:id="864291185">
              <w:marLeft w:val="0"/>
              <w:marRight w:val="0"/>
              <w:marTop w:val="0"/>
              <w:marBottom w:val="0"/>
              <w:divBdr>
                <w:top w:val="none" w:sz="0" w:space="0" w:color="auto"/>
                <w:left w:val="none" w:sz="0" w:space="0" w:color="auto"/>
                <w:bottom w:val="none" w:sz="0" w:space="0" w:color="auto"/>
                <w:right w:val="none" w:sz="0" w:space="0" w:color="auto"/>
              </w:divBdr>
              <w:divsChild>
                <w:div w:id="864291625">
                  <w:marLeft w:val="0"/>
                  <w:marRight w:val="0"/>
                  <w:marTop w:val="120"/>
                  <w:marBottom w:val="0"/>
                  <w:divBdr>
                    <w:top w:val="none" w:sz="0" w:space="0" w:color="auto"/>
                    <w:left w:val="none" w:sz="0" w:space="0" w:color="auto"/>
                    <w:bottom w:val="none" w:sz="0" w:space="0" w:color="auto"/>
                    <w:right w:val="none" w:sz="0" w:space="0" w:color="auto"/>
                  </w:divBdr>
                </w:div>
                <w:div w:id="864292413">
                  <w:marLeft w:val="0"/>
                  <w:marRight w:val="0"/>
                  <w:marTop w:val="0"/>
                  <w:marBottom w:val="0"/>
                  <w:divBdr>
                    <w:top w:val="none" w:sz="0" w:space="0" w:color="auto"/>
                    <w:left w:val="none" w:sz="0" w:space="0" w:color="auto"/>
                    <w:bottom w:val="none" w:sz="0" w:space="0" w:color="auto"/>
                    <w:right w:val="none" w:sz="0" w:space="0" w:color="auto"/>
                  </w:divBdr>
                </w:div>
              </w:divsChild>
            </w:div>
            <w:div w:id="864291985">
              <w:marLeft w:val="0"/>
              <w:marRight w:val="0"/>
              <w:marTop w:val="0"/>
              <w:marBottom w:val="0"/>
              <w:divBdr>
                <w:top w:val="none" w:sz="0" w:space="0" w:color="auto"/>
                <w:left w:val="none" w:sz="0" w:space="0" w:color="auto"/>
                <w:bottom w:val="none" w:sz="0" w:space="0" w:color="auto"/>
                <w:right w:val="none" w:sz="0" w:space="0" w:color="auto"/>
              </w:divBdr>
              <w:divsChild>
                <w:div w:id="864290298">
                  <w:marLeft w:val="0"/>
                  <w:marRight w:val="0"/>
                  <w:marTop w:val="120"/>
                  <w:marBottom w:val="0"/>
                  <w:divBdr>
                    <w:top w:val="none" w:sz="0" w:space="0" w:color="auto"/>
                    <w:left w:val="none" w:sz="0" w:space="0" w:color="auto"/>
                    <w:bottom w:val="none" w:sz="0" w:space="0" w:color="auto"/>
                    <w:right w:val="none" w:sz="0" w:space="0" w:color="auto"/>
                  </w:divBdr>
                </w:div>
                <w:div w:id="864291002">
                  <w:marLeft w:val="0"/>
                  <w:marRight w:val="0"/>
                  <w:marTop w:val="0"/>
                  <w:marBottom w:val="0"/>
                  <w:divBdr>
                    <w:top w:val="none" w:sz="0" w:space="0" w:color="auto"/>
                    <w:left w:val="none" w:sz="0" w:space="0" w:color="auto"/>
                    <w:bottom w:val="none" w:sz="0" w:space="0" w:color="auto"/>
                    <w:right w:val="none" w:sz="0" w:space="0" w:color="auto"/>
                  </w:divBdr>
                </w:div>
              </w:divsChild>
            </w:div>
            <w:div w:id="864292132">
              <w:marLeft w:val="0"/>
              <w:marRight w:val="0"/>
              <w:marTop w:val="0"/>
              <w:marBottom w:val="0"/>
              <w:divBdr>
                <w:top w:val="none" w:sz="0" w:space="0" w:color="auto"/>
                <w:left w:val="none" w:sz="0" w:space="0" w:color="auto"/>
                <w:bottom w:val="none" w:sz="0" w:space="0" w:color="auto"/>
                <w:right w:val="none" w:sz="0" w:space="0" w:color="auto"/>
              </w:divBdr>
              <w:divsChild>
                <w:div w:id="864290837">
                  <w:marLeft w:val="0"/>
                  <w:marRight w:val="0"/>
                  <w:marTop w:val="0"/>
                  <w:marBottom w:val="0"/>
                  <w:divBdr>
                    <w:top w:val="none" w:sz="0" w:space="0" w:color="auto"/>
                    <w:left w:val="none" w:sz="0" w:space="0" w:color="auto"/>
                    <w:bottom w:val="none" w:sz="0" w:space="0" w:color="auto"/>
                    <w:right w:val="none" w:sz="0" w:space="0" w:color="auto"/>
                  </w:divBdr>
                </w:div>
                <w:div w:id="864291199">
                  <w:marLeft w:val="0"/>
                  <w:marRight w:val="0"/>
                  <w:marTop w:val="120"/>
                  <w:marBottom w:val="0"/>
                  <w:divBdr>
                    <w:top w:val="none" w:sz="0" w:space="0" w:color="auto"/>
                    <w:left w:val="none" w:sz="0" w:space="0" w:color="auto"/>
                    <w:bottom w:val="none" w:sz="0" w:space="0" w:color="auto"/>
                    <w:right w:val="none" w:sz="0" w:space="0" w:color="auto"/>
                  </w:divBdr>
                </w:div>
              </w:divsChild>
            </w:div>
            <w:div w:id="864292441">
              <w:marLeft w:val="0"/>
              <w:marRight w:val="0"/>
              <w:marTop w:val="0"/>
              <w:marBottom w:val="0"/>
              <w:divBdr>
                <w:top w:val="none" w:sz="0" w:space="0" w:color="auto"/>
                <w:left w:val="none" w:sz="0" w:space="0" w:color="auto"/>
                <w:bottom w:val="none" w:sz="0" w:space="0" w:color="auto"/>
                <w:right w:val="none" w:sz="0" w:space="0" w:color="auto"/>
              </w:divBdr>
              <w:divsChild>
                <w:div w:id="864291604">
                  <w:marLeft w:val="0"/>
                  <w:marRight w:val="0"/>
                  <w:marTop w:val="0"/>
                  <w:marBottom w:val="0"/>
                  <w:divBdr>
                    <w:top w:val="none" w:sz="0" w:space="0" w:color="auto"/>
                    <w:left w:val="none" w:sz="0" w:space="0" w:color="auto"/>
                    <w:bottom w:val="none" w:sz="0" w:space="0" w:color="auto"/>
                    <w:right w:val="none" w:sz="0" w:space="0" w:color="auto"/>
                  </w:divBdr>
                </w:div>
                <w:div w:id="864292279">
                  <w:marLeft w:val="0"/>
                  <w:marRight w:val="0"/>
                  <w:marTop w:val="120"/>
                  <w:marBottom w:val="0"/>
                  <w:divBdr>
                    <w:top w:val="none" w:sz="0" w:space="0" w:color="auto"/>
                    <w:left w:val="none" w:sz="0" w:space="0" w:color="auto"/>
                    <w:bottom w:val="none" w:sz="0" w:space="0" w:color="auto"/>
                    <w:right w:val="none" w:sz="0" w:space="0" w:color="auto"/>
                  </w:divBdr>
                </w:div>
              </w:divsChild>
            </w:div>
            <w:div w:id="864292610">
              <w:marLeft w:val="0"/>
              <w:marRight w:val="0"/>
              <w:marTop w:val="0"/>
              <w:marBottom w:val="0"/>
              <w:divBdr>
                <w:top w:val="none" w:sz="0" w:space="0" w:color="auto"/>
                <w:left w:val="none" w:sz="0" w:space="0" w:color="auto"/>
                <w:bottom w:val="none" w:sz="0" w:space="0" w:color="auto"/>
                <w:right w:val="none" w:sz="0" w:space="0" w:color="auto"/>
              </w:divBdr>
              <w:divsChild>
                <w:div w:id="864291455">
                  <w:marLeft w:val="0"/>
                  <w:marRight w:val="0"/>
                  <w:marTop w:val="120"/>
                  <w:marBottom w:val="0"/>
                  <w:divBdr>
                    <w:top w:val="none" w:sz="0" w:space="0" w:color="auto"/>
                    <w:left w:val="none" w:sz="0" w:space="0" w:color="auto"/>
                    <w:bottom w:val="none" w:sz="0" w:space="0" w:color="auto"/>
                    <w:right w:val="none" w:sz="0" w:space="0" w:color="auto"/>
                  </w:divBdr>
                </w:div>
                <w:div w:id="86429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290964">
      <w:marLeft w:val="0"/>
      <w:marRight w:val="0"/>
      <w:marTop w:val="0"/>
      <w:marBottom w:val="0"/>
      <w:divBdr>
        <w:top w:val="none" w:sz="0" w:space="0" w:color="auto"/>
        <w:left w:val="none" w:sz="0" w:space="0" w:color="auto"/>
        <w:bottom w:val="none" w:sz="0" w:space="0" w:color="auto"/>
        <w:right w:val="none" w:sz="0" w:space="0" w:color="auto"/>
      </w:divBdr>
      <w:divsChild>
        <w:div w:id="864290713">
          <w:marLeft w:val="0"/>
          <w:marRight w:val="0"/>
          <w:marTop w:val="0"/>
          <w:marBottom w:val="0"/>
          <w:divBdr>
            <w:top w:val="none" w:sz="0" w:space="0" w:color="auto"/>
            <w:left w:val="none" w:sz="0" w:space="0" w:color="auto"/>
            <w:bottom w:val="none" w:sz="0" w:space="0" w:color="auto"/>
            <w:right w:val="none" w:sz="0" w:space="0" w:color="auto"/>
          </w:divBdr>
        </w:div>
        <w:div w:id="864292096">
          <w:marLeft w:val="0"/>
          <w:marRight w:val="0"/>
          <w:marTop w:val="120"/>
          <w:marBottom w:val="0"/>
          <w:divBdr>
            <w:top w:val="none" w:sz="0" w:space="0" w:color="auto"/>
            <w:left w:val="none" w:sz="0" w:space="0" w:color="auto"/>
            <w:bottom w:val="none" w:sz="0" w:space="0" w:color="auto"/>
            <w:right w:val="none" w:sz="0" w:space="0" w:color="auto"/>
          </w:divBdr>
        </w:div>
      </w:divsChild>
    </w:div>
    <w:div w:id="864290967">
      <w:marLeft w:val="0"/>
      <w:marRight w:val="0"/>
      <w:marTop w:val="0"/>
      <w:marBottom w:val="0"/>
      <w:divBdr>
        <w:top w:val="none" w:sz="0" w:space="0" w:color="auto"/>
        <w:left w:val="none" w:sz="0" w:space="0" w:color="auto"/>
        <w:bottom w:val="none" w:sz="0" w:space="0" w:color="auto"/>
        <w:right w:val="none" w:sz="0" w:space="0" w:color="auto"/>
      </w:divBdr>
      <w:divsChild>
        <w:div w:id="864290962">
          <w:marLeft w:val="0"/>
          <w:marRight w:val="0"/>
          <w:marTop w:val="0"/>
          <w:marBottom w:val="0"/>
          <w:divBdr>
            <w:top w:val="none" w:sz="0" w:space="0" w:color="auto"/>
            <w:left w:val="none" w:sz="0" w:space="0" w:color="auto"/>
            <w:bottom w:val="none" w:sz="0" w:space="0" w:color="auto"/>
            <w:right w:val="none" w:sz="0" w:space="0" w:color="auto"/>
          </w:divBdr>
        </w:div>
      </w:divsChild>
    </w:div>
    <w:div w:id="864290970">
      <w:marLeft w:val="0"/>
      <w:marRight w:val="0"/>
      <w:marTop w:val="0"/>
      <w:marBottom w:val="0"/>
      <w:divBdr>
        <w:top w:val="none" w:sz="0" w:space="0" w:color="auto"/>
        <w:left w:val="none" w:sz="0" w:space="0" w:color="auto"/>
        <w:bottom w:val="none" w:sz="0" w:space="0" w:color="auto"/>
        <w:right w:val="none" w:sz="0" w:space="0" w:color="auto"/>
      </w:divBdr>
      <w:divsChild>
        <w:div w:id="864292567">
          <w:marLeft w:val="0"/>
          <w:marRight w:val="0"/>
          <w:marTop w:val="0"/>
          <w:marBottom w:val="0"/>
          <w:divBdr>
            <w:top w:val="none" w:sz="0" w:space="0" w:color="auto"/>
            <w:left w:val="none" w:sz="0" w:space="0" w:color="auto"/>
            <w:bottom w:val="none" w:sz="0" w:space="0" w:color="auto"/>
            <w:right w:val="none" w:sz="0" w:space="0" w:color="auto"/>
          </w:divBdr>
          <w:divsChild>
            <w:div w:id="8642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290971">
      <w:marLeft w:val="0"/>
      <w:marRight w:val="0"/>
      <w:marTop w:val="0"/>
      <w:marBottom w:val="0"/>
      <w:divBdr>
        <w:top w:val="none" w:sz="0" w:space="0" w:color="auto"/>
        <w:left w:val="none" w:sz="0" w:space="0" w:color="auto"/>
        <w:bottom w:val="none" w:sz="0" w:space="0" w:color="auto"/>
        <w:right w:val="none" w:sz="0" w:space="0" w:color="auto"/>
      </w:divBdr>
      <w:divsChild>
        <w:div w:id="864290395">
          <w:marLeft w:val="600"/>
          <w:marRight w:val="0"/>
          <w:marTop w:val="0"/>
          <w:marBottom w:val="0"/>
          <w:divBdr>
            <w:top w:val="none" w:sz="0" w:space="0" w:color="auto"/>
            <w:left w:val="none" w:sz="0" w:space="0" w:color="auto"/>
            <w:bottom w:val="none" w:sz="0" w:space="0" w:color="auto"/>
            <w:right w:val="none" w:sz="0" w:space="0" w:color="auto"/>
          </w:divBdr>
        </w:div>
        <w:div w:id="864290419">
          <w:marLeft w:val="600"/>
          <w:marRight w:val="0"/>
          <w:marTop w:val="0"/>
          <w:marBottom w:val="0"/>
          <w:divBdr>
            <w:top w:val="none" w:sz="0" w:space="0" w:color="auto"/>
            <w:left w:val="none" w:sz="0" w:space="0" w:color="auto"/>
            <w:bottom w:val="none" w:sz="0" w:space="0" w:color="auto"/>
            <w:right w:val="none" w:sz="0" w:space="0" w:color="auto"/>
          </w:divBdr>
        </w:div>
        <w:div w:id="864290532">
          <w:marLeft w:val="600"/>
          <w:marRight w:val="0"/>
          <w:marTop w:val="0"/>
          <w:marBottom w:val="0"/>
          <w:divBdr>
            <w:top w:val="none" w:sz="0" w:space="0" w:color="auto"/>
            <w:left w:val="none" w:sz="0" w:space="0" w:color="auto"/>
            <w:bottom w:val="none" w:sz="0" w:space="0" w:color="auto"/>
            <w:right w:val="none" w:sz="0" w:space="0" w:color="auto"/>
          </w:divBdr>
        </w:div>
        <w:div w:id="864290537">
          <w:marLeft w:val="600"/>
          <w:marRight w:val="0"/>
          <w:marTop w:val="0"/>
          <w:marBottom w:val="0"/>
          <w:divBdr>
            <w:top w:val="none" w:sz="0" w:space="0" w:color="auto"/>
            <w:left w:val="none" w:sz="0" w:space="0" w:color="auto"/>
            <w:bottom w:val="none" w:sz="0" w:space="0" w:color="auto"/>
            <w:right w:val="none" w:sz="0" w:space="0" w:color="auto"/>
          </w:divBdr>
        </w:div>
        <w:div w:id="864290545">
          <w:marLeft w:val="600"/>
          <w:marRight w:val="0"/>
          <w:marTop w:val="0"/>
          <w:marBottom w:val="0"/>
          <w:divBdr>
            <w:top w:val="none" w:sz="0" w:space="0" w:color="auto"/>
            <w:left w:val="none" w:sz="0" w:space="0" w:color="auto"/>
            <w:bottom w:val="none" w:sz="0" w:space="0" w:color="auto"/>
            <w:right w:val="none" w:sz="0" w:space="0" w:color="auto"/>
          </w:divBdr>
        </w:div>
        <w:div w:id="864290558">
          <w:marLeft w:val="600"/>
          <w:marRight w:val="0"/>
          <w:marTop w:val="0"/>
          <w:marBottom w:val="0"/>
          <w:divBdr>
            <w:top w:val="none" w:sz="0" w:space="0" w:color="auto"/>
            <w:left w:val="none" w:sz="0" w:space="0" w:color="auto"/>
            <w:bottom w:val="none" w:sz="0" w:space="0" w:color="auto"/>
            <w:right w:val="none" w:sz="0" w:space="0" w:color="auto"/>
          </w:divBdr>
        </w:div>
        <w:div w:id="864290992">
          <w:marLeft w:val="600"/>
          <w:marRight w:val="0"/>
          <w:marTop w:val="0"/>
          <w:marBottom w:val="0"/>
          <w:divBdr>
            <w:top w:val="none" w:sz="0" w:space="0" w:color="auto"/>
            <w:left w:val="none" w:sz="0" w:space="0" w:color="auto"/>
            <w:bottom w:val="none" w:sz="0" w:space="0" w:color="auto"/>
            <w:right w:val="none" w:sz="0" w:space="0" w:color="auto"/>
          </w:divBdr>
        </w:div>
        <w:div w:id="864291081">
          <w:marLeft w:val="600"/>
          <w:marRight w:val="0"/>
          <w:marTop w:val="0"/>
          <w:marBottom w:val="0"/>
          <w:divBdr>
            <w:top w:val="none" w:sz="0" w:space="0" w:color="auto"/>
            <w:left w:val="none" w:sz="0" w:space="0" w:color="auto"/>
            <w:bottom w:val="none" w:sz="0" w:space="0" w:color="auto"/>
            <w:right w:val="none" w:sz="0" w:space="0" w:color="auto"/>
          </w:divBdr>
        </w:div>
        <w:div w:id="864291150">
          <w:marLeft w:val="600"/>
          <w:marRight w:val="0"/>
          <w:marTop w:val="0"/>
          <w:marBottom w:val="0"/>
          <w:divBdr>
            <w:top w:val="none" w:sz="0" w:space="0" w:color="auto"/>
            <w:left w:val="none" w:sz="0" w:space="0" w:color="auto"/>
            <w:bottom w:val="none" w:sz="0" w:space="0" w:color="auto"/>
            <w:right w:val="none" w:sz="0" w:space="0" w:color="auto"/>
          </w:divBdr>
        </w:div>
        <w:div w:id="864291207">
          <w:marLeft w:val="600"/>
          <w:marRight w:val="0"/>
          <w:marTop w:val="0"/>
          <w:marBottom w:val="0"/>
          <w:divBdr>
            <w:top w:val="none" w:sz="0" w:space="0" w:color="auto"/>
            <w:left w:val="none" w:sz="0" w:space="0" w:color="auto"/>
            <w:bottom w:val="none" w:sz="0" w:space="0" w:color="auto"/>
            <w:right w:val="none" w:sz="0" w:space="0" w:color="auto"/>
          </w:divBdr>
        </w:div>
        <w:div w:id="864291222">
          <w:marLeft w:val="600"/>
          <w:marRight w:val="0"/>
          <w:marTop w:val="0"/>
          <w:marBottom w:val="0"/>
          <w:divBdr>
            <w:top w:val="none" w:sz="0" w:space="0" w:color="auto"/>
            <w:left w:val="none" w:sz="0" w:space="0" w:color="auto"/>
            <w:bottom w:val="none" w:sz="0" w:space="0" w:color="auto"/>
            <w:right w:val="none" w:sz="0" w:space="0" w:color="auto"/>
          </w:divBdr>
        </w:div>
        <w:div w:id="864291366">
          <w:marLeft w:val="600"/>
          <w:marRight w:val="0"/>
          <w:marTop w:val="0"/>
          <w:marBottom w:val="0"/>
          <w:divBdr>
            <w:top w:val="none" w:sz="0" w:space="0" w:color="auto"/>
            <w:left w:val="none" w:sz="0" w:space="0" w:color="auto"/>
            <w:bottom w:val="none" w:sz="0" w:space="0" w:color="auto"/>
            <w:right w:val="none" w:sz="0" w:space="0" w:color="auto"/>
          </w:divBdr>
        </w:div>
        <w:div w:id="864291409">
          <w:marLeft w:val="600"/>
          <w:marRight w:val="0"/>
          <w:marTop w:val="0"/>
          <w:marBottom w:val="0"/>
          <w:divBdr>
            <w:top w:val="none" w:sz="0" w:space="0" w:color="auto"/>
            <w:left w:val="none" w:sz="0" w:space="0" w:color="auto"/>
            <w:bottom w:val="none" w:sz="0" w:space="0" w:color="auto"/>
            <w:right w:val="none" w:sz="0" w:space="0" w:color="auto"/>
          </w:divBdr>
        </w:div>
        <w:div w:id="864291425">
          <w:marLeft w:val="600"/>
          <w:marRight w:val="0"/>
          <w:marTop w:val="0"/>
          <w:marBottom w:val="0"/>
          <w:divBdr>
            <w:top w:val="none" w:sz="0" w:space="0" w:color="auto"/>
            <w:left w:val="none" w:sz="0" w:space="0" w:color="auto"/>
            <w:bottom w:val="none" w:sz="0" w:space="0" w:color="auto"/>
            <w:right w:val="none" w:sz="0" w:space="0" w:color="auto"/>
          </w:divBdr>
        </w:div>
        <w:div w:id="864291460">
          <w:marLeft w:val="600"/>
          <w:marRight w:val="0"/>
          <w:marTop w:val="0"/>
          <w:marBottom w:val="0"/>
          <w:divBdr>
            <w:top w:val="none" w:sz="0" w:space="0" w:color="auto"/>
            <w:left w:val="none" w:sz="0" w:space="0" w:color="auto"/>
            <w:bottom w:val="none" w:sz="0" w:space="0" w:color="auto"/>
            <w:right w:val="none" w:sz="0" w:space="0" w:color="auto"/>
          </w:divBdr>
        </w:div>
        <w:div w:id="864291534">
          <w:marLeft w:val="600"/>
          <w:marRight w:val="0"/>
          <w:marTop w:val="0"/>
          <w:marBottom w:val="0"/>
          <w:divBdr>
            <w:top w:val="none" w:sz="0" w:space="0" w:color="auto"/>
            <w:left w:val="none" w:sz="0" w:space="0" w:color="auto"/>
            <w:bottom w:val="none" w:sz="0" w:space="0" w:color="auto"/>
            <w:right w:val="none" w:sz="0" w:space="0" w:color="auto"/>
          </w:divBdr>
        </w:div>
        <w:div w:id="864291644">
          <w:marLeft w:val="600"/>
          <w:marRight w:val="0"/>
          <w:marTop w:val="0"/>
          <w:marBottom w:val="0"/>
          <w:divBdr>
            <w:top w:val="none" w:sz="0" w:space="0" w:color="auto"/>
            <w:left w:val="none" w:sz="0" w:space="0" w:color="auto"/>
            <w:bottom w:val="none" w:sz="0" w:space="0" w:color="auto"/>
            <w:right w:val="none" w:sz="0" w:space="0" w:color="auto"/>
          </w:divBdr>
          <w:divsChild>
            <w:div w:id="864291427">
              <w:marLeft w:val="600"/>
              <w:marRight w:val="0"/>
              <w:marTop w:val="0"/>
              <w:marBottom w:val="0"/>
              <w:divBdr>
                <w:top w:val="none" w:sz="0" w:space="0" w:color="auto"/>
                <w:left w:val="none" w:sz="0" w:space="0" w:color="auto"/>
                <w:bottom w:val="none" w:sz="0" w:space="0" w:color="auto"/>
                <w:right w:val="none" w:sz="0" w:space="0" w:color="auto"/>
              </w:divBdr>
            </w:div>
            <w:div w:id="864291974">
              <w:marLeft w:val="720"/>
              <w:marRight w:val="0"/>
              <w:marTop w:val="0"/>
              <w:marBottom w:val="0"/>
              <w:divBdr>
                <w:top w:val="none" w:sz="0" w:space="0" w:color="auto"/>
                <w:left w:val="none" w:sz="0" w:space="0" w:color="auto"/>
                <w:bottom w:val="none" w:sz="0" w:space="0" w:color="auto"/>
                <w:right w:val="none" w:sz="0" w:space="0" w:color="auto"/>
              </w:divBdr>
            </w:div>
          </w:divsChild>
        </w:div>
        <w:div w:id="864291722">
          <w:marLeft w:val="600"/>
          <w:marRight w:val="0"/>
          <w:marTop w:val="0"/>
          <w:marBottom w:val="0"/>
          <w:divBdr>
            <w:top w:val="none" w:sz="0" w:space="0" w:color="auto"/>
            <w:left w:val="none" w:sz="0" w:space="0" w:color="auto"/>
            <w:bottom w:val="none" w:sz="0" w:space="0" w:color="auto"/>
            <w:right w:val="none" w:sz="0" w:space="0" w:color="auto"/>
          </w:divBdr>
        </w:div>
        <w:div w:id="864291892">
          <w:marLeft w:val="600"/>
          <w:marRight w:val="0"/>
          <w:marTop w:val="0"/>
          <w:marBottom w:val="0"/>
          <w:divBdr>
            <w:top w:val="none" w:sz="0" w:space="0" w:color="auto"/>
            <w:left w:val="none" w:sz="0" w:space="0" w:color="auto"/>
            <w:bottom w:val="none" w:sz="0" w:space="0" w:color="auto"/>
            <w:right w:val="none" w:sz="0" w:space="0" w:color="auto"/>
          </w:divBdr>
        </w:div>
        <w:div w:id="864291906">
          <w:marLeft w:val="600"/>
          <w:marRight w:val="0"/>
          <w:marTop w:val="0"/>
          <w:marBottom w:val="0"/>
          <w:divBdr>
            <w:top w:val="none" w:sz="0" w:space="0" w:color="auto"/>
            <w:left w:val="none" w:sz="0" w:space="0" w:color="auto"/>
            <w:bottom w:val="none" w:sz="0" w:space="0" w:color="auto"/>
            <w:right w:val="none" w:sz="0" w:space="0" w:color="auto"/>
          </w:divBdr>
        </w:div>
        <w:div w:id="864291908">
          <w:marLeft w:val="600"/>
          <w:marRight w:val="0"/>
          <w:marTop w:val="0"/>
          <w:marBottom w:val="0"/>
          <w:divBdr>
            <w:top w:val="none" w:sz="0" w:space="0" w:color="auto"/>
            <w:left w:val="none" w:sz="0" w:space="0" w:color="auto"/>
            <w:bottom w:val="none" w:sz="0" w:space="0" w:color="auto"/>
            <w:right w:val="none" w:sz="0" w:space="0" w:color="auto"/>
          </w:divBdr>
        </w:div>
        <w:div w:id="864291916">
          <w:marLeft w:val="600"/>
          <w:marRight w:val="0"/>
          <w:marTop w:val="0"/>
          <w:marBottom w:val="0"/>
          <w:divBdr>
            <w:top w:val="none" w:sz="0" w:space="0" w:color="auto"/>
            <w:left w:val="none" w:sz="0" w:space="0" w:color="auto"/>
            <w:bottom w:val="none" w:sz="0" w:space="0" w:color="auto"/>
            <w:right w:val="none" w:sz="0" w:space="0" w:color="auto"/>
          </w:divBdr>
        </w:div>
        <w:div w:id="864292032">
          <w:marLeft w:val="600"/>
          <w:marRight w:val="0"/>
          <w:marTop w:val="0"/>
          <w:marBottom w:val="0"/>
          <w:divBdr>
            <w:top w:val="none" w:sz="0" w:space="0" w:color="auto"/>
            <w:left w:val="none" w:sz="0" w:space="0" w:color="auto"/>
            <w:bottom w:val="none" w:sz="0" w:space="0" w:color="auto"/>
            <w:right w:val="none" w:sz="0" w:space="0" w:color="auto"/>
          </w:divBdr>
        </w:div>
        <w:div w:id="864292208">
          <w:marLeft w:val="600"/>
          <w:marRight w:val="0"/>
          <w:marTop w:val="0"/>
          <w:marBottom w:val="0"/>
          <w:divBdr>
            <w:top w:val="none" w:sz="0" w:space="0" w:color="auto"/>
            <w:left w:val="none" w:sz="0" w:space="0" w:color="auto"/>
            <w:bottom w:val="none" w:sz="0" w:space="0" w:color="auto"/>
            <w:right w:val="none" w:sz="0" w:space="0" w:color="auto"/>
          </w:divBdr>
        </w:div>
        <w:div w:id="864292209">
          <w:marLeft w:val="600"/>
          <w:marRight w:val="0"/>
          <w:marTop w:val="0"/>
          <w:marBottom w:val="0"/>
          <w:divBdr>
            <w:top w:val="none" w:sz="0" w:space="0" w:color="auto"/>
            <w:left w:val="none" w:sz="0" w:space="0" w:color="auto"/>
            <w:bottom w:val="none" w:sz="0" w:space="0" w:color="auto"/>
            <w:right w:val="none" w:sz="0" w:space="0" w:color="auto"/>
          </w:divBdr>
        </w:div>
        <w:div w:id="864292241">
          <w:marLeft w:val="600"/>
          <w:marRight w:val="0"/>
          <w:marTop w:val="0"/>
          <w:marBottom w:val="0"/>
          <w:divBdr>
            <w:top w:val="none" w:sz="0" w:space="0" w:color="auto"/>
            <w:left w:val="none" w:sz="0" w:space="0" w:color="auto"/>
            <w:bottom w:val="none" w:sz="0" w:space="0" w:color="auto"/>
            <w:right w:val="none" w:sz="0" w:space="0" w:color="auto"/>
          </w:divBdr>
        </w:div>
        <w:div w:id="864292256">
          <w:marLeft w:val="600"/>
          <w:marRight w:val="0"/>
          <w:marTop w:val="0"/>
          <w:marBottom w:val="0"/>
          <w:divBdr>
            <w:top w:val="none" w:sz="0" w:space="0" w:color="auto"/>
            <w:left w:val="none" w:sz="0" w:space="0" w:color="auto"/>
            <w:bottom w:val="none" w:sz="0" w:space="0" w:color="auto"/>
            <w:right w:val="none" w:sz="0" w:space="0" w:color="auto"/>
          </w:divBdr>
          <w:divsChild>
            <w:div w:id="864290579">
              <w:marLeft w:val="840"/>
              <w:marRight w:val="0"/>
              <w:marTop w:val="0"/>
              <w:marBottom w:val="0"/>
              <w:divBdr>
                <w:top w:val="none" w:sz="0" w:space="0" w:color="auto"/>
                <w:left w:val="none" w:sz="0" w:space="0" w:color="auto"/>
                <w:bottom w:val="none" w:sz="0" w:space="0" w:color="auto"/>
                <w:right w:val="none" w:sz="0" w:space="0" w:color="auto"/>
              </w:divBdr>
            </w:div>
            <w:div w:id="864290866">
              <w:marLeft w:val="600"/>
              <w:marRight w:val="0"/>
              <w:marTop w:val="0"/>
              <w:marBottom w:val="0"/>
              <w:divBdr>
                <w:top w:val="none" w:sz="0" w:space="0" w:color="auto"/>
                <w:left w:val="none" w:sz="0" w:space="0" w:color="auto"/>
                <w:bottom w:val="none" w:sz="0" w:space="0" w:color="auto"/>
                <w:right w:val="none" w:sz="0" w:space="0" w:color="auto"/>
              </w:divBdr>
            </w:div>
            <w:div w:id="864291084">
              <w:marLeft w:val="720"/>
              <w:marRight w:val="0"/>
              <w:marTop w:val="0"/>
              <w:marBottom w:val="0"/>
              <w:divBdr>
                <w:top w:val="none" w:sz="0" w:space="0" w:color="auto"/>
                <w:left w:val="none" w:sz="0" w:space="0" w:color="auto"/>
                <w:bottom w:val="none" w:sz="0" w:space="0" w:color="auto"/>
                <w:right w:val="none" w:sz="0" w:space="0" w:color="auto"/>
              </w:divBdr>
            </w:div>
          </w:divsChild>
        </w:div>
        <w:div w:id="864292329">
          <w:marLeft w:val="600"/>
          <w:marRight w:val="0"/>
          <w:marTop w:val="0"/>
          <w:marBottom w:val="0"/>
          <w:divBdr>
            <w:top w:val="none" w:sz="0" w:space="0" w:color="auto"/>
            <w:left w:val="none" w:sz="0" w:space="0" w:color="auto"/>
            <w:bottom w:val="none" w:sz="0" w:space="0" w:color="auto"/>
            <w:right w:val="none" w:sz="0" w:space="0" w:color="auto"/>
          </w:divBdr>
        </w:div>
        <w:div w:id="864292346">
          <w:marLeft w:val="600"/>
          <w:marRight w:val="0"/>
          <w:marTop w:val="0"/>
          <w:marBottom w:val="0"/>
          <w:divBdr>
            <w:top w:val="none" w:sz="0" w:space="0" w:color="auto"/>
            <w:left w:val="none" w:sz="0" w:space="0" w:color="auto"/>
            <w:bottom w:val="none" w:sz="0" w:space="0" w:color="auto"/>
            <w:right w:val="none" w:sz="0" w:space="0" w:color="auto"/>
          </w:divBdr>
        </w:div>
        <w:div w:id="864292430">
          <w:marLeft w:val="600"/>
          <w:marRight w:val="0"/>
          <w:marTop w:val="0"/>
          <w:marBottom w:val="0"/>
          <w:divBdr>
            <w:top w:val="none" w:sz="0" w:space="0" w:color="auto"/>
            <w:left w:val="none" w:sz="0" w:space="0" w:color="auto"/>
            <w:bottom w:val="none" w:sz="0" w:space="0" w:color="auto"/>
            <w:right w:val="none" w:sz="0" w:space="0" w:color="auto"/>
          </w:divBdr>
        </w:div>
      </w:divsChild>
    </w:div>
    <w:div w:id="864290976">
      <w:marLeft w:val="0"/>
      <w:marRight w:val="0"/>
      <w:marTop w:val="0"/>
      <w:marBottom w:val="0"/>
      <w:divBdr>
        <w:top w:val="none" w:sz="0" w:space="0" w:color="auto"/>
        <w:left w:val="none" w:sz="0" w:space="0" w:color="auto"/>
        <w:bottom w:val="none" w:sz="0" w:space="0" w:color="auto"/>
        <w:right w:val="none" w:sz="0" w:space="0" w:color="auto"/>
      </w:divBdr>
      <w:divsChild>
        <w:div w:id="864291777">
          <w:marLeft w:val="0"/>
          <w:marRight w:val="0"/>
          <w:marTop w:val="0"/>
          <w:marBottom w:val="0"/>
          <w:divBdr>
            <w:top w:val="none" w:sz="0" w:space="0" w:color="auto"/>
            <w:left w:val="none" w:sz="0" w:space="0" w:color="auto"/>
            <w:bottom w:val="none" w:sz="0" w:space="0" w:color="auto"/>
            <w:right w:val="none" w:sz="0" w:space="0" w:color="auto"/>
          </w:divBdr>
          <w:divsChild>
            <w:div w:id="86429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290982">
      <w:marLeft w:val="0"/>
      <w:marRight w:val="0"/>
      <w:marTop w:val="0"/>
      <w:marBottom w:val="0"/>
      <w:divBdr>
        <w:top w:val="none" w:sz="0" w:space="0" w:color="auto"/>
        <w:left w:val="none" w:sz="0" w:space="0" w:color="auto"/>
        <w:bottom w:val="none" w:sz="0" w:space="0" w:color="auto"/>
        <w:right w:val="none" w:sz="0" w:space="0" w:color="auto"/>
      </w:divBdr>
      <w:divsChild>
        <w:div w:id="864292051">
          <w:marLeft w:val="0"/>
          <w:marRight w:val="0"/>
          <w:marTop w:val="120"/>
          <w:marBottom w:val="0"/>
          <w:divBdr>
            <w:top w:val="none" w:sz="0" w:space="0" w:color="auto"/>
            <w:left w:val="none" w:sz="0" w:space="0" w:color="auto"/>
            <w:bottom w:val="none" w:sz="0" w:space="0" w:color="auto"/>
            <w:right w:val="none" w:sz="0" w:space="0" w:color="auto"/>
          </w:divBdr>
        </w:div>
        <w:div w:id="864292258">
          <w:marLeft w:val="0"/>
          <w:marRight w:val="0"/>
          <w:marTop w:val="0"/>
          <w:marBottom w:val="0"/>
          <w:divBdr>
            <w:top w:val="none" w:sz="0" w:space="0" w:color="auto"/>
            <w:left w:val="none" w:sz="0" w:space="0" w:color="auto"/>
            <w:bottom w:val="none" w:sz="0" w:space="0" w:color="auto"/>
            <w:right w:val="none" w:sz="0" w:space="0" w:color="auto"/>
          </w:divBdr>
        </w:div>
      </w:divsChild>
    </w:div>
    <w:div w:id="864290987">
      <w:marLeft w:val="0"/>
      <w:marRight w:val="0"/>
      <w:marTop w:val="0"/>
      <w:marBottom w:val="0"/>
      <w:divBdr>
        <w:top w:val="none" w:sz="0" w:space="0" w:color="auto"/>
        <w:left w:val="none" w:sz="0" w:space="0" w:color="auto"/>
        <w:bottom w:val="none" w:sz="0" w:space="0" w:color="auto"/>
        <w:right w:val="none" w:sz="0" w:space="0" w:color="auto"/>
      </w:divBdr>
      <w:divsChild>
        <w:div w:id="864290373">
          <w:marLeft w:val="0"/>
          <w:marRight w:val="0"/>
          <w:marTop w:val="0"/>
          <w:marBottom w:val="0"/>
          <w:divBdr>
            <w:top w:val="none" w:sz="0" w:space="0" w:color="auto"/>
            <w:left w:val="none" w:sz="0" w:space="0" w:color="auto"/>
            <w:bottom w:val="none" w:sz="0" w:space="0" w:color="auto"/>
            <w:right w:val="none" w:sz="0" w:space="0" w:color="auto"/>
          </w:divBdr>
          <w:divsChild>
            <w:div w:id="864290384">
              <w:marLeft w:val="0"/>
              <w:marRight w:val="0"/>
              <w:marTop w:val="0"/>
              <w:marBottom w:val="0"/>
              <w:divBdr>
                <w:top w:val="none" w:sz="0" w:space="0" w:color="auto"/>
                <w:left w:val="none" w:sz="0" w:space="0" w:color="auto"/>
                <w:bottom w:val="none" w:sz="0" w:space="0" w:color="auto"/>
                <w:right w:val="none" w:sz="0" w:space="0" w:color="auto"/>
              </w:divBdr>
            </w:div>
          </w:divsChild>
        </w:div>
        <w:div w:id="864291363">
          <w:marLeft w:val="0"/>
          <w:marRight w:val="0"/>
          <w:marTop w:val="0"/>
          <w:marBottom w:val="0"/>
          <w:divBdr>
            <w:top w:val="none" w:sz="0" w:space="0" w:color="auto"/>
            <w:left w:val="none" w:sz="0" w:space="0" w:color="auto"/>
            <w:bottom w:val="none" w:sz="0" w:space="0" w:color="auto"/>
            <w:right w:val="none" w:sz="0" w:space="0" w:color="auto"/>
          </w:divBdr>
        </w:div>
        <w:div w:id="864291410">
          <w:marLeft w:val="0"/>
          <w:marRight w:val="0"/>
          <w:marTop w:val="0"/>
          <w:marBottom w:val="0"/>
          <w:divBdr>
            <w:top w:val="none" w:sz="0" w:space="0" w:color="auto"/>
            <w:left w:val="none" w:sz="0" w:space="0" w:color="auto"/>
            <w:bottom w:val="none" w:sz="0" w:space="0" w:color="auto"/>
            <w:right w:val="none" w:sz="0" w:space="0" w:color="auto"/>
          </w:divBdr>
          <w:divsChild>
            <w:div w:id="86429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290993">
      <w:marLeft w:val="0"/>
      <w:marRight w:val="0"/>
      <w:marTop w:val="0"/>
      <w:marBottom w:val="0"/>
      <w:divBdr>
        <w:top w:val="none" w:sz="0" w:space="0" w:color="auto"/>
        <w:left w:val="none" w:sz="0" w:space="0" w:color="auto"/>
        <w:bottom w:val="none" w:sz="0" w:space="0" w:color="auto"/>
        <w:right w:val="none" w:sz="0" w:space="0" w:color="auto"/>
      </w:divBdr>
      <w:divsChild>
        <w:div w:id="864290584">
          <w:marLeft w:val="0"/>
          <w:marRight w:val="0"/>
          <w:marTop w:val="120"/>
          <w:marBottom w:val="0"/>
          <w:divBdr>
            <w:top w:val="none" w:sz="0" w:space="0" w:color="auto"/>
            <w:left w:val="none" w:sz="0" w:space="0" w:color="auto"/>
            <w:bottom w:val="none" w:sz="0" w:space="0" w:color="auto"/>
            <w:right w:val="none" w:sz="0" w:space="0" w:color="auto"/>
          </w:divBdr>
        </w:div>
        <w:div w:id="864291850">
          <w:marLeft w:val="0"/>
          <w:marRight w:val="0"/>
          <w:marTop w:val="0"/>
          <w:marBottom w:val="0"/>
          <w:divBdr>
            <w:top w:val="none" w:sz="0" w:space="0" w:color="auto"/>
            <w:left w:val="none" w:sz="0" w:space="0" w:color="auto"/>
            <w:bottom w:val="none" w:sz="0" w:space="0" w:color="auto"/>
            <w:right w:val="none" w:sz="0" w:space="0" w:color="auto"/>
          </w:divBdr>
        </w:div>
      </w:divsChild>
    </w:div>
    <w:div w:id="864291001">
      <w:marLeft w:val="0"/>
      <w:marRight w:val="0"/>
      <w:marTop w:val="0"/>
      <w:marBottom w:val="0"/>
      <w:divBdr>
        <w:top w:val="none" w:sz="0" w:space="0" w:color="auto"/>
        <w:left w:val="none" w:sz="0" w:space="0" w:color="auto"/>
        <w:bottom w:val="none" w:sz="0" w:space="0" w:color="auto"/>
        <w:right w:val="none" w:sz="0" w:space="0" w:color="auto"/>
      </w:divBdr>
      <w:divsChild>
        <w:div w:id="864290456">
          <w:marLeft w:val="0"/>
          <w:marRight w:val="0"/>
          <w:marTop w:val="0"/>
          <w:marBottom w:val="0"/>
          <w:divBdr>
            <w:top w:val="none" w:sz="0" w:space="0" w:color="auto"/>
            <w:left w:val="none" w:sz="0" w:space="0" w:color="auto"/>
            <w:bottom w:val="none" w:sz="0" w:space="0" w:color="auto"/>
            <w:right w:val="none" w:sz="0" w:space="0" w:color="auto"/>
          </w:divBdr>
          <w:divsChild>
            <w:div w:id="864290350">
              <w:marLeft w:val="0"/>
              <w:marRight w:val="0"/>
              <w:marTop w:val="0"/>
              <w:marBottom w:val="0"/>
              <w:divBdr>
                <w:top w:val="none" w:sz="0" w:space="0" w:color="auto"/>
                <w:left w:val="none" w:sz="0" w:space="0" w:color="auto"/>
                <w:bottom w:val="none" w:sz="0" w:space="0" w:color="auto"/>
                <w:right w:val="none" w:sz="0" w:space="0" w:color="auto"/>
              </w:divBdr>
              <w:divsChild>
                <w:div w:id="864290365">
                  <w:marLeft w:val="0"/>
                  <w:marRight w:val="0"/>
                  <w:marTop w:val="120"/>
                  <w:marBottom w:val="0"/>
                  <w:divBdr>
                    <w:top w:val="none" w:sz="0" w:space="0" w:color="auto"/>
                    <w:left w:val="none" w:sz="0" w:space="0" w:color="auto"/>
                    <w:bottom w:val="none" w:sz="0" w:space="0" w:color="auto"/>
                    <w:right w:val="none" w:sz="0" w:space="0" w:color="auto"/>
                  </w:divBdr>
                </w:div>
                <w:div w:id="864290874">
                  <w:marLeft w:val="0"/>
                  <w:marRight w:val="0"/>
                  <w:marTop w:val="0"/>
                  <w:marBottom w:val="0"/>
                  <w:divBdr>
                    <w:top w:val="none" w:sz="0" w:space="0" w:color="auto"/>
                    <w:left w:val="none" w:sz="0" w:space="0" w:color="auto"/>
                    <w:bottom w:val="none" w:sz="0" w:space="0" w:color="auto"/>
                    <w:right w:val="none" w:sz="0" w:space="0" w:color="auto"/>
                  </w:divBdr>
                </w:div>
              </w:divsChild>
            </w:div>
            <w:div w:id="864290830">
              <w:marLeft w:val="0"/>
              <w:marRight w:val="0"/>
              <w:marTop w:val="0"/>
              <w:marBottom w:val="0"/>
              <w:divBdr>
                <w:top w:val="none" w:sz="0" w:space="0" w:color="auto"/>
                <w:left w:val="none" w:sz="0" w:space="0" w:color="auto"/>
                <w:bottom w:val="none" w:sz="0" w:space="0" w:color="auto"/>
                <w:right w:val="none" w:sz="0" w:space="0" w:color="auto"/>
              </w:divBdr>
              <w:divsChild>
                <w:div w:id="864290346">
                  <w:marLeft w:val="0"/>
                  <w:marRight w:val="0"/>
                  <w:marTop w:val="0"/>
                  <w:marBottom w:val="0"/>
                  <w:divBdr>
                    <w:top w:val="none" w:sz="0" w:space="0" w:color="auto"/>
                    <w:left w:val="none" w:sz="0" w:space="0" w:color="auto"/>
                    <w:bottom w:val="none" w:sz="0" w:space="0" w:color="auto"/>
                    <w:right w:val="none" w:sz="0" w:space="0" w:color="auto"/>
                  </w:divBdr>
                </w:div>
                <w:div w:id="864291069">
                  <w:marLeft w:val="0"/>
                  <w:marRight w:val="0"/>
                  <w:marTop w:val="120"/>
                  <w:marBottom w:val="0"/>
                  <w:divBdr>
                    <w:top w:val="none" w:sz="0" w:space="0" w:color="auto"/>
                    <w:left w:val="none" w:sz="0" w:space="0" w:color="auto"/>
                    <w:bottom w:val="none" w:sz="0" w:space="0" w:color="auto"/>
                    <w:right w:val="none" w:sz="0" w:space="0" w:color="auto"/>
                  </w:divBdr>
                </w:div>
              </w:divsChild>
            </w:div>
            <w:div w:id="864290934">
              <w:marLeft w:val="0"/>
              <w:marRight w:val="0"/>
              <w:marTop w:val="0"/>
              <w:marBottom w:val="0"/>
              <w:divBdr>
                <w:top w:val="none" w:sz="0" w:space="0" w:color="auto"/>
                <w:left w:val="none" w:sz="0" w:space="0" w:color="auto"/>
                <w:bottom w:val="none" w:sz="0" w:space="0" w:color="auto"/>
                <w:right w:val="none" w:sz="0" w:space="0" w:color="auto"/>
              </w:divBdr>
              <w:divsChild>
                <w:div w:id="864292372">
                  <w:marLeft w:val="0"/>
                  <w:marRight w:val="0"/>
                  <w:marTop w:val="120"/>
                  <w:marBottom w:val="0"/>
                  <w:divBdr>
                    <w:top w:val="none" w:sz="0" w:space="0" w:color="auto"/>
                    <w:left w:val="none" w:sz="0" w:space="0" w:color="auto"/>
                    <w:bottom w:val="none" w:sz="0" w:space="0" w:color="auto"/>
                    <w:right w:val="none" w:sz="0" w:space="0" w:color="auto"/>
                  </w:divBdr>
                </w:div>
                <w:div w:id="864292411">
                  <w:marLeft w:val="0"/>
                  <w:marRight w:val="0"/>
                  <w:marTop w:val="0"/>
                  <w:marBottom w:val="0"/>
                  <w:divBdr>
                    <w:top w:val="none" w:sz="0" w:space="0" w:color="auto"/>
                    <w:left w:val="none" w:sz="0" w:space="0" w:color="auto"/>
                    <w:bottom w:val="none" w:sz="0" w:space="0" w:color="auto"/>
                    <w:right w:val="none" w:sz="0" w:space="0" w:color="auto"/>
                  </w:divBdr>
                </w:div>
              </w:divsChild>
            </w:div>
            <w:div w:id="864291314">
              <w:marLeft w:val="0"/>
              <w:marRight w:val="0"/>
              <w:marTop w:val="0"/>
              <w:marBottom w:val="0"/>
              <w:divBdr>
                <w:top w:val="none" w:sz="0" w:space="0" w:color="auto"/>
                <w:left w:val="none" w:sz="0" w:space="0" w:color="auto"/>
                <w:bottom w:val="none" w:sz="0" w:space="0" w:color="auto"/>
                <w:right w:val="none" w:sz="0" w:space="0" w:color="auto"/>
              </w:divBdr>
              <w:divsChild>
                <w:div w:id="864290980">
                  <w:marLeft w:val="0"/>
                  <w:marRight w:val="0"/>
                  <w:marTop w:val="0"/>
                  <w:marBottom w:val="0"/>
                  <w:divBdr>
                    <w:top w:val="none" w:sz="0" w:space="0" w:color="auto"/>
                    <w:left w:val="none" w:sz="0" w:space="0" w:color="auto"/>
                    <w:bottom w:val="none" w:sz="0" w:space="0" w:color="auto"/>
                    <w:right w:val="none" w:sz="0" w:space="0" w:color="auto"/>
                  </w:divBdr>
                </w:div>
                <w:div w:id="864292315">
                  <w:marLeft w:val="0"/>
                  <w:marRight w:val="0"/>
                  <w:marTop w:val="120"/>
                  <w:marBottom w:val="0"/>
                  <w:divBdr>
                    <w:top w:val="none" w:sz="0" w:space="0" w:color="auto"/>
                    <w:left w:val="none" w:sz="0" w:space="0" w:color="auto"/>
                    <w:bottom w:val="none" w:sz="0" w:space="0" w:color="auto"/>
                    <w:right w:val="none" w:sz="0" w:space="0" w:color="auto"/>
                  </w:divBdr>
                </w:div>
              </w:divsChild>
            </w:div>
            <w:div w:id="864291578">
              <w:marLeft w:val="0"/>
              <w:marRight w:val="0"/>
              <w:marTop w:val="0"/>
              <w:marBottom w:val="0"/>
              <w:divBdr>
                <w:top w:val="none" w:sz="0" w:space="0" w:color="auto"/>
                <w:left w:val="none" w:sz="0" w:space="0" w:color="auto"/>
                <w:bottom w:val="none" w:sz="0" w:space="0" w:color="auto"/>
                <w:right w:val="none" w:sz="0" w:space="0" w:color="auto"/>
              </w:divBdr>
              <w:divsChild>
                <w:div w:id="864291273">
                  <w:marLeft w:val="0"/>
                  <w:marRight w:val="0"/>
                  <w:marTop w:val="0"/>
                  <w:marBottom w:val="0"/>
                  <w:divBdr>
                    <w:top w:val="none" w:sz="0" w:space="0" w:color="auto"/>
                    <w:left w:val="none" w:sz="0" w:space="0" w:color="auto"/>
                    <w:bottom w:val="none" w:sz="0" w:space="0" w:color="auto"/>
                    <w:right w:val="none" w:sz="0" w:space="0" w:color="auto"/>
                  </w:divBdr>
                </w:div>
                <w:div w:id="864291505">
                  <w:marLeft w:val="0"/>
                  <w:marRight w:val="0"/>
                  <w:marTop w:val="120"/>
                  <w:marBottom w:val="0"/>
                  <w:divBdr>
                    <w:top w:val="none" w:sz="0" w:space="0" w:color="auto"/>
                    <w:left w:val="none" w:sz="0" w:space="0" w:color="auto"/>
                    <w:bottom w:val="none" w:sz="0" w:space="0" w:color="auto"/>
                    <w:right w:val="none" w:sz="0" w:space="0" w:color="auto"/>
                  </w:divBdr>
                </w:div>
              </w:divsChild>
            </w:div>
            <w:div w:id="864291605">
              <w:marLeft w:val="0"/>
              <w:marRight w:val="0"/>
              <w:marTop w:val="0"/>
              <w:marBottom w:val="0"/>
              <w:divBdr>
                <w:top w:val="none" w:sz="0" w:space="0" w:color="auto"/>
                <w:left w:val="none" w:sz="0" w:space="0" w:color="auto"/>
                <w:bottom w:val="none" w:sz="0" w:space="0" w:color="auto"/>
                <w:right w:val="none" w:sz="0" w:space="0" w:color="auto"/>
              </w:divBdr>
              <w:divsChild>
                <w:div w:id="864291785">
                  <w:marLeft w:val="0"/>
                  <w:marRight w:val="0"/>
                  <w:marTop w:val="120"/>
                  <w:marBottom w:val="0"/>
                  <w:divBdr>
                    <w:top w:val="none" w:sz="0" w:space="0" w:color="auto"/>
                    <w:left w:val="none" w:sz="0" w:space="0" w:color="auto"/>
                    <w:bottom w:val="none" w:sz="0" w:space="0" w:color="auto"/>
                    <w:right w:val="none" w:sz="0" w:space="0" w:color="auto"/>
                  </w:divBdr>
                </w:div>
                <w:div w:id="864292424">
                  <w:marLeft w:val="0"/>
                  <w:marRight w:val="0"/>
                  <w:marTop w:val="0"/>
                  <w:marBottom w:val="0"/>
                  <w:divBdr>
                    <w:top w:val="none" w:sz="0" w:space="0" w:color="auto"/>
                    <w:left w:val="none" w:sz="0" w:space="0" w:color="auto"/>
                    <w:bottom w:val="none" w:sz="0" w:space="0" w:color="auto"/>
                    <w:right w:val="none" w:sz="0" w:space="0" w:color="auto"/>
                  </w:divBdr>
                </w:div>
              </w:divsChild>
            </w:div>
            <w:div w:id="864292027">
              <w:marLeft w:val="0"/>
              <w:marRight w:val="0"/>
              <w:marTop w:val="0"/>
              <w:marBottom w:val="0"/>
              <w:divBdr>
                <w:top w:val="none" w:sz="0" w:space="0" w:color="auto"/>
                <w:left w:val="none" w:sz="0" w:space="0" w:color="auto"/>
                <w:bottom w:val="none" w:sz="0" w:space="0" w:color="auto"/>
                <w:right w:val="none" w:sz="0" w:space="0" w:color="auto"/>
              </w:divBdr>
              <w:divsChild>
                <w:div w:id="864290317">
                  <w:marLeft w:val="0"/>
                  <w:marRight w:val="0"/>
                  <w:marTop w:val="0"/>
                  <w:marBottom w:val="0"/>
                  <w:divBdr>
                    <w:top w:val="none" w:sz="0" w:space="0" w:color="auto"/>
                    <w:left w:val="none" w:sz="0" w:space="0" w:color="auto"/>
                    <w:bottom w:val="none" w:sz="0" w:space="0" w:color="auto"/>
                    <w:right w:val="none" w:sz="0" w:space="0" w:color="auto"/>
                  </w:divBdr>
                </w:div>
                <w:div w:id="864291632">
                  <w:marLeft w:val="0"/>
                  <w:marRight w:val="0"/>
                  <w:marTop w:val="120"/>
                  <w:marBottom w:val="0"/>
                  <w:divBdr>
                    <w:top w:val="none" w:sz="0" w:space="0" w:color="auto"/>
                    <w:left w:val="none" w:sz="0" w:space="0" w:color="auto"/>
                    <w:bottom w:val="none" w:sz="0" w:space="0" w:color="auto"/>
                    <w:right w:val="none" w:sz="0" w:space="0" w:color="auto"/>
                  </w:divBdr>
                </w:div>
              </w:divsChild>
            </w:div>
            <w:div w:id="864292181">
              <w:marLeft w:val="0"/>
              <w:marRight w:val="0"/>
              <w:marTop w:val="0"/>
              <w:marBottom w:val="0"/>
              <w:divBdr>
                <w:top w:val="none" w:sz="0" w:space="0" w:color="auto"/>
                <w:left w:val="none" w:sz="0" w:space="0" w:color="auto"/>
                <w:bottom w:val="none" w:sz="0" w:space="0" w:color="auto"/>
                <w:right w:val="none" w:sz="0" w:space="0" w:color="auto"/>
              </w:divBdr>
              <w:divsChild>
                <w:div w:id="864291512">
                  <w:marLeft w:val="0"/>
                  <w:marRight w:val="0"/>
                  <w:marTop w:val="0"/>
                  <w:marBottom w:val="0"/>
                  <w:divBdr>
                    <w:top w:val="none" w:sz="0" w:space="0" w:color="auto"/>
                    <w:left w:val="none" w:sz="0" w:space="0" w:color="auto"/>
                    <w:bottom w:val="none" w:sz="0" w:space="0" w:color="auto"/>
                    <w:right w:val="none" w:sz="0" w:space="0" w:color="auto"/>
                  </w:divBdr>
                </w:div>
                <w:div w:id="864291929">
                  <w:marLeft w:val="0"/>
                  <w:marRight w:val="0"/>
                  <w:marTop w:val="120"/>
                  <w:marBottom w:val="0"/>
                  <w:divBdr>
                    <w:top w:val="none" w:sz="0" w:space="0" w:color="auto"/>
                    <w:left w:val="none" w:sz="0" w:space="0" w:color="auto"/>
                    <w:bottom w:val="none" w:sz="0" w:space="0" w:color="auto"/>
                    <w:right w:val="none" w:sz="0" w:space="0" w:color="auto"/>
                  </w:divBdr>
                </w:div>
              </w:divsChild>
            </w:div>
            <w:div w:id="864292454">
              <w:marLeft w:val="0"/>
              <w:marRight w:val="0"/>
              <w:marTop w:val="0"/>
              <w:marBottom w:val="0"/>
              <w:divBdr>
                <w:top w:val="none" w:sz="0" w:space="0" w:color="auto"/>
                <w:left w:val="none" w:sz="0" w:space="0" w:color="auto"/>
                <w:bottom w:val="none" w:sz="0" w:space="0" w:color="auto"/>
                <w:right w:val="none" w:sz="0" w:space="0" w:color="auto"/>
              </w:divBdr>
              <w:divsChild>
                <w:div w:id="864290591">
                  <w:marLeft w:val="0"/>
                  <w:marRight w:val="0"/>
                  <w:marTop w:val="0"/>
                  <w:marBottom w:val="0"/>
                  <w:divBdr>
                    <w:top w:val="none" w:sz="0" w:space="0" w:color="auto"/>
                    <w:left w:val="none" w:sz="0" w:space="0" w:color="auto"/>
                    <w:bottom w:val="none" w:sz="0" w:space="0" w:color="auto"/>
                    <w:right w:val="none" w:sz="0" w:space="0" w:color="auto"/>
                  </w:divBdr>
                </w:div>
                <w:div w:id="864292564">
                  <w:marLeft w:val="0"/>
                  <w:marRight w:val="0"/>
                  <w:marTop w:val="120"/>
                  <w:marBottom w:val="0"/>
                  <w:divBdr>
                    <w:top w:val="none" w:sz="0" w:space="0" w:color="auto"/>
                    <w:left w:val="none" w:sz="0" w:space="0" w:color="auto"/>
                    <w:bottom w:val="none" w:sz="0" w:space="0" w:color="auto"/>
                    <w:right w:val="none" w:sz="0" w:space="0" w:color="auto"/>
                  </w:divBdr>
                </w:div>
              </w:divsChild>
            </w:div>
            <w:div w:id="864292638">
              <w:marLeft w:val="0"/>
              <w:marRight w:val="0"/>
              <w:marTop w:val="0"/>
              <w:marBottom w:val="0"/>
              <w:divBdr>
                <w:top w:val="none" w:sz="0" w:space="0" w:color="auto"/>
                <w:left w:val="none" w:sz="0" w:space="0" w:color="auto"/>
                <w:bottom w:val="none" w:sz="0" w:space="0" w:color="auto"/>
                <w:right w:val="none" w:sz="0" w:space="0" w:color="auto"/>
              </w:divBdr>
              <w:divsChild>
                <w:div w:id="864291945">
                  <w:marLeft w:val="0"/>
                  <w:marRight w:val="0"/>
                  <w:marTop w:val="0"/>
                  <w:marBottom w:val="0"/>
                  <w:divBdr>
                    <w:top w:val="none" w:sz="0" w:space="0" w:color="auto"/>
                    <w:left w:val="none" w:sz="0" w:space="0" w:color="auto"/>
                    <w:bottom w:val="none" w:sz="0" w:space="0" w:color="auto"/>
                    <w:right w:val="none" w:sz="0" w:space="0" w:color="auto"/>
                  </w:divBdr>
                </w:div>
                <w:div w:id="86429262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864291007">
      <w:marLeft w:val="0"/>
      <w:marRight w:val="0"/>
      <w:marTop w:val="0"/>
      <w:marBottom w:val="0"/>
      <w:divBdr>
        <w:top w:val="none" w:sz="0" w:space="0" w:color="auto"/>
        <w:left w:val="none" w:sz="0" w:space="0" w:color="auto"/>
        <w:bottom w:val="none" w:sz="0" w:space="0" w:color="auto"/>
        <w:right w:val="none" w:sz="0" w:space="0" w:color="auto"/>
      </w:divBdr>
      <w:divsChild>
        <w:div w:id="864292544">
          <w:marLeft w:val="0"/>
          <w:marRight w:val="0"/>
          <w:marTop w:val="120"/>
          <w:marBottom w:val="0"/>
          <w:divBdr>
            <w:top w:val="none" w:sz="0" w:space="0" w:color="auto"/>
            <w:left w:val="none" w:sz="0" w:space="0" w:color="auto"/>
            <w:bottom w:val="none" w:sz="0" w:space="0" w:color="auto"/>
            <w:right w:val="none" w:sz="0" w:space="0" w:color="auto"/>
          </w:divBdr>
        </w:div>
        <w:div w:id="864292631">
          <w:marLeft w:val="0"/>
          <w:marRight w:val="0"/>
          <w:marTop w:val="0"/>
          <w:marBottom w:val="0"/>
          <w:divBdr>
            <w:top w:val="none" w:sz="0" w:space="0" w:color="auto"/>
            <w:left w:val="none" w:sz="0" w:space="0" w:color="auto"/>
            <w:bottom w:val="none" w:sz="0" w:space="0" w:color="auto"/>
            <w:right w:val="none" w:sz="0" w:space="0" w:color="auto"/>
          </w:divBdr>
        </w:div>
      </w:divsChild>
    </w:div>
    <w:div w:id="864291011">
      <w:marLeft w:val="0"/>
      <w:marRight w:val="0"/>
      <w:marTop w:val="0"/>
      <w:marBottom w:val="0"/>
      <w:divBdr>
        <w:top w:val="none" w:sz="0" w:space="0" w:color="auto"/>
        <w:left w:val="none" w:sz="0" w:space="0" w:color="auto"/>
        <w:bottom w:val="none" w:sz="0" w:space="0" w:color="auto"/>
        <w:right w:val="none" w:sz="0" w:space="0" w:color="auto"/>
      </w:divBdr>
      <w:divsChild>
        <w:div w:id="864290246">
          <w:marLeft w:val="0"/>
          <w:marRight w:val="0"/>
          <w:marTop w:val="120"/>
          <w:marBottom w:val="0"/>
          <w:divBdr>
            <w:top w:val="none" w:sz="0" w:space="0" w:color="auto"/>
            <w:left w:val="none" w:sz="0" w:space="0" w:color="auto"/>
            <w:bottom w:val="none" w:sz="0" w:space="0" w:color="auto"/>
            <w:right w:val="none" w:sz="0" w:space="0" w:color="auto"/>
          </w:divBdr>
        </w:div>
        <w:div w:id="864290814">
          <w:marLeft w:val="0"/>
          <w:marRight w:val="0"/>
          <w:marTop w:val="0"/>
          <w:marBottom w:val="0"/>
          <w:divBdr>
            <w:top w:val="none" w:sz="0" w:space="0" w:color="auto"/>
            <w:left w:val="none" w:sz="0" w:space="0" w:color="auto"/>
            <w:bottom w:val="none" w:sz="0" w:space="0" w:color="auto"/>
            <w:right w:val="none" w:sz="0" w:space="0" w:color="auto"/>
          </w:divBdr>
        </w:div>
      </w:divsChild>
    </w:div>
    <w:div w:id="864291016">
      <w:marLeft w:val="0"/>
      <w:marRight w:val="0"/>
      <w:marTop w:val="0"/>
      <w:marBottom w:val="0"/>
      <w:divBdr>
        <w:top w:val="none" w:sz="0" w:space="0" w:color="auto"/>
        <w:left w:val="none" w:sz="0" w:space="0" w:color="auto"/>
        <w:bottom w:val="none" w:sz="0" w:space="0" w:color="auto"/>
        <w:right w:val="none" w:sz="0" w:space="0" w:color="auto"/>
      </w:divBdr>
      <w:divsChild>
        <w:div w:id="864291704">
          <w:marLeft w:val="0"/>
          <w:marRight w:val="0"/>
          <w:marTop w:val="0"/>
          <w:marBottom w:val="0"/>
          <w:divBdr>
            <w:top w:val="none" w:sz="0" w:space="0" w:color="auto"/>
            <w:left w:val="none" w:sz="0" w:space="0" w:color="auto"/>
            <w:bottom w:val="none" w:sz="0" w:space="0" w:color="auto"/>
            <w:right w:val="none" w:sz="0" w:space="0" w:color="auto"/>
          </w:divBdr>
          <w:divsChild>
            <w:div w:id="86429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291025">
      <w:marLeft w:val="0"/>
      <w:marRight w:val="0"/>
      <w:marTop w:val="0"/>
      <w:marBottom w:val="0"/>
      <w:divBdr>
        <w:top w:val="none" w:sz="0" w:space="0" w:color="auto"/>
        <w:left w:val="none" w:sz="0" w:space="0" w:color="auto"/>
        <w:bottom w:val="none" w:sz="0" w:space="0" w:color="auto"/>
        <w:right w:val="none" w:sz="0" w:space="0" w:color="auto"/>
      </w:divBdr>
      <w:divsChild>
        <w:div w:id="864290769">
          <w:marLeft w:val="0"/>
          <w:marRight w:val="0"/>
          <w:marTop w:val="120"/>
          <w:marBottom w:val="0"/>
          <w:divBdr>
            <w:top w:val="none" w:sz="0" w:space="0" w:color="auto"/>
            <w:left w:val="none" w:sz="0" w:space="0" w:color="auto"/>
            <w:bottom w:val="none" w:sz="0" w:space="0" w:color="auto"/>
            <w:right w:val="none" w:sz="0" w:space="0" w:color="auto"/>
          </w:divBdr>
        </w:div>
        <w:div w:id="864291302">
          <w:marLeft w:val="0"/>
          <w:marRight w:val="0"/>
          <w:marTop w:val="0"/>
          <w:marBottom w:val="0"/>
          <w:divBdr>
            <w:top w:val="none" w:sz="0" w:space="0" w:color="auto"/>
            <w:left w:val="none" w:sz="0" w:space="0" w:color="auto"/>
            <w:bottom w:val="none" w:sz="0" w:space="0" w:color="auto"/>
            <w:right w:val="none" w:sz="0" w:space="0" w:color="auto"/>
          </w:divBdr>
        </w:div>
      </w:divsChild>
    </w:div>
    <w:div w:id="864291026">
      <w:marLeft w:val="0"/>
      <w:marRight w:val="0"/>
      <w:marTop w:val="0"/>
      <w:marBottom w:val="0"/>
      <w:divBdr>
        <w:top w:val="none" w:sz="0" w:space="0" w:color="auto"/>
        <w:left w:val="none" w:sz="0" w:space="0" w:color="auto"/>
        <w:bottom w:val="none" w:sz="0" w:space="0" w:color="auto"/>
        <w:right w:val="none" w:sz="0" w:space="0" w:color="auto"/>
      </w:divBdr>
      <w:divsChild>
        <w:div w:id="864291240">
          <w:marLeft w:val="0"/>
          <w:marRight w:val="0"/>
          <w:marTop w:val="0"/>
          <w:marBottom w:val="0"/>
          <w:divBdr>
            <w:top w:val="none" w:sz="0" w:space="0" w:color="auto"/>
            <w:left w:val="none" w:sz="0" w:space="0" w:color="auto"/>
            <w:bottom w:val="none" w:sz="0" w:space="0" w:color="auto"/>
            <w:right w:val="none" w:sz="0" w:space="0" w:color="auto"/>
          </w:divBdr>
        </w:div>
      </w:divsChild>
    </w:div>
    <w:div w:id="864291029">
      <w:marLeft w:val="0"/>
      <w:marRight w:val="0"/>
      <w:marTop w:val="0"/>
      <w:marBottom w:val="0"/>
      <w:divBdr>
        <w:top w:val="none" w:sz="0" w:space="0" w:color="auto"/>
        <w:left w:val="none" w:sz="0" w:space="0" w:color="auto"/>
        <w:bottom w:val="none" w:sz="0" w:space="0" w:color="auto"/>
        <w:right w:val="none" w:sz="0" w:space="0" w:color="auto"/>
      </w:divBdr>
      <w:divsChild>
        <w:div w:id="864290495">
          <w:marLeft w:val="0"/>
          <w:marRight w:val="0"/>
          <w:marTop w:val="0"/>
          <w:marBottom w:val="0"/>
          <w:divBdr>
            <w:top w:val="none" w:sz="0" w:space="0" w:color="auto"/>
            <w:left w:val="none" w:sz="0" w:space="0" w:color="auto"/>
            <w:bottom w:val="none" w:sz="0" w:space="0" w:color="auto"/>
            <w:right w:val="none" w:sz="0" w:space="0" w:color="auto"/>
          </w:divBdr>
          <w:divsChild>
            <w:div w:id="864291341">
              <w:marLeft w:val="0"/>
              <w:marRight w:val="0"/>
              <w:marTop w:val="0"/>
              <w:marBottom w:val="0"/>
              <w:divBdr>
                <w:top w:val="none" w:sz="0" w:space="0" w:color="auto"/>
                <w:left w:val="none" w:sz="0" w:space="0" w:color="auto"/>
                <w:bottom w:val="none" w:sz="0" w:space="0" w:color="auto"/>
                <w:right w:val="none" w:sz="0" w:space="0" w:color="auto"/>
              </w:divBdr>
              <w:divsChild>
                <w:div w:id="864292395">
                  <w:marLeft w:val="0"/>
                  <w:marRight w:val="0"/>
                  <w:marTop w:val="0"/>
                  <w:marBottom w:val="0"/>
                  <w:divBdr>
                    <w:top w:val="none" w:sz="0" w:space="0" w:color="auto"/>
                    <w:left w:val="none" w:sz="0" w:space="0" w:color="auto"/>
                    <w:bottom w:val="none" w:sz="0" w:space="0" w:color="auto"/>
                    <w:right w:val="none" w:sz="0" w:space="0" w:color="auto"/>
                  </w:divBdr>
                </w:div>
              </w:divsChild>
            </w:div>
            <w:div w:id="864292525">
              <w:marLeft w:val="0"/>
              <w:marRight w:val="0"/>
              <w:marTop w:val="0"/>
              <w:marBottom w:val="0"/>
              <w:divBdr>
                <w:top w:val="none" w:sz="0" w:space="0" w:color="auto"/>
                <w:left w:val="none" w:sz="0" w:space="0" w:color="auto"/>
                <w:bottom w:val="none" w:sz="0" w:space="0" w:color="auto"/>
                <w:right w:val="none" w:sz="0" w:space="0" w:color="auto"/>
              </w:divBdr>
            </w:div>
            <w:div w:id="864292598">
              <w:marLeft w:val="0"/>
              <w:marRight w:val="0"/>
              <w:marTop w:val="0"/>
              <w:marBottom w:val="0"/>
              <w:divBdr>
                <w:top w:val="none" w:sz="0" w:space="0" w:color="auto"/>
                <w:left w:val="none" w:sz="0" w:space="0" w:color="auto"/>
                <w:bottom w:val="none" w:sz="0" w:space="0" w:color="auto"/>
                <w:right w:val="none" w:sz="0" w:space="0" w:color="auto"/>
              </w:divBdr>
              <w:divsChild>
                <w:div w:id="864292288">
                  <w:marLeft w:val="0"/>
                  <w:marRight w:val="0"/>
                  <w:marTop w:val="0"/>
                  <w:marBottom w:val="0"/>
                  <w:divBdr>
                    <w:top w:val="none" w:sz="0" w:space="0" w:color="auto"/>
                    <w:left w:val="none" w:sz="0" w:space="0" w:color="auto"/>
                    <w:bottom w:val="none" w:sz="0" w:space="0" w:color="auto"/>
                    <w:right w:val="none" w:sz="0" w:space="0" w:color="auto"/>
                  </w:divBdr>
                </w:div>
              </w:divsChild>
            </w:div>
            <w:div w:id="864292632">
              <w:marLeft w:val="0"/>
              <w:marRight w:val="0"/>
              <w:marTop w:val="0"/>
              <w:marBottom w:val="0"/>
              <w:divBdr>
                <w:top w:val="none" w:sz="0" w:space="0" w:color="auto"/>
                <w:left w:val="none" w:sz="0" w:space="0" w:color="auto"/>
                <w:bottom w:val="none" w:sz="0" w:space="0" w:color="auto"/>
                <w:right w:val="none" w:sz="0" w:space="0" w:color="auto"/>
              </w:divBdr>
              <w:divsChild>
                <w:div w:id="86429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291032">
      <w:marLeft w:val="0"/>
      <w:marRight w:val="0"/>
      <w:marTop w:val="0"/>
      <w:marBottom w:val="0"/>
      <w:divBdr>
        <w:top w:val="none" w:sz="0" w:space="0" w:color="auto"/>
        <w:left w:val="none" w:sz="0" w:space="0" w:color="auto"/>
        <w:bottom w:val="none" w:sz="0" w:space="0" w:color="auto"/>
        <w:right w:val="none" w:sz="0" w:space="0" w:color="auto"/>
      </w:divBdr>
      <w:divsChild>
        <w:div w:id="864290281">
          <w:marLeft w:val="0"/>
          <w:marRight w:val="0"/>
          <w:marTop w:val="0"/>
          <w:marBottom w:val="0"/>
          <w:divBdr>
            <w:top w:val="none" w:sz="0" w:space="0" w:color="auto"/>
            <w:left w:val="none" w:sz="0" w:space="0" w:color="auto"/>
            <w:bottom w:val="none" w:sz="0" w:space="0" w:color="auto"/>
            <w:right w:val="none" w:sz="0" w:space="0" w:color="auto"/>
          </w:divBdr>
        </w:div>
        <w:div w:id="864291278">
          <w:marLeft w:val="0"/>
          <w:marRight w:val="0"/>
          <w:marTop w:val="120"/>
          <w:marBottom w:val="0"/>
          <w:divBdr>
            <w:top w:val="none" w:sz="0" w:space="0" w:color="auto"/>
            <w:left w:val="none" w:sz="0" w:space="0" w:color="auto"/>
            <w:bottom w:val="none" w:sz="0" w:space="0" w:color="auto"/>
            <w:right w:val="none" w:sz="0" w:space="0" w:color="auto"/>
          </w:divBdr>
        </w:div>
      </w:divsChild>
    </w:div>
    <w:div w:id="864291034">
      <w:marLeft w:val="0"/>
      <w:marRight w:val="0"/>
      <w:marTop w:val="0"/>
      <w:marBottom w:val="0"/>
      <w:divBdr>
        <w:top w:val="none" w:sz="0" w:space="0" w:color="auto"/>
        <w:left w:val="none" w:sz="0" w:space="0" w:color="auto"/>
        <w:bottom w:val="none" w:sz="0" w:space="0" w:color="auto"/>
        <w:right w:val="none" w:sz="0" w:space="0" w:color="auto"/>
      </w:divBdr>
      <w:divsChild>
        <w:div w:id="864291423">
          <w:marLeft w:val="0"/>
          <w:marRight w:val="0"/>
          <w:marTop w:val="0"/>
          <w:marBottom w:val="0"/>
          <w:divBdr>
            <w:top w:val="none" w:sz="0" w:space="0" w:color="auto"/>
            <w:left w:val="none" w:sz="0" w:space="0" w:color="auto"/>
            <w:bottom w:val="none" w:sz="0" w:space="0" w:color="auto"/>
            <w:right w:val="none" w:sz="0" w:space="0" w:color="auto"/>
          </w:divBdr>
        </w:div>
      </w:divsChild>
    </w:div>
    <w:div w:id="864291041">
      <w:marLeft w:val="0"/>
      <w:marRight w:val="0"/>
      <w:marTop w:val="0"/>
      <w:marBottom w:val="0"/>
      <w:divBdr>
        <w:top w:val="none" w:sz="0" w:space="0" w:color="auto"/>
        <w:left w:val="none" w:sz="0" w:space="0" w:color="auto"/>
        <w:bottom w:val="none" w:sz="0" w:space="0" w:color="auto"/>
        <w:right w:val="none" w:sz="0" w:space="0" w:color="auto"/>
      </w:divBdr>
      <w:divsChild>
        <w:div w:id="864290460">
          <w:marLeft w:val="0"/>
          <w:marRight w:val="0"/>
          <w:marTop w:val="0"/>
          <w:marBottom w:val="0"/>
          <w:divBdr>
            <w:top w:val="none" w:sz="0" w:space="0" w:color="auto"/>
            <w:left w:val="none" w:sz="0" w:space="0" w:color="auto"/>
            <w:bottom w:val="none" w:sz="0" w:space="0" w:color="auto"/>
            <w:right w:val="none" w:sz="0" w:space="0" w:color="auto"/>
          </w:divBdr>
        </w:div>
        <w:div w:id="864290998">
          <w:marLeft w:val="0"/>
          <w:marRight w:val="0"/>
          <w:marTop w:val="0"/>
          <w:marBottom w:val="0"/>
          <w:divBdr>
            <w:top w:val="none" w:sz="0" w:space="0" w:color="auto"/>
            <w:left w:val="none" w:sz="0" w:space="0" w:color="auto"/>
            <w:bottom w:val="none" w:sz="0" w:space="0" w:color="auto"/>
            <w:right w:val="none" w:sz="0" w:space="0" w:color="auto"/>
          </w:divBdr>
          <w:divsChild>
            <w:div w:id="864292613">
              <w:marLeft w:val="0"/>
              <w:marRight w:val="0"/>
              <w:marTop w:val="0"/>
              <w:marBottom w:val="0"/>
              <w:divBdr>
                <w:top w:val="none" w:sz="0" w:space="0" w:color="auto"/>
                <w:left w:val="none" w:sz="0" w:space="0" w:color="auto"/>
                <w:bottom w:val="none" w:sz="0" w:space="0" w:color="auto"/>
                <w:right w:val="none" w:sz="0" w:space="0" w:color="auto"/>
              </w:divBdr>
              <w:divsChild>
                <w:div w:id="864290330">
                  <w:marLeft w:val="0"/>
                  <w:marRight w:val="0"/>
                  <w:marTop w:val="0"/>
                  <w:marBottom w:val="0"/>
                  <w:divBdr>
                    <w:top w:val="none" w:sz="0" w:space="0" w:color="auto"/>
                    <w:left w:val="none" w:sz="0" w:space="0" w:color="auto"/>
                    <w:bottom w:val="none" w:sz="0" w:space="0" w:color="auto"/>
                    <w:right w:val="none" w:sz="0" w:space="0" w:color="auto"/>
                  </w:divBdr>
                  <w:divsChild>
                    <w:div w:id="864292169">
                      <w:marLeft w:val="0"/>
                      <w:marRight w:val="0"/>
                      <w:marTop w:val="0"/>
                      <w:marBottom w:val="0"/>
                      <w:divBdr>
                        <w:top w:val="none" w:sz="0" w:space="0" w:color="auto"/>
                        <w:left w:val="none" w:sz="0" w:space="0" w:color="auto"/>
                        <w:bottom w:val="none" w:sz="0" w:space="0" w:color="auto"/>
                        <w:right w:val="none" w:sz="0" w:space="0" w:color="auto"/>
                      </w:divBdr>
                    </w:div>
                    <w:div w:id="864292700">
                      <w:marLeft w:val="0"/>
                      <w:marRight w:val="0"/>
                      <w:marTop w:val="120"/>
                      <w:marBottom w:val="0"/>
                      <w:divBdr>
                        <w:top w:val="none" w:sz="0" w:space="0" w:color="auto"/>
                        <w:left w:val="none" w:sz="0" w:space="0" w:color="auto"/>
                        <w:bottom w:val="none" w:sz="0" w:space="0" w:color="auto"/>
                        <w:right w:val="none" w:sz="0" w:space="0" w:color="auto"/>
                      </w:divBdr>
                    </w:div>
                  </w:divsChild>
                </w:div>
                <w:div w:id="864290660">
                  <w:marLeft w:val="0"/>
                  <w:marRight w:val="0"/>
                  <w:marTop w:val="0"/>
                  <w:marBottom w:val="0"/>
                  <w:divBdr>
                    <w:top w:val="none" w:sz="0" w:space="0" w:color="auto"/>
                    <w:left w:val="none" w:sz="0" w:space="0" w:color="auto"/>
                    <w:bottom w:val="none" w:sz="0" w:space="0" w:color="auto"/>
                    <w:right w:val="none" w:sz="0" w:space="0" w:color="auto"/>
                  </w:divBdr>
                  <w:divsChild>
                    <w:div w:id="864290468">
                      <w:marLeft w:val="0"/>
                      <w:marRight w:val="0"/>
                      <w:marTop w:val="0"/>
                      <w:marBottom w:val="0"/>
                      <w:divBdr>
                        <w:top w:val="none" w:sz="0" w:space="0" w:color="auto"/>
                        <w:left w:val="none" w:sz="0" w:space="0" w:color="auto"/>
                        <w:bottom w:val="none" w:sz="0" w:space="0" w:color="auto"/>
                        <w:right w:val="none" w:sz="0" w:space="0" w:color="auto"/>
                      </w:divBdr>
                    </w:div>
                    <w:div w:id="864292041">
                      <w:marLeft w:val="0"/>
                      <w:marRight w:val="0"/>
                      <w:marTop w:val="120"/>
                      <w:marBottom w:val="0"/>
                      <w:divBdr>
                        <w:top w:val="none" w:sz="0" w:space="0" w:color="auto"/>
                        <w:left w:val="none" w:sz="0" w:space="0" w:color="auto"/>
                        <w:bottom w:val="none" w:sz="0" w:space="0" w:color="auto"/>
                        <w:right w:val="none" w:sz="0" w:space="0" w:color="auto"/>
                      </w:divBdr>
                    </w:div>
                  </w:divsChild>
                </w:div>
                <w:div w:id="864290876">
                  <w:marLeft w:val="0"/>
                  <w:marRight w:val="0"/>
                  <w:marTop w:val="0"/>
                  <w:marBottom w:val="0"/>
                  <w:divBdr>
                    <w:top w:val="none" w:sz="0" w:space="0" w:color="auto"/>
                    <w:left w:val="none" w:sz="0" w:space="0" w:color="auto"/>
                    <w:bottom w:val="none" w:sz="0" w:space="0" w:color="auto"/>
                    <w:right w:val="none" w:sz="0" w:space="0" w:color="auto"/>
                  </w:divBdr>
                  <w:divsChild>
                    <w:div w:id="864291089">
                      <w:marLeft w:val="0"/>
                      <w:marRight w:val="0"/>
                      <w:marTop w:val="0"/>
                      <w:marBottom w:val="0"/>
                      <w:divBdr>
                        <w:top w:val="none" w:sz="0" w:space="0" w:color="auto"/>
                        <w:left w:val="none" w:sz="0" w:space="0" w:color="auto"/>
                        <w:bottom w:val="none" w:sz="0" w:space="0" w:color="auto"/>
                        <w:right w:val="none" w:sz="0" w:space="0" w:color="auto"/>
                      </w:divBdr>
                    </w:div>
                    <w:div w:id="864291626">
                      <w:marLeft w:val="0"/>
                      <w:marRight w:val="0"/>
                      <w:marTop w:val="120"/>
                      <w:marBottom w:val="0"/>
                      <w:divBdr>
                        <w:top w:val="none" w:sz="0" w:space="0" w:color="auto"/>
                        <w:left w:val="none" w:sz="0" w:space="0" w:color="auto"/>
                        <w:bottom w:val="none" w:sz="0" w:space="0" w:color="auto"/>
                        <w:right w:val="none" w:sz="0" w:space="0" w:color="auto"/>
                      </w:divBdr>
                    </w:div>
                  </w:divsChild>
                </w:div>
                <w:div w:id="864291343">
                  <w:marLeft w:val="0"/>
                  <w:marRight w:val="0"/>
                  <w:marTop w:val="0"/>
                  <w:marBottom w:val="0"/>
                  <w:divBdr>
                    <w:top w:val="none" w:sz="0" w:space="0" w:color="auto"/>
                    <w:left w:val="none" w:sz="0" w:space="0" w:color="auto"/>
                    <w:bottom w:val="none" w:sz="0" w:space="0" w:color="auto"/>
                    <w:right w:val="none" w:sz="0" w:space="0" w:color="auto"/>
                  </w:divBdr>
                  <w:divsChild>
                    <w:div w:id="864290919">
                      <w:marLeft w:val="0"/>
                      <w:marRight w:val="0"/>
                      <w:marTop w:val="120"/>
                      <w:marBottom w:val="0"/>
                      <w:divBdr>
                        <w:top w:val="none" w:sz="0" w:space="0" w:color="auto"/>
                        <w:left w:val="none" w:sz="0" w:space="0" w:color="auto"/>
                        <w:bottom w:val="none" w:sz="0" w:space="0" w:color="auto"/>
                        <w:right w:val="none" w:sz="0" w:space="0" w:color="auto"/>
                      </w:divBdr>
                    </w:div>
                    <w:div w:id="864290972">
                      <w:marLeft w:val="0"/>
                      <w:marRight w:val="0"/>
                      <w:marTop w:val="0"/>
                      <w:marBottom w:val="0"/>
                      <w:divBdr>
                        <w:top w:val="none" w:sz="0" w:space="0" w:color="auto"/>
                        <w:left w:val="none" w:sz="0" w:space="0" w:color="auto"/>
                        <w:bottom w:val="none" w:sz="0" w:space="0" w:color="auto"/>
                        <w:right w:val="none" w:sz="0" w:space="0" w:color="auto"/>
                      </w:divBdr>
                    </w:div>
                  </w:divsChild>
                </w:div>
                <w:div w:id="864291421">
                  <w:marLeft w:val="0"/>
                  <w:marRight w:val="0"/>
                  <w:marTop w:val="0"/>
                  <w:marBottom w:val="0"/>
                  <w:divBdr>
                    <w:top w:val="none" w:sz="0" w:space="0" w:color="auto"/>
                    <w:left w:val="none" w:sz="0" w:space="0" w:color="auto"/>
                    <w:bottom w:val="none" w:sz="0" w:space="0" w:color="auto"/>
                    <w:right w:val="none" w:sz="0" w:space="0" w:color="auto"/>
                  </w:divBdr>
                  <w:divsChild>
                    <w:div w:id="864290437">
                      <w:marLeft w:val="0"/>
                      <w:marRight w:val="0"/>
                      <w:marTop w:val="120"/>
                      <w:marBottom w:val="0"/>
                      <w:divBdr>
                        <w:top w:val="none" w:sz="0" w:space="0" w:color="auto"/>
                        <w:left w:val="none" w:sz="0" w:space="0" w:color="auto"/>
                        <w:bottom w:val="none" w:sz="0" w:space="0" w:color="auto"/>
                        <w:right w:val="none" w:sz="0" w:space="0" w:color="auto"/>
                      </w:divBdr>
                    </w:div>
                    <w:div w:id="864290810">
                      <w:marLeft w:val="0"/>
                      <w:marRight w:val="0"/>
                      <w:marTop w:val="0"/>
                      <w:marBottom w:val="0"/>
                      <w:divBdr>
                        <w:top w:val="none" w:sz="0" w:space="0" w:color="auto"/>
                        <w:left w:val="none" w:sz="0" w:space="0" w:color="auto"/>
                        <w:bottom w:val="none" w:sz="0" w:space="0" w:color="auto"/>
                        <w:right w:val="none" w:sz="0" w:space="0" w:color="auto"/>
                      </w:divBdr>
                    </w:div>
                  </w:divsChild>
                </w:div>
                <w:div w:id="864291811">
                  <w:marLeft w:val="0"/>
                  <w:marRight w:val="0"/>
                  <w:marTop w:val="0"/>
                  <w:marBottom w:val="0"/>
                  <w:divBdr>
                    <w:top w:val="none" w:sz="0" w:space="0" w:color="auto"/>
                    <w:left w:val="none" w:sz="0" w:space="0" w:color="auto"/>
                    <w:bottom w:val="none" w:sz="0" w:space="0" w:color="auto"/>
                    <w:right w:val="none" w:sz="0" w:space="0" w:color="auto"/>
                  </w:divBdr>
                  <w:divsChild>
                    <w:div w:id="864291360">
                      <w:marLeft w:val="0"/>
                      <w:marRight w:val="0"/>
                      <w:marTop w:val="120"/>
                      <w:marBottom w:val="0"/>
                      <w:divBdr>
                        <w:top w:val="none" w:sz="0" w:space="0" w:color="auto"/>
                        <w:left w:val="none" w:sz="0" w:space="0" w:color="auto"/>
                        <w:bottom w:val="none" w:sz="0" w:space="0" w:color="auto"/>
                        <w:right w:val="none" w:sz="0" w:space="0" w:color="auto"/>
                      </w:divBdr>
                    </w:div>
                    <w:div w:id="864291938">
                      <w:marLeft w:val="0"/>
                      <w:marRight w:val="0"/>
                      <w:marTop w:val="0"/>
                      <w:marBottom w:val="0"/>
                      <w:divBdr>
                        <w:top w:val="none" w:sz="0" w:space="0" w:color="auto"/>
                        <w:left w:val="none" w:sz="0" w:space="0" w:color="auto"/>
                        <w:bottom w:val="none" w:sz="0" w:space="0" w:color="auto"/>
                        <w:right w:val="none" w:sz="0" w:space="0" w:color="auto"/>
                      </w:divBdr>
                    </w:div>
                  </w:divsChild>
                </w:div>
                <w:div w:id="864291979">
                  <w:marLeft w:val="0"/>
                  <w:marRight w:val="0"/>
                  <w:marTop w:val="0"/>
                  <w:marBottom w:val="0"/>
                  <w:divBdr>
                    <w:top w:val="none" w:sz="0" w:space="0" w:color="auto"/>
                    <w:left w:val="none" w:sz="0" w:space="0" w:color="auto"/>
                    <w:bottom w:val="none" w:sz="0" w:space="0" w:color="auto"/>
                    <w:right w:val="none" w:sz="0" w:space="0" w:color="auto"/>
                  </w:divBdr>
                  <w:divsChild>
                    <w:div w:id="864291540">
                      <w:marLeft w:val="0"/>
                      <w:marRight w:val="0"/>
                      <w:marTop w:val="0"/>
                      <w:marBottom w:val="0"/>
                      <w:divBdr>
                        <w:top w:val="none" w:sz="0" w:space="0" w:color="auto"/>
                        <w:left w:val="none" w:sz="0" w:space="0" w:color="auto"/>
                        <w:bottom w:val="none" w:sz="0" w:space="0" w:color="auto"/>
                        <w:right w:val="none" w:sz="0" w:space="0" w:color="auto"/>
                      </w:divBdr>
                    </w:div>
                    <w:div w:id="864292417">
                      <w:marLeft w:val="0"/>
                      <w:marRight w:val="0"/>
                      <w:marTop w:val="120"/>
                      <w:marBottom w:val="0"/>
                      <w:divBdr>
                        <w:top w:val="none" w:sz="0" w:space="0" w:color="auto"/>
                        <w:left w:val="none" w:sz="0" w:space="0" w:color="auto"/>
                        <w:bottom w:val="none" w:sz="0" w:space="0" w:color="auto"/>
                        <w:right w:val="none" w:sz="0" w:space="0" w:color="auto"/>
                      </w:divBdr>
                    </w:div>
                  </w:divsChild>
                </w:div>
                <w:div w:id="864292070">
                  <w:marLeft w:val="0"/>
                  <w:marRight w:val="0"/>
                  <w:marTop w:val="0"/>
                  <w:marBottom w:val="0"/>
                  <w:divBdr>
                    <w:top w:val="none" w:sz="0" w:space="0" w:color="auto"/>
                    <w:left w:val="none" w:sz="0" w:space="0" w:color="auto"/>
                    <w:bottom w:val="none" w:sz="0" w:space="0" w:color="auto"/>
                    <w:right w:val="none" w:sz="0" w:space="0" w:color="auto"/>
                  </w:divBdr>
                  <w:divsChild>
                    <w:div w:id="864290556">
                      <w:marLeft w:val="0"/>
                      <w:marRight w:val="0"/>
                      <w:marTop w:val="0"/>
                      <w:marBottom w:val="0"/>
                      <w:divBdr>
                        <w:top w:val="none" w:sz="0" w:space="0" w:color="auto"/>
                        <w:left w:val="none" w:sz="0" w:space="0" w:color="auto"/>
                        <w:bottom w:val="none" w:sz="0" w:space="0" w:color="auto"/>
                        <w:right w:val="none" w:sz="0" w:space="0" w:color="auto"/>
                      </w:divBdr>
                    </w:div>
                    <w:div w:id="86429228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864291539">
          <w:marLeft w:val="0"/>
          <w:marRight w:val="0"/>
          <w:marTop w:val="0"/>
          <w:marBottom w:val="0"/>
          <w:divBdr>
            <w:top w:val="none" w:sz="0" w:space="0" w:color="auto"/>
            <w:left w:val="none" w:sz="0" w:space="0" w:color="auto"/>
            <w:bottom w:val="none" w:sz="0" w:space="0" w:color="auto"/>
            <w:right w:val="none" w:sz="0" w:space="0" w:color="auto"/>
          </w:divBdr>
          <w:divsChild>
            <w:div w:id="86429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291045">
      <w:marLeft w:val="0"/>
      <w:marRight w:val="0"/>
      <w:marTop w:val="0"/>
      <w:marBottom w:val="0"/>
      <w:divBdr>
        <w:top w:val="none" w:sz="0" w:space="0" w:color="auto"/>
        <w:left w:val="none" w:sz="0" w:space="0" w:color="auto"/>
        <w:bottom w:val="none" w:sz="0" w:space="0" w:color="auto"/>
        <w:right w:val="none" w:sz="0" w:space="0" w:color="auto"/>
      </w:divBdr>
      <w:divsChild>
        <w:div w:id="864291495">
          <w:marLeft w:val="0"/>
          <w:marRight w:val="0"/>
          <w:marTop w:val="0"/>
          <w:marBottom w:val="0"/>
          <w:divBdr>
            <w:top w:val="none" w:sz="0" w:space="0" w:color="auto"/>
            <w:left w:val="none" w:sz="0" w:space="0" w:color="auto"/>
            <w:bottom w:val="none" w:sz="0" w:space="0" w:color="auto"/>
            <w:right w:val="none" w:sz="0" w:space="0" w:color="auto"/>
          </w:divBdr>
        </w:div>
      </w:divsChild>
    </w:div>
    <w:div w:id="864291050">
      <w:marLeft w:val="0"/>
      <w:marRight w:val="0"/>
      <w:marTop w:val="0"/>
      <w:marBottom w:val="0"/>
      <w:divBdr>
        <w:top w:val="none" w:sz="0" w:space="0" w:color="auto"/>
        <w:left w:val="none" w:sz="0" w:space="0" w:color="auto"/>
        <w:bottom w:val="none" w:sz="0" w:space="0" w:color="auto"/>
        <w:right w:val="none" w:sz="0" w:space="0" w:color="auto"/>
      </w:divBdr>
      <w:divsChild>
        <w:div w:id="864292543">
          <w:marLeft w:val="0"/>
          <w:marRight w:val="0"/>
          <w:marTop w:val="0"/>
          <w:marBottom w:val="0"/>
          <w:divBdr>
            <w:top w:val="none" w:sz="0" w:space="0" w:color="auto"/>
            <w:left w:val="none" w:sz="0" w:space="0" w:color="auto"/>
            <w:bottom w:val="none" w:sz="0" w:space="0" w:color="auto"/>
            <w:right w:val="none" w:sz="0" w:space="0" w:color="auto"/>
          </w:divBdr>
          <w:divsChild>
            <w:div w:id="86429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291053">
      <w:marLeft w:val="0"/>
      <w:marRight w:val="0"/>
      <w:marTop w:val="0"/>
      <w:marBottom w:val="0"/>
      <w:divBdr>
        <w:top w:val="none" w:sz="0" w:space="0" w:color="auto"/>
        <w:left w:val="none" w:sz="0" w:space="0" w:color="auto"/>
        <w:bottom w:val="none" w:sz="0" w:space="0" w:color="auto"/>
        <w:right w:val="none" w:sz="0" w:space="0" w:color="auto"/>
      </w:divBdr>
    </w:div>
    <w:div w:id="864291054">
      <w:marLeft w:val="0"/>
      <w:marRight w:val="0"/>
      <w:marTop w:val="0"/>
      <w:marBottom w:val="0"/>
      <w:divBdr>
        <w:top w:val="none" w:sz="0" w:space="0" w:color="auto"/>
        <w:left w:val="none" w:sz="0" w:space="0" w:color="auto"/>
        <w:bottom w:val="none" w:sz="0" w:space="0" w:color="auto"/>
        <w:right w:val="none" w:sz="0" w:space="0" w:color="auto"/>
      </w:divBdr>
      <w:divsChild>
        <w:div w:id="864290554">
          <w:marLeft w:val="0"/>
          <w:marRight w:val="0"/>
          <w:marTop w:val="120"/>
          <w:marBottom w:val="0"/>
          <w:divBdr>
            <w:top w:val="none" w:sz="0" w:space="0" w:color="auto"/>
            <w:left w:val="none" w:sz="0" w:space="0" w:color="auto"/>
            <w:bottom w:val="none" w:sz="0" w:space="0" w:color="auto"/>
            <w:right w:val="none" w:sz="0" w:space="0" w:color="auto"/>
          </w:divBdr>
        </w:div>
        <w:div w:id="864292137">
          <w:marLeft w:val="0"/>
          <w:marRight w:val="0"/>
          <w:marTop w:val="0"/>
          <w:marBottom w:val="0"/>
          <w:divBdr>
            <w:top w:val="none" w:sz="0" w:space="0" w:color="auto"/>
            <w:left w:val="none" w:sz="0" w:space="0" w:color="auto"/>
            <w:bottom w:val="none" w:sz="0" w:space="0" w:color="auto"/>
            <w:right w:val="none" w:sz="0" w:space="0" w:color="auto"/>
          </w:divBdr>
        </w:div>
      </w:divsChild>
    </w:div>
    <w:div w:id="864291072">
      <w:marLeft w:val="0"/>
      <w:marRight w:val="0"/>
      <w:marTop w:val="0"/>
      <w:marBottom w:val="0"/>
      <w:divBdr>
        <w:top w:val="none" w:sz="0" w:space="0" w:color="auto"/>
        <w:left w:val="none" w:sz="0" w:space="0" w:color="auto"/>
        <w:bottom w:val="none" w:sz="0" w:space="0" w:color="auto"/>
        <w:right w:val="none" w:sz="0" w:space="0" w:color="auto"/>
      </w:divBdr>
      <w:divsChild>
        <w:div w:id="864290800">
          <w:marLeft w:val="0"/>
          <w:marRight w:val="0"/>
          <w:marTop w:val="0"/>
          <w:marBottom w:val="0"/>
          <w:divBdr>
            <w:top w:val="none" w:sz="0" w:space="0" w:color="auto"/>
            <w:left w:val="none" w:sz="0" w:space="0" w:color="auto"/>
            <w:bottom w:val="none" w:sz="0" w:space="0" w:color="auto"/>
            <w:right w:val="none" w:sz="0" w:space="0" w:color="auto"/>
          </w:divBdr>
          <w:divsChild>
            <w:div w:id="86429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291088">
      <w:marLeft w:val="0"/>
      <w:marRight w:val="0"/>
      <w:marTop w:val="0"/>
      <w:marBottom w:val="0"/>
      <w:divBdr>
        <w:top w:val="none" w:sz="0" w:space="0" w:color="auto"/>
        <w:left w:val="none" w:sz="0" w:space="0" w:color="auto"/>
        <w:bottom w:val="none" w:sz="0" w:space="0" w:color="auto"/>
        <w:right w:val="none" w:sz="0" w:space="0" w:color="auto"/>
      </w:divBdr>
      <w:divsChild>
        <w:div w:id="864290566">
          <w:marLeft w:val="0"/>
          <w:marRight w:val="0"/>
          <w:marTop w:val="0"/>
          <w:marBottom w:val="0"/>
          <w:divBdr>
            <w:top w:val="none" w:sz="0" w:space="0" w:color="auto"/>
            <w:left w:val="none" w:sz="0" w:space="0" w:color="auto"/>
            <w:bottom w:val="none" w:sz="0" w:space="0" w:color="auto"/>
            <w:right w:val="none" w:sz="0" w:space="0" w:color="auto"/>
          </w:divBdr>
        </w:div>
        <w:div w:id="864291692">
          <w:marLeft w:val="0"/>
          <w:marRight w:val="0"/>
          <w:marTop w:val="120"/>
          <w:marBottom w:val="0"/>
          <w:divBdr>
            <w:top w:val="none" w:sz="0" w:space="0" w:color="auto"/>
            <w:left w:val="none" w:sz="0" w:space="0" w:color="auto"/>
            <w:bottom w:val="none" w:sz="0" w:space="0" w:color="auto"/>
            <w:right w:val="none" w:sz="0" w:space="0" w:color="auto"/>
          </w:divBdr>
        </w:div>
      </w:divsChild>
    </w:div>
    <w:div w:id="864291092">
      <w:marLeft w:val="0"/>
      <w:marRight w:val="0"/>
      <w:marTop w:val="0"/>
      <w:marBottom w:val="0"/>
      <w:divBdr>
        <w:top w:val="none" w:sz="0" w:space="0" w:color="auto"/>
        <w:left w:val="none" w:sz="0" w:space="0" w:color="auto"/>
        <w:bottom w:val="none" w:sz="0" w:space="0" w:color="auto"/>
        <w:right w:val="none" w:sz="0" w:space="0" w:color="auto"/>
      </w:divBdr>
      <w:divsChild>
        <w:div w:id="864290471">
          <w:marLeft w:val="0"/>
          <w:marRight w:val="0"/>
          <w:marTop w:val="0"/>
          <w:marBottom w:val="0"/>
          <w:divBdr>
            <w:top w:val="none" w:sz="0" w:space="0" w:color="auto"/>
            <w:left w:val="none" w:sz="0" w:space="0" w:color="auto"/>
            <w:bottom w:val="none" w:sz="0" w:space="0" w:color="auto"/>
            <w:right w:val="none" w:sz="0" w:space="0" w:color="auto"/>
          </w:divBdr>
          <w:divsChild>
            <w:div w:id="864291310">
              <w:marLeft w:val="0"/>
              <w:marRight w:val="0"/>
              <w:marTop w:val="0"/>
              <w:marBottom w:val="0"/>
              <w:divBdr>
                <w:top w:val="none" w:sz="0" w:space="0" w:color="auto"/>
                <w:left w:val="none" w:sz="0" w:space="0" w:color="auto"/>
                <w:bottom w:val="none" w:sz="0" w:space="0" w:color="auto"/>
                <w:right w:val="none" w:sz="0" w:space="0" w:color="auto"/>
              </w:divBdr>
              <w:divsChild>
                <w:div w:id="864291104">
                  <w:marLeft w:val="0"/>
                  <w:marRight w:val="0"/>
                  <w:marTop w:val="0"/>
                  <w:marBottom w:val="0"/>
                  <w:divBdr>
                    <w:top w:val="none" w:sz="0" w:space="0" w:color="auto"/>
                    <w:left w:val="none" w:sz="0" w:space="0" w:color="auto"/>
                    <w:bottom w:val="none" w:sz="0" w:space="0" w:color="auto"/>
                    <w:right w:val="none" w:sz="0" w:space="0" w:color="auto"/>
                  </w:divBdr>
                  <w:divsChild>
                    <w:div w:id="864290394">
                      <w:marLeft w:val="0"/>
                      <w:marRight w:val="0"/>
                      <w:marTop w:val="120"/>
                      <w:marBottom w:val="0"/>
                      <w:divBdr>
                        <w:top w:val="none" w:sz="0" w:space="0" w:color="auto"/>
                        <w:left w:val="none" w:sz="0" w:space="0" w:color="auto"/>
                        <w:bottom w:val="none" w:sz="0" w:space="0" w:color="auto"/>
                        <w:right w:val="none" w:sz="0" w:space="0" w:color="auto"/>
                      </w:divBdr>
                    </w:div>
                    <w:div w:id="864290641">
                      <w:marLeft w:val="0"/>
                      <w:marRight w:val="0"/>
                      <w:marTop w:val="0"/>
                      <w:marBottom w:val="0"/>
                      <w:divBdr>
                        <w:top w:val="none" w:sz="0" w:space="0" w:color="auto"/>
                        <w:left w:val="none" w:sz="0" w:space="0" w:color="auto"/>
                        <w:bottom w:val="none" w:sz="0" w:space="0" w:color="auto"/>
                        <w:right w:val="none" w:sz="0" w:space="0" w:color="auto"/>
                      </w:divBdr>
                    </w:div>
                  </w:divsChild>
                </w:div>
                <w:div w:id="864291470">
                  <w:marLeft w:val="0"/>
                  <w:marRight w:val="0"/>
                  <w:marTop w:val="0"/>
                  <w:marBottom w:val="0"/>
                  <w:divBdr>
                    <w:top w:val="none" w:sz="0" w:space="0" w:color="auto"/>
                    <w:left w:val="none" w:sz="0" w:space="0" w:color="auto"/>
                    <w:bottom w:val="none" w:sz="0" w:space="0" w:color="auto"/>
                    <w:right w:val="none" w:sz="0" w:space="0" w:color="auto"/>
                  </w:divBdr>
                  <w:divsChild>
                    <w:div w:id="864290624">
                      <w:marLeft w:val="0"/>
                      <w:marRight w:val="0"/>
                      <w:marTop w:val="120"/>
                      <w:marBottom w:val="0"/>
                      <w:divBdr>
                        <w:top w:val="none" w:sz="0" w:space="0" w:color="auto"/>
                        <w:left w:val="none" w:sz="0" w:space="0" w:color="auto"/>
                        <w:bottom w:val="none" w:sz="0" w:space="0" w:color="auto"/>
                        <w:right w:val="none" w:sz="0" w:space="0" w:color="auto"/>
                      </w:divBdr>
                    </w:div>
                    <w:div w:id="864291602">
                      <w:marLeft w:val="0"/>
                      <w:marRight w:val="0"/>
                      <w:marTop w:val="0"/>
                      <w:marBottom w:val="0"/>
                      <w:divBdr>
                        <w:top w:val="none" w:sz="0" w:space="0" w:color="auto"/>
                        <w:left w:val="none" w:sz="0" w:space="0" w:color="auto"/>
                        <w:bottom w:val="none" w:sz="0" w:space="0" w:color="auto"/>
                        <w:right w:val="none" w:sz="0" w:space="0" w:color="auto"/>
                      </w:divBdr>
                    </w:div>
                  </w:divsChild>
                </w:div>
                <w:div w:id="864291862">
                  <w:marLeft w:val="0"/>
                  <w:marRight w:val="0"/>
                  <w:marTop w:val="0"/>
                  <w:marBottom w:val="0"/>
                  <w:divBdr>
                    <w:top w:val="none" w:sz="0" w:space="0" w:color="auto"/>
                    <w:left w:val="none" w:sz="0" w:space="0" w:color="auto"/>
                    <w:bottom w:val="none" w:sz="0" w:space="0" w:color="auto"/>
                    <w:right w:val="none" w:sz="0" w:space="0" w:color="auto"/>
                  </w:divBdr>
                  <w:divsChild>
                    <w:div w:id="864291936">
                      <w:marLeft w:val="0"/>
                      <w:marRight w:val="0"/>
                      <w:marTop w:val="0"/>
                      <w:marBottom w:val="0"/>
                      <w:divBdr>
                        <w:top w:val="none" w:sz="0" w:space="0" w:color="auto"/>
                        <w:left w:val="none" w:sz="0" w:space="0" w:color="auto"/>
                        <w:bottom w:val="none" w:sz="0" w:space="0" w:color="auto"/>
                        <w:right w:val="none" w:sz="0" w:space="0" w:color="auto"/>
                      </w:divBdr>
                    </w:div>
                    <w:div w:id="864292652">
                      <w:marLeft w:val="0"/>
                      <w:marRight w:val="0"/>
                      <w:marTop w:val="120"/>
                      <w:marBottom w:val="0"/>
                      <w:divBdr>
                        <w:top w:val="none" w:sz="0" w:space="0" w:color="auto"/>
                        <w:left w:val="none" w:sz="0" w:space="0" w:color="auto"/>
                        <w:bottom w:val="none" w:sz="0" w:space="0" w:color="auto"/>
                        <w:right w:val="none" w:sz="0" w:space="0" w:color="auto"/>
                      </w:divBdr>
                    </w:div>
                  </w:divsChild>
                </w:div>
                <w:div w:id="864292210">
                  <w:marLeft w:val="0"/>
                  <w:marRight w:val="0"/>
                  <w:marTop w:val="0"/>
                  <w:marBottom w:val="0"/>
                  <w:divBdr>
                    <w:top w:val="none" w:sz="0" w:space="0" w:color="auto"/>
                    <w:left w:val="none" w:sz="0" w:space="0" w:color="auto"/>
                    <w:bottom w:val="none" w:sz="0" w:space="0" w:color="auto"/>
                    <w:right w:val="none" w:sz="0" w:space="0" w:color="auto"/>
                  </w:divBdr>
                  <w:divsChild>
                    <w:div w:id="864290235">
                      <w:marLeft w:val="0"/>
                      <w:marRight w:val="0"/>
                      <w:marTop w:val="120"/>
                      <w:marBottom w:val="0"/>
                      <w:divBdr>
                        <w:top w:val="none" w:sz="0" w:space="0" w:color="auto"/>
                        <w:left w:val="none" w:sz="0" w:space="0" w:color="auto"/>
                        <w:bottom w:val="none" w:sz="0" w:space="0" w:color="auto"/>
                        <w:right w:val="none" w:sz="0" w:space="0" w:color="auto"/>
                      </w:divBdr>
                    </w:div>
                    <w:div w:id="864290412">
                      <w:marLeft w:val="0"/>
                      <w:marRight w:val="0"/>
                      <w:marTop w:val="0"/>
                      <w:marBottom w:val="0"/>
                      <w:divBdr>
                        <w:top w:val="none" w:sz="0" w:space="0" w:color="auto"/>
                        <w:left w:val="none" w:sz="0" w:space="0" w:color="auto"/>
                        <w:bottom w:val="none" w:sz="0" w:space="0" w:color="auto"/>
                        <w:right w:val="none" w:sz="0" w:space="0" w:color="auto"/>
                      </w:divBdr>
                    </w:div>
                  </w:divsChild>
                </w:div>
                <w:div w:id="864292388">
                  <w:marLeft w:val="0"/>
                  <w:marRight w:val="0"/>
                  <w:marTop w:val="0"/>
                  <w:marBottom w:val="0"/>
                  <w:divBdr>
                    <w:top w:val="none" w:sz="0" w:space="0" w:color="auto"/>
                    <w:left w:val="none" w:sz="0" w:space="0" w:color="auto"/>
                    <w:bottom w:val="none" w:sz="0" w:space="0" w:color="auto"/>
                    <w:right w:val="none" w:sz="0" w:space="0" w:color="auto"/>
                  </w:divBdr>
                  <w:divsChild>
                    <w:div w:id="864291496">
                      <w:marLeft w:val="0"/>
                      <w:marRight w:val="0"/>
                      <w:marTop w:val="0"/>
                      <w:marBottom w:val="0"/>
                      <w:divBdr>
                        <w:top w:val="none" w:sz="0" w:space="0" w:color="auto"/>
                        <w:left w:val="none" w:sz="0" w:space="0" w:color="auto"/>
                        <w:bottom w:val="none" w:sz="0" w:space="0" w:color="auto"/>
                        <w:right w:val="none" w:sz="0" w:space="0" w:color="auto"/>
                      </w:divBdr>
                      <w:divsChild>
                        <w:div w:id="864290261">
                          <w:marLeft w:val="0"/>
                          <w:marRight w:val="0"/>
                          <w:marTop w:val="0"/>
                          <w:marBottom w:val="0"/>
                          <w:divBdr>
                            <w:top w:val="none" w:sz="0" w:space="0" w:color="auto"/>
                            <w:left w:val="none" w:sz="0" w:space="0" w:color="auto"/>
                            <w:bottom w:val="none" w:sz="0" w:space="0" w:color="auto"/>
                            <w:right w:val="none" w:sz="0" w:space="0" w:color="auto"/>
                          </w:divBdr>
                          <w:divsChild>
                            <w:div w:id="864291313">
                              <w:marLeft w:val="0"/>
                              <w:marRight w:val="0"/>
                              <w:marTop w:val="120"/>
                              <w:marBottom w:val="0"/>
                              <w:divBdr>
                                <w:top w:val="none" w:sz="0" w:space="0" w:color="auto"/>
                                <w:left w:val="none" w:sz="0" w:space="0" w:color="auto"/>
                                <w:bottom w:val="none" w:sz="0" w:space="0" w:color="auto"/>
                                <w:right w:val="none" w:sz="0" w:space="0" w:color="auto"/>
                              </w:divBdr>
                            </w:div>
                            <w:div w:id="864291849">
                              <w:marLeft w:val="0"/>
                              <w:marRight w:val="0"/>
                              <w:marTop w:val="0"/>
                              <w:marBottom w:val="0"/>
                              <w:divBdr>
                                <w:top w:val="none" w:sz="0" w:space="0" w:color="auto"/>
                                <w:left w:val="none" w:sz="0" w:space="0" w:color="auto"/>
                                <w:bottom w:val="none" w:sz="0" w:space="0" w:color="auto"/>
                                <w:right w:val="none" w:sz="0" w:space="0" w:color="auto"/>
                              </w:divBdr>
                            </w:div>
                          </w:divsChild>
                        </w:div>
                        <w:div w:id="864291516">
                          <w:marLeft w:val="0"/>
                          <w:marRight w:val="0"/>
                          <w:marTop w:val="0"/>
                          <w:marBottom w:val="0"/>
                          <w:divBdr>
                            <w:top w:val="none" w:sz="0" w:space="0" w:color="auto"/>
                            <w:left w:val="none" w:sz="0" w:space="0" w:color="auto"/>
                            <w:bottom w:val="none" w:sz="0" w:space="0" w:color="auto"/>
                            <w:right w:val="none" w:sz="0" w:space="0" w:color="auto"/>
                          </w:divBdr>
                          <w:divsChild>
                            <w:div w:id="864290333">
                              <w:marLeft w:val="0"/>
                              <w:marRight w:val="0"/>
                              <w:marTop w:val="0"/>
                              <w:marBottom w:val="0"/>
                              <w:divBdr>
                                <w:top w:val="none" w:sz="0" w:space="0" w:color="auto"/>
                                <w:left w:val="none" w:sz="0" w:space="0" w:color="auto"/>
                                <w:bottom w:val="none" w:sz="0" w:space="0" w:color="auto"/>
                                <w:right w:val="none" w:sz="0" w:space="0" w:color="auto"/>
                              </w:divBdr>
                            </w:div>
                            <w:div w:id="864291378">
                              <w:marLeft w:val="0"/>
                              <w:marRight w:val="0"/>
                              <w:marTop w:val="120"/>
                              <w:marBottom w:val="0"/>
                              <w:divBdr>
                                <w:top w:val="none" w:sz="0" w:space="0" w:color="auto"/>
                                <w:left w:val="none" w:sz="0" w:space="0" w:color="auto"/>
                                <w:bottom w:val="none" w:sz="0" w:space="0" w:color="auto"/>
                                <w:right w:val="none" w:sz="0" w:space="0" w:color="auto"/>
                              </w:divBdr>
                            </w:div>
                          </w:divsChild>
                        </w:div>
                        <w:div w:id="864292187">
                          <w:marLeft w:val="0"/>
                          <w:marRight w:val="0"/>
                          <w:marTop w:val="0"/>
                          <w:marBottom w:val="0"/>
                          <w:divBdr>
                            <w:top w:val="none" w:sz="0" w:space="0" w:color="auto"/>
                            <w:left w:val="none" w:sz="0" w:space="0" w:color="auto"/>
                            <w:bottom w:val="none" w:sz="0" w:space="0" w:color="auto"/>
                            <w:right w:val="none" w:sz="0" w:space="0" w:color="auto"/>
                          </w:divBdr>
                          <w:divsChild>
                            <w:div w:id="864290615">
                              <w:marLeft w:val="0"/>
                              <w:marRight w:val="0"/>
                              <w:marTop w:val="0"/>
                              <w:marBottom w:val="0"/>
                              <w:divBdr>
                                <w:top w:val="none" w:sz="0" w:space="0" w:color="auto"/>
                                <w:left w:val="none" w:sz="0" w:space="0" w:color="auto"/>
                                <w:bottom w:val="none" w:sz="0" w:space="0" w:color="auto"/>
                                <w:right w:val="none" w:sz="0" w:space="0" w:color="auto"/>
                              </w:divBdr>
                            </w:div>
                            <w:div w:id="864291178">
                              <w:marLeft w:val="0"/>
                              <w:marRight w:val="0"/>
                              <w:marTop w:val="120"/>
                              <w:marBottom w:val="0"/>
                              <w:divBdr>
                                <w:top w:val="none" w:sz="0" w:space="0" w:color="auto"/>
                                <w:left w:val="none" w:sz="0" w:space="0" w:color="auto"/>
                                <w:bottom w:val="none" w:sz="0" w:space="0" w:color="auto"/>
                                <w:right w:val="none" w:sz="0" w:space="0" w:color="auto"/>
                              </w:divBdr>
                            </w:div>
                          </w:divsChild>
                        </w:div>
                        <w:div w:id="864292499">
                          <w:marLeft w:val="0"/>
                          <w:marRight w:val="0"/>
                          <w:marTop w:val="0"/>
                          <w:marBottom w:val="0"/>
                          <w:divBdr>
                            <w:top w:val="none" w:sz="0" w:space="0" w:color="auto"/>
                            <w:left w:val="none" w:sz="0" w:space="0" w:color="auto"/>
                            <w:bottom w:val="none" w:sz="0" w:space="0" w:color="auto"/>
                            <w:right w:val="none" w:sz="0" w:space="0" w:color="auto"/>
                          </w:divBdr>
                          <w:divsChild>
                            <w:div w:id="864290378">
                              <w:marLeft w:val="0"/>
                              <w:marRight w:val="0"/>
                              <w:marTop w:val="120"/>
                              <w:marBottom w:val="0"/>
                              <w:divBdr>
                                <w:top w:val="none" w:sz="0" w:space="0" w:color="auto"/>
                                <w:left w:val="none" w:sz="0" w:space="0" w:color="auto"/>
                                <w:bottom w:val="none" w:sz="0" w:space="0" w:color="auto"/>
                                <w:right w:val="none" w:sz="0" w:space="0" w:color="auto"/>
                              </w:divBdr>
                            </w:div>
                            <w:div w:id="86429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292345">
                      <w:marLeft w:val="0"/>
                      <w:marRight w:val="0"/>
                      <w:marTop w:val="120"/>
                      <w:marBottom w:val="0"/>
                      <w:divBdr>
                        <w:top w:val="none" w:sz="0" w:space="0" w:color="auto"/>
                        <w:left w:val="none" w:sz="0" w:space="0" w:color="auto"/>
                        <w:bottom w:val="none" w:sz="0" w:space="0" w:color="auto"/>
                        <w:right w:val="none" w:sz="0" w:space="0" w:color="auto"/>
                      </w:divBdr>
                    </w:div>
                  </w:divsChild>
                </w:div>
                <w:div w:id="864292515">
                  <w:marLeft w:val="0"/>
                  <w:marRight w:val="0"/>
                  <w:marTop w:val="0"/>
                  <w:marBottom w:val="0"/>
                  <w:divBdr>
                    <w:top w:val="none" w:sz="0" w:space="0" w:color="auto"/>
                    <w:left w:val="none" w:sz="0" w:space="0" w:color="auto"/>
                    <w:bottom w:val="none" w:sz="0" w:space="0" w:color="auto"/>
                    <w:right w:val="none" w:sz="0" w:space="0" w:color="auto"/>
                  </w:divBdr>
                  <w:divsChild>
                    <w:div w:id="864291407">
                      <w:marLeft w:val="0"/>
                      <w:marRight w:val="0"/>
                      <w:marTop w:val="120"/>
                      <w:marBottom w:val="0"/>
                      <w:divBdr>
                        <w:top w:val="none" w:sz="0" w:space="0" w:color="auto"/>
                        <w:left w:val="none" w:sz="0" w:space="0" w:color="auto"/>
                        <w:bottom w:val="none" w:sz="0" w:space="0" w:color="auto"/>
                        <w:right w:val="none" w:sz="0" w:space="0" w:color="auto"/>
                      </w:divBdr>
                    </w:div>
                    <w:div w:id="86429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291338">
          <w:marLeft w:val="0"/>
          <w:marRight w:val="0"/>
          <w:marTop w:val="0"/>
          <w:marBottom w:val="0"/>
          <w:divBdr>
            <w:top w:val="none" w:sz="0" w:space="0" w:color="auto"/>
            <w:left w:val="none" w:sz="0" w:space="0" w:color="auto"/>
            <w:bottom w:val="none" w:sz="0" w:space="0" w:color="auto"/>
            <w:right w:val="none" w:sz="0" w:space="0" w:color="auto"/>
          </w:divBdr>
          <w:divsChild>
            <w:div w:id="864290422">
              <w:marLeft w:val="0"/>
              <w:marRight w:val="0"/>
              <w:marTop w:val="0"/>
              <w:marBottom w:val="0"/>
              <w:divBdr>
                <w:top w:val="none" w:sz="0" w:space="0" w:color="auto"/>
                <w:left w:val="none" w:sz="0" w:space="0" w:color="auto"/>
                <w:bottom w:val="none" w:sz="0" w:space="0" w:color="auto"/>
                <w:right w:val="none" w:sz="0" w:space="0" w:color="auto"/>
              </w:divBdr>
              <w:divsChild>
                <w:div w:id="864290841">
                  <w:marLeft w:val="0"/>
                  <w:marRight w:val="0"/>
                  <w:marTop w:val="0"/>
                  <w:marBottom w:val="0"/>
                  <w:divBdr>
                    <w:top w:val="none" w:sz="0" w:space="0" w:color="auto"/>
                    <w:left w:val="none" w:sz="0" w:space="0" w:color="auto"/>
                    <w:bottom w:val="none" w:sz="0" w:space="0" w:color="auto"/>
                    <w:right w:val="none" w:sz="0" w:space="0" w:color="auto"/>
                  </w:divBdr>
                  <w:divsChild>
                    <w:div w:id="864291990">
                      <w:marLeft w:val="0"/>
                      <w:marRight w:val="0"/>
                      <w:marTop w:val="120"/>
                      <w:marBottom w:val="0"/>
                      <w:divBdr>
                        <w:top w:val="none" w:sz="0" w:space="0" w:color="auto"/>
                        <w:left w:val="none" w:sz="0" w:space="0" w:color="auto"/>
                        <w:bottom w:val="none" w:sz="0" w:space="0" w:color="auto"/>
                        <w:right w:val="none" w:sz="0" w:space="0" w:color="auto"/>
                      </w:divBdr>
                    </w:div>
                    <w:div w:id="864292190">
                      <w:marLeft w:val="0"/>
                      <w:marRight w:val="0"/>
                      <w:marTop w:val="0"/>
                      <w:marBottom w:val="0"/>
                      <w:divBdr>
                        <w:top w:val="none" w:sz="0" w:space="0" w:color="auto"/>
                        <w:left w:val="none" w:sz="0" w:space="0" w:color="auto"/>
                        <w:bottom w:val="none" w:sz="0" w:space="0" w:color="auto"/>
                        <w:right w:val="none" w:sz="0" w:space="0" w:color="auto"/>
                      </w:divBdr>
                    </w:div>
                  </w:divsChild>
                </w:div>
                <w:div w:id="864291105">
                  <w:marLeft w:val="0"/>
                  <w:marRight w:val="0"/>
                  <w:marTop w:val="0"/>
                  <w:marBottom w:val="0"/>
                  <w:divBdr>
                    <w:top w:val="none" w:sz="0" w:space="0" w:color="auto"/>
                    <w:left w:val="none" w:sz="0" w:space="0" w:color="auto"/>
                    <w:bottom w:val="none" w:sz="0" w:space="0" w:color="auto"/>
                    <w:right w:val="none" w:sz="0" w:space="0" w:color="auto"/>
                  </w:divBdr>
                  <w:divsChild>
                    <w:div w:id="864290633">
                      <w:marLeft w:val="0"/>
                      <w:marRight w:val="0"/>
                      <w:marTop w:val="120"/>
                      <w:marBottom w:val="0"/>
                      <w:divBdr>
                        <w:top w:val="none" w:sz="0" w:space="0" w:color="auto"/>
                        <w:left w:val="none" w:sz="0" w:space="0" w:color="auto"/>
                        <w:bottom w:val="none" w:sz="0" w:space="0" w:color="auto"/>
                        <w:right w:val="none" w:sz="0" w:space="0" w:color="auto"/>
                      </w:divBdr>
                    </w:div>
                    <w:div w:id="86429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291774">
          <w:marLeft w:val="0"/>
          <w:marRight w:val="0"/>
          <w:marTop w:val="0"/>
          <w:marBottom w:val="0"/>
          <w:divBdr>
            <w:top w:val="none" w:sz="0" w:space="0" w:color="auto"/>
            <w:left w:val="none" w:sz="0" w:space="0" w:color="auto"/>
            <w:bottom w:val="none" w:sz="0" w:space="0" w:color="auto"/>
            <w:right w:val="none" w:sz="0" w:space="0" w:color="auto"/>
          </w:divBdr>
          <w:divsChild>
            <w:div w:id="86429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291093">
      <w:marLeft w:val="0"/>
      <w:marRight w:val="0"/>
      <w:marTop w:val="0"/>
      <w:marBottom w:val="0"/>
      <w:divBdr>
        <w:top w:val="none" w:sz="0" w:space="0" w:color="auto"/>
        <w:left w:val="none" w:sz="0" w:space="0" w:color="auto"/>
        <w:bottom w:val="none" w:sz="0" w:space="0" w:color="auto"/>
        <w:right w:val="none" w:sz="0" w:space="0" w:color="auto"/>
      </w:divBdr>
      <w:divsChild>
        <w:div w:id="864291216">
          <w:marLeft w:val="0"/>
          <w:marRight w:val="0"/>
          <w:marTop w:val="0"/>
          <w:marBottom w:val="0"/>
          <w:divBdr>
            <w:top w:val="none" w:sz="0" w:space="0" w:color="auto"/>
            <w:left w:val="none" w:sz="0" w:space="0" w:color="auto"/>
            <w:bottom w:val="none" w:sz="0" w:space="0" w:color="auto"/>
            <w:right w:val="none" w:sz="0" w:space="0" w:color="auto"/>
          </w:divBdr>
        </w:div>
      </w:divsChild>
    </w:div>
    <w:div w:id="864291097">
      <w:marLeft w:val="0"/>
      <w:marRight w:val="0"/>
      <w:marTop w:val="0"/>
      <w:marBottom w:val="0"/>
      <w:divBdr>
        <w:top w:val="none" w:sz="0" w:space="0" w:color="auto"/>
        <w:left w:val="none" w:sz="0" w:space="0" w:color="auto"/>
        <w:bottom w:val="none" w:sz="0" w:space="0" w:color="auto"/>
        <w:right w:val="none" w:sz="0" w:space="0" w:color="auto"/>
      </w:divBdr>
      <w:divsChild>
        <w:div w:id="864292186">
          <w:marLeft w:val="0"/>
          <w:marRight w:val="0"/>
          <w:marTop w:val="0"/>
          <w:marBottom w:val="0"/>
          <w:divBdr>
            <w:top w:val="none" w:sz="0" w:space="0" w:color="auto"/>
            <w:left w:val="none" w:sz="0" w:space="0" w:color="auto"/>
            <w:bottom w:val="none" w:sz="0" w:space="0" w:color="auto"/>
            <w:right w:val="none" w:sz="0" w:space="0" w:color="auto"/>
          </w:divBdr>
          <w:divsChild>
            <w:div w:id="864290819">
              <w:marLeft w:val="0"/>
              <w:marRight w:val="0"/>
              <w:marTop w:val="0"/>
              <w:marBottom w:val="0"/>
              <w:divBdr>
                <w:top w:val="none" w:sz="0" w:space="0" w:color="auto"/>
                <w:left w:val="none" w:sz="0" w:space="0" w:color="auto"/>
                <w:bottom w:val="none" w:sz="0" w:space="0" w:color="auto"/>
                <w:right w:val="none" w:sz="0" w:space="0" w:color="auto"/>
              </w:divBdr>
              <w:divsChild>
                <w:div w:id="864291118">
                  <w:marLeft w:val="0"/>
                  <w:marRight w:val="0"/>
                  <w:marTop w:val="120"/>
                  <w:marBottom w:val="0"/>
                  <w:divBdr>
                    <w:top w:val="none" w:sz="0" w:space="0" w:color="auto"/>
                    <w:left w:val="none" w:sz="0" w:space="0" w:color="auto"/>
                    <w:bottom w:val="none" w:sz="0" w:space="0" w:color="auto"/>
                    <w:right w:val="none" w:sz="0" w:space="0" w:color="auto"/>
                  </w:divBdr>
                </w:div>
                <w:div w:id="864291465">
                  <w:marLeft w:val="0"/>
                  <w:marRight w:val="0"/>
                  <w:marTop w:val="0"/>
                  <w:marBottom w:val="0"/>
                  <w:divBdr>
                    <w:top w:val="none" w:sz="0" w:space="0" w:color="auto"/>
                    <w:left w:val="none" w:sz="0" w:space="0" w:color="auto"/>
                    <w:bottom w:val="none" w:sz="0" w:space="0" w:color="auto"/>
                    <w:right w:val="none" w:sz="0" w:space="0" w:color="auto"/>
                  </w:divBdr>
                </w:div>
              </w:divsChild>
            </w:div>
            <w:div w:id="864291618">
              <w:marLeft w:val="0"/>
              <w:marRight w:val="0"/>
              <w:marTop w:val="0"/>
              <w:marBottom w:val="0"/>
              <w:divBdr>
                <w:top w:val="none" w:sz="0" w:space="0" w:color="auto"/>
                <w:left w:val="none" w:sz="0" w:space="0" w:color="auto"/>
                <w:bottom w:val="none" w:sz="0" w:space="0" w:color="auto"/>
                <w:right w:val="none" w:sz="0" w:space="0" w:color="auto"/>
              </w:divBdr>
              <w:divsChild>
                <w:div w:id="864290812">
                  <w:marLeft w:val="0"/>
                  <w:marRight w:val="0"/>
                  <w:marTop w:val="120"/>
                  <w:marBottom w:val="0"/>
                  <w:divBdr>
                    <w:top w:val="none" w:sz="0" w:space="0" w:color="auto"/>
                    <w:left w:val="none" w:sz="0" w:space="0" w:color="auto"/>
                    <w:bottom w:val="none" w:sz="0" w:space="0" w:color="auto"/>
                    <w:right w:val="none" w:sz="0" w:space="0" w:color="auto"/>
                  </w:divBdr>
                </w:div>
                <w:div w:id="864292420">
                  <w:marLeft w:val="0"/>
                  <w:marRight w:val="0"/>
                  <w:marTop w:val="0"/>
                  <w:marBottom w:val="0"/>
                  <w:divBdr>
                    <w:top w:val="none" w:sz="0" w:space="0" w:color="auto"/>
                    <w:left w:val="none" w:sz="0" w:space="0" w:color="auto"/>
                    <w:bottom w:val="none" w:sz="0" w:space="0" w:color="auto"/>
                    <w:right w:val="none" w:sz="0" w:space="0" w:color="auto"/>
                  </w:divBdr>
                </w:div>
              </w:divsChild>
            </w:div>
            <w:div w:id="864291781">
              <w:marLeft w:val="0"/>
              <w:marRight w:val="0"/>
              <w:marTop w:val="0"/>
              <w:marBottom w:val="0"/>
              <w:divBdr>
                <w:top w:val="none" w:sz="0" w:space="0" w:color="auto"/>
                <w:left w:val="none" w:sz="0" w:space="0" w:color="auto"/>
                <w:bottom w:val="none" w:sz="0" w:space="0" w:color="auto"/>
                <w:right w:val="none" w:sz="0" w:space="0" w:color="auto"/>
              </w:divBdr>
              <w:divsChild>
                <w:div w:id="864291634">
                  <w:marLeft w:val="0"/>
                  <w:marRight w:val="0"/>
                  <w:marTop w:val="120"/>
                  <w:marBottom w:val="0"/>
                  <w:divBdr>
                    <w:top w:val="none" w:sz="0" w:space="0" w:color="auto"/>
                    <w:left w:val="none" w:sz="0" w:space="0" w:color="auto"/>
                    <w:bottom w:val="none" w:sz="0" w:space="0" w:color="auto"/>
                    <w:right w:val="none" w:sz="0" w:space="0" w:color="auto"/>
                  </w:divBdr>
                </w:div>
                <w:div w:id="864291846">
                  <w:marLeft w:val="0"/>
                  <w:marRight w:val="0"/>
                  <w:marTop w:val="0"/>
                  <w:marBottom w:val="0"/>
                  <w:divBdr>
                    <w:top w:val="none" w:sz="0" w:space="0" w:color="auto"/>
                    <w:left w:val="none" w:sz="0" w:space="0" w:color="auto"/>
                    <w:bottom w:val="none" w:sz="0" w:space="0" w:color="auto"/>
                    <w:right w:val="none" w:sz="0" w:space="0" w:color="auto"/>
                  </w:divBdr>
                </w:div>
              </w:divsChild>
            </w:div>
            <w:div w:id="864292270">
              <w:marLeft w:val="0"/>
              <w:marRight w:val="0"/>
              <w:marTop w:val="0"/>
              <w:marBottom w:val="0"/>
              <w:divBdr>
                <w:top w:val="none" w:sz="0" w:space="0" w:color="auto"/>
                <w:left w:val="none" w:sz="0" w:space="0" w:color="auto"/>
                <w:bottom w:val="none" w:sz="0" w:space="0" w:color="auto"/>
                <w:right w:val="none" w:sz="0" w:space="0" w:color="auto"/>
              </w:divBdr>
              <w:divsChild>
                <w:div w:id="864290494">
                  <w:marLeft w:val="0"/>
                  <w:marRight w:val="0"/>
                  <w:marTop w:val="120"/>
                  <w:marBottom w:val="0"/>
                  <w:divBdr>
                    <w:top w:val="none" w:sz="0" w:space="0" w:color="auto"/>
                    <w:left w:val="none" w:sz="0" w:space="0" w:color="auto"/>
                    <w:bottom w:val="none" w:sz="0" w:space="0" w:color="auto"/>
                    <w:right w:val="none" w:sz="0" w:space="0" w:color="auto"/>
                  </w:divBdr>
                </w:div>
                <w:div w:id="864292143">
                  <w:marLeft w:val="0"/>
                  <w:marRight w:val="0"/>
                  <w:marTop w:val="0"/>
                  <w:marBottom w:val="0"/>
                  <w:divBdr>
                    <w:top w:val="none" w:sz="0" w:space="0" w:color="auto"/>
                    <w:left w:val="none" w:sz="0" w:space="0" w:color="auto"/>
                    <w:bottom w:val="none" w:sz="0" w:space="0" w:color="auto"/>
                    <w:right w:val="none" w:sz="0" w:space="0" w:color="auto"/>
                  </w:divBdr>
                </w:div>
              </w:divsChild>
            </w:div>
            <w:div w:id="864292366">
              <w:marLeft w:val="0"/>
              <w:marRight w:val="0"/>
              <w:marTop w:val="0"/>
              <w:marBottom w:val="0"/>
              <w:divBdr>
                <w:top w:val="none" w:sz="0" w:space="0" w:color="auto"/>
                <w:left w:val="none" w:sz="0" w:space="0" w:color="auto"/>
                <w:bottom w:val="none" w:sz="0" w:space="0" w:color="auto"/>
                <w:right w:val="none" w:sz="0" w:space="0" w:color="auto"/>
              </w:divBdr>
              <w:divsChild>
                <w:div w:id="864291136">
                  <w:marLeft w:val="0"/>
                  <w:marRight w:val="0"/>
                  <w:marTop w:val="120"/>
                  <w:marBottom w:val="0"/>
                  <w:divBdr>
                    <w:top w:val="none" w:sz="0" w:space="0" w:color="auto"/>
                    <w:left w:val="none" w:sz="0" w:space="0" w:color="auto"/>
                    <w:bottom w:val="none" w:sz="0" w:space="0" w:color="auto"/>
                    <w:right w:val="none" w:sz="0" w:space="0" w:color="auto"/>
                  </w:divBdr>
                </w:div>
                <w:div w:id="86429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291101">
      <w:marLeft w:val="0"/>
      <w:marRight w:val="0"/>
      <w:marTop w:val="0"/>
      <w:marBottom w:val="0"/>
      <w:divBdr>
        <w:top w:val="none" w:sz="0" w:space="0" w:color="auto"/>
        <w:left w:val="none" w:sz="0" w:space="0" w:color="auto"/>
        <w:bottom w:val="none" w:sz="0" w:space="0" w:color="auto"/>
        <w:right w:val="none" w:sz="0" w:space="0" w:color="auto"/>
      </w:divBdr>
      <w:divsChild>
        <w:div w:id="864290476">
          <w:marLeft w:val="0"/>
          <w:marRight w:val="0"/>
          <w:marTop w:val="120"/>
          <w:marBottom w:val="0"/>
          <w:divBdr>
            <w:top w:val="none" w:sz="0" w:space="0" w:color="auto"/>
            <w:left w:val="none" w:sz="0" w:space="0" w:color="auto"/>
            <w:bottom w:val="none" w:sz="0" w:space="0" w:color="auto"/>
            <w:right w:val="none" w:sz="0" w:space="0" w:color="auto"/>
          </w:divBdr>
        </w:div>
        <w:div w:id="864292189">
          <w:marLeft w:val="0"/>
          <w:marRight w:val="0"/>
          <w:marTop w:val="0"/>
          <w:marBottom w:val="0"/>
          <w:divBdr>
            <w:top w:val="none" w:sz="0" w:space="0" w:color="auto"/>
            <w:left w:val="none" w:sz="0" w:space="0" w:color="auto"/>
            <w:bottom w:val="none" w:sz="0" w:space="0" w:color="auto"/>
            <w:right w:val="none" w:sz="0" w:space="0" w:color="auto"/>
          </w:divBdr>
        </w:div>
      </w:divsChild>
    </w:div>
    <w:div w:id="864291112">
      <w:marLeft w:val="0"/>
      <w:marRight w:val="0"/>
      <w:marTop w:val="0"/>
      <w:marBottom w:val="0"/>
      <w:divBdr>
        <w:top w:val="none" w:sz="0" w:space="0" w:color="auto"/>
        <w:left w:val="none" w:sz="0" w:space="0" w:color="auto"/>
        <w:bottom w:val="none" w:sz="0" w:space="0" w:color="auto"/>
        <w:right w:val="none" w:sz="0" w:space="0" w:color="auto"/>
      </w:divBdr>
      <w:divsChild>
        <w:div w:id="864290754">
          <w:marLeft w:val="0"/>
          <w:marRight w:val="0"/>
          <w:marTop w:val="120"/>
          <w:marBottom w:val="0"/>
          <w:divBdr>
            <w:top w:val="none" w:sz="0" w:space="0" w:color="auto"/>
            <w:left w:val="none" w:sz="0" w:space="0" w:color="auto"/>
            <w:bottom w:val="none" w:sz="0" w:space="0" w:color="auto"/>
            <w:right w:val="none" w:sz="0" w:space="0" w:color="auto"/>
          </w:divBdr>
        </w:div>
        <w:div w:id="864290910">
          <w:marLeft w:val="0"/>
          <w:marRight w:val="0"/>
          <w:marTop w:val="0"/>
          <w:marBottom w:val="0"/>
          <w:divBdr>
            <w:top w:val="none" w:sz="0" w:space="0" w:color="auto"/>
            <w:left w:val="none" w:sz="0" w:space="0" w:color="auto"/>
            <w:bottom w:val="none" w:sz="0" w:space="0" w:color="auto"/>
            <w:right w:val="none" w:sz="0" w:space="0" w:color="auto"/>
          </w:divBdr>
        </w:div>
      </w:divsChild>
    </w:div>
    <w:div w:id="864291123">
      <w:marLeft w:val="0"/>
      <w:marRight w:val="0"/>
      <w:marTop w:val="0"/>
      <w:marBottom w:val="0"/>
      <w:divBdr>
        <w:top w:val="none" w:sz="0" w:space="0" w:color="auto"/>
        <w:left w:val="none" w:sz="0" w:space="0" w:color="auto"/>
        <w:bottom w:val="none" w:sz="0" w:space="0" w:color="auto"/>
        <w:right w:val="none" w:sz="0" w:space="0" w:color="auto"/>
      </w:divBdr>
    </w:div>
    <w:div w:id="864291154">
      <w:marLeft w:val="0"/>
      <w:marRight w:val="0"/>
      <w:marTop w:val="0"/>
      <w:marBottom w:val="0"/>
      <w:divBdr>
        <w:top w:val="none" w:sz="0" w:space="0" w:color="auto"/>
        <w:left w:val="none" w:sz="0" w:space="0" w:color="auto"/>
        <w:bottom w:val="none" w:sz="0" w:space="0" w:color="auto"/>
        <w:right w:val="none" w:sz="0" w:space="0" w:color="auto"/>
      </w:divBdr>
      <w:divsChild>
        <w:div w:id="864290442">
          <w:marLeft w:val="0"/>
          <w:marRight w:val="0"/>
          <w:marTop w:val="0"/>
          <w:marBottom w:val="0"/>
          <w:divBdr>
            <w:top w:val="none" w:sz="0" w:space="0" w:color="auto"/>
            <w:left w:val="none" w:sz="0" w:space="0" w:color="auto"/>
            <w:bottom w:val="none" w:sz="0" w:space="0" w:color="auto"/>
            <w:right w:val="none" w:sz="0" w:space="0" w:color="auto"/>
          </w:divBdr>
          <w:divsChild>
            <w:div w:id="864292294">
              <w:marLeft w:val="0"/>
              <w:marRight w:val="0"/>
              <w:marTop w:val="0"/>
              <w:marBottom w:val="0"/>
              <w:divBdr>
                <w:top w:val="none" w:sz="0" w:space="0" w:color="auto"/>
                <w:left w:val="none" w:sz="0" w:space="0" w:color="auto"/>
                <w:bottom w:val="none" w:sz="0" w:space="0" w:color="auto"/>
                <w:right w:val="none" w:sz="0" w:space="0" w:color="auto"/>
              </w:divBdr>
              <w:divsChild>
                <w:div w:id="864291028">
                  <w:marLeft w:val="0"/>
                  <w:marRight w:val="0"/>
                  <w:marTop w:val="0"/>
                  <w:marBottom w:val="0"/>
                  <w:divBdr>
                    <w:top w:val="none" w:sz="0" w:space="0" w:color="auto"/>
                    <w:left w:val="none" w:sz="0" w:space="0" w:color="auto"/>
                    <w:bottom w:val="none" w:sz="0" w:space="0" w:color="auto"/>
                    <w:right w:val="none" w:sz="0" w:space="0" w:color="auto"/>
                  </w:divBdr>
                  <w:divsChild>
                    <w:div w:id="864290302">
                      <w:marLeft w:val="0"/>
                      <w:marRight w:val="0"/>
                      <w:marTop w:val="120"/>
                      <w:marBottom w:val="0"/>
                      <w:divBdr>
                        <w:top w:val="none" w:sz="0" w:space="0" w:color="auto"/>
                        <w:left w:val="none" w:sz="0" w:space="0" w:color="auto"/>
                        <w:bottom w:val="none" w:sz="0" w:space="0" w:color="auto"/>
                        <w:right w:val="none" w:sz="0" w:space="0" w:color="auto"/>
                      </w:divBdr>
                    </w:div>
                    <w:div w:id="864291390">
                      <w:marLeft w:val="0"/>
                      <w:marRight w:val="0"/>
                      <w:marTop w:val="0"/>
                      <w:marBottom w:val="0"/>
                      <w:divBdr>
                        <w:top w:val="none" w:sz="0" w:space="0" w:color="auto"/>
                        <w:left w:val="none" w:sz="0" w:space="0" w:color="auto"/>
                        <w:bottom w:val="none" w:sz="0" w:space="0" w:color="auto"/>
                        <w:right w:val="none" w:sz="0" w:space="0" w:color="auto"/>
                      </w:divBdr>
                    </w:div>
                  </w:divsChild>
                </w:div>
                <w:div w:id="864291648">
                  <w:marLeft w:val="0"/>
                  <w:marRight w:val="0"/>
                  <w:marTop w:val="0"/>
                  <w:marBottom w:val="0"/>
                  <w:divBdr>
                    <w:top w:val="none" w:sz="0" w:space="0" w:color="auto"/>
                    <w:left w:val="none" w:sz="0" w:space="0" w:color="auto"/>
                    <w:bottom w:val="none" w:sz="0" w:space="0" w:color="auto"/>
                    <w:right w:val="none" w:sz="0" w:space="0" w:color="auto"/>
                  </w:divBdr>
                  <w:divsChild>
                    <w:div w:id="864290489">
                      <w:marLeft w:val="0"/>
                      <w:marRight w:val="0"/>
                      <w:marTop w:val="0"/>
                      <w:marBottom w:val="0"/>
                      <w:divBdr>
                        <w:top w:val="none" w:sz="0" w:space="0" w:color="auto"/>
                        <w:left w:val="none" w:sz="0" w:space="0" w:color="auto"/>
                        <w:bottom w:val="none" w:sz="0" w:space="0" w:color="auto"/>
                        <w:right w:val="none" w:sz="0" w:space="0" w:color="auto"/>
                      </w:divBdr>
                      <w:divsChild>
                        <w:div w:id="864291044">
                          <w:marLeft w:val="0"/>
                          <w:marRight w:val="0"/>
                          <w:marTop w:val="0"/>
                          <w:marBottom w:val="0"/>
                          <w:divBdr>
                            <w:top w:val="none" w:sz="0" w:space="0" w:color="auto"/>
                            <w:left w:val="none" w:sz="0" w:space="0" w:color="auto"/>
                            <w:bottom w:val="none" w:sz="0" w:space="0" w:color="auto"/>
                            <w:right w:val="none" w:sz="0" w:space="0" w:color="auto"/>
                          </w:divBdr>
                          <w:divsChild>
                            <w:div w:id="864290849">
                              <w:marLeft w:val="0"/>
                              <w:marRight w:val="0"/>
                              <w:marTop w:val="120"/>
                              <w:marBottom w:val="0"/>
                              <w:divBdr>
                                <w:top w:val="none" w:sz="0" w:space="0" w:color="auto"/>
                                <w:left w:val="none" w:sz="0" w:space="0" w:color="auto"/>
                                <w:bottom w:val="none" w:sz="0" w:space="0" w:color="auto"/>
                                <w:right w:val="none" w:sz="0" w:space="0" w:color="auto"/>
                              </w:divBdr>
                            </w:div>
                            <w:div w:id="864292006">
                              <w:marLeft w:val="0"/>
                              <w:marRight w:val="0"/>
                              <w:marTop w:val="0"/>
                              <w:marBottom w:val="0"/>
                              <w:divBdr>
                                <w:top w:val="none" w:sz="0" w:space="0" w:color="auto"/>
                                <w:left w:val="none" w:sz="0" w:space="0" w:color="auto"/>
                                <w:bottom w:val="none" w:sz="0" w:space="0" w:color="auto"/>
                                <w:right w:val="none" w:sz="0" w:space="0" w:color="auto"/>
                              </w:divBdr>
                            </w:div>
                          </w:divsChild>
                        </w:div>
                        <w:div w:id="864292666">
                          <w:marLeft w:val="0"/>
                          <w:marRight w:val="0"/>
                          <w:marTop w:val="0"/>
                          <w:marBottom w:val="0"/>
                          <w:divBdr>
                            <w:top w:val="none" w:sz="0" w:space="0" w:color="auto"/>
                            <w:left w:val="none" w:sz="0" w:space="0" w:color="auto"/>
                            <w:bottom w:val="none" w:sz="0" w:space="0" w:color="auto"/>
                            <w:right w:val="none" w:sz="0" w:space="0" w:color="auto"/>
                          </w:divBdr>
                          <w:divsChild>
                            <w:div w:id="864291467">
                              <w:marLeft w:val="0"/>
                              <w:marRight w:val="0"/>
                              <w:marTop w:val="120"/>
                              <w:marBottom w:val="0"/>
                              <w:divBdr>
                                <w:top w:val="none" w:sz="0" w:space="0" w:color="auto"/>
                                <w:left w:val="none" w:sz="0" w:space="0" w:color="auto"/>
                                <w:bottom w:val="none" w:sz="0" w:space="0" w:color="auto"/>
                                <w:right w:val="none" w:sz="0" w:space="0" w:color="auto"/>
                              </w:divBdr>
                            </w:div>
                            <w:div w:id="86429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29083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864292228">
          <w:marLeft w:val="0"/>
          <w:marRight w:val="0"/>
          <w:marTop w:val="0"/>
          <w:marBottom w:val="0"/>
          <w:divBdr>
            <w:top w:val="none" w:sz="0" w:space="0" w:color="auto"/>
            <w:left w:val="none" w:sz="0" w:space="0" w:color="auto"/>
            <w:bottom w:val="none" w:sz="0" w:space="0" w:color="auto"/>
            <w:right w:val="none" w:sz="0" w:space="0" w:color="auto"/>
          </w:divBdr>
          <w:divsChild>
            <w:div w:id="864291920">
              <w:marLeft w:val="0"/>
              <w:marRight w:val="0"/>
              <w:marTop w:val="0"/>
              <w:marBottom w:val="0"/>
              <w:divBdr>
                <w:top w:val="none" w:sz="0" w:space="0" w:color="auto"/>
                <w:left w:val="none" w:sz="0" w:space="0" w:color="auto"/>
                <w:bottom w:val="none" w:sz="0" w:space="0" w:color="auto"/>
                <w:right w:val="none" w:sz="0" w:space="0" w:color="auto"/>
              </w:divBdr>
              <w:divsChild>
                <w:div w:id="864291059">
                  <w:marLeft w:val="0"/>
                  <w:marRight w:val="0"/>
                  <w:marTop w:val="0"/>
                  <w:marBottom w:val="0"/>
                  <w:divBdr>
                    <w:top w:val="none" w:sz="0" w:space="0" w:color="auto"/>
                    <w:left w:val="none" w:sz="0" w:space="0" w:color="auto"/>
                    <w:bottom w:val="none" w:sz="0" w:space="0" w:color="auto"/>
                    <w:right w:val="none" w:sz="0" w:space="0" w:color="auto"/>
                  </w:divBdr>
                  <w:divsChild>
                    <w:div w:id="864290575">
                      <w:marLeft w:val="0"/>
                      <w:marRight w:val="0"/>
                      <w:marTop w:val="0"/>
                      <w:marBottom w:val="0"/>
                      <w:divBdr>
                        <w:top w:val="none" w:sz="0" w:space="0" w:color="auto"/>
                        <w:left w:val="none" w:sz="0" w:space="0" w:color="auto"/>
                        <w:bottom w:val="none" w:sz="0" w:space="0" w:color="auto"/>
                        <w:right w:val="none" w:sz="0" w:space="0" w:color="auto"/>
                      </w:divBdr>
                    </w:div>
                    <w:div w:id="864291300">
                      <w:marLeft w:val="0"/>
                      <w:marRight w:val="0"/>
                      <w:marTop w:val="120"/>
                      <w:marBottom w:val="0"/>
                      <w:divBdr>
                        <w:top w:val="none" w:sz="0" w:space="0" w:color="auto"/>
                        <w:left w:val="none" w:sz="0" w:space="0" w:color="auto"/>
                        <w:bottom w:val="none" w:sz="0" w:space="0" w:color="auto"/>
                        <w:right w:val="none" w:sz="0" w:space="0" w:color="auto"/>
                      </w:divBdr>
                    </w:div>
                  </w:divsChild>
                </w:div>
                <w:div w:id="864291997">
                  <w:marLeft w:val="0"/>
                  <w:marRight w:val="0"/>
                  <w:marTop w:val="0"/>
                  <w:marBottom w:val="0"/>
                  <w:divBdr>
                    <w:top w:val="none" w:sz="0" w:space="0" w:color="auto"/>
                    <w:left w:val="none" w:sz="0" w:space="0" w:color="auto"/>
                    <w:bottom w:val="none" w:sz="0" w:space="0" w:color="auto"/>
                    <w:right w:val="none" w:sz="0" w:space="0" w:color="auto"/>
                  </w:divBdr>
                  <w:divsChild>
                    <w:div w:id="864290924">
                      <w:marLeft w:val="0"/>
                      <w:marRight w:val="0"/>
                      <w:marTop w:val="120"/>
                      <w:marBottom w:val="0"/>
                      <w:divBdr>
                        <w:top w:val="none" w:sz="0" w:space="0" w:color="auto"/>
                        <w:left w:val="none" w:sz="0" w:space="0" w:color="auto"/>
                        <w:bottom w:val="none" w:sz="0" w:space="0" w:color="auto"/>
                        <w:right w:val="none" w:sz="0" w:space="0" w:color="auto"/>
                      </w:divBdr>
                    </w:div>
                    <w:div w:id="864291040">
                      <w:marLeft w:val="0"/>
                      <w:marRight w:val="0"/>
                      <w:marTop w:val="0"/>
                      <w:marBottom w:val="0"/>
                      <w:divBdr>
                        <w:top w:val="none" w:sz="0" w:space="0" w:color="auto"/>
                        <w:left w:val="none" w:sz="0" w:space="0" w:color="auto"/>
                        <w:bottom w:val="none" w:sz="0" w:space="0" w:color="auto"/>
                        <w:right w:val="none" w:sz="0" w:space="0" w:color="auto"/>
                      </w:divBdr>
                    </w:div>
                  </w:divsChild>
                </w:div>
                <w:div w:id="864292034">
                  <w:marLeft w:val="0"/>
                  <w:marRight w:val="0"/>
                  <w:marTop w:val="0"/>
                  <w:marBottom w:val="0"/>
                  <w:divBdr>
                    <w:top w:val="none" w:sz="0" w:space="0" w:color="auto"/>
                    <w:left w:val="none" w:sz="0" w:space="0" w:color="auto"/>
                    <w:bottom w:val="none" w:sz="0" w:space="0" w:color="auto"/>
                    <w:right w:val="none" w:sz="0" w:space="0" w:color="auto"/>
                  </w:divBdr>
                  <w:divsChild>
                    <w:div w:id="864290745">
                      <w:marLeft w:val="0"/>
                      <w:marRight w:val="0"/>
                      <w:marTop w:val="120"/>
                      <w:marBottom w:val="0"/>
                      <w:divBdr>
                        <w:top w:val="none" w:sz="0" w:space="0" w:color="auto"/>
                        <w:left w:val="none" w:sz="0" w:space="0" w:color="auto"/>
                        <w:bottom w:val="none" w:sz="0" w:space="0" w:color="auto"/>
                        <w:right w:val="none" w:sz="0" w:space="0" w:color="auto"/>
                      </w:divBdr>
                    </w:div>
                    <w:div w:id="86429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4291163">
      <w:marLeft w:val="0"/>
      <w:marRight w:val="0"/>
      <w:marTop w:val="0"/>
      <w:marBottom w:val="0"/>
      <w:divBdr>
        <w:top w:val="none" w:sz="0" w:space="0" w:color="auto"/>
        <w:left w:val="none" w:sz="0" w:space="0" w:color="auto"/>
        <w:bottom w:val="none" w:sz="0" w:space="0" w:color="auto"/>
        <w:right w:val="none" w:sz="0" w:space="0" w:color="auto"/>
      </w:divBdr>
      <w:divsChild>
        <w:div w:id="864290732">
          <w:marLeft w:val="0"/>
          <w:marRight w:val="0"/>
          <w:marTop w:val="0"/>
          <w:marBottom w:val="0"/>
          <w:divBdr>
            <w:top w:val="none" w:sz="0" w:space="0" w:color="auto"/>
            <w:left w:val="none" w:sz="0" w:space="0" w:color="auto"/>
            <w:bottom w:val="none" w:sz="0" w:space="0" w:color="auto"/>
            <w:right w:val="none" w:sz="0" w:space="0" w:color="auto"/>
          </w:divBdr>
          <w:divsChild>
            <w:div w:id="864292058">
              <w:marLeft w:val="0"/>
              <w:marRight w:val="0"/>
              <w:marTop w:val="0"/>
              <w:marBottom w:val="0"/>
              <w:divBdr>
                <w:top w:val="none" w:sz="0" w:space="0" w:color="auto"/>
                <w:left w:val="none" w:sz="0" w:space="0" w:color="auto"/>
                <w:bottom w:val="none" w:sz="0" w:space="0" w:color="auto"/>
                <w:right w:val="none" w:sz="0" w:space="0" w:color="auto"/>
              </w:divBdr>
            </w:div>
            <w:div w:id="864292601">
              <w:marLeft w:val="0"/>
              <w:marRight w:val="0"/>
              <w:marTop w:val="0"/>
              <w:marBottom w:val="0"/>
              <w:divBdr>
                <w:top w:val="none" w:sz="0" w:space="0" w:color="auto"/>
                <w:left w:val="none" w:sz="0" w:space="0" w:color="auto"/>
                <w:bottom w:val="none" w:sz="0" w:space="0" w:color="auto"/>
                <w:right w:val="none" w:sz="0" w:space="0" w:color="auto"/>
              </w:divBdr>
              <w:divsChild>
                <w:div w:id="864291134">
                  <w:marLeft w:val="0"/>
                  <w:marRight w:val="0"/>
                  <w:marTop w:val="0"/>
                  <w:marBottom w:val="0"/>
                  <w:divBdr>
                    <w:top w:val="none" w:sz="0" w:space="0" w:color="auto"/>
                    <w:left w:val="none" w:sz="0" w:space="0" w:color="auto"/>
                    <w:bottom w:val="none" w:sz="0" w:space="0" w:color="auto"/>
                    <w:right w:val="none" w:sz="0" w:space="0" w:color="auto"/>
                  </w:divBdr>
                </w:div>
              </w:divsChild>
            </w:div>
            <w:div w:id="864292622">
              <w:marLeft w:val="0"/>
              <w:marRight w:val="0"/>
              <w:marTop w:val="0"/>
              <w:marBottom w:val="0"/>
              <w:divBdr>
                <w:top w:val="none" w:sz="0" w:space="0" w:color="auto"/>
                <w:left w:val="none" w:sz="0" w:space="0" w:color="auto"/>
                <w:bottom w:val="none" w:sz="0" w:space="0" w:color="auto"/>
                <w:right w:val="none" w:sz="0" w:space="0" w:color="auto"/>
              </w:divBdr>
              <w:divsChild>
                <w:div w:id="864291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291175">
      <w:marLeft w:val="0"/>
      <w:marRight w:val="0"/>
      <w:marTop w:val="0"/>
      <w:marBottom w:val="0"/>
      <w:divBdr>
        <w:top w:val="none" w:sz="0" w:space="0" w:color="auto"/>
        <w:left w:val="none" w:sz="0" w:space="0" w:color="auto"/>
        <w:bottom w:val="none" w:sz="0" w:space="0" w:color="auto"/>
        <w:right w:val="none" w:sz="0" w:space="0" w:color="auto"/>
      </w:divBdr>
      <w:divsChild>
        <w:div w:id="864291961">
          <w:marLeft w:val="0"/>
          <w:marRight w:val="0"/>
          <w:marTop w:val="0"/>
          <w:marBottom w:val="0"/>
          <w:divBdr>
            <w:top w:val="none" w:sz="0" w:space="0" w:color="auto"/>
            <w:left w:val="none" w:sz="0" w:space="0" w:color="auto"/>
            <w:bottom w:val="none" w:sz="0" w:space="0" w:color="auto"/>
            <w:right w:val="none" w:sz="0" w:space="0" w:color="auto"/>
          </w:divBdr>
          <w:divsChild>
            <w:div w:id="864290267">
              <w:marLeft w:val="0"/>
              <w:marRight w:val="0"/>
              <w:marTop w:val="120"/>
              <w:marBottom w:val="0"/>
              <w:divBdr>
                <w:top w:val="none" w:sz="0" w:space="0" w:color="auto"/>
                <w:left w:val="none" w:sz="0" w:space="0" w:color="auto"/>
                <w:bottom w:val="none" w:sz="0" w:space="0" w:color="auto"/>
                <w:right w:val="none" w:sz="0" w:space="0" w:color="auto"/>
              </w:divBdr>
            </w:div>
            <w:div w:id="864291730">
              <w:marLeft w:val="0"/>
              <w:marRight w:val="0"/>
              <w:marTop w:val="0"/>
              <w:marBottom w:val="0"/>
              <w:divBdr>
                <w:top w:val="none" w:sz="0" w:space="0" w:color="auto"/>
                <w:left w:val="none" w:sz="0" w:space="0" w:color="auto"/>
                <w:bottom w:val="none" w:sz="0" w:space="0" w:color="auto"/>
                <w:right w:val="none" w:sz="0" w:space="0" w:color="auto"/>
              </w:divBdr>
            </w:div>
          </w:divsChild>
        </w:div>
        <w:div w:id="864291968">
          <w:marLeft w:val="0"/>
          <w:marRight w:val="0"/>
          <w:marTop w:val="0"/>
          <w:marBottom w:val="0"/>
          <w:divBdr>
            <w:top w:val="none" w:sz="0" w:space="0" w:color="auto"/>
            <w:left w:val="none" w:sz="0" w:space="0" w:color="auto"/>
            <w:bottom w:val="none" w:sz="0" w:space="0" w:color="auto"/>
            <w:right w:val="none" w:sz="0" w:space="0" w:color="auto"/>
          </w:divBdr>
          <w:divsChild>
            <w:div w:id="864290611">
              <w:marLeft w:val="0"/>
              <w:marRight w:val="0"/>
              <w:marTop w:val="120"/>
              <w:marBottom w:val="0"/>
              <w:divBdr>
                <w:top w:val="none" w:sz="0" w:space="0" w:color="auto"/>
                <w:left w:val="none" w:sz="0" w:space="0" w:color="auto"/>
                <w:bottom w:val="none" w:sz="0" w:space="0" w:color="auto"/>
                <w:right w:val="none" w:sz="0" w:space="0" w:color="auto"/>
              </w:divBdr>
            </w:div>
            <w:div w:id="864292523">
              <w:marLeft w:val="0"/>
              <w:marRight w:val="0"/>
              <w:marTop w:val="0"/>
              <w:marBottom w:val="0"/>
              <w:divBdr>
                <w:top w:val="none" w:sz="0" w:space="0" w:color="auto"/>
                <w:left w:val="none" w:sz="0" w:space="0" w:color="auto"/>
                <w:bottom w:val="none" w:sz="0" w:space="0" w:color="auto"/>
                <w:right w:val="none" w:sz="0" w:space="0" w:color="auto"/>
              </w:divBdr>
              <w:divsChild>
                <w:div w:id="864290627">
                  <w:marLeft w:val="0"/>
                  <w:marRight w:val="0"/>
                  <w:marTop w:val="0"/>
                  <w:marBottom w:val="0"/>
                  <w:divBdr>
                    <w:top w:val="none" w:sz="0" w:space="0" w:color="auto"/>
                    <w:left w:val="none" w:sz="0" w:space="0" w:color="auto"/>
                    <w:bottom w:val="none" w:sz="0" w:space="0" w:color="auto"/>
                    <w:right w:val="none" w:sz="0" w:space="0" w:color="auto"/>
                  </w:divBdr>
                  <w:divsChild>
                    <w:div w:id="864290777">
                      <w:marLeft w:val="0"/>
                      <w:marRight w:val="0"/>
                      <w:marTop w:val="120"/>
                      <w:marBottom w:val="0"/>
                      <w:divBdr>
                        <w:top w:val="none" w:sz="0" w:space="0" w:color="auto"/>
                        <w:left w:val="none" w:sz="0" w:space="0" w:color="auto"/>
                        <w:bottom w:val="none" w:sz="0" w:space="0" w:color="auto"/>
                        <w:right w:val="none" w:sz="0" w:space="0" w:color="auto"/>
                      </w:divBdr>
                    </w:div>
                    <w:div w:id="864292467">
                      <w:marLeft w:val="0"/>
                      <w:marRight w:val="0"/>
                      <w:marTop w:val="0"/>
                      <w:marBottom w:val="0"/>
                      <w:divBdr>
                        <w:top w:val="none" w:sz="0" w:space="0" w:color="auto"/>
                        <w:left w:val="none" w:sz="0" w:space="0" w:color="auto"/>
                        <w:bottom w:val="none" w:sz="0" w:space="0" w:color="auto"/>
                        <w:right w:val="none" w:sz="0" w:space="0" w:color="auto"/>
                      </w:divBdr>
                    </w:div>
                  </w:divsChild>
                </w:div>
                <w:div w:id="864292300">
                  <w:marLeft w:val="0"/>
                  <w:marRight w:val="0"/>
                  <w:marTop w:val="0"/>
                  <w:marBottom w:val="0"/>
                  <w:divBdr>
                    <w:top w:val="none" w:sz="0" w:space="0" w:color="auto"/>
                    <w:left w:val="none" w:sz="0" w:space="0" w:color="auto"/>
                    <w:bottom w:val="none" w:sz="0" w:space="0" w:color="auto"/>
                    <w:right w:val="none" w:sz="0" w:space="0" w:color="auto"/>
                  </w:divBdr>
                  <w:divsChild>
                    <w:div w:id="864291489">
                      <w:marLeft w:val="0"/>
                      <w:marRight w:val="0"/>
                      <w:marTop w:val="120"/>
                      <w:marBottom w:val="0"/>
                      <w:divBdr>
                        <w:top w:val="none" w:sz="0" w:space="0" w:color="auto"/>
                        <w:left w:val="none" w:sz="0" w:space="0" w:color="auto"/>
                        <w:bottom w:val="none" w:sz="0" w:space="0" w:color="auto"/>
                        <w:right w:val="none" w:sz="0" w:space="0" w:color="auto"/>
                      </w:divBdr>
                    </w:div>
                    <w:div w:id="864292566">
                      <w:marLeft w:val="0"/>
                      <w:marRight w:val="0"/>
                      <w:marTop w:val="0"/>
                      <w:marBottom w:val="0"/>
                      <w:divBdr>
                        <w:top w:val="none" w:sz="0" w:space="0" w:color="auto"/>
                        <w:left w:val="none" w:sz="0" w:space="0" w:color="auto"/>
                        <w:bottom w:val="none" w:sz="0" w:space="0" w:color="auto"/>
                        <w:right w:val="none" w:sz="0" w:space="0" w:color="auto"/>
                      </w:divBdr>
                    </w:div>
                  </w:divsChild>
                </w:div>
                <w:div w:id="864292612">
                  <w:marLeft w:val="0"/>
                  <w:marRight w:val="0"/>
                  <w:marTop w:val="0"/>
                  <w:marBottom w:val="0"/>
                  <w:divBdr>
                    <w:top w:val="none" w:sz="0" w:space="0" w:color="auto"/>
                    <w:left w:val="none" w:sz="0" w:space="0" w:color="auto"/>
                    <w:bottom w:val="none" w:sz="0" w:space="0" w:color="auto"/>
                    <w:right w:val="none" w:sz="0" w:space="0" w:color="auto"/>
                  </w:divBdr>
                  <w:divsChild>
                    <w:div w:id="864291715">
                      <w:marLeft w:val="0"/>
                      <w:marRight w:val="0"/>
                      <w:marTop w:val="120"/>
                      <w:marBottom w:val="0"/>
                      <w:divBdr>
                        <w:top w:val="none" w:sz="0" w:space="0" w:color="auto"/>
                        <w:left w:val="none" w:sz="0" w:space="0" w:color="auto"/>
                        <w:bottom w:val="none" w:sz="0" w:space="0" w:color="auto"/>
                        <w:right w:val="none" w:sz="0" w:space="0" w:color="auto"/>
                      </w:divBdr>
                    </w:div>
                    <w:div w:id="86429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4291181">
      <w:marLeft w:val="0"/>
      <w:marRight w:val="0"/>
      <w:marTop w:val="0"/>
      <w:marBottom w:val="0"/>
      <w:divBdr>
        <w:top w:val="none" w:sz="0" w:space="0" w:color="auto"/>
        <w:left w:val="none" w:sz="0" w:space="0" w:color="auto"/>
        <w:bottom w:val="none" w:sz="0" w:space="0" w:color="auto"/>
        <w:right w:val="none" w:sz="0" w:space="0" w:color="auto"/>
      </w:divBdr>
      <w:divsChild>
        <w:div w:id="864291964">
          <w:marLeft w:val="0"/>
          <w:marRight w:val="0"/>
          <w:marTop w:val="0"/>
          <w:marBottom w:val="0"/>
          <w:divBdr>
            <w:top w:val="none" w:sz="0" w:space="0" w:color="auto"/>
            <w:left w:val="none" w:sz="0" w:space="0" w:color="auto"/>
            <w:bottom w:val="none" w:sz="0" w:space="0" w:color="auto"/>
            <w:right w:val="none" w:sz="0" w:space="0" w:color="auto"/>
          </w:divBdr>
        </w:div>
      </w:divsChild>
    </w:div>
    <w:div w:id="864291183">
      <w:marLeft w:val="0"/>
      <w:marRight w:val="0"/>
      <w:marTop w:val="0"/>
      <w:marBottom w:val="0"/>
      <w:divBdr>
        <w:top w:val="none" w:sz="0" w:space="0" w:color="auto"/>
        <w:left w:val="none" w:sz="0" w:space="0" w:color="auto"/>
        <w:bottom w:val="none" w:sz="0" w:space="0" w:color="auto"/>
        <w:right w:val="none" w:sz="0" w:space="0" w:color="auto"/>
      </w:divBdr>
      <w:divsChild>
        <w:div w:id="864292644">
          <w:marLeft w:val="0"/>
          <w:marRight w:val="0"/>
          <w:marTop w:val="0"/>
          <w:marBottom w:val="0"/>
          <w:divBdr>
            <w:top w:val="none" w:sz="0" w:space="0" w:color="auto"/>
            <w:left w:val="none" w:sz="0" w:space="0" w:color="auto"/>
            <w:bottom w:val="none" w:sz="0" w:space="0" w:color="auto"/>
            <w:right w:val="none" w:sz="0" w:space="0" w:color="auto"/>
          </w:divBdr>
        </w:div>
      </w:divsChild>
    </w:div>
    <w:div w:id="864291184">
      <w:marLeft w:val="0"/>
      <w:marRight w:val="0"/>
      <w:marTop w:val="0"/>
      <w:marBottom w:val="0"/>
      <w:divBdr>
        <w:top w:val="none" w:sz="0" w:space="0" w:color="auto"/>
        <w:left w:val="none" w:sz="0" w:space="0" w:color="auto"/>
        <w:bottom w:val="none" w:sz="0" w:space="0" w:color="auto"/>
        <w:right w:val="none" w:sz="0" w:space="0" w:color="auto"/>
      </w:divBdr>
    </w:div>
    <w:div w:id="864291187">
      <w:marLeft w:val="0"/>
      <w:marRight w:val="0"/>
      <w:marTop w:val="0"/>
      <w:marBottom w:val="0"/>
      <w:divBdr>
        <w:top w:val="none" w:sz="0" w:space="0" w:color="auto"/>
        <w:left w:val="none" w:sz="0" w:space="0" w:color="auto"/>
        <w:bottom w:val="none" w:sz="0" w:space="0" w:color="auto"/>
        <w:right w:val="none" w:sz="0" w:space="0" w:color="auto"/>
      </w:divBdr>
      <w:divsChild>
        <w:div w:id="864291049">
          <w:marLeft w:val="0"/>
          <w:marRight w:val="0"/>
          <w:marTop w:val="0"/>
          <w:marBottom w:val="0"/>
          <w:divBdr>
            <w:top w:val="none" w:sz="0" w:space="0" w:color="auto"/>
            <w:left w:val="none" w:sz="0" w:space="0" w:color="auto"/>
            <w:bottom w:val="none" w:sz="0" w:space="0" w:color="auto"/>
            <w:right w:val="none" w:sz="0" w:space="0" w:color="auto"/>
          </w:divBdr>
          <w:divsChild>
            <w:div w:id="864290312">
              <w:marLeft w:val="0"/>
              <w:marRight w:val="0"/>
              <w:marTop w:val="0"/>
              <w:marBottom w:val="0"/>
              <w:divBdr>
                <w:top w:val="none" w:sz="0" w:space="0" w:color="auto"/>
                <w:left w:val="none" w:sz="0" w:space="0" w:color="auto"/>
                <w:bottom w:val="none" w:sz="0" w:space="0" w:color="auto"/>
                <w:right w:val="none" w:sz="0" w:space="0" w:color="auto"/>
              </w:divBdr>
              <w:divsChild>
                <w:div w:id="864292484">
                  <w:marLeft w:val="0"/>
                  <w:marRight w:val="0"/>
                  <w:marTop w:val="0"/>
                  <w:marBottom w:val="0"/>
                  <w:divBdr>
                    <w:top w:val="none" w:sz="0" w:space="0" w:color="auto"/>
                    <w:left w:val="none" w:sz="0" w:space="0" w:color="auto"/>
                    <w:bottom w:val="none" w:sz="0" w:space="0" w:color="auto"/>
                    <w:right w:val="none" w:sz="0" w:space="0" w:color="auto"/>
                  </w:divBdr>
                </w:div>
                <w:div w:id="864292640">
                  <w:marLeft w:val="0"/>
                  <w:marRight w:val="0"/>
                  <w:marTop w:val="120"/>
                  <w:marBottom w:val="0"/>
                  <w:divBdr>
                    <w:top w:val="none" w:sz="0" w:space="0" w:color="auto"/>
                    <w:left w:val="none" w:sz="0" w:space="0" w:color="auto"/>
                    <w:bottom w:val="none" w:sz="0" w:space="0" w:color="auto"/>
                    <w:right w:val="none" w:sz="0" w:space="0" w:color="auto"/>
                  </w:divBdr>
                </w:div>
              </w:divsChild>
            </w:div>
            <w:div w:id="864290592">
              <w:marLeft w:val="0"/>
              <w:marRight w:val="0"/>
              <w:marTop w:val="0"/>
              <w:marBottom w:val="0"/>
              <w:divBdr>
                <w:top w:val="none" w:sz="0" w:space="0" w:color="auto"/>
                <w:left w:val="none" w:sz="0" w:space="0" w:color="auto"/>
                <w:bottom w:val="none" w:sz="0" w:space="0" w:color="auto"/>
                <w:right w:val="none" w:sz="0" w:space="0" w:color="auto"/>
              </w:divBdr>
              <w:divsChild>
                <w:div w:id="864291075">
                  <w:marLeft w:val="0"/>
                  <w:marRight w:val="0"/>
                  <w:marTop w:val="0"/>
                  <w:marBottom w:val="0"/>
                  <w:divBdr>
                    <w:top w:val="none" w:sz="0" w:space="0" w:color="auto"/>
                    <w:left w:val="none" w:sz="0" w:space="0" w:color="auto"/>
                    <w:bottom w:val="none" w:sz="0" w:space="0" w:color="auto"/>
                    <w:right w:val="none" w:sz="0" w:space="0" w:color="auto"/>
                  </w:divBdr>
                </w:div>
                <w:div w:id="864291740">
                  <w:marLeft w:val="0"/>
                  <w:marRight w:val="0"/>
                  <w:marTop w:val="120"/>
                  <w:marBottom w:val="0"/>
                  <w:divBdr>
                    <w:top w:val="none" w:sz="0" w:space="0" w:color="auto"/>
                    <w:left w:val="none" w:sz="0" w:space="0" w:color="auto"/>
                    <w:bottom w:val="none" w:sz="0" w:space="0" w:color="auto"/>
                    <w:right w:val="none" w:sz="0" w:space="0" w:color="auto"/>
                  </w:divBdr>
                </w:div>
              </w:divsChild>
            </w:div>
            <w:div w:id="864290650">
              <w:marLeft w:val="0"/>
              <w:marRight w:val="0"/>
              <w:marTop w:val="0"/>
              <w:marBottom w:val="0"/>
              <w:divBdr>
                <w:top w:val="none" w:sz="0" w:space="0" w:color="auto"/>
                <w:left w:val="none" w:sz="0" w:space="0" w:color="auto"/>
                <w:bottom w:val="none" w:sz="0" w:space="0" w:color="auto"/>
                <w:right w:val="none" w:sz="0" w:space="0" w:color="auto"/>
              </w:divBdr>
              <w:divsChild>
                <w:div w:id="864292166">
                  <w:marLeft w:val="0"/>
                  <w:marRight w:val="0"/>
                  <w:marTop w:val="120"/>
                  <w:marBottom w:val="0"/>
                  <w:divBdr>
                    <w:top w:val="none" w:sz="0" w:space="0" w:color="auto"/>
                    <w:left w:val="none" w:sz="0" w:space="0" w:color="auto"/>
                    <w:bottom w:val="none" w:sz="0" w:space="0" w:color="auto"/>
                    <w:right w:val="none" w:sz="0" w:space="0" w:color="auto"/>
                  </w:divBdr>
                </w:div>
                <w:div w:id="864292398">
                  <w:marLeft w:val="0"/>
                  <w:marRight w:val="0"/>
                  <w:marTop w:val="0"/>
                  <w:marBottom w:val="0"/>
                  <w:divBdr>
                    <w:top w:val="none" w:sz="0" w:space="0" w:color="auto"/>
                    <w:left w:val="none" w:sz="0" w:space="0" w:color="auto"/>
                    <w:bottom w:val="none" w:sz="0" w:space="0" w:color="auto"/>
                    <w:right w:val="none" w:sz="0" w:space="0" w:color="auto"/>
                  </w:divBdr>
                </w:div>
              </w:divsChild>
            </w:div>
            <w:div w:id="864290655">
              <w:marLeft w:val="0"/>
              <w:marRight w:val="0"/>
              <w:marTop w:val="0"/>
              <w:marBottom w:val="0"/>
              <w:divBdr>
                <w:top w:val="none" w:sz="0" w:space="0" w:color="auto"/>
                <w:left w:val="none" w:sz="0" w:space="0" w:color="auto"/>
                <w:bottom w:val="none" w:sz="0" w:space="0" w:color="auto"/>
                <w:right w:val="none" w:sz="0" w:space="0" w:color="auto"/>
              </w:divBdr>
              <w:divsChild>
                <w:div w:id="864290697">
                  <w:marLeft w:val="0"/>
                  <w:marRight w:val="0"/>
                  <w:marTop w:val="120"/>
                  <w:marBottom w:val="0"/>
                  <w:divBdr>
                    <w:top w:val="none" w:sz="0" w:space="0" w:color="auto"/>
                    <w:left w:val="none" w:sz="0" w:space="0" w:color="auto"/>
                    <w:bottom w:val="none" w:sz="0" w:space="0" w:color="auto"/>
                    <w:right w:val="none" w:sz="0" w:space="0" w:color="auto"/>
                  </w:divBdr>
                </w:div>
                <w:div w:id="864291308">
                  <w:marLeft w:val="0"/>
                  <w:marRight w:val="0"/>
                  <w:marTop w:val="0"/>
                  <w:marBottom w:val="0"/>
                  <w:divBdr>
                    <w:top w:val="none" w:sz="0" w:space="0" w:color="auto"/>
                    <w:left w:val="none" w:sz="0" w:space="0" w:color="auto"/>
                    <w:bottom w:val="none" w:sz="0" w:space="0" w:color="auto"/>
                    <w:right w:val="none" w:sz="0" w:space="0" w:color="auto"/>
                  </w:divBdr>
                </w:div>
              </w:divsChild>
            </w:div>
            <w:div w:id="864291095">
              <w:marLeft w:val="0"/>
              <w:marRight w:val="0"/>
              <w:marTop w:val="0"/>
              <w:marBottom w:val="0"/>
              <w:divBdr>
                <w:top w:val="none" w:sz="0" w:space="0" w:color="auto"/>
                <w:left w:val="none" w:sz="0" w:space="0" w:color="auto"/>
                <w:bottom w:val="none" w:sz="0" w:space="0" w:color="auto"/>
                <w:right w:val="none" w:sz="0" w:space="0" w:color="auto"/>
              </w:divBdr>
              <w:divsChild>
                <w:div w:id="864290306">
                  <w:marLeft w:val="0"/>
                  <w:marRight w:val="0"/>
                  <w:marTop w:val="0"/>
                  <w:marBottom w:val="0"/>
                  <w:divBdr>
                    <w:top w:val="none" w:sz="0" w:space="0" w:color="auto"/>
                    <w:left w:val="none" w:sz="0" w:space="0" w:color="auto"/>
                    <w:bottom w:val="none" w:sz="0" w:space="0" w:color="auto"/>
                    <w:right w:val="none" w:sz="0" w:space="0" w:color="auto"/>
                  </w:divBdr>
                </w:div>
                <w:div w:id="864292402">
                  <w:marLeft w:val="0"/>
                  <w:marRight w:val="0"/>
                  <w:marTop w:val="120"/>
                  <w:marBottom w:val="0"/>
                  <w:divBdr>
                    <w:top w:val="none" w:sz="0" w:space="0" w:color="auto"/>
                    <w:left w:val="none" w:sz="0" w:space="0" w:color="auto"/>
                    <w:bottom w:val="none" w:sz="0" w:space="0" w:color="auto"/>
                    <w:right w:val="none" w:sz="0" w:space="0" w:color="auto"/>
                  </w:divBdr>
                </w:div>
              </w:divsChild>
            </w:div>
            <w:div w:id="864291701">
              <w:marLeft w:val="0"/>
              <w:marRight w:val="0"/>
              <w:marTop w:val="0"/>
              <w:marBottom w:val="0"/>
              <w:divBdr>
                <w:top w:val="none" w:sz="0" w:space="0" w:color="auto"/>
                <w:left w:val="none" w:sz="0" w:space="0" w:color="auto"/>
                <w:bottom w:val="none" w:sz="0" w:space="0" w:color="auto"/>
                <w:right w:val="none" w:sz="0" w:space="0" w:color="auto"/>
              </w:divBdr>
              <w:divsChild>
                <w:div w:id="864291484">
                  <w:marLeft w:val="0"/>
                  <w:marRight w:val="0"/>
                  <w:marTop w:val="120"/>
                  <w:marBottom w:val="0"/>
                  <w:divBdr>
                    <w:top w:val="none" w:sz="0" w:space="0" w:color="auto"/>
                    <w:left w:val="none" w:sz="0" w:space="0" w:color="auto"/>
                    <w:bottom w:val="none" w:sz="0" w:space="0" w:color="auto"/>
                    <w:right w:val="none" w:sz="0" w:space="0" w:color="auto"/>
                  </w:divBdr>
                </w:div>
                <w:div w:id="864291614">
                  <w:marLeft w:val="0"/>
                  <w:marRight w:val="0"/>
                  <w:marTop w:val="0"/>
                  <w:marBottom w:val="0"/>
                  <w:divBdr>
                    <w:top w:val="none" w:sz="0" w:space="0" w:color="auto"/>
                    <w:left w:val="none" w:sz="0" w:space="0" w:color="auto"/>
                    <w:bottom w:val="none" w:sz="0" w:space="0" w:color="auto"/>
                    <w:right w:val="none" w:sz="0" w:space="0" w:color="auto"/>
                  </w:divBdr>
                </w:div>
              </w:divsChild>
            </w:div>
            <w:div w:id="864291741">
              <w:marLeft w:val="0"/>
              <w:marRight w:val="0"/>
              <w:marTop w:val="0"/>
              <w:marBottom w:val="0"/>
              <w:divBdr>
                <w:top w:val="none" w:sz="0" w:space="0" w:color="auto"/>
                <w:left w:val="none" w:sz="0" w:space="0" w:color="auto"/>
                <w:bottom w:val="none" w:sz="0" w:space="0" w:color="auto"/>
                <w:right w:val="none" w:sz="0" w:space="0" w:color="auto"/>
              </w:divBdr>
              <w:divsChild>
                <w:div w:id="864291942">
                  <w:marLeft w:val="0"/>
                  <w:marRight w:val="0"/>
                  <w:marTop w:val="0"/>
                  <w:marBottom w:val="0"/>
                  <w:divBdr>
                    <w:top w:val="none" w:sz="0" w:space="0" w:color="auto"/>
                    <w:left w:val="none" w:sz="0" w:space="0" w:color="auto"/>
                    <w:bottom w:val="none" w:sz="0" w:space="0" w:color="auto"/>
                    <w:right w:val="none" w:sz="0" w:space="0" w:color="auto"/>
                  </w:divBdr>
                </w:div>
                <w:div w:id="864292682">
                  <w:marLeft w:val="0"/>
                  <w:marRight w:val="0"/>
                  <w:marTop w:val="120"/>
                  <w:marBottom w:val="0"/>
                  <w:divBdr>
                    <w:top w:val="none" w:sz="0" w:space="0" w:color="auto"/>
                    <w:left w:val="none" w:sz="0" w:space="0" w:color="auto"/>
                    <w:bottom w:val="none" w:sz="0" w:space="0" w:color="auto"/>
                    <w:right w:val="none" w:sz="0" w:space="0" w:color="auto"/>
                  </w:divBdr>
                </w:div>
              </w:divsChild>
            </w:div>
            <w:div w:id="864291809">
              <w:marLeft w:val="0"/>
              <w:marRight w:val="0"/>
              <w:marTop w:val="0"/>
              <w:marBottom w:val="0"/>
              <w:divBdr>
                <w:top w:val="none" w:sz="0" w:space="0" w:color="auto"/>
                <w:left w:val="none" w:sz="0" w:space="0" w:color="auto"/>
                <w:bottom w:val="none" w:sz="0" w:space="0" w:color="auto"/>
                <w:right w:val="none" w:sz="0" w:space="0" w:color="auto"/>
              </w:divBdr>
              <w:divsChild>
                <w:div w:id="864290371">
                  <w:marLeft w:val="0"/>
                  <w:marRight w:val="0"/>
                  <w:marTop w:val="120"/>
                  <w:marBottom w:val="0"/>
                  <w:divBdr>
                    <w:top w:val="none" w:sz="0" w:space="0" w:color="auto"/>
                    <w:left w:val="none" w:sz="0" w:space="0" w:color="auto"/>
                    <w:bottom w:val="none" w:sz="0" w:space="0" w:color="auto"/>
                    <w:right w:val="none" w:sz="0" w:space="0" w:color="auto"/>
                  </w:divBdr>
                </w:div>
                <w:div w:id="864292182">
                  <w:marLeft w:val="0"/>
                  <w:marRight w:val="0"/>
                  <w:marTop w:val="0"/>
                  <w:marBottom w:val="0"/>
                  <w:divBdr>
                    <w:top w:val="none" w:sz="0" w:space="0" w:color="auto"/>
                    <w:left w:val="none" w:sz="0" w:space="0" w:color="auto"/>
                    <w:bottom w:val="none" w:sz="0" w:space="0" w:color="auto"/>
                    <w:right w:val="none" w:sz="0" w:space="0" w:color="auto"/>
                  </w:divBdr>
                </w:div>
              </w:divsChild>
            </w:div>
            <w:div w:id="864291898">
              <w:marLeft w:val="0"/>
              <w:marRight w:val="0"/>
              <w:marTop w:val="0"/>
              <w:marBottom w:val="0"/>
              <w:divBdr>
                <w:top w:val="none" w:sz="0" w:space="0" w:color="auto"/>
                <w:left w:val="none" w:sz="0" w:space="0" w:color="auto"/>
                <w:bottom w:val="none" w:sz="0" w:space="0" w:color="auto"/>
                <w:right w:val="none" w:sz="0" w:space="0" w:color="auto"/>
              </w:divBdr>
              <w:divsChild>
                <w:div w:id="864290645">
                  <w:marLeft w:val="0"/>
                  <w:marRight w:val="0"/>
                  <w:marTop w:val="120"/>
                  <w:marBottom w:val="0"/>
                  <w:divBdr>
                    <w:top w:val="none" w:sz="0" w:space="0" w:color="auto"/>
                    <w:left w:val="none" w:sz="0" w:space="0" w:color="auto"/>
                    <w:bottom w:val="none" w:sz="0" w:space="0" w:color="auto"/>
                    <w:right w:val="none" w:sz="0" w:space="0" w:color="auto"/>
                  </w:divBdr>
                </w:div>
                <w:div w:id="864291102">
                  <w:marLeft w:val="0"/>
                  <w:marRight w:val="0"/>
                  <w:marTop w:val="0"/>
                  <w:marBottom w:val="0"/>
                  <w:divBdr>
                    <w:top w:val="none" w:sz="0" w:space="0" w:color="auto"/>
                    <w:left w:val="none" w:sz="0" w:space="0" w:color="auto"/>
                    <w:bottom w:val="none" w:sz="0" w:space="0" w:color="auto"/>
                    <w:right w:val="none" w:sz="0" w:space="0" w:color="auto"/>
                  </w:divBdr>
                </w:div>
              </w:divsChild>
            </w:div>
            <w:div w:id="864292489">
              <w:marLeft w:val="0"/>
              <w:marRight w:val="0"/>
              <w:marTop w:val="0"/>
              <w:marBottom w:val="0"/>
              <w:divBdr>
                <w:top w:val="none" w:sz="0" w:space="0" w:color="auto"/>
                <w:left w:val="none" w:sz="0" w:space="0" w:color="auto"/>
                <w:bottom w:val="none" w:sz="0" w:space="0" w:color="auto"/>
                <w:right w:val="none" w:sz="0" w:space="0" w:color="auto"/>
              </w:divBdr>
              <w:divsChild>
                <w:div w:id="864290836">
                  <w:marLeft w:val="0"/>
                  <w:marRight w:val="0"/>
                  <w:marTop w:val="0"/>
                  <w:marBottom w:val="0"/>
                  <w:divBdr>
                    <w:top w:val="none" w:sz="0" w:space="0" w:color="auto"/>
                    <w:left w:val="none" w:sz="0" w:space="0" w:color="auto"/>
                    <w:bottom w:val="none" w:sz="0" w:space="0" w:color="auto"/>
                    <w:right w:val="none" w:sz="0" w:space="0" w:color="auto"/>
                  </w:divBdr>
                </w:div>
                <w:div w:id="86429084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864291188">
      <w:marLeft w:val="0"/>
      <w:marRight w:val="0"/>
      <w:marTop w:val="0"/>
      <w:marBottom w:val="0"/>
      <w:divBdr>
        <w:top w:val="none" w:sz="0" w:space="0" w:color="auto"/>
        <w:left w:val="none" w:sz="0" w:space="0" w:color="auto"/>
        <w:bottom w:val="none" w:sz="0" w:space="0" w:color="auto"/>
        <w:right w:val="none" w:sz="0" w:space="0" w:color="auto"/>
      </w:divBdr>
      <w:divsChild>
        <w:div w:id="864291770">
          <w:marLeft w:val="0"/>
          <w:marRight w:val="0"/>
          <w:marTop w:val="0"/>
          <w:marBottom w:val="0"/>
          <w:divBdr>
            <w:top w:val="none" w:sz="0" w:space="0" w:color="auto"/>
            <w:left w:val="none" w:sz="0" w:space="0" w:color="auto"/>
            <w:bottom w:val="none" w:sz="0" w:space="0" w:color="auto"/>
            <w:right w:val="none" w:sz="0" w:space="0" w:color="auto"/>
          </w:divBdr>
          <w:divsChild>
            <w:div w:id="864290949">
              <w:marLeft w:val="0"/>
              <w:marRight w:val="0"/>
              <w:marTop w:val="0"/>
              <w:marBottom w:val="0"/>
              <w:divBdr>
                <w:top w:val="none" w:sz="0" w:space="0" w:color="auto"/>
                <w:left w:val="none" w:sz="0" w:space="0" w:color="auto"/>
                <w:bottom w:val="none" w:sz="0" w:space="0" w:color="auto"/>
                <w:right w:val="none" w:sz="0" w:space="0" w:color="auto"/>
              </w:divBdr>
              <w:divsChild>
                <w:div w:id="864291700">
                  <w:marLeft w:val="0"/>
                  <w:marRight w:val="0"/>
                  <w:marTop w:val="0"/>
                  <w:marBottom w:val="0"/>
                  <w:divBdr>
                    <w:top w:val="none" w:sz="0" w:space="0" w:color="auto"/>
                    <w:left w:val="none" w:sz="0" w:space="0" w:color="auto"/>
                    <w:bottom w:val="none" w:sz="0" w:space="0" w:color="auto"/>
                    <w:right w:val="none" w:sz="0" w:space="0" w:color="auto"/>
                  </w:divBdr>
                  <w:divsChild>
                    <w:div w:id="864290426">
                      <w:marLeft w:val="0"/>
                      <w:marRight w:val="0"/>
                      <w:marTop w:val="0"/>
                      <w:marBottom w:val="0"/>
                      <w:divBdr>
                        <w:top w:val="none" w:sz="0" w:space="0" w:color="auto"/>
                        <w:left w:val="none" w:sz="0" w:space="0" w:color="auto"/>
                        <w:bottom w:val="none" w:sz="0" w:space="0" w:color="auto"/>
                        <w:right w:val="none" w:sz="0" w:space="0" w:color="auto"/>
                      </w:divBdr>
                    </w:div>
                    <w:div w:id="864290620">
                      <w:marLeft w:val="0"/>
                      <w:marRight w:val="0"/>
                      <w:marTop w:val="120"/>
                      <w:marBottom w:val="0"/>
                      <w:divBdr>
                        <w:top w:val="none" w:sz="0" w:space="0" w:color="auto"/>
                        <w:left w:val="none" w:sz="0" w:space="0" w:color="auto"/>
                        <w:bottom w:val="none" w:sz="0" w:space="0" w:color="auto"/>
                        <w:right w:val="none" w:sz="0" w:space="0" w:color="auto"/>
                      </w:divBdr>
                    </w:div>
                  </w:divsChild>
                </w:div>
                <w:div w:id="864292379">
                  <w:marLeft w:val="0"/>
                  <w:marRight w:val="0"/>
                  <w:marTop w:val="0"/>
                  <w:marBottom w:val="0"/>
                  <w:divBdr>
                    <w:top w:val="none" w:sz="0" w:space="0" w:color="auto"/>
                    <w:left w:val="none" w:sz="0" w:space="0" w:color="auto"/>
                    <w:bottom w:val="none" w:sz="0" w:space="0" w:color="auto"/>
                    <w:right w:val="none" w:sz="0" w:space="0" w:color="auto"/>
                  </w:divBdr>
                  <w:divsChild>
                    <w:div w:id="864290740">
                      <w:marLeft w:val="0"/>
                      <w:marRight w:val="0"/>
                      <w:marTop w:val="0"/>
                      <w:marBottom w:val="0"/>
                      <w:divBdr>
                        <w:top w:val="none" w:sz="0" w:space="0" w:color="auto"/>
                        <w:left w:val="none" w:sz="0" w:space="0" w:color="auto"/>
                        <w:bottom w:val="none" w:sz="0" w:space="0" w:color="auto"/>
                        <w:right w:val="none" w:sz="0" w:space="0" w:color="auto"/>
                      </w:divBdr>
                    </w:div>
                    <w:div w:id="864291450">
                      <w:marLeft w:val="0"/>
                      <w:marRight w:val="0"/>
                      <w:marTop w:val="120"/>
                      <w:marBottom w:val="0"/>
                      <w:divBdr>
                        <w:top w:val="none" w:sz="0" w:space="0" w:color="auto"/>
                        <w:left w:val="none" w:sz="0" w:space="0" w:color="auto"/>
                        <w:bottom w:val="none" w:sz="0" w:space="0" w:color="auto"/>
                        <w:right w:val="none" w:sz="0" w:space="0" w:color="auto"/>
                      </w:divBdr>
                    </w:div>
                  </w:divsChild>
                </w:div>
                <w:div w:id="864292535">
                  <w:marLeft w:val="0"/>
                  <w:marRight w:val="0"/>
                  <w:marTop w:val="0"/>
                  <w:marBottom w:val="0"/>
                  <w:divBdr>
                    <w:top w:val="none" w:sz="0" w:space="0" w:color="auto"/>
                    <w:left w:val="none" w:sz="0" w:space="0" w:color="auto"/>
                    <w:bottom w:val="none" w:sz="0" w:space="0" w:color="auto"/>
                    <w:right w:val="none" w:sz="0" w:space="0" w:color="auto"/>
                  </w:divBdr>
                  <w:divsChild>
                    <w:div w:id="864291087">
                      <w:marLeft w:val="0"/>
                      <w:marRight w:val="0"/>
                      <w:marTop w:val="120"/>
                      <w:marBottom w:val="0"/>
                      <w:divBdr>
                        <w:top w:val="none" w:sz="0" w:space="0" w:color="auto"/>
                        <w:left w:val="none" w:sz="0" w:space="0" w:color="auto"/>
                        <w:bottom w:val="none" w:sz="0" w:space="0" w:color="auto"/>
                        <w:right w:val="none" w:sz="0" w:space="0" w:color="auto"/>
                      </w:divBdr>
                    </w:div>
                    <w:div w:id="86429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292195">
          <w:marLeft w:val="0"/>
          <w:marRight w:val="0"/>
          <w:marTop w:val="0"/>
          <w:marBottom w:val="0"/>
          <w:divBdr>
            <w:top w:val="none" w:sz="0" w:space="0" w:color="auto"/>
            <w:left w:val="none" w:sz="0" w:space="0" w:color="auto"/>
            <w:bottom w:val="none" w:sz="0" w:space="0" w:color="auto"/>
            <w:right w:val="none" w:sz="0" w:space="0" w:color="auto"/>
          </w:divBdr>
          <w:divsChild>
            <w:div w:id="864291935">
              <w:marLeft w:val="0"/>
              <w:marRight w:val="0"/>
              <w:marTop w:val="0"/>
              <w:marBottom w:val="0"/>
              <w:divBdr>
                <w:top w:val="none" w:sz="0" w:space="0" w:color="auto"/>
                <w:left w:val="none" w:sz="0" w:space="0" w:color="auto"/>
                <w:bottom w:val="none" w:sz="0" w:space="0" w:color="auto"/>
                <w:right w:val="none" w:sz="0" w:space="0" w:color="auto"/>
              </w:divBdr>
              <w:divsChild>
                <w:div w:id="864290424">
                  <w:marLeft w:val="0"/>
                  <w:marRight w:val="0"/>
                  <w:marTop w:val="0"/>
                  <w:marBottom w:val="0"/>
                  <w:divBdr>
                    <w:top w:val="none" w:sz="0" w:space="0" w:color="auto"/>
                    <w:left w:val="none" w:sz="0" w:space="0" w:color="auto"/>
                    <w:bottom w:val="none" w:sz="0" w:space="0" w:color="auto"/>
                    <w:right w:val="none" w:sz="0" w:space="0" w:color="auto"/>
                  </w:divBdr>
                  <w:divsChild>
                    <w:div w:id="864291826">
                      <w:marLeft w:val="0"/>
                      <w:marRight w:val="0"/>
                      <w:marTop w:val="120"/>
                      <w:marBottom w:val="0"/>
                      <w:divBdr>
                        <w:top w:val="none" w:sz="0" w:space="0" w:color="auto"/>
                        <w:left w:val="none" w:sz="0" w:space="0" w:color="auto"/>
                        <w:bottom w:val="none" w:sz="0" w:space="0" w:color="auto"/>
                        <w:right w:val="none" w:sz="0" w:space="0" w:color="auto"/>
                      </w:divBdr>
                    </w:div>
                    <w:div w:id="864291854">
                      <w:marLeft w:val="0"/>
                      <w:marRight w:val="0"/>
                      <w:marTop w:val="0"/>
                      <w:marBottom w:val="0"/>
                      <w:divBdr>
                        <w:top w:val="none" w:sz="0" w:space="0" w:color="auto"/>
                        <w:left w:val="none" w:sz="0" w:space="0" w:color="auto"/>
                        <w:bottom w:val="none" w:sz="0" w:space="0" w:color="auto"/>
                        <w:right w:val="none" w:sz="0" w:space="0" w:color="auto"/>
                      </w:divBdr>
                    </w:div>
                  </w:divsChild>
                </w:div>
                <w:div w:id="864291616">
                  <w:marLeft w:val="0"/>
                  <w:marRight w:val="0"/>
                  <w:marTop w:val="0"/>
                  <w:marBottom w:val="0"/>
                  <w:divBdr>
                    <w:top w:val="none" w:sz="0" w:space="0" w:color="auto"/>
                    <w:left w:val="none" w:sz="0" w:space="0" w:color="auto"/>
                    <w:bottom w:val="none" w:sz="0" w:space="0" w:color="auto"/>
                    <w:right w:val="none" w:sz="0" w:space="0" w:color="auto"/>
                  </w:divBdr>
                  <w:divsChild>
                    <w:div w:id="864291242">
                      <w:marLeft w:val="0"/>
                      <w:marRight w:val="0"/>
                      <w:marTop w:val="120"/>
                      <w:marBottom w:val="0"/>
                      <w:divBdr>
                        <w:top w:val="none" w:sz="0" w:space="0" w:color="auto"/>
                        <w:left w:val="none" w:sz="0" w:space="0" w:color="auto"/>
                        <w:bottom w:val="none" w:sz="0" w:space="0" w:color="auto"/>
                        <w:right w:val="none" w:sz="0" w:space="0" w:color="auto"/>
                      </w:divBdr>
                    </w:div>
                    <w:div w:id="864291998">
                      <w:marLeft w:val="0"/>
                      <w:marRight w:val="0"/>
                      <w:marTop w:val="0"/>
                      <w:marBottom w:val="0"/>
                      <w:divBdr>
                        <w:top w:val="none" w:sz="0" w:space="0" w:color="auto"/>
                        <w:left w:val="none" w:sz="0" w:space="0" w:color="auto"/>
                        <w:bottom w:val="none" w:sz="0" w:space="0" w:color="auto"/>
                        <w:right w:val="none" w:sz="0" w:space="0" w:color="auto"/>
                      </w:divBdr>
                    </w:div>
                  </w:divsChild>
                </w:div>
                <w:div w:id="864292617">
                  <w:marLeft w:val="0"/>
                  <w:marRight w:val="0"/>
                  <w:marTop w:val="0"/>
                  <w:marBottom w:val="0"/>
                  <w:divBdr>
                    <w:top w:val="none" w:sz="0" w:space="0" w:color="auto"/>
                    <w:left w:val="none" w:sz="0" w:space="0" w:color="auto"/>
                    <w:bottom w:val="none" w:sz="0" w:space="0" w:color="auto"/>
                    <w:right w:val="none" w:sz="0" w:space="0" w:color="auto"/>
                  </w:divBdr>
                  <w:divsChild>
                    <w:div w:id="864290854">
                      <w:marLeft w:val="0"/>
                      <w:marRight w:val="0"/>
                      <w:marTop w:val="120"/>
                      <w:marBottom w:val="0"/>
                      <w:divBdr>
                        <w:top w:val="none" w:sz="0" w:space="0" w:color="auto"/>
                        <w:left w:val="none" w:sz="0" w:space="0" w:color="auto"/>
                        <w:bottom w:val="none" w:sz="0" w:space="0" w:color="auto"/>
                        <w:right w:val="none" w:sz="0" w:space="0" w:color="auto"/>
                      </w:divBdr>
                    </w:div>
                    <w:div w:id="86429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4291192">
      <w:marLeft w:val="0"/>
      <w:marRight w:val="0"/>
      <w:marTop w:val="0"/>
      <w:marBottom w:val="0"/>
      <w:divBdr>
        <w:top w:val="none" w:sz="0" w:space="0" w:color="auto"/>
        <w:left w:val="none" w:sz="0" w:space="0" w:color="auto"/>
        <w:bottom w:val="none" w:sz="0" w:space="0" w:color="auto"/>
        <w:right w:val="none" w:sz="0" w:space="0" w:color="auto"/>
      </w:divBdr>
      <w:divsChild>
        <w:div w:id="864291764">
          <w:marLeft w:val="0"/>
          <w:marRight w:val="0"/>
          <w:marTop w:val="0"/>
          <w:marBottom w:val="0"/>
          <w:divBdr>
            <w:top w:val="none" w:sz="0" w:space="0" w:color="auto"/>
            <w:left w:val="none" w:sz="0" w:space="0" w:color="auto"/>
            <w:bottom w:val="none" w:sz="0" w:space="0" w:color="auto"/>
            <w:right w:val="none" w:sz="0" w:space="0" w:color="auto"/>
          </w:divBdr>
        </w:div>
        <w:div w:id="864292554">
          <w:marLeft w:val="0"/>
          <w:marRight w:val="0"/>
          <w:marTop w:val="120"/>
          <w:marBottom w:val="0"/>
          <w:divBdr>
            <w:top w:val="none" w:sz="0" w:space="0" w:color="auto"/>
            <w:left w:val="none" w:sz="0" w:space="0" w:color="auto"/>
            <w:bottom w:val="none" w:sz="0" w:space="0" w:color="auto"/>
            <w:right w:val="none" w:sz="0" w:space="0" w:color="auto"/>
          </w:divBdr>
        </w:div>
      </w:divsChild>
    </w:div>
    <w:div w:id="864291193">
      <w:marLeft w:val="0"/>
      <w:marRight w:val="0"/>
      <w:marTop w:val="0"/>
      <w:marBottom w:val="0"/>
      <w:divBdr>
        <w:top w:val="none" w:sz="0" w:space="0" w:color="auto"/>
        <w:left w:val="none" w:sz="0" w:space="0" w:color="auto"/>
        <w:bottom w:val="none" w:sz="0" w:space="0" w:color="auto"/>
        <w:right w:val="none" w:sz="0" w:space="0" w:color="auto"/>
      </w:divBdr>
      <w:divsChild>
        <w:div w:id="864290640">
          <w:marLeft w:val="0"/>
          <w:marRight w:val="0"/>
          <w:marTop w:val="0"/>
          <w:marBottom w:val="0"/>
          <w:divBdr>
            <w:top w:val="none" w:sz="0" w:space="0" w:color="auto"/>
            <w:left w:val="none" w:sz="0" w:space="0" w:color="auto"/>
            <w:bottom w:val="none" w:sz="0" w:space="0" w:color="auto"/>
            <w:right w:val="none" w:sz="0" w:space="0" w:color="auto"/>
          </w:divBdr>
        </w:div>
      </w:divsChild>
    </w:div>
    <w:div w:id="864291196">
      <w:marLeft w:val="0"/>
      <w:marRight w:val="0"/>
      <w:marTop w:val="0"/>
      <w:marBottom w:val="0"/>
      <w:divBdr>
        <w:top w:val="none" w:sz="0" w:space="0" w:color="auto"/>
        <w:left w:val="none" w:sz="0" w:space="0" w:color="auto"/>
        <w:bottom w:val="none" w:sz="0" w:space="0" w:color="auto"/>
        <w:right w:val="none" w:sz="0" w:space="0" w:color="auto"/>
      </w:divBdr>
      <w:divsChild>
        <w:div w:id="864290539">
          <w:marLeft w:val="0"/>
          <w:marRight w:val="0"/>
          <w:marTop w:val="0"/>
          <w:marBottom w:val="0"/>
          <w:divBdr>
            <w:top w:val="none" w:sz="0" w:space="0" w:color="auto"/>
            <w:left w:val="none" w:sz="0" w:space="0" w:color="auto"/>
            <w:bottom w:val="none" w:sz="0" w:space="0" w:color="auto"/>
            <w:right w:val="none" w:sz="0" w:space="0" w:color="auto"/>
          </w:divBdr>
          <w:divsChild>
            <w:div w:id="864291573">
              <w:marLeft w:val="0"/>
              <w:marRight w:val="0"/>
              <w:marTop w:val="0"/>
              <w:marBottom w:val="0"/>
              <w:divBdr>
                <w:top w:val="none" w:sz="0" w:space="0" w:color="auto"/>
                <w:left w:val="none" w:sz="0" w:space="0" w:color="auto"/>
                <w:bottom w:val="none" w:sz="0" w:space="0" w:color="auto"/>
                <w:right w:val="none" w:sz="0" w:space="0" w:color="auto"/>
              </w:divBdr>
            </w:div>
          </w:divsChild>
        </w:div>
        <w:div w:id="864290749">
          <w:marLeft w:val="0"/>
          <w:marRight w:val="0"/>
          <w:marTop w:val="0"/>
          <w:marBottom w:val="0"/>
          <w:divBdr>
            <w:top w:val="none" w:sz="0" w:space="0" w:color="auto"/>
            <w:left w:val="none" w:sz="0" w:space="0" w:color="auto"/>
            <w:bottom w:val="none" w:sz="0" w:space="0" w:color="auto"/>
            <w:right w:val="none" w:sz="0" w:space="0" w:color="auto"/>
          </w:divBdr>
        </w:div>
        <w:div w:id="864291831">
          <w:marLeft w:val="0"/>
          <w:marRight w:val="0"/>
          <w:marTop w:val="0"/>
          <w:marBottom w:val="0"/>
          <w:divBdr>
            <w:top w:val="none" w:sz="0" w:space="0" w:color="auto"/>
            <w:left w:val="none" w:sz="0" w:space="0" w:color="auto"/>
            <w:bottom w:val="none" w:sz="0" w:space="0" w:color="auto"/>
            <w:right w:val="none" w:sz="0" w:space="0" w:color="auto"/>
          </w:divBdr>
          <w:divsChild>
            <w:div w:id="864292653">
              <w:marLeft w:val="0"/>
              <w:marRight w:val="0"/>
              <w:marTop w:val="0"/>
              <w:marBottom w:val="0"/>
              <w:divBdr>
                <w:top w:val="none" w:sz="0" w:space="0" w:color="auto"/>
                <w:left w:val="none" w:sz="0" w:space="0" w:color="auto"/>
                <w:bottom w:val="none" w:sz="0" w:space="0" w:color="auto"/>
                <w:right w:val="none" w:sz="0" w:space="0" w:color="auto"/>
              </w:divBdr>
            </w:div>
          </w:divsChild>
        </w:div>
        <w:div w:id="864291891">
          <w:marLeft w:val="0"/>
          <w:marRight w:val="0"/>
          <w:marTop w:val="0"/>
          <w:marBottom w:val="0"/>
          <w:divBdr>
            <w:top w:val="none" w:sz="0" w:space="0" w:color="auto"/>
            <w:left w:val="none" w:sz="0" w:space="0" w:color="auto"/>
            <w:bottom w:val="none" w:sz="0" w:space="0" w:color="auto"/>
            <w:right w:val="none" w:sz="0" w:space="0" w:color="auto"/>
          </w:divBdr>
          <w:divsChild>
            <w:div w:id="864292699">
              <w:marLeft w:val="0"/>
              <w:marRight w:val="0"/>
              <w:marTop w:val="0"/>
              <w:marBottom w:val="0"/>
              <w:divBdr>
                <w:top w:val="none" w:sz="0" w:space="0" w:color="auto"/>
                <w:left w:val="none" w:sz="0" w:space="0" w:color="auto"/>
                <w:bottom w:val="none" w:sz="0" w:space="0" w:color="auto"/>
                <w:right w:val="none" w:sz="0" w:space="0" w:color="auto"/>
              </w:divBdr>
            </w:div>
          </w:divsChild>
        </w:div>
        <w:div w:id="864292009">
          <w:marLeft w:val="0"/>
          <w:marRight w:val="0"/>
          <w:marTop w:val="0"/>
          <w:marBottom w:val="0"/>
          <w:divBdr>
            <w:top w:val="none" w:sz="0" w:space="0" w:color="auto"/>
            <w:left w:val="none" w:sz="0" w:space="0" w:color="auto"/>
            <w:bottom w:val="none" w:sz="0" w:space="0" w:color="auto"/>
            <w:right w:val="none" w:sz="0" w:space="0" w:color="auto"/>
          </w:divBdr>
          <w:divsChild>
            <w:div w:id="864291513">
              <w:marLeft w:val="0"/>
              <w:marRight w:val="0"/>
              <w:marTop w:val="0"/>
              <w:marBottom w:val="0"/>
              <w:divBdr>
                <w:top w:val="none" w:sz="0" w:space="0" w:color="auto"/>
                <w:left w:val="none" w:sz="0" w:space="0" w:color="auto"/>
                <w:bottom w:val="none" w:sz="0" w:space="0" w:color="auto"/>
                <w:right w:val="none" w:sz="0" w:space="0" w:color="auto"/>
              </w:divBdr>
            </w:div>
          </w:divsChild>
        </w:div>
        <w:div w:id="864292217">
          <w:marLeft w:val="0"/>
          <w:marRight w:val="0"/>
          <w:marTop w:val="0"/>
          <w:marBottom w:val="0"/>
          <w:divBdr>
            <w:top w:val="none" w:sz="0" w:space="0" w:color="auto"/>
            <w:left w:val="none" w:sz="0" w:space="0" w:color="auto"/>
            <w:bottom w:val="none" w:sz="0" w:space="0" w:color="auto"/>
            <w:right w:val="none" w:sz="0" w:space="0" w:color="auto"/>
          </w:divBdr>
          <w:divsChild>
            <w:div w:id="864290879">
              <w:marLeft w:val="0"/>
              <w:marRight w:val="0"/>
              <w:marTop w:val="0"/>
              <w:marBottom w:val="0"/>
              <w:divBdr>
                <w:top w:val="none" w:sz="0" w:space="0" w:color="auto"/>
                <w:left w:val="none" w:sz="0" w:space="0" w:color="auto"/>
                <w:bottom w:val="none" w:sz="0" w:space="0" w:color="auto"/>
                <w:right w:val="none" w:sz="0" w:space="0" w:color="auto"/>
              </w:divBdr>
            </w:div>
          </w:divsChild>
        </w:div>
        <w:div w:id="864292359">
          <w:marLeft w:val="0"/>
          <w:marRight w:val="0"/>
          <w:marTop w:val="0"/>
          <w:marBottom w:val="0"/>
          <w:divBdr>
            <w:top w:val="none" w:sz="0" w:space="0" w:color="auto"/>
            <w:left w:val="none" w:sz="0" w:space="0" w:color="auto"/>
            <w:bottom w:val="none" w:sz="0" w:space="0" w:color="auto"/>
            <w:right w:val="none" w:sz="0" w:space="0" w:color="auto"/>
          </w:divBdr>
          <w:divsChild>
            <w:div w:id="86429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291201">
      <w:marLeft w:val="0"/>
      <w:marRight w:val="0"/>
      <w:marTop w:val="0"/>
      <w:marBottom w:val="0"/>
      <w:divBdr>
        <w:top w:val="none" w:sz="0" w:space="0" w:color="auto"/>
        <w:left w:val="none" w:sz="0" w:space="0" w:color="auto"/>
        <w:bottom w:val="none" w:sz="0" w:space="0" w:color="auto"/>
        <w:right w:val="none" w:sz="0" w:space="0" w:color="auto"/>
      </w:divBdr>
      <w:divsChild>
        <w:div w:id="864292592">
          <w:marLeft w:val="0"/>
          <w:marRight w:val="0"/>
          <w:marTop w:val="0"/>
          <w:marBottom w:val="0"/>
          <w:divBdr>
            <w:top w:val="none" w:sz="0" w:space="0" w:color="auto"/>
            <w:left w:val="none" w:sz="0" w:space="0" w:color="auto"/>
            <w:bottom w:val="none" w:sz="0" w:space="0" w:color="auto"/>
            <w:right w:val="none" w:sz="0" w:space="0" w:color="auto"/>
          </w:divBdr>
        </w:div>
      </w:divsChild>
    </w:div>
    <w:div w:id="864291217">
      <w:marLeft w:val="0"/>
      <w:marRight w:val="0"/>
      <w:marTop w:val="0"/>
      <w:marBottom w:val="0"/>
      <w:divBdr>
        <w:top w:val="none" w:sz="0" w:space="0" w:color="auto"/>
        <w:left w:val="none" w:sz="0" w:space="0" w:color="auto"/>
        <w:bottom w:val="none" w:sz="0" w:space="0" w:color="auto"/>
        <w:right w:val="none" w:sz="0" w:space="0" w:color="auto"/>
      </w:divBdr>
      <w:divsChild>
        <w:div w:id="864290943">
          <w:marLeft w:val="0"/>
          <w:marRight w:val="0"/>
          <w:marTop w:val="0"/>
          <w:marBottom w:val="0"/>
          <w:divBdr>
            <w:top w:val="none" w:sz="0" w:space="0" w:color="auto"/>
            <w:left w:val="none" w:sz="0" w:space="0" w:color="auto"/>
            <w:bottom w:val="none" w:sz="0" w:space="0" w:color="auto"/>
            <w:right w:val="none" w:sz="0" w:space="0" w:color="auto"/>
          </w:divBdr>
        </w:div>
      </w:divsChild>
    </w:div>
    <w:div w:id="864291219">
      <w:marLeft w:val="0"/>
      <w:marRight w:val="0"/>
      <w:marTop w:val="0"/>
      <w:marBottom w:val="0"/>
      <w:divBdr>
        <w:top w:val="none" w:sz="0" w:space="0" w:color="auto"/>
        <w:left w:val="none" w:sz="0" w:space="0" w:color="auto"/>
        <w:bottom w:val="none" w:sz="0" w:space="0" w:color="auto"/>
        <w:right w:val="none" w:sz="0" w:space="0" w:color="auto"/>
      </w:divBdr>
    </w:div>
    <w:div w:id="864291227">
      <w:marLeft w:val="0"/>
      <w:marRight w:val="0"/>
      <w:marTop w:val="0"/>
      <w:marBottom w:val="0"/>
      <w:divBdr>
        <w:top w:val="none" w:sz="0" w:space="0" w:color="auto"/>
        <w:left w:val="none" w:sz="0" w:space="0" w:color="auto"/>
        <w:bottom w:val="none" w:sz="0" w:space="0" w:color="auto"/>
        <w:right w:val="none" w:sz="0" w:space="0" w:color="auto"/>
      </w:divBdr>
      <w:divsChild>
        <w:div w:id="864292365">
          <w:marLeft w:val="0"/>
          <w:marRight w:val="0"/>
          <w:marTop w:val="120"/>
          <w:marBottom w:val="0"/>
          <w:divBdr>
            <w:top w:val="none" w:sz="0" w:space="0" w:color="auto"/>
            <w:left w:val="none" w:sz="0" w:space="0" w:color="auto"/>
            <w:bottom w:val="none" w:sz="0" w:space="0" w:color="auto"/>
            <w:right w:val="none" w:sz="0" w:space="0" w:color="auto"/>
          </w:divBdr>
        </w:div>
        <w:div w:id="864292472">
          <w:marLeft w:val="0"/>
          <w:marRight w:val="0"/>
          <w:marTop w:val="0"/>
          <w:marBottom w:val="0"/>
          <w:divBdr>
            <w:top w:val="none" w:sz="0" w:space="0" w:color="auto"/>
            <w:left w:val="none" w:sz="0" w:space="0" w:color="auto"/>
            <w:bottom w:val="none" w:sz="0" w:space="0" w:color="auto"/>
            <w:right w:val="none" w:sz="0" w:space="0" w:color="auto"/>
          </w:divBdr>
        </w:div>
      </w:divsChild>
    </w:div>
    <w:div w:id="864291237">
      <w:marLeft w:val="0"/>
      <w:marRight w:val="0"/>
      <w:marTop w:val="0"/>
      <w:marBottom w:val="0"/>
      <w:divBdr>
        <w:top w:val="none" w:sz="0" w:space="0" w:color="auto"/>
        <w:left w:val="none" w:sz="0" w:space="0" w:color="auto"/>
        <w:bottom w:val="none" w:sz="0" w:space="0" w:color="auto"/>
        <w:right w:val="none" w:sz="0" w:space="0" w:color="auto"/>
      </w:divBdr>
      <w:divsChild>
        <w:div w:id="864290780">
          <w:marLeft w:val="0"/>
          <w:marRight w:val="0"/>
          <w:marTop w:val="0"/>
          <w:marBottom w:val="0"/>
          <w:divBdr>
            <w:top w:val="none" w:sz="0" w:space="0" w:color="auto"/>
            <w:left w:val="none" w:sz="0" w:space="0" w:color="auto"/>
            <w:bottom w:val="none" w:sz="0" w:space="0" w:color="auto"/>
            <w:right w:val="none" w:sz="0" w:space="0" w:color="auto"/>
          </w:divBdr>
        </w:div>
        <w:div w:id="864290860">
          <w:marLeft w:val="0"/>
          <w:marRight w:val="0"/>
          <w:marTop w:val="120"/>
          <w:marBottom w:val="0"/>
          <w:divBdr>
            <w:top w:val="none" w:sz="0" w:space="0" w:color="auto"/>
            <w:left w:val="none" w:sz="0" w:space="0" w:color="auto"/>
            <w:bottom w:val="none" w:sz="0" w:space="0" w:color="auto"/>
            <w:right w:val="none" w:sz="0" w:space="0" w:color="auto"/>
          </w:divBdr>
        </w:div>
      </w:divsChild>
    </w:div>
    <w:div w:id="864291246">
      <w:marLeft w:val="0"/>
      <w:marRight w:val="0"/>
      <w:marTop w:val="0"/>
      <w:marBottom w:val="0"/>
      <w:divBdr>
        <w:top w:val="none" w:sz="0" w:space="0" w:color="auto"/>
        <w:left w:val="none" w:sz="0" w:space="0" w:color="auto"/>
        <w:bottom w:val="none" w:sz="0" w:space="0" w:color="auto"/>
        <w:right w:val="none" w:sz="0" w:space="0" w:color="auto"/>
      </w:divBdr>
      <w:divsChild>
        <w:div w:id="864290297">
          <w:marLeft w:val="0"/>
          <w:marRight w:val="0"/>
          <w:marTop w:val="0"/>
          <w:marBottom w:val="0"/>
          <w:divBdr>
            <w:top w:val="none" w:sz="0" w:space="0" w:color="auto"/>
            <w:left w:val="none" w:sz="0" w:space="0" w:color="auto"/>
            <w:bottom w:val="none" w:sz="0" w:space="0" w:color="auto"/>
            <w:right w:val="none" w:sz="0" w:space="0" w:color="auto"/>
          </w:divBdr>
          <w:divsChild>
            <w:div w:id="864292050">
              <w:marLeft w:val="0"/>
              <w:marRight w:val="0"/>
              <w:marTop w:val="0"/>
              <w:marBottom w:val="0"/>
              <w:divBdr>
                <w:top w:val="none" w:sz="0" w:space="0" w:color="auto"/>
                <w:left w:val="none" w:sz="0" w:space="0" w:color="auto"/>
                <w:bottom w:val="none" w:sz="0" w:space="0" w:color="auto"/>
                <w:right w:val="none" w:sz="0" w:space="0" w:color="auto"/>
              </w:divBdr>
              <w:divsChild>
                <w:div w:id="864290326">
                  <w:marLeft w:val="0"/>
                  <w:marRight w:val="0"/>
                  <w:marTop w:val="0"/>
                  <w:marBottom w:val="0"/>
                  <w:divBdr>
                    <w:top w:val="none" w:sz="0" w:space="0" w:color="auto"/>
                    <w:left w:val="none" w:sz="0" w:space="0" w:color="auto"/>
                    <w:bottom w:val="none" w:sz="0" w:space="0" w:color="auto"/>
                    <w:right w:val="none" w:sz="0" w:space="0" w:color="auto"/>
                  </w:divBdr>
                  <w:divsChild>
                    <w:div w:id="864291463">
                      <w:marLeft w:val="0"/>
                      <w:marRight w:val="0"/>
                      <w:marTop w:val="120"/>
                      <w:marBottom w:val="0"/>
                      <w:divBdr>
                        <w:top w:val="none" w:sz="0" w:space="0" w:color="auto"/>
                        <w:left w:val="none" w:sz="0" w:space="0" w:color="auto"/>
                        <w:bottom w:val="none" w:sz="0" w:space="0" w:color="auto"/>
                        <w:right w:val="none" w:sz="0" w:space="0" w:color="auto"/>
                      </w:divBdr>
                    </w:div>
                    <w:div w:id="864292382">
                      <w:marLeft w:val="0"/>
                      <w:marRight w:val="0"/>
                      <w:marTop w:val="0"/>
                      <w:marBottom w:val="0"/>
                      <w:divBdr>
                        <w:top w:val="none" w:sz="0" w:space="0" w:color="auto"/>
                        <w:left w:val="none" w:sz="0" w:space="0" w:color="auto"/>
                        <w:bottom w:val="none" w:sz="0" w:space="0" w:color="auto"/>
                        <w:right w:val="none" w:sz="0" w:space="0" w:color="auto"/>
                      </w:divBdr>
                    </w:div>
                  </w:divsChild>
                </w:div>
                <w:div w:id="864290913">
                  <w:marLeft w:val="0"/>
                  <w:marRight w:val="0"/>
                  <w:marTop w:val="0"/>
                  <w:marBottom w:val="0"/>
                  <w:divBdr>
                    <w:top w:val="none" w:sz="0" w:space="0" w:color="auto"/>
                    <w:left w:val="none" w:sz="0" w:space="0" w:color="auto"/>
                    <w:bottom w:val="none" w:sz="0" w:space="0" w:color="auto"/>
                    <w:right w:val="none" w:sz="0" w:space="0" w:color="auto"/>
                  </w:divBdr>
                  <w:divsChild>
                    <w:div w:id="864291055">
                      <w:marLeft w:val="0"/>
                      <w:marRight w:val="0"/>
                      <w:marTop w:val="0"/>
                      <w:marBottom w:val="0"/>
                      <w:divBdr>
                        <w:top w:val="none" w:sz="0" w:space="0" w:color="auto"/>
                        <w:left w:val="none" w:sz="0" w:space="0" w:color="auto"/>
                        <w:bottom w:val="none" w:sz="0" w:space="0" w:color="auto"/>
                        <w:right w:val="none" w:sz="0" w:space="0" w:color="auto"/>
                      </w:divBdr>
                    </w:div>
                    <w:div w:id="864292153">
                      <w:marLeft w:val="0"/>
                      <w:marRight w:val="0"/>
                      <w:marTop w:val="120"/>
                      <w:marBottom w:val="0"/>
                      <w:divBdr>
                        <w:top w:val="none" w:sz="0" w:space="0" w:color="auto"/>
                        <w:left w:val="none" w:sz="0" w:space="0" w:color="auto"/>
                        <w:bottom w:val="none" w:sz="0" w:space="0" w:color="auto"/>
                        <w:right w:val="none" w:sz="0" w:space="0" w:color="auto"/>
                      </w:divBdr>
                    </w:div>
                  </w:divsChild>
                </w:div>
                <w:div w:id="864290986">
                  <w:marLeft w:val="0"/>
                  <w:marRight w:val="0"/>
                  <w:marTop w:val="0"/>
                  <w:marBottom w:val="0"/>
                  <w:divBdr>
                    <w:top w:val="none" w:sz="0" w:space="0" w:color="auto"/>
                    <w:left w:val="none" w:sz="0" w:space="0" w:color="auto"/>
                    <w:bottom w:val="none" w:sz="0" w:space="0" w:color="auto"/>
                    <w:right w:val="none" w:sz="0" w:space="0" w:color="auto"/>
                  </w:divBdr>
                  <w:divsChild>
                    <w:div w:id="864290367">
                      <w:marLeft w:val="0"/>
                      <w:marRight w:val="0"/>
                      <w:marTop w:val="120"/>
                      <w:marBottom w:val="0"/>
                      <w:divBdr>
                        <w:top w:val="none" w:sz="0" w:space="0" w:color="auto"/>
                        <w:left w:val="none" w:sz="0" w:space="0" w:color="auto"/>
                        <w:bottom w:val="none" w:sz="0" w:space="0" w:color="auto"/>
                        <w:right w:val="none" w:sz="0" w:space="0" w:color="auto"/>
                      </w:divBdr>
                    </w:div>
                    <w:div w:id="86429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291615">
          <w:marLeft w:val="0"/>
          <w:marRight w:val="0"/>
          <w:marTop w:val="0"/>
          <w:marBottom w:val="0"/>
          <w:divBdr>
            <w:top w:val="none" w:sz="0" w:space="0" w:color="auto"/>
            <w:left w:val="none" w:sz="0" w:space="0" w:color="auto"/>
            <w:bottom w:val="none" w:sz="0" w:space="0" w:color="auto"/>
            <w:right w:val="none" w:sz="0" w:space="0" w:color="auto"/>
          </w:divBdr>
          <w:divsChild>
            <w:div w:id="864291992">
              <w:marLeft w:val="0"/>
              <w:marRight w:val="0"/>
              <w:marTop w:val="0"/>
              <w:marBottom w:val="0"/>
              <w:divBdr>
                <w:top w:val="none" w:sz="0" w:space="0" w:color="auto"/>
                <w:left w:val="none" w:sz="0" w:space="0" w:color="auto"/>
                <w:bottom w:val="none" w:sz="0" w:space="0" w:color="auto"/>
                <w:right w:val="none" w:sz="0" w:space="0" w:color="auto"/>
              </w:divBdr>
              <w:divsChild>
                <w:div w:id="864291656">
                  <w:marLeft w:val="0"/>
                  <w:marRight w:val="0"/>
                  <w:marTop w:val="0"/>
                  <w:marBottom w:val="0"/>
                  <w:divBdr>
                    <w:top w:val="none" w:sz="0" w:space="0" w:color="auto"/>
                    <w:left w:val="none" w:sz="0" w:space="0" w:color="auto"/>
                    <w:bottom w:val="none" w:sz="0" w:space="0" w:color="auto"/>
                    <w:right w:val="none" w:sz="0" w:space="0" w:color="auto"/>
                  </w:divBdr>
                  <w:divsChild>
                    <w:div w:id="864290589">
                      <w:marLeft w:val="0"/>
                      <w:marRight w:val="0"/>
                      <w:marTop w:val="0"/>
                      <w:marBottom w:val="0"/>
                      <w:divBdr>
                        <w:top w:val="none" w:sz="0" w:space="0" w:color="auto"/>
                        <w:left w:val="none" w:sz="0" w:space="0" w:color="auto"/>
                        <w:bottom w:val="none" w:sz="0" w:space="0" w:color="auto"/>
                        <w:right w:val="none" w:sz="0" w:space="0" w:color="auto"/>
                      </w:divBdr>
                      <w:divsChild>
                        <w:div w:id="864291404">
                          <w:marLeft w:val="0"/>
                          <w:marRight w:val="0"/>
                          <w:marTop w:val="0"/>
                          <w:marBottom w:val="0"/>
                          <w:divBdr>
                            <w:top w:val="none" w:sz="0" w:space="0" w:color="auto"/>
                            <w:left w:val="none" w:sz="0" w:space="0" w:color="auto"/>
                            <w:bottom w:val="none" w:sz="0" w:space="0" w:color="auto"/>
                            <w:right w:val="none" w:sz="0" w:space="0" w:color="auto"/>
                          </w:divBdr>
                          <w:divsChild>
                            <w:div w:id="864291243">
                              <w:marLeft w:val="0"/>
                              <w:marRight w:val="0"/>
                              <w:marTop w:val="120"/>
                              <w:marBottom w:val="0"/>
                              <w:divBdr>
                                <w:top w:val="none" w:sz="0" w:space="0" w:color="auto"/>
                                <w:left w:val="none" w:sz="0" w:space="0" w:color="auto"/>
                                <w:bottom w:val="none" w:sz="0" w:space="0" w:color="auto"/>
                                <w:right w:val="none" w:sz="0" w:space="0" w:color="auto"/>
                              </w:divBdr>
                            </w:div>
                            <w:div w:id="864292225">
                              <w:marLeft w:val="0"/>
                              <w:marRight w:val="0"/>
                              <w:marTop w:val="0"/>
                              <w:marBottom w:val="0"/>
                              <w:divBdr>
                                <w:top w:val="none" w:sz="0" w:space="0" w:color="auto"/>
                                <w:left w:val="none" w:sz="0" w:space="0" w:color="auto"/>
                                <w:bottom w:val="none" w:sz="0" w:space="0" w:color="auto"/>
                                <w:right w:val="none" w:sz="0" w:space="0" w:color="auto"/>
                              </w:divBdr>
                            </w:div>
                          </w:divsChild>
                        </w:div>
                        <w:div w:id="864291654">
                          <w:marLeft w:val="0"/>
                          <w:marRight w:val="0"/>
                          <w:marTop w:val="0"/>
                          <w:marBottom w:val="0"/>
                          <w:divBdr>
                            <w:top w:val="none" w:sz="0" w:space="0" w:color="auto"/>
                            <w:left w:val="none" w:sz="0" w:space="0" w:color="auto"/>
                            <w:bottom w:val="none" w:sz="0" w:space="0" w:color="auto"/>
                            <w:right w:val="none" w:sz="0" w:space="0" w:color="auto"/>
                          </w:divBdr>
                          <w:divsChild>
                            <w:div w:id="864290514">
                              <w:marLeft w:val="0"/>
                              <w:marRight w:val="0"/>
                              <w:marTop w:val="120"/>
                              <w:marBottom w:val="0"/>
                              <w:divBdr>
                                <w:top w:val="none" w:sz="0" w:space="0" w:color="auto"/>
                                <w:left w:val="none" w:sz="0" w:space="0" w:color="auto"/>
                                <w:bottom w:val="none" w:sz="0" w:space="0" w:color="auto"/>
                                <w:right w:val="none" w:sz="0" w:space="0" w:color="auto"/>
                              </w:divBdr>
                            </w:div>
                            <w:div w:id="86429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292045">
                      <w:marLeft w:val="0"/>
                      <w:marRight w:val="0"/>
                      <w:marTop w:val="120"/>
                      <w:marBottom w:val="0"/>
                      <w:divBdr>
                        <w:top w:val="none" w:sz="0" w:space="0" w:color="auto"/>
                        <w:left w:val="none" w:sz="0" w:space="0" w:color="auto"/>
                        <w:bottom w:val="none" w:sz="0" w:space="0" w:color="auto"/>
                        <w:right w:val="none" w:sz="0" w:space="0" w:color="auto"/>
                      </w:divBdr>
                    </w:div>
                  </w:divsChild>
                </w:div>
                <w:div w:id="864292422">
                  <w:marLeft w:val="0"/>
                  <w:marRight w:val="0"/>
                  <w:marTop w:val="0"/>
                  <w:marBottom w:val="0"/>
                  <w:divBdr>
                    <w:top w:val="none" w:sz="0" w:space="0" w:color="auto"/>
                    <w:left w:val="none" w:sz="0" w:space="0" w:color="auto"/>
                    <w:bottom w:val="none" w:sz="0" w:space="0" w:color="auto"/>
                    <w:right w:val="none" w:sz="0" w:space="0" w:color="auto"/>
                  </w:divBdr>
                  <w:divsChild>
                    <w:div w:id="864292418">
                      <w:marLeft w:val="0"/>
                      <w:marRight w:val="0"/>
                      <w:marTop w:val="0"/>
                      <w:marBottom w:val="0"/>
                      <w:divBdr>
                        <w:top w:val="none" w:sz="0" w:space="0" w:color="auto"/>
                        <w:left w:val="none" w:sz="0" w:space="0" w:color="auto"/>
                        <w:bottom w:val="none" w:sz="0" w:space="0" w:color="auto"/>
                        <w:right w:val="none" w:sz="0" w:space="0" w:color="auto"/>
                      </w:divBdr>
                    </w:div>
                    <w:div w:id="86429242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864291247">
      <w:marLeft w:val="0"/>
      <w:marRight w:val="0"/>
      <w:marTop w:val="0"/>
      <w:marBottom w:val="0"/>
      <w:divBdr>
        <w:top w:val="none" w:sz="0" w:space="0" w:color="auto"/>
        <w:left w:val="none" w:sz="0" w:space="0" w:color="auto"/>
        <w:bottom w:val="none" w:sz="0" w:space="0" w:color="auto"/>
        <w:right w:val="none" w:sz="0" w:space="0" w:color="auto"/>
      </w:divBdr>
      <w:divsChild>
        <w:div w:id="864291784">
          <w:marLeft w:val="0"/>
          <w:marRight w:val="0"/>
          <w:marTop w:val="0"/>
          <w:marBottom w:val="0"/>
          <w:divBdr>
            <w:top w:val="none" w:sz="0" w:space="0" w:color="auto"/>
            <w:left w:val="none" w:sz="0" w:space="0" w:color="auto"/>
            <w:bottom w:val="none" w:sz="0" w:space="0" w:color="auto"/>
            <w:right w:val="none" w:sz="0" w:space="0" w:color="auto"/>
          </w:divBdr>
          <w:divsChild>
            <w:div w:id="86429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291249">
      <w:marLeft w:val="0"/>
      <w:marRight w:val="0"/>
      <w:marTop w:val="0"/>
      <w:marBottom w:val="0"/>
      <w:divBdr>
        <w:top w:val="none" w:sz="0" w:space="0" w:color="auto"/>
        <w:left w:val="none" w:sz="0" w:space="0" w:color="auto"/>
        <w:bottom w:val="none" w:sz="0" w:space="0" w:color="auto"/>
        <w:right w:val="none" w:sz="0" w:space="0" w:color="auto"/>
      </w:divBdr>
      <w:divsChild>
        <w:div w:id="864290483">
          <w:marLeft w:val="0"/>
          <w:marRight w:val="0"/>
          <w:marTop w:val="0"/>
          <w:marBottom w:val="0"/>
          <w:divBdr>
            <w:top w:val="none" w:sz="0" w:space="0" w:color="auto"/>
            <w:left w:val="none" w:sz="0" w:space="0" w:color="auto"/>
            <w:bottom w:val="none" w:sz="0" w:space="0" w:color="auto"/>
            <w:right w:val="none" w:sz="0" w:space="0" w:color="auto"/>
          </w:divBdr>
        </w:div>
      </w:divsChild>
    </w:div>
    <w:div w:id="864291254">
      <w:marLeft w:val="0"/>
      <w:marRight w:val="0"/>
      <w:marTop w:val="0"/>
      <w:marBottom w:val="0"/>
      <w:divBdr>
        <w:top w:val="none" w:sz="0" w:space="0" w:color="auto"/>
        <w:left w:val="none" w:sz="0" w:space="0" w:color="auto"/>
        <w:bottom w:val="none" w:sz="0" w:space="0" w:color="auto"/>
        <w:right w:val="none" w:sz="0" w:space="0" w:color="auto"/>
      </w:divBdr>
    </w:div>
    <w:div w:id="864291258">
      <w:marLeft w:val="0"/>
      <w:marRight w:val="0"/>
      <w:marTop w:val="0"/>
      <w:marBottom w:val="0"/>
      <w:divBdr>
        <w:top w:val="none" w:sz="0" w:space="0" w:color="auto"/>
        <w:left w:val="none" w:sz="0" w:space="0" w:color="auto"/>
        <w:bottom w:val="none" w:sz="0" w:space="0" w:color="auto"/>
        <w:right w:val="none" w:sz="0" w:space="0" w:color="auto"/>
      </w:divBdr>
      <w:divsChild>
        <w:div w:id="864290742">
          <w:marLeft w:val="0"/>
          <w:marRight w:val="0"/>
          <w:marTop w:val="0"/>
          <w:marBottom w:val="0"/>
          <w:divBdr>
            <w:top w:val="none" w:sz="0" w:space="0" w:color="auto"/>
            <w:left w:val="none" w:sz="0" w:space="0" w:color="auto"/>
            <w:bottom w:val="none" w:sz="0" w:space="0" w:color="auto"/>
            <w:right w:val="none" w:sz="0" w:space="0" w:color="auto"/>
          </w:divBdr>
          <w:divsChild>
            <w:div w:id="864290664">
              <w:marLeft w:val="0"/>
              <w:marRight w:val="0"/>
              <w:marTop w:val="0"/>
              <w:marBottom w:val="0"/>
              <w:divBdr>
                <w:top w:val="none" w:sz="0" w:space="0" w:color="auto"/>
                <w:left w:val="none" w:sz="0" w:space="0" w:color="auto"/>
                <w:bottom w:val="none" w:sz="0" w:space="0" w:color="auto"/>
                <w:right w:val="none" w:sz="0" w:space="0" w:color="auto"/>
              </w:divBdr>
            </w:div>
          </w:divsChild>
        </w:div>
        <w:div w:id="864291251">
          <w:marLeft w:val="0"/>
          <w:marRight w:val="0"/>
          <w:marTop w:val="0"/>
          <w:marBottom w:val="0"/>
          <w:divBdr>
            <w:top w:val="none" w:sz="0" w:space="0" w:color="auto"/>
            <w:left w:val="none" w:sz="0" w:space="0" w:color="auto"/>
            <w:bottom w:val="none" w:sz="0" w:space="0" w:color="auto"/>
            <w:right w:val="none" w:sz="0" w:space="0" w:color="auto"/>
          </w:divBdr>
          <w:divsChild>
            <w:div w:id="864290744">
              <w:marLeft w:val="0"/>
              <w:marRight w:val="0"/>
              <w:marTop w:val="0"/>
              <w:marBottom w:val="0"/>
              <w:divBdr>
                <w:top w:val="none" w:sz="0" w:space="0" w:color="auto"/>
                <w:left w:val="none" w:sz="0" w:space="0" w:color="auto"/>
                <w:bottom w:val="none" w:sz="0" w:space="0" w:color="auto"/>
                <w:right w:val="none" w:sz="0" w:space="0" w:color="auto"/>
              </w:divBdr>
            </w:div>
          </w:divsChild>
        </w:div>
        <w:div w:id="864291336">
          <w:marLeft w:val="0"/>
          <w:marRight w:val="0"/>
          <w:marTop w:val="0"/>
          <w:marBottom w:val="0"/>
          <w:divBdr>
            <w:top w:val="none" w:sz="0" w:space="0" w:color="auto"/>
            <w:left w:val="none" w:sz="0" w:space="0" w:color="auto"/>
            <w:bottom w:val="none" w:sz="0" w:space="0" w:color="auto"/>
            <w:right w:val="none" w:sz="0" w:space="0" w:color="auto"/>
          </w:divBdr>
          <w:divsChild>
            <w:div w:id="864292427">
              <w:marLeft w:val="0"/>
              <w:marRight w:val="0"/>
              <w:marTop w:val="0"/>
              <w:marBottom w:val="0"/>
              <w:divBdr>
                <w:top w:val="none" w:sz="0" w:space="0" w:color="auto"/>
                <w:left w:val="none" w:sz="0" w:space="0" w:color="auto"/>
                <w:bottom w:val="none" w:sz="0" w:space="0" w:color="auto"/>
                <w:right w:val="none" w:sz="0" w:space="0" w:color="auto"/>
              </w:divBdr>
            </w:div>
          </w:divsChild>
        </w:div>
        <w:div w:id="864292133">
          <w:marLeft w:val="0"/>
          <w:marRight w:val="0"/>
          <w:marTop w:val="0"/>
          <w:marBottom w:val="0"/>
          <w:divBdr>
            <w:top w:val="none" w:sz="0" w:space="0" w:color="auto"/>
            <w:left w:val="none" w:sz="0" w:space="0" w:color="auto"/>
            <w:bottom w:val="none" w:sz="0" w:space="0" w:color="auto"/>
            <w:right w:val="none" w:sz="0" w:space="0" w:color="auto"/>
          </w:divBdr>
          <w:divsChild>
            <w:div w:id="864290292">
              <w:marLeft w:val="0"/>
              <w:marRight w:val="0"/>
              <w:marTop w:val="0"/>
              <w:marBottom w:val="0"/>
              <w:divBdr>
                <w:top w:val="none" w:sz="0" w:space="0" w:color="auto"/>
                <w:left w:val="none" w:sz="0" w:space="0" w:color="auto"/>
                <w:bottom w:val="none" w:sz="0" w:space="0" w:color="auto"/>
                <w:right w:val="none" w:sz="0" w:space="0" w:color="auto"/>
              </w:divBdr>
            </w:div>
          </w:divsChild>
        </w:div>
        <w:div w:id="864292233">
          <w:marLeft w:val="0"/>
          <w:marRight w:val="0"/>
          <w:marTop w:val="0"/>
          <w:marBottom w:val="0"/>
          <w:divBdr>
            <w:top w:val="none" w:sz="0" w:space="0" w:color="auto"/>
            <w:left w:val="none" w:sz="0" w:space="0" w:color="auto"/>
            <w:bottom w:val="none" w:sz="0" w:space="0" w:color="auto"/>
            <w:right w:val="none" w:sz="0" w:space="0" w:color="auto"/>
          </w:divBdr>
          <w:divsChild>
            <w:div w:id="86429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291260">
      <w:marLeft w:val="0"/>
      <w:marRight w:val="0"/>
      <w:marTop w:val="0"/>
      <w:marBottom w:val="0"/>
      <w:divBdr>
        <w:top w:val="none" w:sz="0" w:space="0" w:color="auto"/>
        <w:left w:val="none" w:sz="0" w:space="0" w:color="auto"/>
        <w:bottom w:val="none" w:sz="0" w:space="0" w:color="auto"/>
        <w:right w:val="none" w:sz="0" w:space="0" w:color="auto"/>
      </w:divBdr>
      <w:divsChild>
        <w:div w:id="864290984">
          <w:marLeft w:val="0"/>
          <w:marRight w:val="0"/>
          <w:marTop w:val="120"/>
          <w:marBottom w:val="0"/>
          <w:divBdr>
            <w:top w:val="none" w:sz="0" w:space="0" w:color="auto"/>
            <w:left w:val="none" w:sz="0" w:space="0" w:color="auto"/>
            <w:bottom w:val="none" w:sz="0" w:space="0" w:color="auto"/>
            <w:right w:val="none" w:sz="0" w:space="0" w:color="auto"/>
          </w:divBdr>
        </w:div>
        <w:div w:id="864292280">
          <w:marLeft w:val="0"/>
          <w:marRight w:val="0"/>
          <w:marTop w:val="0"/>
          <w:marBottom w:val="0"/>
          <w:divBdr>
            <w:top w:val="none" w:sz="0" w:space="0" w:color="auto"/>
            <w:left w:val="none" w:sz="0" w:space="0" w:color="auto"/>
            <w:bottom w:val="none" w:sz="0" w:space="0" w:color="auto"/>
            <w:right w:val="none" w:sz="0" w:space="0" w:color="auto"/>
          </w:divBdr>
        </w:div>
      </w:divsChild>
    </w:div>
    <w:div w:id="864291262">
      <w:marLeft w:val="0"/>
      <w:marRight w:val="0"/>
      <w:marTop w:val="0"/>
      <w:marBottom w:val="0"/>
      <w:divBdr>
        <w:top w:val="none" w:sz="0" w:space="0" w:color="auto"/>
        <w:left w:val="none" w:sz="0" w:space="0" w:color="auto"/>
        <w:bottom w:val="none" w:sz="0" w:space="0" w:color="auto"/>
        <w:right w:val="none" w:sz="0" w:space="0" w:color="auto"/>
      </w:divBdr>
      <w:divsChild>
        <w:div w:id="864290275">
          <w:marLeft w:val="0"/>
          <w:marRight w:val="0"/>
          <w:marTop w:val="0"/>
          <w:marBottom w:val="0"/>
          <w:divBdr>
            <w:top w:val="none" w:sz="0" w:space="0" w:color="auto"/>
            <w:left w:val="none" w:sz="0" w:space="0" w:color="auto"/>
            <w:bottom w:val="none" w:sz="0" w:space="0" w:color="auto"/>
            <w:right w:val="none" w:sz="0" w:space="0" w:color="auto"/>
          </w:divBdr>
          <w:divsChild>
            <w:div w:id="86429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291277">
      <w:marLeft w:val="0"/>
      <w:marRight w:val="0"/>
      <w:marTop w:val="0"/>
      <w:marBottom w:val="0"/>
      <w:divBdr>
        <w:top w:val="none" w:sz="0" w:space="0" w:color="auto"/>
        <w:left w:val="none" w:sz="0" w:space="0" w:color="auto"/>
        <w:bottom w:val="none" w:sz="0" w:space="0" w:color="auto"/>
        <w:right w:val="none" w:sz="0" w:space="0" w:color="auto"/>
      </w:divBdr>
      <w:divsChild>
        <w:div w:id="864291477">
          <w:marLeft w:val="0"/>
          <w:marRight w:val="0"/>
          <w:marTop w:val="0"/>
          <w:marBottom w:val="0"/>
          <w:divBdr>
            <w:top w:val="none" w:sz="0" w:space="0" w:color="auto"/>
            <w:left w:val="none" w:sz="0" w:space="0" w:color="auto"/>
            <w:bottom w:val="none" w:sz="0" w:space="0" w:color="auto"/>
            <w:right w:val="none" w:sz="0" w:space="0" w:color="auto"/>
          </w:divBdr>
          <w:divsChild>
            <w:div w:id="86429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291279">
      <w:marLeft w:val="0"/>
      <w:marRight w:val="0"/>
      <w:marTop w:val="0"/>
      <w:marBottom w:val="0"/>
      <w:divBdr>
        <w:top w:val="none" w:sz="0" w:space="0" w:color="auto"/>
        <w:left w:val="none" w:sz="0" w:space="0" w:color="auto"/>
        <w:bottom w:val="none" w:sz="0" w:space="0" w:color="auto"/>
        <w:right w:val="none" w:sz="0" w:space="0" w:color="auto"/>
      </w:divBdr>
      <w:divsChild>
        <w:div w:id="864290519">
          <w:marLeft w:val="0"/>
          <w:marRight w:val="0"/>
          <w:marTop w:val="0"/>
          <w:marBottom w:val="0"/>
          <w:divBdr>
            <w:top w:val="none" w:sz="0" w:space="0" w:color="auto"/>
            <w:left w:val="none" w:sz="0" w:space="0" w:color="auto"/>
            <w:bottom w:val="none" w:sz="0" w:space="0" w:color="auto"/>
            <w:right w:val="none" w:sz="0" w:space="0" w:color="auto"/>
          </w:divBdr>
        </w:div>
      </w:divsChild>
    </w:div>
    <w:div w:id="864291282">
      <w:marLeft w:val="0"/>
      <w:marRight w:val="0"/>
      <w:marTop w:val="0"/>
      <w:marBottom w:val="0"/>
      <w:divBdr>
        <w:top w:val="none" w:sz="0" w:space="0" w:color="auto"/>
        <w:left w:val="none" w:sz="0" w:space="0" w:color="auto"/>
        <w:bottom w:val="none" w:sz="0" w:space="0" w:color="auto"/>
        <w:right w:val="none" w:sz="0" w:space="0" w:color="auto"/>
      </w:divBdr>
      <w:divsChild>
        <w:div w:id="864290989">
          <w:marLeft w:val="0"/>
          <w:marRight w:val="0"/>
          <w:marTop w:val="0"/>
          <w:marBottom w:val="0"/>
          <w:divBdr>
            <w:top w:val="none" w:sz="0" w:space="0" w:color="auto"/>
            <w:left w:val="none" w:sz="0" w:space="0" w:color="auto"/>
            <w:bottom w:val="none" w:sz="0" w:space="0" w:color="auto"/>
            <w:right w:val="none" w:sz="0" w:space="0" w:color="auto"/>
          </w:divBdr>
          <w:divsChild>
            <w:div w:id="864290960">
              <w:marLeft w:val="0"/>
              <w:marRight w:val="0"/>
              <w:marTop w:val="0"/>
              <w:marBottom w:val="0"/>
              <w:divBdr>
                <w:top w:val="none" w:sz="0" w:space="0" w:color="auto"/>
                <w:left w:val="none" w:sz="0" w:space="0" w:color="auto"/>
                <w:bottom w:val="none" w:sz="0" w:space="0" w:color="auto"/>
                <w:right w:val="none" w:sz="0" w:space="0" w:color="auto"/>
              </w:divBdr>
            </w:div>
          </w:divsChild>
        </w:div>
        <w:div w:id="864291106">
          <w:marLeft w:val="0"/>
          <w:marRight w:val="0"/>
          <w:marTop w:val="0"/>
          <w:marBottom w:val="0"/>
          <w:divBdr>
            <w:top w:val="none" w:sz="0" w:space="0" w:color="auto"/>
            <w:left w:val="none" w:sz="0" w:space="0" w:color="auto"/>
            <w:bottom w:val="none" w:sz="0" w:space="0" w:color="auto"/>
            <w:right w:val="none" w:sz="0" w:space="0" w:color="auto"/>
          </w:divBdr>
          <w:divsChild>
            <w:div w:id="864292496">
              <w:marLeft w:val="0"/>
              <w:marRight w:val="0"/>
              <w:marTop w:val="0"/>
              <w:marBottom w:val="0"/>
              <w:divBdr>
                <w:top w:val="none" w:sz="0" w:space="0" w:color="auto"/>
                <w:left w:val="none" w:sz="0" w:space="0" w:color="auto"/>
                <w:bottom w:val="none" w:sz="0" w:space="0" w:color="auto"/>
                <w:right w:val="none" w:sz="0" w:space="0" w:color="auto"/>
              </w:divBdr>
            </w:div>
          </w:divsChild>
        </w:div>
        <w:div w:id="864291255">
          <w:marLeft w:val="0"/>
          <w:marRight w:val="0"/>
          <w:marTop w:val="0"/>
          <w:marBottom w:val="0"/>
          <w:divBdr>
            <w:top w:val="none" w:sz="0" w:space="0" w:color="auto"/>
            <w:left w:val="none" w:sz="0" w:space="0" w:color="auto"/>
            <w:bottom w:val="none" w:sz="0" w:space="0" w:color="auto"/>
            <w:right w:val="none" w:sz="0" w:space="0" w:color="auto"/>
          </w:divBdr>
        </w:div>
        <w:div w:id="864292052">
          <w:marLeft w:val="0"/>
          <w:marRight w:val="0"/>
          <w:marTop w:val="0"/>
          <w:marBottom w:val="0"/>
          <w:divBdr>
            <w:top w:val="none" w:sz="0" w:space="0" w:color="auto"/>
            <w:left w:val="none" w:sz="0" w:space="0" w:color="auto"/>
            <w:bottom w:val="none" w:sz="0" w:space="0" w:color="auto"/>
            <w:right w:val="none" w:sz="0" w:space="0" w:color="auto"/>
          </w:divBdr>
          <w:divsChild>
            <w:div w:id="864290263">
              <w:marLeft w:val="0"/>
              <w:marRight w:val="0"/>
              <w:marTop w:val="0"/>
              <w:marBottom w:val="0"/>
              <w:divBdr>
                <w:top w:val="none" w:sz="0" w:space="0" w:color="auto"/>
                <w:left w:val="none" w:sz="0" w:space="0" w:color="auto"/>
                <w:bottom w:val="none" w:sz="0" w:space="0" w:color="auto"/>
                <w:right w:val="none" w:sz="0" w:space="0" w:color="auto"/>
              </w:divBdr>
            </w:div>
          </w:divsChild>
        </w:div>
        <w:div w:id="864292473">
          <w:marLeft w:val="0"/>
          <w:marRight w:val="0"/>
          <w:marTop w:val="0"/>
          <w:marBottom w:val="0"/>
          <w:divBdr>
            <w:top w:val="none" w:sz="0" w:space="0" w:color="auto"/>
            <w:left w:val="none" w:sz="0" w:space="0" w:color="auto"/>
            <w:bottom w:val="none" w:sz="0" w:space="0" w:color="auto"/>
            <w:right w:val="none" w:sz="0" w:space="0" w:color="auto"/>
          </w:divBdr>
          <w:divsChild>
            <w:div w:id="864291766">
              <w:marLeft w:val="0"/>
              <w:marRight w:val="0"/>
              <w:marTop w:val="0"/>
              <w:marBottom w:val="0"/>
              <w:divBdr>
                <w:top w:val="none" w:sz="0" w:space="0" w:color="auto"/>
                <w:left w:val="none" w:sz="0" w:space="0" w:color="auto"/>
                <w:bottom w:val="none" w:sz="0" w:space="0" w:color="auto"/>
                <w:right w:val="none" w:sz="0" w:space="0" w:color="auto"/>
              </w:divBdr>
              <w:divsChild>
                <w:div w:id="864290577">
                  <w:marLeft w:val="0"/>
                  <w:marRight w:val="0"/>
                  <w:marTop w:val="0"/>
                  <w:marBottom w:val="0"/>
                  <w:divBdr>
                    <w:top w:val="none" w:sz="0" w:space="0" w:color="auto"/>
                    <w:left w:val="none" w:sz="0" w:space="0" w:color="auto"/>
                    <w:bottom w:val="none" w:sz="0" w:space="0" w:color="auto"/>
                    <w:right w:val="none" w:sz="0" w:space="0" w:color="auto"/>
                  </w:divBdr>
                  <w:divsChild>
                    <w:div w:id="864292042">
                      <w:marLeft w:val="0"/>
                      <w:marRight w:val="0"/>
                      <w:marTop w:val="0"/>
                      <w:marBottom w:val="0"/>
                      <w:divBdr>
                        <w:top w:val="none" w:sz="0" w:space="0" w:color="auto"/>
                        <w:left w:val="none" w:sz="0" w:space="0" w:color="auto"/>
                        <w:bottom w:val="none" w:sz="0" w:space="0" w:color="auto"/>
                        <w:right w:val="none" w:sz="0" w:space="0" w:color="auto"/>
                      </w:divBdr>
                    </w:div>
                    <w:div w:id="864292609">
                      <w:marLeft w:val="0"/>
                      <w:marRight w:val="0"/>
                      <w:marTop w:val="120"/>
                      <w:marBottom w:val="0"/>
                      <w:divBdr>
                        <w:top w:val="none" w:sz="0" w:space="0" w:color="auto"/>
                        <w:left w:val="none" w:sz="0" w:space="0" w:color="auto"/>
                        <w:bottom w:val="none" w:sz="0" w:space="0" w:color="auto"/>
                        <w:right w:val="none" w:sz="0" w:space="0" w:color="auto"/>
                      </w:divBdr>
                    </w:div>
                  </w:divsChild>
                </w:div>
                <w:div w:id="864290736">
                  <w:marLeft w:val="0"/>
                  <w:marRight w:val="0"/>
                  <w:marTop w:val="0"/>
                  <w:marBottom w:val="0"/>
                  <w:divBdr>
                    <w:top w:val="none" w:sz="0" w:space="0" w:color="auto"/>
                    <w:left w:val="none" w:sz="0" w:space="0" w:color="auto"/>
                    <w:bottom w:val="none" w:sz="0" w:space="0" w:color="auto"/>
                    <w:right w:val="none" w:sz="0" w:space="0" w:color="auto"/>
                  </w:divBdr>
                  <w:divsChild>
                    <w:div w:id="864291844">
                      <w:marLeft w:val="0"/>
                      <w:marRight w:val="0"/>
                      <w:marTop w:val="120"/>
                      <w:marBottom w:val="0"/>
                      <w:divBdr>
                        <w:top w:val="none" w:sz="0" w:space="0" w:color="auto"/>
                        <w:left w:val="none" w:sz="0" w:space="0" w:color="auto"/>
                        <w:bottom w:val="none" w:sz="0" w:space="0" w:color="auto"/>
                        <w:right w:val="none" w:sz="0" w:space="0" w:color="auto"/>
                      </w:divBdr>
                    </w:div>
                    <w:div w:id="86429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292689">
          <w:marLeft w:val="0"/>
          <w:marRight w:val="0"/>
          <w:marTop w:val="0"/>
          <w:marBottom w:val="0"/>
          <w:divBdr>
            <w:top w:val="none" w:sz="0" w:space="0" w:color="auto"/>
            <w:left w:val="none" w:sz="0" w:space="0" w:color="auto"/>
            <w:bottom w:val="none" w:sz="0" w:space="0" w:color="auto"/>
            <w:right w:val="none" w:sz="0" w:space="0" w:color="auto"/>
          </w:divBdr>
          <w:divsChild>
            <w:div w:id="86429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291283">
      <w:marLeft w:val="0"/>
      <w:marRight w:val="0"/>
      <w:marTop w:val="0"/>
      <w:marBottom w:val="0"/>
      <w:divBdr>
        <w:top w:val="none" w:sz="0" w:space="0" w:color="auto"/>
        <w:left w:val="none" w:sz="0" w:space="0" w:color="auto"/>
        <w:bottom w:val="none" w:sz="0" w:space="0" w:color="auto"/>
        <w:right w:val="none" w:sz="0" w:space="0" w:color="auto"/>
      </w:divBdr>
      <w:divsChild>
        <w:div w:id="864290785">
          <w:marLeft w:val="0"/>
          <w:marRight w:val="0"/>
          <w:marTop w:val="0"/>
          <w:marBottom w:val="0"/>
          <w:divBdr>
            <w:top w:val="none" w:sz="0" w:space="0" w:color="auto"/>
            <w:left w:val="none" w:sz="0" w:space="0" w:color="auto"/>
            <w:bottom w:val="none" w:sz="0" w:space="0" w:color="auto"/>
            <w:right w:val="none" w:sz="0" w:space="0" w:color="auto"/>
          </w:divBdr>
          <w:divsChild>
            <w:div w:id="864291051">
              <w:marLeft w:val="0"/>
              <w:marRight w:val="0"/>
              <w:marTop w:val="0"/>
              <w:marBottom w:val="0"/>
              <w:divBdr>
                <w:top w:val="none" w:sz="0" w:space="0" w:color="auto"/>
                <w:left w:val="none" w:sz="0" w:space="0" w:color="auto"/>
                <w:bottom w:val="none" w:sz="0" w:space="0" w:color="auto"/>
                <w:right w:val="none" w:sz="0" w:space="0" w:color="auto"/>
              </w:divBdr>
            </w:div>
          </w:divsChild>
        </w:div>
        <w:div w:id="864290820">
          <w:marLeft w:val="0"/>
          <w:marRight w:val="0"/>
          <w:marTop w:val="0"/>
          <w:marBottom w:val="0"/>
          <w:divBdr>
            <w:top w:val="none" w:sz="0" w:space="0" w:color="auto"/>
            <w:left w:val="none" w:sz="0" w:space="0" w:color="auto"/>
            <w:bottom w:val="none" w:sz="0" w:space="0" w:color="auto"/>
            <w:right w:val="none" w:sz="0" w:space="0" w:color="auto"/>
          </w:divBdr>
        </w:div>
        <w:div w:id="864291471">
          <w:marLeft w:val="0"/>
          <w:marRight w:val="0"/>
          <w:marTop w:val="0"/>
          <w:marBottom w:val="0"/>
          <w:divBdr>
            <w:top w:val="none" w:sz="0" w:space="0" w:color="auto"/>
            <w:left w:val="none" w:sz="0" w:space="0" w:color="auto"/>
            <w:bottom w:val="none" w:sz="0" w:space="0" w:color="auto"/>
            <w:right w:val="none" w:sz="0" w:space="0" w:color="auto"/>
          </w:divBdr>
          <w:divsChild>
            <w:div w:id="864290838">
              <w:marLeft w:val="0"/>
              <w:marRight w:val="0"/>
              <w:marTop w:val="0"/>
              <w:marBottom w:val="0"/>
              <w:divBdr>
                <w:top w:val="none" w:sz="0" w:space="0" w:color="auto"/>
                <w:left w:val="none" w:sz="0" w:space="0" w:color="auto"/>
                <w:bottom w:val="none" w:sz="0" w:space="0" w:color="auto"/>
                <w:right w:val="none" w:sz="0" w:space="0" w:color="auto"/>
              </w:divBdr>
            </w:div>
          </w:divsChild>
        </w:div>
        <w:div w:id="864291610">
          <w:marLeft w:val="0"/>
          <w:marRight w:val="0"/>
          <w:marTop w:val="0"/>
          <w:marBottom w:val="0"/>
          <w:divBdr>
            <w:top w:val="none" w:sz="0" w:space="0" w:color="auto"/>
            <w:left w:val="none" w:sz="0" w:space="0" w:color="auto"/>
            <w:bottom w:val="none" w:sz="0" w:space="0" w:color="auto"/>
            <w:right w:val="none" w:sz="0" w:space="0" w:color="auto"/>
          </w:divBdr>
          <w:divsChild>
            <w:div w:id="864291655">
              <w:marLeft w:val="0"/>
              <w:marRight w:val="0"/>
              <w:marTop w:val="0"/>
              <w:marBottom w:val="0"/>
              <w:divBdr>
                <w:top w:val="none" w:sz="0" w:space="0" w:color="auto"/>
                <w:left w:val="none" w:sz="0" w:space="0" w:color="auto"/>
                <w:bottom w:val="none" w:sz="0" w:space="0" w:color="auto"/>
                <w:right w:val="none" w:sz="0" w:space="0" w:color="auto"/>
              </w:divBdr>
              <w:divsChild>
                <w:div w:id="864290455">
                  <w:marLeft w:val="0"/>
                  <w:marRight w:val="0"/>
                  <w:marTop w:val="0"/>
                  <w:marBottom w:val="0"/>
                  <w:divBdr>
                    <w:top w:val="none" w:sz="0" w:space="0" w:color="auto"/>
                    <w:left w:val="none" w:sz="0" w:space="0" w:color="auto"/>
                    <w:bottom w:val="none" w:sz="0" w:space="0" w:color="auto"/>
                    <w:right w:val="none" w:sz="0" w:space="0" w:color="auto"/>
                  </w:divBdr>
                  <w:divsChild>
                    <w:div w:id="864291122">
                      <w:marLeft w:val="0"/>
                      <w:marRight w:val="0"/>
                      <w:marTop w:val="120"/>
                      <w:marBottom w:val="0"/>
                      <w:divBdr>
                        <w:top w:val="none" w:sz="0" w:space="0" w:color="auto"/>
                        <w:left w:val="none" w:sz="0" w:space="0" w:color="auto"/>
                        <w:bottom w:val="none" w:sz="0" w:space="0" w:color="auto"/>
                        <w:right w:val="none" w:sz="0" w:space="0" w:color="auto"/>
                      </w:divBdr>
                    </w:div>
                    <w:div w:id="864292509">
                      <w:marLeft w:val="0"/>
                      <w:marRight w:val="0"/>
                      <w:marTop w:val="0"/>
                      <w:marBottom w:val="0"/>
                      <w:divBdr>
                        <w:top w:val="none" w:sz="0" w:space="0" w:color="auto"/>
                        <w:left w:val="none" w:sz="0" w:space="0" w:color="auto"/>
                        <w:bottom w:val="none" w:sz="0" w:space="0" w:color="auto"/>
                        <w:right w:val="none" w:sz="0" w:space="0" w:color="auto"/>
                      </w:divBdr>
                    </w:div>
                  </w:divsChild>
                </w:div>
                <w:div w:id="864290979">
                  <w:marLeft w:val="0"/>
                  <w:marRight w:val="0"/>
                  <w:marTop w:val="0"/>
                  <w:marBottom w:val="0"/>
                  <w:divBdr>
                    <w:top w:val="none" w:sz="0" w:space="0" w:color="auto"/>
                    <w:left w:val="none" w:sz="0" w:space="0" w:color="auto"/>
                    <w:bottom w:val="none" w:sz="0" w:space="0" w:color="auto"/>
                    <w:right w:val="none" w:sz="0" w:space="0" w:color="auto"/>
                  </w:divBdr>
                  <w:divsChild>
                    <w:div w:id="864291235">
                      <w:marLeft w:val="0"/>
                      <w:marRight w:val="0"/>
                      <w:marTop w:val="0"/>
                      <w:marBottom w:val="0"/>
                      <w:divBdr>
                        <w:top w:val="none" w:sz="0" w:space="0" w:color="auto"/>
                        <w:left w:val="none" w:sz="0" w:space="0" w:color="auto"/>
                        <w:bottom w:val="none" w:sz="0" w:space="0" w:color="auto"/>
                        <w:right w:val="none" w:sz="0" w:space="0" w:color="auto"/>
                      </w:divBdr>
                    </w:div>
                    <w:div w:id="864291599">
                      <w:marLeft w:val="0"/>
                      <w:marRight w:val="0"/>
                      <w:marTop w:val="120"/>
                      <w:marBottom w:val="0"/>
                      <w:divBdr>
                        <w:top w:val="none" w:sz="0" w:space="0" w:color="auto"/>
                        <w:left w:val="none" w:sz="0" w:space="0" w:color="auto"/>
                        <w:bottom w:val="none" w:sz="0" w:space="0" w:color="auto"/>
                        <w:right w:val="none" w:sz="0" w:space="0" w:color="auto"/>
                      </w:divBdr>
                    </w:div>
                  </w:divsChild>
                </w:div>
                <w:div w:id="864292604">
                  <w:marLeft w:val="0"/>
                  <w:marRight w:val="0"/>
                  <w:marTop w:val="0"/>
                  <w:marBottom w:val="0"/>
                  <w:divBdr>
                    <w:top w:val="none" w:sz="0" w:space="0" w:color="auto"/>
                    <w:left w:val="none" w:sz="0" w:space="0" w:color="auto"/>
                    <w:bottom w:val="none" w:sz="0" w:space="0" w:color="auto"/>
                    <w:right w:val="none" w:sz="0" w:space="0" w:color="auto"/>
                  </w:divBdr>
                  <w:divsChild>
                    <w:div w:id="864290921">
                      <w:marLeft w:val="0"/>
                      <w:marRight w:val="0"/>
                      <w:marTop w:val="0"/>
                      <w:marBottom w:val="0"/>
                      <w:divBdr>
                        <w:top w:val="none" w:sz="0" w:space="0" w:color="auto"/>
                        <w:left w:val="none" w:sz="0" w:space="0" w:color="auto"/>
                        <w:bottom w:val="none" w:sz="0" w:space="0" w:color="auto"/>
                        <w:right w:val="none" w:sz="0" w:space="0" w:color="auto"/>
                      </w:divBdr>
                    </w:div>
                    <w:div w:id="86429159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864291952">
          <w:marLeft w:val="0"/>
          <w:marRight w:val="0"/>
          <w:marTop w:val="0"/>
          <w:marBottom w:val="0"/>
          <w:divBdr>
            <w:top w:val="none" w:sz="0" w:space="0" w:color="auto"/>
            <w:left w:val="none" w:sz="0" w:space="0" w:color="auto"/>
            <w:bottom w:val="none" w:sz="0" w:space="0" w:color="auto"/>
            <w:right w:val="none" w:sz="0" w:space="0" w:color="auto"/>
          </w:divBdr>
          <w:divsChild>
            <w:div w:id="864292435">
              <w:marLeft w:val="0"/>
              <w:marRight w:val="0"/>
              <w:marTop w:val="0"/>
              <w:marBottom w:val="0"/>
              <w:divBdr>
                <w:top w:val="none" w:sz="0" w:space="0" w:color="auto"/>
                <w:left w:val="none" w:sz="0" w:space="0" w:color="auto"/>
                <w:bottom w:val="none" w:sz="0" w:space="0" w:color="auto"/>
                <w:right w:val="none" w:sz="0" w:space="0" w:color="auto"/>
              </w:divBdr>
            </w:div>
          </w:divsChild>
        </w:div>
        <w:div w:id="864292000">
          <w:marLeft w:val="0"/>
          <w:marRight w:val="0"/>
          <w:marTop w:val="0"/>
          <w:marBottom w:val="0"/>
          <w:divBdr>
            <w:top w:val="none" w:sz="0" w:space="0" w:color="auto"/>
            <w:left w:val="none" w:sz="0" w:space="0" w:color="auto"/>
            <w:bottom w:val="none" w:sz="0" w:space="0" w:color="auto"/>
            <w:right w:val="none" w:sz="0" w:space="0" w:color="auto"/>
          </w:divBdr>
          <w:divsChild>
            <w:div w:id="864291079">
              <w:marLeft w:val="0"/>
              <w:marRight w:val="0"/>
              <w:marTop w:val="0"/>
              <w:marBottom w:val="0"/>
              <w:divBdr>
                <w:top w:val="none" w:sz="0" w:space="0" w:color="auto"/>
                <w:left w:val="none" w:sz="0" w:space="0" w:color="auto"/>
                <w:bottom w:val="none" w:sz="0" w:space="0" w:color="auto"/>
                <w:right w:val="none" w:sz="0" w:space="0" w:color="auto"/>
              </w:divBdr>
            </w:div>
          </w:divsChild>
        </w:div>
        <w:div w:id="864292330">
          <w:marLeft w:val="0"/>
          <w:marRight w:val="0"/>
          <w:marTop w:val="0"/>
          <w:marBottom w:val="0"/>
          <w:divBdr>
            <w:top w:val="none" w:sz="0" w:space="0" w:color="auto"/>
            <w:left w:val="none" w:sz="0" w:space="0" w:color="auto"/>
            <w:bottom w:val="none" w:sz="0" w:space="0" w:color="auto"/>
            <w:right w:val="none" w:sz="0" w:space="0" w:color="auto"/>
          </w:divBdr>
          <w:divsChild>
            <w:div w:id="86429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291295">
      <w:marLeft w:val="0"/>
      <w:marRight w:val="0"/>
      <w:marTop w:val="0"/>
      <w:marBottom w:val="0"/>
      <w:divBdr>
        <w:top w:val="none" w:sz="0" w:space="0" w:color="auto"/>
        <w:left w:val="none" w:sz="0" w:space="0" w:color="auto"/>
        <w:bottom w:val="none" w:sz="0" w:space="0" w:color="auto"/>
        <w:right w:val="none" w:sz="0" w:space="0" w:color="auto"/>
      </w:divBdr>
      <w:divsChild>
        <w:div w:id="864291161">
          <w:marLeft w:val="0"/>
          <w:marRight w:val="0"/>
          <w:marTop w:val="0"/>
          <w:marBottom w:val="0"/>
          <w:divBdr>
            <w:top w:val="none" w:sz="0" w:space="0" w:color="auto"/>
            <w:left w:val="none" w:sz="0" w:space="0" w:color="auto"/>
            <w:bottom w:val="none" w:sz="0" w:space="0" w:color="auto"/>
            <w:right w:val="none" w:sz="0" w:space="0" w:color="auto"/>
          </w:divBdr>
        </w:div>
        <w:div w:id="864291434">
          <w:marLeft w:val="0"/>
          <w:marRight w:val="0"/>
          <w:marTop w:val="120"/>
          <w:marBottom w:val="0"/>
          <w:divBdr>
            <w:top w:val="none" w:sz="0" w:space="0" w:color="auto"/>
            <w:left w:val="none" w:sz="0" w:space="0" w:color="auto"/>
            <w:bottom w:val="none" w:sz="0" w:space="0" w:color="auto"/>
            <w:right w:val="none" w:sz="0" w:space="0" w:color="auto"/>
          </w:divBdr>
        </w:div>
      </w:divsChild>
    </w:div>
    <w:div w:id="864291309">
      <w:marLeft w:val="0"/>
      <w:marRight w:val="0"/>
      <w:marTop w:val="0"/>
      <w:marBottom w:val="0"/>
      <w:divBdr>
        <w:top w:val="none" w:sz="0" w:space="0" w:color="auto"/>
        <w:left w:val="none" w:sz="0" w:space="0" w:color="auto"/>
        <w:bottom w:val="none" w:sz="0" w:space="0" w:color="auto"/>
        <w:right w:val="none" w:sz="0" w:space="0" w:color="auto"/>
      </w:divBdr>
    </w:div>
    <w:div w:id="864291317">
      <w:marLeft w:val="0"/>
      <w:marRight w:val="0"/>
      <w:marTop w:val="0"/>
      <w:marBottom w:val="0"/>
      <w:divBdr>
        <w:top w:val="none" w:sz="0" w:space="0" w:color="auto"/>
        <w:left w:val="none" w:sz="0" w:space="0" w:color="auto"/>
        <w:bottom w:val="none" w:sz="0" w:space="0" w:color="auto"/>
        <w:right w:val="none" w:sz="0" w:space="0" w:color="auto"/>
      </w:divBdr>
      <w:divsChild>
        <w:div w:id="864290236">
          <w:marLeft w:val="0"/>
          <w:marRight w:val="0"/>
          <w:marTop w:val="0"/>
          <w:marBottom w:val="0"/>
          <w:divBdr>
            <w:top w:val="none" w:sz="0" w:space="0" w:color="auto"/>
            <w:left w:val="none" w:sz="0" w:space="0" w:color="auto"/>
            <w:bottom w:val="none" w:sz="0" w:space="0" w:color="auto"/>
            <w:right w:val="none" w:sz="0" w:space="0" w:color="auto"/>
          </w:divBdr>
        </w:div>
      </w:divsChild>
    </w:div>
    <w:div w:id="864291319">
      <w:marLeft w:val="0"/>
      <w:marRight w:val="0"/>
      <w:marTop w:val="0"/>
      <w:marBottom w:val="0"/>
      <w:divBdr>
        <w:top w:val="none" w:sz="0" w:space="0" w:color="auto"/>
        <w:left w:val="none" w:sz="0" w:space="0" w:color="auto"/>
        <w:bottom w:val="none" w:sz="0" w:space="0" w:color="auto"/>
        <w:right w:val="none" w:sz="0" w:space="0" w:color="auto"/>
      </w:divBdr>
      <w:divsChild>
        <w:div w:id="864291953">
          <w:marLeft w:val="0"/>
          <w:marRight w:val="0"/>
          <w:marTop w:val="0"/>
          <w:marBottom w:val="0"/>
          <w:divBdr>
            <w:top w:val="none" w:sz="0" w:space="0" w:color="auto"/>
            <w:left w:val="none" w:sz="0" w:space="0" w:color="auto"/>
            <w:bottom w:val="none" w:sz="0" w:space="0" w:color="auto"/>
            <w:right w:val="none" w:sz="0" w:space="0" w:color="auto"/>
          </w:divBdr>
          <w:divsChild>
            <w:div w:id="864290319">
              <w:marLeft w:val="0"/>
              <w:marRight w:val="0"/>
              <w:marTop w:val="0"/>
              <w:marBottom w:val="0"/>
              <w:divBdr>
                <w:top w:val="none" w:sz="0" w:space="0" w:color="auto"/>
                <w:left w:val="none" w:sz="0" w:space="0" w:color="auto"/>
                <w:bottom w:val="none" w:sz="0" w:space="0" w:color="auto"/>
                <w:right w:val="none" w:sz="0" w:space="0" w:color="auto"/>
              </w:divBdr>
              <w:divsChild>
                <w:div w:id="864291391">
                  <w:marLeft w:val="0"/>
                  <w:marRight w:val="0"/>
                  <w:marTop w:val="0"/>
                  <w:marBottom w:val="0"/>
                  <w:divBdr>
                    <w:top w:val="none" w:sz="0" w:space="0" w:color="auto"/>
                    <w:left w:val="none" w:sz="0" w:space="0" w:color="auto"/>
                    <w:bottom w:val="none" w:sz="0" w:space="0" w:color="auto"/>
                    <w:right w:val="none" w:sz="0" w:space="0" w:color="auto"/>
                  </w:divBdr>
                </w:div>
              </w:divsChild>
            </w:div>
            <w:div w:id="864290730">
              <w:marLeft w:val="0"/>
              <w:marRight w:val="0"/>
              <w:marTop w:val="0"/>
              <w:marBottom w:val="0"/>
              <w:divBdr>
                <w:top w:val="none" w:sz="0" w:space="0" w:color="auto"/>
                <w:left w:val="none" w:sz="0" w:space="0" w:color="auto"/>
                <w:bottom w:val="none" w:sz="0" w:space="0" w:color="auto"/>
                <w:right w:val="none" w:sz="0" w:space="0" w:color="auto"/>
              </w:divBdr>
              <w:divsChild>
                <w:div w:id="864290585">
                  <w:marLeft w:val="0"/>
                  <w:marRight w:val="0"/>
                  <w:marTop w:val="0"/>
                  <w:marBottom w:val="0"/>
                  <w:divBdr>
                    <w:top w:val="none" w:sz="0" w:space="0" w:color="auto"/>
                    <w:left w:val="none" w:sz="0" w:space="0" w:color="auto"/>
                    <w:bottom w:val="none" w:sz="0" w:space="0" w:color="auto"/>
                    <w:right w:val="none" w:sz="0" w:space="0" w:color="auto"/>
                  </w:divBdr>
                </w:div>
              </w:divsChild>
            </w:div>
            <w:div w:id="864292244">
              <w:marLeft w:val="0"/>
              <w:marRight w:val="0"/>
              <w:marTop w:val="0"/>
              <w:marBottom w:val="0"/>
              <w:divBdr>
                <w:top w:val="none" w:sz="0" w:space="0" w:color="auto"/>
                <w:left w:val="none" w:sz="0" w:space="0" w:color="auto"/>
                <w:bottom w:val="none" w:sz="0" w:space="0" w:color="auto"/>
                <w:right w:val="none" w:sz="0" w:space="0" w:color="auto"/>
              </w:divBdr>
            </w:div>
            <w:div w:id="864292429">
              <w:marLeft w:val="0"/>
              <w:marRight w:val="0"/>
              <w:marTop w:val="0"/>
              <w:marBottom w:val="0"/>
              <w:divBdr>
                <w:top w:val="none" w:sz="0" w:space="0" w:color="auto"/>
                <w:left w:val="none" w:sz="0" w:space="0" w:color="auto"/>
                <w:bottom w:val="none" w:sz="0" w:space="0" w:color="auto"/>
                <w:right w:val="none" w:sz="0" w:space="0" w:color="auto"/>
              </w:divBdr>
              <w:divsChild>
                <w:div w:id="86429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291320">
      <w:marLeft w:val="0"/>
      <w:marRight w:val="0"/>
      <w:marTop w:val="0"/>
      <w:marBottom w:val="0"/>
      <w:divBdr>
        <w:top w:val="none" w:sz="0" w:space="0" w:color="auto"/>
        <w:left w:val="none" w:sz="0" w:space="0" w:color="auto"/>
        <w:bottom w:val="none" w:sz="0" w:space="0" w:color="auto"/>
        <w:right w:val="none" w:sz="0" w:space="0" w:color="auto"/>
      </w:divBdr>
      <w:divsChild>
        <w:div w:id="864290343">
          <w:marLeft w:val="0"/>
          <w:marRight w:val="0"/>
          <w:marTop w:val="0"/>
          <w:marBottom w:val="0"/>
          <w:divBdr>
            <w:top w:val="none" w:sz="0" w:space="0" w:color="auto"/>
            <w:left w:val="none" w:sz="0" w:space="0" w:color="auto"/>
            <w:bottom w:val="none" w:sz="0" w:space="0" w:color="auto"/>
            <w:right w:val="none" w:sz="0" w:space="0" w:color="auto"/>
          </w:divBdr>
          <w:divsChild>
            <w:div w:id="86429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291345">
      <w:marLeft w:val="0"/>
      <w:marRight w:val="0"/>
      <w:marTop w:val="0"/>
      <w:marBottom w:val="0"/>
      <w:divBdr>
        <w:top w:val="none" w:sz="0" w:space="0" w:color="auto"/>
        <w:left w:val="none" w:sz="0" w:space="0" w:color="auto"/>
        <w:bottom w:val="none" w:sz="0" w:space="0" w:color="auto"/>
        <w:right w:val="none" w:sz="0" w:space="0" w:color="auto"/>
      </w:divBdr>
      <w:divsChild>
        <w:div w:id="864290481">
          <w:marLeft w:val="0"/>
          <w:marRight w:val="0"/>
          <w:marTop w:val="0"/>
          <w:marBottom w:val="0"/>
          <w:divBdr>
            <w:top w:val="none" w:sz="0" w:space="0" w:color="auto"/>
            <w:left w:val="none" w:sz="0" w:space="0" w:color="auto"/>
            <w:bottom w:val="none" w:sz="0" w:space="0" w:color="auto"/>
            <w:right w:val="none" w:sz="0" w:space="0" w:color="auto"/>
          </w:divBdr>
          <w:divsChild>
            <w:div w:id="864291432">
              <w:marLeft w:val="0"/>
              <w:marRight w:val="0"/>
              <w:marTop w:val="0"/>
              <w:marBottom w:val="0"/>
              <w:divBdr>
                <w:top w:val="none" w:sz="0" w:space="0" w:color="auto"/>
                <w:left w:val="none" w:sz="0" w:space="0" w:color="auto"/>
                <w:bottom w:val="none" w:sz="0" w:space="0" w:color="auto"/>
                <w:right w:val="none" w:sz="0" w:space="0" w:color="auto"/>
              </w:divBdr>
            </w:div>
          </w:divsChild>
        </w:div>
        <w:div w:id="864291126">
          <w:marLeft w:val="0"/>
          <w:marRight w:val="0"/>
          <w:marTop w:val="0"/>
          <w:marBottom w:val="0"/>
          <w:divBdr>
            <w:top w:val="none" w:sz="0" w:space="0" w:color="auto"/>
            <w:left w:val="none" w:sz="0" w:space="0" w:color="auto"/>
            <w:bottom w:val="none" w:sz="0" w:space="0" w:color="auto"/>
            <w:right w:val="none" w:sz="0" w:space="0" w:color="auto"/>
          </w:divBdr>
        </w:div>
        <w:div w:id="864291233">
          <w:marLeft w:val="0"/>
          <w:marRight w:val="0"/>
          <w:marTop w:val="0"/>
          <w:marBottom w:val="0"/>
          <w:divBdr>
            <w:top w:val="none" w:sz="0" w:space="0" w:color="auto"/>
            <w:left w:val="none" w:sz="0" w:space="0" w:color="auto"/>
            <w:bottom w:val="none" w:sz="0" w:space="0" w:color="auto"/>
            <w:right w:val="none" w:sz="0" w:space="0" w:color="auto"/>
          </w:divBdr>
          <w:divsChild>
            <w:div w:id="864291304">
              <w:marLeft w:val="0"/>
              <w:marRight w:val="0"/>
              <w:marTop w:val="0"/>
              <w:marBottom w:val="0"/>
              <w:divBdr>
                <w:top w:val="none" w:sz="0" w:space="0" w:color="auto"/>
                <w:left w:val="none" w:sz="0" w:space="0" w:color="auto"/>
                <w:bottom w:val="none" w:sz="0" w:space="0" w:color="auto"/>
                <w:right w:val="none" w:sz="0" w:space="0" w:color="auto"/>
              </w:divBdr>
            </w:div>
          </w:divsChild>
        </w:div>
        <w:div w:id="864291987">
          <w:marLeft w:val="0"/>
          <w:marRight w:val="0"/>
          <w:marTop w:val="0"/>
          <w:marBottom w:val="0"/>
          <w:divBdr>
            <w:top w:val="none" w:sz="0" w:space="0" w:color="auto"/>
            <w:left w:val="none" w:sz="0" w:space="0" w:color="auto"/>
            <w:bottom w:val="none" w:sz="0" w:space="0" w:color="auto"/>
            <w:right w:val="none" w:sz="0" w:space="0" w:color="auto"/>
          </w:divBdr>
          <w:divsChild>
            <w:div w:id="864291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291347">
      <w:marLeft w:val="0"/>
      <w:marRight w:val="0"/>
      <w:marTop w:val="0"/>
      <w:marBottom w:val="0"/>
      <w:divBdr>
        <w:top w:val="none" w:sz="0" w:space="0" w:color="auto"/>
        <w:left w:val="none" w:sz="0" w:space="0" w:color="auto"/>
        <w:bottom w:val="none" w:sz="0" w:space="0" w:color="auto"/>
        <w:right w:val="none" w:sz="0" w:space="0" w:color="auto"/>
      </w:divBdr>
      <w:divsChild>
        <w:div w:id="864292416">
          <w:marLeft w:val="0"/>
          <w:marRight w:val="0"/>
          <w:marTop w:val="0"/>
          <w:marBottom w:val="0"/>
          <w:divBdr>
            <w:top w:val="none" w:sz="0" w:space="0" w:color="auto"/>
            <w:left w:val="none" w:sz="0" w:space="0" w:color="auto"/>
            <w:bottom w:val="none" w:sz="0" w:space="0" w:color="auto"/>
            <w:right w:val="none" w:sz="0" w:space="0" w:color="auto"/>
          </w:divBdr>
        </w:div>
      </w:divsChild>
    </w:div>
    <w:div w:id="864291350">
      <w:marLeft w:val="0"/>
      <w:marRight w:val="0"/>
      <w:marTop w:val="0"/>
      <w:marBottom w:val="0"/>
      <w:divBdr>
        <w:top w:val="none" w:sz="0" w:space="0" w:color="auto"/>
        <w:left w:val="none" w:sz="0" w:space="0" w:color="auto"/>
        <w:bottom w:val="none" w:sz="0" w:space="0" w:color="auto"/>
        <w:right w:val="none" w:sz="0" w:space="0" w:color="auto"/>
      </w:divBdr>
      <w:divsChild>
        <w:div w:id="864292321">
          <w:marLeft w:val="0"/>
          <w:marRight w:val="0"/>
          <w:marTop w:val="0"/>
          <w:marBottom w:val="0"/>
          <w:divBdr>
            <w:top w:val="none" w:sz="0" w:space="0" w:color="auto"/>
            <w:left w:val="none" w:sz="0" w:space="0" w:color="auto"/>
            <w:bottom w:val="none" w:sz="0" w:space="0" w:color="auto"/>
            <w:right w:val="none" w:sz="0" w:space="0" w:color="auto"/>
          </w:divBdr>
          <w:divsChild>
            <w:div w:id="86429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291355">
      <w:marLeft w:val="0"/>
      <w:marRight w:val="0"/>
      <w:marTop w:val="0"/>
      <w:marBottom w:val="0"/>
      <w:divBdr>
        <w:top w:val="none" w:sz="0" w:space="0" w:color="auto"/>
        <w:left w:val="none" w:sz="0" w:space="0" w:color="auto"/>
        <w:bottom w:val="none" w:sz="0" w:space="0" w:color="auto"/>
        <w:right w:val="none" w:sz="0" w:space="0" w:color="auto"/>
      </w:divBdr>
      <w:divsChild>
        <w:div w:id="864291825">
          <w:marLeft w:val="0"/>
          <w:marRight w:val="0"/>
          <w:marTop w:val="0"/>
          <w:marBottom w:val="0"/>
          <w:divBdr>
            <w:top w:val="none" w:sz="0" w:space="0" w:color="auto"/>
            <w:left w:val="none" w:sz="0" w:space="0" w:color="auto"/>
            <w:bottom w:val="none" w:sz="0" w:space="0" w:color="auto"/>
            <w:right w:val="none" w:sz="0" w:space="0" w:color="auto"/>
          </w:divBdr>
          <w:divsChild>
            <w:div w:id="864292546">
              <w:marLeft w:val="0"/>
              <w:marRight w:val="0"/>
              <w:marTop w:val="0"/>
              <w:marBottom w:val="0"/>
              <w:divBdr>
                <w:top w:val="none" w:sz="0" w:space="0" w:color="auto"/>
                <w:left w:val="none" w:sz="0" w:space="0" w:color="auto"/>
                <w:bottom w:val="none" w:sz="0" w:space="0" w:color="auto"/>
                <w:right w:val="none" w:sz="0" w:space="0" w:color="auto"/>
              </w:divBdr>
            </w:div>
          </w:divsChild>
        </w:div>
        <w:div w:id="864291978">
          <w:marLeft w:val="0"/>
          <w:marRight w:val="0"/>
          <w:marTop w:val="0"/>
          <w:marBottom w:val="0"/>
          <w:divBdr>
            <w:top w:val="none" w:sz="0" w:space="0" w:color="auto"/>
            <w:left w:val="none" w:sz="0" w:space="0" w:color="auto"/>
            <w:bottom w:val="none" w:sz="0" w:space="0" w:color="auto"/>
            <w:right w:val="none" w:sz="0" w:space="0" w:color="auto"/>
          </w:divBdr>
          <w:divsChild>
            <w:div w:id="86429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291365">
      <w:marLeft w:val="0"/>
      <w:marRight w:val="0"/>
      <w:marTop w:val="0"/>
      <w:marBottom w:val="0"/>
      <w:divBdr>
        <w:top w:val="none" w:sz="0" w:space="0" w:color="auto"/>
        <w:left w:val="none" w:sz="0" w:space="0" w:color="auto"/>
        <w:bottom w:val="none" w:sz="0" w:space="0" w:color="auto"/>
        <w:right w:val="none" w:sz="0" w:space="0" w:color="auto"/>
      </w:divBdr>
    </w:div>
    <w:div w:id="864291382">
      <w:marLeft w:val="0"/>
      <w:marRight w:val="0"/>
      <w:marTop w:val="0"/>
      <w:marBottom w:val="0"/>
      <w:divBdr>
        <w:top w:val="none" w:sz="0" w:space="0" w:color="auto"/>
        <w:left w:val="none" w:sz="0" w:space="0" w:color="auto"/>
        <w:bottom w:val="none" w:sz="0" w:space="0" w:color="auto"/>
        <w:right w:val="none" w:sz="0" w:space="0" w:color="auto"/>
      </w:divBdr>
      <w:divsChild>
        <w:div w:id="864290486">
          <w:marLeft w:val="0"/>
          <w:marRight w:val="0"/>
          <w:marTop w:val="0"/>
          <w:marBottom w:val="0"/>
          <w:divBdr>
            <w:top w:val="none" w:sz="0" w:space="0" w:color="auto"/>
            <w:left w:val="none" w:sz="0" w:space="0" w:color="auto"/>
            <w:bottom w:val="none" w:sz="0" w:space="0" w:color="auto"/>
            <w:right w:val="none" w:sz="0" w:space="0" w:color="auto"/>
          </w:divBdr>
          <w:divsChild>
            <w:div w:id="864290597">
              <w:marLeft w:val="0"/>
              <w:marRight w:val="0"/>
              <w:marTop w:val="0"/>
              <w:marBottom w:val="0"/>
              <w:divBdr>
                <w:top w:val="none" w:sz="0" w:space="0" w:color="auto"/>
                <w:left w:val="none" w:sz="0" w:space="0" w:color="auto"/>
                <w:bottom w:val="none" w:sz="0" w:space="0" w:color="auto"/>
                <w:right w:val="none" w:sz="0" w:space="0" w:color="auto"/>
              </w:divBdr>
            </w:div>
          </w:divsChild>
        </w:div>
        <w:div w:id="864290617">
          <w:marLeft w:val="0"/>
          <w:marRight w:val="0"/>
          <w:marTop w:val="0"/>
          <w:marBottom w:val="0"/>
          <w:divBdr>
            <w:top w:val="none" w:sz="0" w:space="0" w:color="auto"/>
            <w:left w:val="none" w:sz="0" w:space="0" w:color="auto"/>
            <w:bottom w:val="none" w:sz="0" w:space="0" w:color="auto"/>
            <w:right w:val="none" w:sz="0" w:space="0" w:color="auto"/>
          </w:divBdr>
          <w:divsChild>
            <w:div w:id="86429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291402">
      <w:marLeft w:val="0"/>
      <w:marRight w:val="0"/>
      <w:marTop w:val="0"/>
      <w:marBottom w:val="0"/>
      <w:divBdr>
        <w:top w:val="none" w:sz="0" w:space="0" w:color="auto"/>
        <w:left w:val="none" w:sz="0" w:space="0" w:color="auto"/>
        <w:bottom w:val="none" w:sz="0" w:space="0" w:color="auto"/>
        <w:right w:val="none" w:sz="0" w:space="0" w:color="auto"/>
      </w:divBdr>
      <w:divsChild>
        <w:div w:id="864291435">
          <w:marLeft w:val="0"/>
          <w:marRight w:val="0"/>
          <w:marTop w:val="120"/>
          <w:marBottom w:val="0"/>
          <w:divBdr>
            <w:top w:val="none" w:sz="0" w:space="0" w:color="auto"/>
            <w:left w:val="none" w:sz="0" w:space="0" w:color="auto"/>
            <w:bottom w:val="none" w:sz="0" w:space="0" w:color="auto"/>
            <w:right w:val="none" w:sz="0" w:space="0" w:color="auto"/>
          </w:divBdr>
        </w:div>
        <w:div w:id="864292155">
          <w:marLeft w:val="0"/>
          <w:marRight w:val="0"/>
          <w:marTop w:val="0"/>
          <w:marBottom w:val="0"/>
          <w:divBdr>
            <w:top w:val="none" w:sz="0" w:space="0" w:color="auto"/>
            <w:left w:val="none" w:sz="0" w:space="0" w:color="auto"/>
            <w:bottom w:val="none" w:sz="0" w:space="0" w:color="auto"/>
            <w:right w:val="none" w:sz="0" w:space="0" w:color="auto"/>
          </w:divBdr>
        </w:div>
      </w:divsChild>
    </w:div>
    <w:div w:id="864291406">
      <w:marLeft w:val="0"/>
      <w:marRight w:val="0"/>
      <w:marTop w:val="0"/>
      <w:marBottom w:val="0"/>
      <w:divBdr>
        <w:top w:val="none" w:sz="0" w:space="0" w:color="auto"/>
        <w:left w:val="none" w:sz="0" w:space="0" w:color="auto"/>
        <w:bottom w:val="none" w:sz="0" w:space="0" w:color="auto"/>
        <w:right w:val="none" w:sz="0" w:space="0" w:color="auto"/>
      </w:divBdr>
      <w:divsChild>
        <w:div w:id="864290453">
          <w:marLeft w:val="0"/>
          <w:marRight w:val="0"/>
          <w:marTop w:val="0"/>
          <w:marBottom w:val="0"/>
          <w:divBdr>
            <w:top w:val="none" w:sz="0" w:space="0" w:color="auto"/>
            <w:left w:val="none" w:sz="0" w:space="0" w:color="auto"/>
            <w:bottom w:val="none" w:sz="0" w:space="0" w:color="auto"/>
            <w:right w:val="none" w:sz="0" w:space="0" w:color="auto"/>
          </w:divBdr>
        </w:div>
      </w:divsChild>
    </w:div>
    <w:div w:id="864291411">
      <w:marLeft w:val="0"/>
      <w:marRight w:val="0"/>
      <w:marTop w:val="0"/>
      <w:marBottom w:val="0"/>
      <w:divBdr>
        <w:top w:val="none" w:sz="0" w:space="0" w:color="auto"/>
        <w:left w:val="none" w:sz="0" w:space="0" w:color="auto"/>
        <w:bottom w:val="none" w:sz="0" w:space="0" w:color="auto"/>
        <w:right w:val="none" w:sz="0" w:space="0" w:color="auto"/>
      </w:divBdr>
    </w:div>
    <w:div w:id="864291414">
      <w:marLeft w:val="0"/>
      <w:marRight w:val="0"/>
      <w:marTop w:val="0"/>
      <w:marBottom w:val="0"/>
      <w:divBdr>
        <w:top w:val="none" w:sz="0" w:space="0" w:color="auto"/>
        <w:left w:val="none" w:sz="0" w:space="0" w:color="auto"/>
        <w:bottom w:val="none" w:sz="0" w:space="0" w:color="auto"/>
        <w:right w:val="none" w:sz="0" w:space="0" w:color="auto"/>
      </w:divBdr>
      <w:divsChild>
        <w:div w:id="864290789">
          <w:marLeft w:val="0"/>
          <w:marRight w:val="0"/>
          <w:marTop w:val="0"/>
          <w:marBottom w:val="0"/>
          <w:divBdr>
            <w:top w:val="none" w:sz="0" w:space="0" w:color="auto"/>
            <w:left w:val="none" w:sz="0" w:space="0" w:color="auto"/>
            <w:bottom w:val="none" w:sz="0" w:space="0" w:color="auto"/>
            <w:right w:val="none" w:sz="0" w:space="0" w:color="auto"/>
          </w:divBdr>
          <w:divsChild>
            <w:div w:id="864290783">
              <w:marLeft w:val="0"/>
              <w:marRight w:val="0"/>
              <w:marTop w:val="0"/>
              <w:marBottom w:val="0"/>
              <w:divBdr>
                <w:top w:val="none" w:sz="0" w:space="0" w:color="auto"/>
                <w:left w:val="none" w:sz="0" w:space="0" w:color="auto"/>
                <w:bottom w:val="none" w:sz="0" w:space="0" w:color="auto"/>
                <w:right w:val="none" w:sz="0" w:space="0" w:color="auto"/>
              </w:divBdr>
              <w:divsChild>
                <w:div w:id="864291836">
                  <w:marLeft w:val="0"/>
                  <w:marRight w:val="0"/>
                  <w:marTop w:val="120"/>
                  <w:marBottom w:val="0"/>
                  <w:divBdr>
                    <w:top w:val="none" w:sz="0" w:space="0" w:color="auto"/>
                    <w:left w:val="none" w:sz="0" w:space="0" w:color="auto"/>
                    <w:bottom w:val="none" w:sz="0" w:space="0" w:color="auto"/>
                    <w:right w:val="none" w:sz="0" w:space="0" w:color="auto"/>
                  </w:divBdr>
                </w:div>
                <w:div w:id="864292438">
                  <w:marLeft w:val="0"/>
                  <w:marRight w:val="0"/>
                  <w:marTop w:val="0"/>
                  <w:marBottom w:val="0"/>
                  <w:divBdr>
                    <w:top w:val="none" w:sz="0" w:space="0" w:color="auto"/>
                    <w:left w:val="none" w:sz="0" w:space="0" w:color="auto"/>
                    <w:bottom w:val="none" w:sz="0" w:space="0" w:color="auto"/>
                    <w:right w:val="none" w:sz="0" w:space="0" w:color="auto"/>
                  </w:divBdr>
                </w:div>
              </w:divsChild>
            </w:div>
            <w:div w:id="864292025">
              <w:marLeft w:val="0"/>
              <w:marRight w:val="0"/>
              <w:marTop w:val="0"/>
              <w:marBottom w:val="0"/>
              <w:divBdr>
                <w:top w:val="none" w:sz="0" w:space="0" w:color="auto"/>
                <w:left w:val="none" w:sz="0" w:space="0" w:color="auto"/>
                <w:bottom w:val="none" w:sz="0" w:space="0" w:color="auto"/>
                <w:right w:val="none" w:sz="0" w:space="0" w:color="auto"/>
              </w:divBdr>
              <w:divsChild>
                <w:div w:id="864290623">
                  <w:marLeft w:val="0"/>
                  <w:marRight w:val="0"/>
                  <w:marTop w:val="120"/>
                  <w:marBottom w:val="0"/>
                  <w:divBdr>
                    <w:top w:val="none" w:sz="0" w:space="0" w:color="auto"/>
                    <w:left w:val="none" w:sz="0" w:space="0" w:color="auto"/>
                    <w:bottom w:val="none" w:sz="0" w:space="0" w:color="auto"/>
                    <w:right w:val="none" w:sz="0" w:space="0" w:color="auto"/>
                  </w:divBdr>
                </w:div>
                <w:div w:id="864290899">
                  <w:marLeft w:val="0"/>
                  <w:marRight w:val="0"/>
                  <w:marTop w:val="0"/>
                  <w:marBottom w:val="0"/>
                  <w:divBdr>
                    <w:top w:val="none" w:sz="0" w:space="0" w:color="auto"/>
                    <w:left w:val="none" w:sz="0" w:space="0" w:color="auto"/>
                    <w:bottom w:val="none" w:sz="0" w:space="0" w:color="auto"/>
                    <w:right w:val="none" w:sz="0" w:space="0" w:color="auto"/>
                  </w:divBdr>
                  <w:divsChild>
                    <w:div w:id="864291556">
                      <w:marLeft w:val="0"/>
                      <w:marRight w:val="0"/>
                      <w:marTop w:val="0"/>
                      <w:marBottom w:val="0"/>
                      <w:divBdr>
                        <w:top w:val="none" w:sz="0" w:space="0" w:color="auto"/>
                        <w:left w:val="none" w:sz="0" w:space="0" w:color="auto"/>
                        <w:bottom w:val="none" w:sz="0" w:space="0" w:color="auto"/>
                        <w:right w:val="none" w:sz="0" w:space="0" w:color="auto"/>
                      </w:divBdr>
                      <w:divsChild>
                        <w:div w:id="864290824">
                          <w:marLeft w:val="0"/>
                          <w:marRight w:val="0"/>
                          <w:marTop w:val="0"/>
                          <w:marBottom w:val="0"/>
                          <w:divBdr>
                            <w:top w:val="none" w:sz="0" w:space="0" w:color="auto"/>
                            <w:left w:val="none" w:sz="0" w:space="0" w:color="auto"/>
                            <w:bottom w:val="none" w:sz="0" w:space="0" w:color="auto"/>
                            <w:right w:val="none" w:sz="0" w:space="0" w:color="auto"/>
                          </w:divBdr>
                        </w:div>
                        <w:div w:id="864292108">
                          <w:marLeft w:val="0"/>
                          <w:marRight w:val="0"/>
                          <w:marTop w:val="120"/>
                          <w:marBottom w:val="0"/>
                          <w:divBdr>
                            <w:top w:val="none" w:sz="0" w:space="0" w:color="auto"/>
                            <w:left w:val="none" w:sz="0" w:space="0" w:color="auto"/>
                            <w:bottom w:val="none" w:sz="0" w:space="0" w:color="auto"/>
                            <w:right w:val="none" w:sz="0" w:space="0" w:color="auto"/>
                          </w:divBdr>
                        </w:div>
                      </w:divsChild>
                    </w:div>
                    <w:div w:id="864292591">
                      <w:marLeft w:val="0"/>
                      <w:marRight w:val="0"/>
                      <w:marTop w:val="0"/>
                      <w:marBottom w:val="0"/>
                      <w:divBdr>
                        <w:top w:val="none" w:sz="0" w:space="0" w:color="auto"/>
                        <w:left w:val="none" w:sz="0" w:space="0" w:color="auto"/>
                        <w:bottom w:val="none" w:sz="0" w:space="0" w:color="auto"/>
                        <w:right w:val="none" w:sz="0" w:space="0" w:color="auto"/>
                      </w:divBdr>
                      <w:divsChild>
                        <w:div w:id="864290578">
                          <w:marLeft w:val="0"/>
                          <w:marRight w:val="0"/>
                          <w:marTop w:val="0"/>
                          <w:marBottom w:val="0"/>
                          <w:divBdr>
                            <w:top w:val="none" w:sz="0" w:space="0" w:color="auto"/>
                            <w:left w:val="none" w:sz="0" w:space="0" w:color="auto"/>
                            <w:bottom w:val="none" w:sz="0" w:space="0" w:color="auto"/>
                            <w:right w:val="none" w:sz="0" w:space="0" w:color="auto"/>
                          </w:divBdr>
                        </w:div>
                        <w:div w:id="86429213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4291422">
      <w:marLeft w:val="0"/>
      <w:marRight w:val="0"/>
      <w:marTop w:val="0"/>
      <w:marBottom w:val="0"/>
      <w:divBdr>
        <w:top w:val="none" w:sz="0" w:space="0" w:color="auto"/>
        <w:left w:val="none" w:sz="0" w:space="0" w:color="auto"/>
        <w:bottom w:val="none" w:sz="0" w:space="0" w:color="auto"/>
        <w:right w:val="none" w:sz="0" w:space="0" w:color="auto"/>
      </w:divBdr>
      <w:divsChild>
        <w:div w:id="864291429">
          <w:marLeft w:val="0"/>
          <w:marRight w:val="0"/>
          <w:marTop w:val="0"/>
          <w:marBottom w:val="0"/>
          <w:divBdr>
            <w:top w:val="none" w:sz="0" w:space="0" w:color="auto"/>
            <w:left w:val="none" w:sz="0" w:space="0" w:color="auto"/>
            <w:bottom w:val="none" w:sz="0" w:space="0" w:color="auto"/>
            <w:right w:val="none" w:sz="0" w:space="0" w:color="auto"/>
          </w:divBdr>
        </w:div>
        <w:div w:id="864291669">
          <w:marLeft w:val="0"/>
          <w:marRight w:val="0"/>
          <w:marTop w:val="120"/>
          <w:marBottom w:val="0"/>
          <w:divBdr>
            <w:top w:val="none" w:sz="0" w:space="0" w:color="auto"/>
            <w:left w:val="none" w:sz="0" w:space="0" w:color="auto"/>
            <w:bottom w:val="none" w:sz="0" w:space="0" w:color="auto"/>
            <w:right w:val="none" w:sz="0" w:space="0" w:color="auto"/>
          </w:divBdr>
        </w:div>
      </w:divsChild>
    </w:div>
    <w:div w:id="864291452">
      <w:marLeft w:val="0"/>
      <w:marRight w:val="0"/>
      <w:marTop w:val="0"/>
      <w:marBottom w:val="0"/>
      <w:divBdr>
        <w:top w:val="none" w:sz="0" w:space="0" w:color="auto"/>
        <w:left w:val="none" w:sz="0" w:space="0" w:color="auto"/>
        <w:bottom w:val="none" w:sz="0" w:space="0" w:color="auto"/>
        <w:right w:val="none" w:sz="0" w:space="0" w:color="auto"/>
      </w:divBdr>
      <w:divsChild>
        <w:div w:id="864290288">
          <w:marLeft w:val="0"/>
          <w:marRight w:val="0"/>
          <w:marTop w:val="0"/>
          <w:marBottom w:val="0"/>
          <w:divBdr>
            <w:top w:val="none" w:sz="0" w:space="0" w:color="auto"/>
            <w:left w:val="none" w:sz="0" w:space="0" w:color="auto"/>
            <w:bottom w:val="none" w:sz="0" w:space="0" w:color="auto"/>
            <w:right w:val="none" w:sz="0" w:space="0" w:color="auto"/>
          </w:divBdr>
          <w:divsChild>
            <w:div w:id="864291983">
              <w:marLeft w:val="0"/>
              <w:marRight w:val="0"/>
              <w:marTop w:val="0"/>
              <w:marBottom w:val="0"/>
              <w:divBdr>
                <w:top w:val="none" w:sz="0" w:space="0" w:color="auto"/>
                <w:left w:val="none" w:sz="0" w:space="0" w:color="auto"/>
                <w:bottom w:val="none" w:sz="0" w:space="0" w:color="auto"/>
                <w:right w:val="none" w:sz="0" w:space="0" w:color="auto"/>
              </w:divBdr>
              <w:divsChild>
                <w:div w:id="864291003">
                  <w:marLeft w:val="0"/>
                  <w:marRight w:val="0"/>
                  <w:marTop w:val="120"/>
                  <w:marBottom w:val="0"/>
                  <w:divBdr>
                    <w:top w:val="none" w:sz="0" w:space="0" w:color="auto"/>
                    <w:left w:val="none" w:sz="0" w:space="0" w:color="auto"/>
                    <w:bottom w:val="none" w:sz="0" w:space="0" w:color="auto"/>
                    <w:right w:val="none" w:sz="0" w:space="0" w:color="auto"/>
                  </w:divBdr>
                </w:div>
              </w:divsChild>
            </w:div>
            <w:div w:id="864292349">
              <w:marLeft w:val="0"/>
              <w:marRight w:val="0"/>
              <w:marTop w:val="120"/>
              <w:marBottom w:val="0"/>
              <w:divBdr>
                <w:top w:val="none" w:sz="0" w:space="0" w:color="auto"/>
                <w:left w:val="none" w:sz="0" w:space="0" w:color="auto"/>
                <w:bottom w:val="none" w:sz="0" w:space="0" w:color="auto"/>
                <w:right w:val="none" w:sz="0" w:space="0" w:color="auto"/>
              </w:divBdr>
            </w:div>
          </w:divsChild>
        </w:div>
        <w:div w:id="864291132">
          <w:marLeft w:val="0"/>
          <w:marRight w:val="0"/>
          <w:marTop w:val="0"/>
          <w:marBottom w:val="0"/>
          <w:divBdr>
            <w:top w:val="none" w:sz="0" w:space="0" w:color="auto"/>
            <w:left w:val="none" w:sz="0" w:space="0" w:color="auto"/>
            <w:bottom w:val="none" w:sz="0" w:space="0" w:color="auto"/>
            <w:right w:val="none" w:sz="0" w:space="0" w:color="auto"/>
          </w:divBdr>
          <w:divsChild>
            <w:div w:id="864291149">
              <w:marLeft w:val="0"/>
              <w:marRight w:val="0"/>
              <w:marTop w:val="120"/>
              <w:marBottom w:val="0"/>
              <w:divBdr>
                <w:top w:val="none" w:sz="0" w:space="0" w:color="auto"/>
                <w:left w:val="none" w:sz="0" w:space="0" w:color="auto"/>
                <w:bottom w:val="none" w:sz="0" w:space="0" w:color="auto"/>
                <w:right w:val="none" w:sz="0" w:space="0" w:color="auto"/>
              </w:divBdr>
            </w:div>
            <w:div w:id="864291507">
              <w:marLeft w:val="0"/>
              <w:marRight w:val="0"/>
              <w:marTop w:val="0"/>
              <w:marBottom w:val="0"/>
              <w:divBdr>
                <w:top w:val="none" w:sz="0" w:space="0" w:color="auto"/>
                <w:left w:val="none" w:sz="0" w:space="0" w:color="auto"/>
                <w:bottom w:val="none" w:sz="0" w:space="0" w:color="auto"/>
                <w:right w:val="none" w:sz="0" w:space="0" w:color="auto"/>
              </w:divBdr>
              <w:divsChild>
                <w:div w:id="86429174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64291392">
          <w:marLeft w:val="0"/>
          <w:marRight w:val="0"/>
          <w:marTop w:val="0"/>
          <w:marBottom w:val="0"/>
          <w:divBdr>
            <w:top w:val="none" w:sz="0" w:space="0" w:color="auto"/>
            <w:left w:val="none" w:sz="0" w:space="0" w:color="auto"/>
            <w:bottom w:val="none" w:sz="0" w:space="0" w:color="auto"/>
            <w:right w:val="none" w:sz="0" w:space="0" w:color="auto"/>
          </w:divBdr>
          <w:divsChild>
            <w:div w:id="864290870">
              <w:marLeft w:val="0"/>
              <w:marRight w:val="0"/>
              <w:marTop w:val="120"/>
              <w:marBottom w:val="0"/>
              <w:divBdr>
                <w:top w:val="none" w:sz="0" w:space="0" w:color="auto"/>
                <w:left w:val="none" w:sz="0" w:space="0" w:color="auto"/>
                <w:bottom w:val="none" w:sz="0" w:space="0" w:color="auto"/>
                <w:right w:val="none" w:sz="0" w:space="0" w:color="auto"/>
              </w:divBdr>
            </w:div>
            <w:div w:id="864291566">
              <w:marLeft w:val="0"/>
              <w:marRight w:val="0"/>
              <w:marTop w:val="0"/>
              <w:marBottom w:val="0"/>
              <w:divBdr>
                <w:top w:val="none" w:sz="0" w:space="0" w:color="auto"/>
                <w:left w:val="none" w:sz="0" w:space="0" w:color="auto"/>
                <w:bottom w:val="none" w:sz="0" w:space="0" w:color="auto"/>
                <w:right w:val="none" w:sz="0" w:space="0" w:color="auto"/>
              </w:divBdr>
              <w:divsChild>
                <w:div w:id="86429211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64291954">
          <w:marLeft w:val="0"/>
          <w:marRight w:val="0"/>
          <w:marTop w:val="0"/>
          <w:marBottom w:val="0"/>
          <w:divBdr>
            <w:top w:val="none" w:sz="0" w:space="0" w:color="auto"/>
            <w:left w:val="none" w:sz="0" w:space="0" w:color="auto"/>
            <w:bottom w:val="none" w:sz="0" w:space="0" w:color="auto"/>
            <w:right w:val="none" w:sz="0" w:space="0" w:color="auto"/>
          </w:divBdr>
          <w:divsChild>
            <w:div w:id="864290403">
              <w:marLeft w:val="0"/>
              <w:marRight w:val="0"/>
              <w:marTop w:val="0"/>
              <w:marBottom w:val="0"/>
              <w:divBdr>
                <w:top w:val="none" w:sz="0" w:space="0" w:color="auto"/>
                <w:left w:val="none" w:sz="0" w:space="0" w:color="auto"/>
                <w:bottom w:val="none" w:sz="0" w:space="0" w:color="auto"/>
                <w:right w:val="none" w:sz="0" w:space="0" w:color="auto"/>
              </w:divBdr>
              <w:divsChild>
                <w:div w:id="864290421">
                  <w:marLeft w:val="0"/>
                  <w:marRight w:val="0"/>
                  <w:marTop w:val="120"/>
                  <w:marBottom w:val="0"/>
                  <w:divBdr>
                    <w:top w:val="none" w:sz="0" w:space="0" w:color="auto"/>
                    <w:left w:val="none" w:sz="0" w:space="0" w:color="auto"/>
                    <w:bottom w:val="none" w:sz="0" w:space="0" w:color="auto"/>
                    <w:right w:val="none" w:sz="0" w:space="0" w:color="auto"/>
                  </w:divBdr>
                </w:div>
              </w:divsChild>
            </w:div>
            <w:div w:id="864292521">
              <w:marLeft w:val="0"/>
              <w:marRight w:val="0"/>
              <w:marTop w:val="120"/>
              <w:marBottom w:val="0"/>
              <w:divBdr>
                <w:top w:val="none" w:sz="0" w:space="0" w:color="auto"/>
                <w:left w:val="none" w:sz="0" w:space="0" w:color="auto"/>
                <w:bottom w:val="none" w:sz="0" w:space="0" w:color="auto"/>
                <w:right w:val="none" w:sz="0" w:space="0" w:color="auto"/>
              </w:divBdr>
            </w:div>
          </w:divsChild>
        </w:div>
        <w:div w:id="864292229">
          <w:marLeft w:val="0"/>
          <w:marRight w:val="0"/>
          <w:marTop w:val="0"/>
          <w:marBottom w:val="0"/>
          <w:divBdr>
            <w:top w:val="none" w:sz="0" w:space="0" w:color="auto"/>
            <w:left w:val="none" w:sz="0" w:space="0" w:color="auto"/>
            <w:bottom w:val="none" w:sz="0" w:space="0" w:color="auto"/>
            <w:right w:val="none" w:sz="0" w:space="0" w:color="auto"/>
          </w:divBdr>
          <w:divsChild>
            <w:div w:id="864291164">
              <w:marLeft w:val="0"/>
              <w:marRight w:val="0"/>
              <w:marTop w:val="120"/>
              <w:marBottom w:val="0"/>
              <w:divBdr>
                <w:top w:val="none" w:sz="0" w:space="0" w:color="auto"/>
                <w:left w:val="none" w:sz="0" w:space="0" w:color="auto"/>
                <w:bottom w:val="none" w:sz="0" w:space="0" w:color="auto"/>
                <w:right w:val="none" w:sz="0" w:space="0" w:color="auto"/>
              </w:divBdr>
            </w:div>
            <w:div w:id="864292136">
              <w:marLeft w:val="0"/>
              <w:marRight w:val="0"/>
              <w:marTop w:val="0"/>
              <w:marBottom w:val="0"/>
              <w:divBdr>
                <w:top w:val="none" w:sz="0" w:space="0" w:color="auto"/>
                <w:left w:val="none" w:sz="0" w:space="0" w:color="auto"/>
                <w:bottom w:val="none" w:sz="0" w:space="0" w:color="auto"/>
                <w:right w:val="none" w:sz="0" w:space="0" w:color="auto"/>
              </w:divBdr>
              <w:divsChild>
                <w:div w:id="86429260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64292255">
          <w:marLeft w:val="0"/>
          <w:marRight w:val="0"/>
          <w:marTop w:val="0"/>
          <w:marBottom w:val="0"/>
          <w:divBdr>
            <w:top w:val="none" w:sz="0" w:space="0" w:color="auto"/>
            <w:left w:val="none" w:sz="0" w:space="0" w:color="auto"/>
            <w:bottom w:val="none" w:sz="0" w:space="0" w:color="auto"/>
            <w:right w:val="none" w:sz="0" w:space="0" w:color="auto"/>
          </w:divBdr>
          <w:divsChild>
            <w:div w:id="864291109">
              <w:marLeft w:val="0"/>
              <w:marRight w:val="0"/>
              <w:marTop w:val="120"/>
              <w:marBottom w:val="0"/>
              <w:divBdr>
                <w:top w:val="none" w:sz="0" w:space="0" w:color="auto"/>
                <w:left w:val="none" w:sz="0" w:space="0" w:color="auto"/>
                <w:bottom w:val="none" w:sz="0" w:space="0" w:color="auto"/>
                <w:right w:val="none" w:sz="0" w:space="0" w:color="auto"/>
              </w:divBdr>
            </w:div>
            <w:div w:id="864292184">
              <w:marLeft w:val="0"/>
              <w:marRight w:val="0"/>
              <w:marTop w:val="0"/>
              <w:marBottom w:val="0"/>
              <w:divBdr>
                <w:top w:val="none" w:sz="0" w:space="0" w:color="auto"/>
                <w:left w:val="none" w:sz="0" w:space="0" w:color="auto"/>
                <w:bottom w:val="none" w:sz="0" w:space="0" w:color="auto"/>
                <w:right w:val="none" w:sz="0" w:space="0" w:color="auto"/>
              </w:divBdr>
              <w:divsChild>
                <w:div w:id="86429089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64292635">
          <w:marLeft w:val="0"/>
          <w:marRight w:val="0"/>
          <w:marTop w:val="0"/>
          <w:marBottom w:val="0"/>
          <w:divBdr>
            <w:top w:val="none" w:sz="0" w:space="0" w:color="auto"/>
            <w:left w:val="none" w:sz="0" w:space="0" w:color="auto"/>
            <w:bottom w:val="none" w:sz="0" w:space="0" w:color="auto"/>
            <w:right w:val="none" w:sz="0" w:space="0" w:color="auto"/>
          </w:divBdr>
          <w:divsChild>
            <w:div w:id="864291116">
              <w:marLeft w:val="0"/>
              <w:marRight w:val="0"/>
              <w:marTop w:val="120"/>
              <w:marBottom w:val="0"/>
              <w:divBdr>
                <w:top w:val="none" w:sz="0" w:space="0" w:color="auto"/>
                <w:left w:val="none" w:sz="0" w:space="0" w:color="auto"/>
                <w:bottom w:val="none" w:sz="0" w:space="0" w:color="auto"/>
                <w:right w:val="none" w:sz="0" w:space="0" w:color="auto"/>
              </w:divBdr>
            </w:div>
            <w:div w:id="864292600">
              <w:marLeft w:val="0"/>
              <w:marRight w:val="0"/>
              <w:marTop w:val="0"/>
              <w:marBottom w:val="0"/>
              <w:divBdr>
                <w:top w:val="none" w:sz="0" w:space="0" w:color="auto"/>
                <w:left w:val="none" w:sz="0" w:space="0" w:color="auto"/>
                <w:bottom w:val="none" w:sz="0" w:space="0" w:color="auto"/>
                <w:right w:val="none" w:sz="0" w:space="0" w:color="auto"/>
              </w:divBdr>
              <w:divsChild>
                <w:div w:id="86429108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64292654">
          <w:marLeft w:val="0"/>
          <w:marRight w:val="0"/>
          <w:marTop w:val="0"/>
          <w:marBottom w:val="0"/>
          <w:divBdr>
            <w:top w:val="none" w:sz="0" w:space="0" w:color="auto"/>
            <w:left w:val="none" w:sz="0" w:space="0" w:color="auto"/>
            <w:bottom w:val="none" w:sz="0" w:space="0" w:color="auto"/>
            <w:right w:val="none" w:sz="0" w:space="0" w:color="auto"/>
          </w:divBdr>
          <w:divsChild>
            <w:div w:id="864291681">
              <w:marLeft w:val="0"/>
              <w:marRight w:val="0"/>
              <w:marTop w:val="0"/>
              <w:marBottom w:val="0"/>
              <w:divBdr>
                <w:top w:val="none" w:sz="0" w:space="0" w:color="auto"/>
                <w:left w:val="none" w:sz="0" w:space="0" w:color="auto"/>
                <w:bottom w:val="none" w:sz="0" w:space="0" w:color="auto"/>
                <w:right w:val="none" w:sz="0" w:space="0" w:color="auto"/>
              </w:divBdr>
              <w:divsChild>
                <w:div w:id="864291933">
                  <w:marLeft w:val="0"/>
                  <w:marRight w:val="0"/>
                  <w:marTop w:val="120"/>
                  <w:marBottom w:val="0"/>
                  <w:divBdr>
                    <w:top w:val="none" w:sz="0" w:space="0" w:color="auto"/>
                    <w:left w:val="none" w:sz="0" w:space="0" w:color="auto"/>
                    <w:bottom w:val="none" w:sz="0" w:space="0" w:color="auto"/>
                    <w:right w:val="none" w:sz="0" w:space="0" w:color="auto"/>
                  </w:divBdr>
                </w:div>
              </w:divsChild>
            </w:div>
            <w:div w:id="86429235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64291458">
      <w:marLeft w:val="0"/>
      <w:marRight w:val="0"/>
      <w:marTop w:val="0"/>
      <w:marBottom w:val="0"/>
      <w:divBdr>
        <w:top w:val="none" w:sz="0" w:space="0" w:color="auto"/>
        <w:left w:val="none" w:sz="0" w:space="0" w:color="auto"/>
        <w:bottom w:val="none" w:sz="0" w:space="0" w:color="auto"/>
        <w:right w:val="none" w:sz="0" w:space="0" w:color="auto"/>
      </w:divBdr>
      <w:divsChild>
        <w:div w:id="864290251">
          <w:marLeft w:val="600"/>
          <w:marRight w:val="0"/>
          <w:marTop w:val="0"/>
          <w:marBottom w:val="0"/>
          <w:divBdr>
            <w:top w:val="none" w:sz="0" w:space="0" w:color="auto"/>
            <w:left w:val="none" w:sz="0" w:space="0" w:color="auto"/>
            <w:bottom w:val="none" w:sz="0" w:space="0" w:color="auto"/>
            <w:right w:val="none" w:sz="0" w:space="0" w:color="auto"/>
          </w:divBdr>
        </w:div>
        <w:div w:id="864290282">
          <w:marLeft w:val="600"/>
          <w:marRight w:val="0"/>
          <w:marTop w:val="0"/>
          <w:marBottom w:val="0"/>
          <w:divBdr>
            <w:top w:val="none" w:sz="0" w:space="0" w:color="auto"/>
            <w:left w:val="none" w:sz="0" w:space="0" w:color="auto"/>
            <w:bottom w:val="none" w:sz="0" w:space="0" w:color="auto"/>
            <w:right w:val="none" w:sz="0" w:space="0" w:color="auto"/>
          </w:divBdr>
        </w:div>
        <w:div w:id="864290357">
          <w:marLeft w:val="600"/>
          <w:marRight w:val="0"/>
          <w:marTop w:val="0"/>
          <w:marBottom w:val="0"/>
          <w:divBdr>
            <w:top w:val="none" w:sz="0" w:space="0" w:color="auto"/>
            <w:left w:val="none" w:sz="0" w:space="0" w:color="auto"/>
            <w:bottom w:val="none" w:sz="0" w:space="0" w:color="auto"/>
            <w:right w:val="none" w:sz="0" w:space="0" w:color="auto"/>
          </w:divBdr>
        </w:div>
        <w:div w:id="864290405">
          <w:marLeft w:val="600"/>
          <w:marRight w:val="0"/>
          <w:marTop w:val="0"/>
          <w:marBottom w:val="0"/>
          <w:divBdr>
            <w:top w:val="none" w:sz="0" w:space="0" w:color="auto"/>
            <w:left w:val="none" w:sz="0" w:space="0" w:color="auto"/>
            <w:bottom w:val="none" w:sz="0" w:space="0" w:color="auto"/>
            <w:right w:val="none" w:sz="0" w:space="0" w:color="auto"/>
          </w:divBdr>
        </w:div>
        <w:div w:id="864290440">
          <w:marLeft w:val="600"/>
          <w:marRight w:val="0"/>
          <w:marTop w:val="0"/>
          <w:marBottom w:val="0"/>
          <w:divBdr>
            <w:top w:val="none" w:sz="0" w:space="0" w:color="auto"/>
            <w:left w:val="none" w:sz="0" w:space="0" w:color="auto"/>
            <w:bottom w:val="none" w:sz="0" w:space="0" w:color="auto"/>
            <w:right w:val="none" w:sz="0" w:space="0" w:color="auto"/>
          </w:divBdr>
        </w:div>
        <w:div w:id="864290445">
          <w:marLeft w:val="600"/>
          <w:marRight w:val="0"/>
          <w:marTop w:val="0"/>
          <w:marBottom w:val="0"/>
          <w:divBdr>
            <w:top w:val="none" w:sz="0" w:space="0" w:color="auto"/>
            <w:left w:val="none" w:sz="0" w:space="0" w:color="auto"/>
            <w:bottom w:val="none" w:sz="0" w:space="0" w:color="auto"/>
            <w:right w:val="none" w:sz="0" w:space="0" w:color="auto"/>
          </w:divBdr>
        </w:div>
        <w:div w:id="864290482">
          <w:marLeft w:val="600"/>
          <w:marRight w:val="0"/>
          <w:marTop w:val="0"/>
          <w:marBottom w:val="0"/>
          <w:divBdr>
            <w:top w:val="none" w:sz="0" w:space="0" w:color="auto"/>
            <w:left w:val="none" w:sz="0" w:space="0" w:color="auto"/>
            <w:bottom w:val="none" w:sz="0" w:space="0" w:color="auto"/>
            <w:right w:val="none" w:sz="0" w:space="0" w:color="auto"/>
          </w:divBdr>
        </w:div>
        <w:div w:id="864290583">
          <w:marLeft w:val="600"/>
          <w:marRight w:val="0"/>
          <w:marTop w:val="0"/>
          <w:marBottom w:val="0"/>
          <w:divBdr>
            <w:top w:val="none" w:sz="0" w:space="0" w:color="auto"/>
            <w:left w:val="none" w:sz="0" w:space="0" w:color="auto"/>
            <w:bottom w:val="none" w:sz="0" w:space="0" w:color="auto"/>
            <w:right w:val="none" w:sz="0" w:space="0" w:color="auto"/>
          </w:divBdr>
        </w:div>
        <w:div w:id="864290662">
          <w:marLeft w:val="600"/>
          <w:marRight w:val="0"/>
          <w:marTop w:val="0"/>
          <w:marBottom w:val="0"/>
          <w:divBdr>
            <w:top w:val="none" w:sz="0" w:space="0" w:color="auto"/>
            <w:left w:val="none" w:sz="0" w:space="0" w:color="auto"/>
            <w:bottom w:val="none" w:sz="0" w:space="0" w:color="auto"/>
            <w:right w:val="none" w:sz="0" w:space="0" w:color="auto"/>
          </w:divBdr>
          <w:divsChild>
            <w:div w:id="864290382">
              <w:marLeft w:val="840"/>
              <w:marRight w:val="0"/>
              <w:marTop w:val="0"/>
              <w:marBottom w:val="0"/>
              <w:divBdr>
                <w:top w:val="none" w:sz="0" w:space="0" w:color="auto"/>
                <w:left w:val="none" w:sz="0" w:space="0" w:color="auto"/>
                <w:bottom w:val="none" w:sz="0" w:space="0" w:color="auto"/>
                <w:right w:val="none" w:sz="0" w:space="0" w:color="auto"/>
              </w:divBdr>
            </w:div>
            <w:div w:id="864291125">
              <w:marLeft w:val="720"/>
              <w:marRight w:val="0"/>
              <w:marTop w:val="0"/>
              <w:marBottom w:val="0"/>
              <w:divBdr>
                <w:top w:val="none" w:sz="0" w:space="0" w:color="auto"/>
                <w:left w:val="none" w:sz="0" w:space="0" w:color="auto"/>
                <w:bottom w:val="none" w:sz="0" w:space="0" w:color="auto"/>
                <w:right w:val="none" w:sz="0" w:space="0" w:color="auto"/>
              </w:divBdr>
            </w:div>
            <w:div w:id="864292529">
              <w:marLeft w:val="600"/>
              <w:marRight w:val="0"/>
              <w:marTop w:val="0"/>
              <w:marBottom w:val="0"/>
              <w:divBdr>
                <w:top w:val="none" w:sz="0" w:space="0" w:color="auto"/>
                <w:left w:val="none" w:sz="0" w:space="0" w:color="auto"/>
                <w:bottom w:val="none" w:sz="0" w:space="0" w:color="auto"/>
                <w:right w:val="none" w:sz="0" w:space="0" w:color="auto"/>
              </w:divBdr>
            </w:div>
          </w:divsChild>
        </w:div>
        <w:div w:id="864290663">
          <w:marLeft w:val="600"/>
          <w:marRight w:val="0"/>
          <w:marTop w:val="0"/>
          <w:marBottom w:val="0"/>
          <w:divBdr>
            <w:top w:val="none" w:sz="0" w:space="0" w:color="auto"/>
            <w:left w:val="none" w:sz="0" w:space="0" w:color="auto"/>
            <w:bottom w:val="none" w:sz="0" w:space="0" w:color="auto"/>
            <w:right w:val="none" w:sz="0" w:space="0" w:color="auto"/>
          </w:divBdr>
        </w:div>
        <w:div w:id="864290673">
          <w:marLeft w:val="600"/>
          <w:marRight w:val="0"/>
          <w:marTop w:val="0"/>
          <w:marBottom w:val="0"/>
          <w:divBdr>
            <w:top w:val="none" w:sz="0" w:space="0" w:color="auto"/>
            <w:left w:val="none" w:sz="0" w:space="0" w:color="auto"/>
            <w:bottom w:val="none" w:sz="0" w:space="0" w:color="auto"/>
            <w:right w:val="none" w:sz="0" w:space="0" w:color="auto"/>
          </w:divBdr>
        </w:div>
        <w:div w:id="864290821">
          <w:marLeft w:val="600"/>
          <w:marRight w:val="0"/>
          <w:marTop w:val="0"/>
          <w:marBottom w:val="0"/>
          <w:divBdr>
            <w:top w:val="none" w:sz="0" w:space="0" w:color="auto"/>
            <w:left w:val="none" w:sz="0" w:space="0" w:color="auto"/>
            <w:bottom w:val="none" w:sz="0" w:space="0" w:color="auto"/>
            <w:right w:val="none" w:sz="0" w:space="0" w:color="auto"/>
          </w:divBdr>
        </w:div>
        <w:div w:id="864290881">
          <w:marLeft w:val="600"/>
          <w:marRight w:val="0"/>
          <w:marTop w:val="0"/>
          <w:marBottom w:val="0"/>
          <w:divBdr>
            <w:top w:val="none" w:sz="0" w:space="0" w:color="auto"/>
            <w:left w:val="none" w:sz="0" w:space="0" w:color="auto"/>
            <w:bottom w:val="none" w:sz="0" w:space="0" w:color="auto"/>
            <w:right w:val="none" w:sz="0" w:space="0" w:color="auto"/>
          </w:divBdr>
          <w:divsChild>
            <w:div w:id="864290383">
              <w:marLeft w:val="600"/>
              <w:marRight w:val="0"/>
              <w:marTop w:val="0"/>
              <w:marBottom w:val="0"/>
              <w:divBdr>
                <w:top w:val="none" w:sz="0" w:space="0" w:color="auto"/>
                <w:left w:val="none" w:sz="0" w:space="0" w:color="auto"/>
                <w:bottom w:val="none" w:sz="0" w:space="0" w:color="auto"/>
                <w:right w:val="none" w:sz="0" w:space="0" w:color="auto"/>
              </w:divBdr>
            </w:div>
            <w:div w:id="864292531">
              <w:marLeft w:val="720"/>
              <w:marRight w:val="0"/>
              <w:marTop w:val="0"/>
              <w:marBottom w:val="0"/>
              <w:divBdr>
                <w:top w:val="none" w:sz="0" w:space="0" w:color="auto"/>
                <w:left w:val="none" w:sz="0" w:space="0" w:color="auto"/>
                <w:bottom w:val="none" w:sz="0" w:space="0" w:color="auto"/>
                <w:right w:val="none" w:sz="0" w:space="0" w:color="auto"/>
              </w:divBdr>
            </w:div>
          </w:divsChild>
        </w:div>
        <w:div w:id="864290939">
          <w:marLeft w:val="600"/>
          <w:marRight w:val="0"/>
          <w:marTop w:val="0"/>
          <w:marBottom w:val="0"/>
          <w:divBdr>
            <w:top w:val="none" w:sz="0" w:space="0" w:color="auto"/>
            <w:left w:val="none" w:sz="0" w:space="0" w:color="auto"/>
            <w:bottom w:val="none" w:sz="0" w:space="0" w:color="auto"/>
            <w:right w:val="none" w:sz="0" w:space="0" w:color="auto"/>
          </w:divBdr>
        </w:div>
        <w:div w:id="864291141">
          <w:marLeft w:val="600"/>
          <w:marRight w:val="0"/>
          <w:marTop w:val="0"/>
          <w:marBottom w:val="0"/>
          <w:divBdr>
            <w:top w:val="none" w:sz="0" w:space="0" w:color="auto"/>
            <w:left w:val="none" w:sz="0" w:space="0" w:color="auto"/>
            <w:bottom w:val="none" w:sz="0" w:space="0" w:color="auto"/>
            <w:right w:val="none" w:sz="0" w:space="0" w:color="auto"/>
          </w:divBdr>
        </w:div>
        <w:div w:id="864291221">
          <w:marLeft w:val="600"/>
          <w:marRight w:val="0"/>
          <w:marTop w:val="0"/>
          <w:marBottom w:val="0"/>
          <w:divBdr>
            <w:top w:val="none" w:sz="0" w:space="0" w:color="auto"/>
            <w:left w:val="none" w:sz="0" w:space="0" w:color="auto"/>
            <w:bottom w:val="none" w:sz="0" w:space="0" w:color="auto"/>
            <w:right w:val="none" w:sz="0" w:space="0" w:color="auto"/>
          </w:divBdr>
        </w:div>
        <w:div w:id="864291353">
          <w:marLeft w:val="600"/>
          <w:marRight w:val="0"/>
          <w:marTop w:val="0"/>
          <w:marBottom w:val="0"/>
          <w:divBdr>
            <w:top w:val="none" w:sz="0" w:space="0" w:color="auto"/>
            <w:left w:val="none" w:sz="0" w:space="0" w:color="auto"/>
            <w:bottom w:val="none" w:sz="0" w:space="0" w:color="auto"/>
            <w:right w:val="none" w:sz="0" w:space="0" w:color="auto"/>
          </w:divBdr>
        </w:div>
        <w:div w:id="864291387">
          <w:marLeft w:val="600"/>
          <w:marRight w:val="0"/>
          <w:marTop w:val="0"/>
          <w:marBottom w:val="0"/>
          <w:divBdr>
            <w:top w:val="none" w:sz="0" w:space="0" w:color="auto"/>
            <w:left w:val="none" w:sz="0" w:space="0" w:color="auto"/>
            <w:bottom w:val="none" w:sz="0" w:space="0" w:color="auto"/>
            <w:right w:val="none" w:sz="0" w:space="0" w:color="auto"/>
          </w:divBdr>
        </w:div>
        <w:div w:id="864291469">
          <w:marLeft w:val="600"/>
          <w:marRight w:val="0"/>
          <w:marTop w:val="0"/>
          <w:marBottom w:val="0"/>
          <w:divBdr>
            <w:top w:val="none" w:sz="0" w:space="0" w:color="auto"/>
            <w:left w:val="none" w:sz="0" w:space="0" w:color="auto"/>
            <w:bottom w:val="none" w:sz="0" w:space="0" w:color="auto"/>
            <w:right w:val="none" w:sz="0" w:space="0" w:color="auto"/>
          </w:divBdr>
        </w:div>
        <w:div w:id="864291601">
          <w:marLeft w:val="600"/>
          <w:marRight w:val="0"/>
          <w:marTop w:val="0"/>
          <w:marBottom w:val="0"/>
          <w:divBdr>
            <w:top w:val="none" w:sz="0" w:space="0" w:color="auto"/>
            <w:left w:val="none" w:sz="0" w:space="0" w:color="auto"/>
            <w:bottom w:val="none" w:sz="0" w:space="0" w:color="auto"/>
            <w:right w:val="none" w:sz="0" w:space="0" w:color="auto"/>
          </w:divBdr>
        </w:div>
        <w:div w:id="864291613">
          <w:marLeft w:val="600"/>
          <w:marRight w:val="0"/>
          <w:marTop w:val="0"/>
          <w:marBottom w:val="0"/>
          <w:divBdr>
            <w:top w:val="none" w:sz="0" w:space="0" w:color="auto"/>
            <w:left w:val="none" w:sz="0" w:space="0" w:color="auto"/>
            <w:bottom w:val="none" w:sz="0" w:space="0" w:color="auto"/>
            <w:right w:val="none" w:sz="0" w:space="0" w:color="auto"/>
          </w:divBdr>
        </w:div>
        <w:div w:id="864291676">
          <w:marLeft w:val="600"/>
          <w:marRight w:val="0"/>
          <w:marTop w:val="0"/>
          <w:marBottom w:val="0"/>
          <w:divBdr>
            <w:top w:val="none" w:sz="0" w:space="0" w:color="auto"/>
            <w:left w:val="none" w:sz="0" w:space="0" w:color="auto"/>
            <w:bottom w:val="none" w:sz="0" w:space="0" w:color="auto"/>
            <w:right w:val="none" w:sz="0" w:space="0" w:color="auto"/>
          </w:divBdr>
        </w:div>
        <w:div w:id="864291703">
          <w:marLeft w:val="600"/>
          <w:marRight w:val="0"/>
          <w:marTop w:val="0"/>
          <w:marBottom w:val="0"/>
          <w:divBdr>
            <w:top w:val="none" w:sz="0" w:space="0" w:color="auto"/>
            <w:left w:val="none" w:sz="0" w:space="0" w:color="auto"/>
            <w:bottom w:val="none" w:sz="0" w:space="0" w:color="auto"/>
            <w:right w:val="none" w:sz="0" w:space="0" w:color="auto"/>
          </w:divBdr>
        </w:div>
        <w:div w:id="864292105">
          <w:marLeft w:val="600"/>
          <w:marRight w:val="0"/>
          <w:marTop w:val="0"/>
          <w:marBottom w:val="0"/>
          <w:divBdr>
            <w:top w:val="none" w:sz="0" w:space="0" w:color="auto"/>
            <w:left w:val="none" w:sz="0" w:space="0" w:color="auto"/>
            <w:bottom w:val="none" w:sz="0" w:space="0" w:color="auto"/>
            <w:right w:val="none" w:sz="0" w:space="0" w:color="auto"/>
          </w:divBdr>
        </w:div>
        <w:div w:id="864292150">
          <w:marLeft w:val="600"/>
          <w:marRight w:val="0"/>
          <w:marTop w:val="0"/>
          <w:marBottom w:val="0"/>
          <w:divBdr>
            <w:top w:val="none" w:sz="0" w:space="0" w:color="auto"/>
            <w:left w:val="none" w:sz="0" w:space="0" w:color="auto"/>
            <w:bottom w:val="none" w:sz="0" w:space="0" w:color="auto"/>
            <w:right w:val="none" w:sz="0" w:space="0" w:color="auto"/>
          </w:divBdr>
        </w:div>
        <w:div w:id="864292199">
          <w:marLeft w:val="600"/>
          <w:marRight w:val="0"/>
          <w:marTop w:val="0"/>
          <w:marBottom w:val="0"/>
          <w:divBdr>
            <w:top w:val="none" w:sz="0" w:space="0" w:color="auto"/>
            <w:left w:val="none" w:sz="0" w:space="0" w:color="auto"/>
            <w:bottom w:val="none" w:sz="0" w:space="0" w:color="auto"/>
            <w:right w:val="none" w:sz="0" w:space="0" w:color="auto"/>
          </w:divBdr>
        </w:div>
        <w:div w:id="864292276">
          <w:marLeft w:val="600"/>
          <w:marRight w:val="0"/>
          <w:marTop w:val="0"/>
          <w:marBottom w:val="0"/>
          <w:divBdr>
            <w:top w:val="none" w:sz="0" w:space="0" w:color="auto"/>
            <w:left w:val="none" w:sz="0" w:space="0" w:color="auto"/>
            <w:bottom w:val="none" w:sz="0" w:space="0" w:color="auto"/>
            <w:right w:val="none" w:sz="0" w:space="0" w:color="auto"/>
          </w:divBdr>
        </w:div>
        <w:div w:id="864292307">
          <w:marLeft w:val="600"/>
          <w:marRight w:val="0"/>
          <w:marTop w:val="0"/>
          <w:marBottom w:val="0"/>
          <w:divBdr>
            <w:top w:val="none" w:sz="0" w:space="0" w:color="auto"/>
            <w:left w:val="none" w:sz="0" w:space="0" w:color="auto"/>
            <w:bottom w:val="none" w:sz="0" w:space="0" w:color="auto"/>
            <w:right w:val="none" w:sz="0" w:space="0" w:color="auto"/>
          </w:divBdr>
        </w:div>
        <w:div w:id="864292368">
          <w:marLeft w:val="600"/>
          <w:marRight w:val="0"/>
          <w:marTop w:val="0"/>
          <w:marBottom w:val="0"/>
          <w:divBdr>
            <w:top w:val="none" w:sz="0" w:space="0" w:color="auto"/>
            <w:left w:val="none" w:sz="0" w:space="0" w:color="auto"/>
            <w:bottom w:val="none" w:sz="0" w:space="0" w:color="auto"/>
            <w:right w:val="none" w:sz="0" w:space="0" w:color="auto"/>
          </w:divBdr>
        </w:div>
        <w:div w:id="864292570">
          <w:marLeft w:val="600"/>
          <w:marRight w:val="0"/>
          <w:marTop w:val="0"/>
          <w:marBottom w:val="0"/>
          <w:divBdr>
            <w:top w:val="none" w:sz="0" w:space="0" w:color="auto"/>
            <w:left w:val="none" w:sz="0" w:space="0" w:color="auto"/>
            <w:bottom w:val="none" w:sz="0" w:space="0" w:color="auto"/>
            <w:right w:val="none" w:sz="0" w:space="0" w:color="auto"/>
          </w:divBdr>
        </w:div>
      </w:divsChild>
    </w:div>
    <w:div w:id="864291473">
      <w:marLeft w:val="0"/>
      <w:marRight w:val="0"/>
      <w:marTop w:val="0"/>
      <w:marBottom w:val="0"/>
      <w:divBdr>
        <w:top w:val="none" w:sz="0" w:space="0" w:color="auto"/>
        <w:left w:val="none" w:sz="0" w:space="0" w:color="auto"/>
        <w:bottom w:val="none" w:sz="0" w:space="0" w:color="auto"/>
        <w:right w:val="none" w:sz="0" w:space="0" w:color="auto"/>
      </w:divBdr>
      <w:divsChild>
        <w:div w:id="864290549">
          <w:marLeft w:val="0"/>
          <w:marRight w:val="0"/>
          <w:marTop w:val="0"/>
          <w:marBottom w:val="0"/>
          <w:divBdr>
            <w:top w:val="none" w:sz="0" w:space="0" w:color="auto"/>
            <w:left w:val="none" w:sz="0" w:space="0" w:color="auto"/>
            <w:bottom w:val="none" w:sz="0" w:space="0" w:color="auto"/>
            <w:right w:val="none" w:sz="0" w:space="0" w:color="auto"/>
          </w:divBdr>
        </w:div>
      </w:divsChild>
    </w:div>
    <w:div w:id="864291479">
      <w:marLeft w:val="0"/>
      <w:marRight w:val="0"/>
      <w:marTop w:val="0"/>
      <w:marBottom w:val="0"/>
      <w:divBdr>
        <w:top w:val="none" w:sz="0" w:space="0" w:color="auto"/>
        <w:left w:val="none" w:sz="0" w:space="0" w:color="auto"/>
        <w:bottom w:val="none" w:sz="0" w:space="0" w:color="auto"/>
        <w:right w:val="none" w:sz="0" w:space="0" w:color="auto"/>
      </w:divBdr>
      <w:divsChild>
        <w:div w:id="864290249">
          <w:marLeft w:val="0"/>
          <w:marRight w:val="0"/>
          <w:marTop w:val="0"/>
          <w:marBottom w:val="0"/>
          <w:divBdr>
            <w:top w:val="none" w:sz="0" w:space="0" w:color="auto"/>
            <w:left w:val="none" w:sz="0" w:space="0" w:color="auto"/>
            <w:bottom w:val="none" w:sz="0" w:space="0" w:color="auto"/>
            <w:right w:val="none" w:sz="0" w:space="0" w:color="auto"/>
          </w:divBdr>
        </w:div>
      </w:divsChild>
    </w:div>
    <w:div w:id="864291487">
      <w:marLeft w:val="0"/>
      <w:marRight w:val="0"/>
      <w:marTop w:val="0"/>
      <w:marBottom w:val="0"/>
      <w:divBdr>
        <w:top w:val="none" w:sz="0" w:space="0" w:color="auto"/>
        <w:left w:val="none" w:sz="0" w:space="0" w:color="auto"/>
        <w:bottom w:val="none" w:sz="0" w:space="0" w:color="auto"/>
        <w:right w:val="none" w:sz="0" w:space="0" w:color="auto"/>
      </w:divBdr>
      <w:divsChild>
        <w:div w:id="864290670">
          <w:marLeft w:val="0"/>
          <w:marRight w:val="0"/>
          <w:marTop w:val="0"/>
          <w:marBottom w:val="0"/>
          <w:divBdr>
            <w:top w:val="none" w:sz="0" w:space="0" w:color="auto"/>
            <w:left w:val="none" w:sz="0" w:space="0" w:color="auto"/>
            <w:bottom w:val="none" w:sz="0" w:space="0" w:color="auto"/>
            <w:right w:val="none" w:sz="0" w:space="0" w:color="auto"/>
          </w:divBdr>
        </w:div>
        <w:div w:id="864292595">
          <w:marLeft w:val="0"/>
          <w:marRight w:val="0"/>
          <w:marTop w:val="120"/>
          <w:marBottom w:val="0"/>
          <w:divBdr>
            <w:top w:val="none" w:sz="0" w:space="0" w:color="auto"/>
            <w:left w:val="none" w:sz="0" w:space="0" w:color="auto"/>
            <w:bottom w:val="none" w:sz="0" w:space="0" w:color="auto"/>
            <w:right w:val="none" w:sz="0" w:space="0" w:color="auto"/>
          </w:divBdr>
        </w:div>
      </w:divsChild>
    </w:div>
    <w:div w:id="864291492">
      <w:marLeft w:val="0"/>
      <w:marRight w:val="0"/>
      <w:marTop w:val="0"/>
      <w:marBottom w:val="0"/>
      <w:divBdr>
        <w:top w:val="none" w:sz="0" w:space="0" w:color="auto"/>
        <w:left w:val="none" w:sz="0" w:space="0" w:color="auto"/>
        <w:bottom w:val="none" w:sz="0" w:space="0" w:color="auto"/>
        <w:right w:val="none" w:sz="0" w:space="0" w:color="auto"/>
      </w:divBdr>
      <w:divsChild>
        <w:div w:id="864292658">
          <w:marLeft w:val="0"/>
          <w:marRight w:val="0"/>
          <w:marTop w:val="0"/>
          <w:marBottom w:val="0"/>
          <w:divBdr>
            <w:top w:val="none" w:sz="0" w:space="0" w:color="auto"/>
            <w:left w:val="none" w:sz="0" w:space="0" w:color="auto"/>
            <w:bottom w:val="none" w:sz="0" w:space="0" w:color="auto"/>
            <w:right w:val="none" w:sz="0" w:space="0" w:color="auto"/>
          </w:divBdr>
          <w:divsChild>
            <w:div w:id="864292639">
              <w:marLeft w:val="0"/>
              <w:marRight w:val="0"/>
              <w:marTop w:val="0"/>
              <w:marBottom w:val="0"/>
              <w:divBdr>
                <w:top w:val="none" w:sz="0" w:space="0" w:color="auto"/>
                <w:left w:val="none" w:sz="0" w:space="0" w:color="auto"/>
                <w:bottom w:val="none" w:sz="0" w:space="0" w:color="auto"/>
                <w:right w:val="none" w:sz="0" w:space="0" w:color="auto"/>
              </w:divBdr>
              <w:divsChild>
                <w:div w:id="86429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291493">
      <w:marLeft w:val="0"/>
      <w:marRight w:val="0"/>
      <w:marTop w:val="0"/>
      <w:marBottom w:val="0"/>
      <w:divBdr>
        <w:top w:val="none" w:sz="0" w:space="0" w:color="auto"/>
        <w:left w:val="none" w:sz="0" w:space="0" w:color="auto"/>
        <w:bottom w:val="none" w:sz="0" w:space="0" w:color="auto"/>
        <w:right w:val="none" w:sz="0" w:space="0" w:color="auto"/>
      </w:divBdr>
      <w:divsChild>
        <w:div w:id="864292325">
          <w:marLeft w:val="0"/>
          <w:marRight w:val="0"/>
          <w:marTop w:val="0"/>
          <w:marBottom w:val="0"/>
          <w:divBdr>
            <w:top w:val="none" w:sz="0" w:space="0" w:color="auto"/>
            <w:left w:val="none" w:sz="0" w:space="0" w:color="auto"/>
            <w:bottom w:val="none" w:sz="0" w:space="0" w:color="auto"/>
            <w:right w:val="none" w:sz="0" w:space="0" w:color="auto"/>
          </w:divBdr>
        </w:div>
        <w:div w:id="864292415">
          <w:marLeft w:val="0"/>
          <w:marRight w:val="0"/>
          <w:marTop w:val="120"/>
          <w:marBottom w:val="0"/>
          <w:divBdr>
            <w:top w:val="none" w:sz="0" w:space="0" w:color="auto"/>
            <w:left w:val="none" w:sz="0" w:space="0" w:color="auto"/>
            <w:bottom w:val="none" w:sz="0" w:space="0" w:color="auto"/>
            <w:right w:val="none" w:sz="0" w:space="0" w:color="auto"/>
          </w:divBdr>
        </w:div>
      </w:divsChild>
    </w:div>
    <w:div w:id="864291498">
      <w:marLeft w:val="0"/>
      <w:marRight w:val="0"/>
      <w:marTop w:val="0"/>
      <w:marBottom w:val="0"/>
      <w:divBdr>
        <w:top w:val="none" w:sz="0" w:space="0" w:color="auto"/>
        <w:left w:val="none" w:sz="0" w:space="0" w:color="auto"/>
        <w:bottom w:val="none" w:sz="0" w:space="0" w:color="auto"/>
        <w:right w:val="none" w:sz="0" w:space="0" w:color="auto"/>
      </w:divBdr>
      <w:divsChild>
        <w:div w:id="864290920">
          <w:marLeft w:val="0"/>
          <w:marRight w:val="0"/>
          <w:marTop w:val="0"/>
          <w:marBottom w:val="0"/>
          <w:divBdr>
            <w:top w:val="none" w:sz="0" w:space="0" w:color="auto"/>
            <w:left w:val="none" w:sz="0" w:space="0" w:color="auto"/>
            <w:bottom w:val="none" w:sz="0" w:space="0" w:color="auto"/>
            <w:right w:val="none" w:sz="0" w:space="0" w:color="auto"/>
          </w:divBdr>
          <w:divsChild>
            <w:div w:id="86429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291506">
      <w:marLeft w:val="0"/>
      <w:marRight w:val="0"/>
      <w:marTop w:val="0"/>
      <w:marBottom w:val="0"/>
      <w:divBdr>
        <w:top w:val="none" w:sz="0" w:space="0" w:color="auto"/>
        <w:left w:val="none" w:sz="0" w:space="0" w:color="auto"/>
        <w:bottom w:val="none" w:sz="0" w:space="0" w:color="auto"/>
        <w:right w:val="none" w:sz="0" w:space="0" w:color="auto"/>
      </w:divBdr>
      <w:divsChild>
        <w:div w:id="864290271">
          <w:marLeft w:val="0"/>
          <w:marRight w:val="0"/>
          <w:marTop w:val="120"/>
          <w:marBottom w:val="0"/>
          <w:divBdr>
            <w:top w:val="none" w:sz="0" w:space="0" w:color="auto"/>
            <w:left w:val="none" w:sz="0" w:space="0" w:color="auto"/>
            <w:bottom w:val="none" w:sz="0" w:space="0" w:color="auto"/>
            <w:right w:val="none" w:sz="0" w:space="0" w:color="auto"/>
          </w:divBdr>
        </w:div>
        <w:div w:id="864291244">
          <w:marLeft w:val="0"/>
          <w:marRight w:val="0"/>
          <w:marTop w:val="0"/>
          <w:marBottom w:val="0"/>
          <w:divBdr>
            <w:top w:val="none" w:sz="0" w:space="0" w:color="auto"/>
            <w:left w:val="none" w:sz="0" w:space="0" w:color="auto"/>
            <w:bottom w:val="none" w:sz="0" w:space="0" w:color="auto"/>
            <w:right w:val="none" w:sz="0" w:space="0" w:color="auto"/>
          </w:divBdr>
        </w:div>
      </w:divsChild>
    </w:div>
    <w:div w:id="864291514">
      <w:marLeft w:val="0"/>
      <w:marRight w:val="0"/>
      <w:marTop w:val="0"/>
      <w:marBottom w:val="0"/>
      <w:divBdr>
        <w:top w:val="none" w:sz="0" w:space="0" w:color="auto"/>
        <w:left w:val="none" w:sz="0" w:space="0" w:color="auto"/>
        <w:bottom w:val="none" w:sz="0" w:space="0" w:color="auto"/>
        <w:right w:val="none" w:sz="0" w:space="0" w:color="auto"/>
      </w:divBdr>
      <w:divsChild>
        <w:div w:id="864291792">
          <w:marLeft w:val="0"/>
          <w:marRight w:val="0"/>
          <w:marTop w:val="0"/>
          <w:marBottom w:val="0"/>
          <w:divBdr>
            <w:top w:val="none" w:sz="0" w:space="0" w:color="auto"/>
            <w:left w:val="none" w:sz="0" w:space="0" w:color="auto"/>
            <w:bottom w:val="none" w:sz="0" w:space="0" w:color="auto"/>
            <w:right w:val="none" w:sz="0" w:space="0" w:color="auto"/>
          </w:divBdr>
        </w:div>
      </w:divsChild>
    </w:div>
    <w:div w:id="864291517">
      <w:marLeft w:val="0"/>
      <w:marRight w:val="0"/>
      <w:marTop w:val="0"/>
      <w:marBottom w:val="0"/>
      <w:divBdr>
        <w:top w:val="none" w:sz="0" w:space="0" w:color="auto"/>
        <w:left w:val="none" w:sz="0" w:space="0" w:color="auto"/>
        <w:bottom w:val="none" w:sz="0" w:space="0" w:color="auto"/>
        <w:right w:val="none" w:sz="0" w:space="0" w:color="auto"/>
      </w:divBdr>
      <w:divsChild>
        <w:div w:id="864292369">
          <w:marLeft w:val="0"/>
          <w:marRight w:val="0"/>
          <w:marTop w:val="0"/>
          <w:marBottom w:val="0"/>
          <w:divBdr>
            <w:top w:val="none" w:sz="0" w:space="0" w:color="auto"/>
            <w:left w:val="none" w:sz="0" w:space="0" w:color="auto"/>
            <w:bottom w:val="none" w:sz="0" w:space="0" w:color="auto"/>
            <w:right w:val="none" w:sz="0" w:space="0" w:color="auto"/>
          </w:divBdr>
        </w:div>
      </w:divsChild>
    </w:div>
    <w:div w:id="864291518">
      <w:marLeft w:val="0"/>
      <w:marRight w:val="0"/>
      <w:marTop w:val="0"/>
      <w:marBottom w:val="0"/>
      <w:divBdr>
        <w:top w:val="none" w:sz="0" w:space="0" w:color="auto"/>
        <w:left w:val="none" w:sz="0" w:space="0" w:color="auto"/>
        <w:bottom w:val="none" w:sz="0" w:space="0" w:color="auto"/>
        <w:right w:val="none" w:sz="0" w:space="0" w:color="auto"/>
      </w:divBdr>
      <w:divsChild>
        <w:div w:id="864290248">
          <w:marLeft w:val="0"/>
          <w:marRight w:val="0"/>
          <w:marTop w:val="0"/>
          <w:marBottom w:val="0"/>
          <w:divBdr>
            <w:top w:val="none" w:sz="0" w:space="0" w:color="auto"/>
            <w:left w:val="none" w:sz="0" w:space="0" w:color="auto"/>
            <w:bottom w:val="none" w:sz="0" w:space="0" w:color="auto"/>
            <w:right w:val="none" w:sz="0" w:space="0" w:color="auto"/>
          </w:divBdr>
          <w:divsChild>
            <w:div w:id="864291808">
              <w:marLeft w:val="0"/>
              <w:marRight w:val="0"/>
              <w:marTop w:val="0"/>
              <w:marBottom w:val="0"/>
              <w:divBdr>
                <w:top w:val="none" w:sz="0" w:space="0" w:color="auto"/>
                <w:left w:val="none" w:sz="0" w:space="0" w:color="auto"/>
                <w:bottom w:val="none" w:sz="0" w:space="0" w:color="auto"/>
                <w:right w:val="none" w:sz="0" w:space="0" w:color="auto"/>
              </w:divBdr>
              <w:divsChild>
                <w:div w:id="864290465">
                  <w:marLeft w:val="0"/>
                  <w:marRight w:val="0"/>
                  <w:marTop w:val="0"/>
                  <w:marBottom w:val="0"/>
                  <w:divBdr>
                    <w:top w:val="none" w:sz="0" w:space="0" w:color="auto"/>
                    <w:left w:val="none" w:sz="0" w:space="0" w:color="auto"/>
                    <w:bottom w:val="none" w:sz="0" w:space="0" w:color="auto"/>
                    <w:right w:val="none" w:sz="0" w:space="0" w:color="auto"/>
                  </w:divBdr>
                  <w:divsChild>
                    <w:div w:id="864290344">
                      <w:marLeft w:val="0"/>
                      <w:marRight w:val="0"/>
                      <w:marTop w:val="120"/>
                      <w:marBottom w:val="0"/>
                      <w:divBdr>
                        <w:top w:val="none" w:sz="0" w:space="0" w:color="auto"/>
                        <w:left w:val="none" w:sz="0" w:space="0" w:color="auto"/>
                        <w:bottom w:val="none" w:sz="0" w:space="0" w:color="auto"/>
                        <w:right w:val="none" w:sz="0" w:space="0" w:color="auto"/>
                      </w:divBdr>
                    </w:div>
                    <w:div w:id="864292433">
                      <w:marLeft w:val="0"/>
                      <w:marRight w:val="0"/>
                      <w:marTop w:val="0"/>
                      <w:marBottom w:val="0"/>
                      <w:divBdr>
                        <w:top w:val="none" w:sz="0" w:space="0" w:color="auto"/>
                        <w:left w:val="none" w:sz="0" w:space="0" w:color="auto"/>
                        <w:bottom w:val="none" w:sz="0" w:space="0" w:color="auto"/>
                        <w:right w:val="none" w:sz="0" w:space="0" w:color="auto"/>
                      </w:divBdr>
                      <w:divsChild>
                        <w:div w:id="86429143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64290625">
                  <w:marLeft w:val="0"/>
                  <w:marRight w:val="0"/>
                  <w:marTop w:val="0"/>
                  <w:marBottom w:val="0"/>
                  <w:divBdr>
                    <w:top w:val="none" w:sz="0" w:space="0" w:color="auto"/>
                    <w:left w:val="none" w:sz="0" w:space="0" w:color="auto"/>
                    <w:bottom w:val="none" w:sz="0" w:space="0" w:color="auto"/>
                    <w:right w:val="none" w:sz="0" w:space="0" w:color="auto"/>
                  </w:divBdr>
                  <w:divsChild>
                    <w:div w:id="864290435">
                      <w:marLeft w:val="0"/>
                      <w:marRight w:val="0"/>
                      <w:marTop w:val="120"/>
                      <w:marBottom w:val="0"/>
                      <w:divBdr>
                        <w:top w:val="none" w:sz="0" w:space="0" w:color="auto"/>
                        <w:left w:val="none" w:sz="0" w:space="0" w:color="auto"/>
                        <w:bottom w:val="none" w:sz="0" w:space="0" w:color="auto"/>
                        <w:right w:val="none" w:sz="0" w:space="0" w:color="auto"/>
                      </w:divBdr>
                    </w:div>
                    <w:div w:id="864291346">
                      <w:marLeft w:val="0"/>
                      <w:marRight w:val="0"/>
                      <w:marTop w:val="0"/>
                      <w:marBottom w:val="0"/>
                      <w:divBdr>
                        <w:top w:val="none" w:sz="0" w:space="0" w:color="auto"/>
                        <w:left w:val="none" w:sz="0" w:space="0" w:color="auto"/>
                        <w:bottom w:val="none" w:sz="0" w:space="0" w:color="auto"/>
                        <w:right w:val="none" w:sz="0" w:space="0" w:color="auto"/>
                      </w:divBdr>
                      <w:divsChild>
                        <w:div w:id="86429035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64291162">
                  <w:marLeft w:val="0"/>
                  <w:marRight w:val="0"/>
                  <w:marTop w:val="0"/>
                  <w:marBottom w:val="0"/>
                  <w:divBdr>
                    <w:top w:val="none" w:sz="0" w:space="0" w:color="auto"/>
                    <w:left w:val="none" w:sz="0" w:space="0" w:color="auto"/>
                    <w:bottom w:val="none" w:sz="0" w:space="0" w:color="auto"/>
                    <w:right w:val="none" w:sz="0" w:space="0" w:color="auto"/>
                  </w:divBdr>
                  <w:divsChild>
                    <w:div w:id="864291061">
                      <w:marLeft w:val="0"/>
                      <w:marRight w:val="0"/>
                      <w:marTop w:val="0"/>
                      <w:marBottom w:val="0"/>
                      <w:divBdr>
                        <w:top w:val="none" w:sz="0" w:space="0" w:color="auto"/>
                        <w:left w:val="none" w:sz="0" w:space="0" w:color="auto"/>
                        <w:bottom w:val="none" w:sz="0" w:space="0" w:color="auto"/>
                        <w:right w:val="none" w:sz="0" w:space="0" w:color="auto"/>
                      </w:divBdr>
                      <w:divsChild>
                        <w:div w:id="864292326">
                          <w:marLeft w:val="0"/>
                          <w:marRight w:val="0"/>
                          <w:marTop w:val="120"/>
                          <w:marBottom w:val="0"/>
                          <w:divBdr>
                            <w:top w:val="none" w:sz="0" w:space="0" w:color="auto"/>
                            <w:left w:val="none" w:sz="0" w:space="0" w:color="auto"/>
                            <w:bottom w:val="none" w:sz="0" w:space="0" w:color="auto"/>
                            <w:right w:val="none" w:sz="0" w:space="0" w:color="auto"/>
                          </w:divBdr>
                        </w:div>
                      </w:divsChild>
                    </w:div>
                    <w:div w:id="864291958">
                      <w:marLeft w:val="0"/>
                      <w:marRight w:val="0"/>
                      <w:marTop w:val="120"/>
                      <w:marBottom w:val="0"/>
                      <w:divBdr>
                        <w:top w:val="none" w:sz="0" w:space="0" w:color="auto"/>
                        <w:left w:val="none" w:sz="0" w:space="0" w:color="auto"/>
                        <w:bottom w:val="none" w:sz="0" w:space="0" w:color="auto"/>
                        <w:right w:val="none" w:sz="0" w:space="0" w:color="auto"/>
                      </w:divBdr>
                    </w:div>
                  </w:divsChild>
                </w:div>
                <w:div w:id="864291344">
                  <w:marLeft w:val="0"/>
                  <w:marRight w:val="0"/>
                  <w:marTop w:val="0"/>
                  <w:marBottom w:val="0"/>
                  <w:divBdr>
                    <w:top w:val="none" w:sz="0" w:space="0" w:color="auto"/>
                    <w:left w:val="none" w:sz="0" w:space="0" w:color="auto"/>
                    <w:bottom w:val="none" w:sz="0" w:space="0" w:color="auto"/>
                    <w:right w:val="none" w:sz="0" w:space="0" w:color="auto"/>
                  </w:divBdr>
                  <w:divsChild>
                    <w:div w:id="864290522">
                      <w:marLeft w:val="0"/>
                      <w:marRight w:val="0"/>
                      <w:marTop w:val="0"/>
                      <w:marBottom w:val="0"/>
                      <w:divBdr>
                        <w:top w:val="none" w:sz="0" w:space="0" w:color="auto"/>
                        <w:left w:val="none" w:sz="0" w:space="0" w:color="auto"/>
                        <w:bottom w:val="none" w:sz="0" w:space="0" w:color="auto"/>
                        <w:right w:val="none" w:sz="0" w:space="0" w:color="auto"/>
                      </w:divBdr>
                      <w:divsChild>
                        <w:div w:id="864292563">
                          <w:marLeft w:val="0"/>
                          <w:marRight w:val="0"/>
                          <w:marTop w:val="120"/>
                          <w:marBottom w:val="0"/>
                          <w:divBdr>
                            <w:top w:val="none" w:sz="0" w:space="0" w:color="auto"/>
                            <w:left w:val="none" w:sz="0" w:space="0" w:color="auto"/>
                            <w:bottom w:val="none" w:sz="0" w:space="0" w:color="auto"/>
                            <w:right w:val="none" w:sz="0" w:space="0" w:color="auto"/>
                          </w:divBdr>
                        </w:div>
                      </w:divsChild>
                    </w:div>
                    <w:div w:id="864291270">
                      <w:marLeft w:val="0"/>
                      <w:marRight w:val="0"/>
                      <w:marTop w:val="120"/>
                      <w:marBottom w:val="0"/>
                      <w:divBdr>
                        <w:top w:val="none" w:sz="0" w:space="0" w:color="auto"/>
                        <w:left w:val="none" w:sz="0" w:space="0" w:color="auto"/>
                        <w:bottom w:val="none" w:sz="0" w:space="0" w:color="auto"/>
                        <w:right w:val="none" w:sz="0" w:space="0" w:color="auto"/>
                      </w:divBdr>
                    </w:div>
                  </w:divsChild>
                </w:div>
                <w:div w:id="864291865">
                  <w:marLeft w:val="0"/>
                  <w:marRight w:val="0"/>
                  <w:marTop w:val="0"/>
                  <w:marBottom w:val="0"/>
                  <w:divBdr>
                    <w:top w:val="none" w:sz="0" w:space="0" w:color="auto"/>
                    <w:left w:val="none" w:sz="0" w:space="0" w:color="auto"/>
                    <w:bottom w:val="none" w:sz="0" w:space="0" w:color="auto"/>
                    <w:right w:val="none" w:sz="0" w:space="0" w:color="auto"/>
                  </w:divBdr>
                  <w:divsChild>
                    <w:div w:id="864290321">
                      <w:marLeft w:val="0"/>
                      <w:marRight w:val="0"/>
                      <w:marTop w:val="120"/>
                      <w:marBottom w:val="0"/>
                      <w:divBdr>
                        <w:top w:val="none" w:sz="0" w:space="0" w:color="auto"/>
                        <w:left w:val="none" w:sz="0" w:space="0" w:color="auto"/>
                        <w:bottom w:val="none" w:sz="0" w:space="0" w:color="auto"/>
                        <w:right w:val="none" w:sz="0" w:space="0" w:color="auto"/>
                      </w:divBdr>
                    </w:div>
                    <w:div w:id="864292360">
                      <w:marLeft w:val="0"/>
                      <w:marRight w:val="0"/>
                      <w:marTop w:val="0"/>
                      <w:marBottom w:val="0"/>
                      <w:divBdr>
                        <w:top w:val="none" w:sz="0" w:space="0" w:color="auto"/>
                        <w:left w:val="none" w:sz="0" w:space="0" w:color="auto"/>
                        <w:bottom w:val="none" w:sz="0" w:space="0" w:color="auto"/>
                        <w:right w:val="none" w:sz="0" w:space="0" w:color="auto"/>
                      </w:divBdr>
                      <w:divsChild>
                        <w:div w:id="86429230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64292204">
                  <w:marLeft w:val="0"/>
                  <w:marRight w:val="0"/>
                  <w:marTop w:val="0"/>
                  <w:marBottom w:val="0"/>
                  <w:divBdr>
                    <w:top w:val="none" w:sz="0" w:space="0" w:color="auto"/>
                    <w:left w:val="none" w:sz="0" w:space="0" w:color="auto"/>
                    <w:bottom w:val="none" w:sz="0" w:space="0" w:color="auto"/>
                    <w:right w:val="none" w:sz="0" w:space="0" w:color="auto"/>
                  </w:divBdr>
                  <w:divsChild>
                    <w:div w:id="864291144">
                      <w:marLeft w:val="0"/>
                      <w:marRight w:val="0"/>
                      <w:marTop w:val="120"/>
                      <w:marBottom w:val="0"/>
                      <w:divBdr>
                        <w:top w:val="none" w:sz="0" w:space="0" w:color="auto"/>
                        <w:left w:val="none" w:sz="0" w:space="0" w:color="auto"/>
                        <w:bottom w:val="none" w:sz="0" w:space="0" w:color="auto"/>
                        <w:right w:val="none" w:sz="0" w:space="0" w:color="auto"/>
                      </w:divBdr>
                    </w:div>
                    <w:div w:id="864291190">
                      <w:marLeft w:val="0"/>
                      <w:marRight w:val="0"/>
                      <w:marTop w:val="0"/>
                      <w:marBottom w:val="0"/>
                      <w:divBdr>
                        <w:top w:val="none" w:sz="0" w:space="0" w:color="auto"/>
                        <w:left w:val="none" w:sz="0" w:space="0" w:color="auto"/>
                        <w:bottom w:val="none" w:sz="0" w:space="0" w:color="auto"/>
                        <w:right w:val="none" w:sz="0" w:space="0" w:color="auto"/>
                      </w:divBdr>
                      <w:divsChild>
                        <w:div w:id="86429093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864290686">
          <w:marLeft w:val="0"/>
          <w:marRight w:val="0"/>
          <w:marTop w:val="0"/>
          <w:marBottom w:val="0"/>
          <w:divBdr>
            <w:top w:val="none" w:sz="0" w:space="0" w:color="auto"/>
            <w:left w:val="none" w:sz="0" w:space="0" w:color="auto"/>
            <w:bottom w:val="none" w:sz="0" w:space="0" w:color="auto"/>
            <w:right w:val="none" w:sz="0" w:space="0" w:color="auto"/>
          </w:divBdr>
          <w:divsChild>
            <w:div w:id="864291500">
              <w:marLeft w:val="0"/>
              <w:marRight w:val="0"/>
              <w:marTop w:val="0"/>
              <w:marBottom w:val="0"/>
              <w:divBdr>
                <w:top w:val="none" w:sz="0" w:space="0" w:color="auto"/>
                <w:left w:val="none" w:sz="0" w:space="0" w:color="auto"/>
                <w:bottom w:val="none" w:sz="0" w:space="0" w:color="auto"/>
                <w:right w:val="none" w:sz="0" w:space="0" w:color="auto"/>
              </w:divBdr>
            </w:div>
          </w:divsChild>
        </w:div>
        <w:div w:id="864292253">
          <w:marLeft w:val="0"/>
          <w:marRight w:val="0"/>
          <w:marTop w:val="0"/>
          <w:marBottom w:val="0"/>
          <w:divBdr>
            <w:top w:val="none" w:sz="0" w:space="0" w:color="auto"/>
            <w:left w:val="none" w:sz="0" w:space="0" w:color="auto"/>
            <w:bottom w:val="none" w:sz="0" w:space="0" w:color="auto"/>
            <w:right w:val="none" w:sz="0" w:space="0" w:color="auto"/>
          </w:divBdr>
          <w:divsChild>
            <w:div w:id="864292281">
              <w:marLeft w:val="0"/>
              <w:marRight w:val="0"/>
              <w:marTop w:val="0"/>
              <w:marBottom w:val="0"/>
              <w:divBdr>
                <w:top w:val="none" w:sz="0" w:space="0" w:color="auto"/>
                <w:left w:val="none" w:sz="0" w:space="0" w:color="auto"/>
                <w:bottom w:val="none" w:sz="0" w:space="0" w:color="auto"/>
                <w:right w:val="none" w:sz="0" w:space="0" w:color="auto"/>
              </w:divBdr>
              <w:divsChild>
                <w:div w:id="864290606">
                  <w:marLeft w:val="0"/>
                  <w:marRight w:val="0"/>
                  <w:marTop w:val="0"/>
                  <w:marBottom w:val="0"/>
                  <w:divBdr>
                    <w:top w:val="none" w:sz="0" w:space="0" w:color="auto"/>
                    <w:left w:val="none" w:sz="0" w:space="0" w:color="auto"/>
                    <w:bottom w:val="none" w:sz="0" w:space="0" w:color="auto"/>
                    <w:right w:val="none" w:sz="0" w:space="0" w:color="auto"/>
                  </w:divBdr>
                  <w:divsChild>
                    <w:div w:id="864291955">
                      <w:marLeft w:val="0"/>
                      <w:marRight w:val="0"/>
                      <w:marTop w:val="120"/>
                      <w:marBottom w:val="0"/>
                      <w:divBdr>
                        <w:top w:val="none" w:sz="0" w:space="0" w:color="auto"/>
                        <w:left w:val="none" w:sz="0" w:space="0" w:color="auto"/>
                        <w:bottom w:val="none" w:sz="0" w:space="0" w:color="auto"/>
                        <w:right w:val="none" w:sz="0" w:space="0" w:color="auto"/>
                      </w:divBdr>
                    </w:div>
                    <w:div w:id="864292485">
                      <w:marLeft w:val="0"/>
                      <w:marRight w:val="0"/>
                      <w:marTop w:val="0"/>
                      <w:marBottom w:val="0"/>
                      <w:divBdr>
                        <w:top w:val="none" w:sz="0" w:space="0" w:color="auto"/>
                        <w:left w:val="none" w:sz="0" w:space="0" w:color="auto"/>
                        <w:bottom w:val="none" w:sz="0" w:space="0" w:color="auto"/>
                        <w:right w:val="none" w:sz="0" w:space="0" w:color="auto"/>
                      </w:divBdr>
                    </w:div>
                  </w:divsChild>
                </w:div>
                <w:div w:id="864290844">
                  <w:marLeft w:val="0"/>
                  <w:marRight w:val="0"/>
                  <w:marTop w:val="0"/>
                  <w:marBottom w:val="0"/>
                  <w:divBdr>
                    <w:top w:val="none" w:sz="0" w:space="0" w:color="auto"/>
                    <w:left w:val="none" w:sz="0" w:space="0" w:color="auto"/>
                    <w:bottom w:val="none" w:sz="0" w:space="0" w:color="auto"/>
                    <w:right w:val="none" w:sz="0" w:space="0" w:color="auto"/>
                  </w:divBdr>
                  <w:divsChild>
                    <w:div w:id="864291633">
                      <w:marLeft w:val="0"/>
                      <w:marRight w:val="0"/>
                      <w:marTop w:val="120"/>
                      <w:marBottom w:val="0"/>
                      <w:divBdr>
                        <w:top w:val="none" w:sz="0" w:space="0" w:color="auto"/>
                        <w:left w:val="none" w:sz="0" w:space="0" w:color="auto"/>
                        <w:bottom w:val="none" w:sz="0" w:space="0" w:color="auto"/>
                        <w:right w:val="none" w:sz="0" w:space="0" w:color="auto"/>
                      </w:divBdr>
                    </w:div>
                    <w:div w:id="864292406">
                      <w:marLeft w:val="0"/>
                      <w:marRight w:val="0"/>
                      <w:marTop w:val="0"/>
                      <w:marBottom w:val="0"/>
                      <w:divBdr>
                        <w:top w:val="none" w:sz="0" w:space="0" w:color="auto"/>
                        <w:left w:val="none" w:sz="0" w:space="0" w:color="auto"/>
                        <w:bottom w:val="none" w:sz="0" w:space="0" w:color="auto"/>
                        <w:right w:val="none" w:sz="0" w:space="0" w:color="auto"/>
                      </w:divBdr>
                    </w:div>
                  </w:divsChild>
                </w:div>
                <w:div w:id="864290933">
                  <w:marLeft w:val="0"/>
                  <w:marRight w:val="0"/>
                  <w:marTop w:val="0"/>
                  <w:marBottom w:val="0"/>
                  <w:divBdr>
                    <w:top w:val="none" w:sz="0" w:space="0" w:color="auto"/>
                    <w:left w:val="none" w:sz="0" w:space="0" w:color="auto"/>
                    <w:bottom w:val="none" w:sz="0" w:space="0" w:color="auto"/>
                    <w:right w:val="none" w:sz="0" w:space="0" w:color="auto"/>
                  </w:divBdr>
                  <w:divsChild>
                    <w:div w:id="864290851">
                      <w:marLeft w:val="0"/>
                      <w:marRight w:val="0"/>
                      <w:marTop w:val="0"/>
                      <w:marBottom w:val="0"/>
                      <w:divBdr>
                        <w:top w:val="none" w:sz="0" w:space="0" w:color="auto"/>
                        <w:left w:val="none" w:sz="0" w:space="0" w:color="auto"/>
                        <w:bottom w:val="none" w:sz="0" w:space="0" w:color="auto"/>
                        <w:right w:val="none" w:sz="0" w:space="0" w:color="auto"/>
                      </w:divBdr>
                    </w:div>
                    <w:div w:id="864291646">
                      <w:marLeft w:val="0"/>
                      <w:marRight w:val="0"/>
                      <w:marTop w:val="120"/>
                      <w:marBottom w:val="0"/>
                      <w:divBdr>
                        <w:top w:val="none" w:sz="0" w:space="0" w:color="auto"/>
                        <w:left w:val="none" w:sz="0" w:space="0" w:color="auto"/>
                        <w:bottom w:val="none" w:sz="0" w:space="0" w:color="auto"/>
                        <w:right w:val="none" w:sz="0" w:space="0" w:color="auto"/>
                      </w:divBdr>
                    </w:div>
                  </w:divsChild>
                </w:div>
                <w:div w:id="864291142">
                  <w:marLeft w:val="0"/>
                  <w:marRight w:val="0"/>
                  <w:marTop w:val="0"/>
                  <w:marBottom w:val="0"/>
                  <w:divBdr>
                    <w:top w:val="none" w:sz="0" w:space="0" w:color="auto"/>
                    <w:left w:val="none" w:sz="0" w:space="0" w:color="auto"/>
                    <w:bottom w:val="none" w:sz="0" w:space="0" w:color="auto"/>
                    <w:right w:val="none" w:sz="0" w:space="0" w:color="auto"/>
                  </w:divBdr>
                  <w:divsChild>
                    <w:div w:id="864290853">
                      <w:marLeft w:val="0"/>
                      <w:marRight w:val="0"/>
                      <w:marTop w:val="120"/>
                      <w:marBottom w:val="0"/>
                      <w:divBdr>
                        <w:top w:val="none" w:sz="0" w:space="0" w:color="auto"/>
                        <w:left w:val="none" w:sz="0" w:space="0" w:color="auto"/>
                        <w:bottom w:val="none" w:sz="0" w:space="0" w:color="auto"/>
                        <w:right w:val="none" w:sz="0" w:space="0" w:color="auto"/>
                      </w:divBdr>
                    </w:div>
                    <w:div w:id="864290900">
                      <w:marLeft w:val="0"/>
                      <w:marRight w:val="0"/>
                      <w:marTop w:val="0"/>
                      <w:marBottom w:val="0"/>
                      <w:divBdr>
                        <w:top w:val="none" w:sz="0" w:space="0" w:color="auto"/>
                        <w:left w:val="none" w:sz="0" w:space="0" w:color="auto"/>
                        <w:bottom w:val="none" w:sz="0" w:space="0" w:color="auto"/>
                        <w:right w:val="none" w:sz="0" w:space="0" w:color="auto"/>
                      </w:divBdr>
                    </w:div>
                  </w:divsChild>
                </w:div>
                <w:div w:id="864291881">
                  <w:marLeft w:val="0"/>
                  <w:marRight w:val="0"/>
                  <w:marTop w:val="0"/>
                  <w:marBottom w:val="0"/>
                  <w:divBdr>
                    <w:top w:val="none" w:sz="0" w:space="0" w:color="auto"/>
                    <w:left w:val="none" w:sz="0" w:space="0" w:color="auto"/>
                    <w:bottom w:val="none" w:sz="0" w:space="0" w:color="auto"/>
                    <w:right w:val="none" w:sz="0" w:space="0" w:color="auto"/>
                  </w:divBdr>
                  <w:divsChild>
                    <w:div w:id="864292375">
                      <w:marLeft w:val="0"/>
                      <w:marRight w:val="0"/>
                      <w:marTop w:val="0"/>
                      <w:marBottom w:val="0"/>
                      <w:divBdr>
                        <w:top w:val="none" w:sz="0" w:space="0" w:color="auto"/>
                        <w:left w:val="none" w:sz="0" w:space="0" w:color="auto"/>
                        <w:bottom w:val="none" w:sz="0" w:space="0" w:color="auto"/>
                        <w:right w:val="none" w:sz="0" w:space="0" w:color="auto"/>
                      </w:divBdr>
                    </w:div>
                    <w:div w:id="864292386">
                      <w:marLeft w:val="0"/>
                      <w:marRight w:val="0"/>
                      <w:marTop w:val="120"/>
                      <w:marBottom w:val="0"/>
                      <w:divBdr>
                        <w:top w:val="none" w:sz="0" w:space="0" w:color="auto"/>
                        <w:left w:val="none" w:sz="0" w:space="0" w:color="auto"/>
                        <w:bottom w:val="none" w:sz="0" w:space="0" w:color="auto"/>
                        <w:right w:val="none" w:sz="0" w:space="0" w:color="auto"/>
                      </w:divBdr>
                    </w:div>
                  </w:divsChild>
                </w:div>
                <w:div w:id="864291894">
                  <w:marLeft w:val="0"/>
                  <w:marRight w:val="0"/>
                  <w:marTop w:val="0"/>
                  <w:marBottom w:val="0"/>
                  <w:divBdr>
                    <w:top w:val="none" w:sz="0" w:space="0" w:color="auto"/>
                    <w:left w:val="none" w:sz="0" w:space="0" w:color="auto"/>
                    <w:bottom w:val="none" w:sz="0" w:space="0" w:color="auto"/>
                    <w:right w:val="none" w:sz="0" w:space="0" w:color="auto"/>
                  </w:divBdr>
                  <w:divsChild>
                    <w:div w:id="864290752">
                      <w:marLeft w:val="0"/>
                      <w:marRight w:val="0"/>
                      <w:marTop w:val="120"/>
                      <w:marBottom w:val="0"/>
                      <w:divBdr>
                        <w:top w:val="none" w:sz="0" w:space="0" w:color="auto"/>
                        <w:left w:val="none" w:sz="0" w:space="0" w:color="auto"/>
                        <w:bottom w:val="none" w:sz="0" w:space="0" w:color="auto"/>
                        <w:right w:val="none" w:sz="0" w:space="0" w:color="auto"/>
                      </w:divBdr>
                    </w:div>
                    <w:div w:id="864292128">
                      <w:marLeft w:val="0"/>
                      <w:marRight w:val="0"/>
                      <w:marTop w:val="0"/>
                      <w:marBottom w:val="0"/>
                      <w:divBdr>
                        <w:top w:val="none" w:sz="0" w:space="0" w:color="auto"/>
                        <w:left w:val="none" w:sz="0" w:space="0" w:color="auto"/>
                        <w:bottom w:val="none" w:sz="0" w:space="0" w:color="auto"/>
                        <w:right w:val="none" w:sz="0" w:space="0" w:color="auto"/>
                      </w:divBdr>
                    </w:div>
                  </w:divsChild>
                </w:div>
                <w:div w:id="864291970">
                  <w:marLeft w:val="0"/>
                  <w:marRight w:val="0"/>
                  <w:marTop w:val="0"/>
                  <w:marBottom w:val="0"/>
                  <w:divBdr>
                    <w:top w:val="none" w:sz="0" w:space="0" w:color="auto"/>
                    <w:left w:val="none" w:sz="0" w:space="0" w:color="auto"/>
                    <w:bottom w:val="none" w:sz="0" w:space="0" w:color="auto"/>
                    <w:right w:val="none" w:sz="0" w:space="0" w:color="auto"/>
                  </w:divBdr>
                  <w:divsChild>
                    <w:div w:id="864292198">
                      <w:marLeft w:val="0"/>
                      <w:marRight w:val="0"/>
                      <w:marTop w:val="0"/>
                      <w:marBottom w:val="0"/>
                      <w:divBdr>
                        <w:top w:val="none" w:sz="0" w:space="0" w:color="auto"/>
                        <w:left w:val="none" w:sz="0" w:space="0" w:color="auto"/>
                        <w:bottom w:val="none" w:sz="0" w:space="0" w:color="auto"/>
                        <w:right w:val="none" w:sz="0" w:space="0" w:color="auto"/>
                      </w:divBdr>
                    </w:div>
                    <w:div w:id="864292571">
                      <w:marLeft w:val="0"/>
                      <w:marRight w:val="0"/>
                      <w:marTop w:val="120"/>
                      <w:marBottom w:val="0"/>
                      <w:divBdr>
                        <w:top w:val="none" w:sz="0" w:space="0" w:color="auto"/>
                        <w:left w:val="none" w:sz="0" w:space="0" w:color="auto"/>
                        <w:bottom w:val="none" w:sz="0" w:space="0" w:color="auto"/>
                        <w:right w:val="none" w:sz="0" w:space="0" w:color="auto"/>
                      </w:divBdr>
                    </w:div>
                  </w:divsChild>
                </w:div>
                <w:div w:id="864292192">
                  <w:marLeft w:val="0"/>
                  <w:marRight w:val="0"/>
                  <w:marTop w:val="0"/>
                  <w:marBottom w:val="0"/>
                  <w:divBdr>
                    <w:top w:val="none" w:sz="0" w:space="0" w:color="auto"/>
                    <w:left w:val="none" w:sz="0" w:space="0" w:color="auto"/>
                    <w:bottom w:val="none" w:sz="0" w:space="0" w:color="auto"/>
                    <w:right w:val="none" w:sz="0" w:space="0" w:color="auto"/>
                  </w:divBdr>
                  <w:divsChild>
                    <w:div w:id="864291780">
                      <w:marLeft w:val="0"/>
                      <w:marRight w:val="0"/>
                      <w:marTop w:val="120"/>
                      <w:marBottom w:val="0"/>
                      <w:divBdr>
                        <w:top w:val="none" w:sz="0" w:space="0" w:color="auto"/>
                        <w:left w:val="none" w:sz="0" w:space="0" w:color="auto"/>
                        <w:bottom w:val="none" w:sz="0" w:space="0" w:color="auto"/>
                        <w:right w:val="none" w:sz="0" w:space="0" w:color="auto"/>
                      </w:divBdr>
                    </w:div>
                    <w:div w:id="864292446">
                      <w:marLeft w:val="0"/>
                      <w:marRight w:val="0"/>
                      <w:marTop w:val="0"/>
                      <w:marBottom w:val="0"/>
                      <w:divBdr>
                        <w:top w:val="none" w:sz="0" w:space="0" w:color="auto"/>
                        <w:left w:val="none" w:sz="0" w:space="0" w:color="auto"/>
                        <w:bottom w:val="none" w:sz="0" w:space="0" w:color="auto"/>
                        <w:right w:val="none" w:sz="0" w:space="0" w:color="auto"/>
                      </w:divBdr>
                    </w:div>
                  </w:divsChild>
                </w:div>
                <w:div w:id="864292257">
                  <w:marLeft w:val="0"/>
                  <w:marRight w:val="0"/>
                  <w:marTop w:val="0"/>
                  <w:marBottom w:val="0"/>
                  <w:divBdr>
                    <w:top w:val="none" w:sz="0" w:space="0" w:color="auto"/>
                    <w:left w:val="none" w:sz="0" w:space="0" w:color="auto"/>
                    <w:bottom w:val="none" w:sz="0" w:space="0" w:color="auto"/>
                    <w:right w:val="none" w:sz="0" w:space="0" w:color="auto"/>
                  </w:divBdr>
                  <w:divsChild>
                    <w:div w:id="864290776">
                      <w:marLeft w:val="0"/>
                      <w:marRight w:val="0"/>
                      <w:marTop w:val="0"/>
                      <w:marBottom w:val="0"/>
                      <w:divBdr>
                        <w:top w:val="none" w:sz="0" w:space="0" w:color="auto"/>
                        <w:left w:val="none" w:sz="0" w:space="0" w:color="auto"/>
                        <w:bottom w:val="none" w:sz="0" w:space="0" w:color="auto"/>
                        <w:right w:val="none" w:sz="0" w:space="0" w:color="auto"/>
                      </w:divBdr>
                    </w:div>
                    <w:div w:id="864291433">
                      <w:marLeft w:val="0"/>
                      <w:marRight w:val="0"/>
                      <w:marTop w:val="120"/>
                      <w:marBottom w:val="0"/>
                      <w:divBdr>
                        <w:top w:val="none" w:sz="0" w:space="0" w:color="auto"/>
                        <w:left w:val="none" w:sz="0" w:space="0" w:color="auto"/>
                        <w:bottom w:val="none" w:sz="0" w:space="0" w:color="auto"/>
                        <w:right w:val="none" w:sz="0" w:space="0" w:color="auto"/>
                      </w:divBdr>
                    </w:div>
                  </w:divsChild>
                </w:div>
                <w:div w:id="864292532">
                  <w:marLeft w:val="0"/>
                  <w:marRight w:val="0"/>
                  <w:marTop w:val="0"/>
                  <w:marBottom w:val="0"/>
                  <w:divBdr>
                    <w:top w:val="none" w:sz="0" w:space="0" w:color="auto"/>
                    <w:left w:val="none" w:sz="0" w:space="0" w:color="auto"/>
                    <w:bottom w:val="none" w:sz="0" w:space="0" w:color="auto"/>
                    <w:right w:val="none" w:sz="0" w:space="0" w:color="auto"/>
                  </w:divBdr>
                  <w:divsChild>
                    <w:div w:id="864292015">
                      <w:marLeft w:val="0"/>
                      <w:marRight w:val="0"/>
                      <w:marTop w:val="0"/>
                      <w:marBottom w:val="0"/>
                      <w:divBdr>
                        <w:top w:val="none" w:sz="0" w:space="0" w:color="auto"/>
                        <w:left w:val="none" w:sz="0" w:space="0" w:color="auto"/>
                        <w:bottom w:val="none" w:sz="0" w:space="0" w:color="auto"/>
                        <w:right w:val="none" w:sz="0" w:space="0" w:color="auto"/>
                      </w:divBdr>
                    </w:div>
                    <w:div w:id="864292160">
                      <w:marLeft w:val="0"/>
                      <w:marRight w:val="0"/>
                      <w:marTop w:val="120"/>
                      <w:marBottom w:val="0"/>
                      <w:divBdr>
                        <w:top w:val="none" w:sz="0" w:space="0" w:color="auto"/>
                        <w:left w:val="none" w:sz="0" w:space="0" w:color="auto"/>
                        <w:bottom w:val="none" w:sz="0" w:space="0" w:color="auto"/>
                        <w:right w:val="none" w:sz="0" w:space="0" w:color="auto"/>
                      </w:divBdr>
                    </w:div>
                  </w:divsChild>
                </w:div>
                <w:div w:id="864292597">
                  <w:marLeft w:val="0"/>
                  <w:marRight w:val="0"/>
                  <w:marTop w:val="0"/>
                  <w:marBottom w:val="0"/>
                  <w:divBdr>
                    <w:top w:val="none" w:sz="0" w:space="0" w:color="auto"/>
                    <w:left w:val="none" w:sz="0" w:space="0" w:color="auto"/>
                    <w:bottom w:val="none" w:sz="0" w:space="0" w:color="auto"/>
                    <w:right w:val="none" w:sz="0" w:space="0" w:color="auto"/>
                  </w:divBdr>
                  <w:divsChild>
                    <w:div w:id="864291581">
                      <w:marLeft w:val="0"/>
                      <w:marRight w:val="0"/>
                      <w:marTop w:val="120"/>
                      <w:marBottom w:val="0"/>
                      <w:divBdr>
                        <w:top w:val="none" w:sz="0" w:space="0" w:color="auto"/>
                        <w:left w:val="none" w:sz="0" w:space="0" w:color="auto"/>
                        <w:bottom w:val="none" w:sz="0" w:space="0" w:color="auto"/>
                        <w:right w:val="none" w:sz="0" w:space="0" w:color="auto"/>
                      </w:divBdr>
                    </w:div>
                    <w:div w:id="86429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292524">
          <w:marLeft w:val="0"/>
          <w:marRight w:val="0"/>
          <w:marTop w:val="0"/>
          <w:marBottom w:val="0"/>
          <w:divBdr>
            <w:top w:val="none" w:sz="0" w:space="0" w:color="auto"/>
            <w:left w:val="none" w:sz="0" w:space="0" w:color="auto"/>
            <w:bottom w:val="none" w:sz="0" w:space="0" w:color="auto"/>
            <w:right w:val="none" w:sz="0" w:space="0" w:color="auto"/>
          </w:divBdr>
          <w:divsChild>
            <w:div w:id="86429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291522">
      <w:marLeft w:val="0"/>
      <w:marRight w:val="0"/>
      <w:marTop w:val="0"/>
      <w:marBottom w:val="0"/>
      <w:divBdr>
        <w:top w:val="none" w:sz="0" w:space="0" w:color="auto"/>
        <w:left w:val="none" w:sz="0" w:space="0" w:color="auto"/>
        <w:bottom w:val="none" w:sz="0" w:space="0" w:color="auto"/>
        <w:right w:val="none" w:sz="0" w:space="0" w:color="auto"/>
      </w:divBdr>
      <w:divsChild>
        <w:div w:id="864291107">
          <w:marLeft w:val="0"/>
          <w:marRight w:val="0"/>
          <w:marTop w:val="120"/>
          <w:marBottom w:val="0"/>
          <w:divBdr>
            <w:top w:val="none" w:sz="0" w:space="0" w:color="auto"/>
            <w:left w:val="none" w:sz="0" w:space="0" w:color="auto"/>
            <w:bottom w:val="none" w:sz="0" w:space="0" w:color="auto"/>
            <w:right w:val="none" w:sz="0" w:space="0" w:color="auto"/>
          </w:divBdr>
        </w:div>
        <w:div w:id="864291362">
          <w:marLeft w:val="0"/>
          <w:marRight w:val="0"/>
          <w:marTop w:val="0"/>
          <w:marBottom w:val="0"/>
          <w:divBdr>
            <w:top w:val="none" w:sz="0" w:space="0" w:color="auto"/>
            <w:left w:val="none" w:sz="0" w:space="0" w:color="auto"/>
            <w:bottom w:val="none" w:sz="0" w:space="0" w:color="auto"/>
            <w:right w:val="none" w:sz="0" w:space="0" w:color="auto"/>
          </w:divBdr>
        </w:div>
      </w:divsChild>
    </w:div>
    <w:div w:id="864291525">
      <w:marLeft w:val="0"/>
      <w:marRight w:val="0"/>
      <w:marTop w:val="0"/>
      <w:marBottom w:val="0"/>
      <w:divBdr>
        <w:top w:val="none" w:sz="0" w:space="0" w:color="auto"/>
        <w:left w:val="none" w:sz="0" w:space="0" w:color="auto"/>
        <w:bottom w:val="none" w:sz="0" w:space="0" w:color="auto"/>
        <w:right w:val="none" w:sz="0" w:space="0" w:color="auto"/>
      </w:divBdr>
      <w:divsChild>
        <w:div w:id="864292124">
          <w:marLeft w:val="0"/>
          <w:marRight w:val="0"/>
          <w:marTop w:val="120"/>
          <w:marBottom w:val="0"/>
          <w:divBdr>
            <w:top w:val="none" w:sz="0" w:space="0" w:color="auto"/>
            <w:left w:val="none" w:sz="0" w:space="0" w:color="auto"/>
            <w:bottom w:val="none" w:sz="0" w:space="0" w:color="auto"/>
            <w:right w:val="none" w:sz="0" w:space="0" w:color="auto"/>
          </w:divBdr>
        </w:div>
        <w:div w:id="864292423">
          <w:marLeft w:val="0"/>
          <w:marRight w:val="0"/>
          <w:marTop w:val="0"/>
          <w:marBottom w:val="0"/>
          <w:divBdr>
            <w:top w:val="none" w:sz="0" w:space="0" w:color="auto"/>
            <w:left w:val="none" w:sz="0" w:space="0" w:color="auto"/>
            <w:bottom w:val="none" w:sz="0" w:space="0" w:color="auto"/>
            <w:right w:val="none" w:sz="0" w:space="0" w:color="auto"/>
          </w:divBdr>
        </w:div>
      </w:divsChild>
    </w:div>
    <w:div w:id="864291526">
      <w:marLeft w:val="0"/>
      <w:marRight w:val="0"/>
      <w:marTop w:val="0"/>
      <w:marBottom w:val="0"/>
      <w:divBdr>
        <w:top w:val="none" w:sz="0" w:space="0" w:color="auto"/>
        <w:left w:val="none" w:sz="0" w:space="0" w:color="auto"/>
        <w:bottom w:val="none" w:sz="0" w:space="0" w:color="auto"/>
        <w:right w:val="none" w:sz="0" w:space="0" w:color="auto"/>
      </w:divBdr>
      <w:divsChild>
        <w:div w:id="864290393">
          <w:marLeft w:val="0"/>
          <w:marRight w:val="0"/>
          <w:marTop w:val="120"/>
          <w:marBottom w:val="0"/>
          <w:divBdr>
            <w:top w:val="none" w:sz="0" w:space="0" w:color="auto"/>
            <w:left w:val="none" w:sz="0" w:space="0" w:color="auto"/>
            <w:bottom w:val="none" w:sz="0" w:space="0" w:color="auto"/>
            <w:right w:val="none" w:sz="0" w:space="0" w:color="auto"/>
          </w:divBdr>
        </w:div>
        <w:div w:id="864292587">
          <w:marLeft w:val="0"/>
          <w:marRight w:val="0"/>
          <w:marTop w:val="0"/>
          <w:marBottom w:val="0"/>
          <w:divBdr>
            <w:top w:val="none" w:sz="0" w:space="0" w:color="auto"/>
            <w:left w:val="none" w:sz="0" w:space="0" w:color="auto"/>
            <w:bottom w:val="none" w:sz="0" w:space="0" w:color="auto"/>
            <w:right w:val="none" w:sz="0" w:space="0" w:color="auto"/>
          </w:divBdr>
        </w:div>
      </w:divsChild>
    </w:div>
    <w:div w:id="864291533">
      <w:marLeft w:val="0"/>
      <w:marRight w:val="0"/>
      <w:marTop w:val="0"/>
      <w:marBottom w:val="0"/>
      <w:divBdr>
        <w:top w:val="none" w:sz="0" w:space="0" w:color="auto"/>
        <w:left w:val="none" w:sz="0" w:space="0" w:color="auto"/>
        <w:bottom w:val="none" w:sz="0" w:space="0" w:color="auto"/>
        <w:right w:val="none" w:sz="0" w:space="0" w:color="auto"/>
      </w:divBdr>
      <w:divsChild>
        <w:div w:id="864290719">
          <w:marLeft w:val="0"/>
          <w:marRight w:val="0"/>
          <w:marTop w:val="0"/>
          <w:marBottom w:val="0"/>
          <w:divBdr>
            <w:top w:val="none" w:sz="0" w:space="0" w:color="auto"/>
            <w:left w:val="none" w:sz="0" w:space="0" w:color="auto"/>
            <w:bottom w:val="none" w:sz="0" w:space="0" w:color="auto"/>
            <w:right w:val="none" w:sz="0" w:space="0" w:color="auto"/>
          </w:divBdr>
        </w:div>
        <w:div w:id="864290790">
          <w:marLeft w:val="0"/>
          <w:marRight w:val="0"/>
          <w:marTop w:val="0"/>
          <w:marBottom w:val="0"/>
          <w:divBdr>
            <w:top w:val="none" w:sz="0" w:space="0" w:color="auto"/>
            <w:left w:val="none" w:sz="0" w:space="0" w:color="auto"/>
            <w:bottom w:val="none" w:sz="0" w:space="0" w:color="auto"/>
            <w:right w:val="none" w:sz="0" w:space="0" w:color="auto"/>
          </w:divBdr>
          <w:divsChild>
            <w:div w:id="864291584">
              <w:marLeft w:val="0"/>
              <w:marRight w:val="0"/>
              <w:marTop w:val="0"/>
              <w:marBottom w:val="0"/>
              <w:divBdr>
                <w:top w:val="none" w:sz="0" w:space="0" w:color="auto"/>
                <w:left w:val="none" w:sz="0" w:space="0" w:color="auto"/>
                <w:bottom w:val="none" w:sz="0" w:space="0" w:color="auto"/>
                <w:right w:val="none" w:sz="0" w:space="0" w:color="auto"/>
              </w:divBdr>
            </w:div>
          </w:divsChild>
        </w:div>
        <w:div w:id="864291241">
          <w:marLeft w:val="0"/>
          <w:marRight w:val="0"/>
          <w:marTop w:val="0"/>
          <w:marBottom w:val="0"/>
          <w:divBdr>
            <w:top w:val="none" w:sz="0" w:space="0" w:color="auto"/>
            <w:left w:val="none" w:sz="0" w:space="0" w:color="auto"/>
            <w:bottom w:val="none" w:sz="0" w:space="0" w:color="auto"/>
            <w:right w:val="none" w:sz="0" w:space="0" w:color="auto"/>
          </w:divBdr>
          <w:divsChild>
            <w:div w:id="864291608">
              <w:marLeft w:val="0"/>
              <w:marRight w:val="0"/>
              <w:marTop w:val="0"/>
              <w:marBottom w:val="0"/>
              <w:divBdr>
                <w:top w:val="none" w:sz="0" w:space="0" w:color="auto"/>
                <w:left w:val="none" w:sz="0" w:space="0" w:color="auto"/>
                <w:bottom w:val="none" w:sz="0" w:space="0" w:color="auto"/>
                <w:right w:val="none" w:sz="0" w:space="0" w:color="auto"/>
              </w:divBdr>
            </w:div>
          </w:divsChild>
        </w:div>
        <w:div w:id="864291748">
          <w:marLeft w:val="0"/>
          <w:marRight w:val="0"/>
          <w:marTop w:val="0"/>
          <w:marBottom w:val="0"/>
          <w:divBdr>
            <w:top w:val="none" w:sz="0" w:space="0" w:color="auto"/>
            <w:left w:val="none" w:sz="0" w:space="0" w:color="auto"/>
            <w:bottom w:val="none" w:sz="0" w:space="0" w:color="auto"/>
            <w:right w:val="none" w:sz="0" w:space="0" w:color="auto"/>
          </w:divBdr>
          <w:divsChild>
            <w:div w:id="864291017">
              <w:marLeft w:val="0"/>
              <w:marRight w:val="0"/>
              <w:marTop w:val="0"/>
              <w:marBottom w:val="0"/>
              <w:divBdr>
                <w:top w:val="none" w:sz="0" w:space="0" w:color="auto"/>
                <w:left w:val="none" w:sz="0" w:space="0" w:color="auto"/>
                <w:bottom w:val="none" w:sz="0" w:space="0" w:color="auto"/>
                <w:right w:val="none" w:sz="0" w:space="0" w:color="auto"/>
              </w:divBdr>
            </w:div>
          </w:divsChild>
        </w:div>
        <w:div w:id="864292151">
          <w:marLeft w:val="0"/>
          <w:marRight w:val="0"/>
          <w:marTop w:val="0"/>
          <w:marBottom w:val="0"/>
          <w:divBdr>
            <w:top w:val="none" w:sz="0" w:space="0" w:color="auto"/>
            <w:left w:val="none" w:sz="0" w:space="0" w:color="auto"/>
            <w:bottom w:val="none" w:sz="0" w:space="0" w:color="auto"/>
            <w:right w:val="none" w:sz="0" w:space="0" w:color="auto"/>
          </w:divBdr>
          <w:divsChild>
            <w:div w:id="86429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291535">
      <w:marLeft w:val="0"/>
      <w:marRight w:val="0"/>
      <w:marTop w:val="0"/>
      <w:marBottom w:val="0"/>
      <w:divBdr>
        <w:top w:val="none" w:sz="0" w:space="0" w:color="auto"/>
        <w:left w:val="none" w:sz="0" w:space="0" w:color="auto"/>
        <w:bottom w:val="none" w:sz="0" w:space="0" w:color="auto"/>
        <w:right w:val="none" w:sz="0" w:space="0" w:color="auto"/>
      </w:divBdr>
      <w:divsChild>
        <w:div w:id="864290833">
          <w:marLeft w:val="0"/>
          <w:marRight w:val="0"/>
          <w:marTop w:val="0"/>
          <w:marBottom w:val="0"/>
          <w:divBdr>
            <w:top w:val="none" w:sz="0" w:space="0" w:color="auto"/>
            <w:left w:val="none" w:sz="0" w:space="0" w:color="auto"/>
            <w:bottom w:val="none" w:sz="0" w:space="0" w:color="auto"/>
            <w:right w:val="none" w:sz="0" w:space="0" w:color="auto"/>
          </w:divBdr>
        </w:div>
        <w:div w:id="864290929">
          <w:marLeft w:val="0"/>
          <w:marRight w:val="0"/>
          <w:marTop w:val="120"/>
          <w:marBottom w:val="0"/>
          <w:divBdr>
            <w:top w:val="none" w:sz="0" w:space="0" w:color="auto"/>
            <w:left w:val="none" w:sz="0" w:space="0" w:color="auto"/>
            <w:bottom w:val="none" w:sz="0" w:space="0" w:color="auto"/>
            <w:right w:val="none" w:sz="0" w:space="0" w:color="auto"/>
          </w:divBdr>
        </w:div>
      </w:divsChild>
    </w:div>
    <w:div w:id="864291536">
      <w:marLeft w:val="0"/>
      <w:marRight w:val="0"/>
      <w:marTop w:val="0"/>
      <w:marBottom w:val="0"/>
      <w:divBdr>
        <w:top w:val="none" w:sz="0" w:space="0" w:color="auto"/>
        <w:left w:val="none" w:sz="0" w:space="0" w:color="auto"/>
        <w:bottom w:val="none" w:sz="0" w:space="0" w:color="auto"/>
        <w:right w:val="none" w:sz="0" w:space="0" w:color="auto"/>
      </w:divBdr>
      <w:divsChild>
        <w:div w:id="864291657">
          <w:marLeft w:val="0"/>
          <w:marRight w:val="0"/>
          <w:marTop w:val="0"/>
          <w:marBottom w:val="0"/>
          <w:divBdr>
            <w:top w:val="none" w:sz="0" w:space="0" w:color="auto"/>
            <w:left w:val="none" w:sz="0" w:space="0" w:color="auto"/>
            <w:bottom w:val="none" w:sz="0" w:space="0" w:color="auto"/>
            <w:right w:val="none" w:sz="0" w:space="0" w:color="auto"/>
          </w:divBdr>
        </w:div>
        <w:div w:id="864292539">
          <w:marLeft w:val="0"/>
          <w:marRight w:val="0"/>
          <w:marTop w:val="120"/>
          <w:marBottom w:val="0"/>
          <w:divBdr>
            <w:top w:val="none" w:sz="0" w:space="0" w:color="auto"/>
            <w:left w:val="none" w:sz="0" w:space="0" w:color="auto"/>
            <w:bottom w:val="none" w:sz="0" w:space="0" w:color="auto"/>
            <w:right w:val="none" w:sz="0" w:space="0" w:color="auto"/>
          </w:divBdr>
        </w:div>
      </w:divsChild>
    </w:div>
    <w:div w:id="864291545">
      <w:marLeft w:val="0"/>
      <w:marRight w:val="0"/>
      <w:marTop w:val="0"/>
      <w:marBottom w:val="0"/>
      <w:divBdr>
        <w:top w:val="none" w:sz="0" w:space="0" w:color="auto"/>
        <w:left w:val="none" w:sz="0" w:space="0" w:color="auto"/>
        <w:bottom w:val="none" w:sz="0" w:space="0" w:color="auto"/>
        <w:right w:val="none" w:sz="0" w:space="0" w:color="auto"/>
      </w:divBdr>
      <w:divsChild>
        <w:div w:id="864290301">
          <w:marLeft w:val="0"/>
          <w:marRight w:val="0"/>
          <w:marTop w:val="120"/>
          <w:marBottom w:val="0"/>
          <w:divBdr>
            <w:top w:val="none" w:sz="0" w:space="0" w:color="auto"/>
            <w:left w:val="none" w:sz="0" w:space="0" w:color="auto"/>
            <w:bottom w:val="none" w:sz="0" w:space="0" w:color="auto"/>
            <w:right w:val="none" w:sz="0" w:space="0" w:color="auto"/>
          </w:divBdr>
        </w:div>
        <w:div w:id="864290957">
          <w:marLeft w:val="0"/>
          <w:marRight w:val="0"/>
          <w:marTop w:val="0"/>
          <w:marBottom w:val="0"/>
          <w:divBdr>
            <w:top w:val="none" w:sz="0" w:space="0" w:color="auto"/>
            <w:left w:val="none" w:sz="0" w:space="0" w:color="auto"/>
            <w:bottom w:val="none" w:sz="0" w:space="0" w:color="auto"/>
            <w:right w:val="none" w:sz="0" w:space="0" w:color="auto"/>
          </w:divBdr>
        </w:div>
      </w:divsChild>
    </w:div>
    <w:div w:id="864291547">
      <w:marLeft w:val="0"/>
      <w:marRight w:val="0"/>
      <w:marTop w:val="0"/>
      <w:marBottom w:val="0"/>
      <w:divBdr>
        <w:top w:val="none" w:sz="0" w:space="0" w:color="auto"/>
        <w:left w:val="none" w:sz="0" w:space="0" w:color="auto"/>
        <w:bottom w:val="none" w:sz="0" w:space="0" w:color="auto"/>
        <w:right w:val="none" w:sz="0" w:space="0" w:color="auto"/>
      </w:divBdr>
    </w:div>
    <w:div w:id="864291550">
      <w:marLeft w:val="0"/>
      <w:marRight w:val="0"/>
      <w:marTop w:val="0"/>
      <w:marBottom w:val="0"/>
      <w:divBdr>
        <w:top w:val="none" w:sz="0" w:space="0" w:color="auto"/>
        <w:left w:val="none" w:sz="0" w:space="0" w:color="auto"/>
        <w:bottom w:val="none" w:sz="0" w:space="0" w:color="auto"/>
        <w:right w:val="none" w:sz="0" w:space="0" w:color="auto"/>
      </w:divBdr>
      <w:divsChild>
        <w:div w:id="864290997">
          <w:marLeft w:val="0"/>
          <w:marRight w:val="0"/>
          <w:marTop w:val="0"/>
          <w:marBottom w:val="0"/>
          <w:divBdr>
            <w:top w:val="none" w:sz="0" w:space="0" w:color="auto"/>
            <w:left w:val="none" w:sz="0" w:space="0" w:color="auto"/>
            <w:bottom w:val="none" w:sz="0" w:space="0" w:color="auto"/>
            <w:right w:val="none" w:sz="0" w:space="0" w:color="auto"/>
          </w:divBdr>
          <w:divsChild>
            <w:div w:id="864291348">
              <w:marLeft w:val="0"/>
              <w:marRight w:val="0"/>
              <w:marTop w:val="0"/>
              <w:marBottom w:val="0"/>
              <w:divBdr>
                <w:top w:val="none" w:sz="0" w:space="0" w:color="auto"/>
                <w:left w:val="none" w:sz="0" w:space="0" w:color="auto"/>
                <w:bottom w:val="none" w:sz="0" w:space="0" w:color="auto"/>
                <w:right w:val="none" w:sz="0" w:space="0" w:color="auto"/>
              </w:divBdr>
            </w:div>
          </w:divsChild>
        </w:div>
        <w:div w:id="864291006">
          <w:marLeft w:val="0"/>
          <w:marRight w:val="0"/>
          <w:marTop w:val="0"/>
          <w:marBottom w:val="0"/>
          <w:divBdr>
            <w:top w:val="none" w:sz="0" w:space="0" w:color="auto"/>
            <w:left w:val="none" w:sz="0" w:space="0" w:color="auto"/>
            <w:bottom w:val="none" w:sz="0" w:space="0" w:color="auto"/>
            <w:right w:val="none" w:sz="0" w:space="0" w:color="auto"/>
          </w:divBdr>
          <w:divsChild>
            <w:div w:id="864290961">
              <w:marLeft w:val="0"/>
              <w:marRight w:val="0"/>
              <w:marTop w:val="0"/>
              <w:marBottom w:val="0"/>
              <w:divBdr>
                <w:top w:val="none" w:sz="0" w:space="0" w:color="auto"/>
                <w:left w:val="none" w:sz="0" w:space="0" w:color="auto"/>
                <w:bottom w:val="none" w:sz="0" w:space="0" w:color="auto"/>
                <w:right w:val="none" w:sz="0" w:space="0" w:color="auto"/>
              </w:divBdr>
            </w:div>
          </w:divsChild>
        </w:div>
        <w:div w:id="864292235">
          <w:marLeft w:val="0"/>
          <w:marRight w:val="0"/>
          <w:marTop w:val="0"/>
          <w:marBottom w:val="0"/>
          <w:divBdr>
            <w:top w:val="none" w:sz="0" w:space="0" w:color="auto"/>
            <w:left w:val="none" w:sz="0" w:space="0" w:color="auto"/>
            <w:bottom w:val="none" w:sz="0" w:space="0" w:color="auto"/>
            <w:right w:val="none" w:sz="0" w:space="0" w:color="auto"/>
          </w:divBdr>
          <w:divsChild>
            <w:div w:id="864292466">
              <w:marLeft w:val="0"/>
              <w:marRight w:val="0"/>
              <w:marTop w:val="0"/>
              <w:marBottom w:val="0"/>
              <w:divBdr>
                <w:top w:val="none" w:sz="0" w:space="0" w:color="auto"/>
                <w:left w:val="none" w:sz="0" w:space="0" w:color="auto"/>
                <w:bottom w:val="none" w:sz="0" w:space="0" w:color="auto"/>
                <w:right w:val="none" w:sz="0" w:space="0" w:color="auto"/>
              </w:divBdr>
            </w:div>
          </w:divsChild>
        </w:div>
        <w:div w:id="864292316">
          <w:marLeft w:val="0"/>
          <w:marRight w:val="0"/>
          <w:marTop w:val="0"/>
          <w:marBottom w:val="0"/>
          <w:divBdr>
            <w:top w:val="none" w:sz="0" w:space="0" w:color="auto"/>
            <w:left w:val="none" w:sz="0" w:space="0" w:color="auto"/>
            <w:bottom w:val="none" w:sz="0" w:space="0" w:color="auto"/>
            <w:right w:val="none" w:sz="0" w:space="0" w:color="auto"/>
          </w:divBdr>
          <w:divsChild>
            <w:div w:id="864291624">
              <w:marLeft w:val="0"/>
              <w:marRight w:val="0"/>
              <w:marTop w:val="0"/>
              <w:marBottom w:val="0"/>
              <w:divBdr>
                <w:top w:val="none" w:sz="0" w:space="0" w:color="auto"/>
                <w:left w:val="none" w:sz="0" w:space="0" w:color="auto"/>
                <w:bottom w:val="none" w:sz="0" w:space="0" w:color="auto"/>
                <w:right w:val="none" w:sz="0" w:space="0" w:color="auto"/>
              </w:divBdr>
            </w:div>
          </w:divsChild>
        </w:div>
        <w:div w:id="864292477">
          <w:marLeft w:val="0"/>
          <w:marRight w:val="0"/>
          <w:marTop w:val="0"/>
          <w:marBottom w:val="0"/>
          <w:divBdr>
            <w:top w:val="none" w:sz="0" w:space="0" w:color="auto"/>
            <w:left w:val="none" w:sz="0" w:space="0" w:color="auto"/>
            <w:bottom w:val="none" w:sz="0" w:space="0" w:color="auto"/>
            <w:right w:val="none" w:sz="0" w:space="0" w:color="auto"/>
          </w:divBdr>
        </w:div>
      </w:divsChild>
    </w:div>
    <w:div w:id="864291551">
      <w:marLeft w:val="0"/>
      <w:marRight w:val="0"/>
      <w:marTop w:val="0"/>
      <w:marBottom w:val="0"/>
      <w:divBdr>
        <w:top w:val="none" w:sz="0" w:space="0" w:color="auto"/>
        <w:left w:val="none" w:sz="0" w:space="0" w:color="auto"/>
        <w:bottom w:val="none" w:sz="0" w:space="0" w:color="auto"/>
        <w:right w:val="none" w:sz="0" w:space="0" w:color="auto"/>
      </w:divBdr>
      <w:divsChild>
        <w:div w:id="864292238">
          <w:marLeft w:val="0"/>
          <w:marRight w:val="0"/>
          <w:marTop w:val="0"/>
          <w:marBottom w:val="0"/>
          <w:divBdr>
            <w:top w:val="none" w:sz="0" w:space="0" w:color="auto"/>
            <w:left w:val="none" w:sz="0" w:space="0" w:color="auto"/>
            <w:bottom w:val="none" w:sz="0" w:space="0" w:color="auto"/>
            <w:right w:val="none" w:sz="0" w:space="0" w:color="auto"/>
          </w:divBdr>
          <w:divsChild>
            <w:div w:id="864290520">
              <w:marLeft w:val="0"/>
              <w:marRight w:val="0"/>
              <w:marTop w:val="0"/>
              <w:marBottom w:val="0"/>
              <w:divBdr>
                <w:top w:val="none" w:sz="0" w:space="0" w:color="auto"/>
                <w:left w:val="none" w:sz="0" w:space="0" w:color="auto"/>
                <w:bottom w:val="none" w:sz="0" w:space="0" w:color="auto"/>
                <w:right w:val="none" w:sz="0" w:space="0" w:color="auto"/>
              </w:divBdr>
            </w:div>
            <w:div w:id="864291612">
              <w:marLeft w:val="0"/>
              <w:marRight w:val="0"/>
              <w:marTop w:val="0"/>
              <w:marBottom w:val="0"/>
              <w:divBdr>
                <w:top w:val="none" w:sz="0" w:space="0" w:color="auto"/>
                <w:left w:val="none" w:sz="0" w:space="0" w:color="auto"/>
                <w:bottom w:val="none" w:sz="0" w:space="0" w:color="auto"/>
                <w:right w:val="none" w:sz="0" w:space="0" w:color="auto"/>
              </w:divBdr>
              <w:divsChild>
                <w:div w:id="864290423">
                  <w:marLeft w:val="0"/>
                  <w:marRight w:val="0"/>
                  <w:marTop w:val="0"/>
                  <w:marBottom w:val="0"/>
                  <w:divBdr>
                    <w:top w:val="none" w:sz="0" w:space="0" w:color="auto"/>
                    <w:left w:val="none" w:sz="0" w:space="0" w:color="auto"/>
                    <w:bottom w:val="none" w:sz="0" w:space="0" w:color="auto"/>
                    <w:right w:val="none" w:sz="0" w:space="0" w:color="auto"/>
                  </w:divBdr>
                </w:div>
              </w:divsChild>
            </w:div>
            <w:div w:id="864292383">
              <w:marLeft w:val="0"/>
              <w:marRight w:val="0"/>
              <w:marTop w:val="0"/>
              <w:marBottom w:val="0"/>
              <w:divBdr>
                <w:top w:val="none" w:sz="0" w:space="0" w:color="auto"/>
                <w:left w:val="none" w:sz="0" w:space="0" w:color="auto"/>
                <w:bottom w:val="none" w:sz="0" w:space="0" w:color="auto"/>
                <w:right w:val="none" w:sz="0" w:space="0" w:color="auto"/>
              </w:divBdr>
              <w:divsChild>
                <w:div w:id="86429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291553">
      <w:marLeft w:val="0"/>
      <w:marRight w:val="0"/>
      <w:marTop w:val="0"/>
      <w:marBottom w:val="0"/>
      <w:divBdr>
        <w:top w:val="none" w:sz="0" w:space="0" w:color="auto"/>
        <w:left w:val="none" w:sz="0" w:space="0" w:color="auto"/>
        <w:bottom w:val="none" w:sz="0" w:space="0" w:color="auto"/>
        <w:right w:val="none" w:sz="0" w:space="0" w:color="auto"/>
      </w:divBdr>
      <w:divsChild>
        <w:div w:id="864290336">
          <w:marLeft w:val="0"/>
          <w:marRight w:val="0"/>
          <w:marTop w:val="0"/>
          <w:marBottom w:val="0"/>
          <w:divBdr>
            <w:top w:val="none" w:sz="0" w:space="0" w:color="auto"/>
            <w:left w:val="none" w:sz="0" w:space="0" w:color="auto"/>
            <w:bottom w:val="none" w:sz="0" w:space="0" w:color="auto"/>
            <w:right w:val="none" w:sz="0" w:space="0" w:color="auto"/>
          </w:divBdr>
        </w:div>
        <w:div w:id="864291259">
          <w:marLeft w:val="0"/>
          <w:marRight w:val="0"/>
          <w:marTop w:val="120"/>
          <w:marBottom w:val="0"/>
          <w:divBdr>
            <w:top w:val="none" w:sz="0" w:space="0" w:color="auto"/>
            <w:left w:val="none" w:sz="0" w:space="0" w:color="auto"/>
            <w:bottom w:val="none" w:sz="0" w:space="0" w:color="auto"/>
            <w:right w:val="none" w:sz="0" w:space="0" w:color="auto"/>
          </w:divBdr>
        </w:div>
      </w:divsChild>
    </w:div>
    <w:div w:id="864291572">
      <w:marLeft w:val="0"/>
      <w:marRight w:val="0"/>
      <w:marTop w:val="0"/>
      <w:marBottom w:val="0"/>
      <w:divBdr>
        <w:top w:val="none" w:sz="0" w:space="0" w:color="auto"/>
        <w:left w:val="none" w:sz="0" w:space="0" w:color="auto"/>
        <w:bottom w:val="none" w:sz="0" w:space="0" w:color="auto"/>
        <w:right w:val="none" w:sz="0" w:space="0" w:color="auto"/>
      </w:divBdr>
      <w:divsChild>
        <w:div w:id="864291711">
          <w:marLeft w:val="0"/>
          <w:marRight w:val="0"/>
          <w:marTop w:val="0"/>
          <w:marBottom w:val="0"/>
          <w:divBdr>
            <w:top w:val="none" w:sz="0" w:space="0" w:color="auto"/>
            <w:left w:val="none" w:sz="0" w:space="0" w:color="auto"/>
            <w:bottom w:val="none" w:sz="0" w:space="0" w:color="auto"/>
            <w:right w:val="none" w:sz="0" w:space="0" w:color="auto"/>
          </w:divBdr>
          <w:divsChild>
            <w:div w:id="864291995">
              <w:marLeft w:val="0"/>
              <w:marRight w:val="0"/>
              <w:marTop w:val="0"/>
              <w:marBottom w:val="0"/>
              <w:divBdr>
                <w:top w:val="none" w:sz="0" w:space="0" w:color="auto"/>
                <w:left w:val="none" w:sz="0" w:space="0" w:color="auto"/>
                <w:bottom w:val="none" w:sz="0" w:space="0" w:color="auto"/>
                <w:right w:val="none" w:sz="0" w:space="0" w:color="auto"/>
              </w:divBdr>
              <w:divsChild>
                <w:div w:id="864290598">
                  <w:marLeft w:val="0"/>
                  <w:marRight w:val="0"/>
                  <w:marTop w:val="0"/>
                  <w:marBottom w:val="0"/>
                  <w:divBdr>
                    <w:top w:val="none" w:sz="0" w:space="0" w:color="auto"/>
                    <w:left w:val="none" w:sz="0" w:space="0" w:color="auto"/>
                    <w:bottom w:val="none" w:sz="0" w:space="0" w:color="auto"/>
                    <w:right w:val="none" w:sz="0" w:space="0" w:color="auto"/>
                  </w:divBdr>
                  <w:divsChild>
                    <w:div w:id="864290300">
                      <w:marLeft w:val="0"/>
                      <w:marRight w:val="0"/>
                      <w:marTop w:val="0"/>
                      <w:marBottom w:val="0"/>
                      <w:divBdr>
                        <w:top w:val="none" w:sz="0" w:space="0" w:color="auto"/>
                        <w:left w:val="none" w:sz="0" w:space="0" w:color="auto"/>
                        <w:bottom w:val="none" w:sz="0" w:space="0" w:color="auto"/>
                        <w:right w:val="none" w:sz="0" w:space="0" w:color="auto"/>
                      </w:divBdr>
                    </w:div>
                    <w:div w:id="864292387">
                      <w:marLeft w:val="0"/>
                      <w:marRight w:val="0"/>
                      <w:marTop w:val="120"/>
                      <w:marBottom w:val="0"/>
                      <w:divBdr>
                        <w:top w:val="none" w:sz="0" w:space="0" w:color="auto"/>
                        <w:left w:val="none" w:sz="0" w:space="0" w:color="auto"/>
                        <w:bottom w:val="none" w:sz="0" w:space="0" w:color="auto"/>
                        <w:right w:val="none" w:sz="0" w:space="0" w:color="auto"/>
                      </w:divBdr>
                    </w:div>
                  </w:divsChild>
                </w:div>
                <w:div w:id="864291917">
                  <w:marLeft w:val="0"/>
                  <w:marRight w:val="0"/>
                  <w:marTop w:val="0"/>
                  <w:marBottom w:val="0"/>
                  <w:divBdr>
                    <w:top w:val="none" w:sz="0" w:space="0" w:color="auto"/>
                    <w:left w:val="none" w:sz="0" w:space="0" w:color="auto"/>
                    <w:bottom w:val="none" w:sz="0" w:space="0" w:color="auto"/>
                    <w:right w:val="none" w:sz="0" w:space="0" w:color="auto"/>
                  </w:divBdr>
                  <w:divsChild>
                    <w:div w:id="864290376">
                      <w:marLeft w:val="0"/>
                      <w:marRight w:val="0"/>
                      <w:marTop w:val="0"/>
                      <w:marBottom w:val="0"/>
                      <w:divBdr>
                        <w:top w:val="none" w:sz="0" w:space="0" w:color="auto"/>
                        <w:left w:val="none" w:sz="0" w:space="0" w:color="auto"/>
                        <w:bottom w:val="none" w:sz="0" w:space="0" w:color="auto"/>
                        <w:right w:val="none" w:sz="0" w:space="0" w:color="auto"/>
                      </w:divBdr>
                    </w:div>
                    <w:div w:id="864290856">
                      <w:marLeft w:val="0"/>
                      <w:marRight w:val="0"/>
                      <w:marTop w:val="120"/>
                      <w:marBottom w:val="0"/>
                      <w:divBdr>
                        <w:top w:val="none" w:sz="0" w:space="0" w:color="auto"/>
                        <w:left w:val="none" w:sz="0" w:space="0" w:color="auto"/>
                        <w:bottom w:val="none" w:sz="0" w:space="0" w:color="auto"/>
                        <w:right w:val="none" w:sz="0" w:space="0" w:color="auto"/>
                      </w:divBdr>
                    </w:div>
                  </w:divsChild>
                </w:div>
                <w:div w:id="864292619">
                  <w:marLeft w:val="0"/>
                  <w:marRight w:val="0"/>
                  <w:marTop w:val="0"/>
                  <w:marBottom w:val="0"/>
                  <w:divBdr>
                    <w:top w:val="none" w:sz="0" w:space="0" w:color="auto"/>
                    <w:left w:val="none" w:sz="0" w:space="0" w:color="auto"/>
                    <w:bottom w:val="none" w:sz="0" w:space="0" w:color="auto"/>
                    <w:right w:val="none" w:sz="0" w:space="0" w:color="auto"/>
                  </w:divBdr>
                  <w:divsChild>
                    <w:div w:id="864290798">
                      <w:marLeft w:val="0"/>
                      <w:marRight w:val="0"/>
                      <w:marTop w:val="120"/>
                      <w:marBottom w:val="0"/>
                      <w:divBdr>
                        <w:top w:val="none" w:sz="0" w:space="0" w:color="auto"/>
                        <w:left w:val="none" w:sz="0" w:space="0" w:color="auto"/>
                        <w:bottom w:val="none" w:sz="0" w:space="0" w:color="auto"/>
                        <w:right w:val="none" w:sz="0" w:space="0" w:color="auto"/>
                      </w:divBdr>
                    </w:div>
                    <w:div w:id="86429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291760">
          <w:marLeft w:val="0"/>
          <w:marRight w:val="0"/>
          <w:marTop w:val="0"/>
          <w:marBottom w:val="0"/>
          <w:divBdr>
            <w:top w:val="none" w:sz="0" w:space="0" w:color="auto"/>
            <w:left w:val="none" w:sz="0" w:space="0" w:color="auto"/>
            <w:bottom w:val="none" w:sz="0" w:space="0" w:color="auto"/>
            <w:right w:val="none" w:sz="0" w:space="0" w:color="auto"/>
          </w:divBdr>
          <w:divsChild>
            <w:div w:id="864290788">
              <w:marLeft w:val="0"/>
              <w:marRight w:val="0"/>
              <w:marTop w:val="0"/>
              <w:marBottom w:val="0"/>
              <w:divBdr>
                <w:top w:val="none" w:sz="0" w:space="0" w:color="auto"/>
                <w:left w:val="none" w:sz="0" w:space="0" w:color="auto"/>
                <w:bottom w:val="none" w:sz="0" w:space="0" w:color="auto"/>
                <w:right w:val="none" w:sz="0" w:space="0" w:color="auto"/>
              </w:divBdr>
            </w:div>
          </w:divsChild>
        </w:div>
        <w:div w:id="864291788">
          <w:marLeft w:val="0"/>
          <w:marRight w:val="0"/>
          <w:marTop w:val="0"/>
          <w:marBottom w:val="0"/>
          <w:divBdr>
            <w:top w:val="none" w:sz="0" w:space="0" w:color="auto"/>
            <w:left w:val="none" w:sz="0" w:space="0" w:color="auto"/>
            <w:bottom w:val="none" w:sz="0" w:space="0" w:color="auto"/>
            <w:right w:val="none" w:sz="0" w:space="0" w:color="auto"/>
          </w:divBdr>
          <w:divsChild>
            <w:div w:id="864290256">
              <w:marLeft w:val="0"/>
              <w:marRight w:val="0"/>
              <w:marTop w:val="0"/>
              <w:marBottom w:val="0"/>
              <w:divBdr>
                <w:top w:val="none" w:sz="0" w:space="0" w:color="auto"/>
                <w:left w:val="none" w:sz="0" w:space="0" w:color="auto"/>
                <w:bottom w:val="none" w:sz="0" w:space="0" w:color="auto"/>
                <w:right w:val="none" w:sz="0" w:space="0" w:color="auto"/>
              </w:divBdr>
            </w:div>
          </w:divsChild>
        </w:div>
        <w:div w:id="864291861">
          <w:marLeft w:val="0"/>
          <w:marRight w:val="0"/>
          <w:marTop w:val="0"/>
          <w:marBottom w:val="0"/>
          <w:divBdr>
            <w:top w:val="none" w:sz="0" w:space="0" w:color="auto"/>
            <w:left w:val="none" w:sz="0" w:space="0" w:color="auto"/>
            <w:bottom w:val="none" w:sz="0" w:space="0" w:color="auto"/>
            <w:right w:val="none" w:sz="0" w:space="0" w:color="auto"/>
          </w:divBdr>
          <w:divsChild>
            <w:div w:id="864290725">
              <w:marLeft w:val="0"/>
              <w:marRight w:val="0"/>
              <w:marTop w:val="0"/>
              <w:marBottom w:val="0"/>
              <w:divBdr>
                <w:top w:val="none" w:sz="0" w:space="0" w:color="auto"/>
                <w:left w:val="none" w:sz="0" w:space="0" w:color="auto"/>
                <w:bottom w:val="none" w:sz="0" w:space="0" w:color="auto"/>
                <w:right w:val="none" w:sz="0" w:space="0" w:color="auto"/>
              </w:divBdr>
            </w:div>
          </w:divsChild>
        </w:div>
        <w:div w:id="864292162">
          <w:marLeft w:val="0"/>
          <w:marRight w:val="0"/>
          <w:marTop w:val="0"/>
          <w:marBottom w:val="0"/>
          <w:divBdr>
            <w:top w:val="none" w:sz="0" w:space="0" w:color="auto"/>
            <w:left w:val="none" w:sz="0" w:space="0" w:color="auto"/>
            <w:bottom w:val="none" w:sz="0" w:space="0" w:color="auto"/>
            <w:right w:val="none" w:sz="0" w:space="0" w:color="auto"/>
          </w:divBdr>
        </w:div>
        <w:div w:id="864292336">
          <w:marLeft w:val="0"/>
          <w:marRight w:val="0"/>
          <w:marTop w:val="0"/>
          <w:marBottom w:val="0"/>
          <w:divBdr>
            <w:top w:val="none" w:sz="0" w:space="0" w:color="auto"/>
            <w:left w:val="none" w:sz="0" w:space="0" w:color="auto"/>
            <w:bottom w:val="none" w:sz="0" w:space="0" w:color="auto"/>
            <w:right w:val="none" w:sz="0" w:space="0" w:color="auto"/>
          </w:divBdr>
          <w:divsChild>
            <w:div w:id="864292313">
              <w:marLeft w:val="0"/>
              <w:marRight w:val="0"/>
              <w:marTop w:val="0"/>
              <w:marBottom w:val="0"/>
              <w:divBdr>
                <w:top w:val="none" w:sz="0" w:space="0" w:color="auto"/>
                <w:left w:val="none" w:sz="0" w:space="0" w:color="auto"/>
                <w:bottom w:val="none" w:sz="0" w:space="0" w:color="auto"/>
                <w:right w:val="none" w:sz="0" w:space="0" w:color="auto"/>
              </w:divBdr>
            </w:div>
          </w:divsChild>
        </w:div>
        <w:div w:id="864292627">
          <w:marLeft w:val="0"/>
          <w:marRight w:val="0"/>
          <w:marTop w:val="0"/>
          <w:marBottom w:val="0"/>
          <w:divBdr>
            <w:top w:val="none" w:sz="0" w:space="0" w:color="auto"/>
            <w:left w:val="none" w:sz="0" w:space="0" w:color="auto"/>
            <w:bottom w:val="none" w:sz="0" w:space="0" w:color="auto"/>
            <w:right w:val="none" w:sz="0" w:space="0" w:color="auto"/>
          </w:divBdr>
          <w:divsChild>
            <w:div w:id="86429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291585">
      <w:marLeft w:val="0"/>
      <w:marRight w:val="0"/>
      <w:marTop w:val="0"/>
      <w:marBottom w:val="0"/>
      <w:divBdr>
        <w:top w:val="none" w:sz="0" w:space="0" w:color="auto"/>
        <w:left w:val="none" w:sz="0" w:space="0" w:color="auto"/>
        <w:bottom w:val="none" w:sz="0" w:space="0" w:color="auto"/>
        <w:right w:val="none" w:sz="0" w:space="0" w:color="auto"/>
      </w:divBdr>
      <w:divsChild>
        <w:div w:id="864291009">
          <w:marLeft w:val="0"/>
          <w:marRight w:val="0"/>
          <w:marTop w:val="0"/>
          <w:marBottom w:val="0"/>
          <w:divBdr>
            <w:top w:val="none" w:sz="0" w:space="0" w:color="auto"/>
            <w:left w:val="none" w:sz="0" w:space="0" w:color="auto"/>
            <w:bottom w:val="none" w:sz="0" w:space="0" w:color="auto"/>
            <w:right w:val="none" w:sz="0" w:space="0" w:color="auto"/>
          </w:divBdr>
          <w:divsChild>
            <w:div w:id="86429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291590">
      <w:marLeft w:val="0"/>
      <w:marRight w:val="0"/>
      <w:marTop w:val="0"/>
      <w:marBottom w:val="0"/>
      <w:divBdr>
        <w:top w:val="none" w:sz="0" w:space="0" w:color="auto"/>
        <w:left w:val="none" w:sz="0" w:space="0" w:color="auto"/>
        <w:bottom w:val="none" w:sz="0" w:space="0" w:color="auto"/>
        <w:right w:val="none" w:sz="0" w:space="0" w:color="auto"/>
      </w:divBdr>
      <w:divsChild>
        <w:div w:id="864290361">
          <w:marLeft w:val="0"/>
          <w:marRight w:val="0"/>
          <w:marTop w:val="0"/>
          <w:marBottom w:val="0"/>
          <w:divBdr>
            <w:top w:val="none" w:sz="0" w:space="0" w:color="auto"/>
            <w:left w:val="none" w:sz="0" w:space="0" w:color="auto"/>
            <w:bottom w:val="none" w:sz="0" w:space="0" w:color="auto"/>
            <w:right w:val="none" w:sz="0" w:space="0" w:color="auto"/>
          </w:divBdr>
        </w:div>
        <w:div w:id="864292001">
          <w:marLeft w:val="0"/>
          <w:marRight w:val="0"/>
          <w:marTop w:val="120"/>
          <w:marBottom w:val="0"/>
          <w:divBdr>
            <w:top w:val="none" w:sz="0" w:space="0" w:color="auto"/>
            <w:left w:val="none" w:sz="0" w:space="0" w:color="auto"/>
            <w:bottom w:val="none" w:sz="0" w:space="0" w:color="auto"/>
            <w:right w:val="none" w:sz="0" w:space="0" w:color="auto"/>
          </w:divBdr>
        </w:div>
      </w:divsChild>
    </w:div>
    <w:div w:id="864291597">
      <w:marLeft w:val="0"/>
      <w:marRight w:val="0"/>
      <w:marTop w:val="0"/>
      <w:marBottom w:val="0"/>
      <w:divBdr>
        <w:top w:val="none" w:sz="0" w:space="0" w:color="auto"/>
        <w:left w:val="none" w:sz="0" w:space="0" w:color="auto"/>
        <w:bottom w:val="none" w:sz="0" w:space="0" w:color="auto"/>
        <w:right w:val="none" w:sz="0" w:space="0" w:color="auto"/>
      </w:divBdr>
      <w:divsChild>
        <w:div w:id="864290948">
          <w:marLeft w:val="0"/>
          <w:marRight w:val="0"/>
          <w:marTop w:val="0"/>
          <w:marBottom w:val="0"/>
          <w:divBdr>
            <w:top w:val="none" w:sz="0" w:space="0" w:color="auto"/>
            <w:left w:val="none" w:sz="0" w:space="0" w:color="auto"/>
            <w:bottom w:val="none" w:sz="0" w:space="0" w:color="auto"/>
            <w:right w:val="none" w:sz="0" w:space="0" w:color="auto"/>
          </w:divBdr>
          <w:divsChild>
            <w:div w:id="864291396">
              <w:marLeft w:val="0"/>
              <w:marRight w:val="0"/>
              <w:marTop w:val="0"/>
              <w:marBottom w:val="0"/>
              <w:divBdr>
                <w:top w:val="none" w:sz="0" w:space="0" w:color="auto"/>
                <w:left w:val="none" w:sz="0" w:space="0" w:color="auto"/>
                <w:bottom w:val="none" w:sz="0" w:space="0" w:color="auto"/>
                <w:right w:val="none" w:sz="0" w:space="0" w:color="auto"/>
              </w:divBdr>
            </w:div>
          </w:divsChild>
        </w:div>
        <w:div w:id="864291841">
          <w:marLeft w:val="0"/>
          <w:marRight w:val="0"/>
          <w:marTop w:val="0"/>
          <w:marBottom w:val="0"/>
          <w:divBdr>
            <w:top w:val="none" w:sz="0" w:space="0" w:color="auto"/>
            <w:left w:val="none" w:sz="0" w:space="0" w:color="auto"/>
            <w:bottom w:val="none" w:sz="0" w:space="0" w:color="auto"/>
            <w:right w:val="none" w:sz="0" w:space="0" w:color="auto"/>
          </w:divBdr>
          <w:divsChild>
            <w:div w:id="86429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291603">
      <w:marLeft w:val="0"/>
      <w:marRight w:val="0"/>
      <w:marTop w:val="0"/>
      <w:marBottom w:val="0"/>
      <w:divBdr>
        <w:top w:val="none" w:sz="0" w:space="0" w:color="auto"/>
        <w:left w:val="none" w:sz="0" w:space="0" w:color="auto"/>
        <w:bottom w:val="none" w:sz="0" w:space="0" w:color="auto"/>
        <w:right w:val="none" w:sz="0" w:space="0" w:color="auto"/>
      </w:divBdr>
      <w:divsChild>
        <w:div w:id="864290557">
          <w:marLeft w:val="0"/>
          <w:marRight w:val="0"/>
          <w:marTop w:val="0"/>
          <w:marBottom w:val="0"/>
          <w:divBdr>
            <w:top w:val="none" w:sz="0" w:space="0" w:color="auto"/>
            <w:left w:val="none" w:sz="0" w:space="0" w:color="auto"/>
            <w:bottom w:val="none" w:sz="0" w:space="0" w:color="auto"/>
            <w:right w:val="none" w:sz="0" w:space="0" w:color="auto"/>
          </w:divBdr>
          <w:divsChild>
            <w:div w:id="864291931">
              <w:marLeft w:val="0"/>
              <w:marRight w:val="0"/>
              <w:marTop w:val="0"/>
              <w:marBottom w:val="0"/>
              <w:divBdr>
                <w:top w:val="none" w:sz="0" w:space="0" w:color="auto"/>
                <w:left w:val="none" w:sz="0" w:space="0" w:color="auto"/>
                <w:bottom w:val="none" w:sz="0" w:space="0" w:color="auto"/>
                <w:right w:val="none" w:sz="0" w:space="0" w:color="auto"/>
              </w:divBdr>
              <w:divsChild>
                <w:div w:id="864290944">
                  <w:marLeft w:val="0"/>
                  <w:marRight w:val="0"/>
                  <w:marTop w:val="0"/>
                  <w:marBottom w:val="0"/>
                  <w:divBdr>
                    <w:top w:val="none" w:sz="0" w:space="0" w:color="auto"/>
                    <w:left w:val="none" w:sz="0" w:space="0" w:color="auto"/>
                    <w:bottom w:val="none" w:sz="0" w:space="0" w:color="auto"/>
                    <w:right w:val="none" w:sz="0" w:space="0" w:color="auto"/>
                  </w:divBdr>
                  <w:divsChild>
                    <w:div w:id="864290351">
                      <w:marLeft w:val="0"/>
                      <w:marRight w:val="0"/>
                      <w:marTop w:val="0"/>
                      <w:marBottom w:val="0"/>
                      <w:divBdr>
                        <w:top w:val="none" w:sz="0" w:space="0" w:color="auto"/>
                        <w:left w:val="none" w:sz="0" w:space="0" w:color="auto"/>
                        <w:bottom w:val="none" w:sz="0" w:space="0" w:color="auto"/>
                        <w:right w:val="none" w:sz="0" w:space="0" w:color="auto"/>
                      </w:divBdr>
                    </w:div>
                    <w:div w:id="864291827">
                      <w:marLeft w:val="0"/>
                      <w:marRight w:val="0"/>
                      <w:marTop w:val="120"/>
                      <w:marBottom w:val="0"/>
                      <w:divBdr>
                        <w:top w:val="none" w:sz="0" w:space="0" w:color="auto"/>
                        <w:left w:val="none" w:sz="0" w:space="0" w:color="auto"/>
                        <w:bottom w:val="none" w:sz="0" w:space="0" w:color="auto"/>
                        <w:right w:val="none" w:sz="0" w:space="0" w:color="auto"/>
                      </w:divBdr>
                    </w:div>
                  </w:divsChild>
                </w:div>
                <w:div w:id="864292036">
                  <w:marLeft w:val="0"/>
                  <w:marRight w:val="0"/>
                  <w:marTop w:val="0"/>
                  <w:marBottom w:val="0"/>
                  <w:divBdr>
                    <w:top w:val="none" w:sz="0" w:space="0" w:color="auto"/>
                    <w:left w:val="none" w:sz="0" w:space="0" w:color="auto"/>
                    <w:bottom w:val="none" w:sz="0" w:space="0" w:color="auto"/>
                    <w:right w:val="none" w:sz="0" w:space="0" w:color="auto"/>
                  </w:divBdr>
                  <w:divsChild>
                    <w:div w:id="864290755">
                      <w:marLeft w:val="0"/>
                      <w:marRight w:val="0"/>
                      <w:marTop w:val="0"/>
                      <w:marBottom w:val="0"/>
                      <w:divBdr>
                        <w:top w:val="none" w:sz="0" w:space="0" w:color="auto"/>
                        <w:left w:val="none" w:sz="0" w:space="0" w:color="auto"/>
                        <w:bottom w:val="none" w:sz="0" w:space="0" w:color="auto"/>
                        <w:right w:val="none" w:sz="0" w:space="0" w:color="auto"/>
                      </w:divBdr>
                    </w:div>
                    <w:div w:id="864291579">
                      <w:marLeft w:val="0"/>
                      <w:marRight w:val="0"/>
                      <w:marTop w:val="120"/>
                      <w:marBottom w:val="0"/>
                      <w:divBdr>
                        <w:top w:val="none" w:sz="0" w:space="0" w:color="auto"/>
                        <w:left w:val="none" w:sz="0" w:space="0" w:color="auto"/>
                        <w:bottom w:val="none" w:sz="0" w:space="0" w:color="auto"/>
                        <w:right w:val="none" w:sz="0" w:space="0" w:color="auto"/>
                      </w:divBdr>
                    </w:div>
                  </w:divsChild>
                </w:div>
                <w:div w:id="864292364">
                  <w:marLeft w:val="0"/>
                  <w:marRight w:val="0"/>
                  <w:marTop w:val="0"/>
                  <w:marBottom w:val="0"/>
                  <w:divBdr>
                    <w:top w:val="none" w:sz="0" w:space="0" w:color="auto"/>
                    <w:left w:val="none" w:sz="0" w:space="0" w:color="auto"/>
                    <w:bottom w:val="none" w:sz="0" w:space="0" w:color="auto"/>
                    <w:right w:val="none" w:sz="0" w:space="0" w:color="auto"/>
                  </w:divBdr>
                  <w:divsChild>
                    <w:div w:id="864290803">
                      <w:marLeft w:val="0"/>
                      <w:marRight w:val="0"/>
                      <w:marTop w:val="120"/>
                      <w:marBottom w:val="0"/>
                      <w:divBdr>
                        <w:top w:val="none" w:sz="0" w:space="0" w:color="auto"/>
                        <w:left w:val="none" w:sz="0" w:space="0" w:color="auto"/>
                        <w:bottom w:val="none" w:sz="0" w:space="0" w:color="auto"/>
                        <w:right w:val="none" w:sz="0" w:space="0" w:color="auto"/>
                      </w:divBdr>
                    </w:div>
                    <w:div w:id="86429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291108">
          <w:marLeft w:val="0"/>
          <w:marRight w:val="0"/>
          <w:marTop w:val="0"/>
          <w:marBottom w:val="0"/>
          <w:divBdr>
            <w:top w:val="none" w:sz="0" w:space="0" w:color="auto"/>
            <w:left w:val="none" w:sz="0" w:space="0" w:color="auto"/>
            <w:bottom w:val="none" w:sz="0" w:space="0" w:color="auto"/>
            <w:right w:val="none" w:sz="0" w:space="0" w:color="auto"/>
          </w:divBdr>
          <w:divsChild>
            <w:div w:id="864291863">
              <w:marLeft w:val="0"/>
              <w:marRight w:val="0"/>
              <w:marTop w:val="0"/>
              <w:marBottom w:val="0"/>
              <w:divBdr>
                <w:top w:val="none" w:sz="0" w:space="0" w:color="auto"/>
                <w:left w:val="none" w:sz="0" w:space="0" w:color="auto"/>
                <w:bottom w:val="none" w:sz="0" w:space="0" w:color="auto"/>
                <w:right w:val="none" w:sz="0" w:space="0" w:color="auto"/>
              </w:divBdr>
            </w:div>
          </w:divsChild>
        </w:div>
        <w:div w:id="864291532">
          <w:marLeft w:val="0"/>
          <w:marRight w:val="0"/>
          <w:marTop w:val="0"/>
          <w:marBottom w:val="0"/>
          <w:divBdr>
            <w:top w:val="none" w:sz="0" w:space="0" w:color="auto"/>
            <w:left w:val="none" w:sz="0" w:space="0" w:color="auto"/>
            <w:bottom w:val="none" w:sz="0" w:space="0" w:color="auto"/>
            <w:right w:val="none" w:sz="0" w:space="0" w:color="auto"/>
          </w:divBdr>
        </w:div>
        <w:div w:id="864292683">
          <w:marLeft w:val="0"/>
          <w:marRight w:val="0"/>
          <w:marTop w:val="0"/>
          <w:marBottom w:val="0"/>
          <w:divBdr>
            <w:top w:val="none" w:sz="0" w:space="0" w:color="auto"/>
            <w:left w:val="none" w:sz="0" w:space="0" w:color="auto"/>
            <w:bottom w:val="none" w:sz="0" w:space="0" w:color="auto"/>
            <w:right w:val="none" w:sz="0" w:space="0" w:color="auto"/>
          </w:divBdr>
          <w:divsChild>
            <w:div w:id="86429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291619">
      <w:marLeft w:val="0"/>
      <w:marRight w:val="0"/>
      <w:marTop w:val="0"/>
      <w:marBottom w:val="0"/>
      <w:divBdr>
        <w:top w:val="none" w:sz="0" w:space="0" w:color="auto"/>
        <w:left w:val="none" w:sz="0" w:space="0" w:color="auto"/>
        <w:bottom w:val="none" w:sz="0" w:space="0" w:color="auto"/>
        <w:right w:val="none" w:sz="0" w:space="0" w:color="auto"/>
      </w:divBdr>
      <w:divsChild>
        <w:div w:id="864291349">
          <w:marLeft w:val="0"/>
          <w:marRight w:val="0"/>
          <w:marTop w:val="0"/>
          <w:marBottom w:val="0"/>
          <w:divBdr>
            <w:top w:val="none" w:sz="0" w:space="0" w:color="auto"/>
            <w:left w:val="none" w:sz="0" w:space="0" w:color="auto"/>
            <w:bottom w:val="none" w:sz="0" w:space="0" w:color="auto"/>
            <w:right w:val="none" w:sz="0" w:space="0" w:color="auto"/>
          </w:divBdr>
          <w:divsChild>
            <w:div w:id="86429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291622">
      <w:marLeft w:val="0"/>
      <w:marRight w:val="0"/>
      <w:marTop w:val="0"/>
      <w:marBottom w:val="0"/>
      <w:divBdr>
        <w:top w:val="none" w:sz="0" w:space="0" w:color="auto"/>
        <w:left w:val="none" w:sz="0" w:space="0" w:color="auto"/>
        <w:bottom w:val="none" w:sz="0" w:space="0" w:color="auto"/>
        <w:right w:val="none" w:sz="0" w:space="0" w:color="auto"/>
      </w:divBdr>
      <w:divsChild>
        <w:div w:id="864292093">
          <w:marLeft w:val="0"/>
          <w:marRight w:val="0"/>
          <w:marTop w:val="0"/>
          <w:marBottom w:val="0"/>
          <w:divBdr>
            <w:top w:val="none" w:sz="0" w:space="0" w:color="auto"/>
            <w:left w:val="none" w:sz="0" w:space="0" w:color="auto"/>
            <w:bottom w:val="none" w:sz="0" w:space="0" w:color="auto"/>
            <w:right w:val="none" w:sz="0" w:space="0" w:color="auto"/>
          </w:divBdr>
          <w:divsChild>
            <w:div w:id="86429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291639">
      <w:marLeft w:val="0"/>
      <w:marRight w:val="0"/>
      <w:marTop w:val="0"/>
      <w:marBottom w:val="0"/>
      <w:divBdr>
        <w:top w:val="none" w:sz="0" w:space="0" w:color="auto"/>
        <w:left w:val="none" w:sz="0" w:space="0" w:color="auto"/>
        <w:bottom w:val="none" w:sz="0" w:space="0" w:color="auto"/>
        <w:right w:val="none" w:sz="0" w:space="0" w:color="auto"/>
      </w:divBdr>
      <w:divsChild>
        <w:div w:id="864290883">
          <w:marLeft w:val="0"/>
          <w:marRight w:val="0"/>
          <w:marTop w:val="0"/>
          <w:marBottom w:val="0"/>
          <w:divBdr>
            <w:top w:val="none" w:sz="0" w:space="0" w:color="auto"/>
            <w:left w:val="none" w:sz="0" w:space="0" w:color="auto"/>
            <w:bottom w:val="none" w:sz="0" w:space="0" w:color="auto"/>
            <w:right w:val="none" w:sz="0" w:space="0" w:color="auto"/>
          </w:divBdr>
          <w:divsChild>
            <w:div w:id="86429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291651">
      <w:marLeft w:val="0"/>
      <w:marRight w:val="0"/>
      <w:marTop w:val="0"/>
      <w:marBottom w:val="0"/>
      <w:divBdr>
        <w:top w:val="none" w:sz="0" w:space="0" w:color="auto"/>
        <w:left w:val="none" w:sz="0" w:space="0" w:color="auto"/>
        <w:bottom w:val="none" w:sz="0" w:space="0" w:color="auto"/>
        <w:right w:val="none" w:sz="0" w:space="0" w:color="auto"/>
      </w:divBdr>
      <w:divsChild>
        <w:div w:id="864290464">
          <w:marLeft w:val="0"/>
          <w:marRight w:val="0"/>
          <w:marTop w:val="0"/>
          <w:marBottom w:val="0"/>
          <w:divBdr>
            <w:top w:val="none" w:sz="0" w:space="0" w:color="auto"/>
            <w:left w:val="none" w:sz="0" w:space="0" w:color="auto"/>
            <w:bottom w:val="none" w:sz="0" w:space="0" w:color="auto"/>
            <w:right w:val="none" w:sz="0" w:space="0" w:color="auto"/>
          </w:divBdr>
          <w:divsChild>
            <w:div w:id="864290880">
              <w:marLeft w:val="0"/>
              <w:marRight w:val="0"/>
              <w:marTop w:val="120"/>
              <w:marBottom w:val="0"/>
              <w:divBdr>
                <w:top w:val="none" w:sz="0" w:space="0" w:color="auto"/>
                <w:left w:val="none" w:sz="0" w:space="0" w:color="auto"/>
                <w:bottom w:val="none" w:sz="0" w:space="0" w:color="auto"/>
                <w:right w:val="none" w:sz="0" w:space="0" w:color="auto"/>
              </w:divBdr>
            </w:div>
            <w:div w:id="864291918">
              <w:marLeft w:val="0"/>
              <w:marRight w:val="0"/>
              <w:marTop w:val="0"/>
              <w:marBottom w:val="0"/>
              <w:divBdr>
                <w:top w:val="none" w:sz="0" w:space="0" w:color="auto"/>
                <w:left w:val="none" w:sz="0" w:space="0" w:color="auto"/>
                <w:bottom w:val="none" w:sz="0" w:space="0" w:color="auto"/>
                <w:right w:val="none" w:sz="0" w:space="0" w:color="auto"/>
              </w:divBdr>
            </w:div>
          </w:divsChild>
        </w:div>
        <w:div w:id="864290479">
          <w:marLeft w:val="0"/>
          <w:marRight w:val="0"/>
          <w:marTop w:val="0"/>
          <w:marBottom w:val="0"/>
          <w:divBdr>
            <w:top w:val="none" w:sz="0" w:space="0" w:color="auto"/>
            <w:left w:val="none" w:sz="0" w:space="0" w:color="auto"/>
            <w:bottom w:val="none" w:sz="0" w:space="0" w:color="auto"/>
            <w:right w:val="none" w:sz="0" w:space="0" w:color="auto"/>
          </w:divBdr>
          <w:divsChild>
            <w:div w:id="864290277">
              <w:marLeft w:val="0"/>
              <w:marRight w:val="0"/>
              <w:marTop w:val="120"/>
              <w:marBottom w:val="0"/>
              <w:divBdr>
                <w:top w:val="none" w:sz="0" w:space="0" w:color="auto"/>
                <w:left w:val="none" w:sz="0" w:space="0" w:color="auto"/>
                <w:bottom w:val="none" w:sz="0" w:space="0" w:color="auto"/>
                <w:right w:val="none" w:sz="0" w:space="0" w:color="auto"/>
              </w:divBdr>
            </w:div>
            <w:div w:id="864291765">
              <w:marLeft w:val="0"/>
              <w:marRight w:val="0"/>
              <w:marTop w:val="0"/>
              <w:marBottom w:val="0"/>
              <w:divBdr>
                <w:top w:val="none" w:sz="0" w:space="0" w:color="auto"/>
                <w:left w:val="none" w:sz="0" w:space="0" w:color="auto"/>
                <w:bottom w:val="none" w:sz="0" w:space="0" w:color="auto"/>
                <w:right w:val="none" w:sz="0" w:space="0" w:color="auto"/>
              </w:divBdr>
            </w:div>
          </w:divsChild>
        </w:div>
        <w:div w:id="864290576">
          <w:marLeft w:val="0"/>
          <w:marRight w:val="0"/>
          <w:marTop w:val="0"/>
          <w:marBottom w:val="0"/>
          <w:divBdr>
            <w:top w:val="none" w:sz="0" w:space="0" w:color="auto"/>
            <w:left w:val="none" w:sz="0" w:space="0" w:color="auto"/>
            <w:bottom w:val="none" w:sz="0" w:space="0" w:color="auto"/>
            <w:right w:val="none" w:sz="0" w:space="0" w:color="auto"/>
          </w:divBdr>
          <w:divsChild>
            <w:div w:id="864291813">
              <w:marLeft w:val="0"/>
              <w:marRight w:val="0"/>
              <w:marTop w:val="0"/>
              <w:marBottom w:val="0"/>
              <w:divBdr>
                <w:top w:val="none" w:sz="0" w:space="0" w:color="auto"/>
                <w:left w:val="none" w:sz="0" w:space="0" w:color="auto"/>
                <w:bottom w:val="none" w:sz="0" w:space="0" w:color="auto"/>
                <w:right w:val="none" w:sz="0" w:space="0" w:color="auto"/>
              </w:divBdr>
            </w:div>
            <w:div w:id="864292353">
              <w:marLeft w:val="0"/>
              <w:marRight w:val="0"/>
              <w:marTop w:val="120"/>
              <w:marBottom w:val="0"/>
              <w:divBdr>
                <w:top w:val="none" w:sz="0" w:space="0" w:color="auto"/>
                <w:left w:val="none" w:sz="0" w:space="0" w:color="auto"/>
                <w:bottom w:val="none" w:sz="0" w:space="0" w:color="auto"/>
                <w:right w:val="none" w:sz="0" w:space="0" w:color="auto"/>
              </w:divBdr>
            </w:div>
          </w:divsChild>
        </w:div>
        <w:div w:id="864290928">
          <w:marLeft w:val="0"/>
          <w:marRight w:val="0"/>
          <w:marTop w:val="0"/>
          <w:marBottom w:val="0"/>
          <w:divBdr>
            <w:top w:val="none" w:sz="0" w:space="0" w:color="auto"/>
            <w:left w:val="none" w:sz="0" w:space="0" w:color="auto"/>
            <w:bottom w:val="none" w:sz="0" w:space="0" w:color="auto"/>
            <w:right w:val="none" w:sz="0" w:space="0" w:color="auto"/>
          </w:divBdr>
          <w:divsChild>
            <w:div w:id="864291113">
              <w:marLeft w:val="0"/>
              <w:marRight w:val="0"/>
              <w:marTop w:val="120"/>
              <w:marBottom w:val="0"/>
              <w:divBdr>
                <w:top w:val="none" w:sz="0" w:space="0" w:color="auto"/>
                <w:left w:val="none" w:sz="0" w:space="0" w:color="auto"/>
                <w:bottom w:val="none" w:sz="0" w:space="0" w:color="auto"/>
                <w:right w:val="none" w:sz="0" w:space="0" w:color="auto"/>
              </w:divBdr>
            </w:div>
            <w:div w:id="864291689">
              <w:marLeft w:val="0"/>
              <w:marRight w:val="0"/>
              <w:marTop w:val="0"/>
              <w:marBottom w:val="0"/>
              <w:divBdr>
                <w:top w:val="none" w:sz="0" w:space="0" w:color="auto"/>
                <w:left w:val="none" w:sz="0" w:space="0" w:color="auto"/>
                <w:bottom w:val="none" w:sz="0" w:space="0" w:color="auto"/>
                <w:right w:val="none" w:sz="0" w:space="0" w:color="auto"/>
              </w:divBdr>
            </w:div>
          </w:divsChild>
        </w:div>
        <w:div w:id="864291351">
          <w:marLeft w:val="0"/>
          <w:marRight w:val="0"/>
          <w:marTop w:val="0"/>
          <w:marBottom w:val="0"/>
          <w:divBdr>
            <w:top w:val="none" w:sz="0" w:space="0" w:color="auto"/>
            <w:left w:val="none" w:sz="0" w:space="0" w:color="auto"/>
            <w:bottom w:val="none" w:sz="0" w:space="0" w:color="auto"/>
            <w:right w:val="none" w:sz="0" w:space="0" w:color="auto"/>
          </w:divBdr>
          <w:divsChild>
            <w:div w:id="864290303">
              <w:marLeft w:val="0"/>
              <w:marRight w:val="0"/>
              <w:marTop w:val="0"/>
              <w:marBottom w:val="0"/>
              <w:divBdr>
                <w:top w:val="none" w:sz="0" w:space="0" w:color="auto"/>
                <w:left w:val="none" w:sz="0" w:space="0" w:color="auto"/>
                <w:bottom w:val="none" w:sz="0" w:space="0" w:color="auto"/>
                <w:right w:val="none" w:sz="0" w:space="0" w:color="auto"/>
              </w:divBdr>
            </w:div>
            <w:div w:id="86429181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64291658">
      <w:marLeft w:val="0"/>
      <w:marRight w:val="0"/>
      <w:marTop w:val="0"/>
      <w:marBottom w:val="0"/>
      <w:divBdr>
        <w:top w:val="none" w:sz="0" w:space="0" w:color="auto"/>
        <w:left w:val="none" w:sz="0" w:space="0" w:color="auto"/>
        <w:bottom w:val="none" w:sz="0" w:space="0" w:color="auto"/>
        <w:right w:val="none" w:sz="0" w:space="0" w:color="auto"/>
      </w:divBdr>
      <w:divsChild>
        <w:div w:id="864290408">
          <w:marLeft w:val="0"/>
          <w:marRight w:val="0"/>
          <w:marTop w:val="0"/>
          <w:marBottom w:val="0"/>
          <w:divBdr>
            <w:top w:val="none" w:sz="0" w:space="0" w:color="auto"/>
            <w:left w:val="none" w:sz="0" w:space="0" w:color="auto"/>
            <w:bottom w:val="none" w:sz="0" w:space="0" w:color="auto"/>
            <w:right w:val="none" w:sz="0" w:space="0" w:color="auto"/>
          </w:divBdr>
        </w:div>
        <w:div w:id="864290605">
          <w:marLeft w:val="0"/>
          <w:marRight w:val="0"/>
          <w:marTop w:val="120"/>
          <w:marBottom w:val="0"/>
          <w:divBdr>
            <w:top w:val="none" w:sz="0" w:space="0" w:color="auto"/>
            <w:left w:val="none" w:sz="0" w:space="0" w:color="auto"/>
            <w:bottom w:val="none" w:sz="0" w:space="0" w:color="auto"/>
            <w:right w:val="none" w:sz="0" w:space="0" w:color="auto"/>
          </w:divBdr>
        </w:div>
      </w:divsChild>
    </w:div>
    <w:div w:id="864291671">
      <w:marLeft w:val="0"/>
      <w:marRight w:val="0"/>
      <w:marTop w:val="0"/>
      <w:marBottom w:val="0"/>
      <w:divBdr>
        <w:top w:val="none" w:sz="0" w:space="0" w:color="auto"/>
        <w:left w:val="none" w:sz="0" w:space="0" w:color="auto"/>
        <w:bottom w:val="none" w:sz="0" w:space="0" w:color="auto"/>
        <w:right w:val="none" w:sz="0" w:space="0" w:color="auto"/>
      </w:divBdr>
      <w:divsChild>
        <w:div w:id="864291890">
          <w:marLeft w:val="0"/>
          <w:marRight w:val="0"/>
          <w:marTop w:val="0"/>
          <w:marBottom w:val="0"/>
          <w:divBdr>
            <w:top w:val="none" w:sz="0" w:space="0" w:color="auto"/>
            <w:left w:val="none" w:sz="0" w:space="0" w:color="auto"/>
            <w:bottom w:val="none" w:sz="0" w:space="0" w:color="auto"/>
            <w:right w:val="none" w:sz="0" w:space="0" w:color="auto"/>
          </w:divBdr>
        </w:div>
      </w:divsChild>
    </w:div>
    <w:div w:id="864291678">
      <w:marLeft w:val="0"/>
      <w:marRight w:val="0"/>
      <w:marTop w:val="0"/>
      <w:marBottom w:val="0"/>
      <w:divBdr>
        <w:top w:val="none" w:sz="0" w:space="0" w:color="auto"/>
        <w:left w:val="none" w:sz="0" w:space="0" w:color="auto"/>
        <w:bottom w:val="none" w:sz="0" w:space="0" w:color="auto"/>
        <w:right w:val="none" w:sz="0" w:space="0" w:color="auto"/>
      </w:divBdr>
      <w:divsChild>
        <w:div w:id="864290517">
          <w:marLeft w:val="0"/>
          <w:marRight w:val="0"/>
          <w:marTop w:val="0"/>
          <w:marBottom w:val="0"/>
          <w:divBdr>
            <w:top w:val="none" w:sz="0" w:space="0" w:color="auto"/>
            <w:left w:val="none" w:sz="0" w:space="0" w:color="auto"/>
            <w:bottom w:val="none" w:sz="0" w:space="0" w:color="auto"/>
            <w:right w:val="none" w:sz="0" w:space="0" w:color="auto"/>
          </w:divBdr>
          <w:divsChild>
            <w:div w:id="864290562">
              <w:marLeft w:val="0"/>
              <w:marRight w:val="0"/>
              <w:marTop w:val="0"/>
              <w:marBottom w:val="0"/>
              <w:divBdr>
                <w:top w:val="none" w:sz="0" w:space="0" w:color="auto"/>
                <w:left w:val="none" w:sz="0" w:space="0" w:color="auto"/>
                <w:bottom w:val="none" w:sz="0" w:space="0" w:color="auto"/>
                <w:right w:val="none" w:sz="0" w:space="0" w:color="auto"/>
              </w:divBdr>
              <w:divsChild>
                <w:div w:id="864291620">
                  <w:marLeft w:val="0"/>
                  <w:marRight w:val="0"/>
                  <w:marTop w:val="120"/>
                  <w:marBottom w:val="0"/>
                  <w:divBdr>
                    <w:top w:val="none" w:sz="0" w:space="0" w:color="auto"/>
                    <w:left w:val="none" w:sz="0" w:space="0" w:color="auto"/>
                    <w:bottom w:val="none" w:sz="0" w:space="0" w:color="auto"/>
                    <w:right w:val="none" w:sz="0" w:space="0" w:color="auto"/>
                  </w:divBdr>
                </w:div>
                <w:div w:id="864291930">
                  <w:marLeft w:val="0"/>
                  <w:marRight w:val="0"/>
                  <w:marTop w:val="0"/>
                  <w:marBottom w:val="0"/>
                  <w:divBdr>
                    <w:top w:val="none" w:sz="0" w:space="0" w:color="auto"/>
                    <w:left w:val="none" w:sz="0" w:space="0" w:color="auto"/>
                    <w:bottom w:val="none" w:sz="0" w:space="0" w:color="auto"/>
                    <w:right w:val="none" w:sz="0" w:space="0" w:color="auto"/>
                  </w:divBdr>
                </w:div>
              </w:divsChild>
            </w:div>
            <w:div w:id="864291895">
              <w:marLeft w:val="0"/>
              <w:marRight w:val="0"/>
              <w:marTop w:val="0"/>
              <w:marBottom w:val="0"/>
              <w:divBdr>
                <w:top w:val="none" w:sz="0" w:space="0" w:color="auto"/>
                <w:left w:val="none" w:sz="0" w:space="0" w:color="auto"/>
                <w:bottom w:val="none" w:sz="0" w:space="0" w:color="auto"/>
                <w:right w:val="none" w:sz="0" w:space="0" w:color="auto"/>
              </w:divBdr>
              <w:divsChild>
                <w:div w:id="864292188">
                  <w:marLeft w:val="0"/>
                  <w:marRight w:val="0"/>
                  <w:marTop w:val="120"/>
                  <w:marBottom w:val="0"/>
                  <w:divBdr>
                    <w:top w:val="none" w:sz="0" w:space="0" w:color="auto"/>
                    <w:left w:val="none" w:sz="0" w:space="0" w:color="auto"/>
                    <w:bottom w:val="none" w:sz="0" w:space="0" w:color="auto"/>
                    <w:right w:val="none" w:sz="0" w:space="0" w:color="auto"/>
                  </w:divBdr>
                </w:div>
                <w:div w:id="864292362">
                  <w:marLeft w:val="0"/>
                  <w:marRight w:val="0"/>
                  <w:marTop w:val="0"/>
                  <w:marBottom w:val="0"/>
                  <w:divBdr>
                    <w:top w:val="none" w:sz="0" w:space="0" w:color="auto"/>
                    <w:left w:val="none" w:sz="0" w:space="0" w:color="auto"/>
                    <w:bottom w:val="none" w:sz="0" w:space="0" w:color="auto"/>
                    <w:right w:val="none" w:sz="0" w:space="0" w:color="auto"/>
                  </w:divBdr>
                </w:div>
              </w:divsChild>
            </w:div>
            <w:div w:id="864291911">
              <w:marLeft w:val="0"/>
              <w:marRight w:val="0"/>
              <w:marTop w:val="0"/>
              <w:marBottom w:val="0"/>
              <w:divBdr>
                <w:top w:val="none" w:sz="0" w:space="0" w:color="auto"/>
                <w:left w:val="none" w:sz="0" w:space="0" w:color="auto"/>
                <w:bottom w:val="none" w:sz="0" w:space="0" w:color="auto"/>
                <w:right w:val="none" w:sz="0" w:space="0" w:color="auto"/>
              </w:divBdr>
              <w:divsChild>
                <w:div w:id="864291119">
                  <w:marLeft w:val="0"/>
                  <w:marRight w:val="0"/>
                  <w:marTop w:val="0"/>
                  <w:marBottom w:val="0"/>
                  <w:divBdr>
                    <w:top w:val="none" w:sz="0" w:space="0" w:color="auto"/>
                    <w:left w:val="none" w:sz="0" w:space="0" w:color="auto"/>
                    <w:bottom w:val="none" w:sz="0" w:space="0" w:color="auto"/>
                    <w:right w:val="none" w:sz="0" w:space="0" w:color="auto"/>
                  </w:divBdr>
                </w:div>
                <w:div w:id="864291176">
                  <w:marLeft w:val="0"/>
                  <w:marRight w:val="0"/>
                  <w:marTop w:val="120"/>
                  <w:marBottom w:val="0"/>
                  <w:divBdr>
                    <w:top w:val="none" w:sz="0" w:space="0" w:color="auto"/>
                    <w:left w:val="none" w:sz="0" w:space="0" w:color="auto"/>
                    <w:bottom w:val="none" w:sz="0" w:space="0" w:color="auto"/>
                    <w:right w:val="none" w:sz="0" w:space="0" w:color="auto"/>
                  </w:divBdr>
                </w:div>
              </w:divsChild>
            </w:div>
            <w:div w:id="864292061">
              <w:marLeft w:val="0"/>
              <w:marRight w:val="0"/>
              <w:marTop w:val="0"/>
              <w:marBottom w:val="0"/>
              <w:divBdr>
                <w:top w:val="none" w:sz="0" w:space="0" w:color="auto"/>
                <w:left w:val="none" w:sz="0" w:space="0" w:color="auto"/>
                <w:bottom w:val="none" w:sz="0" w:space="0" w:color="auto"/>
                <w:right w:val="none" w:sz="0" w:space="0" w:color="auto"/>
              </w:divBdr>
              <w:divsChild>
                <w:div w:id="864291688">
                  <w:marLeft w:val="0"/>
                  <w:marRight w:val="0"/>
                  <w:marTop w:val="0"/>
                  <w:marBottom w:val="0"/>
                  <w:divBdr>
                    <w:top w:val="none" w:sz="0" w:space="0" w:color="auto"/>
                    <w:left w:val="none" w:sz="0" w:space="0" w:color="auto"/>
                    <w:bottom w:val="none" w:sz="0" w:space="0" w:color="auto"/>
                    <w:right w:val="none" w:sz="0" w:space="0" w:color="auto"/>
                  </w:divBdr>
                </w:div>
                <w:div w:id="86429212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864291686">
      <w:marLeft w:val="0"/>
      <w:marRight w:val="0"/>
      <w:marTop w:val="0"/>
      <w:marBottom w:val="0"/>
      <w:divBdr>
        <w:top w:val="none" w:sz="0" w:space="0" w:color="auto"/>
        <w:left w:val="none" w:sz="0" w:space="0" w:color="auto"/>
        <w:bottom w:val="none" w:sz="0" w:space="0" w:color="auto"/>
        <w:right w:val="none" w:sz="0" w:space="0" w:color="auto"/>
      </w:divBdr>
      <w:divsChild>
        <w:div w:id="864292146">
          <w:marLeft w:val="0"/>
          <w:marRight w:val="0"/>
          <w:marTop w:val="0"/>
          <w:marBottom w:val="0"/>
          <w:divBdr>
            <w:top w:val="none" w:sz="0" w:space="0" w:color="auto"/>
            <w:left w:val="none" w:sz="0" w:space="0" w:color="auto"/>
            <w:bottom w:val="none" w:sz="0" w:space="0" w:color="auto"/>
            <w:right w:val="none" w:sz="0" w:space="0" w:color="auto"/>
          </w:divBdr>
        </w:div>
      </w:divsChild>
    </w:div>
    <w:div w:id="864291705">
      <w:marLeft w:val="0"/>
      <w:marRight w:val="0"/>
      <w:marTop w:val="0"/>
      <w:marBottom w:val="0"/>
      <w:divBdr>
        <w:top w:val="none" w:sz="0" w:space="0" w:color="auto"/>
        <w:left w:val="none" w:sz="0" w:space="0" w:color="auto"/>
        <w:bottom w:val="none" w:sz="0" w:space="0" w:color="auto"/>
        <w:right w:val="none" w:sz="0" w:space="0" w:color="auto"/>
      </w:divBdr>
      <w:divsChild>
        <w:div w:id="864290925">
          <w:marLeft w:val="0"/>
          <w:marRight w:val="0"/>
          <w:marTop w:val="0"/>
          <w:marBottom w:val="0"/>
          <w:divBdr>
            <w:top w:val="none" w:sz="0" w:space="0" w:color="auto"/>
            <w:left w:val="none" w:sz="0" w:space="0" w:color="auto"/>
            <w:bottom w:val="none" w:sz="0" w:space="0" w:color="auto"/>
            <w:right w:val="none" w:sz="0" w:space="0" w:color="auto"/>
          </w:divBdr>
        </w:div>
        <w:div w:id="864291311">
          <w:marLeft w:val="0"/>
          <w:marRight w:val="0"/>
          <w:marTop w:val="120"/>
          <w:marBottom w:val="0"/>
          <w:divBdr>
            <w:top w:val="none" w:sz="0" w:space="0" w:color="auto"/>
            <w:left w:val="none" w:sz="0" w:space="0" w:color="auto"/>
            <w:bottom w:val="none" w:sz="0" w:space="0" w:color="auto"/>
            <w:right w:val="none" w:sz="0" w:space="0" w:color="auto"/>
          </w:divBdr>
        </w:div>
      </w:divsChild>
    </w:div>
    <w:div w:id="864291706">
      <w:marLeft w:val="0"/>
      <w:marRight w:val="0"/>
      <w:marTop w:val="0"/>
      <w:marBottom w:val="0"/>
      <w:divBdr>
        <w:top w:val="none" w:sz="0" w:space="0" w:color="auto"/>
        <w:left w:val="none" w:sz="0" w:space="0" w:color="auto"/>
        <w:bottom w:val="none" w:sz="0" w:space="0" w:color="auto"/>
        <w:right w:val="none" w:sz="0" w:space="0" w:color="auto"/>
      </w:divBdr>
      <w:divsChild>
        <w:div w:id="864290498">
          <w:marLeft w:val="0"/>
          <w:marRight w:val="0"/>
          <w:marTop w:val="0"/>
          <w:marBottom w:val="0"/>
          <w:divBdr>
            <w:top w:val="none" w:sz="0" w:space="0" w:color="auto"/>
            <w:left w:val="none" w:sz="0" w:space="0" w:color="auto"/>
            <w:bottom w:val="none" w:sz="0" w:space="0" w:color="auto"/>
            <w:right w:val="none" w:sz="0" w:space="0" w:color="auto"/>
          </w:divBdr>
        </w:div>
        <w:div w:id="864292347">
          <w:marLeft w:val="0"/>
          <w:marRight w:val="0"/>
          <w:marTop w:val="120"/>
          <w:marBottom w:val="0"/>
          <w:divBdr>
            <w:top w:val="none" w:sz="0" w:space="0" w:color="auto"/>
            <w:left w:val="none" w:sz="0" w:space="0" w:color="auto"/>
            <w:bottom w:val="none" w:sz="0" w:space="0" w:color="auto"/>
            <w:right w:val="none" w:sz="0" w:space="0" w:color="auto"/>
          </w:divBdr>
        </w:div>
      </w:divsChild>
    </w:div>
    <w:div w:id="864291712">
      <w:marLeft w:val="0"/>
      <w:marRight w:val="0"/>
      <w:marTop w:val="0"/>
      <w:marBottom w:val="0"/>
      <w:divBdr>
        <w:top w:val="none" w:sz="0" w:space="0" w:color="auto"/>
        <w:left w:val="none" w:sz="0" w:space="0" w:color="auto"/>
        <w:bottom w:val="none" w:sz="0" w:space="0" w:color="auto"/>
        <w:right w:val="none" w:sz="0" w:space="0" w:color="auto"/>
      </w:divBdr>
      <w:divsChild>
        <w:div w:id="864290425">
          <w:marLeft w:val="0"/>
          <w:marRight w:val="0"/>
          <w:marTop w:val="0"/>
          <w:marBottom w:val="0"/>
          <w:divBdr>
            <w:top w:val="none" w:sz="0" w:space="0" w:color="auto"/>
            <w:left w:val="none" w:sz="0" w:space="0" w:color="auto"/>
            <w:bottom w:val="none" w:sz="0" w:space="0" w:color="auto"/>
            <w:right w:val="none" w:sz="0" w:space="0" w:color="auto"/>
          </w:divBdr>
          <w:divsChild>
            <w:div w:id="864291834">
              <w:marLeft w:val="0"/>
              <w:marRight w:val="0"/>
              <w:marTop w:val="0"/>
              <w:marBottom w:val="0"/>
              <w:divBdr>
                <w:top w:val="none" w:sz="0" w:space="0" w:color="auto"/>
                <w:left w:val="none" w:sz="0" w:space="0" w:color="auto"/>
                <w:bottom w:val="none" w:sz="0" w:space="0" w:color="auto"/>
                <w:right w:val="none" w:sz="0" w:space="0" w:color="auto"/>
              </w:divBdr>
            </w:div>
          </w:divsChild>
        </w:div>
        <w:div w:id="864290500">
          <w:marLeft w:val="0"/>
          <w:marRight w:val="0"/>
          <w:marTop w:val="0"/>
          <w:marBottom w:val="0"/>
          <w:divBdr>
            <w:top w:val="none" w:sz="0" w:space="0" w:color="auto"/>
            <w:left w:val="none" w:sz="0" w:space="0" w:color="auto"/>
            <w:bottom w:val="none" w:sz="0" w:space="0" w:color="auto"/>
            <w:right w:val="none" w:sz="0" w:space="0" w:color="auto"/>
          </w:divBdr>
          <w:divsChild>
            <w:div w:id="864292268">
              <w:marLeft w:val="0"/>
              <w:marRight w:val="0"/>
              <w:marTop w:val="0"/>
              <w:marBottom w:val="0"/>
              <w:divBdr>
                <w:top w:val="none" w:sz="0" w:space="0" w:color="auto"/>
                <w:left w:val="none" w:sz="0" w:space="0" w:color="auto"/>
                <w:bottom w:val="none" w:sz="0" w:space="0" w:color="auto"/>
                <w:right w:val="none" w:sz="0" w:space="0" w:color="auto"/>
              </w:divBdr>
            </w:div>
          </w:divsChild>
        </w:div>
        <w:div w:id="864290727">
          <w:marLeft w:val="0"/>
          <w:marRight w:val="0"/>
          <w:marTop w:val="0"/>
          <w:marBottom w:val="0"/>
          <w:divBdr>
            <w:top w:val="none" w:sz="0" w:space="0" w:color="auto"/>
            <w:left w:val="none" w:sz="0" w:space="0" w:color="auto"/>
            <w:bottom w:val="none" w:sz="0" w:space="0" w:color="auto"/>
            <w:right w:val="none" w:sz="0" w:space="0" w:color="auto"/>
          </w:divBdr>
          <w:divsChild>
            <w:div w:id="864292284">
              <w:marLeft w:val="0"/>
              <w:marRight w:val="0"/>
              <w:marTop w:val="0"/>
              <w:marBottom w:val="0"/>
              <w:divBdr>
                <w:top w:val="none" w:sz="0" w:space="0" w:color="auto"/>
                <w:left w:val="none" w:sz="0" w:space="0" w:color="auto"/>
                <w:bottom w:val="none" w:sz="0" w:space="0" w:color="auto"/>
                <w:right w:val="none" w:sz="0" w:space="0" w:color="auto"/>
              </w:divBdr>
            </w:div>
          </w:divsChild>
        </w:div>
        <w:div w:id="864291972">
          <w:marLeft w:val="0"/>
          <w:marRight w:val="0"/>
          <w:marTop w:val="0"/>
          <w:marBottom w:val="0"/>
          <w:divBdr>
            <w:top w:val="none" w:sz="0" w:space="0" w:color="auto"/>
            <w:left w:val="none" w:sz="0" w:space="0" w:color="auto"/>
            <w:bottom w:val="none" w:sz="0" w:space="0" w:color="auto"/>
            <w:right w:val="none" w:sz="0" w:space="0" w:color="auto"/>
          </w:divBdr>
        </w:div>
        <w:div w:id="864291980">
          <w:marLeft w:val="0"/>
          <w:marRight w:val="0"/>
          <w:marTop w:val="0"/>
          <w:marBottom w:val="0"/>
          <w:divBdr>
            <w:top w:val="none" w:sz="0" w:space="0" w:color="auto"/>
            <w:left w:val="none" w:sz="0" w:space="0" w:color="auto"/>
            <w:bottom w:val="none" w:sz="0" w:space="0" w:color="auto"/>
            <w:right w:val="none" w:sz="0" w:space="0" w:color="auto"/>
          </w:divBdr>
          <w:divsChild>
            <w:div w:id="864292569">
              <w:marLeft w:val="0"/>
              <w:marRight w:val="0"/>
              <w:marTop w:val="0"/>
              <w:marBottom w:val="0"/>
              <w:divBdr>
                <w:top w:val="none" w:sz="0" w:space="0" w:color="auto"/>
                <w:left w:val="none" w:sz="0" w:space="0" w:color="auto"/>
                <w:bottom w:val="none" w:sz="0" w:space="0" w:color="auto"/>
                <w:right w:val="none" w:sz="0" w:space="0" w:color="auto"/>
              </w:divBdr>
            </w:div>
          </w:divsChild>
        </w:div>
        <w:div w:id="864292322">
          <w:marLeft w:val="0"/>
          <w:marRight w:val="0"/>
          <w:marTop w:val="0"/>
          <w:marBottom w:val="0"/>
          <w:divBdr>
            <w:top w:val="none" w:sz="0" w:space="0" w:color="auto"/>
            <w:left w:val="none" w:sz="0" w:space="0" w:color="auto"/>
            <w:bottom w:val="none" w:sz="0" w:space="0" w:color="auto"/>
            <w:right w:val="none" w:sz="0" w:space="0" w:color="auto"/>
          </w:divBdr>
          <w:divsChild>
            <w:div w:id="864291948">
              <w:marLeft w:val="0"/>
              <w:marRight w:val="0"/>
              <w:marTop w:val="0"/>
              <w:marBottom w:val="0"/>
              <w:divBdr>
                <w:top w:val="none" w:sz="0" w:space="0" w:color="auto"/>
                <w:left w:val="none" w:sz="0" w:space="0" w:color="auto"/>
                <w:bottom w:val="none" w:sz="0" w:space="0" w:color="auto"/>
                <w:right w:val="none" w:sz="0" w:space="0" w:color="auto"/>
              </w:divBdr>
            </w:div>
          </w:divsChild>
        </w:div>
        <w:div w:id="864292462">
          <w:marLeft w:val="0"/>
          <w:marRight w:val="0"/>
          <w:marTop w:val="0"/>
          <w:marBottom w:val="0"/>
          <w:divBdr>
            <w:top w:val="none" w:sz="0" w:space="0" w:color="auto"/>
            <w:left w:val="none" w:sz="0" w:space="0" w:color="auto"/>
            <w:bottom w:val="none" w:sz="0" w:space="0" w:color="auto"/>
            <w:right w:val="none" w:sz="0" w:space="0" w:color="auto"/>
          </w:divBdr>
          <w:divsChild>
            <w:div w:id="8642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291716">
      <w:marLeft w:val="0"/>
      <w:marRight w:val="0"/>
      <w:marTop w:val="0"/>
      <w:marBottom w:val="0"/>
      <w:divBdr>
        <w:top w:val="none" w:sz="0" w:space="0" w:color="auto"/>
        <w:left w:val="none" w:sz="0" w:space="0" w:color="auto"/>
        <w:bottom w:val="none" w:sz="0" w:space="0" w:color="auto"/>
        <w:right w:val="none" w:sz="0" w:space="0" w:color="auto"/>
      </w:divBdr>
      <w:divsChild>
        <w:div w:id="864292458">
          <w:marLeft w:val="0"/>
          <w:marRight w:val="0"/>
          <w:marTop w:val="0"/>
          <w:marBottom w:val="0"/>
          <w:divBdr>
            <w:top w:val="none" w:sz="0" w:space="0" w:color="auto"/>
            <w:left w:val="none" w:sz="0" w:space="0" w:color="auto"/>
            <w:bottom w:val="none" w:sz="0" w:space="0" w:color="auto"/>
            <w:right w:val="none" w:sz="0" w:space="0" w:color="auto"/>
          </w:divBdr>
        </w:div>
      </w:divsChild>
    </w:div>
    <w:div w:id="864291718">
      <w:marLeft w:val="0"/>
      <w:marRight w:val="0"/>
      <w:marTop w:val="0"/>
      <w:marBottom w:val="0"/>
      <w:divBdr>
        <w:top w:val="none" w:sz="0" w:space="0" w:color="auto"/>
        <w:left w:val="none" w:sz="0" w:space="0" w:color="auto"/>
        <w:bottom w:val="none" w:sz="0" w:space="0" w:color="auto"/>
        <w:right w:val="none" w:sz="0" w:space="0" w:color="auto"/>
      </w:divBdr>
      <w:divsChild>
        <w:div w:id="864290496">
          <w:marLeft w:val="0"/>
          <w:marRight w:val="0"/>
          <w:marTop w:val="120"/>
          <w:marBottom w:val="0"/>
          <w:divBdr>
            <w:top w:val="none" w:sz="0" w:space="0" w:color="auto"/>
            <w:left w:val="none" w:sz="0" w:space="0" w:color="auto"/>
            <w:bottom w:val="none" w:sz="0" w:space="0" w:color="auto"/>
            <w:right w:val="none" w:sz="0" w:space="0" w:color="auto"/>
          </w:divBdr>
        </w:div>
        <w:div w:id="864291988">
          <w:marLeft w:val="0"/>
          <w:marRight w:val="0"/>
          <w:marTop w:val="0"/>
          <w:marBottom w:val="0"/>
          <w:divBdr>
            <w:top w:val="none" w:sz="0" w:space="0" w:color="auto"/>
            <w:left w:val="none" w:sz="0" w:space="0" w:color="auto"/>
            <w:bottom w:val="none" w:sz="0" w:space="0" w:color="auto"/>
            <w:right w:val="none" w:sz="0" w:space="0" w:color="auto"/>
          </w:divBdr>
        </w:div>
      </w:divsChild>
    </w:div>
    <w:div w:id="864291725">
      <w:marLeft w:val="0"/>
      <w:marRight w:val="0"/>
      <w:marTop w:val="0"/>
      <w:marBottom w:val="0"/>
      <w:divBdr>
        <w:top w:val="none" w:sz="0" w:space="0" w:color="auto"/>
        <w:left w:val="none" w:sz="0" w:space="0" w:color="auto"/>
        <w:bottom w:val="none" w:sz="0" w:space="0" w:color="auto"/>
        <w:right w:val="none" w:sz="0" w:space="0" w:color="auto"/>
      </w:divBdr>
      <w:divsChild>
        <w:div w:id="864290296">
          <w:marLeft w:val="0"/>
          <w:marRight w:val="0"/>
          <w:marTop w:val="0"/>
          <w:marBottom w:val="0"/>
          <w:divBdr>
            <w:top w:val="none" w:sz="0" w:space="0" w:color="auto"/>
            <w:left w:val="none" w:sz="0" w:space="0" w:color="auto"/>
            <w:bottom w:val="none" w:sz="0" w:space="0" w:color="auto"/>
            <w:right w:val="none" w:sz="0" w:space="0" w:color="auto"/>
          </w:divBdr>
        </w:div>
        <w:div w:id="864290603">
          <w:marLeft w:val="0"/>
          <w:marRight w:val="0"/>
          <w:marTop w:val="0"/>
          <w:marBottom w:val="0"/>
          <w:divBdr>
            <w:top w:val="none" w:sz="0" w:space="0" w:color="auto"/>
            <w:left w:val="none" w:sz="0" w:space="0" w:color="auto"/>
            <w:bottom w:val="none" w:sz="0" w:space="0" w:color="auto"/>
            <w:right w:val="none" w:sz="0" w:space="0" w:color="auto"/>
          </w:divBdr>
          <w:divsChild>
            <w:div w:id="864291018">
              <w:marLeft w:val="0"/>
              <w:marRight w:val="0"/>
              <w:marTop w:val="0"/>
              <w:marBottom w:val="0"/>
              <w:divBdr>
                <w:top w:val="none" w:sz="0" w:space="0" w:color="auto"/>
                <w:left w:val="none" w:sz="0" w:space="0" w:color="auto"/>
                <w:bottom w:val="none" w:sz="0" w:space="0" w:color="auto"/>
                <w:right w:val="none" w:sz="0" w:space="0" w:color="auto"/>
              </w:divBdr>
            </w:div>
          </w:divsChild>
        </w:div>
        <w:div w:id="864291449">
          <w:marLeft w:val="0"/>
          <w:marRight w:val="0"/>
          <w:marTop w:val="0"/>
          <w:marBottom w:val="0"/>
          <w:divBdr>
            <w:top w:val="none" w:sz="0" w:space="0" w:color="auto"/>
            <w:left w:val="none" w:sz="0" w:space="0" w:color="auto"/>
            <w:bottom w:val="none" w:sz="0" w:space="0" w:color="auto"/>
            <w:right w:val="none" w:sz="0" w:space="0" w:color="auto"/>
          </w:divBdr>
          <w:divsChild>
            <w:div w:id="864291903">
              <w:marLeft w:val="0"/>
              <w:marRight w:val="0"/>
              <w:marTop w:val="0"/>
              <w:marBottom w:val="0"/>
              <w:divBdr>
                <w:top w:val="none" w:sz="0" w:space="0" w:color="auto"/>
                <w:left w:val="none" w:sz="0" w:space="0" w:color="auto"/>
                <w:bottom w:val="none" w:sz="0" w:space="0" w:color="auto"/>
                <w:right w:val="none" w:sz="0" w:space="0" w:color="auto"/>
              </w:divBdr>
            </w:div>
          </w:divsChild>
        </w:div>
        <w:div w:id="864292447">
          <w:marLeft w:val="0"/>
          <w:marRight w:val="0"/>
          <w:marTop w:val="0"/>
          <w:marBottom w:val="0"/>
          <w:divBdr>
            <w:top w:val="none" w:sz="0" w:space="0" w:color="auto"/>
            <w:left w:val="none" w:sz="0" w:space="0" w:color="auto"/>
            <w:bottom w:val="none" w:sz="0" w:space="0" w:color="auto"/>
            <w:right w:val="none" w:sz="0" w:space="0" w:color="auto"/>
          </w:divBdr>
          <w:divsChild>
            <w:div w:id="86429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291737">
      <w:marLeft w:val="0"/>
      <w:marRight w:val="0"/>
      <w:marTop w:val="0"/>
      <w:marBottom w:val="0"/>
      <w:divBdr>
        <w:top w:val="none" w:sz="0" w:space="0" w:color="auto"/>
        <w:left w:val="none" w:sz="0" w:space="0" w:color="auto"/>
        <w:bottom w:val="none" w:sz="0" w:space="0" w:color="auto"/>
        <w:right w:val="none" w:sz="0" w:space="0" w:color="auto"/>
      </w:divBdr>
      <w:divsChild>
        <w:div w:id="864291321">
          <w:marLeft w:val="0"/>
          <w:marRight w:val="0"/>
          <w:marTop w:val="120"/>
          <w:marBottom w:val="0"/>
          <w:divBdr>
            <w:top w:val="none" w:sz="0" w:space="0" w:color="auto"/>
            <w:left w:val="none" w:sz="0" w:space="0" w:color="auto"/>
            <w:bottom w:val="none" w:sz="0" w:space="0" w:color="auto"/>
            <w:right w:val="none" w:sz="0" w:space="0" w:color="auto"/>
          </w:divBdr>
        </w:div>
        <w:div w:id="864291373">
          <w:marLeft w:val="0"/>
          <w:marRight w:val="0"/>
          <w:marTop w:val="0"/>
          <w:marBottom w:val="0"/>
          <w:divBdr>
            <w:top w:val="none" w:sz="0" w:space="0" w:color="auto"/>
            <w:left w:val="none" w:sz="0" w:space="0" w:color="auto"/>
            <w:bottom w:val="none" w:sz="0" w:space="0" w:color="auto"/>
            <w:right w:val="none" w:sz="0" w:space="0" w:color="auto"/>
          </w:divBdr>
        </w:div>
      </w:divsChild>
    </w:div>
    <w:div w:id="864291759">
      <w:marLeft w:val="0"/>
      <w:marRight w:val="0"/>
      <w:marTop w:val="0"/>
      <w:marBottom w:val="0"/>
      <w:divBdr>
        <w:top w:val="none" w:sz="0" w:space="0" w:color="auto"/>
        <w:left w:val="none" w:sz="0" w:space="0" w:color="auto"/>
        <w:bottom w:val="none" w:sz="0" w:space="0" w:color="auto"/>
        <w:right w:val="none" w:sz="0" w:space="0" w:color="auto"/>
      </w:divBdr>
      <w:divsChild>
        <w:div w:id="864290852">
          <w:marLeft w:val="0"/>
          <w:marRight w:val="0"/>
          <w:marTop w:val="0"/>
          <w:marBottom w:val="0"/>
          <w:divBdr>
            <w:top w:val="none" w:sz="0" w:space="0" w:color="auto"/>
            <w:left w:val="none" w:sz="0" w:space="0" w:color="auto"/>
            <w:bottom w:val="none" w:sz="0" w:space="0" w:color="auto"/>
            <w:right w:val="none" w:sz="0" w:space="0" w:color="auto"/>
          </w:divBdr>
          <w:divsChild>
            <w:div w:id="864290438">
              <w:marLeft w:val="0"/>
              <w:marRight w:val="0"/>
              <w:marTop w:val="0"/>
              <w:marBottom w:val="0"/>
              <w:divBdr>
                <w:top w:val="none" w:sz="0" w:space="0" w:color="auto"/>
                <w:left w:val="none" w:sz="0" w:space="0" w:color="auto"/>
                <w:bottom w:val="none" w:sz="0" w:space="0" w:color="auto"/>
                <w:right w:val="none" w:sz="0" w:space="0" w:color="auto"/>
              </w:divBdr>
              <w:divsChild>
                <w:div w:id="864290291">
                  <w:marLeft w:val="0"/>
                  <w:marRight w:val="0"/>
                  <w:marTop w:val="0"/>
                  <w:marBottom w:val="0"/>
                  <w:divBdr>
                    <w:top w:val="none" w:sz="0" w:space="0" w:color="auto"/>
                    <w:left w:val="none" w:sz="0" w:space="0" w:color="auto"/>
                    <w:bottom w:val="none" w:sz="0" w:space="0" w:color="auto"/>
                    <w:right w:val="none" w:sz="0" w:space="0" w:color="auto"/>
                  </w:divBdr>
                  <w:divsChild>
                    <w:div w:id="864291845">
                      <w:marLeft w:val="0"/>
                      <w:marRight w:val="0"/>
                      <w:marTop w:val="120"/>
                      <w:marBottom w:val="0"/>
                      <w:divBdr>
                        <w:top w:val="none" w:sz="0" w:space="0" w:color="auto"/>
                        <w:left w:val="none" w:sz="0" w:space="0" w:color="auto"/>
                        <w:bottom w:val="none" w:sz="0" w:space="0" w:color="auto"/>
                        <w:right w:val="none" w:sz="0" w:space="0" w:color="auto"/>
                      </w:divBdr>
                    </w:div>
                    <w:div w:id="864291941">
                      <w:marLeft w:val="0"/>
                      <w:marRight w:val="0"/>
                      <w:marTop w:val="0"/>
                      <w:marBottom w:val="0"/>
                      <w:divBdr>
                        <w:top w:val="none" w:sz="0" w:space="0" w:color="auto"/>
                        <w:left w:val="none" w:sz="0" w:space="0" w:color="auto"/>
                        <w:bottom w:val="none" w:sz="0" w:space="0" w:color="auto"/>
                        <w:right w:val="none" w:sz="0" w:space="0" w:color="auto"/>
                      </w:divBdr>
                    </w:div>
                  </w:divsChild>
                </w:div>
                <w:div w:id="864290974">
                  <w:marLeft w:val="0"/>
                  <w:marRight w:val="0"/>
                  <w:marTop w:val="0"/>
                  <w:marBottom w:val="0"/>
                  <w:divBdr>
                    <w:top w:val="none" w:sz="0" w:space="0" w:color="auto"/>
                    <w:left w:val="none" w:sz="0" w:space="0" w:color="auto"/>
                    <w:bottom w:val="none" w:sz="0" w:space="0" w:color="auto"/>
                    <w:right w:val="none" w:sz="0" w:space="0" w:color="auto"/>
                  </w:divBdr>
                  <w:divsChild>
                    <w:div w:id="864291030">
                      <w:marLeft w:val="0"/>
                      <w:marRight w:val="0"/>
                      <w:marTop w:val="120"/>
                      <w:marBottom w:val="0"/>
                      <w:divBdr>
                        <w:top w:val="none" w:sz="0" w:space="0" w:color="auto"/>
                        <w:left w:val="none" w:sz="0" w:space="0" w:color="auto"/>
                        <w:bottom w:val="none" w:sz="0" w:space="0" w:color="auto"/>
                        <w:right w:val="none" w:sz="0" w:space="0" w:color="auto"/>
                      </w:divBdr>
                    </w:div>
                    <w:div w:id="864291138">
                      <w:marLeft w:val="0"/>
                      <w:marRight w:val="0"/>
                      <w:marTop w:val="0"/>
                      <w:marBottom w:val="0"/>
                      <w:divBdr>
                        <w:top w:val="none" w:sz="0" w:space="0" w:color="auto"/>
                        <w:left w:val="none" w:sz="0" w:space="0" w:color="auto"/>
                        <w:bottom w:val="none" w:sz="0" w:space="0" w:color="auto"/>
                        <w:right w:val="none" w:sz="0" w:space="0" w:color="auto"/>
                      </w:divBdr>
                    </w:div>
                  </w:divsChild>
                </w:div>
                <w:div w:id="864291209">
                  <w:marLeft w:val="0"/>
                  <w:marRight w:val="0"/>
                  <w:marTop w:val="0"/>
                  <w:marBottom w:val="0"/>
                  <w:divBdr>
                    <w:top w:val="none" w:sz="0" w:space="0" w:color="auto"/>
                    <w:left w:val="none" w:sz="0" w:space="0" w:color="auto"/>
                    <w:bottom w:val="none" w:sz="0" w:space="0" w:color="auto"/>
                    <w:right w:val="none" w:sz="0" w:space="0" w:color="auto"/>
                  </w:divBdr>
                  <w:divsChild>
                    <w:div w:id="864290451">
                      <w:marLeft w:val="0"/>
                      <w:marRight w:val="0"/>
                      <w:marTop w:val="0"/>
                      <w:marBottom w:val="0"/>
                      <w:divBdr>
                        <w:top w:val="none" w:sz="0" w:space="0" w:color="auto"/>
                        <w:left w:val="none" w:sz="0" w:space="0" w:color="auto"/>
                        <w:bottom w:val="none" w:sz="0" w:space="0" w:color="auto"/>
                        <w:right w:val="none" w:sz="0" w:space="0" w:color="auto"/>
                      </w:divBdr>
                    </w:div>
                    <w:div w:id="86429091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864291416">
          <w:marLeft w:val="0"/>
          <w:marRight w:val="0"/>
          <w:marTop w:val="0"/>
          <w:marBottom w:val="0"/>
          <w:divBdr>
            <w:top w:val="none" w:sz="0" w:space="0" w:color="auto"/>
            <w:left w:val="none" w:sz="0" w:space="0" w:color="auto"/>
            <w:bottom w:val="none" w:sz="0" w:space="0" w:color="auto"/>
            <w:right w:val="none" w:sz="0" w:space="0" w:color="auto"/>
          </w:divBdr>
          <w:divsChild>
            <w:div w:id="864290692">
              <w:marLeft w:val="0"/>
              <w:marRight w:val="0"/>
              <w:marTop w:val="0"/>
              <w:marBottom w:val="0"/>
              <w:divBdr>
                <w:top w:val="none" w:sz="0" w:space="0" w:color="auto"/>
                <w:left w:val="none" w:sz="0" w:space="0" w:color="auto"/>
                <w:bottom w:val="none" w:sz="0" w:space="0" w:color="auto"/>
                <w:right w:val="none" w:sz="0" w:space="0" w:color="auto"/>
              </w:divBdr>
              <w:divsChild>
                <w:div w:id="864291326">
                  <w:marLeft w:val="0"/>
                  <w:marRight w:val="0"/>
                  <w:marTop w:val="0"/>
                  <w:marBottom w:val="0"/>
                  <w:divBdr>
                    <w:top w:val="none" w:sz="0" w:space="0" w:color="auto"/>
                    <w:left w:val="none" w:sz="0" w:space="0" w:color="auto"/>
                    <w:bottom w:val="none" w:sz="0" w:space="0" w:color="auto"/>
                    <w:right w:val="none" w:sz="0" w:space="0" w:color="auto"/>
                  </w:divBdr>
                  <w:divsChild>
                    <w:div w:id="864291036">
                      <w:marLeft w:val="0"/>
                      <w:marRight w:val="0"/>
                      <w:marTop w:val="0"/>
                      <w:marBottom w:val="0"/>
                      <w:divBdr>
                        <w:top w:val="none" w:sz="0" w:space="0" w:color="auto"/>
                        <w:left w:val="none" w:sz="0" w:space="0" w:color="auto"/>
                        <w:bottom w:val="none" w:sz="0" w:space="0" w:color="auto"/>
                        <w:right w:val="none" w:sz="0" w:space="0" w:color="auto"/>
                      </w:divBdr>
                    </w:div>
                    <w:div w:id="864291960">
                      <w:marLeft w:val="0"/>
                      <w:marRight w:val="0"/>
                      <w:marTop w:val="120"/>
                      <w:marBottom w:val="0"/>
                      <w:divBdr>
                        <w:top w:val="none" w:sz="0" w:space="0" w:color="auto"/>
                        <w:left w:val="none" w:sz="0" w:space="0" w:color="auto"/>
                        <w:bottom w:val="none" w:sz="0" w:space="0" w:color="auto"/>
                        <w:right w:val="none" w:sz="0" w:space="0" w:color="auto"/>
                      </w:divBdr>
                    </w:div>
                  </w:divsChild>
                </w:div>
                <w:div w:id="864291554">
                  <w:marLeft w:val="0"/>
                  <w:marRight w:val="0"/>
                  <w:marTop w:val="0"/>
                  <w:marBottom w:val="0"/>
                  <w:divBdr>
                    <w:top w:val="none" w:sz="0" w:space="0" w:color="auto"/>
                    <w:left w:val="none" w:sz="0" w:space="0" w:color="auto"/>
                    <w:bottom w:val="none" w:sz="0" w:space="0" w:color="auto"/>
                    <w:right w:val="none" w:sz="0" w:space="0" w:color="auto"/>
                  </w:divBdr>
                  <w:divsChild>
                    <w:div w:id="864291096">
                      <w:marLeft w:val="0"/>
                      <w:marRight w:val="0"/>
                      <w:marTop w:val="120"/>
                      <w:marBottom w:val="0"/>
                      <w:divBdr>
                        <w:top w:val="none" w:sz="0" w:space="0" w:color="auto"/>
                        <w:left w:val="none" w:sz="0" w:space="0" w:color="auto"/>
                        <w:bottom w:val="none" w:sz="0" w:space="0" w:color="auto"/>
                        <w:right w:val="none" w:sz="0" w:space="0" w:color="auto"/>
                      </w:divBdr>
                    </w:div>
                    <w:div w:id="864292068">
                      <w:marLeft w:val="0"/>
                      <w:marRight w:val="0"/>
                      <w:marTop w:val="0"/>
                      <w:marBottom w:val="0"/>
                      <w:divBdr>
                        <w:top w:val="none" w:sz="0" w:space="0" w:color="auto"/>
                        <w:left w:val="none" w:sz="0" w:space="0" w:color="auto"/>
                        <w:bottom w:val="none" w:sz="0" w:space="0" w:color="auto"/>
                        <w:right w:val="none" w:sz="0" w:space="0" w:color="auto"/>
                      </w:divBdr>
                    </w:div>
                  </w:divsChild>
                </w:div>
                <w:div w:id="864291802">
                  <w:marLeft w:val="0"/>
                  <w:marRight w:val="0"/>
                  <w:marTop w:val="0"/>
                  <w:marBottom w:val="0"/>
                  <w:divBdr>
                    <w:top w:val="none" w:sz="0" w:space="0" w:color="auto"/>
                    <w:left w:val="none" w:sz="0" w:space="0" w:color="auto"/>
                    <w:bottom w:val="none" w:sz="0" w:space="0" w:color="auto"/>
                    <w:right w:val="none" w:sz="0" w:space="0" w:color="auto"/>
                  </w:divBdr>
                  <w:divsChild>
                    <w:div w:id="864290264">
                      <w:marLeft w:val="0"/>
                      <w:marRight w:val="0"/>
                      <w:marTop w:val="120"/>
                      <w:marBottom w:val="0"/>
                      <w:divBdr>
                        <w:top w:val="none" w:sz="0" w:space="0" w:color="auto"/>
                        <w:left w:val="none" w:sz="0" w:space="0" w:color="auto"/>
                        <w:bottom w:val="none" w:sz="0" w:space="0" w:color="auto"/>
                        <w:right w:val="none" w:sz="0" w:space="0" w:color="auto"/>
                      </w:divBdr>
                    </w:div>
                    <w:div w:id="86429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4291768">
      <w:marLeft w:val="0"/>
      <w:marRight w:val="0"/>
      <w:marTop w:val="0"/>
      <w:marBottom w:val="0"/>
      <w:divBdr>
        <w:top w:val="none" w:sz="0" w:space="0" w:color="auto"/>
        <w:left w:val="none" w:sz="0" w:space="0" w:color="auto"/>
        <w:bottom w:val="none" w:sz="0" w:space="0" w:color="auto"/>
        <w:right w:val="none" w:sz="0" w:space="0" w:color="auto"/>
      </w:divBdr>
      <w:divsChild>
        <w:div w:id="864291635">
          <w:marLeft w:val="0"/>
          <w:marRight w:val="0"/>
          <w:marTop w:val="0"/>
          <w:marBottom w:val="0"/>
          <w:divBdr>
            <w:top w:val="none" w:sz="0" w:space="0" w:color="auto"/>
            <w:left w:val="none" w:sz="0" w:space="0" w:color="auto"/>
            <w:bottom w:val="none" w:sz="0" w:space="0" w:color="auto"/>
            <w:right w:val="none" w:sz="0" w:space="0" w:color="auto"/>
          </w:divBdr>
        </w:div>
      </w:divsChild>
    </w:div>
    <w:div w:id="864291776">
      <w:marLeft w:val="0"/>
      <w:marRight w:val="0"/>
      <w:marTop w:val="0"/>
      <w:marBottom w:val="0"/>
      <w:divBdr>
        <w:top w:val="none" w:sz="0" w:space="0" w:color="auto"/>
        <w:left w:val="none" w:sz="0" w:space="0" w:color="auto"/>
        <w:bottom w:val="none" w:sz="0" w:space="0" w:color="auto"/>
        <w:right w:val="none" w:sz="0" w:space="0" w:color="auto"/>
      </w:divBdr>
      <w:divsChild>
        <w:div w:id="864291280">
          <w:marLeft w:val="0"/>
          <w:marRight w:val="0"/>
          <w:marTop w:val="120"/>
          <w:marBottom w:val="0"/>
          <w:divBdr>
            <w:top w:val="none" w:sz="0" w:space="0" w:color="auto"/>
            <w:left w:val="none" w:sz="0" w:space="0" w:color="auto"/>
            <w:bottom w:val="none" w:sz="0" w:space="0" w:color="auto"/>
            <w:right w:val="none" w:sz="0" w:space="0" w:color="auto"/>
          </w:divBdr>
        </w:div>
        <w:div w:id="864291670">
          <w:marLeft w:val="0"/>
          <w:marRight w:val="0"/>
          <w:marTop w:val="0"/>
          <w:marBottom w:val="0"/>
          <w:divBdr>
            <w:top w:val="none" w:sz="0" w:space="0" w:color="auto"/>
            <w:left w:val="none" w:sz="0" w:space="0" w:color="auto"/>
            <w:bottom w:val="none" w:sz="0" w:space="0" w:color="auto"/>
            <w:right w:val="none" w:sz="0" w:space="0" w:color="auto"/>
          </w:divBdr>
        </w:div>
      </w:divsChild>
    </w:div>
    <w:div w:id="864291783">
      <w:marLeft w:val="0"/>
      <w:marRight w:val="0"/>
      <w:marTop w:val="0"/>
      <w:marBottom w:val="0"/>
      <w:divBdr>
        <w:top w:val="none" w:sz="0" w:space="0" w:color="auto"/>
        <w:left w:val="none" w:sz="0" w:space="0" w:color="auto"/>
        <w:bottom w:val="none" w:sz="0" w:space="0" w:color="auto"/>
        <w:right w:val="none" w:sz="0" w:space="0" w:color="auto"/>
      </w:divBdr>
      <w:divsChild>
        <w:div w:id="864291963">
          <w:marLeft w:val="0"/>
          <w:marRight w:val="0"/>
          <w:marTop w:val="0"/>
          <w:marBottom w:val="0"/>
          <w:divBdr>
            <w:top w:val="none" w:sz="0" w:space="0" w:color="auto"/>
            <w:left w:val="none" w:sz="0" w:space="0" w:color="auto"/>
            <w:bottom w:val="none" w:sz="0" w:space="0" w:color="auto"/>
            <w:right w:val="none" w:sz="0" w:space="0" w:color="auto"/>
          </w:divBdr>
        </w:div>
      </w:divsChild>
    </w:div>
    <w:div w:id="864291795">
      <w:marLeft w:val="0"/>
      <w:marRight w:val="0"/>
      <w:marTop w:val="0"/>
      <w:marBottom w:val="0"/>
      <w:divBdr>
        <w:top w:val="none" w:sz="0" w:space="0" w:color="auto"/>
        <w:left w:val="none" w:sz="0" w:space="0" w:color="auto"/>
        <w:bottom w:val="none" w:sz="0" w:space="0" w:color="auto"/>
        <w:right w:val="none" w:sz="0" w:space="0" w:color="auto"/>
      </w:divBdr>
      <w:divsChild>
        <w:div w:id="864290723">
          <w:marLeft w:val="0"/>
          <w:marRight w:val="0"/>
          <w:marTop w:val="120"/>
          <w:marBottom w:val="0"/>
          <w:divBdr>
            <w:top w:val="none" w:sz="0" w:space="0" w:color="auto"/>
            <w:left w:val="none" w:sz="0" w:space="0" w:color="auto"/>
            <w:bottom w:val="none" w:sz="0" w:space="0" w:color="auto"/>
            <w:right w:val="none" w:sz="0" w:space="0" w:color="auto"/>
          </w:divBdr>
        </w:div>
        <w:div w:id="864291230">
          <w:marLeft w:val="0"/>
          <w:marRight w:val="0"/>
          <w:marTop w:val="0"/>
          <w:marBottom w:val="0"/>
          <w:divBdr>
            <w:top w:val="none" w:sz="0" w:space="0" w:color="auto"/>
            <w:left w:val="none" w:sz="0" w:space="0" w:color="auto"/>
            <w:bottom w:val="none" w:sz="0" w:space="0" w:color="auto"/>
            <w:right w:val="none" w:sz="0" w:space="0" w:color="auto"/>
          </w:divBdr>
        </w:div>
      </w:divsChild>
    </w:div>
    <w:div w:id="864291796">
      <w:marLeft w:val="0"/>
      <w:marRight w:val="0"/>
      <w:marTop w:val="0"/>
      <w:marBottom w:val="0"/>
      <w:divBdr>
        <w:top w:val="none" w:sz="0" w:space="0" w:color="auto"/>
        <w:left w:val="none" w:sz="0" w:space="0" w:color="auto"/>
        <w:bottom w:val="none" w:sz="0" w:space="0" w:color="auto"/>
        <w:right w:val="none" w:sz="0" w:space="0" w:color="auto"/>
      </w:divBdr>
    </w:div>
    <w:div w:id="864291798">
      <w:marLeft w:val="0"/>
      <w:marRight w:val="0"/>
      <w:marTop w:val="0"/>
      <w:marBottom w:val="0"/>
      <w:divBdr>
        <w:top w:val="none" w:sz="0" w:space="0" w:color="auto"/>
        <w:left w:val="none" w:sz="0" w:space="0" w:color="auto"/>
        <w:bottom w:val="none" w:sz="0" w:space="0" w:color="auto"/>
        <w:right w:val="none" w:sz="0" w:space="0" w:color="auto"/>
      </w:divBdr>
      <w:divsChild>
        <w:div w:id="864290524">
          <w:marLeft w:val="0"/>
          <w:marRight w:val="0"/>
          <w:marTop w:val="0"/>
          <w:marBottom w:val="0"/>
          <w:divBdr>
            <w:top w:val="none" w:sz="0" w:space="0" w:color="auto"/>
            <w:left w:val="none" w:sz="0" w:space="0" w:color="auto"/>
            <w:bottom w:val="none" w:sz="0" w:space="0" w:color="auto"/>
            <w:right w:val="none" w:sz="0" w:space="0" w:color="auto"/>
          </w:divBdr>
          <w:divsChild>
            <w:div w:id="864292646">
              <w:marLeft w:val="0"/>
              <w:marRight w:val="0"/>
              <w:marTop w:val="0"/>
              <w:marBottom w:val="0"/>
              <w:divBdr>
                <w:top w:val="none" w:sz="0" w:space="0" w:color="auto"/>
                <w:left w:val="none" w:sz="0" w:space="0" w:color="auto"/>
                <w:bottom w:val="none" w:sz="0" w:space="0" w:color="auto"/>
                <w:right w:val="none" w:sz="0" w:space="0" w:color="auto"/>
              </w:divBdr>
            </w:div>
          </w:divsChild>
        </w:div>
        <w:div w:id="864291133">
          <w:marLeft w:val="0"/>
          <w:marRight w:val="0"/>
          <w:marTop w:val="0"/>
          <w:marBottom w:val="0"/>
          <w:divBdr>
            <w:top w:val="none" w:sz="0" w:space="0" w:color="auto"/>
            <w:left w:val="none" w:sz="0" w:space="0" w:color="auto"/>
            <w:bottom w:val="none" w:sz="0" w:space="0" w:color="auto"/>
            <w:right w:val="none" w:sz="0" w:space="0" w:color="auto"/>
          </w:divBdr>
          <w:divsChild>
            <w:div w:id="864292014">
              <w:marLeft w:val="0"/>
              <w:marRight w:val="0"/>
              <w:marTop w:val="0"/>
              <w:marBottom w:val="0"/>
              <w:divBdr>
                <w:top w:val="none" w:sz="0" w:space="0" w:color="auto"/>
                <w:left w:val="none" w:sz="0" w:space="0" w:color="auto"/>
                <w:bottom w:val="none" w:sz="0" w:space="0" w:color="auto"/>
                <w:right w:val="none" w:sz="0" w:space="0" w:color="auto"/>
              </w:divBdr>
            </w:div>
          </w:divsChild>
        </w:div>
        <w:div w:id="864292075">
          <w:marLeft w:val="0"/>
          <w:marRight w:val="0"/>
          <w:marTop w:val="0"/>
          <w:marBottom w:val="0"/>
          <w:divBdr>
            <w:top w:val="none" w:sz="0" w:space="0" w:color="auto"/>
            <w:left w:val="none" w:sz="0" w:space="0" w:color="auto"/>
            <w:bottom w:val="none" w:sz="0" w:space="0" w:color="auto"/>
            <w:right w:val="none" w:sz="0" w:space="0" w:color="auto"/>
          </w:divBdr>
        </w:div>
        <w:div w:id="864292348">
          <w:marLeft w:val="0"/>
          <w:marRight w:val="0"/>
          <w:marTop w:val="0"/>
          <w:marBottom w:val="0"/>
          <w:divBdr>
            <w:top w:val="none" w:sz="0" w:space="0" w:color="auto"/>
            <w:left w:val="none" w:sz="0" w:space="0" w:color="auto"/>
            <w:bottom w:val="none" w:sz="0" w:space="0" w:color="auto"/>
            <w:right w:val="none" w:sz="0" w:space="0" w:color="auto"/>
          </w:divBdr>
          <w:divsChild>
            <w:div w:id="864292317">
              <w:marLeft w:val="0"/>
              <w:marRight w:val="0"/>
              <w:marTop w:val="0"/>
              <w:marBottom w:val="0"/>
              <w:divBdr>
                <w:top w:val="none" w:sz="0" w:space="0" w:color="auto"/>
                <w:left w:val="none" w:sz="0" w:space="0" w:color="auto"/>
                <w:bottom w:val="none" w:sz="0" w:space="0" w:color="auto"/>
                <w:right w:val="none" w:sz="0" w:space="0" w:color="auto"/>
              </w:divBdr>
            </w:div>
          </w:divsChild>
        </w:div>
        <w:div w:id="864292399">
          <w:marLeft w:val="0"/>
          <w:marRight w:val="0"/>
          <w:marTop w:val="0"/>
          <w:marBottom w:val="0"/>
          <w:divBdr>
            <w:top w:val="none" w:sz="0" w:space="0" w:color="auto"/>
            <w:left w:val="none" w:sz="0" w:space="0" w:color="auto"/>
            <w:bottom w:val="none" w:sz="0" w:space="0" w:color="auto"/>
            <w:right w:val="none" w:sz="0" w:space="0" w:color="auto"/>
          </w:divBdr>
          <w:divsChild>
            <w:div w:id="86429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291800">
      <w:marLeft w:val="0"/>
      <w:marRight w:val="0"/>
      <w:marTop w:val="0"/>
      <w:marBottom w:val="0"/>
      <w:divBdr>
        <w:top w:val="none" w:sz="0" w:space="0" w:color="auto"/>
        <w:left w:val="none" w:sz="0" w:space="0" w:color="auto"/>
        <w:bottom w:val="none" w:sz="0" w:space="0" w:color="auto"/>
        <w:right w:val="none" w:sz="0" w:space="0" w:color="auto"/>
      </w:divBdr>
      <w:divsChild>
        <w:div w:id="864290381">
          <w:marLeft w:val="0"/>
          <w:marRight w:val="0"/>
          <w:marTop w:val="0"/>
          <w:marBottom w:val="0"/>
          <w:divBdr>
            <w:top w:val="none" w:sz="0" w:space="0" w:color="auto"/>
            <w:left w:val="none" w:sz="0" w:space="0" w:color="auto"/>
            <w:bottom w:val="none" w:sz="0" w:space="0" w:color="auto"/>
            <w:right w:val="none" w:sz="0" w:space="0" w:color="auto"/>
          </w:divBdr>
        </w:div>
        <w:div w:id="864291189">
          <w:marLeft w:val="0"/>
          <w:marRight w:val="0"/>
          <w:marTop w:val="120"/>
          <w:marBottom w:val="0"/>
          <w:divBdr>
            <w:top w:val="none" w:sz="0" w:space="0" w:color="auto"/>
            <w:left w:val="none" w:sz="0" w:space="0" w:color="auto"/>
            <w:bottom w:val="none" w:sz="0" w:space="0" w:color="auto"/>
            <w:right w:val="none" w:sz="0" w:space="0" w:color="auto"/>
          </w:divBdr>
        </w:div>
      </w:divsChild>
    </w:div>
    <w:div w:id="864291801">
      <w:marLeft w:val="0"/>
      <w:marRight w:val="0"/>
      <w:marTop w:val="0"/>
      <w:marBottom w:val="0"/>
      <w:divBdr>
        <w:top w:val="none" w:sz="0" w:space="0" w:color="auto"/>
        <w:left w:val="none" w:sz="0" w:space="0" w:color="auto"/>
        <w:bottom w:val="none" w:sz="0" w:space="0" w:color="auto"/>
        <w:right w:val="none" w:sz="0" w:space="0" w:color="auto"/>
      </w:divBdr>
    </w:div>
    <w:div w:id="864291804">
      <w:marLeft w:val="0"/>
      <w:marRight w:val="0"/>
      <w:marTop w:val="0"/>
      <w:marBottom w:val="0"/>
      <w:divBdr>
        <w:top w:val="none" w:sz="0" w:space="0" w:color="auto"/>
        <w:left w:val="none" w:sz="0" w:space="0" w:color="auto"/>
        <w:bottom w:val="none" w:sz="0" w:space="0" w:color="auto"/>
        <w:right w:val="none" w:sz="0" w:space="0" w:color="auto"/>
      </w:divBdr>
      <w:divsChild>
        <w:div w:id="864290431">
          <w:marLeft w:val="0"/>
          <w:marRight w:val="0"/>
          <w:marTop w:val="0"/>
          <w:marBottom w:val="0"/>
          <w:divBdr>
            <w:top w:val="none" w:sz="0" w:space="0" w:color="auto"/>
            <w:left w:val="none" w:sz="0" w:space="0" w:color="auto"/>
            <w:bottom w:val="none" w:sz="0" w:space="0" w:color="auto"/>
            <w:right w:val="none" w:sz="0" w:space="0" w:color="auto"/>
          </w:divBdr>
        </w:div>
        <w:div w:id="864291582">
          <w:marLeft w:val="0"/>
          <w:marRight w:val="0"/>
          <w:marTop w:val="120"/>
          <w:marBottom w:val="0"/>
          <w:divBdr>
            <w:top w:val="none" w:sz="0" w:space="0" w:color="auto"/>
            <w:left w:val="none" w:sz="0" w:space="0" w:color="auto"/>
            <w:bottom w:val="none" w:sz="0" w:space="0" w:color="auto"/>
            <w:right w:val="none" w:sz="0" w:space="0" w:color="auto"/>
          </w:divBdr>
        </w:div>
      </w:divsChild>
    </w:div>
    <w:div w:id="864291818">
      <w:marLeft w:val="0"/>
      <w:marRight w:val="0"/>
      <w:marTop w:val="0"/>
      <w:marBottom w:val="0"/>
      <w:divBdr>
        <w:top w:val="none" w:sz="0" w:space="0" w:color="auto"/>
        <w:left w:val="none" w:sz="0" w:space="0" w:color="auto"/>
        <w:bottom w:val="none" w:sz="0" w:space="0" w:color="auto"/>
        <w:right w:val="none" w:sz="0" w:space="0" w:color="auto"/>
      </w:divBdr>
      <w:divsChild>
        <w:div w:id="864291177">
          <w:marLeft w:val="0"/>
          <w:marRight w:val="0"/>
          <w:marTop w:val="0"/>
          <w:marBottom w:val="0"/>
          <w:divBdr>
            <w:top w:val="none" w:sz="0" w:space="0" w:color="auto"/>
            <w:left w:val="none" w:sz="0" w:space="0" w:color="auto"/>
            <w:bottom w:val="none" w:sz="0" w:space="0" w:color="auto"/>
            <w:right w:val="none" w:sz="0" w:space="0" w:color="auto"/>
          </w:divBdr>
        </w:div>
      </w:divsChild>
    </w:div>
    <w:div w:id="864291820">
      <w:marLeft w:val="0"/>
      <w:marRight w:val="0"/>
      <w:marTop w:val="0"/>
      <w:marBottom w:val="0"/>
      <w:divBdr>
        <w:top w:val="none" w:sz="0" w:space="0" w:color="auto"/>
        <w:left w:val="none" w:sz="0" w:space="0" w:color="auto"/>
        <w:bottom w:val="none" w:sz="0" w:space="0" w:color="auto"/>
        <w:right w:val="none" w:sz="0" w:space="0" w:color="auto"/>
      </w:divBdr>
      <w:divsChild>
        <w:div w:id="864292328">
          <w:marLeft w:val="0"/>
          <w:marRight w:val="0"/>
          <w:marTop w:val="0"/>
          <w:marBottom w:val="0"/>
          <w:divBdr>
            <w:top w:val="none" w:sz="0" w:space="0" w:color="auto"/>
            <w:left w:val="none" w:sz="0" w:space="0" w:color="auto"/>
            <w:bottom w:val="none" w:sz="0" w:space="0" w:color="auto"/>
            <w:right w:val="none" w:sz="0" w:space="0" w:color="auto"/>
          </w:divBdr>
        </w:div>
      </w:divsChild>
    </w:div>
    <w:div w:id="864291828">
      <w:marLeft w:val="0"/>
      <w:marRight w:val="0"/>
      <w:marTop w:val="0"/>
      <w:marBottom w:val="0"/>
      <w:divBdr>
        <w:top w:val="none" w:sz="0" w:space="0" w:color="auto"/>
        <w:left w:val="none" w:sz="0" w:space="0" w:color="auto"/>
        <w:bottom w:val="none" w:sz="0" w:space="0" w:color="auto"/>
        <w:right w:val="none" w:sz="0" w:space="0" w:color="auto"/>
      </w:divBdr>
      <w:divsChild>
        <w:div w:id="864291472">
          <w:marLeft w:val="0"/>
          <w:marRight w:val="0"/>
          <w:marTop w:val="0"/>
          <w:marBottom w:val="0"/>
          <w:divBdr>
            <w:top w:val="none" w:sz="0" w:space="0" w:color="auto"/>
            <w:left w:val="none" w:sz="0" w:space="0" w:color="auto"/>
            <w:bottom w:val="none" w:sz="0" w:space="0" w:color="auto"/>
            <w:right w:val="none" w:sz="0" w:space="0" w:color="auto"/>
          </w:divBdr>
        </w:div>
      </w:divsChild>
    </w:div>
    <w:div w:id="864291829">
      <w:marLeft w:val="0"/>
      <w:marRight w:val="0"/>
      <w:marTop w:val="0"/>
      <w:marBottom w:val="0"/>
      <w:divBdr>
        <w:top w:val="none" w:sz="0" w:space="0" w:color="auto"/>
        <w:left w:val="none" w:sz="0" w:space="0" w:color="auto"/>
        <w:bottom w:val="none" w:sz="0" w:space="0" w:color="auto"/>
        <w:right w:val="none" w:sz="0" w:space="0" w:color="auto"/>
      </w:divBdr>
      <w:divsChild>
        <w:div w:id="864291328">
          <w:marLeft w:val="0"/>
          <w:marRight w:val="0"/>
          <w:marTop w:val="0"/>
          <w:marBottom w:val="0"/>
          <w:divBdr>
            <w:top w:val="none" w:sz="0" w:space="0" w:color="auto"/>
            <w:left w:val="none" w:sz="0" w:space="0" w:color="auto"/>
            <w:bottom w:val="none" w:sz="0" w:space="0" w:color="auto"/>
            <w:right w:val="none" w:sz="0" w:space="0" w:color="auto"/>
          </w:divBdr>
        </w:div>
      </w:divsChild>
    </w:div>
    <w:div w:id="864291833">
      <w:marLeft w:val="0"/>
      <w:marRight w:val="0"/>
      <w:marTop w:val="0"/>
      <w:marBottom w:val="0"/>
      <w:divBdr>
        <w:top w:val="none" w:sz="0" w:space="0" w:color="auto"/>
        <w:left w:val="none" w:sz="0" w:space="0" w:color="auto"/>
        <w:bottom w:val="none" w:sz="0" w:space="0" w:color="auto"/>
        <w:right w:val="none" w:sz="0" w:space="0" w:color="auto"/>
      </w:divBdr>
      <w:divsChild>
        <w:div w:id="864290882">
          <w:marLeft w:val="0"/>
          <w:marRight w:val="0"/>
          <w:marTop w:val="0"/>
          <w:marBottom w:val="0"/>
          <w:divBdr>
            <w:top w:val="none" w:sz="0" w:space="0" w:color="auto"/>
            <w:left w:val="none" w:sz="0" w:space="0" w:color="auto"/>
            <w:bottom w:val="none" w:sz="0" w:space="0" w:color="auto"/>
            <w:right w:val="none" w:sz="0" w:space="0" w:color="auto"/>
          </w:divBdr>
        </w:div>
      </w:divsChild>
    </w:div>
    <w:div w:id="864291847">
      <w:marLeft w:val="0"/>
      <w:marRight w:val="0"/>
      <w:marTop w:val="0"/>
      <w:marBottom w:val="0"/>
      <w:divBdr>
        <w:top w:val="none" w:sz="0" w:space="0" w:color="auto"/>
        <w:left w:val="none" w:sz="0" w:space="0" w:color="auto"/>
        <w:bottom w:val="none" w:sz="0" w:space="0" w:color="auto"/>
        <w:right w:val="none" w:sz="0" w:space="0" w:color="auto"/>
      </w:divBdr>
    </w:div>
    <w:div w:id="864291852">
      <w:marLeft w:val="0"/>
      <w:marRight w:val="0"/>
      <w:marTop w:val="0"/>
      <w:marBottom w:val="0"/>
      <w:divBdr>
        <w:top w:val="none" w:sz="0" w:space="0" w:color="auto"/>
        <w:left w:val="none" w:sz="0" w:space="0" w:color="auto"/>
        <w:bottom w:val="none" w:sz="0" w:space="0" w:color="auto"/>
        <w:right w:val="none" w:sz="0" w:space="0" w:color="auto"/>
      </w:divBdr>
      <w:divsChild>
        <w:div w:id="864290462">
          <w:marLeft w:val="0"/>
          <w:marRight w:val="0"/>
          <w:marTop w:val="0"/>
          <w:marBottom w:val="0"/>
          <w:divBdr>
            <w:top w:val="none" w:sz="0" w:space="0" w:color="auto"/>
            <w:left w:val="none" w:sz="0" w:space="0" w:color="auto"/>
            <w:bottom w:val="none" w:sz="0" w:space="0" w:color="auto"/>
            <w:right w:val="none" w:sz="0" w:space="0" w:color="auto"/>
          </w:divBdr>
          <w:divsChild>
            <w:div w:id="864291546">
              <w:marLeft w:val="0"/>
              <w:marRight w:val="0"/>
              <w:marTop w:val="0"/>
              <w:marBottom w:val="0"/>
              <w:divBdr>
                <w:top w:val="none" w:sz="0" w:space="0" w:color="auto"/>
                <w:left w:val="none" w:sz="0" w:space="0" w:color="auto"/>
                <w:bottom w:val="none" w:sz="0" w:space="0" w:color="auto"/>
                <w:right w:val="none" w:sz="0" w:space="0" w:color="auto"/>
              </w:divBdr>
              <w:divsChild>
                <w:div w:id="864290463">
                  <w:marLeft w:val="0"/>
                  <w:marRight w:val="0"/>
                  <w:marTop w:val="120"/>
                  <w:marBottom w:val="0"/>
                  <w:divBdr>
                    <w:top w:val="none" w:sz="0" w:space="0" w:color="auto"/>
                    <w:left w:val="none" w:sz="0" w:space="0" w:color="auto"/>
                    <w:bottom w:val="none" w:sz="0" w:space="0" w:color="auto"/>
                    <w:right w:val="none" w:sz="0" w:space="0" w:color="auto"/>
                  </w:divBdr>
                </w:div>
                <w:div w:id="864291146">
                  <w:marLeft w:val="0"/>
                  <w:marRight w:val="0"/>
                  <w:marTop w:val="0"/>
                  <w:marBottom w:val="0"/>
                  <w:divBdr>
                    <w:top w:val="none" w:sz="0" w:space="0" w:color="auto"/>
                    <w:left w:val="none" w:sz="0" w:space="0" w:color="auto"/>
                    <w:bottom w:val="none" w:sz="0" w:space="0" w:color="auto"/>
                    <w:right w:val="none" w:sz="0" w:space="0" w:color="auto"/>
                  </w:divBdr>
                </w:div>
              </w:divsChild>
            </w:div>
            <w:div w:id="864292078">
              <w:marLeft w:val="0"/>
              <w:marRight w:val="0"/>
              <w:marTop w:val="0"/>
              <w:marBottom w:val="0"/>
              <w:divBdr>
                <w:top w:val="none" w:sz="0" w:space="0" w:color="auto"/>
                <w:left w:val="none" w:sz="0" w:space="0" w:color="auto"/>
                <w:bottom w:val="none" w:sz="0" w:space="0" w:color="auto"/>
                <w:right w:val="none" w:sz="0" w:space="0" w:color="auto"/>
              </w:divBdr>
              <w:divsChild>
                <w:div w:id="864291959">
                  <w:marLeft w:val="0"/>
                  <w:marRight w:val="0"/>
                  <w:marTop w:val="120"/>
                  <w:marBottom w:val="0"/>
                  <w:divBdr>
                    <w:top w:val="none" w:sz="0" w:space="0" w:color="auto"/>
                    <w:left w:val="none" w:sz="0" w:space="0" w:color="auto"/>
                    <w:bottom w:val="none" w:sz="0" w:space="0" w:color="auto"/>
                    <w:right w:val="none" w:sz="0" w:space="0" w:color="auto"/>
                  </w:divBdr>
                </w:div>
                <w:div w:id="86429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292659">
          <w:marLeft w:val="0"/>
          <w:marRight w:val="0"/>
          <w:marTop w:val="120"/>
          <w:marBottom w:val="0"/>
          <w:divBdr>
            <w:top w:val="none" w:sz="0" w:space="0" w:color="auto"/>
            <w:left w:val="none" w:sz="0" w:space="0" w:color="auto"/>
            <w:bottom w:val="none" w:sz="0" w:space="0" w:color="auto"/>
            <w:right w:val="none" w:sz="0" w:space="0" w:color="auto"/>
          </w:divBdr>
        </w:div>
      </w:divsChild>
    </w:div>
    <w:div w:id="864291867">
      <w:marLeft w:val="0"/>
      <w:marRight w:val="0"/>
      <w:marTop w:val="0"/>
      <w:marBottom w:val="0"/>
      <w:divBdr>
        <w:top w:val="none" w:sz="0" w:space="0" w:color="auto"/>
        <w:left w:val="none" w:sz="0" w:space="0" w:color="auto"/>
        <w:bottom w:val="none" w:sz="0" w:space="0" w:color="auto"/>
        <w:right w:val="none" w:sz="0" w:space="0" w:color="auto"/>
      </w:divBdr>
    </w:div>
    <w:div w:id="864291876">
      <w:marLeft w:val="0"/>
      <w:marRight w:val="0"/>
      <w:marTop w:val="0"/>
      <w:marBottom w:val="0"/>
      <w:divBdr>
        <w:top w:val="none" w:sz="0" w:space="0" w:color="auto"/>
        <w:left w:val="none" w:sz="0" w:space="0" w:color="auto"/>
        <w:bottom w:val="none" w:sz="0" w:space="0" w:color="auto"/>
        <w:right w:val="none" w:sz="0" w:space="0" w:color="auto"/>
      </w:divBdr>
      <w:divsChild>
        <w:div w:id="864291359">
          <w:marLeft w:val="0"/>
          <w:marRight w:val="0"/>
          <w:marTop w:val="0"/>
          <w:marBottom w:val="0"/>
          <w:divBdr>
            <w:top w:val="none" w:sz="0" w:space="0" w:color="auto"/>
            <w:left w:val="none" w:sz="0" w:space="0" w:color="auto"/>
            <w:bottom w:val="none" w:sz="0" w:space="0" w:color="auto"/>
            <w:right w:val="none" w:sz="0" w:space="0" w:color="auto"/>
          </w:divBdr>
        </w:div>
      </w:divsChild>
    </w:div>
    <w:div w:id="864291877">
      <w:marLeft w:val="0"/>
      <w:marRight w:val="0"/>
      <w:marTop w:val="0"/>
      <w:marBottom w:val="0"/>
      <w:divBdr>
        <w:top w:val="none" w:sz="0" w:space="0" w:color="auto"/>
        <w:left w:val="none" w:sz="0" w:space="0" w:color="auto"/>
        <w:bottom w:val="none" w:sz="0" w:space="0" w:color="auto"/>
        <w:right w:val="none" w:sz="0" w:space="0" w:color="auto"/>
      </w:divBdr>
      <w:divsChild>
        <w:div w:id="864291675">
          <w:marLeft w:val="0"/>
          <w:marRight w:val="0"/>
          <w:marTop w:val="0"/>
          <w:marBottom w:val="0"/>
          <w:divBdr>
            <w:top w:val="none" w:sz="0" w:space="0" w:color="auto"/>
            <w:left w:val="none" w:sz="0" w:space="0" w:color="auto"/>
            <w:bottom w:val="none" w:sz="0" w:space="0" w:color="auto"/>
            <w:right w:val="none" w:sz="0" w:space="0" w:color="auto"/>
          </w:divBdr>
        </w:div>
      </w:divsChild>
    </w:div>
    <w:div w:id="864291885">
      <w:marLeft w:val="0"/>
      <w:marRight w:val="0"/>
      <w:marTop w:val="0"/>
      <w:marBottom w:val="0"/>
      <w:divBdr>
        <w:top w:val="none" w:sz="0" w:space="0" w:color="auto"/>
        <w:left w:val="none" w:sz="0" w:space="0" w:color="auto"/>
        <w:bottom w:val="none" w:sz="0" w:space="0" w:color="auto"/>
        <w:right w:val="none" w:sz="0" w:space="0" w:color="auto"/>
      </w:divBdr>
      <w:divsChild>
        <w:div w:id="864292629">
          <w:marLeft w:val="0"/>
          <w:marRight w:val="0"/>
          <w:marTop w:val="0"/>
          <w:marBottom w:val="0"/>
          <w:divBdr>
            <w:top w:val="none" w:sz="0" w:space="0" w:color="auto"/>
            <w:left w:val="none" w:sz="0" w:space="0" w:color="auto"/>
            <w:bottom w:val="none" w:sz="0" w:space="0" w:color="auto"/>
            <w:right w:val="none" w:sz="0" w:space="0" w:color="auto"/>
          </w:divBdr>
          <w:divsChild>
            <w:div w:id="864291787">
              <w:marLeft w:val="0"/>
              <w:marRight w:val="0"/>
              <w:marTop w:val="120"/>
              <w:marBottom w:val="0"/>
              <w:divBdr>
                <w:top w:val="none" w:sz="0" w:space="0" w:color="auto"/>
                <w:left w:val="none" w:sz="0" w:space="0" w:color="auto"/>
                <w:bottom w:val="none" w:sz="0" w:space="0" w:color="auto"/>
                <w:right w:val="none" w:sz="0" w:space="0" w:color="auto"/>
              </w:divBdr>
            </w:div>
            <w:div w:id="86429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291914">
      <w:marLeft w:val="0"/>
      <w:marRight w:val="0"/>
      <w:marTop w:val="0"/>
      <w:marBottom w:val="0"/>
      <w:divBdr>
        <w:top w:val="none" w:sz="0" w:space="0" w:color="auto"/>
        <w:left w:val="none" w:sz="0" w:space="0" w:color="auto"/>
        <w:bottom w:val="none" w:sz="0" w:space="0" w:color="auto"/>
        <w:right w:val="none" w:sz="0" w:space="0" w:color="auto"/>
      </w:divBdr>
      <w:divsChild>
        <w:div w:id="864292115">
          <w:marLeft w:val="0"/>
          <w:marRight w:val="0"/>
          <w:marTop w:val="120"/>
          <w:marBottom w:val="0"/>
          <w:divBdr>
            <w:top w:val="none" w:sz="0" w:space="0" w:color="auto"/>
            <w:left w:val="none" w:sz="0" w:space="0" w:color="auto"/>
            <w:bottom w:val="none" w:sz="0" w:space="0" w:color="auto"/>
            <w:right w:val="none" w:sz="0" w:space="0" w:color="auto"/>
          </w:divBdr>
        </w:div>
        <w:div w:id="864292207">
          <w:marLeft w:val="0"/>
          <w:marRight w:val="0"/>
          <w:marTop w:val="0"/>
          <w:marBottom w:val="0"/>
          <w:divBdr>
            <w:top w:val="none" w:sz="0" w:space="0" w:color="auto"/>
            <w:left w:val="none" w:sz="0" w:space="0" w:color="auto"/>
            <w:bottom w:val="none" w:sz="0" w:space="0" w:color="auto"/>
            <w:right w:val="none" w:sz="0" w:space="0" w:color="auto"/>
          </w:divBdr>
        </w:div>
      </w:divsChild>
    </w:div>
    <w:div w:id="864291937">
      <w:marLeft w:val="0"/>
      <w:marRight w:val="0"/>
      <w:marTop w:val="0"/>
      <w:marBottom w:val="0"/>
      <w:divBdr>
        <w:top w:val="none" w:sz="0" w:space="0" w:color="auto"/>
        <w:left w:val="none" w:sz="0" w:space="0" w:color="auto"/>
        <w:bottom w:val="none" w:sz="0" w:space="0" w:color="auto"/>
        <w:right w:val="none" w:sz="0" w:space="0" w:color="auto"/>
      </w:divBdr>
      <w:divsChild>
        <w:div w:id="864290283">
          <w:marLeft w:val="0"/>
          <w:marRight w:val="0"/>
          <w:marTop w:val="0"/>
          <w:marBottom w:val="0"/>
          <w:divBdr>
            <w:top w:val="none" w:sz="0" w:space="0" w:color="auto"/>
            <w:left w:val="none" w:sz="0" w:space="0" w:color="auto"/>
            <w:bottom w:val="none" w:sz="0" w:space="0" w:color="auto"/>
            <w:right w:val="none" w:sz="0" w:space="0" w:color="auto"/>
          </w:divBdr>
          <w:divsChild>
            <w:div w:id="864290647">
              <w:marLeft w:val="0"/>
              <w:marRight w:val="0"/>
              <w:marTop w:val="0"/>
              <w:marBottom w:val="0"/>
              <w:divBdr>
                <w:top w:val="none" w:sz="0" w:space="0" w:color="auto"/>
                <w:left w:val="none" w:sz="0" w:space="0" w:color="auto"/>
                <w:bottom w:val="none" w:sz="0" w:space="0" w:color="auto"/>
                <w:right w:val="none" w:sz="0" w:space="0" w:color="auto"/>
              </w:divBdr>
            </w:div>
          </w:divsChild>
        </w:div>
        <w:div w:id="864291315">
          <w:marLeft w:val="0"/>
          <w:marRight w:val="0"/>
          <w:marTop w:val="0"/>
          <w:marBottom w:val="0"/>
          <w:divBdr>
            <w:top w:val="none" w:sz="0" w:space="0" w:color="auto"/>
            <w:left w:val="none" w:sz="0" w:space="0" w:color="auto"/>
            <w:bottom w:val="none" w:sz="0" w:space="0" w:color="auto"/>
            <w:right w:val="none" w:sz="0" w:space="0" w:color="auto"/>
          </w:divBdr>
          <w:divsChild>
            <w:div w:id="864292196">
              <w:marLeft w:val="0"/>
              <w:marRight w:val="0"/>
              <w:marTop w:val="0"/>
              <w:marBottom w:val="0"/>
              <w:divBdr>
                <w:top w:val="none" w:sz="0" w:space="0" w:color="auto"/>
                <w:left w:val="none" w:sz="0" w:space="0" w:color="auto"/>
                <w:bottom w:val="none" w:sz="0" w:space="0" w:color="auto"/>
                <w:right w:val="none" w:sz="0" w:space="0" w:color="auto"/>
              </w:divBdr>
            </w:div>
          </w:divsChild>
        </w:div>
        <w:div w:id="864292236">
          <w:marLeft w:val="0"/>
          <w:marRight w:val="0"/>
          <w:marTop w:val="0"/>
          <w:marBottom w:val="0"/>
          <w:divBdr>
            <w:top w:val="none" w:sz="0" w:space="0" w:color="auto"/>
            <w:left w:val="none" w:sz="0" w:space="0" w:color="auto"/>
            <w:bottom w:val="none" w:sz="0" w:space="0" w:color="auto"/>
            <w:right w:val="none" w:sz="0" w:space="0" w:color="auto"/>
          </w:divBdr>
          <w:divsChild>
            <w:div w:id="864290720">
              <w:marLeft w:val="0"/>
              <w:marRight w:val="0"/>
              <w:marTop w:val="0"/>
              <w:marBottom w:val="0"/>
              <w:divBdr>
                <w:top w:val="none" w:sz="0" w:space="0" w:color="auto"/>
                <w:left w:val="none" w:sz="0" w:space="0" w:color="auto"/>
                <w:bottom w:val="none" w:sz="0" w:space="0" w:color="auto"/>
                <w:right w:val="none" w:sz="0" w:space="0" w:color="auto"/>
              </w:divBdr>
              <w:divsChild>
                <w:div w:id="864290285">
                  <w:marLeft w:val="0"/>
                  <w:marRight w:val="0"/>
                  <w:marTop w:val="0"/>
                  <w:marBottom w:val="0"/>
                  <w:divBdr>
                    <w:top w:val="none" w:sz="0" w:space="0" w:color="auto"/>
                    <w:left w:val="none" w:sz="0" w:space="0" w:color="auto"/>
                    <w:bottom w:val="none" w:sz="0" w:space="0" w:color="auto"/>
                    <w:right w:val="none" w:sz="0" w:space="0" w:color="auto"/>
                  </w:divBdr>
                  <w:divsChild>
                    <w:div w:id="864292125">
                      <w:marLeft w:val="0"/>
                      <w:marRight w:val="0"/>
                      <w:marTop w:val="120"/>
                      <w:marBottom w:val="0"/>
                      <w:divBdr>
                        <w:top w:val="none" w:sz="0" w:space="0" w:color="auto"/>
                        <w:left w:val="none" w:sz="0" w:space="0" w:color="auto"/>
                        <w:bottom w:val="none" w:sz="0" w:space="0" w:color="auto"/>
                        <w:right w:val="none" w:sz="0" w:space="0" w:color="auto"/>
                      </w:divBdr>
                    </w:div>
                    <w:div w:id="864292656">
                      <w:marLeft w:val="0"/>
                      <w:marRight w:val="0"/>
                      <w:marTop w:val="0"/>
                      <w:marBottom w:val="0"/>
                      <w:divBdr>
                        <w:top w:val="none" w:sz="0" w:space="0" w:color="auto"/>
                        <w:left w:val="none" w:sz="0" w:space="0" w:color="auto"/>
                        <w:bottom w:val="none" w:sz="0" w:space="0" w:color="auto"/>
                        <w:right w:val="none" w:sz="0" w:space="0" w:color="auto"/>
                      </w:divBdr>
                    </w:div>
                  </w:divsChild>
                </w:div>
                <w:div w:id="864290735">
                  <w:marLeft w:val="0"/>
                  <w:marRight w:val="0"/>
                  <w:marTop w:val="0"/>
                  <w:marBottom w:val="0"/>
                  <w:divBdr>
                    <w:top w:val="none" w:sz="0" w:space="0" w:color="auto"/>
                    <w:left w:val="none" w:sz="0" w:space="0" w:color="auto"/>
                    <w:bottom w:val="none" w:sz="0" w:space="0" w:color="auto"/>
                    <w:right w:val="none" w:sz="0" w:space="0" w:color="auto"/>
                  </w:divBdr>
                  <w:divsChild>
                    <w:div w:id="864290533">
                      <w:marLeft w:val="0"/>
                      <w:marRight w:val="0"/>
                      <w:marTop w:val="120"/>
                      <w:marBottom w:val="0"/>
                      <w:divBdr>
                        <w:top w:val="none" w:sz="0" w:space="0" w:color="auto"/>
                        <w:left w:val="none" w:sz="0" w:space="0" w:color="auto"/>
                        <w:bottom w:val="none" w:sz="0" w:space="0" w:color="auto"/>
                        <w:right w:val="none" w:sz="0" w:space="0" w:color="auto"/>
                      </w:divBdr>
                    </w:div>
                    <w:div w:id="86429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4291947">
      <w:marLeft w:val="0"/>
      <w:marRight w:val="0"/>
      <w:marTop w:val="0"/>
      <w:marBottom w:val="0"/>
      <w:divBdr>
        <w:top w:val="none" w:sz="0" w:space="0" w:color="auto"/>
        <w:left w:val="none" w:sz="0" w:space="0" w:color="auto"/>
        <w:bottom w:val="none" w:sz="0" w:space="0" w:color="auto"/>
        <w:right w:val="none" w:sz="0" w:space="0" w:color="auto"/>
      </w:divBdr>
    </w:div>
    <w:div w:id="864291957">
      <w:marLeft w:val="0"/>
      <w:marRight w:val="0"/>
      <w:marTop w:val="0"/>
      <w:marBottom w:val="0"/>
      <w:divBdr>
        <w:top w:val="none" w:sz="0" w:space="0" w:color="auto"/>
        <w:left w:val="none" w:sz="0" w:space="0" w:color="auto"/>
        <w:bottom w:val="none" w:sz="0" w:space="0" w:color="auto"/>
        <w:right w:val="none" w:sz="0" w:space="0" w:color="auto"/>
      </w:divBdr>
      <w:divsChild>
        <w:div w:id="864290791">
          <w:marLeft w:val="0"/>
          <w:marRight w:val="0"/>
          <w:marTop w:val="120"/>
          <w:marBottom w:val="0"/>
          <w:divBdr>
            <w:top w:val="none" w:sz="0" w:space="0" w:color="auto"/>
            <w:left w:val="none" w:sz="0" w:space="0" w:color="auto"/>
            <w:bottom w:val="none" w:sz="0" w:space="0" w:color="auto"/>
            <w:right w:val="none" w:sz="0" w:space="0" w:color="auto"/>
          </w:divBdr>
        </w:div>
        <w:div w:id="864291855">
          <w:marLeft w:val="0"/>
          <w:marRight w:val="0"/>
          <w:marTop w:val="0"/>
          <w:marBottom w:val="0"/>
          <w:divBdr>
            <w:top w:val="none" w:sz="0" w:space="0" w:color="auto"/>
            <w:left w:val="none" w:sz="0" w:space="0" w:color="auto"/>
            <w:bottom w:val="none" w:sz="0" w:space="0" w:color="auto"/>
            <w:right w:val="none" w:sz="0" w:space="0" w:color="auto"/>
          </w:divBdr>
        </w:div>
      </w:divsChild>
    </w:div>
    <w:div w:id="864291969">
      <w:marLeft w:val="0"/>
      <w:marRight w:val="0"/>
      <w:marTop w:val="0"/>
      <w:marBottom w:val="0"/>
      <w:divBdr>
        <w:top w:val="none" w:sz="0" w:space="0" w:color="auto"/>
        <w:left w:val="none" w:sz="0" w:space="0" w:color="auto"/>
        <w:bottom w:val="none" w:sz="0" w:space="0" w:color="auto"/>
        <w:right w:val="none" w:sz="0" w:space="0" w:color="auto"/>
      </w:divBdr>
      <w:divsChild>
        <w:div w:id="864291794">
          <w:marLeft w:val="0"/>
          <w:marRight w:val="0"/>
          <w:marTop w:val="0"/>
          <w:marBottom w:val="0"/>
          <w:divBdr>
            <w:top w:val="none" w:sz="0" w:space="0" w:color="auto"/>
            <w:left w:val="none" w:sz="0" w:space="0" w:color="auto"/>
            <w:bottom w:val="none" w:sz="0" w:space="0" w:color="auto"/>
            <w:right w:val="none" w:sz="0" w:space="0" w:color="auto"/>
          </w:divBdr>
        </w:div>
      </w:divsChild>
    </w:div>
    <w:div w:id="864291971">
      <w:marLeft w:val="0"/>
      <w:marRight w:val="0"/>
      <w:marTop w:val="0"/>
      <w:marBottom w:val="0"/>
      <w:divBdr>
        <w:top w:val="none" w:sz="0" w:space="0" w:color="auto"/>
        <w:left w:val="none" w:sz="0" w:space="0" w:color="auto"/>
        <w:bottom w:val="none" w:sz="0" w:space="0" w:color="auto"/>
        <w:right w:val="none" w:sz="0" w:space="0" w:color="auto"/>
      </w:divBdr>
      <w:divsChild>
        <w:div w:id="864290699">
          <w:marLeft w:val="0"/>
          <w:marRight w:val="0"/>
          <w:marTop w:val="0"/>
          <w:marBottom w:val="0"/>
          <w:divBdr>
            <w:top w:val="none" w:sz="0" w:space="0" w:color="auto"/>
            <w:left w:val="none" w:sz="0" w:space="0" w:color="auto"/>
            <w:bottom w:val="none" w:sz="0" w:space="0" w:color="auto"/>
            <w:right w:val="none" w:sz="0" w:space="0" w:color="auto"/>
          </w:divBdr>
        </w:div>
      </w:divsChild>
    </w:div>
    <w:div w:id="864291973">
      <w:marLeft w:val="0"/>
      <w:marRight w:val="0"/>
      <w:marTop w:val="0"/>
      <w:marBottom w:val="0"/>
      <w:divBdr>
        <w:top w:val="none" w:sz="0" w:space="0" w:color="auto"/>
        <w:left w:val="none" w:sz="0" w:space="0" w:color="auto"/>
        <w:bottom w:val="none" w:sz="0" w:space="0" w:color="auto"/>
        <w:right w:val="none" w:sz="0" w:space="0" w:color="auto"/>
      </w:divBdr>
      <w:divsChild>
        <w:div w:id="864290328">
          <w:marLeft w:val="0"/>
          <w:marRight w:val="0"/>
          <w:marTop w:val="0"/>
          <w:marBottom w:val="0"/>
          <w:divBdr>
            <w:top w:val="none" w:sz="0" w:space="0" w:color="auto"/>
            <w:left w:val="none" w:sz="0" w:space="0" w:color="auto"/>
            <w:bottom w:val="none" w:sz="0" w:space="0" w:color="auto"/>
            <w:right w:val="none" w:sz="0" w:space="0" w:color="auto"/>
          </w:divBdr>
          <w:divsChild>
            <w:div w:id="864291563">
              <w:marLeft w:val="0"/>
              <w:marRight w:val="0"/>
              <w:marTop w:val="0"/>
              <w:marBottom w:val="0"/>
              <w:divBdr>
                <w:top w:val="none" w:sz="0" w:space="0" w:color="auto"/>
                <w:left w:val="none" w:sz="0" w:space="0" w:color="auto"/>
                <w:bottom w:val="none" w:sz="0" w:space="0" w:color="auto"/>
                <w:right w:val="none" w:sz="0" w:space="0" w:color="auto"/>
              </w:divBdr>
            </w:div>
          </w:divsChild>
        </w:div>
        <w:div w:id="864291511">
          <w:marLeft w:val="0"/>
          <w:marRight w:val="0"/>
          <w:marTop w:val="0"/>
          <w:marBottom w:val="0"/>
          <w:divBdr>
            <w:top w:val="none" w:sz="0" w:space="0" w:color="auto"/>
            <w:left w:val="none" w:sz="0" w:space="0" w:color="auto"/>
            <w:bottom w:val="none" w:sz="0" w:space="0" w:color="auto"/>
            <w:right w:val="none" w:sz="0" w:space="0" w:color="auto"/>
          </w:divBdr>
          <w:divsChild>
            <w:div w:id="864292665">
              <w:marLeft w:val="0"/>
              <w:marRight w:val="0"/>
              <w:marTop w:val="0"/>
              <w:marBottom w:val="0"/>
              <w:divBdr>
                <w:top w:val="none" w:sz="0" w:space="0" w:color="auto"/>
                <w:left w:val="none" w:sz="0" w:space="0" w:color="auto"/>
                <w:bottom w:val="none" w:sz="0" w:space="0" w:color="auto"/>
                <w:right w:val="none" w:sz="0" w:space="0" w:color="auto"/>
              </w:divBdr>
            </w:div>
          </w:divsChild>
        </w:div>
        <w:div w:id="864292089">
          <w:marLeft w:val="0"/>
          <w:marRight w:val="0"/>
          <w:marTop w:val="0"/>
          <w:marBottom w:val="0"/>
          <w:divBdr>
            <w:top w:val="none" w:sz="0" w:space="0" w:color="auto"/>
            <w:left w:val="none" w:sz="0" w:space="0" w:color="auto"/>
            <w:bottom w:val="none" w:sz="0" w:space="0" w:color="auto"/>
            <w:right w:val="none" w:sz="0" w:space="0" w:color="auto"/>
          </w:divBdr>
          <w:divsChild>
            <w:div w:id="864292581">
              <w:marLeft w:val="0"/>
              <w:marRight w:val="0"/>
              <w:marTop w:val="0"/>
              <w:marBottom w:val="0"/>
              <w:divBdr>
                <w:top w:val="none" w:sz="0" w:space="0" w:color="auto"/>
                <w:left w:val="none" w:sz="0" w:space="0" w:color="auto"/>
                <w:bottom w:val="none" w:sz="0" w:space="0" w:color="auto"/>
                <w:right w:val="none" w:sz="0" w:space="0" w:color="auto"/>
              </w:divBdr>
            </w:div>
          </w:divsChild>
        </w:div>
        <w:div w:id="864292389">
          <w:marLeft w:val="0"/>
          <w:marRight w:val="0"/>
          <w:marTop w:val="0"/>
          <w:marBottom w:val="0"/>
          <w:divBdr>
            <w:top w:val="none" w:sz="0" w:space="0" w:color="auto"/>
            <w:left w:val="none" w:sz="0" w:space="0" w:color="auto"/>
            <w:bottom w:val="none" w:sz="0" w:space="0" w:color="auto"/>
            <w:right w:val="none" w:sz="0" w:space="0" w:color="auto"/>
          </w:divBdr>
          <w:divsChild>
            <w:div w:id="864290968">
              <w:marLeft w:val="0"/>
              <w:marRight w:val="0"/>
              <w:marTop w:val="0"/>
              <w:marBottom w:val="0"/>
              <w:divBdr>
                <w:top w:val="none" w:sz="0" w:space="0" w:color="auto"/>
                <w:left w:val="none" w:sz="0" w:space="0" w:color="auto"/>
                <w:bottom w:val="none" w:sz="0" w:space="0" w:color="auto"/>
                <w:right w:val="none" w:sz="0" w:space="0" w:color="auto"/>
              </w:divBdr>
            </w:div>
          </w:divsChild>
        </w:div>
        <w:div w:id="864292390">
          <w:marLeft w:val="0"/>
          <w:marRight w:val="0"/>
          <w:marTop w:val="0"/>
          <w:marBottom w:val="0"/>
          <w:divBdr>
            <w:top w:val="none" w:sz="0" w:space="0" w:color="auto"/>
            <w:left w:val="none" w:sz="0" w:space="0" w:color="auto"/>
            <w:bottom w:val="none" w:sz="0" w:space="0" w:color="auto"/>
            <w:right w:val="none" w:sz="0" w:space="0" w:color="auto"/>
          </w:divBdr>
        </w:div>
        <w:div w:id="864292519">
          <w:marLeft w:val="0"/>
          <w:marRight w:val="0"/>
          <w:marTop w:val="0"/>
          <w:marBottom w:val="0"/>
          <w:divBdr>
            <w:top w:val="none" w:sz="0" w:space="0" w:color="auto"/>
            <w:left w:val="none" w:sz="0" w:space="0" w:color="auto"/>
            <w:bottom w:val="none" w:sz="0" w:space="0" w:color="auto"/>
            <w:right w:val="none" w:sz="0" w:space="0" w:color="auto"/>
          </w:divBdr>
          <w:divsChild>
            <w:div w:id="86429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291984">
      <w:marLeft w:val="0"/>
      <w:marRight w:val="0"/>
      <w:marTop w:val="0"/>
      <w:marBottom w:val="0"/>
      <w:divBdr>
        <w:top w:val="none" w:sz="0" w:space="0" w:color="auto"/>
        <w:left w:val="none" w:sz="0" w:space="0" w:color="auto"/>
        <w:bottom w:val="none" w:sz="0" w:space="0" w:color="auto"/>
        <w:right w:val="none" w:sz="0" w:space="0" w:color="auto"/>
      </w:divBdr>
      <w:divsChild>
        <w:div w:id="864290612">
          <w:marLeft w:val="0"/>
          <w:marRight w:val="0"/>
          <w:marTop w:val="0"/>
          <w:marBottom w:val="0"/>
          <w:divBdr>
            <w:top w:val="none" w:sz="0" w:space="0" w:color="auto"/>
            <w:left w:val="none" w:sz="0" w:space="0" w:color="auto"/>
            <w:bottom w:val="none" w:sz="0" w:space="0" w:color="auto"/>
            <w:right w:val="none" w:sz="0" w:space="0" w:color="auto"/>
          </w:divBdr>
        </w:div>
      </w:divsChild>
    </w:div>
    <w:div w:id="864291986">
      <w:marLeft w:val="0"/>
      <w:marRight w:val="0"/>
      <w:marTop w:val="0"/>
      <w:marBottom w:val="0"/>
      <w:divBdr>
        <w:top w:val="none" w:sz="0" w:space="0" w:color="auto"/>
        <w:left w:val="none" w:sz="0" w:space="0" w:color="auto"/>
        <w:bottom w:val="none" w:sz="0" w:space="0" w:color="auto"/>
        <w:right w:val="none" w:sz="0" w:space="0" w:color="auto"/>
      </w:divBdr>
    </w:div>
    <w:div w:id="864291999">
      <w:marLeft w:val="0"/>
      <w:marRight w:val="0"/>
      <w:marTop w:val="0"/>
      <w:marBottom w:val="0"/>
      <w:divBdr>
        <w:top w:val="none" w:sz="0" w:space="0" w:color="auto"/>
        <w:left w:val="none" w:sz="0" w:space="0" w:color="auto"/>
        <w:bottom w:val="none" w:sz="0" w:space="0" w:color="auto"/>
        <w:right w:val="none" w:sz="0" w:space="0" w:color="auto"/>
      </w:divBdr>
      <w:divsChild>
        <w:div w:id="864290252">
          <w:marLeft w:val="0"/>
          <w:marRight w:val="0"/>
          <w:marTop w:val="0"/>
          <w:marBottom w:val="0"/>
          <w:divBdr>
            <w:top w:val="none" w:sz="0" w:space="0" w:color="auto"/>
            <w:left w:val="none" w:sz="0" w:space="0" w:color="auto"/>
            <w:bottom w:val="none" w:sz="0" w:space="0" w:color="auto"/>
            <w:right w:val="none" w:sz="0" w:space="0" w:color="auto"/>
          </w:divBdr>
          <w:divsChild>
            <w:div w:id="864292647">
              <w:marLeft w:val="0"/>
              <w:marRight w:val="0"/>
              <w:marTop w:val="0"/>
              <w:marBottom w:val="0"/>
              <w:divBdr>
                <w:top w:val="none" w:sz="0" w:space="0" w:color="auto"/>
                <w:left w:val="none" w:sz="0" w:space="0" w:color="auto"/>
                <w:bottom w:val="none" w:sz="0" w:space="0" w:color="auto"/>
                <w:right w:val="none" w:sz="0" w:space="0" w:color="auto"/>
              </w:divBdr>
              <w:divsChild>
                <w:div w:id="864290406">
                  <w:marLeft w:val="0"/>
                  <w:marRight w:val="0"/>
                  <w:marTop w:val="0"/>
                  <w:marBottom w:val="0"/>
                  <w:divBdr>
                    <w:top w:val="none" w:sz="0" w:space="0" w:color="auto"/>
                    <w:left w:val="none" w:sz="0" w:space="0" w:color="auto"/>
                    <w:bottom w:val="none" w:sz="0" w:space="0" w:color="auto"/>
                    <w:right w:val="none" w:sz="0" w:space="0" w:color="auto"/>
                  </w:divBdr>
                  <w:divsChild>
                    <w:div w:id="864291509">
                      <w:marLeft w:val="0"/>
                      <w:marRight w:val="0"/>
                      <w:marTop w:val="120"/>
                      <w:marBottom w:val="0"/>
                      <w:divBdr>
                        <w:top w:val="none" w:sz="0" w:space="0" w:color="auto"/>
                        <w:left w:val="none" w:sz="0" w:space="0" w:color="auto"/>
                        <w:bottom w:val="none" w:sz="0" w:space="0" w:color="auto"/>
                        <w:right w:val="none" w:sz="0" w:space="0" w:color="auto"/>
                      </w:divBdr>
                    </w:div>
                    <w:div w:id="864291994">
                      <w:marLeft w:val="0"/>
                      <w:marRight w:val="0"/>
                      <w:marTop w:val="0"/>
                      <w:marBottom w:val="0"/>
                      <w:divBdr>
                        <w:top w:val="none" w:sz="0" w:space="0" w:color="auto"/>
                        <w:left w:val="none" w:sz="0" w:space="0" w:color="auto"/>
                        <w:bottom w:val="none" w:sz="0" w:space="0" w:color="auto"/>
                        <w:right w:val="none" w:sz="0" w:space="0" w:color="auto"/>
                      </w:divBdr>
                    </w:div>
                  </w:divsChild>
                </w:div>
                <w:div w:id="864291388">
                  <w:marLeft w:val="0"/>
                  <w:marRight w:val="0"/>
                  <w:marTop w:val="0"/>
                  <w:marBottom w:val="0"/>
                  <w:divBdr>
                    <w:top w:val="none" w:sz="0" w:space="0" w:color="auto"/>
                    <w:left w:val="none" w:sz="0" w:space="0" w:color="auto"/>
                    <w:bottom w:val="none" w:sz="0" w:space="0" w:color="auto"/>
                    <w:right w:val="none" w:sz="0" w:space="0" w:color="auto"/>
                  </w:divBdr>
                  <w:divsChild>
                    <w:div w:id="864290865">
                      <w:marLeft w:val="0"/>
                      <w:marRight w:val="0"/>
                      <w:marTop w:val="0"/>
                      <w:marBottom w:val="0"/>
                      <w:divBdr>
                        <w:top w:val="none" w:sz="0" w:space="0" w:color="auto"/>
                        <w:left w:val="none" w:sz="0" w:space="0" w:color="auto"/>
                        <w:bottom w:val="none" w:sz="0" w:space="0" w:color="auto"/>
                        <w:right w:val="none" w:sz="0" w:space="0" w:color="auto"/>
                      </w:divBdr>
                    </w:div>
                    <w:div w:id="864292254">
                      <w:marLeft w:val="0"/>
                      <w:marRight w:val="0"/>
                      <w:marTop w:val="120"/>
                      <w:marBottom w:val="0"/>
                      <w:divBdr>
                        <w:top w:val="none" w:sz="0" w:space="0" w:color="auto"/>
                        <w:left w:val="none" w:sz="0" w:space="0" w:color="auto"/>
                        <w:bottom w:val="none" w:sz="0" w:space="0" w:color="auto"/>
                        <w:right w:val="none" w:sz="0" w:space="0" w:color="auto"/>
                      </w:divBdr>
                    </w:div>
                  </w:divsChild>
                </w:div>
                <w:div w:id="864291840">
                  <w:marLeft w:val="0"/>
                  <w:marRight w:val="0"/>
                  <w:marTop w:val="0"/>
                  <w:marBottom w:val="0"/>
                  <w:divBdr>
                    <w:top w:val="none" w:sz="0" w:space="0" w:color="auto"/>
                    <w:left w:val="none" w:sz="0" w:space="0" w:color="auto"/>
                    <w:bottom w:val="none" w:sz="0" w:space="0" w:color="auto"/>
                    <w:right w:val="none" w:sz="0" w:space="0" w:color="auto"/>
                  </w:divBdr>
                  <w:divsChild>
                    <w:div w:id="864290458">
                      <w:marLeft w:val="0"/>
                      <w:marRight w:val="0"/>
                      <w:marTop w:val="120"/>
                      <w:marBottom w:val="0"/>
                      <w:divBdr>
                        <w:top w:val="none" w:sz="0" w:space="0" w:color="auto"/>
                        <w:left w:val="none" w:sz="0" w:space="0" w:color="auto"/>
                        <w:bottom w:val="none" w:sz="0" w:space="0" w:color="auto"/>
                        <w:right w:val="none" w:sz="0" w:space="0" w:color="auto"/>
                      </w:divBdr>
                    </w:div>
                    <w:div w:id="864292400">
                      <w:marLeft w:val="0"/>
                      <w:marRight w:val="0"/>
                      <w:marTop w:val="0"/>
                      <w:marBottom w:val="0"/>
                      <w:divBdr>
                        <w:top w:val="none" w:sz="0" w:space="0" w:color="auto"/>
                        <w:left w:val="none" w:sz="0" w:space="0" w:color="auto"/>
                        <w:bottom w:val="none" w:sz="0" w:space="0" w:color="auto"/>
                        <w:right w:val="none" w:sz="0" w:space="0" w:color="auto"/>
                      </w:divBdr>
                    </w:div>
                  </w:divsChild>
                </w:div>
                <w:div w:id="864292112">
                  <w:marLeft w:val="0"/>
                  <w:marRight w:val="0"/>
                  <w:marTop w:val="0"/>
                  <w:marBottom w:val="0"/>
                  <w:divBdr>
                    <w:top w:val="none" w:sz="0" w:space="0" w:color="auto"/>
                    <w:left w:val="none" w:sz="0" w:space="0" w:color="auto"/>
                    <w:bottom w:val="none" w:sz="0" w:space="0" w:color="auto"/>
                    <w:right w:val="none" w:sz="0" w:space="0" w:color="auto"/>
                  </w:divBdr>
                  <w:divsChild>
                    <w:div w:id="864290397">
                      <w:marLeft w:val="0"/>
                      <w:marRight w:val="0"/>
                      <w:marTop w:val="0"/>
                      <w:marBottom w:val="0"/>
                      <w:divBdr>
                        <w:top w:val="none" w:sz="0" w:space="0" w:color="auto"/>
                        <w:left w:val="none" w:sz="0" w:space="0" w:color="auto"/>
                        <w:bottom w:val="none" w:sz="0" w:space="0" w:color="auto"/>
                        <w:right w:val="none" w:sz="0" w:space="0" w:color="auto"/>
                      </w:divBdr>
                    </w:div>
                    <w:div w:id="86429212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864291152">
          <w:marLeft w:val="0"/>
          <w:marRight w:val="0"/>
          <w:marTop w:val="0"/>
          <w:marBottom w:val="0"/>
          <w:divBdr>
            <w:top w:val="none" w:sz="0" w:space="0" w:color="auto"/>
            <w:left w:val="none" w:sz="0" w:space="0" w:color="auto"/>
            <w:bottom w:val="none" w:sz="0" w:space="0" w:color="auto"/>
            <w:right w:val="none" w:sz="0" w:space="0" w:color="auto"/>
          </w:divBdr>
          <w:divsChild>
            <w:div w:id="864291750">
              <w:marLeft w:val="0"/>
              <w:marRight w:val="0"/>
              <w:marTop w:val="0"/>
              <w:marBottom w:val="0"/>
              <w:divBdr>
                <w:top w:val="none" w:sz="0" w:space="0" w:color="auto"/>
                <w:left w:val="none" w:sz="0" w:space="0" w:color="auto"/>
                <w:bottom w:val="none" w:sz="0" w:space="0" w:color="auto"/>
                <w:right w:val="none" w:sz="0" w:space="0" w:color="auto"/>
              </w:divBdr>
            </w:div>
          </w:divsChild>
        </w:div>
        <w:div w:id="864291560">
          <w:marLeft w:val="0"/>
          <w:marRight w:val="0"/>
          <w:marTop w:val="0"/>
          <w:marBottom w:val="0"/>
          <w:divBdr>
            <w:top w:val="none" w:sz="0" w:space="0" w:color="auto"/>
            <w:left w:val="none" w:sz="0" w:space="0" w:color="auto"/>
            <w:bottom w:val="none" w:sz="0" w:space="0" w:color="auto"/>
            <w:right w:val="none" w:sz="0" w:space="0" w:color="auto"/>
          </w:divBdr>
          <w:divsChild>
            <w:div w:id="864291290">
              <w:marLeft w:val="0"/>
              <w:marRight w:val="0"/>
              <w:marTop w:val="0"/>
              <w:marBottom w:val="0"/>
              <w:divBdr>
                <w:top w:val="none" w:sz="0" w:space="0" w:color="auto"/>
                <w:left w:val="none" w:sz="0" w:space="0" w:color="auto"/>
                <w:bottom w:val="none" w:sz="0" w:space="0" w:color="auto"/>
                <w:right w:val="none" w:sz="0" w:space="0" w:color="auto"/>
              </w:divBdr>
            </w:div>
          </w:divsChild>
        </w:div>
        <w:div w:id="864292545">
          <w:marLeft w:val="0"/>
          <w:marRight w:val="0"/>
          <w:marTop w:val="0"/>
          <w:marBottom w:val="0"/>
          <w:divBdr>
            <w:top w:val="none" w:sz="0" w:space="0" w:color="auto"/>
            <w:left w:val="none" w:sz="0" w:space="0" w:color="auto"/>
            <w:bottom w:val="none" w:sz="0" w:space="0" w:color="auto"/>
            <w:right w:val="none" w:sz="0" w:space="0" w:color="auto"/>
          </w:divBdr>
          <w:divsChild>
            <w:div w:id="864291420">
              <w:marLeft w:val="0"/>
              <w:marRight w:val="0"/>
              <w:marTop w:val="0"/>
              <w:marBottom w:val="0"/>
              <w:divBdr>
                <w:top w:val="none" w:sz="0" w:space="0" w:color="auto"/>
                <w:left w:val="none" w:sz="0" w:space="0" w:color="auto"/>
                <w:bottom w:val="none" w:sz="0" w:space="0" w:color="auto"/>
                <w:right w:val="none" w:sz="0" w:space="0" w:color="auto"/>
              </w:divBdr>
            </w:div>
          </w:divsChild>
        </w:div>
        <w:div w:id="864292662">
          <w:marLeft w:val="0"/>
          <w:marRight w:val="0"/>
          <w:marTop w:val="0"/>
          <w:marBottom w:val="0"/>
          <w:divBdr>
            <w:top w:val="none" w:sz="0" w:space="0" w:color="auto"/>
            <w:left w:val="none" w:sz="0" w:space="0" w:color="auto"/>
            <w:bottom w:val="none" w:sz="0" w:space="0" w:color="auto"/>
            <w:right w:val="none" w:sz="0" w:space="0" w:color="auto"/>
          </w:divBdr>
        </w:div>
      </w:divsChild>
    </w:div>
    <w:div w:id="864292004">
      <w:marLeft w:val="0"/>
      <w:marRight w:val="0"/>
      <w:marTop w:val="0"/>
      <w:marBottom w:val="0"/>
      <w:divBdr>
        <w:top w:val="none" w:sz="0" w:space="0" w:color="auto"/>
        <w:left w:val="none" w:sz="0" w:space="0" w:color="auto"/>
        <w:bottom w:val="none" w:sz="0" w:space="0" w:color="auto"/>
        <w:right w:val="none" w:sz="0" w:space="0" w:color="auto"/>
      </w:divBdr>
      <w:divsChild>
        <w:div w:id="864290580">
          <w:marLeft w:val="0"/>
          <w:marRight w:val="0"/>
          <w:marTop w:val="120"/>
          <w:marBottom w:val="0"/>
          <w:divBdr>
            <w:top w:val="none" w:sz="0" w:space="0" w:color="auto"/>
            <w:left w:val="none" w:sz="0" w:space="0" w:color="auto"/>
            <w:bottom w:val="none" w:sz="0" w:space="0" w:color="auto"/>
            <w:right w:val="none" w:sz="0" w:space="0" w:color="auto"/>
          </w:divBdr>
        </w:div>
        <w:div w:id="864290817">
          <w:marLeft w:val="0"/>
          <w:marRight w:val="0"/>
          <w:marTop w:val="0"/>
          <w:marBottom w:val="0"/>
          <w:divBdr>
            <w:top w:val="none" w:sz="0" w:space="0" w:color="auto"/>
            <w:left w:val="none" w:sz="0" w:space="0" w:color="auto"/>
            <w:bottom w:val="none" w:sz="0" w:space="0" w:color="auto"/>
            <w:right w:val="none" w:sz="0" w:space="0" w:color="auto"/>
          </w:divBdr>
        </w:div>
      </w:divsChild>
    </w:div>
    <w:div w:id="864292005">
      <w:marLeft w:val="0"/>
      <w:marRight w:val="0"/>
      <w:marTop w:val="0"/>
      <w:marBottom w:val="0"/>
      <w:divBdr>
        <w:top w:val="none" w:sz="0" w:space="0" w:color="auto"/>
        <w:left w:val="none" w:sz="0" w:space="0" w:color="auto"/>
        <w:bottom w:val="none" w:sz="0" w:space="0" w:color="auto"/>
        <w:right w:val="none" w:sz="0" w:space="0" w:color="auto"/>
      </w:divBdr>
      <w:divsChild>
        <w:div w:id="864291659">
          <w:marLeft w:val="0"/>
          <w:marRight w:val="0"/>
          <w:marTop w:val="0"/>
          <w:marBottom w:val="0"/>
          <w:divBdr>
            <w:top w:val="none" w:sz="0" w:space="0" w:color="auto"/>
            <w:left w:val="none" w:sz="0" w:space="0" w:color="auto"/>
            <w:bottom w:val="none" w:sz="0" w:space="0" w:color="auto"/>
            <w:right w:val="none" w:sz="0" w:space="0" w:color="auto"/>
          </w:divBdr>
        </w:div>
      </w:divsChild>
    </w:div>
    <w:div w:id="864292029">
      <w:marLeft w:val="0"/>
      <w:marRight w:val="0"/>
      <w:marTop w:val="0"/>
      <w:marBottom w:val="0"/>
      <w:divBdr>
        <w:top w:val="none" w:sz="0" w:space="0" w:color="auto"/>
        <w:left w:val="none" w:sz="0" w:space="0" w:color="auto"/>
        <w:bottom w:val="none" w:sz="0" w:space="0" w:color="auto"/>
        <w:right w:val="none" w:sz="0" w:space="0" w:color="auto"/>
      </w:divBdr>
      <w:divsChild>
        <w:div w:id="864292491">
          <w:marLeft w:val="0"/>
          <w:marRight w:val="0"/>
          <w:marTop w:val="0"/>
          <w:marBottom w:val="0"/>
          <w:divBdr>
            <w:top w:val="none" w:sz="0" w:space="0" w:color="auto"/>
            <w:left w:val="none" w:sz="0" w:space="0" w:color="auto"/>
            <w:bottom w:val="none" w:sz="0" w:space="0" w:color="auto"/>
            <w:right w:val="none" w:sz="0" w:space="0" w:color="auto"/>
          </w:divBdr>
          <w:divsChild>
            <w:div w:id="86429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292037">
      <w:marLeft w:val="0"/>
      <w:marRight w:val="0"/>
      <w:marTop w:val="0"/>
      <w:marBottom w:val="0"/>
      <w:divBdr>
        <w:top w:val="none" w:sz="0" w:space="0" w:color="auto"/>
        <w:left w:val="none" w:sz="0" w:space="0" w:color="auto"/>
        <w:bottom w:val="none" w:sz="0" w:space="0" w:color="auto"/>
        <w:right w:val="none" w:sz="0" w:space="0" w:color="auto"/>
      </w:divBdr>
      <w:divsChild>
        <w:div w:id="864290541">
          <w:marLeft w:val="0"/>
          <w:marRight w:val="0"/>
          <w:marTop w:val="0"/>
          <w:marBottom w:val="0"/>
          <w:divBdr>
            <w:top w:val="none" w:sz="0" w:space="0" w:color="auto"/>
            <w:left w:val="none" w:sz="0" w:space="0" w:color="auto"/>
            <w:bottom w:val="none" w:sz="0" w:space="0" w:color="auto"/>
            <w:right w:val="none" w:sz="0" w:space="0" w:color="auto"/>
          </w:divBdr>
          <w:divsChild>
            <w:div w:id="864291720">
              <w:marLeft w:val="0"/>
              <w:marRight w:val="0"/>
              <w:marTop w:val="0"/>
              <w:marBottom w:val="0"/>
              <w:divBdr>
                <w:top w:val="none" w:sz="0" w:space="0" w:color="auto"/>
                <w:left w:val="none" w:sz="0" w:space="0" w:color="auto"/>
                <w:bottom w:val="none" w:sz="0" w:space="0" w:color="auto"/>
                <w:right w:val="none" w:sz="0" w:space="0" w:color="auto"/>
              </w:divBdr>
              <w:divsChild>
                <w:div w:id="864291474">
                  <w:marLeft w:val="0"/>
                  <w:marRight w:val="0"/>
                  <w:marTop w:val="0"/>
                  <w:marBottom w:val="0"/>
                  <w:divBdr>
                    <w:top w:val="none" w:sz="0" w:space="0" w:color="auto"/>
                    <w:left w:val="none" w:sz="0" w:space="0" w:color="auto"/>
                    <w:bottom w:val="none" w:sz="0" w:space="0" w:color="auto"/>
                    <w:right w:val="none" w:sz="0" w:space="0" w:color="auto"/>
                  </w:divBdr>
                </w:div>
              </w:divsChild>
            </w:div>
            <w:div w:id="864291835">
              <w:marLeft w:val="0"/>
              <w:marRight w:val="0"/>
              <w:marTop w:val="0"/>
              <w:marBottom w:val="0"/>
              <w:divBdr>
                <w:top w:val="none" w:sz="0" w:space="0" w:color="auto"/>
                <w:left w:val="none" w:sz="0" w:space="0" w:color="auto"/>
                <w:bottom w:val="none" w:sz="0" w:space="0" w:color="auto"/>
                <w:right w:val="none" w:sz="0" w:space="0" w:color="auto"/>
              </w:divBdr>
              <w:divsChild>
                <w:div w:id="864291335">
                  <w:marLeft w:val="0"/>
                  <w:marRight w:val="0"/>
                  <w:marTop w:val="0"/>
                  <w:marBottom w:val="0"/>
                  <w:divBdr>
                    <w:top w:val="none" w:sz="0" w:space="0" w:color="auto"/>
                    <w:left w:val="none" w:sz="0" w:space="0" w:color="auto"/>
                    <w:bottom w:val="none" w:sz="0" w:space="0" w:color="auto"/>
                    <w:right w:val="none" w:sz="0" w:space="0" w:color="auto"/>
                  </w:divBdr>
                </w:div>
              </w:divsChild>
            </w:div>
            <w:div w:id="86429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292040">
      <w:marLeft w:val="0"/>
      <w:marRight w:val="0"/>
      <w:marTop w:val="0"/>
      <w:marBottom w:val="0"/>
      <w:divBdr>
        <w:top w:val="none" w:sz="0" w:space="0" w:color="auto"/>
        <w:left w:val="none" w:sz="0" w:space="0" w:color="auto"/>
        <w:bottom w:val="none" w:sz="0" w:space="0" w:color="auto"/>
        <w:right w:val="none" w:sz="0" w:space="0" w:color="auto"/>
      </w:divBdr>
      <w:divsChild>
        <w:div w:id="864291000">
          <w:marLeft w:val="0"/>
          <w:marRight w:val="0"/>
          <w:marTop w:val="120"/>
          <w:marBottom w:val="0"/>
          <w:divBdr>
            <w:top w:val="none" w:sz="0" w:space="0" w:color="auto"/>
            <w:left w:val="none" w:sz="0" w:space="0" w:color="auto"/>
            <w:bottom w:val="none" w:sz="0" w:space="0" w:color="auto"/>
            <w:right w:val="none" w:sz="0" w:space="0" w:color="auto"/>
          </w:divBdr>
        </w:div>
        <w:div w:id="864292578">
          <w:marLeft w:val="0"/>
          <w:marRight w:val="0"/>
          <w:marTop w:val="0"/>
          <w:marBottom w:val="0"/>
          <w:divBdr>
            <w:top w:val="none" w:sz="0" w:space="0" w:color="auto"/>
            <w:left w:val="none" w:sz="0" w:space="0" w:color="auto"/>
            <w:bottom w:val="none" w:sz="0" w:space="0" w:color="auto"/>
            <w:right w:val="none" w:sz="0" w:space="0" w:color="auto"/>
          </w:divBdr>
        </w:div>
      </w:divsChild>
    </w:div>
    <w:div w:id="864292043">
      <w:marLeft w:val="0"/>
      <w:marRight w:val="0"/>
      <w:marTop w:val="0"/>
      <w:marBottom w:val="0"/>
      <w:divBdr>
        <w:top w:val="none" w:sz="0" w:space="0" w:color="auto"/>
        <w:left w:val="none" w:sz="0" w:space="0" w:color="auto"/>
        <w:bottom w:val="none" w:sz="0" w:space="0" w:color="auto"/>
        <w:right w:val="none" w:sz="0" w:space="0" w:color="auto"/>
      </w:divBdr>
      <w:divsChild>
        <w:div w:id="864290639">
          <w:marLeft w:val="0"/>
          <w:marRight w:val="0"/>
          <w:marTop w:val="0"/>
          <w:marBottom w:val="0"/>
          <w:divBdr>
            <w:top w:val="none" w:sz="0" w:space="0" w:color="auto"/>
            <w:left w:val="none" w:sz="0" w:space="0" w:color="auto"/>
            <w:bottom w:val="none" w:sz="0" w:space="0" w:color="auto"/>
            <w:right w:val="none" w:sz="0" w:space="0" w:color="auto"/>
          </w:divBdr>
          <w:divsChild>
            <w:div w:id="864291864">
              <w:marLeft w:val="0"/>
              <w:marRight w:val="0"/>
              <w:marTop w:val="0"/>
              <w:marBottom w:val="0"/>
              <w:divBdr>
                <w:top w:val="none" w:sz="0" w:space="0" w:color="auto"/>
                <w:left w:val="none" w:sz="0" w:space="0" w:color="auto"/>
                <w:bottom w:val="none" w:sz="0" w:space="0" w:color="auto"/>
                <w:right w:val="none" w:sz="0" w:space="0" w:color="auto"/>
              </w:divBdr>
              <w:divsChild>
                <w:div w:id="864290325">
                  <w:marLeft w:val="0"/>
                  <w:marRight w:val="0"/>
                  <w:marTop w:val="0"/>
                  <w:marBottom w:val="0"/>
                  <w:divBdr>
                    <w:top w:val="none" w:sz="0" w:space="0" w:color="auto"/>
                    <w:left w:val="none" w:sz="0" w:space="0" w:color="auto"/>
                    <w:bottom w:val="none" w:sz="0" w:space="0" w:color="auto"/>
                    <w:right w:val="none" w:sz="0" w:space="0" w:color="auto"/>
                  </w:divBdr>
                  <w:divsChild>
                    <w:div w:id="864290779">
                      <w:marLeft w:val="0"/>
                      <w:marRight w:val="0"/>
                      <w:marTop w:val="120"/>
                      <w:marBottom w:val="0"/>
                      <w:divBdr>
                        <w:top w:val="none" w:sz="0" w:space="0" w:color="auto"/>
                        <w:left w:val="none" w:sz="0" w:space="0" w:color="auto"/>
                        <w:bottom w:val="none" w:sz="0" w:space="0" w:color="auto"/>
                        <w:right w:val="none" w:sz="0" w:space="0" w:color="auto"/>
                      </w:divBdr>
                    </w:div>
                    <w:div w:id="864291649">
                      <w:marLeft w:val="0"/>
                      <w:marRight w:val="0"/>
                      <w:marTop w:val="0"/>
                      <w:marBottom w:val="0"/>
                      <w:divBdr>
                        <w:top w:val="none" w:sz="0" w:space="0" w:color="auto"/>
                        <w:left w:val="none" w:sz="0" w:space="0" w:color="auto"/>
                        <w:bottom w:val="none" w:sz="0" w:space="0" w:color="auto"/>
                        <w:right w:val="none" w:sz="0" w:space="0" w:color="auto"/>
                      </w:divBdr>
                    </w:div>
                  </w:divsChild>
                </w:div>
                <w:div w:id="864290958">
                  <w:marLeft w:val="0"/>
                  <w:marRight w:val="0"/>
                  <w:marTop w:val="0"/>
                  <w:marBottom w:val="0"/>
                  <w:divBdr>
                    <w:top w:val="none" w:sz="0" w:space="0" w:color="auto"/>
                    <w:left w:val="none" w:sz="0" w:space="0" w:color="auto"/>
                    <w:bottom w:val="none" w:sz="0" w:space="0" w:color="auto"/>
                    <w:right w:val="none" w:sz="0" w:space="0" w:color="auto"/>
                  </w:divBdr>
                  <w:divsChild>
                    <w:div w:id="864290469">
                      <w:marLeft w:val="0"/>
                      <w:marRight w:val="0"/>
                      <w:marTop w:val="0"/>
                      <w:marBottom w:val="0"/>
                      <w:divBdr>
                        <w:top w:val="none" w:sz="0" w:space="0" w:color="auto"/>
                        <w:left w:val="none" w:sz="0" w:space="0" w:color="auto"/>
                        <w:bottom w:val="none" w:sz="0" w:space="0" w:color="auto"/>
                        <w:right w:val="none" w:sz="0" w:space="0" w:color="auto"/>
                      </w:divBdr>
                      <w:divsChild>
                        <w:div w:id="864290946">
                          <w:marLeft w:val="0"/>
                          <w:marRight w:val="0"/>
                          <w:marTop w:val="0"/>
                          <w:marBottom w:val="0"/>
                          <w:divBdr>
                            <w:top w:val="none" w:sz="0" w:space="0" w:color="auto"/>
                            <w:left w:val="none" w:sz="0" w:space="0" w:color="auto"/>
                            <w:bottom w:val="none" w:sz="0" w:space="0" w:color="auto"/>
                            <w:right w:val="none" w:sz="0" w:space="0" w:color="auto"/>
                          </w:divBdr>
                          <w:divsChild>
                            <w:div w:id="864290774">
                              <w:marLeft w:val="0"/>
                              <w:marRight w:val="0"/>
                              <w:marTop w:val="120"/>
                              <w:marBottom w:val="0"/>
                              <w:divBdr>
                                <w:top w:val="none" w:sz="0" w:space="0" w:color="auto"/>
                                <w:left w:val="none" w:sz="0" w:space="0" w:color="auto"/>
                                <w:bottom w:val="none" w:sz="0" w:space="0" w:color="auto"/>
                                <w:right w:val="none" w:sz="0" w:space="0" w:color="auto"/>
                              </w:divBdr>
                            </w:div>
                            <w:div w:id="864292536">
                              <w:marLeft w:val="0"/>
                              <w:marRight w:val="0"/>
                              <w:marTop w:val="0"/>
                              <w:marBottom w:val="0"/>
                              <w:divBdr>
                                <w:top w:val="none" w:sz="0" w:space="0" w:color="auto"/>
                                <w:left w:val="none" w:sz="0" w:space="0" w:color="auto"/>
                                <w:bottom w:val="none" w:sz="0" w:space="0" w:color="auto"/>
                                <w:right w:val="none" w:sz="0" w:space="0" w:color="auto"/>
                              </w:divBdr>
                            </w:div>
                          </w:divsChild>
                        </w:div>
                        <w:div w:id="864291949">
                          <w:marLeft w:val="0"/>
                          <w:marRight w:val="0"/>
                          <w:marTop w:val="0"/>
                          <w:marBottom w:val="0"/>
                          <w:divBdr>
                            <w:top w:val="none" w:sz="0" w:space="0" w:color="auto"/>
                            <w:left w:val="none" w:sz="0" w:space="0" w:color="auto"/>
                            <w:bottom w:val="none" w:sz="0" w:space="0" w:color="auto"/>
                            <w:right w:val="none" w:sz="0" w:space="0" w:color="auto"/>
                          </w:divBdr>
                          <w:divsChild>
                            <w:div w:id="864290877">
                              <w:marLeft w:val="0"/>
                              <w:marRight w:val="0"/>
                              <w:marTop w:val="0"/>
                              <w:marBottom w:val="0"/>
                              <w:divBdr>
                                <w:top w:val="none" w:sz="0" w:space="0" w:color="auto"/>
                                <w:left w:val="none" w:sz="0" w:space="0" w:color="auto"/>
                                <w:bottom w:val="none" w:sz="0" w:space="0" w:color="auto"/>
                                <w:right w:val="none" w:sz="0" w:space="0" w:color="auto"/>
                              </w:divBdr>
                            </w:div>
                            <w:div w:id="864292074">
                              <w:marLeft w:val="0"/>
                              <w:marRight w:val="0"/>
                              <w:marTop w:val="120"/>
                              <w:marBottom w:val="0"/>
                              <w:divBdr>
                                <w:top w:val="none" w:sz="0" w:space="0" w:color="auto"/>
                                <w:left w:val="none" w:sz="0" w:space="0" w:color="auto"/>
                                <w:bottom w:val="none" w:sz="0" w:space="0" w:color="auto"/>
                                <w:right w:val="none" w:sz="0" w:space="0" w:color="auto"/>
                              </w:divBdr>
                            </w:div>
                          </w:divsChild>
                        </w:div>
                        <w:div w:id="864292200">
                          <w:marLeft w:val="0"/>
                          <w:marRight w:val="0"/>
                          <w:marTop w:val="0"/>
                          <w:marBottom w:val="0"/>
                          <w:divBdr>
                            <w:top w:val="none" w:sz="0" w:space="0" w:color="auto"/>
                            <w:left w:val="none" w:sz="0" w:space="0" w:color="auto"/>
                            <w:bottom w:val="none" w:sz="0" w:space="0" w:color="auto"/>
                            <w:right w:val="none" w:sz="0" w:space="0" w:color="auto"/>
                          </w:divBdr>
                          <w:divsChild>
                            <w:div w:id="864290610">
                              <w:marLeft w:val="0"/>
                              <w:marRight w:val="0"/>
                              <w:marTop w:val="0"/>
                              <w:marBottom w:val="0"/>
                              <w:divBdr>
                                <w:top w:val="none" w:sz="0" w:space="0" w:color="auto"/>
                                <w:left w:val="none" w:sz="0" w:space="0" w:color="auto"/>
                                <w:bottom w:val="none" w:sz="0" w:space="0" w:color="auto"/>
                                <w:right w:val="none" w:sz="0" w:space="0" w:color="auto"/>
                              </w:divBdr>
                            </w:div>
                            <w:div w:id="864290815">
                              <w:marLeft w:val="0"/>
                              <w:marRight w:val="0"/>
                              <w:marTop w:val="120"/>
                              <w:marBottom w:val="0"/>
                              <w:divBdr>
                                <w:top w:val="none" w:sz="0" w:space="0" w:color="auto"/>
                                <w:left w:val="none" w:sz="0" w:space="0" w:color="auto"/>
                                <w:bottom w:val="none" w:sz="0" w:space="0" w:color="auto"/>
                                <w:right w:val="none" w:sz="0" w:space="0" w:color="auto"/>
                              </w:divBdr>
                            </w:div>
                          </w:divsChild>
                        </w:div>
                        <w:div w:id="864292611">
                          <w:marLeft w:val="0"/>
                          <w:marRight w:val="0"/>
                          <w:marTop w:val="0"/>
                          <w:marBottom w:val="0"/>
                          <w:divBdr>
                            <w:top w:val="none" w:sz="0" w:space="0" w:color="auto"/>
                            <w:left w:val="none" w:sz="0" w:space="0" w:color="auto"/>
                            <w:bottom w:val="none" w:sz="0" w:space="0" w:color="auto"/>
                            <w:right w:val="none" w:sz="0" w:space="0" w:color="auto"/>
                          </w:divBdr>
                          <w:divsChild>
                            <w:div w:id="864291508">
                              <w:marLeft w:val="0"/>
                              <w:marRight w:val="0"/>
                              <w:marTop w:val="0"/>
                              <w:marBottom w:val="0"/>
                              <w:divBdr>
                                <w:top w:val="none" w:sz="0" w:space="0" w:color="auto"/>
                                <w:left w:val="none" w:sz="0" w:space="0" w:color="auto"/>
                                <w:bottom w:val="none" w:sz="0" w:space="0" w:color="auto"/>
                                <w:right w:val="none" w:sz="0" w:space="0" w:color="auto"/>
                              </w:divBdr>
                            </w:div>
                            <w:div w:id="86429208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64292684">
                      <w:marLeft w:val="0"/>
                      <w:marRight w:val="0"/>
                      <w:marTop w:val="120"/>
                      <w:marBottom w:val="0"/>
                      <w:divBdr>
                        <w:top w:val="none" w:sz="0" w:space="0" w:color="auto"/>
                        <w:left w:val="none" w:sz="0" w:space="0" w:color="auto"/>
                        <w:bottom w:val="none" w:sz="0" w:space="0" w:color="auto"/>
                        <w:right w:val="none" w:sz="0" w:space="0" w:color="auto"/>
                      </w:divBdr>
                    </w:div>
                  </w:divsChild>
                </w:div>
                <w:div w:id="864290969">
                  <w:marLeft w:val="0"/>
                  <w:marRight w:val="0"/>
                  <w:marTop w:val="0"/>
                  <w:marBottom w:val="0"/>
                  <w:divBdr>
                    <w:top w:val="none" w:sz="0" w:space="0" w:color="auto"/>
                    <w:left w:val="none" w:sz="0" w:space="0" w:color="auto"/>
                    <w:bottom w:val="none" w:sz="0" w:space="0" w:color="auto"/>
                    <w:right w:val="none" w:sz="0" w:space="0" w:color="auto"/>
                  </w:divBdr>
                  <w:divsChild>
                    <w:div w:id="864290737">
                      <w:marLeft w:val="0"/>
                      <w:marRight w:val="0"/>
                      <w:marTop w:val="0"/>
                      <w:marBottom w:val="0"/>
                      <w:divBdr>
                        <w:top w:val="none" w:sz="0" w:space="0" w:color="auto"/>
                        <w:left w:val="none" w:sz="0" w:space="0" w:color="auto"/>
                        <w:bottom w:val="none" w:sz="0" w:space="0" w:color="auto"/>
                        <w:right w:val="none" w:sz="0" w:space="0" w:color="auto"/>
                      </w:divBdr>
                    </w:div>
                    <w:div w:id="864292381">
                      <w:marLeft w:val="0"/>
                      <w:marRight w:val="0"/>
                      <w:marTop w:val="120"/>
                      <w:marBottom w:val="0"/>
                      <w:divBdr>
                        <w:top w:val="none" w:sz="0" w:space="0" w:color="auto"/>
                        <w:left w:val="none" w:sz="0" w:space="0" w:color="auto"/>
                        <w:bottom w:val="none" w:sz="0" w:space="0" w:color="auto"/>
                        <w:right w:val="none" w:sz="0" w:space="0" w:color="auto"/>
                      </w:divBdr>
                    </w:div>
                  </w:divsChild>
                </w:div>
                <w:div w:id="864291673">
                  <w:marLeft w:val="0"/>
                  <w:marRight w:val="0"/>
                  <w:marTop w:val="0"/>
                  <w:marBottom w:val="0"/>
                  <w:divBdr>
                    <w:top w:val="none" w:sz="0" w:space="0" w:color="auto"/>
                    <w:left w:val="none" w:sz="0" w:space="0" w:color="auto"/>
                    <w:bottom w:val="none" w:sz="0" w:space="0" w:color="auto"/>
                    <w:right w:val="none" w:sz="0" w:space="0" w:color="auto"/>
                  </w:divBdr>
                  <w:divsChild>
                    <w:div w:id="864290499">
                      <w:marLeft w:val="0"/>
                      <w:marRight w:val="0"/>
                      <w:marTop w:val="0"/>
                      <w:marBottom w:val="0"/>
                      <w:divBdr>
                        <w:top w:val="none" w:sz="0" w:space="0" w:color="auto"/>
                        <w:left w:val="none" w:sz="0" w:space="0" w:color="auto"/>
                        <w:bottom w:val="none" w:sz="0" w:space="0" w:color="auto"/>
                        <w:right w:val="none" w:sz="0" w:space="0" w:color="auto"/>
                      </w:divBdr>
                    </w:div>
                    <w:div w:id="864291637">
                      <w:marLeft w:val="0"/>
                      <w:marRight w:val="0"/>
                      <w:marTop w:val="120"/>
                      <w:marBottom w:val="0"/>
                      <w:divBdr>
                        <w:top w:val="none" w:sz="0" w:space="0" w:color="auto"/>
                        <w:left w:val="none" w:sz="0" w:space="0" w:color="auto"/>
                        <w:bottom w:val="none" w:sz="0" w:space="0" w:color="auto"/>
                        <w:right w:val="none" w:sz="0" w:space="0" w:color="auto"/>
                      </w:divBdr>
                    </w:div>
                  </w:divsChild>
                </w:div>
                <w:div w:id="864291934">
                  <w:marLeft w:val="0"/>
                  <w:marRight w:val="0"/>
                  <w:marTop w:val="0"/>
                  <w:marBottom w:val="0"/>
                  <w:divBdr>
                    <w:top w:val="none" w:sz="0" w:space="0" w:color="auto"/>
                    <w:left w:val="none" w:sz="0" w:space="0" w:color="auto"/>
                    <w:bottom w:val="none" w:sz="0" w:space="0" w:color="auto"/>
                    <w:right w:val="none" w:sz="0" w:space="0" w:color="auto"/>
                  </w:divBdr>
                  <w:divsChild>
                    <w:div w:id="864290855">
                      <w:marLeft w:val="0"/>
                      <w:marRight w:val="0"/>
                      <w:marTop w:val="120"/>
                      <w:marBottom w:val="0"/>
                      <w:divBdr>
                        <w:top w:val="none" w:sz="0" w:space="0" w:color="auto"/>
                        <w:left w:val="none" w:sz="0" w:space="0" w:color="auto"/>
                        <w:bottom w:val="none" w:sz="0" w:space="0" w:color="auto"/>
                        <w:right w:val="none" w:sz="0" w:space="0" w:color="auto"/>
                      </w:divBdr>
                    </w:div>
                    <w:div w:id="864291005">
                      <w:marLeft w:val="0"/>
                      <w:marRight w:val="0"/>
                      <w:marTop w:val="0"/>
                      <w:marBottom w:val="0"/>
                      <w:divBdr>
                        <w:top w:val="none" w:sz="0" w:space="0" w:color="auto"/>
                        <w:left w:val="none" w:sz="0" w:space="0" w:color="auto"/>
                        <w:bottom w:val="none" w:sz="0" w:space="0" w:color="auto"/>
                        <w:right w:val="none" w:sz="0" w:space="0" w:color="auto"/>
                      </w:divBdr>
                    </w:div>
                  </w:divsChild>
                </w:div>
                <w:div w:id="864291966">
                  <w:marLeft w:val="0"/>
                  <w:marRight w:val="0"/>
                  <w:marTop w:val="0"/>
                  <w:marBottom w:val="0"/>
                  <w:divBdr>
                    <w:top w:val="none" w:sz="0" w:space="0" w:color="auto"/>
                    <w:left w:val="none" w:sz="0" w:space="0" w:color="auto"/>
                    <w:bottom w:val="none" w:sz="0" w:space="0" w:color="auto"/>
                    <w:right w:val="none" w:sz="0" w:space="0" w:color="auto"/>
                  </w:divBdr>
                  <w:divsChild>
                    <w:div w:id="864290594">
                      <w:marLeft w:val="0"/>
                      <w:marRight w:val="0"/>
                      <w:marTop w:val="0"/>
                      <w:marBottom w:val="0"/>
                      <w:divBdr>
                        <w:top w:val="none" w:sz="0" w:space="0" w:color="auto"/>
                        <w:left w:val="none" w:sz="0" w:space="0" w:color="auto"/>
                        <w:bottom w:val="none" w:sz="0" w:space="0" w:color="auto"/>
                        <w:right w:val="none" w:sz="0" w:space="0" w:color="auto"/>
                      </w:divBdr>
                    </w:div>
                    <w:div w:id="86429127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864291459">
          <w:marLeft w:val="0"/>
          <w:marRight w:val="0"/>
          <w:marTop w:val="0"/>
          <w:marBottom w:val="0"/>
          <w:divBdr>
            <w:top w:val="none" w:sz="0" w:space="0" w:color="auto"/>
            <w:left w:val="none" w:sz="0" w:space="0" w:color="auto"/>
            <w:bottom w:val="none" w:sz="0" w:space="0" w:color="auto"/>
            <w:right w:val="none" w:sz="0" w:space="0" w:color="auto"/>
          </w:divBdr>
          <w:divsChild>
            <w:div w:id="864290596">
              <w:marLeft w:val="0"/>
              <w:marRight w:val="0"/>
              <w:marTop w:val="0"/>
              <w:marBottom w:val="0"/>
              <w:divBdr>
                <w:top w:val="none" w:sz="0" w:space="0" w:color="auto"/>
                <w:left w:val="none" w:sz="0" w:space="0" w:color="auto"/>
                <w:bottom w:val="none" w:sz="0" w:space="0" w:color="auto"/>
                <w:right w:val="none" w:sz="0" w:space="0" w:color="auto"/>
              </w:divBdr>
            </w:div>
          </w:divsChild>
        </w:div>
        <w:div w:id="864291871">
          <w:marLeft w:val="0"/>
          <w:marRight w:val="0"/>
          <w:marTop w:val="0"/>
          <w:marBottom w:val="0"/>
          <w:divBdr>
            <w:top w:val="none" w:sz="0" w:space="0" w:color="auto"/>
            <w:left w:val="none" w:sz="0" w:space="0" w:color="auto"/>
            <w:bottom w:val="none" w:sz="0" w:space="0" w:color="auto"/>
            <w:right w:val="none" w:sz="0" w:space="0" w:color="auto"/>
          </w:divBdr>
          <w:divsChild>
            <w:div w:id="864292063">
              <w:marLeft w:val="0"/>
              <w:marRight w:val="0"/>
              <w:marTop w:val="0"/>
              <w:marBottom w:val="0"/>
              <w:divBdr>
                <w:top w:val="none" w:sz="0" w:space="0" w:color="auto"/>
                <w:left w:val="none" w:sz="0" w:space="0" w:color="auto"/>
                <w:bottom w:val="none" w:sz="0" w:space="0" w:color="auto"/>
                <w:right w:val="none" w:sz="0" w:space="0" w:color="auto"/>
              </w:divBdr>
              <w:divsChild>
                <w:div w:id="864290407">
                  <w:marLeft w:val="0"/>
                  <w:marRight w:val="0"/>
                  <w:marTop w:val="0"/>
                  <w:marBottom w:val="0"/>
                  <w:divBdr>
                    <w:top w:val="none" w:sz="0" w:space="0" w:color="auto"/>
                    <w:left w:val="none" w:sz="0" w:space="0" w:color="auto"/>
                    <w:bottom w:val="none" w:sz="0" w:space="0" w:color="auto"/>
                    <w:right w:val="none" w:sz="0" w:space="0" w:color="auto"/>
                  </w:divBdr>
                  <w:divsChild>
                    <w:div w:id="864290868">
                      <w:marLeft w:val="0"/>
                      <w:marRight w:val="0"/>
                      <w:marTop w:val="120"/>
                      <w:marBottom w:val="0"/>
                      <w:divBdr>
                        <w:top w:val="none" w:sz="0" w:space="0" w:color="auto"/>
                        <w:left w:val="none" w:sz="0" w:space="0" w:color="auto"/>
                        <w:bottom w:val="none" w:sz="0" w:space="0" w:color="auto"/>
                        <w:right w:val="none" w:sz="0" w:space="0" w:color="auto"/>
                      </w:divBdr>
                    </w:div>
                    <w:div w:id="864291287">
                      <w:marLeft w:val="0"/>
                      <w:marRight w:val="0"/>
                      <w:marTop w:val="0"/>
                      <w:marBottom w:val="0"/>
                      <w:divBdr>
                        <w:top w:val="none" w:sz="0" w:space="0" w:color="auto"/>
                        <w:left w:val="none" w:sz="0" w:space="0" w:color="auto"/>
                        <w:bottom w:val="none" w:sz="0" w:space="0" w:color="auto"/>
                        <w:right w:val="none" w:sz="0" w:space="0" w:color="auto"/>
                      </w:divBdr>
                    </w:div>
                  </w:divsChild>
                </w:div>
                <w:div w:id="864292261">
                  <w:marLeft w:val="0"/>
                  <w:marRight w:val="0"/>
                  <w:marTop w:val="0"/>
                  <w:marBottom w:val="0"/>
                  <w:divBdr>
                    <w:top w:val="none" w:sz="0" w:space="0" w:color="auto"/>
                    <w:left w:val="none" w:sz="0" w:space="0" w:color="auto"/>
                    <w:bottom w:val="none" w:sz="0" w:space="0" w:color="auto"/>
                    <w:right w:val="none" w:sz="0" w:space="0" w:color="auto"/>
                  </w:divBdr>
                  <w:divsChild>
                    <w:div w:id="864290994">
                      <w:marLeft w:val="0"/>
                      <w:marRight w:val="0"/>
                      <w:marTop w:val="0"/>
                      <w:marBottom w:val="0"/>
                      <w:divBdr>
                        <w:top w:val="none" w:sz="0" w:space="0" w:color="auto"/>
                        <w:left w:val="none" w:sz="0" w:space="0" w:color="auto"/>
                        <w:bottom w:val="none" w:sz="0" w:space="0" w:color="auto"/>
                        <w:right w:val="none" w:sz="0" w:space="0" w:color="auto"/>
                      </w:divBdr>
                    </w:div>
                    <w:div w:id="86429132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864292056">
      <w:marLeft w:val="0"/>
      <w:marRight w:val="0"/>
      <w:marTop w:val="0"/>
      <w:marBottom w:val="0"/>
      <w:divBdr>
        <w:top w:val="none" w:sz="0" w:space="0" w:color="auto"/>
        <w:left w:val="none" w:sz="0" w:space="0" w:color="auto"/>
        <w:bottom w:val="none" w:sz="0" w:space="0" w:color="auto"/>
        <w:right w:val="none" w:sz="0" w:space="0" w:color="auto"/>
      </w:divBdr>
      <w:divsChild>
        <w:div w:id="864292576">
          <w:marLeft w:val="0"/>
          <w:marRight w:val="0"/>
          <w:marTop w:val="0"/>
          <w:marBottom w:val="0"/>
          <w:divBdr>
            <w:top w:val="none" w:sz="0" w:space="0" w:color="auto"/>
            <w:left w:val="none" w:sz="0" w:space="0" w:color="auto"/>
            <w:bottom w:val="none" w:sz="0" w:space="0" w:color="auto"/>
            <w:right w:val="none" w:sz="0" w:space="0" w:color="auto"/>
          </w:divBdr>
        </w:div>
      </w:divsChild>
    </w:div>
    <w:div w:id="864292064">
      <w:marLeft w:val="0"/>
      <w:marRight w:val="0"/>
      <w:marTop w:val="0"/>
      <w:marBottom w:val="0"/>
      <w:divBdr>
        <w:top w:val="none" w:sz="0" w:space="0" w:color="auto"/>
        <w:left w:val="none" w:sz="0" w:space="0" w:color="auto"/>
        <w:bottom w:val="none" w:sz="0" w:space="0" w:color="auto"/>
        <w:right w:val="none" w:sz="0" w:space="0" w:color="auto"/>
      </w:divBdr>
      <w:divsChild>
        <w:div w:id="864291137">
          <w:marLeft w:val="0"/>
          <w:marRight w:val="0"/>
          <w:marTop w:val="0"/>
          <w:marBottom w:val="0"/>
          <w:divBdr>
            <w:top w:val="none" w:sz="0" w:space="0" w:color="auto"/>
            <w:left w:val="none" w:sz="0" w:space="0" w:color="auto"/>
            <w:bottom w:val="none" w:sz="0" w:space="0" w:color="auto"/>
            <w:right w:val="none" w:sz="0" w:space="0" w:color="auto"/>
          </w:divBdr>
          <w:divsChild>
            <w:div w:id="864291004">
              <w:marLeft w:val="0"/>
              <w:marRight w:val="0"/>
              <w:marTop w:val="0"/>
              <w:marBottom w:val="0"/>
              <w:divBdr>
                <w:top w:val="none" w:sz="0" w:space="0" w:color="auto"/>
                <w:left w:val="none" w:sz="0" w:space="0" w:color="auto"/>
                <w:bottom w:val="none" w:sz="0" w:space="0" w:color="auto"/>
                <w:right w:val="none" w:sz="0" w:space="0" w:color="auto"/>
              </w:divBdr>
            </w:div>
          </w:divsChild>
        </w:div>
        <w:div w:id="864291684">
          <w:marLeft w:val="0"/>
          <w:marRight w:val="0"/>
          <w:marTop w:val="0"/>
          <w:marBottom w:val="0"/>
          <w:divBdr>
            <w:top w:val="none" w:sz="0" w:space="0" w:color="auto"/>
            <w:left w:val="none" w:sz="0" w:space="0" w:color="auto"/>
            <w:bottom w:val="none" w:sz="0" w:space="0" w:color="auto"/>
            <w:right w:val="none" w:sz="0" w:space="0" w:color="auto"/>
          </w:divBdr>
          <w:divsChild>
            <w:div w:id="864292019">
              <w:marLeft w:val="0"/>
              <w:marRight w:val="0"/>
              <w:marTop w:val="0"/>
              <w:marBottom w:val="0"/>
              <w:divBdr>
                <w:top w:val="none" w:sz="0" w:space="0" w:color="auto"/>
                <w:left w:val="none" w:sz="0" w:space="0" w:color="auto"/>
                <w:bottom w:val="none" w:sz="0" w:space="0" w:color="auto"/>
                <w:right w:val="none" w:sz="0" w:space="0" w:color="auto"/>
              </w:divBdr>
              <w:divsChild>
                <w:div w:id="864291385">
                  <w:marLeft w:val="0"/>
                  <w:marRight w:val="0"/>
                  <w:marTop w:val="0"/>
                  <w:marBottom w:val="0"/>
                  <w:divBdr>
                    <w:top w:val="none" w:sz="0" w:space="0" w:color="auto"/>
                    <w:left w:val="none" w:sz="0" w:space="0" w:color="auto"/>
                    <w:bottom w:val="none" w:sz="0" w:space="0" w:color="auto"/>
                    <w:right w:val="none" w:sz="0" w:space="0" w:color="auto"/>
                  </w:divBdr>
                  <w:divsChild>
                    <w:div w:id="864291736">
                      <w:marLeft w:val="0"/>
                      <w:marRight w:val="0"/>
                      <w:marTop w:val="120"/>
                      <w:marBottom w:val="0"/>
                      <w:divBdr>
                        <w:top w:val="none" w:sz="0" w:space="0" w:color="auto"/>
                        <w:left w:val="none" w:sz="0" w:space="0" w:color="auto"/>
                        <w:bottom w:val="none" w:sz="0" w:space="0" w:color="auto"/>
                        <w:right w:val="none" w:sz="0" w:space="0" w:color="auto"/>
                      </w:divBdr>
                    </w:div>
                    <w:div w:id="864292448">
                      <w:marLeft w:val="0"/>
                      <w:marRight w:val="0"/>
                      <w:marTop w:val="0"/>
                      <w:marBottom w:val="0"/>
                      <w:divBdr>
                        <w:top w:val="none" w:sz="0" w:space="0" w:color="auto"/>
                        <w:left w:val="none" w:sz="0" w:space="0" w:color="auto"/>
                        <w:bottom w:val="none" w:sz="0" w:space="0" w:color="auto"/>
                        <w:right w:val="none" w:sz="0" w:space="0" w:color="auto"/>
                      </w:divBdr>
                    </w:div>
                  </w:divsChild>
                </w:div>
                <w:div w:id="864292240">
                  <w:marLeft w:val="0"/>
                  <w:marRight w:val="0"/>
                  <w:marTop w:val="0"/>
                  <w:marBottom w:val="0"/>
                  <w:divBdr>
                    <w:top w:val="none" w:sz="0" w:space="0" w:color="auto"/>
                    <w:left w:val="none" w:sz="0" w:space="0" w:color="auto"/>
                    <w:bottom w:val="none" w:sz="0" w:space="0" w:color="auto"/>
                    <w:right w:val="none" w:sz="0" w:space="0" w:color="auto"/>
                  </w:divBdr>
                  <w:divsChild>
                    <w:div w:id="864291066">
                      <w:marLeft w:val="0"/>
                      <w:marRight w:val="0"/>
                      <w:marTop w:val="120"/>
                      <w:marBottom w:val="0"/>
                      <w:divBdr>
                        <w:top w:val="none" w:sz="0" w:space="0" w:color="auto"/>
                        <w:left w:val="none" w:sz="0" w:space="0" w:color="auto"/>
                        <w:bottom w:val="none" w:sz="0" w:space="0" w:color="auto"/>
                        <w:right w:val="none" w:sz="0" w:space="0" w:color="auto"/>
                      </w:divBdr>
                    </w:div>
                    <w:div w:id="86429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292264">
          <w:marLeft w:val="0"/>
          <w:marRight w:val="0"/>
          <w:marTop w:val="0"/>
          <w:marBottom w:val="0"/>
          <w:divBdr>
            <w:top w:val="none" w:sz="0" w:space="0" w:color="auto"/>
            <w:left w:val="none" w:sz="0" w:space="0" w:color="auto"/>
            <w:bottom w:val="none" w:sz="0" w:space="0" w:color="auto"/>
            <w:right w:val="none" w:sz="0" w:space="0" w:color="auto"/>
          </w:divBdr>
          <w:divsChild>
            <w:div w:id="86429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292066">
      <w:marLeft w:val="0"/>
      <w:marRight w:val="0"/>
      <w:marTop w:val="0"/>
      <w:marBottom w:val="0"/>
      <w:divBdr>
        <w:top w:val="none" w:sz="0" w:space="0" w:color="auto"/>
        <w:left w:val="none" w:sz="0" w:space="0" w:color="auto"/>
        <w:bottom w:val="none" w:sz="0" w:space="0" w:color="auto"/>
        <w:right w:val="none" w:sz="0" w:space="0" w:color="auto"/>
      </w:divBdr>
      <w:divsChild>
        <w:div w:id="864291884">
          <w:marLeft w:val="0"/>
          <w:marRight w:val="0"/>
          <w:marTop w:val="0"/>
          <w:marBottom w:val="0"/>
          <w:divBdr>
            <w:top w:val="none" w:sz="0" w:space="0" w:color="auto"/>
            <w:left w:val="none" w:sz="0" w:space="0" w:color="auto"/>
            <w:bottom w:val="none" w:sz="0" w:space="0" w:color="auto"/>
            <w:right w:val="none" w:sz="0" w:space="0" w:color="auto"/>
          </w:divBdr>
        </w:div>
      </w:divsChild>
    </w:div>
    <w:div w:id="864292067">
      <w:marLeft w:val="0"/>
      <w:marRight w:val="0"/>
      <w:marTop w:val="0"/>
      <w:marBottom w:val="0"/>
      <w:divBdr>
        <w:top w:val="none" w:sz="0" w:space="0" w:color="auto"/>
        <w:left w:val="none" w:sz="0" w:space="0" w:color="auto"/>
        <w:bottom w:val="none" w:sz="0" w:space="0" w:color="auto"/>
        <w:right w:val="none" w:sz="0" w:space="0" w:color="auto"/>
      </w:divBdr>
      <w:divsChild>
        <w:div w:id="864290484">
          <w:marLeft w:val="0"/>
          <w:marRight w:val="0"/>
          <w:marTop w:val="0"/>
          <w:marBottom w:val="0"/>
          <w:divBdr>
            <w:top w:val="none" w:sz="0" w:space="0" w:color="auto"/>
            <w:left w:val="none" w:sz="0" w:space="0" w:color="auto"/>
            <w:bottom w:val="none" w:sz="0" w:space="0" w:color="auto"/>
            <w:right w:val="none" w:sz="0" w:space="0" w:color="auto"/>
          </w:divBdr>
          <w:divsChild>
            <w:div w:id="864290677">
              <w:marLeft w:val="0"/>
              <w:marRight w:val="0"/>
              <w:marTop w:val="0"/>
              <w:marBottom w:val="0"/>
              <w:divBdr>
                <w:top w:val="none" w:sz="0" w:space="0" w:color="auto"/>
                <w:left w:val="none" w:sz="0" w:space="0" w:color="auto"/>
                <w:bottom w:val="none" w:sz="0" w:space="0" w:color="auto"/>
                <w:right w:val="none" w:sz="0" w:space="0" w:color="auto"/>
              </w:divBdr>
              <w:divsChild>
                <w:div w:id="864291027">
                  <w:marLeft w:val="0"/>
                  <w:marRight w:val="0"/>
                  <w:marTop w:val="0"/>
                  <w:marBottom w:val="0"/>
                  <w:divBdr>
                    <w:top w:val="none" w:sz="0" w:space="0" w:color="auto"/>
                    <w:left w:val="none" w:sz="0" w:space="0" w:color="auto"/>
                    <w:bottom w:val="none" w:sz="0" w:space="0" w:color="auto"/>
                    <w:right w:val="none" w:sz="0" w:space="0" w:color="auto"/>
                  </w:divBdr>
                  <w:divsChild>
                    <w:div w:id="864290526">
                      <w:marLeft w:val="0"/>
                      <w:marRight w:val="0"/>
                      <w:marTop w:val="120"/>
                      <w:marBottom w:val="0"/>
                      <w:divBdr>
                        <w:top w:val="none" w:sz="0" w:space="0" w:color="auto"/>
                        <w:left w:val="none" w:sz="0" w:space="0" w:color="auto"/>
                        <w:bottom w:val="none" w:sz="0" w:space="0" w:color="auto"/>
                        <w:right w:val="none" w:sz="0" w:space="0" w:color="auto"/>
                      </w:divBdr>
                    </w:div>
                    <w:div w:id="864291376">
                      <w:marLeft w:val="0"/>
                      <w:marRight w:val="0"/>
                      <w:marTop w:val="0"/>
                      <w:marBottom w:val="0"/>
                      <w:divBdr>
                        <w:top w:val="none" w:sz="0" w:space="0" w:color="auto"/>
                        <w:left w:val="none" w:sz="0" w:space="0" w:color="auto"/>
                        <w:bottom w:val="none" w:sz="0" w:space="0" w:color="auto"/>
                        <w:right w:val="none" w:sz="0" w:space="0" w:color="auto"/>
                      </w:divBdr>
                    </w:div>
                  </w:divsChild>
                </w:div>
                <w:div w:id="864291679">
                  <w:marLeft w:val="0"/>
                  <w:marRight w:val="0"/>
                  <w:marTop w:val="0"/>
                  <w:marBottom w:val="0"/>
                  <w:divBdr>
                    <w:top w:val="none" w:sz="0" w:space="0" w:color="auto"/>
                    <w:left w:val="none" w:sz="0" w:space="0" w:color="auto"/>
                    <w:bottom w:val="none" w:sz="0" w:space="0" w:color="auto"/>
                    <w:right w:val="none" w:sz="0" w:space="0" w:color="auto"/>
                  </w:divBdr>
                  <w:divsChild>
                    <w:div w:id="864290761">
                      <w:marLeft w:val="0"/>
                      <w:marRight w:val="0"/>
                      <w:marTop w:val="120"/>
                      <w:marBottom w:val="0"/>
                      <w:divBdr>
                        <w:top w:val="none" w:sz="0" w:space="0" w:color="auto"/>
                        <w:left w:val="none" w:sz="0" w:space="0" w:color="auto"/>
                        <w:bottom w:val="none" w:sz="0" w:space="0" w:color="auto"/>
                        <w:right w:val="none" w:sz="0" w:space="0" w:color="auto"/>
                      </w:divBdr>
                    </w:div>
                    <w:div w:id="864290848">
                      <w:marLeft w:val="0"/>
                      <w:marRight w:val="0"/>
                      <w:marTop w:val="0"/>
                      <w:marBottom w:val="0"/>
                      <w:divBdr>
                        <w:top w:val="none" w:sz="0" w:space="0" w:color="auto"/>
                        <w:left w:val="none" w:sz="0" w:space="0" w:color="auto"/>
                        <w:bottom w:val="none" w:sz="0" w:space="0" w:color="auto"/>
                        <w:right w:val="none" w:sz="0" w:space="0" w:color="auto"/>
                      </w:divBdr>
                    </w:div>
                  </w:divsChild>
                </w:div>
                <w:div w:id="864291723">
                  <w:marLeft w:val="0"/>
                  <w:marRight w:val="0"/>
                  <w:marTop w:val="0"/>
                  <w:marBottom w:val="0"/>
                  <w:divBdr>
                    <w:top w:val="none" w:sz="0" w:space="0" w:color="auto"/>
                    <w:left w:val="none" w:sz="0" w:space="0" w:color="auto"/>
                    <w:bottom w:val="none" w:sz="0" w:space="0" w:color="auto"/>
                    <w:right w:val="none" w:sz="0" w:space="0" w:color="auto"/>
                  </w:divBdr>
                  <w:divsChild>
                    <w:div w:id="864291261">
                      <w:marLeft w:val="0"/>
                      <w:marRight w:val="0"/>
                      <w:marTop w:val="120"/>
                      <w:marBottom w:val="0"/>
                      <w:divBdr>
                        <w:top w:val="none" w:sz="0" w:space="0" w:color="auto"/>
                        <w:left w:val="none" w:sz="0" w:space="0" w:color="auto"/>
                        <w:bottom w:val="none" w:sz="0" w:space="0" w:color="auto"/>
                        <w:right w:val="none" w:sz="0" w:space="0" w:color="auto"/>
                      </w:divBdr>
                    </w:div>
                    <w:div w:id="864292643">
                      <w:marLeft w:val="0"/>
                      <w:marRight w:val="0"/>
                      <w:marTop w:val="0"/>
                      <w:marBottom w:val="0"/>
                      <w:divBdr>
                        <w:top w:val="none" w:sz="0" w:space="0" w:color="auto"/>
                        <w:left w:val="none" w:sz="0" w:space="0" w:color="auto"/>
                        <w:bottom w:val="none" w:sz="0" w:space="0" w:color="auto"/>
                        <w:right w:val="none" w:sz="0" w:space="0" w:color="auto"/>
                      </w:divBdr>
                    </w:div>
                  </w:divsChild>
                </w:div>
                <w:div w:id="864291823">
                  <w:marLeft w:val="0"/>
                  <w:marRight w:val="0"/>
                  <w:marTop w:val="0"/>
                  <w:marBottom w:val="0"/>
                  <w:divBdr>
                    <w:top w:val="none" w:sz="0" w:space="0" w:color="auto"/>
                    <w:left w:val="none" w:sz="0" w:space="0" w:color="auto"/>
                    <w:bottom w:val="none" w:sz="0" w:space="0" w:color="auto"/>
                    <w:right w:val="none" w:sz="0" w:space="0" w:color="auto"/>
                  </w:divBdr>
                  <w:divsChild>
                    <w:div w:id="864290504">
                      <w:marLeft w:val="0"/>
                      <w:marRight w:val="0"/>
                      <w:marTop w:val="0"/>
                      <w:marBottom w:val="0"/>
                      <w:divBdr>
                        <w:top w:val="none" w:sz="0" w:space="0" w:color="auto"/>
                        <w:left w:val="none" w:sz="0" w:space="0" w:color="auto"/>
                        <w:bottom w:val="none" w:sz="0" w:space="0" w:color="auto"/>
                        <w:right w:val="none" w:sz="0" w:space="0" w:color="auto"/>
                      </w:divBdr>
                    </w:div>
                    <w:div w:id="86429247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864291552">
          <w:marLeft w:val="0"/>
          <w:marRight w:val="0"/>
          <w:marTop w:val="0"/>
          <w:marBottom w:val="0"/>
          <w:divBdr>
            <w:top w:val="none" w:sz="0" w:space="0" w:color="auto"/>
            <w:left w:val="none" w:sz="0" w:space="0" w:color="auto"/>
            <w:bottom w:val="none" w:sz="0" w:space="0" w:color="auto"/>
            <w:right w:val="none" w:sz="0" w:space="0" w:color="auto"/>
          </w:divBdr>
          <w:divsChild>
            <w:div w:id="864292214">
              <w:marLeft w:val="0"/>
              <w:marRight w:val="0"/>
              <w:marTop w:val="0"/>
              <w:marBottom w:val="0"/>
              <w:divBdr>
                <w:top w:val="none" w:sz="0" w:space="0" w:color="auto"/>
                <w:left w:val="none" w:sz="0" w:space="0" w:color="auto"/>
                <w:bottom w:val="none" w:sz="0" w:space="0" w:color="auto"/>
                <w:right w:val="none" w:sz="0" w:space="0" w:color="auto"/>
              </w:divBdr>
              <w:divsChild>
                <w:div w:id="864290593">
                  <w:marLeft w:val="0"/>
                  <w:marRight w:val="0"/>
                  <w:marTop w:val="0"/>
                  <w:marBottom w:val="0"/>
                  <w:divBdr>
                    <w:top w:val="none" w:sz="0" w:space="0" w:color="auto"/>
                    <w:left w:val="none" w:sz="0" w:space="0" w:color="auto"/>
                    <w:bottom w:val="none" w:sz="0" w:space="0" w:color="auto"/>
                    <w:right w:val="none" w:sz="0" w:space="0" w:color="auto"/>
                  </w:divBdr>
                  <w:divsChild>
                    <w:div w:id="864291120">
                      <w:marLeft w:val="0"/>
                      <w:marRight w:val="0"/>
                      <w:marTop w:val="0"/>
                      <w:marBottom w:val="0"/>
                      <w:divBdr>
                        <w:top w:val="none" w:sz="0" w:space="0" w:color="auto"/>
                        <w:left w:val="none" w:sz="0" w:space="0" w:color="auto"/>
                        <w:bottom w:val="none" w:sz="0" w:space="0" w:color="auto"/>
                        <w:right w:val="none" w:sz="0" w:space="0" w:color="auto"/>
                      </w:divBdr>
                    </w:div>
                    <w:div w:id="864291857">
                      <w:marLeft w:val="0"/>
                      <w:marRight w:val="0"/>
                      <w:marTop w:val="120"/>
                      <w:marBottom w:val="0"/>
                      <w:divBdr>
                        <w:top w:val="none" w:sz="0" w:space="0" w:color="auto"/>
                        <w:left w:val="none" w:sz="0" w:space="0" w:color="auto"/>
                        <w:bottom w:val="none" w:sz="0" w:space="0" w:color="auto"/>
                        <w:right w:val="none" w:sz="0" w:space="0" w:color="auto"/>
                      </w:divBdr>
                    </w:div>
                  </w:divsChild>
                </w:div>
                <w:div w:id="864291268">
                  <w:marLeft w:val="0"/>
                  <w:marRight w:val="0"/>
                  <w:marTop w:val="0"/>
                  <w:marBottom w:val="0"/>
                  <w:divBdr>
                    <w:top w:val="none" w:sz="0" w:space="0" w:color="auto"/>
                    <w:left w:val="none" w:sz="0" w:space="0" w:color="auto"/>
                    <w:bottom w:val="none" w:sz="0" w:space="0" w:color="auto"/>
                    <w:right w:val="none" w:sz="0" w:space="0" w:color="auto"/>
                  </w:divBdr>
                  <w:divsChild>
                    <w:div w:id="864291591">
                      <w:marLeft w:val="0"/>
                      <w:marRight w:val="0"/>
                      <w:marTop w:val="0"/>
                      <w:marBottom w:val="0"/>
                      <w:divBdr>
                        <w:top w:val="none" w:sz="0" w:space="0" w:color="auto"/>
                        <w:left w:val="none" w:sz="0" w:space="0" w:color="auto"/>
                        <w:bottom w:val="none" w:sz="0" w:space="0" w:color="auto"/>
                        <w:right w:val="none" w:sz="0" w:space="0" w:color="auto"/>
                      </w:divBdr>
                    </w:div>
                    <w:div w:id="864291638">
                      <w:marLeft w:val="0"/>
                      <w:marRight w:val="0"/>
                      <w:marTop w:val="120"/>
                      <w:marBottom w:val="0"/>
                      <w:divBdr>
                        <w:top w:val="none" w:sz="0" w:space="0" w:color="auto"/>
                        <w:left w:val="none" w:sz="0" w:space="0" w:color="auto"/>
                        <w:bottom w:val="none" w:sz="0" w:space="0" w:color="auto"/>
                        <w:right w:val="none" w:sz="0" w:space="0" w:color="auto"/>
                      </w:divBdr>
                    </w:div>
                  </w:divsChild>
                </w:div>
                <w:div w:id="864291337">
                  <w:marLeft w:val="0"/>
                  <w:marRight w:val="0"/>
                  <w:marTop w:val="0"/>
                  <w:marBottom w:val="0"/>
                  <w:divBdr>
                    <w:top w:val="none" w:sz="0" w:space="0" w:color="auto"/>
                    <w:left w:val="none" w:sz="0" w:space="0" w:color="auto"/>
                    <w:bottom w:val="none" w:sz="0" w:space="0" w:color="auto"/>
                    <w:right w:val="none" w:sz="0" w:space="0" w:color="auto"/>
                  </w:divBdr>
                  <w:divsChild>
                    <w:div w:id="864290561">
                      <w:marLeft w:val="0"/>
                      <w:marRight w:val="0"/>
                      <w:marTop w:val="120"/>
                      <w:marBottom w:val="0"/>
                      <w:divBdr>
                        <w:top w:val="none" w:sz="0" w:space="0" w:color="auto"/>
                        <w:left w:val="none" w:sz="0" w:space="0" w:color="auto"/>
                        <w:bottom w:val="none" w:sz="0" w:space="0" w:color="auto"/>
                        <w:right w:val="none" w:sz="0" w:space="0" w:color="auto"/>
                      </w:divBdr>
                    </w:div>
                    <w:div w:id="864292220">
                      <w:marLeft w:val="0"/>
                      <w:marRight w:val="0"/>
                      <w:marTop w:val="0"/>
                      <w:marBottom w:val="0"/>
                      <w:divBdr>
                        <w:top w:val="none" w:sz="0" w:space="0" w:color="auto"/>
                        <w:left w:val="none" w:sz="0" w:space="0" w:color="auto"/>
                        <w:bottom w:val="none" w:sz="0" w:space="0" w:color="auto"/>
                        <w:right w:val="none" w:sz="0" w:space="0" w:color="auto"/>
                      </w:divBdr>
                    </w:div>
                  </w:divsChild>
                </w:div>
                <w:div w:id="864291444">
                  <w:marLeft w:val="0"/>
                  <w:marRight w:val="0"/>
                  <w:marTop w:val="0"/>
                  <w:marBottom w:val="0"/>
                  <w:divBdr>
                    <w:top w:val="none" w:sz="0" w:space="0" w:color="auto"/>
                    <w:left w:val="none" w:sz="0" w:space="0" w:color="auto"/>
                    <w:bottom w:val="none" w:sz="0" w:space="0" w:color="auto"/>
                    <w:right w:val="none" w:sz="0" w:space="0" w:color="auto"/>
                  </w:divBdr>
                  <w:divsChild>
                    <w:div w:id="864290257">
                      <w:marLeft w:val="0"/>
                      <w:marRight w:val="0"/>
                      <w:marTop w:val="120"/>
                      <w:marBottom w:val="0"/>
                      <w:divBdr>
                        <w:top w:val="none" w:sz="0" w:space="0" w:color="auto"/>
                        <w:left w:val="none" w:sz="0" w:space="0" w:color="auto"/>
                        <w:bottom w:val="none" w:sz="0" w:space="0" w:color="auto"/>
                        <w:right w:val="none" w:sz="0" w:space="0" w:color="auto"/>
                      </w:divBdr>
                    </w:div>
                    <w:div w:id="864291606">
                      <w:marLeft w:val="0"/>
                      <w:marRight w:val="0"/>
                      <w:marTop w:val="0"/>
                      <w:marBottom w:val="0"/>
                      <w:divBdr>
                        <w:top w:val="none" w:sz="0" w:space="0" w:color="auto"/>
                        <w:left w:val="none" w:sz="0" w:space="0" w:color="auto"/>
                        <w:bottom w:val="none" w:sz="0" w:space="0" w:color="auto"/>
                        <w:right w:val="none" w:sz="0" w:space="0" w:color="auto"/>
                      </w:divBdr>
                    </w:div>
                  </w:divsChild>
                </w:div>
                <w:div w:id="864292127">
                  <w:marLeft w:val="0"/>
                  <w:marRight w:val="0"/>
                  <w:marTop w:val="0"/>
                  <w:marBottom w:val="0"/>
                  <w:divBdr>
                    <w:top w:val="none" w:sz="0" w:space="0" w:color="auto"/>
                    <w:left w:val="none" w:sz="0" w:space="0" w:color="auto"/>
                    <w:bottom w:val="none" w:sz="0" w:space="0" w:color="auto"/>
                    <w:right w:val="none" w:sz="0" w:space="0" w:color="auto"/>
                  </w:divBdr>
                  <w:divsChild>
                    <w:div w:id="864290895">
                      <w:marLeft w:val="0"/>
                      <w:marRight w:val="0"/>
                      <w:marTop w:val="0"/>
                      <w:marBottom w:val="0"/>
                      <w:divBdr>
                        <w:top w:val="none" w:sz="0" w:space="0" w:color="auto"/>
                        <w:left w:val="none" w:sz="0" w:space="0" w:color="auto"/>
                        <w:bottom w:val="none" w:sz="0" w:space="0" w:color="auto"/>
                        <w:right w:val="none" w:sz="0" w:space="0" w:color="auto"/>
                      </w:divBdr>
                    </w:div>
                    <w:div w:id="864292057">
                      <w:marLeft w:val="0"/>
                      <w:marRight w:val="0"/>
                      <w:marTop w:val="120"/>
                      <w:marBottom w:val="0"/>
                      <w:divBdr>
                        <w:top w:val="none" w:sz="0" w:space="0" w:color="auto"/>
                        <w:left w:val="none" w:sz="0" w:space="0" w:color="auto"/>
                        <w:bottom w:val="none" w:sz="0" w:space="0" w:color="auto"/>
                        <w:right w:val="none" w:sz="0" w:space="0" w:color="auto"/>
                      </w:divBdr>
                    </w:div>
                  </w:divsChild>
                </w:div>
                <w:div w:id="864292607">
                  <w:marLeft w:val="0"/>
                  <w:marRight w:val="0"/>
                  <w:marTop w:val="0"/>
                  <w:marBottom w:val="0"/>
                  <w:divBdr>
                    <w:top w:val="none" w:sz="0" w:space="0" w:color="auto"/>
                    <w:left w:val="none" w:sz="0" w:space="0" w:color="auto"/>
                    <w:bottom w:val="none" w:sz="0" w:space="0" w:color="auto"/>
                    <w:right w:val="none" w:sz="0" w:space="0" w:color="auto"/>
                  </w:divBdr>
                  <w:divsChild>
                    <w:div w:id="864290706">
                      <w:marLeft w:val="0"/>
                      <w:marRight w:val="0"/>
                      <w:marTop w:val="0"/>
                      <w:marBottom w:val="0"/>
                      <w:divBdr>
                        <w:top w:val="none" w:sz="0" w:space="0" w:color="auto"/>
                        <w:left w:val="none" w:sz="0" w:space="0" w:color="auto"/>
                        <w:bottom w:val="none" w:sz="0" w:space="0" w:color="auto"/>
                        <w:right w:val="none" w:sz="0" w:space="0" w:color="auto"/>
                      </w:divBdr>
                    </w:div>
                    <w:div w:id="86429215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864291880">
          <w:marLeft w:val="0"/>
          <w:marRight w:val="0"/>
          <w:marTop w:val="0"/>
          <w:marBottom w:val="0"/>
          <w:divBdr>
            <w:top w:val="none" w:sz="0" w:space="0" w:color="auto"/>
            <w:left w:val="none" w:sz="0" w:space="0" w:color="auto"/>
            <w:bottom w:val="none" w:sz="0" w:space="0" w:color="auto"/>
            <w:right w:val="none" w:sz="0" w:space="0" w:color="auto"/>
          </w:divBdr>
        </w:div>
        <w:div w:id="864292691">
          <w:marLeft w:val="0"/>
          <w:marRight w:val="0"/>
          <w:marTop w:val="0"/>
          <w:marBottom w:val="0"/>
          <w:divBdr>
            <w:top w:val="none" w:sz="0" w:space="0" w:color="auto"/>
            <w:left w:val="none" w:sz="0" w:space="0" w:color="auto"/>
            <w:bottom w:val="none" w:sz="0" w:space="0" w:color="auto"/>
            <w:right w:val="none" w:sz="0" w:space="0" w:color="auto"/>
          </w:divBdr>
          <w:divsChild>
            <w:div w:id="86429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292069">
      <w:marLeft w:val="0"/>
      <w:marRight w:val="0"/>
      <w:marTop w:val="0"/>
      <w:marBottom w:val="0"/>
      <w:divBdr>
        <w:top w:val="none" w:sz="0" w:space="0" w:color="auto"/>
        <w:left w:val="none" w:sz="0" w:space="0" w:color="auto"/>
        <w:bottom w:val="none" w:sz="0" w:space="0" w:color="auto"/>
        <w:right w:val="none" w:sz="0" w:space="0" w:color="auto"/>
      </w:divBdr>
      <w:divsChild>
        <w:div w:id="864291530">
          <w:marLeft w:val="0"/>
          <w:marRight w:val="0"/>
          <w:marTop w:val="0"/>
          <w:marBottom w:val="0"/>
          <w:divBdr>
            <w:top w:val="none" w:sz="0" w:space="0" w:color="auto"/>
            <w:left w:val="none" w:sz="0" w:space="0" w:color="auto"/>
            <w:bottom w:val="none" w:sz="0" w:space="0" w:color="auto"/>
            <w:right w:val="none" w:sz="0" w:space="0" w:color="auto"/>
          </w:divBdr>
        </w:div>
      </w:divsChild>
    </w:div>
    <w:div w:id="864292071">
      <w:marLeft w:val="0"/>
      <w:marRight w:val="0"/>
      <w:marTop w:val="0"/>
      <w:marBottom w:val="0"/>
      <w:divBdr>
        <w:top w:val="none" w:sz="0" w:space="0" w:color="auto"/>
        <w:left w:val="none" w:sz="0" w:space="0" w:color="auto"/>
        <w:bottom w:val="none" w:sz="0" w:space="0" w:color="auto"/>
        <w:right w:val="none" w:sz="0" w:space="0" w:color="auto"/>
      </w:divBdr>
      <w:divsChild>
        <w:div w:id="864290459">
          <w:marLeft w:val="0"/>
          <w:marRight w:val="0"/>
          <w:marTop w:val="0"/>
          <w:marBottom w:val="0"/>
          <w:divBdr>
            <w:top w:val="none" w:sz="0" w:space="0" w:color="auto"/>
            <w:left w:val="none" w:sz="0" w:space="0" w:color="auto"/>
            <w:bottom w:val="none" w:sz="0" w:space="0" w:color="auto"/>
            <w:right w:val="none" w:sz="0" w:space="0" w:color="auto"/>
          </w:divBdr>
          <w:divsChild>
            <w:div w:id="864291882">
              <w:marLeft w:val="0"/>
              <w:marRight w:val="0"/>
              <w:marTop w:val="0"/>
              <w:marBottom w:val="0"/>
              <w:divBdr>
                <w:top w:val="none" w:sz="0" w:space="0" w:color="auto"/>
                <w:left w:val="none" w:sz="0" w:space="0" w:color="auto"/>
                <w:bottom w:val="none" w:sz="0" w:space="0" w:color="auto"/>
                <w:right w:val="none" w:sz="0" w:space="0" w:color="auto"/>
              </w:divBdr>
            </w:div>
            <w:div w:id="864292603">
              <w:marLeft w:val="0"/>
              <w:marRight w:val="0"/>
              <w:marTop w:val="120"/>
              <w:marBottom w:val="0"/>
              <w:divBdr>
                <w:top w:val="none" w:sz="0" w:space="0" w:color="auto"/>
                <w:left w:val="none" w:sz="0" w:space="0" w:color="auto"/>
                <w:bottom w:val="none" w:sz="0" w:space="0" w:color="auto"/>
                <w:right w:val="none" w:sz="0" w:space="0" w:color="auto"/>
              </w:divBdr>
            </w:div>
          </w:divsChild>
        </w:div>
        <w:div w:id="864290559">
          <w:marLeft w:val="0"/>
          <w:marRight w:val="0"/>
          <w:marTop w:val="0"/>
          <w:marBottom w:val="0"/>
          <w:divBdr>
            <w:top w:val="none" w:sz="0" w:space="0" w:color="auto"/>
            <w:left w:val="none" w:sz="0" w:space="0" w:color="auto"/>
            <w:bottom w:val="none" w:sz="0" w:space="0" w:color="auto"/>
            <w:right w:val="none" w:sz="0" w:space="0" w:color="auto"/>
          </w:divBdr>
          <w:divsChild>
            <w:div w:id="864290278">
              <w:marLeft w:val="0"/>
              <w:marRight w:val="0"/>
              <w:marTop w:val="0"/>
              <w:marBottom w:val="0"/>
              <w:divBdr>
                <w:top w:val="none" w:sz="0" w:space="0" w:color="auto"/>
                <w:left w:val="none" w:sz="0" w:space="0" w:color="auto"/>
                <w:bottom w:val="none" w:sz="0" w:space="0" w:color="auto"/>
                <w:right w:val="none" w:sz="0" w:space="0" w:color="auto"/>
              </w:divBdr>
            </w:div>
            <w:div w:id="864290375">
              <w:marLeft w:val="0"/>
              <w:marRight w:val="0"/>
              <w:marTop w:val="120"/>
              <w:marBottom w:val="0"/>
              <w:divBdr>
                <w:top w:val="none" w:sz="0" w:space="0" w:color="auto"/>
                <w:left w:val="none" w:sz="0" w:space="0" w:color="auto"/>
                <w:bottom w:val="none" w:sz="0" w:space="0" w:color="auto"/>
                <w:right w:val="none" w:sz="0" w:space="0" w:color="auto"/>
              </w:divBdr>
            </w:div>
          </w:divsChild>
        </w:div>
        <w:div w:id="864291480">
          <w:marLeft w:val="0"/>
          <w:marRight w:val="0"/>
          <w:marTop w:val="0"/>
          <w:marBottom w:val="0"/>
          <w:divBdr>
            <w:top w:val="none" w:sz="0" w:space="0" w:color="auto"/>
            <w:left w:val="none" w:sz="0" w:space="0" w:color="auto"/>
            <w:bottom w:val="none" w:sz="0" w:space="0" w:color="auto"/>
            <w:right w:val="none" w:sz="0" w:space="0" w:color="auto"/>
          </w:divBdr>
          <w:divsChild>
            <w:div w:id="864290637">
              <w:marLeft w:val="0"/>
              <w:marRight w:val="0"/>
              <w:marTop w:val="0"/>
              <w:marBottom w:val="0"/>
              <w:divBdr>
                <w:top w:val="none" w:sz="0" w:space="0" w:color="auto"/>
                <w:left w:val="none" w:sz="0" w:space="0" w:color="auto"/>
                <w:bottom w:val="none" w:sz="0" w:space="0" w:color="auto"/>
                <w:right w:val="none" w:sz="0" w:space="0" w:color="auto"/>
              </w:divBdr>
            </w:div>
            <w:div w:id="864292122">
              <w:marLeft w:val="0"/>
              <w:marRight w:val="0"/>
              <w:marTop w:val="120"/>
              <w:marBottom w:val="0"/>
              <w:divBdr>
                <w:top w:val="none" w:sz="0" w:space="0" w:color="auto"/>
                <w:left w:val="none" w:sz="0" w:space="0" w:color="auto"/>
                <w:bottom w:val="none" w:sz="0" w:space="0" w:color="auto"/>
                <w:right w:val="none" w:sz="0" w:space="0" w:color="auto"/>
              </w:divBdr>
            </w:div>
          </w:divsChild>
        </w:div>
        <w:div w:id="864291848">
          <w:marLeft w:val="0"/>
          <w:marRight w:val="0"/>
          <w:marTop w:val="0"/>
          <w:marBottom w:val="0"/>
          <w:divBdr>
            <w:top w:val="none" w:sz="0" w:space="0" w:color="auto"/>
            <w:left w:val="none" w:sz="0" w:space="0" w:color="auto"/>
            <w:bottom w:val="none" w:sz="0" w:space="0" w:color="auto"/>
            <w:right w:val="none" w:sz="0" w:space="0" w:color="auto"/>
          </w:divBdr>
          <w:divsChild>
            <w:div w:id="864291405">
              <w:marLeft w:val="0"/>
              <w:marRight w:val="0"/>
              <w:marTop w:val="120"/>
              <w:marBottom w:val="0"/>
              <w:divBdr>
                <w:top w:val="none" w:sz="0" w:space="0" w:color="auto"/>
                <w:left w:val="none" w:sz="0" w:space="0" w:color="auto"/>
                <w:bottom w:val="none" w:sz="0" w:space="0" w:color="auto"/>
                <w:right w:val="none" w:sz="0" w:space="0" w:color="auto"/>
              </w:divBdr>
            </w:div>
            <w:div w:id="864291791">
              <w:marLeft w:val="0"/>
              <w:marRight w:val="0"/>
              <w:marTop w:val="0"/>
              <w:marBottom w:val="0"/>
              <w:divBdr>
                <w:top w:val="none" w:sz="0" w:space="0" w:color="auto"/>
                <w:left w:val="none" w:sz="0" w:space="0" w:color="auto"/>
                <w:bottom w:val="none" w:sz="0" w:space="0" w:color="auto"/>
                <w:right w:val="none" w:sz="0" w:space="0" w:color="auto"/>
              </w:divBdr>
            </w:div>
          </w:divsChild>
        </w:div>
        <w:div w:id="864292035">
          <w:marLeft w:val="0"/>
          <w:marRight w:val="0"/>
          <w:marTop w:val="0"/>
          <w:marBottom w:val="0"/>
          <w:divBdr>
            <w:top w:val="none" w:sz="0" w:space="0" w:color="auto"/>
            <w:left w:val="none" w:sz="0" w:space="0" w:color="auto"/>
            <w:bottom w:val="none" w:sz="0" w:space="0" w:color="auto"/>
            <w:right w:val="none" w:sz="0" w:space="0" w:color="auto"/>
          </w:divBdr>
          <w:divsChild>
            <w:div w:id="864290480">
              <w:marLeft w:val="0"/>
              <w:marRight w:val="0"/>
              <w:marTop w:val="120"/>
              <w:marBottom w:val="0"/>
              <w:divBdr>
                <w:top w:val="none" w:sz="0" w:space="0" w:color="auto"/>
                <w:left w:val="none" w:sz="0" w:space="0" w:color="auto"/>
                <w:bottom w:val="none" w:sz="0" w:space="0" w:color="auto"/>
                <w:right w:val="none" w:sz="0" w:space="0" w:color="auto"/>
              </w:divBdr>
            </w:div>
            <w:div w:id="86429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292072">
      <w:marLeft w:val="0"/>
      <w:marRight w:val="0"/>
      <w:marTop w:val="0"/>
      <w:marBottom w:val="0"/>
      <w:divBdr>
        <w:top w:val="none" w:sz="0" w:space="0" w:color="auto"/>
        <w:left w:val="none" w:sz="0" w:space="0" w:color="auto"/>
        <w:bottom w:val="none" w:sz="0" w:space="0" w:color="auto"/>
        <w:right w:val="none" w:sz="0" w:space="0" w:color="auto"/>
      </w:divBdr>
      <w:divsChild>
        <w:div w:id="864290311">
          <w:marLeft w:val="0"/>
          <w:marRight w:val="0"/>
          <w:marTop w:val="0"/>
          <w:marBottom w:val="0"/>
          <w:divBdr>
            <w:top w:val="none" w:sz="0" w:space="0" w:color="auto"/>
            <w:left w:val="none" w:sz="0" w:space="0" w:color="auto"/>
            <w:bottom w:val="none" w:sz="0" w:space="0" w:color="auto"/>
            <w:right w:val="none" w:sz="0" w:space="0" w:color="auto"/>
          </w:divBdr>
          <w:divsChild>
            <w:div w:id="864292488">
              <w:marLeft w:val="0"/>
              <w:marRight w:val="0"/>
              <w:marTop w:val="0"/>
              <w:marBottom w:val="0"/>
              <w:divBdr>
                <w:top w:val="none" w:sz="0" w:space="0" w:color="auto"/>
                <w:left w:val="none" w:sz="0" w:space="0" w:color="auto"/>
                <w:bottom w:val="none" w:sz="0" w:space="0" w:color="auto"/>
                <w:right w:val="none" w:sz="0" w:space="0" w:color="auto"/>
              </w:divBdr>
            </w:div>
          </w:divsChild>
        </w:div>
        <w:div w:id="864290368">
          <w:marLeft w:val="0"/>
          <w:marRight w:val="0"/>
          <w:marTop w:val="0"/>
          <w:marBottom w:val="0"/>
          <w:divBdr>
            <w:top w:val="none" w:sz="0" w:space="0" w:color="auto"/>
            <w:left w:val="none" w:sz="0" w:space="0" w:color="auto"/>
            <w:bottom w:val="none" w:sz="0" w:space="0" w:color="auto"/>
            <w:right w:val="none" w:sz="0" w:space="0" w:color="auto"/>
          </w:divBdr>
        </w:div>
        <w:div w:id="864291291">
          <w:marLeft w:val="0"/>
          <w:marRight w:val="0"/>
          <w:marTop w:val="0"/>
          <w:marBottom w:val="0"/>
          <w:divBdr>
            <w:top w:val="none" w:sz="0" w:space="0" w:color="auto"/>
            <w:left w:val="none" w:sz="0" w:space="0" w:color="auto"/>
            <w:bottom w:val="none" w:sz="0" w:space="0" w:color="auto"/>
            <w:right w:val="none" w:sz="0" w:space="0" w:color="auto"/>
          </w:divBdr>
          <w:divsChild>
            <w:div w:id="864290822">
              <w:marLeft w:val="0"/>
              <w:marRight w:val="0"/>
              <w:marTop w:val="0"/>
              <w:marBottom w:val="0"/>
              <w:divBdr>
                <w:top w:val="none" w:sz="0" w:space="0" w:color="auto"/>
                <w:left w:val="none" w:sz="0" w:space="0" w:color="auto"/>
                <w:bottom w:val="none" w:sz="0" w:space="0" w:color="auto"/>
                <w:right w:val="none" w:sz="0" w:space="0" w:color="auto"/>
              </w:divBdr>
            </w:div>
          </w:divsChild>
        </w:div>
        <w:div w:id="864291305">
          <w:marLeft w:val="0"/>
          <w:marRight w:val="0"/>
          <w:marTop w:val="0"/>
          <w:marBottom w:val="0"/>
          <w:divBdr>
            <w:top w:val="none" w:sz="0" w:space="0" w:color="auto"/>
            <w:left w:val="none" w:sz="0" w:space="0" w:color="auto"/>
            <w:bottom w:val="none" w:sz="0" w:space="0" w:color="auto"/>
            <w:right w:val="none" w:sz="0" w:space="0" w:color="auto"/>
          </w:divBdr>
          <w:divsChild>
            <w:div w:id="864290689">
              <w:marLeft w:val="0"/>
              <w:marRight w:val="0"/>
              <w:marTop w:val="0"/>
              <w:marBottom w:val="0"/>
              <w:divBdr>
                <w:top w:val="none" w:sz="0" w:space="0" w:color="auto"/>
                <w:left w:val="none" w:sz="0" w:space="0" w:color="auto"/>
                <w:bottom w:val="none" w:sz="0" w:space="0" w:color="auto"/>
                <w:right w:val="none" w:sz="0" w:space="0" w:color="auto"/>
              </w:divBdr>
            </w:div>
          </w:divsChild>
        </w:div>
        <w:div w:id="864291383">
          <w:marLeft w:val="0"/>
          <w:marRight w:val="0"/>
          <w:marTop w:val="0"/>
          <w:marBottom w:val="0"/>
          <w:divBdr>
            <w:top w:val="none" w:sz="0" w:space="0" w:color="auto"/>
            <w:left w:val="none" w:sz="0" w:space="0" w:color="auto"/>
            <w:bottom w:val="none" w:sz="0" w:space="0" w:color="auto"/>
            <w:right w:val="none" w:sz="0" w:space="0" w:color="auto"/>
          </w:divBdr>
          <w:divsChild>
            <w:div w:id="864291098">
              <w:marLeft w:val="0"/>
              <w:marRight w:val="0"/>
              <w:marTop w:val="0"/>
              <w:marBottom w:val="0"/>
              <w:divBdr>
                <w:top w:val="none" w:sz="0" w:space="0" w:color="auto"/>
                <w:left w:val="none" w:sz="0" w:space="0" w:color="auto"/>
                <w:bottom w:val="none" w:sz="0" w:space="0" w:color="auto"/>
                <w:right w:val="none" w:sz="0" w:space="0" w:color="auto"/>
              </w:divBdr>
            </w:div>
          </w:divsChild>
        </w:div>
        <w:div w:id="864292262">
          <w:marLeft w:val="0"/>
          <w:marRight w:val="0"/>
          <w:marTop w:val="0"/>
          <w:marBottom w:val="0"/>
          <w:divBdr>
            <w:top w:val="none" w:sz="0" w:space="0" w:color="auto"/>
            <w:left w:val="none" w:sz="0" w:space="0" w:color="auto"/>
            <w:bottom w:val="none" w:sz="0" w:space="0" w:color="auto"/>
            <w:right w:val="none" w:sz="0" w:space="0" w:color="auto"/>
          </w:divBdr>
          <w:divsChild>
            <w:div w:id="864291156">
              <w:marLeft w:val="0"/>
              <w:marRight w:val="0"/>
              <w:marTop w:val="0"/>
              <w:marBottom w:val="0"/>
              <w:divBdr>
                <w:top w:val="none" w:sz="0" w:space="0" w:color="auto"/>
                <w:left w:val="none" w:sz="0" w:space="0" w:color="auto"/>
                <w:bottom w:val="none" w:sz="0" w:space="0" w:color="auto"/>
                <w:right w:val="none" w:sz="0" w:space="0" w:color="auto"/>
              </w:divBdr>
            </w:div>
          </w:divsChild>
        </w:div>
        <w:div w:id="864292495">
          <w:marLeft w:val="0"/>
          <w:marRight w:val="0"/>
          <w:marTop w:val="0"/>
          <w:marBottom w:val="0"/>
          <w:divBdr>
            <w:top w:val="none" w:sz="0" w:space="0" w:color="auto"/>
            <w:left w:val="none" w:sz="0" w:space="0" w:color="auto"/>
            <w:bottom w:val="none" w:sz="0" w:space="0" w:color="auto"/>
            <w:right w:val="none" w:sz="0" w:space="0" w:color="auto"/>
          </w:divBdr>
          <w:divsChild>
            <w:div w:id="86429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292082">
      <w:marLeft w:val="0"/>
      <w:marRight w:val="0"/>
      <w:marTop w:val="0"/>
      <w:marBottom w:val="0"/>
      <w:divBdr>
        <w:top w:val="none" w:sz="0" w:space="0" w:color="auto"/>
        <w:left w:val="none" w:sz="0" w:space="0" w:color="auto"/>
        <w:bottom w:val="none" w:sz="0" w:space="0" w:color="auto"/>
        <w:right w:val="none" w:sz="0" w:space="0" w:color="auto"/>
      </w:divBdr>
    </w:div>
    <w:div w:id="864292084">
      <w:marLeft w:val="0"/>
      <w:marRight w:val="0"/>
      <w:marTop w:val="0"/>
      <w:marBottom w:val="0"/>
      <w:divBdr>
        <w:top w:val="none" w:sz="0" w:space="0" w:color="auto"/>
        <w:left w:val="none" w:sz="0" w:space="0" w:color="auto"/>
        <w:bottom w:val="none" w:sz="0" w:space="0" w:color="auto"/>
        <w:right w:val="none" w:sz="0" w:space="0" w:color="auto"/>
      </w:divBdr>
    </w:div>
    <w:div w:id="864292088">
      <w:marLeft w:val="0"/>
      <w:marRight w:val="0"/>
      <w:marTop w:val="0"/>
      <w:marBottom w:val="0"/>
      <w:divBdr>
        <w:top w:val="none" w:sz="0" w:space="0" w:color="auto"/>
        <w:left w:val="none" w:sz="0" w:space="0" w:color="auto"/>
        <w:bottom w:val="none" w:sz="0" w:space="0" w:color="auto"/>
        <w:right w:val="none" w:sz="0" w:space="0" w:color="auto"/>
      </w:divBdr>
      <w:divsChild>
        <w:div w:id="864290505">
          <w:marLeft w:val="0"/>
          <w:marRight w:val="0"/>
          <w:marTop w:val="0"/>
          <w:marBottom w:val="0"/>
          <w:divBdr>
            <w:top w:val="none" w:sz="0" w:space="0" w:color="auto"/>
            <w:left w:val="none" w:sz="0" w:space="0" w:color="auto"/>
            <w:bottom w:val="none" w:sz="0" w:space="0" w:color="auto"/>
            <w:right w:val="none" w:sz="0" w:space="0" w:color="auto"/>
          </w:divBdr>
        </w:div>
        <w:div w:id="864292385">
          <w:marLeft w:val="0"/>
          <w:marRight w:val="0"/>
          <w:marTop w:val="120"/>
          <w:marBottom w:val="0"/>
          <w:divBdr>
            <w:top w:val="none" w:sz="0" w:space="0" w:color="auto"/>
            <w:left w:val="none" w:sz="0" w:space="0" w:color="auto"/>
            <w:bottom w:val="none" w:sz="0" w:space="0" w:color="auto"/>
            <w:right w:val="none" w:sz="0" w:space="0" w:color="auto"/>
          </w:divBdr>
        </w:div>
      </w:divsChild>
    </w:div>
    <w:div w:id="864292092">
      <w:marLeft w:val="0"/>
      <w:marRight w:val="0"/>
      <w:marTop w:val="0"/>
      <w:marBottom w:val="0"/>
      <w:divBdr>
        <w:top w:val="none" w:sz="0" w:space="0" w:color="auto"/>
        <w:left w:val="none" w:sz="0" w:space="0" w:color="auto"/>
        <w:bottom w:val="none" w:sz="0" w:space="0" w:color="auto"/>
        <w:right w:val="none" w:sz="0" w:space="0" w:color="auto"/>
      </w:divBdr>
      <w:divsChild>
        <w:div w:id="864291340">
          <w:marLeft w:val="0"/>
          <w:marRight w:val="0"/>
          <w:marTop w:val="0"/>
          <w:marBottom w:val="0"/>
          <w:divBdr>
            <w:top w:val="none" w:sz="0" w:space="0" w:color="auto"/>
            <w:left w:val="none" w:sz="0" w:space="0" w:color="auto"/>
            <w:bottom w:val="none" w:sz="0" w:space="0" w:color="auto"/>
            <w:right w:val="none" w:sz="0" w:space="0" w:color="auto"/>
          </w:divBdr>
        </w:div>
      </w:divsChild>
    </w:div>
    <w:div w:id="864292099">
      <w:marLeft w:val="0"/>
      <w:marRight w:val="0"/>
      <w:marTop w:val="0"/>
      <w:marBottom w:val="0"/>
      <w:divBdr>
        <w:top w:val="none" w:sz="0" w:space="0" w:color="auto"/>
        <w:left w:val="none" w:sz="0" w:space="0" w:color="auto"/>
        <w:bottom w:val="none" w:sz="0" w:space="0" w:color="auto"/>
        <w:right w:val="none" w:sz="0" w:space="0" w:color="auto"/>
      </w:divBdr>
      <w:divsChild>
        <w:div w:id="864290374">
          <w:marLeft w:val="0"/>
          <w:marRight w:val="0"/>
          <w:marTop w:val="0"/>
          <w:marBottom w:val="0"/>
          <w:divBdr>
            <w:top w:val="none" w:sz="0" w:space="0" w:color="auto"/>
            <w:left w:val="none" w:sz="0" w:space="0" w:color="auto"/>
            <w:bottom w:val="none" w:sz="0" w:space="0" w:color="auto"/>
            <w:right w:val="none" w:sz="0" w:space="0" w:color="auto"/>
          </w:divBdr>
          <w:divsChild>
            <w:div w:id="864290433">
              <w:marLeft w:val="0"/>
              <w:marRight w:val="0"/>
              <w:marTop w:val="0"/>
              <w:marBottom w:val="0"/>
              <w:divBdr>
                <w:top w:val="none" w:sz="0" w:space="0" w:color="auto"/>
                <w:left w:val="none" w:sz="0" w:space="0" w:color="auto"/>
                <w:bottom w:val="none" w:sz="0" w:space="0" w:color="auto"/>
                <w:right w:val="none" w:sz="0" w:space="0" w:color="auto"/>
              </w:divBdr>
              <w:divsChild>
                <w:div w:id="864290885">
                  <w:marLeft w:val="0"/>
                  <w:marRight w:val="0"/>
                  <w:marTop w:val="0"/>
                  <w:marBottom w:val="0"/>
                  <w:divBdr>
                    <w:top w:val="none" w:sz="0" w:space="0" w:color="auto"/>
                    <w:left w:val="none" w:sz="0" w:space="0" w:color="auto"/>
                    <w:bottom w:val="none" w:sz="0" w:space="0" w:color="auto"/>
                    <w:right w:val="none" w:sz="0" w:space="0" w:color="auto"/>
                  </w:divBdr>
                </w:div>
                <w:div w:id="864291803">
                  <w:marLeft w:val="0"/>
                  <w:marRight w:val="0"/>
                  <w:marTop w:val="120"/>
                  <w:marBottom w:val="0"/>
                  <w:divBdr>
                    <w:top w:val="none" w:sz="0" w:space="0" w:color="auto"/>
                    <w:left w:val="none" w:sz="0" w:space="0" w:color="auto"/>
                    <w:bottom w:val="none" w:sz="0" w:space="0" w:color="auto"/>
                    <w:right w:val="none" w:sz="0" w:space="0" w:color="auto"/>
                  </w:divBdr>
                </w:div>
              </w:divsChild>
            </w:div>
            <w:div w:id="864291856">
              <w:marLeft w:val="0"/>
              <w:marRight w:val="0"/>
              <w:marTop w:val="0"/>
              <w:marBottom w:val="0"/>
              <w:divBdr>
                <w:top w:val="none" w:sz="0" w:space="0" w:color="auto"/>
                <w:left w:val="none" w:sz="0" w:space="0" w:color="auto"/>
                <w:bottom w:val="none" w:sz="0" w:space="0" w:color="auto"/>
                <w:right w:val="none" w:sz="0" w:space="0" w:color="auto"/>
              </w:divBdr>
              <w:divsChild>
                <w:div w:id="864290286">
                  <w:marLeft w:val="0"/>
                  <w:marRight w:val="0"/>
                  <w:marTop w:val="0"/>
                  <w:marBottom w:val="0"/>
                  <w:divBdr>
                    <w:top w:val="none" w:sz="0" w:space="0" w:color="auto"/>
                    <w:left w:val="none" w:sz="0" w:space="0" w:color="auto"/>
                    <w:bottom w:val="none" w:sz="0" w:space="0" w:color="auto"/>
                    <w:right w:val="none" w:sz="0" w:space="0" w:color="auto"/>
                  </w:divBdr>
                </w:div>
                <w:div w:id="86429119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864292101">
      <w:marLeft w:val="0"/>
      <w:marRight w:val="0"/>
      <w:marTop w:val="0"/>
      <w:marBottom w:val="0"/>
      <w:divBdr>
        <w:top w:val="none" w:sz="0" w:space="0" w:color="auto"/>
        <w:left w:val="none" w:sz="0" w:space="0" w:color="auto"/>
        <w:bottom w:val="none" w:sz="0" w:space="0" w:color="auto"/>
        <w:right w:val="none" w:sz="0" w:space="0" w:color="auto"/>
      </w:divBdr>
      <w:divsChild>
        <w:div w:id="864290436">
          <w:marLeft w:val="0"/>
          <w:marRight w:val="0"/>
          <w:marTop w:val="0"/>
          <w:marBottom w:val="0"/>
          <w:divBdr>
            <w:top w:val="none" w:sz="0" w:space="0" w:color="auto"/>
            <w:left w:val="none" w:sz="0" w:space="0" w:color="auto"/>
            <w:bottom w:val="none" w:sz="0" w:space="0" w:color="auto"/>
            <w:right w:val="none" w:sz="0" w:space="0" w:color="auto"/>
          </w:divBdr>
          <w:divsChild>
            <w:div w:id="864291569">
              <w:marLeft w:val="0"/>
              <w:marRight w:val="0"/>
              <w:marTop w:val="0"/>
              <w:marBottom w:val="0"/>
              <w:divBdr>
                <w:top w:val="none" w:sz="0" w:space="0" w:color="auto"/>
                <w:left w:val="none" w:sz="0" w:space="0" w:color="auto"/>
                <w:bottom w:val="none" w:sz="0" w:space="0" w:color="auto"/>
                <w:right w:val="none" w:sz="0" w:space="0" w:color="auto"/>
              </w:divBdr>
            </w:div>
          </w:divsChild>
        </w:div>
        <w:div w:id="864290907">
          <w:marLeft w:val="0"/>
          <w:marRight w:val="0"/>
          <w:marTop w:val="0"/>
          <w:marBottom w:val="0"/>
          <w:divBdr>
            <w:top w:val="none" w:sz="0" w:space="0" w:color="auto"/>
            <w:left w:val="none" w:sz="0" w:space="0" w:color="auto"/>
            <w:bottom w:val="none" w:sz="0" w:space="0" w:color="auto"/>
            <w:right w:val="none" w:sz="0" w:space="0" w:color="auto"/>
          </w:divBdr>
          <w:divsChild>
            <w:div w:id="864291174">
              <w:marLeft w:val="0"/>
              <w:marRight w:val="0"/>
              <w:marTop w:val="0"/>
              <w:marBottom w:val="0"/>
              <w:divBdr>
                <w:top w:val="none" w:sz="0" w:space="0" w:color="auto"/>
                <w:left w:val="none" w:sz="0" w:space="0" w:color="auto"/>
                <w:bottom w:val="none" w:sz="0" w:space="0" w:color="auto"/>
                <w:right w:val="none" w:sz="0" w:space="0" w:color="auto"/>
              </w:divBdr>
              <w:divsChild>
                <w:div w:id="864290981">
                  <w:marLeft w:val="0"/>
                  <w:marRight w:val="0"/>
                  <w:marTop w:val="0"/>
                  <w:marBottom w:val="0"/>
                  <w:divBdr>
                    <w:top w:val="none" w:sz="0" w:space="0" w:color="auto"/>
                    <w:left w:val="none" w:sz="0" w:space="0" w:color="auto"/>
                    <w:bottom w:val="none" w:sz="0" w:space="0" w:color="auto"/>
                    <w:right w:val="none" w:sz="0" w:space="0" w:color="auto"/>
                  </w:divBdr>
                  <w:divsChild>
                    <w:div w:id="864290523">
                      <w:marLeft w:val="0"/>
                      <w:marRight w:val="0"/>
                      <w:marTop w:val="120"/>
                      <w:marBottom w:val="0"/>
                      <w:divBdr>
                        <w:top w:val="none" w:sz="0" w:space="0" w:color="auto"/>
                        <w:left w:val="none" w:sz="0" w:space="0" w:color="auto"/>
                        <w:bottom w:val="none" w:sz="0" w:space="0" w:color="auto"/>
                        <w:right w:val="none" w:sz="0" w:space="0" w:color="auto"/>
                      </w:divBdr>
                    </w:div>
                    <w:div w:id="864292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292049">
          <w:marLeft w:val="0"/>
          <w:marRight w:val="0"/>
          <w:marTop w:val="0"/>
          <w:marBottom w:val="0"/>
          <w:divBdr>
            <w:top w:val="none" w:sz="0" w:space="0" w:color="auto"/>
            <w:left w:val="none" w:sz="0" w:space="0" w:color="auto"/>
            <w:bottom w:val="none" w:sz="0" w:space="0" w:color="auto"/>
            <w:right w:val="none" w:sz="0" w:space="0" w:color="auto"/>
          </w:divBdr>
          <w:divsChild>
            <w:div w:id="86429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292102">
      <w:marLeft w:val="0"/>
      <w:marRight w:val="0"/>
      <w:marTop w:val="0"/>
      <w:marBottom w:val="0"/>
      <w:divBdr>
        <w:top w:val="none" w:sz="0" w:space="0" w:color="auto"/>
        <w:left w:val="none" w:sz="0" w:space="0" w:color="auto"/>
        <w:bottom w:val="none" w:sz="0" w:space="0" w:color="auto"/>
        <w:right w:val="none" w:sz="0" w:space="0" w:color="auto"/>
      </w:divBdr>
      <w:divsChild>
        <w:div w:id="864290273">
          <w:marLeft w:val="0"/>
          <w:marRight w:val="0"/>
          <w:marTop w:val="0"/>
          <w:marBottom w:val="0"/>
          <w:divBdr>
            <w:top w:val="none" w:sz="0" w:space="0" w:color="auto"/>
            <w:left w:val="none" w:sz="0" w:space="0" w:color="auto"/>
            <w:bottom w:val="none" w:sz="0" w:space="0" w:color="auto"/>
            <w:right w:val="none" w:sz="0" w:space="0" w:color="auto"/>
          </w:divBdr>
        </w:div>
        <w:div w:id="864292696">
          <w:marLeft w:val="0"/>
          <w:marRight w:val="0"/>
          <w:marTop w:val="120"/>
          <w:marBottom w:val="0"/>
          <w:divBdr>
            <w:top w:val="none" w:sz="0" w:space="0" w:color="auto"/>
            <w:left w:val="none" w:sz="0" w:space="0" w:color="auto"/>
            <w:bottom w:val="none" w:sz="0" w:space="0" w:color="auto"/>
            <w:right w:val="none" w:sz="0" w:space="0" w:color="auto"/>
          </w:divBdr>
        </w:div>
      </w:divsChild>
    </w:div>
    <w:div w:id="864292104">
      <w:marLeft w:val="0"/>
      <w:marRight w:val="0"/>
      <w:marTop w:val="0"/>
      <w:marBottom w:val="0"/>
      <w:divBdr>
        <w:top w:val="none" w:sz="0" w:space="0" w:color="auto"/>
        <w:left w:val="none" w:sz="0" w:space="0" w:color="auto"/>
        <w:bottom w:val="none" w:sz="0" w:space="0" w:color="auto"/>
        <w:right w:val="none" w:sz="0" w:space="0" w:color="auto"/>
      </w:divBdr>
      <w:divsChild>
        <w:div w:id="864291519">
          <w:marLeft w:val="0"/>
          <w:marRight w:val="0"/>
          <w:marTop w:val="0"/>
          <w:marBottom w:val="0"/>
          <w:divBdr>
            <w:top w:val="none" w:sz="0" w:space="0" w:color="auto"/>
            <w:left w:val="none" w:sz="0" w:space="0" w:color="auto"/>
            <w:bottom w:val="none" w:sz="0" w:space="0" w:color="auto"/>
            <w:right w:val="none" w:sz="0" w:space="0" w:color="auto"/>
          </w:divBdr>
          <w:divsChild>
            <w:div w:id="864291709">
              <w:marLeft w:val="0"/>
              <w:marRight w:val="0"/>
              <w:marTop w:val="0"/>
              <w:marBottom w:val="0"/>
              <w:divBdr>
                <w:top w:val="none" w:sz="0" w:space="0" w:color="auto"/>
                <w:left w:val="none" w:sz="0" w:space="0" w:color="auto"/>
                <w:bottom w:val="none" w:sz="0" w:space="0" w:color="auto"/>
                <w:right w:val="none" w:sz="0" w:space="0" w:color="auto"/>
              </w:divBdr>
            </w:div>
          </w:divsChild>
        </w:div>
        <w:div w:id="864291793">
          <w:marLeft w:val="0"/>
          <w:marRight w:val="0"/>
          <w:marTop w:val="0"/>
          <w:marBottom w:val="0"/>
          <w:divBdr>
            <w:top w:val="none" w:sz="0" w:space="0" w:color="auto"/>
            <w:left w:val="none" w:sz="0" w:space="0" w:color="auto"/>
            <w:bottom w:val="none" w:sz="0" w:space="0" w:color="auto"/>
            <w:right w:val="none" w:sz="0" w:space="0" w:color="auto"/>
          </w:divBdr>
        </w:div>
        <w:div w:id="864292589">
          <w:marLeft w:val="0"/>
          <w:marRight w:val="0"/>
          <w:marTop w:val="0"/>
          <w:marBottom w:val="0"/>
          <w:divBdr>
            <w:top w:val="none" w:sz="0" w:space="0" w:color="auto"/>
            <w:left w:val="none" w:sz="0" w:space="0" w:color="auto"/>
            <w:bottom w:val="none" w:sz="0" w:space="0" w:color="auto"/>
            <w:right w:val="none" w:sz="0" w:space="0" w:color="auto"/>
          </w:divBdr>
          <w:divsChild>
            <w:div w:id="864290707">
              <w:marLeft w:val="0"/>
              <w:marRight w:val="0"/>
              <w:marTop w:val="0"/>
              <w:marBottom w:val="0"/>
              <w:divBdr>
                <w:top w:val="none" w:sz="0" w:space="0" w:color="auto"/>
                <w:left w:val="none" w:sz="0" w:space="0" w:color="auto"/>
                <w:bottom w:val="none" w:sz="0" w:space="0" w:color="auto"/>
                <w:right w:val="none" w:sz="0" w:space="0" w:color="auto"/>
              </w:divBdr>
            </w:div>
          </w:divsChild>
        </w:div>
        <w:div w:id="864292623">
          <w:marLeft w:val="0"/>
          <w:marRight w:val="0"/>
          <w:marTop w:val="0"/>
          <w:marBottom w:val="0"/>
          <w:divBdr>
            <w:top w:val="none" w:sz="0" w:space="0" w:color="auto"/>
            <w:left w:val="none" w:sz="0" w:space="0" w:color="auto"/>
            <w:bottom w:val="none" w:sz="0" w:space="0" w:color="auto"/>
            <w:right w:val="none" w:sz="0" w:space="0" w:color="auto"/>
          </w:divBdr>
          <w:divsChild>
            <w:div w:id="864291682">
              <w:marLeft w:val="0"/>
              <w:marRight w:val="0"/>
              <w:marTop w:val="0"/>
              <w:marBottom w:val="0"/>
              <w:divBdr>
                <w:top w:val="none" w:sz="0" w:space="0" w:color="auto"/>
                <w:left w:val="none" w:sz="0" w:space="0" w:color="auto"/>
                <w:bottom w:val="none" w:sz="0" w:space="0" w:color="auto"/>
                <w:right w:val="none" w:sz="0" w:space="0" w:color="auto"/>
              </w:divBdr>
            </w:div>
          </w:divsChild>
        </w:div>
        <w:div w:id="864292641">
          <w:marLeft w:val="0"/>
          <w:marRight w:val="0"/>
          <w:marTop w:val="0"/>
          <w:marBottom w:val="0"/>
          <w:divBdr>
            <w:top w:val="none" w:sz="0" w:space="0" w:color="auto"/>
            <w:left w:val="none" w:sz="0" w:space="0" w:color="auto"/>
            <w:bottom w:val="none" w:sz="0" w:space="0" w:color="auto"/>
            <w:right w:val="none" w:sz="0" w:space="0" w:color="auto"/>
          </w:divBdr>
          <w:divsChild>
            <w:div w:id="86429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292107">
      <w:marLeft w:val="0"/>
      <w:marRight w:val="0"/>
      <w:marTop w:val="0"/>
      <w:marBottom w:val="0"/>
      <w:divBdr>
        <w:top w:val="none" w:sz="0" w:space="0" w:color="auto"/>
        <w:left w:val="none" w:sz="0" w:space="0" w:color="auto"/>
        <w:bottom w:val="none" w:sz="0" w:space="0" w:color="auto"/>
        <w:right w:val="none" w:sz="0" w:space="0" w:color="auto"/>
      </w:divBdr>
      <w:divsChild>
        <w:div w:id="864290891">
          <w:marLeft w:val="0"/>
          <w:marRight w:val="0"/>
          <w:marTop w:val="120"/>
          <w:marBottom w:val="0"/>
          <w:divBdr>
            <w:top w:val="none" w:sz="0" w:space="0" w:color="auto"/>
            <w:left w:val="none" w:sz="0" w:space="0" w:color="auto"/>
            <w:bottom w:val="none" w:sz="0" w:space="0" w:color="auto"/>
            <w:right w:val="none" w:sz="0" w:space="0" w:color="auto"/>
          </w:divBdr>
        </w:div>
        <w:div w:id="864292080">
          <w:marLeft w:val="0"/>
          <w:marRight w:val="0"/>
          <w:marTop w:val="0"/>
          <w:marBottom w:val="0"/>
          <w:divBdr>
            <w:top w:val="none" w:sz="0" w:space="0" w:color="auto"/>
            <w:left w:val="none" w:sz="0" w:space="0" w:color="auto"/>
            <w:bottom w:val="none" w:sz="0" w:space="0" w:color="auto"/>
            <w:right w:val="none" w:sz="0" w:space="0" w:color="auto"/>
          </w:divBdr>
        </w:div>
      </w:divsChild>
    </w:div>
    <w:div w:id="864292121">
      <w:marLeft w:val="0"/>
      <w:marRight w:val="0"/>
      <w:marTop w:val="0"/>
      <w:marBottom w:val="0"/>
      <w:divBdr>
        <w:top w:val="none" w:sz="0" w:space="0" w:color="auto"/>
        <w:left w:val="none" w:sz="0" w:space="0" w:color="auto"/>
        <w:bottom w:val="none" w:sz="0" w:space="0" w:color="auto"/>
        <w:right w:val="none" w:sz="0" w:space="0" w:color="auto"/>
      </w:divBdr>
      <w:divsChild>
        <w:div w:id="864291523">
          <w:marLeft w:val="0"/>
          <w:marRight w:val="0"/>
          <w:marTop w:val="0"/>
          <w:marBottom w:val="0"/>
          <w:divBdr>
            <w:top w:val="none" w:sz="0" w:space="0" w:color="auto"/>
            <w:left w:val="none" w:sz="0" w:space="0" w:color="auto"/>
            <w:bottom w:val="none" w:sz="0" w:space="0" w:color="auto"/>
            <w:right w:val="none" w:sz="0" w:space="0" w:color="auto"/>
          </w:divBdr>
          <w:divsChild>
            <w:div w:id="864290379">
              <w:marLeft w:val="0"/>
              <w:marRight w:val="0"/>
              <w:marTop w:val="0"/>
              <w:marBottom w:val="0"/>
              <w:divBdr>
                <w:top w:val="none" w:sz="0" w:space="0" w:color="auto"/>
                <w:left w:val="none" w:sz="0" w:space="0" w:color="auto"/>
                <w:bottom w:val="none" w:sz="0" w:space="0" w:color="auto"/>
                <w:right w:val="none" w:sz="0" w:space="0" w:color="auto"/>
              </w:divBdr>
              <w:divsChild>
                <w:div w:id="864291822">
                  <w:marLeft w:val="0"/>
                  <w:marRight w:val="0"/>
                  <w:marTop w:val="0"/>
                  <w:marBottom w:val="0"/>
                  <w:divBdr>
                    <w:top w:val="none" w:sz="0" w:space="0" w:color="auto"/>
                    <w:left w:val="none" w:sz="0" w:space="0" w:color="auto"/>
                    <w:bottom w:val="none" w:sz="0" w:space="0" w:color="auto"/>
                    <w:right w:val="none" w:sz="0" w:space="0" w:color="auto"/>
                  </w:divBdr>
                </w:div>
                <w:div w:id="864292608">
                  <w:marLeft w:val="0"/>
                  <w:marRight w:val="0"/>
                  <w:marTop w:val="120"/>
                  <w:marBottom w:val="0"/>
                  <w:divBdr>
                    <w:top w:val="none" w:sz="0" w:space="0" w:color="auto"/>
                    <w:left w:val="none" w:sz="0" w:space="0" w:color="auto"/>
                    <w:bottom w:val="none" w:sz="0" w:space="0" w:color="auto"/>
                    <w:right w:val="none" w:sz="0" w:space="0" w:color="auto"/>
                  </w:divBdr>
                </w:div>
              </w:divsChild>
            </w:div>
            <w:div w:id="864291415">
              <w:marLeft w:val="0"/>
              <w:marRight w:val="0"/>
              <w:marTop w:val="0"/>
              <w:marBottom w:val="0"/>
              <w:divBdr>
                <w:top w:val="none" w:sz="0" w:space="0" w:color="auto"/>
                <w:left w:val="none" w:sz="0" w:space="0" w:color="auto"/>
                <w:bottom w:val="none" w:sz="0" w:space="0" w:color="auto"/>
                <w:right w:val="none" w:sz="0" w:space="0" w:color="auto"/>
              </w:divBdr>
              <w:divsChild>
                <w:div w:id="864290260">
                  <w:marLeft w:val="0"/>
                  <w:marRight w:val="0"/>
                  <w:marTop w:val="0"/>
                  <w:marBottom w:val="0"/>
                  <w:divBdr>
                    <w:top w:val="none" w:sz="0" w:space="0" w:color="auto"/>
                    <w:left w:val="none" w:sz="0" w:space="0" w:color="auto"/>
                    <w:bottom w:val="none" w:sz="0" w:space="0" w:color="auto"/>
                    <w:right w:val="none" w:sz="0" w:space="0" w:color="auto"/>
                  </w:divBdr>
                </w:div>
                <w:div w:id="864292022">
                  <w:marLeft w:val="0"/>
                  <w:marRight w:val="0"/>
                  <w:marTop w:val="120"/>
                  <w:marBottom w:val="0"/>
                  <w:divBdr>
                    <w:top w:val="none" w:sz="0" w:space="0" w:color="auto"/>
                    <w:left w:val="none" w:sz="0" w:space="0" w:color="auto"/>
                    <w:bottom w:val="none" w:sz="0" w:space="0" w:color="auto"/>
                    <w:right w:val="none" w:sz="0" w:space="0" w:color="auto"/>
                  </w:divBdr>
                </w:div>
              </w:divsChild>
            </w:div>
            <w:div w:id="864291558">
              <w:marLeft w:val="0"/>
              <w:marRight w:val="0"/>
              <w:marTop w:val="0"/>
              <w:marBottom w:val="0"/>
              <w:divBdr>
                <w:top w:val="none" w:sz="0" w:space="0" w:color="auto"/>
                <w:left w:val="none" w:sz="0" w:space="0" w:color="auto"/>
                <w:bottom w:val="none" w:sz="0" w:space="0" w:color="auto"/>
                <w:right w:val="none" w:sz="0" w:space="0" w:color="auto"/>
              </w:divBdr>
              <w:divsChild>
                <w:div w:id="864290666">
                  <w:marLeft w:val="0"/>
                  <w:marRight w:val="0"/>
                  <w:marTop w:val="0"/>
                  <w:marBottom w:val="0"/>
                  <w:divBdr>
                    <w:top w:val="none" w:sz="0" w:space="0" w:color="auto"/>
                    <w:left w:val="none" w:sz="0" w:space="0" w:color="auto"/>
                    <w:bottom w:val="none" w:sz="0" w:space="0" w:color="auto"/>
                    <w:right w:val="none" w:sz="0" w:space="0" w:color="auto"/>
                  </w:divBdr>
                </w:div>
                <w:div w:id="864292480">
                  <w:marLeft w:val="0"/>
                  <w:marRight w:val="0"/>
                  <w:marTop w:val="120"/>
                  <w:marBottom w:val="0"/>
                  <w:divBdr>
                    <w:top w:val="none" w:sz="0" w:space="0" w:color="auto"/>
                    <w:left w:val="none" w:sz="0" w:space="0" w:color="auto"/>
                    <w:bottom w:val="none" w:sz="0" w:space="0" w:color="auto"/>
                    <w:right w:val="none" w:sz="0" w:space="0" w:color="auto"/>
                  </w:divBdr>
                </w:div>
              </w:divsChild>
            </w:div>
            <w:div w:id="864291858">
              <w:marLeft w:val="0"/>
              <w:marRight w:val="0"/>
              <w:marTop w:val="0"/>
              <w:marBottom w:val="0"/>
              <w:divBdr>
                <w:top w:val="none" w:sz="0" w:space="0" w:color="auto"/>
                <w:left w:val="none" w:sz="0" w:space="0" w:color="auto"/>
                <w:bottom w:val="none" w:sz="0" w:space="0" w:color="auto"/>
                <w:right w:val="none" w:sz="0" w:space="0" w:color="auto"/>
              </w:divBdr>
              <w:divsChild>
                <w:div w:id="864291541">
                  <w:marLeft w:val="0"/>
                  <w:marRight w:val="0"/>
                  <w:marTop w:val="120"/>
                  <w:marBottom w:val="0"/>
                  <w:divBdr>
                    <w:top w:val="none" w:sz="0" w:space="0" w:color="auto"/>
                    <w:left w:val="none" w:sz="0" w:space="0" w:color="auto"/>
                    <w:bottom w:val="none" w:sz="0" w:space="0" w:color="auto"/>
                    <w:right w:val="none" w:sz="0" w:space="0" w:color="auto"/>
                  </w:divBdr>
                </w:div>
                <w:div w:id="864292354">
                  <w:marLeft w:val="0"/>
                  <w:marRight w:val="0"/>
                  <w:marTop w:val="0"/>
                  <w:marBottom w:val="0"/>
                  <w:divBdr>
                    <w:top w:val="none" w:sz="0" w:space="0" w:color="auto"/>
                    <w:left w:val="none" w:sz="0" w:space="0" w:color="auto"/>
                    <w:bottom w:val="none" w:sz="0" w:space="0" w:color="auto"/>
                    <w:right w:val="none" w:sz="0" w:space="0" w:color="auto"/>
                  </w:divBdr>
                </w:div>
              </w:divsChild>
            </w:div>
            <w:div w:id="864291913">
              <w:marLeft w:val="0"/>
              <w:marRight w:val="0"/>
              <w:marTop w:val="0"/>
              <w:marBottom w:val="0"/>
              <w:divBdr>
                <w:top w:val="none" w:sz="0" w:space="0" w:color="auto"/>
                <w:left w:val="none" w:sz="0" w:space="0" w:color="auto"/>
                <w:bottom w:val="none" w:sz="0" w:space="0" w:color="auto"/>
                <w:right w:val="none" w:sz="0" w:space="0" w:color="auto"/>
              </w:divBdr>
              <w:divsChild>
                <w:div w:id="864291457">
                  <w:marLeft w:val="0"/>
                  <w:marRight w:val="0"/>
                  <w:marTop w:val="120"/>
                  <w:marBottom w:val="0"/>
                  <w:divBdr>
                    <w:top w:val="none" w:sz="0" w:space="0" w:color="auto"/>
                    <w:left w:val="none" w:sz="0" w:space="0" w:color="auto"/>
                    <w:bottom w:val="none" w:sz="0" w:space="0" w:color="auto"/>
                    <w:right w:val="none" w:sz="0" w:space="0" w:color="auto"/>
                  </w:divBdr>
                </w:div>
                <w:div w:id="864291812">
                  <w:marLeft w:val="0"/>
                  <w:marRight w:val="0"/>
                  <w:marTop w:val="0"/>
                  <w:marBottom w:val="0"/>
                  <w:divBdr>
                    <w:top w:val="none" w:sz="0" w:space="0" w:color="auto"/>
                    <w:left w:val="none" w:sz="0" w:space="0" w:color="auto"/>
                    <w:bottom w:val="none" w:sz="0" w:space="0" w:color="auto"/>
                    <w:right w:val="none" w:sz="0" w:space="0" w:color="auto"/>
                  </w:divBdr>
                </w:div>
              </w:divsChild>
            </w:div>
            <w:div w:id="864292147">
              <w:marLeft w:val="0"/>
              <w:marRight w:val="0"/>
              <w:marTop w:val="0"/>
              <w:marBottom w:val="0"/>
              <w:divBdr>
                <w:top w:val="none" w:sz="0" w:space="0" w:color="auto"/>
                <w:left w:val="none" w:sz="0" w:space="0" w:color="auto"/>
                <w:bottom w:val="none" w:sz="0" w:space="0" w:color="auto"/>
                <w:right w:val="none" w:sz="0" w:space="0" w:color="auto"/>
              </w:divBdr>
              <w:divsChild>
                <w:div w:id="864292130">
                  <w:marLeft w:val="0"/>
                  <w:marRight w:val="0"/>
                  <w:marTop w:val="0"/>
                  <w:marBottom w:val="0"/>
                  <w:divBdr>
                    <w:top w:val="none" w:sz="0" w:space="0" w:color="auto"/>
                    <w:left w:val="none" w:sz="0" w:space="0" w:color="auto"/>
                    <w:bottom w:val="none" w:sz="0" w:space="0" w:color="auto"/>
                    <w:right w:val="none" w:sz="0" w:space="0" w:color="auto"/>
                  </w:divBdr>
                </w:div>
                <w:div w:id="864292393">
                  <w:marLeft w:val="0"/>
                  <w:marRight w:val="0"/>
                  <w:marTop w:val="120"/>
                  <w:marBottom w:val="0"/>
                  <w:divBdr>
                    <w:top w:val="none" w:sz="0" w:space="0" w:color="auto"/>
                    <w:left w:val="none" w:sz="0" w:space="0" w:color="auto"/>
                    <w:bottom w:val="none" w:sz="0" w:space="0" w:color="auto"/>
                    <w:right w:val="none" w:sz="0" w:space="0" w:color="auto"/>
                  </w:divBdr>
                </w:div>
              </w:divsChild>
            </w:div>
            <w:div w:id="864292287">
              <w:marLeft w:val="0"/>
              <w:marRight w:val="0"/>
              <w:marTop w:val="0"/>
              <w:marBottom w:val="0"/>
              <w:divBdr>
                <w:top w:val="none" w:sz="0" w:space="0" w:color="auto"/>
                <w:left w:val="none" w:sz="0" w:space="0" w:color="auto"/>
                <w:bottom w:val="none" w:sz="0" w:space="0" w:color="auto"/>
                <w:right w:val="none" w:sz="0" w:space="0" w:color="auto"/>
              </w:divBdr>
              <w:divsChild>
                <w:div w:id="864290728">
                  <w:marLeft w:val="0"/>
                  <w:marRight w:val="0"/>
                  <w:marTop w:val="120"/>
                  <w:marBottom w:val="0"/>
                  <w:divBdr>
                    <w:top w:val="none" w:sz="0" w:space="0" w:color="auto"/>
                    <w:left w:val="none" w:sz="0" w:space="0" w:color="auto"/>
                    <w:bottom w:val="none" w:sz="0" w:space="0" w:color="auto"/>
                    <w:right w:val="none" w:sz="0" w:space="0" w:color="auto"/>
                  </w:divBdr>
                </w:div>
                <w:div w:id="86429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292123">
      <w:marLeft w:val="0"/>
      <w:marRight w:val="0"/>
      <w:marTop w:val="0"/>
      <w:marBottom w:val="0"/>
      <w:divBdr>
        <w:top w:val="none" w:sz="0" w:space="0" w:color="auto"/>
        <w:left w:val="none" w:sz="0" w:space="0" w:color="auto"/>
        <w:bottom w:val="none" w:sz="0" w:space="0" w:color="auto"/>
        <w:right w:val="none" w:sz="0" w:space="0" w:color="auto"/>
      </w:divBdr>
    </w:div>
    <w:div w:id="864292131">
      <w:marLeft w:val="0"/>
      <w:marRight w:val="0"/>
      <w:marTop w:val="0"/>
      <w:marBottom w:val="0"/>
      <w:divBdr>
        <w:top w:val="none" w:sz="0" w:space="0" w:color="auto"/>
        <w:left w:val="none" w:sz="0" w:space="0" w:color="auto"/>
        <w:bottom w:val="none" w:sz="0" w:space="0" w:color="auto"/>
        <w:right w:val="none" w:sz="0" w:space="0" w:color="auto"/>
      </w:divBdr>
    </w:div>
    <w:div w:id="864292138">
      <w:marLeft w:val="0"/>
      <w:marRight w:val="0"/>
      <w:marTop w:val="0"/>
      <w:marBottom w:val="0"/>
      <w:divBdr>
        <w:top w:val="none" w:sz="0" w:space="0" w:color="auto"/>
        <w:left w:val="none" w:sz="0" w:space="0" w:color="auto"/>
        <w:bottom w:val="none" w:sz="0" w:space="0" w:color="auto"/>
        <w:right w:val="none" w:sz="0" w:space="0" w:color="auto"/>
      </w:divBdr>
      <w:divsChild>
        <w:div w:id="864291872">
          <w:marLeft w:val="0"/>
          <w:marRight w:val="0"/>
          <w:marTop w:val="0"/>
          <w:marBottom w:val="0"/>
          <w:divBdr>
            <w:top w:val="none" w:sz="0" w:space="0" w:color="auto"/>
            <w:left w:val="none" w:sz="0" w:space="0" w:color="auto"/>
            <w:bottom w:val="none" w:sz="0" w:space="0" w:color="auto"/>
            <w:right w:val="none" w:sz="0" w:space="0" w:color="auto"/>
          </w:divBdr>
          <w:divsChild>
            <w:div w:id="864290550">
              <w:marLeft w:val="0"/>
              <w:marRight w:val="0"/>
              <w:marTop w:val="0"/>
              <w:marBottom w:val="0"/>
              <w:divBdr>
                <w:top w:val="none" w:sz="0" w:space="0" w:color="auto"/>
                <w:left w:val="none" w:sz="0" w:space="0" w:color="auto"/>
                <w:bottom w:val="none" w:sz="0" w:space="0" w:color="auto"/>
                <w:right w:val="none" w:sz="0" w:space="0" w:color="auto"/>
              </w:divBdr>
            </w:div>
          </w:divsChild>
        </w:div>
        <w:div w:id="864292442">
          <w:marLeft w:val="0"/>
          <w:marRight w:val="0"/>
          <w:marTop w:val="0"/>
          <w:marBottom w:val="0"/>
          <w:divBdr>
            <w:top w:val="none" w:sz="0" w:space="0" w:color="auto"/>
            <w:left w:val="none" w:sz="0" w:space="0" w:color="auto"/>
            <w:bottom w:val="none" w:sz="0" w:space="0" w:color="auto"/>
            <w:right w:val="none" w:sz="0" w:space="0" w:color="auto"/>
          </w:divBdr>
        </w:div>
        <w:div w:id="864292624">
          <w:marLeft w:val="0"/>
          <w:marRight w:val="0"/>
          <w:marTop w:val="0"/>
          <w:marBottom w:val="0"/>
          <w:divBdr>
            <w:top w:val="none" w:sz="0" w:space="0" w:color="auto"/>
            <w:left w:val="none" w:sz="0" w:space="0" w:color="auto"/>
            <w:bottom w:val="none" w:sz="0" w:space="0" w:color="auto"/>
            <w:right w:val="none" w:sz="0" w:space="0" w:color="auto"/>
          </w:divBdr>
          <w:divsChild>
            <w:div w:id="864292134">
              <w:marLeft w:val="0"/>
              <w:marRight w:val="0"/>
              <w:marTop w:val="0"/>
              <w:marBottom w:val="0"/>
              <w:divBdr>
                <w:top w:val="none" w:sz="0" w:space="0" w:color="auto"/>
                <w:left w:val="none" w:sz="0" w:space="0" w:color="auto"/>
                <w:bottom w:val="none" w:sz="0" w:space="0" w:color="auto"/>
                <w:right w:val="none" w:sz="0" w:space="0" w:color="auto"/>
              </w:divBdr>
              <w:divsChild>
                <w:div w:id="864291889">
                  <w:marLeft w:val="0"/>
                  <w:marRight w:val="0"/>
                  <w:marTop w:val="0"/>
                  <w:marBottom w:val="0"/>
                  <w:divBdr>
                    <w:top w:val="none" w:sz="0" w:space="0" w:color="auto"/>
                    <w:left w:val="none" w:sz="0" w:space="0" w:color="auto"/>
                    <w:bottom w:val="none" w:sz="0" w:space="0" w:color="auto"/>
                    <w:right w:val="none" w:sz="0" w:space="0" w:color="auto"/>
                  </w:divBdr>
                  <w:divsChild>
                    <w:div w:id="864290474">
                      <w:marLeft w:val="0"/>
                      <w:marRight w:val="0"/>
                      <w:marTop w:val="0"/>
                      <w:marBottom w:val="0"/>
                      <w:divBdr>
                        <w:top w:val="none" w:sz="0" w:space="0" w:color="auto"/>
                        <w:left w:val="none" w:sz="0" w:space="0" w:color="auto"/>
                        <w:bottom w:val="none" w:sz="0" w:space="0" w:color="auto"/>
                        <w:right w:val="none" w:sz="0" w:space="0" w:color="auto"/>
                      </w:divBdr>
                    </w:div>
                    <w:div w:id="864292540">
                      <w:marLeft w:val="0"/>
                      <w:marRight w:val="0"/>
                      <w:marTop w:val="120"/>
                      <w:marBottom w:val="0"/>
                      <w:divBdr>
                        <w:top w:val="none" w:sz="0" w:space="0" w:color="auto"/>
                        <w:left w:val="none" w:sz="0" w:space="0" w:color="auto"/>
                        <w:bottom w:val="none" w:sz="0" w:space="0" w:color="auto"/>
                        <w:right w:val="none" w:sz="0" w:space="0" w:color="auto"/>
                      </w:divBdr>
                    </w:div>
                  </w:divsChild>
                </w:div>
                <w:div w:id="864292054">
                  <w:marLeft w:val="0"/>
                  <w:marRight w:val="0"/>
                  <w:marTop w:val="0"/>
                  <w:marBottom w:val="0"/>
                  <w:divBdr>
                    <w:top w:val="none" w:sz="0" w:space="0" w:color="auto"/>
                    <w:left w:val="none" w:sz="0" w:space="0" w:color="auto"/>
                    <w:bottom w:val="none" w:sz="0" w:space="0" w:color="auto"/>
                    <w:right w:val="none" w:sz="0" w:space="0" w:color="auto"/>
                  </w:divBdr>
                  <w:divsChild>
                    <w:div w:id="864291577">
                      <w:marLeft w:val="0"/>
                      <w:marRight w:val="0"/>
                      <w:marTop w:val="120"/>
                      <w:marBottom w:val="0"/>
                      <w:divBdr>
                        <w:top w:val="none" w:sz="0" w:space="0" w:color="auto"/>
                        <w:left w:val="none" w:sz="0" w:space="0" w:color="auto"/>
                        <w:bottom w:val="none" w:sz="0" w:space="0" w:color="auto"/>
                        <w:right w:val="none" w:sz="0" w:space="0" w:color="auto"/>
                      </w:divBdr>
                    </w:div>
                    <w:div w:id="864292475">
                      <w:marLeft w:val="0"/>
                      <w:marRight w:val="0"/>
                      <w:marTop w:val="0"/>
                      <w:marBottom w:val="0"/>
                      <w:divBdr>
                        <w:top w:val="none" w:sz="0" w:space="0" w:color="auto"/>
                        <w:left w:val="none" w:sz="0" w:space="0" w:color="auto"/>
                        <w:bottom w:val="none" w:sz="0" w:space="0" w:color="auto"/>
                        <w:right w:val="none" w:sz="0" w:space="0" w:color="auto"/>
                      </w:divBdr>
                    </w:div>
                  </w:divsChild>
                </w:div>
                <w:div w:id="864292580">
                  <w:marLeft w:val="0"/>
                  <w:marRight w:val="0"/>
                  <w:marTop w:val="0"/>
                  <w:marBottom w:val="0"/>
                  <w:divBdr>
                    <w:top w:val="none" w:sz="0" w:space="0" w:color="auto"/>
                    <w:left w:val="none" w:sz="0" w:space="0" w:color="auto"/>
                    <w:bottom w:val="none" w:sz="0" w:space="0" w:color="auto"/>
                    <w:right w:val="none" w:sz="0" w:space="0" w:color="auto"/>
                  </w:divBdr>
                  <w:divsChild>
                    <w:div w:id="864290973">
                      <w:marLeft w:val="0"/>
                      <w:marRight w:val="0"/>
                      <w:marTop w:val="120"/>
                      <w:marBottom w:val="0"/>
                      <w:divBdr>
                        <w:top w:val="none" w:sz="0" w:space="0" w:color="auto"/>
                        <w:left w:val="none" w:sz="0" w:space="0" w:color="auto"/>
                        <w:bottom w:val="none" w:sz="0" w:space="0" w:color="auto"/>
                        <w:right w:val="none" w:sz="0" w:space="0" w:color="auto"/>
                      </w:divBdr>
                    </w:div>
                    <w:div w:id="86429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292649">
          <w:marLeft w:val="0"/>
          <w:marRight w:val="0"/>
          <w:marTop w:val="0"/>
          <w:marBottom w:val="0"/>
          <w:divBdr>
            <w:top w:val="none" w:sz="0" w:space="0" w:color="auto"/>
            <w:left w:val="none" w:sz="0" w:space="0" w:color="auto"/>
            <w:bottom w:val="none" w:sz="0" w:space="0" w:color="auto"/>
            <w:right w:val="none" w:sz="0" w:space="0" w:color="auto"/>
          </w:divBdr>
          <w:divsChild>
            <w:div w:id="864291499">
              <w:marLeft w:val="0"/>
              <w:marRight w:val="0"/>
              <w:marTop w:val="0"/>
              <w:marBottom w:val="0"/>
              <w:divBdr>
                <w:top w:val="none" w:sz="0" w:space="0" w:color="auto"/>
                <w:left w:val="none" w:sz="0" w:space="0" w:color="auto"/>
                <w:bottom w:val="none" w:sz="0" w:space="0" w:color="auto"/>
                <w:right w:val="none" w:sz="0" w:space="0" w:color="auto"/>
              </w:divBdr>
              <w:divsChild>
                <w:div w:id="864290671">
                  <w:marLeft w:val="0"/>
                  <w:marRight w:val="0"/>
                  <w:marTop w:val="0"/>
                  <w:marBottom w:val="0"/>
                  <w:divBdr>
                    <w:top w:val="none" w:sz="0" w:space="0" w:color="auto"/>
                    <w:left w:val="none" w:sz="0" w:space="0" w:color="auto"/>
                    <w:bottom w:val="none" w:sz="0" w:space="0" w:color="auto"/>
                    <w:right w:val="none" w:sz="0" w:space="0" w:color="auto"/>
                  </w:divBdr>
                  <w:divsChild>
                    <w:div w:id="864290691">
                      <w:marLeft w:val="0"/>
                      <w:marRight w:val="0"/>
                      <w:marTop w:val="120"/>
                      <w:marBottom w:val="0"/>
                      <w:divBdr>
                        <w:top w:val="none" w:sz="0" w:space="0" w:color="auto"/>
                        <w:left w:val="none" w:sz="0" w:space="0" w:color="auto"/>
                        <w:bottom w:val="none" w:sz="0" w:space="0" w:color="auto"/>
                        <w:right w:val="none" w:sz="0" w:space="0" w:color="auto"/>
                      </w:divBdr>
                    </w:div>
                    <w:div w:id="864291853">
                      <w:marLeft w:val="0"/>
                      <w:marRight w:val="0"/>
                      <w:marTop w:val="0"/>
                      <w:marBottom w:val="0"/>
                      <w:divBdr>
                        <w:top w:val="none" w:sz="0" w:space="0" w:color="auto"/>
                        <w:left w:val="none" w:sz="0" w:space="0" w:color="auto"/>
                        <w:bottom w:val="none" w:sz="0" w:space="0" w:color="auto"/>
                        <w:right w:val="none" w:sz="0" w:space="0" w:color="auto"/>
                      </w:divBdr>
                    </w:div>
                  </w:divsChild>
                </w:div>
                <w:div w:id="864290923">
                  <w:marLeft w:val="0"/>
                  <w:marRight w:val="0"/>
                  <w:marTop w:val="0"/>
                  <w:marBottom w:val="0"/>
                  <w:divBdr>
                    <w:top w:val="none" w:sz="0" w:space="0" w:color="auto"/>
                    <w:left w:val="none" w:sz="0" w:space="0" w:color="auto"/>
                    <w:bottom w:val="none" w:sz="0" w:space="0" w:color="auto"/>
                    <w:right w:val="none" w:sz="0" w:space="0" w:color="auto"/>
                  </w:divBdr>
                  <w:divsChild>
                    <w:div w:id="864290801">
                      <w:marLeft w:val="0"/>
                      <w:marRight w:val="0"/>
                      <w:marTop w:val="0"/>
                      <w:marBottom w:val="0"/>
                      <w:divBdr>
                        <w:top w:val="none" w:sz="0" w:space="0" w:color="auto"/>
                        <w:left w:val="none" w:sz="0" w:space="0" w:color="auto"/>
                        <w:bottom w:val="none" w:sz="0" w:space="0" w:color="auto"/>
                        <w:right w:val="none" w:sz="0" w:space="0" w:color="auto"/>
                      </w:divBdr>
                    </w:div>
                    <w:div w:id="864292337">
                      <w:marLeft w:val="0"/>
                      <w:marRight w:val="0"/>
                      <w:marTop w:val="120"/>
                      <w:marBottom w:val="0"/>
                      <w:divBdr>
                        <w:top w:val="none" w:sz="0" w:space="0" w:color="auto"/>
                        <w:left w:val="none" w:sz="0" w:space="0" w:color="auto"/>
                        <w:bottom w:val="none" w:sz="0" w:space="0" w:color="auto"/>
                        <w:right w:val="none" w:sz="0" w:space="0" w:color="auto"/>
                      </w:divBdr>
                    </w:div>
                  </w:divsChild>
                </w:div>
                <w:div w:id="864291665">
                  <w:marLeft w:val="0"/>
                  <w:marRight w:val="0"/>
                  <w:marTop w:val="0"/>
                  <w:marBottom w:val="0"/>
                  <w:divBdr>
                    <w:top w:val="none" w:sz="0" w:space="0" w:color="auto"/>
                    <w:left w:val="none" w:sz="0" w:space="0" w:color="auto"/>
                    <w:bottom w:val="none" w:sz="0" w:space="0" w:color="auto"/>
                    <w:right w:val="none" w:sz="0" w:space="0" w:color="auto"/>
                  </w:divBdr>
                  <w:divsChild>
                    <w:div w:id="864291065">
                      <w:marLeft w:val="0"/>
                      <w:marRight w:val="0"/>
                      <w:marTop w:val="120"/>
                      <w:marBottom w:val="0"/>
                      <w:divBdr>
                        <w:top w:val="none" w:sz="0" w:space="0" w:color="auto"/>
                        <w:left w:val="none" w:sz="0" w:space="0" w:color="auto"/>
                        <w:bottom w:val="none" w:sz="0" w:space="0" w:color="auto"/>
                        <w:right w:val="none" w:sz="0" w:space="0" w:color="auto"/>
                      </w:divBdr>
                    </w:div>
                    <w:div w:id="86429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292678">
          <w:marLeft w:val="0"/>
          <w:marRight w:val="0"/>
          <w:marTop w:val="0"/>
          <w:marBottom w:val="0"/>
          <w:divBdr>
            <w:top w:val="none" w:sz="0" w:space="0" w:color="auto"/>
            <w:left w:val="none" w:sz="0" w:space="0" w:color="auto"/>
            <w:bottom w:val="none" w:sz="0" w:space="0" w:color="auto"/>
            <w:right w:val="none" w:sz="0" w:space="0" w:color="auto"/>
          </w:divBdr>
          <w:divsChild>
            <w:div w:id="86429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292139">
      <w:marLeft w:val="0"/>
      <w:marRight w:val="0"/>
      <w:marTop w:val="0"/>
      <w:marBottom w:val="0"/>
      <w:divBdr>
        <w:top w:val="none" w:sz="0" w:space="0" w:color="auto"/>
        <w:left w:val="none" w:sz="0" w:space="0" w:color="auto"/>
        <w:bottom w:val="none" w:sz="0" w:space="0" w:color="auto"/>
        <w:right w:val="none" w:sz="0" w:space="0" w:color="auto"/>
      </w:divBdr>
      <w:divsChild>
        <w:div w:id="864291454">
          <w:marLeft w:val="0"/>
          <w:marRight w:val="0"/>
          <w:marTop w:val="0"/>
          <w:marBottom w:val="0"/>
          <w:divBdr>
            <w:top w:val="none" w:sz="0" w:space="0" w:color="auto"/>
            <w:left w:val="none" w:sz="0" w:space="0" w:color="auto"/>
            <w:bottom w:val="none" w:sz="0" w:space="0" w:color="auto"/>
            <w:right w:val="none" w:sz="0" w:space="0" w:color="auto"/>
          </w:divBdr>
        </w:div>
      </w:divsChild>
    </w:div>
    <w:div w:id="864292141">
      <w:marLeft w:val="0"/>
      <w:marRight w:val="0"/>
      <w:marTop w:val="0"/>
      <w:marBottom w:val="0"/>
      <w:divBdr>
        <w:top w:val="none" w:sz="0" w:space="0" w:color="auto"/>
        <w:left w:val="none" w:sz="0" w:space="0" w:color="auto"/>
        <w:bottom w:val="none" w:sz="0" w:space="0" w:color="auto"/>
        <w:right w:val="none" w:sz="0" w:space="0" w:color="auto"/>
      </w:divBdr>
      <w:divsChild>
        <w:div w:id="864291213">
          <w:marLeft w:val="0"/>
          <w:marRight w:val="0"/>
          <w:marTop w:val="0"/>
          <w:marBottom w:val="0"/>
          <w:divBdr>
            <w:top w:val="none" w:sz="0" w:space="0" w:color="auto"/>
            <w:left w:val="none" w:sz="0" w:space="0" w:color="auto"/>
            <w:bottom w:val="none" w:sz="0" w:space="0" w:color="auto"/>
            <w:right w:val="none" w:sz="0" w:space="0" w:color="auto"/>
          </w:divBdr>
          <w:divsChild>
            <w:div w:id="864290241">
              <w:marLeft w:val="0"/>
              <w:marRight w:val="0"/>
              <w:marTop w:val="0"/>
              <w:marBottom w:val="0"/>
              <w:divBdr>
                <w:top w:val="none" w:sz="0" w:space="0" w:color="auto"/>
                <w:left w:val="none" w:sz="0" w:space="0" w:color="auto"/>
                <w:bottom w:val="none" w:sz="0" w:space="0" w:color="auto"/>
                <w:right w:val="none" w:sz="0" w:space="0" w:color="auto"/>
              </w:divBdr>
              <w:divsChild>
                <w:div w:id="864291329">
                  <w:marLeft w:val="0"/>
                  <w:marRight w:val="0"/>
                  <w:marTop w:val="120"/>
                  <w:marBottom w:val="0"/>
                  <w:divBdr>
                    <w:top w:val="none" w:sz="0" w:space="0" w:color="auto"/>
                    <w:left w:val="none" w:sz="0" w:space="0" w:color="auto"/>
                    <w:bottom w:val="none" w:sz="0" w:space="0" w:color="auto"/>
                    <w:right w:val="none" w:sz="0" w:space="0" w:color="auto"/>
                  </w:divBdr>
                </w:div>
                <w:div w:id="864291837">
                  <w:marLeft w:val="0"/>
                  <w:marRight w:val="0"/>
                  <w:marTop w:val="0"/>
                  <w:marBottom w:val="0"/>
                  <w:divBdr>
                    <w:top w:val="none" w:sz="0" w:space="0" w:color="auto"/>
                    <w:left w:val="none" w:sz="0" w:space="0" w:color="auto"/>
                    <w:bottom w:val="none" w:sz="0" w:space="0" w:color="auto"/>
                    <w:right w:val="none" w:sz="0" w:space="0" w:color="auto"/>
                  </w:divBdr>
                </w:div>
              </w:divsChild>
            </w:div>
            <w:div w:id="864290708">
              <w:marLeft w:val="0"/>
              <w:marRight w:val="0"/>
              <w:marTop w:val="0"/>
              <w:marBottom w:val="0"/>
              <w:divBdr>
                <w:top w:val="none" w:sz="0" w:space="0" w:color="auto"/>
                <w:left w:val="none" w:sz="0" w:space="0" w:color="auto"/>
                <w:bottom w:val="none" w:sz="0" w:space="0" w:color="auto"/>
                <w:right w:val="none" w:sz="0" w:space="0" w:color="auto"/>
              </w:divBdr>
              <w:divsChild>
                <w:div w:id="864291574">
                  <w:marLeft w:val="0"/>
                  <w:marRight w:val="0"/>
                  <w:marTop w:val="0"/>
                  <w:marBottom w:val="0"/>
                  <w:divBdr>
                    <w:top w:val="none" w:sz="0" w:space="0" w:color="auto"/>
                    <w:left w:val="none" w:sz="0" w:space="0" w:color="auto"/>
                    <w:bottom w:val="none" w:sz="0" w:space="0" w:color="auto"/>
                    <w:right w:val="none" w:sz="0" w:space="0" w:color="auto"/>
                  </w:divBdr>
                </w:div>
                <w:div w:id="864291758">
                  <w:marLeft w:val="0"/>
                  <w:marRight w:val="0"/>
                  <w:marTop w:val="120"/>
                  <w:marBottom w:val="0"/>
                  <w:divBdr>
                    <w:top w:val="none" w:sz="0" w:space="0" w:color="auto"/>
                    <w:left w:val="none" w:sz="0" w:space="0" w:color="auto"/>
                    <w:bottom w:val="none" w:sz="0" w:space="0" w:color="auto"/>
                    <w:right w:val="none" w:sz="0" w:space="0" w:color="auto"/>
                  </w:divBdr>
                </w:div>
              </w:divsChild>
            </w:div>
            <w:div w:id="864290867">
              <w:marLeft w:val="0"/>
              <w:marRight w:val="0"/>
              <w:marTop w:val="0"/>
              <w:marBottom w:val="0"/>
              <w:divBdr>
                <w:top w:val="none" w:sz="0" w:space="0" w:color="auto"/>
                <w:left w:val="none" w:sz="0" w:space="0" w:color="auto"/>
                <w:bottom w:val="none" w:sz="0" w:space="0" w:color="auto"/>
                <w:right w:val="none" w:sz="0" w:space="0" w:color="auto"/>
              </w:divBdr>
              <w:divsChild>
                <w:div w:id="864291476">
                  <w:marLeft w:val="0"/>
                  <w:marRight w:val="0"/>
                  <w:marTop w:val="0"/>
                  <w:marBottom w:val="0"/>
                  <w:divBdr>
                    <w:top w:val="none" w:sz="0" w:space="0" w:color="auto"/>
                    <w:left w:val="none" w:sz="0" w:space="0" w:color="auto"/>
                    <w:bottom w:val="none" w:sz="0" w:space="0" w:color="auto"/>
                    <w:right w:val="none" w:sz="0" w:space="0" w:color="auto"/>
                  </w:divBdr>
                </w:div>
                <w:div w:id="864292396">
                  <w:marLeft w:val="0"/>
                  <w:marRight w:val="0"/>
                  <w:marTop w:val="120"/>
                  <w:marBottom w:val="0"/>
                  <w:divBdr>
                    <w:top w:val="none" w:sz="0" w:space="0" w:color="auto"/>
                    <w:left w:val="none" w:sz="0" w:space="0" w:color="auto"/>
                    <w:bottom w:val="none" w:sz="0" w:space="0" w:color="auto"/>
                    <w:right w:val="none" w:sz="0" w:space="0" w:color="auto"/>
                  </w:divBdr>
                </w:div>
              </w:divsChild>
            </w:div>
            <w:div w:id="864291252">
              <w:marLeft w:val="0"/>
              <w:marRight w:val="0"/>
              <w:marTop w:val="0"/>
              <w:marBottom w:val="0"/>
              <w:divBdr>
                <w:top w:val="none" w:sz="0" w:space="0" w:color="auto"/>
                <w:left w:val="none" w:sz="0" w:space="0" w:color="auto"/>
                <w:bottom w:val="none" w:sz="0" w:space="0" w:color="auto"/>
                <w:right w:val="none" w:sz="0" w:space="0" w:color="auto"/>
              </w:divBdr>
              <w:divsChild>
                <w:div w:id="864291586">
                  <w:marLeft w:val="0"/>
                  <w:marRight w:val="0"/>
                  <w:marTop w:val="120"/>
                  <w:marBottom w:val="0"/>
                  <w:divBdr>
                    <w:top w:val="none" w:sz="0" w:space="0" w:color="auto"/>
                    <w:left w:val="none" w:sz="0" w:space="0" w:color="auto"/>
                    <w:bottom w:val="none" w:sz="0" w:space="0" w:color="auto"/>
                    <w:right w:val="none" w:sz="0" w:space="0" w:color="auto"/>
                  </w:divBdr>
                </w:div>
                <w:div w:id="864292193">
                  <w:marLeft w:val="0"/>
                  <w:marRight w:val="0"/>
                  <w:marTop w:val="0"/>
                  <w:marBottom w:val="0"/>
                  <w:divBdr>
                    <w:top w:val="none" w:sz="0" w:space="0" w:color="auto"/>
                    <w:left w:val="none" w:sz="0" w:space="0" w:color="auto"/>
                    <w:bottom w:val="none" w:sz="0" w:space="0" w:color="auto"/>
                    <w:right w:val="none" w:sz="0" w:space="0" w:color="auto"/>
                  </w:divBdr>
                </w:div>
              </w:divsChild>
            </w:div>
            <w:div w:id="864291395">
              <w:marLeft w:val="0"/>
              <w:marRight w:val="0"/>
              <w:marTop w:val="0"/>
              <w:marBottom w:val="0"/>
              <w:divBdr>
                <w:top w:val="none" w:sz="0" w:space="0" w:color="auto"/>
                <w:left w:val="none" w:sz="0" w:space="0" w:color="auto"/>
                <w:bottom w:val="none" w:sz="0" w:space="0" w:color="auto"/>
                <w:right w:val="none" w:sz="0" w:space="0" w:color="auto"/>
              </w:divBdr>
              <w:divsChild>
                <w:div w:id="864291442">
                  <w:marLeft w:val="0"/>
                  <w:marRight w:val="0"/>
                  <w:marTop w:val="0"/>
                  <w:marBottom w:val="0"/>
                  <w:divBdr>
                    <w:top w:val="none" w:sz="0" w:space="0" w:color="auto"/>
                    <w:left w:val="none" w:sz="0" w:space="0" w:color="auto"/>
                    <w:bottom w:val="none" w:sz="0" w:space="0" w:color="auto"/>
                    <w:right w:val="none" w:sz="0" w:space="0" w:color="auto"/>
                  </w:divBdr>
                </w:div>
                <w:div w:id="864292404">
                  <w:marLeft w:val="0"/>
                  <w:marRight w:val="0"/>
                  <w:marTop w:val="120"/>
                  <w:marBottom w:val="0"/>
                  <w:divBdr>
                    <w:top w:val="none" w:sz="0" w:space="0" w:color="auto"/>
                    <w:left w:val="none" w:sz="0" w:space="0" w:color="auto"/>
                    <w:bottom w:val="none" w:sz="0" w:space="0" w:color="auto"/>
                    <w:right w:val="none" w:sz="0" w:space="0" w:color="auto"/>
                  </w:divBdr>
                </w:div>
              </w:divsChild>
            </w:div>
            <w:div w:id="864291981">
              <w:marLeft w:val="0"/>
              <w:marRight w:val="0"/>
              <w:marTop w:val="0"/>
              <w:marBottom w:val="0"/>
              <w:divBdr>
                <w:top w:val="none" w:sz="0" w:space="0" w:color="auto"/>
                <w:left w:val="none" w:sz="0" w:space="0" w:color="auto"/>
                <w:bottom w:val="none" w:sz="0" w:space="0" w:color="auto"/>
                <w:right w:val="none" w:sz="0" w:space="0" w:color="auto"/>
              </w:divBdr>
              <w:divsChild>
                <w:div w:id="864290510">
                  <w:marLeft w:val="0"/>
                  <w:marRight w:val="0"/>
                  <w:marTop w:val="120"/>
                  <w:marBottom w:val="0"/>
                  <w:divBdr>
                    <w:top w:val="none" w:sz="0" w:space="0" w:color="auto"/>
                    <w:left w:val="none" w:sz="0" w:space="0" w:color="auto"/>
                    <w:bottom w:val="none" w:sz="0" w:space="0" w:color="auto"/>
                    <w:right w:val="none" w:sz="0" w:space="0" w:color="auto"/>
                  </w:divBdr>
                </w:div>
                <w:div w:id="864290786">
                  <w:marLeft w:val="0"/>
                  <w:marRight w:val="0"/>
                  <w:marTop w:val="0"/>
                  <w:marBottom w:val="0"/>
                  <w:divBdr>
                    <w:top w:val="none" w:sz="0" w:space="0" w:color="auto"/>
                    <w:left w:val="none" w:sz="0" w:space="0" w:color="auto"/>
                    <w:bottom w:val="none" w:sz="0" w:space="0" w:color="auto"/>
                    <w:right w:val="none" w:sz="0" w:space="0" w:color="auto"/>
                  </w:divBdr>
                </w:div>
              </w:divsChild>
            </w:div>
            <w:div w:id="864292249">
              <w:marLeft w:val="0"/>
              <w:marRight w:val="0"/>
              <w:marTop w:val="0"/>
              <w:marBottom w:val="0"/>
              <w:divBdr>
                <w:top w:val="none" w:sz="0" w:space="0" w:color="auto"/>
                <w:left w:val="none" w:sz="0" w:space="0" w:color="auto"/>
                <w:bottom w:val="none" w:sz="0" w:space="0" w:color="auto"/>
                <w:right w:val="none" w:sz="0" w:space="0" w:color="auto"/>
              </w:divBdr>
              <w:divsChild>
                <w:div w:id="864291527">
                  <w:marLeft w:val="0"/>
                  <w:marRight w:val="0"/>
                  <w:marTop w:val="120"/>
                  <w:marBottom w:val="0"/>
                  <w:divBdr>
                    <w:top w:val="none" w:sz="0" w:space="0" w:color="auto"/>
                    <w:left w:val="none" w:sz="0" w:space="0" w:color="auto"/>
                    <w:bottom w:val="none" w:sz="0" w:space="0" w:color="auto"/>
                    <w:right w:val="none" w:sz="0" w:space="0" w:color="auto"/>
                  </w:divBdr>
                </w:div>
                <w:div w:id="86429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292157">
      <w:marLeft w:val="0"/>
      <w:marRight w:val="0"/>
      <w:marTop w:val="0"/>
      <w:marBottom w:val="0"/>
      <w:divBdr>
        <w:top w:val="none" w:sz="0" w:space="0" w:color="auto"/>
        <w:left w:val="none" w:sz="0" w:space="0" w:color="auto"/>
        <w:bottom w:val="none" w:sz="0" w:space="0" w:color="auto"/>
        <w:right w:val="none" w:sz="0" w:space="0" w:color="auto"/>
      </w:divBdr>
      <w:divsChild>
        <w:div w:id="864291439">
          <w:marLeft w:val="0"/>
          <w:marRight w:val="0"/>
          <w:marTop w:val="0"/>
          <w:marBottom w:val="0"/>
          <w:divBdr>
            <w:top w:val="none" w:sz="0" w:space="0" w:color="auto"/>
            <w:left w:val="none" w:sz="0" w:space="0" w:color="auto"/>
            <w:bottom w:val="none" w:sz="0" w:space="0" w:color="auto"/>
            <w:right w:val="none" w:sz="0" w:space="0" w:color="auto"/>
          </w:divBdr>
          <w:divsChild>
            <w:div w:id="864290563">
              <w:marLeft w:val="0"/>
              <w:marRight w:val="0"/>
              <w:marTop w:val="0"/>
              <w:marBottom w:val="0"/>
              <w:divBdr>
                <w:top w:val="none" w:sz="0" w:space="0" w:color="auto"/>
                <w:left w:val="none" w:sz="0" w:space="0" w:color="auto"/>
                <w:bottom w:val="none" w:sz="0" w:space="0" w:color="auto"/>
                <w:right w:val="none" w:sz="0" w:space="0" w:color="auto"/>
              </w:divBdr>
            </w:div>
            <w:div w:id="86429127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64292158">
      <w:marLeft w:val="0"/>
      <w:marRight w:val="0"/>
      <w:marTop w:val="0"/>
      <w:marBottom w:val="0"/>
      <w:divBdr>
        <w:top w:val="none" w:sz="0" w:space="0" w:color="auto"/>
        <w:left w:val="none" w:sz="0" w:space="0" w:color="auto"/>
        <w:bottom w:val="none" w:sz="0" w:space="0" w:color="auto"/>
        <w:right w:val="none" w:sz="0" w:space="0" w:color="auto"/>
      </w:divBdr>
      <w:divsChild>
        <w:div w:id="864291993">
          <w:marLeft w:val="0"/>
          <w:marRight w:val="0"/>
          <w:marTop w:val="0"/>
          <w:marBottom w:val="0"/>
          <w:divBdr>
            <w:top w:val="none" w:sz="0" w:space="0" w:color="auto"/>
            <w:left w:val="none" w:sz="0" w:space="0" w:color="auto"/>
            <w:bottom w:val="none" w:sz="0" w:space="0" w:color="auto"/>
            <w:right w:val="none" w:sz="0" w:space="0" w:color="auto"/>
          </w:divBdr>
        </w:div>
      </w:divsChild>
    </w:div>
    <w:div w:id="864292163">
      <w:marLeft w:val="0"/>
      <w:marRight w:val="0"/>
      <w:marTop w:val="0"/>
      <w:marBottom w:val="0"/>
      <w:divBdr>
        <w:top w:val="none" w:sz="0" w:space="0" w:color="auto"/>
        <w:left w:val="none" w:sz="0" w:space="0" w:color="auto"/>
        <w:bottom w:val="none" w:sz="0" w:space="0" w:color="auto"/>
        <w:right w:val="none" w:sz="0" w:space="0" w:color="auto"/>
      </w:divBdr>
      <w:divsChild>
        <w:div w:id="864291719">
          <w:marLeft w:val="0"/>
          <w:marRight w:val="0"/>
          <w:marTop w:val="0"/>
          <w:marBottom w:val="0"/>
          <w:divBdr>
            <w:top w:val="none" w:sz="0" w:space="0" w:color="auto"/>
            <w:left w:val="none" w:sz="0" w:space="0" w:color="auto"/>
            <w:bottom w:val="none" w:sz="0" w:space="0" w:color="auto"/>
            <w:right w:val="none" w:sz="0" w:space="0" w:color="auto"/>
          </w:divBdr>
          <w:divsChild>
            <w:div w:id="864290750">
              <w:marLeft w:val="0"/>
              <w:marRight w:val="0"/>
              <w:marTop w:val="0"/>
              <w:marBottom w:val="0"/>
              <w:divBdr>
                <w:top w:val="none" w:sz="0" w:space="0" w:color="auto"/>
                <w:left w:val="none" w:sz="0" w:space="0" w:color="auto"/>
                <w:bottom w:val="none" w:sz="0" w:space="0" w:color="auto"/>
                <w:right w:val="none" w:sz="0" w:space="0" w:color="auto"/>
              </w:divBdr>
              <w:divsChild>
                <w:div w:id="864291915">
                  <w:marLeft w:val="0"/>
                  <w:marRight w:val="0"/>
                  <w:marTop w:val="0"/>
                  <w:marBottom w:val="0"/>
                  <w:divBdr>
                    <w:top w:val="none" w:sz="0" w:space="0" w:color="auto"/>
                    <w:left w:val="none" w:sz="0" w:space="0" w:color="auto"/>
                    <w:bottom w:val="none" w:sz="0" w:space="0" w:color="auto"/>
                    <w:right w:val="none" w:sz="0" w:space="0" w:color="auto"/>
                  </w:divBdr>
                </w:div>
                <w:div w:id="864292339">
                  <w:marLeft w:val="0"/>
                  <w:marRight w:val="0"/>
                  <w:marTop w:val="120"/>
                  <w:marBottom w:val="0"/>
                  <w:divBdr>
                    <w:top w:val="none" w:sz="0" w:space="0" w:color="auto"/>
                    <w:left w:val="none" w:sz="0" w:space="0" w:color="auto"/>
                    <w:bottom w:val="none" w:sz="0" w:space="0" w:color="auto"/>
                    <w:right w:val="none" w:sz="0" w:space="0" w:color="auto"/>
                  </w:divBdr>
                </w:div>
              </w:divsChild>
            </w:div>
            <w:div w:id="864290818">
              <w:marLeft w:val="0"/>
              <w:marRight w:val="0"/>
              <w:marTop w:val="0"/>
              <w:marBottom w:val="0"/>
              <w:divBdr>
                <w:top w:val="none" w:sz="0" w:space="0" w:color="auto"/>
                <w:left w:val="none" w:sz="0" w:space="0" w:color="auto"/>
                <w:bottom w:val="none" w:sz="0" w:space="0" w:color="auto"/>
                <w:right w:val="none" w:sz="0" w:space="0" w:color="auto"/>
              </w:divBdr>
              <w:divsChild>
                <w:div w:id="864290644">
                  <w:marLeft w:val="0"/>
                  <w:marRight w:val="0"/>
                  <w:marTop w:val="0"/>
                  <w:marBottom w:val="0"/>
                  <w:divBdr>
                    <w:top w:val="none" w:sz="0" w:space="0" w:color="auto"/>
                    <w:left w:val="none" w:sz="0" w:space="0" w:color="auto"/>
                    <w:bottom w:val="none" w:sz="0" w:space="0" w:color="auto"/>
                    <w:right w:val="none" w:sz="0" w:space="0" w:color="auto"/>
                  </w:divBdr>
                </w:div>
                <w:div w:id="864292098">
                  <w:marLeft w:val="0"/>
                  <w:marRight w:val="0"/>
                  <w:marTop w:val="120"/>
                  <w:marBottom w:val="0"/>
                  <w:divBdr>
                    <w:top w:val="none" w:sz="0" w:space="0" w:color="auto"/>
                    <w:left w:val="none" w:sz="0" w:space="0" w:color="auto"/>
                    <w:bottom w:val="none" w:sz="0" w:space="0" w:color="auto"/>
                    <w:right w:val="none" w:sz="0" w:space="0" w:color="auto"/>
                  </w:divBdr>
                </w:div>
              </w:divsChild>
            </w:div>
            <w:div w:id="864291562">
              <w:marLeft w:val="0"/>
              <w:marRight w:val="0"/>
              <w:marTop w:val="0"/>
              <w:marBottom w:val="0"/>
              <w:divBdr>
                <w:top w:val="none" w:sz="0" w:space="0" w:color="auto"/>
                <w:left w:val="none" w:sz="0" w:space="0" w:color="auto"/>
                <w:bottom w:val="none" w:sz="0" w:space="0" w:color="auto"/>
                <w:right w:val="none" w:sz="0" w:space="0" w:color="auto"/>
              </w:divBdr>
              <w:divsChild>
                <w:div w:id="864290582">
                  <w:marLeft w:val="0"/>
                  <w:marRight w:val="0"/>
                  <w:marTop w:val="0"/>
                  <w:marBottom w:val="0"/>
                  <w:divBdr>
                    <w:top w:val="none" w:sz="0" w:space="0" w:color="auto"/>
                    <w:left w:val="none" w:sz="0" w:space="0" w:color="auto"/>
                    <w:bottom w:val="none" w:sz="0" w:space="0" w:color="auto"/>
                    <w:right w:val="none" w:sz="0" w:space="0" w:color="auto"/>
                  </w:divBdr>
                </w:div>
                <w:div w:id="864291821">
                  <w:marLeft w:val="0"/>
                  <w:marRight w:val="0"/>
                  <w:marTop w:val="120"/>
                  <w:marBottom w:val="0"/>
                  <w:divBdr>
                    <w:top w:val="none" w:sz="0" w:space="0" w:color="auto"/>
                    <w:left w:val="none" w:sz="0" w:space="0" w:color="auto"/>
                    <w:bottom w:val="none" w:sz="0" w:space="0" w:color="auto"/>
                    <w:right w:val="none" w:sz="0" w:space="0" w:color="auto"/>
                  </w:divBdr>
                </w:div>
              </w:divsChild>
            </w:div>
            <w:div w:id="864291707">
              <w:marLeft w:val="0"/>
              <w:marRight w:val="0"/>
              <w:marTop w:val="0"/>
              <w:marBottom w:val="0"/>
              <w:divBdr>
                <w:top w:val="none" w:sz="0" w:space="0" w:color="auto"/>
                <w:left w:val="none" w:sz="0" w:space="0" w:color="auto"/>
                <w:bottom w:val="none" w:sz="0" w:space="0" w:color="auto"/>
                <w:right w:val="none" w:sz="0" w:space="0" w:color="auto"/>
              </w:divBdr>
              <w:divsChild>
                <w:div w:id="864290470">
                  <w:marLeft w:val="0"/>
                  <w:marRight w:val="0"/>
                  <w:marTop w:val="0"/>
                  <w:marBottom w:val="0"/>
                  <w:divBdr>
                    <w:top w:val="none" w:sz="0" w:space="0" w:color="auto"/>
                    <w:left w:val="none" w:sz="0" w:space="0" w:color="auto"/>
                    <w:bottom w:val="none" w:sz="0" w:space="0" w:color="auto"/>
                    <w:right w:val="none" w:sz="0" w:space="0" w:color="auto"/>
                  </w:divBdr>
                </w:div>
                <w:div w:id="864291430">
                  <w:marLeft w:val="0"/>
                  <w:marRight w:val="0"/>
                  <w:marTop w:val="120"/>
                  <w:marBottom w:val="0"/>
                  <w:divBdr>
                    <w:top w:val="none" w:sz="0" w:space="0" w:color="auto"/>
                    <w:left w:val="none" w:sz="0" w:space="0" w:color="auto"/>
                    <w:bottom w:val="none" w:sz="0" w:space="0" w:color="auto"/>
                    <w:right w:val="none" w:sz="0" w:space="0" w:color="auto"/>
                  </w:divBdr>
                </w:div>
              </w:divsChild>
            </w:div>
            <w:div w:id="864291860">
              <w:marLeft w:val="0"/>
              <w:marRight w:val="0"/>
              <w:marTop w:val="0"/>
              <w:marBottom w:val="0"/>
              <w:divBdr>
                <w:top w:val="none" w:sz="0" w:space="0" w:color="auto"/>
                <w:left w:val="none" w:sz="0" w:space="0" w:color="auto"/>
                <w:bottom w:val="none" w:sz="0" w:space="0" w:color="auto"/>
                <w:right w:val="none" w:sz="0" w:space="0" w:color="auto"/>
              </w:divBdr>
              <w:divsChild>
                <w:div w:id="864291542">
                  <w:marLeft w:val="0"/>
                  <w:marRight w:val="0"/>
                  <w:marTop w:val="0"/>
                  <w:marBottom w:val="0"/>
                  <w:divBdr>
                    <w:top w:val="none" w:sz="0" w:space="0" w:color="auto"/>
                    <w:left w:val="none" w:sz="0" w:space="0" w:color="auto"/>
                    <w:bottom w:val="none" w:sz="0" w:space="0" w:color="auto"/>
                    <w:right w:val="none" w:sz="0" w:space="0" w:color="auto"/>
                  </w:divBdr>
                </w:div>
                <w:div w:id="864291874">
                  <w:marLeft w:val="0"/>
                  <w:marRight w:val="0"/>
                  <w:marTop w:val="120"/>
                  <w:marBottom w:val="0"/>
                  <w:divBdr>
                    <w:top w:val="none" w:sz="0" w:space="0" w:color="auto"/>
                    <w:left w:val="none" w:sz="0" w:space="0" w:color="auto"/>
                    <w:bottom w:val="none" w:sz="0" w:space="0" w:color="auto"/>
                    <w:right w:val="none" w:sz="0" w:space="0" w:color="auto"/>
                  </w:divBdr>
                </w:div>
              </w:divsChild>
            </w:div>
            <w:div w:id="864292145">
              <w:marLeft w:val="0"/>
              <w:marRight w:val="0"/>
              <w:marTop w:val="0"/>
              <w:marBottom w:val="0"/>
              <w:divBdr>
                <w:top w:val="none" w:sz="0" w:space="0" w:color="auto"/>
                <w:left w:val="none" w:sz="0" w:space="0" w:color="auto"/>
                <w:bottom w:val="none" w:sz="0" w:space="0" w:color="auto"/>
                <w:right w:val="none" w:sz="0" w:space="0" w:color="auto"/>
              </w:divBdr>
              <w:divsChild>
                <w:div w:id="864291412">
                  <w:marLeft w:val="0"/>
                  <w:marRight w:val="0"/>
                  <w:marTop w:val="0"/>
                  <w:marBottom w:val="0"/>
                  <w:divBdr>
                    <w:top w:val="none" w:sz="0" w:space="0" w:color="auto"/>
                    <w:left w:val="none" w:sz="0" w:space="0" w:color="auto"/>
                    <w:bottom w:val="none" w:sz="0" w:space="0" w:color="auto"/>
                    <w:right w:val="none" w:sz="0" w:space="0" w:color="auto"/>
                  </w:divBdr>
                </w:div>
                <w:div w:id="864291690">
                  <w:marLeft w:val="0"/>
                  <w:marRight w:val="0"/>
                  <w:marTop w:val="120"/>
                  <w:marBottom w:val="0"/>
                  <w:divBdr>
                    <w:top w:val="none" w:sz="0" w:space="0" w:color="auto"/>
                    <w:left w:val="none" w:sz="0" w:space="0" w:color="auto"/>
                    <w:bottom w:val="none" w:sz="0" w:space="0" w:color="auto"/>
                    <w:right w:val="none" w:sz="0" w:space="0" w:color="auto"/>
                  </w:divBdr>
                </w:div>
              </w:divsChild>
            </w:div>
            <w:div w:id="864292661">
              <w:marLeft w:val="0"/>
              <w:marRight w:val="0"/>
              <w:marTop w:val="0"/>
              <w:marBottom w:val="0"/>
              <w:divBdr>
                <w:top w:val="none" w:sz="0" w:space="0" w:color="auto"/>
                <w:left w:val="none" w:sz="0" w:space="0" w:color="auto"/>
                <w:bottom w:val="none" w:sz="0" w:space="0" w:color="auto"/>
                <w:right w:val="none" w:sz="0" w:space="0" w:color="auto"/>
              </w:divBdr>
              <w:divsChild>
                <w:div w:id="864291169">
                  <w:marLeft w:val="0"/>
                  <w:marRight w:val="0"/>
                  <w:marTop w:val="120"/>
                  <w:marBottom w:val="0"/>
                  <w:divBdr>
                    <w:top w:val="none" w:sz="0" w:space="0" w:color="auto"/>
                    <w:left w:val="none" w:sz="0" w:space="0" w:color="auto"/>
                    <w:bottom w:val="none" w:sz="0" w:space="0" w:color="auto"/>
                    <w:right w:val="none" w:sz="0" w:space="0" w:color="auto"/>
                  </w:divBdr>
                </w:div>
                <w:div w:id="86429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292170">
      <w:marLeft w:val="0"/>
      <w:marRight w:val="0"/>
      <w:marTop w:val="0"/>
      <w:marBottom w:val="0"/>
      <w:divBdr>
        <w:top w:val="none" w:sz="0" w:space="0" w:color="auto"/>
        <w:left w:val="none" w:sz="0" w:space="0" w:color="auto"/>
        <w:bottom w:val="none" w:sz="0" w:space="0" w:color="auto"/>
        <w:right w:val="none" w:sz="0" w:space="0" w:color="auto"/>
      </w:divBdr>
      <w:divsChild>
        <w:div w:id="864290995">
          <w:marLeft w:val="0"/>
          <w:marRight w:val="0"/>
          <w:marTop w:val="0"/>
          <w:marBottom w:val="0"/>
          <w:divBdr>
            <w:top w:val="none" w:sz="0" w:space="0" w:color="auto"/>
            <w:left w:val="none" w:sz="0" w:space="0" w:color="auto"/>
            <w:bottom w:val="none" w:sz="0" w:space="0" w:color="auto"/>
            <w:right w:val="none" w:sz="0" w:space="0" w:color="auto"/>
          </w:divBdr>
          <w:divsChild>
            <w:div w:id="864290501">
              <w:marLeft w:val="0"/>
              <w:marRight w:val="0"/>
              <w:marTop w:val="0"/>
              <w:marBottom w:val="0"/>
              <w:divBdr>
                <w:top w:val="none" w:sz="0" w:space="0" w:color="auto"/>
                <w:left w:val="none" w:sz="0" w:space="0" w:color="auto"/>
                <w:bottom w:val="none" w:sz="0" w:space="0" w:color="auto"/>
                <w:right w:val="none" w:sz="0" w:space="0" w:color="auto"/>
              </w:divBdr>
              <w:divsChild>
                <w:div w:id="864291064">
                  <w:marLeft w:val="0"/>
                  <w:marRight w:val="0"/>
                  <w:marTop w:val="0"/>
                  <w:marBottom w:val="0"/>
                  <w:divBdr>
                    <w:top w:val="none" w:sz="0" w:space="0" w:color="auto"/>
                    <w:left w:val="none" w:sz="0" w:space="0" w:color="auto"/>
                    <w:bottom w:val="none" w:sz="0" w:space="0" w:color="auto"/>
                    <w:right w:val="none" w:sz="0" w:space="0" w:color="auto"/>
                  </w:divBdr>
                </w:div>
              </w:divsChild>
            </w:div>
            <w:div w:id="864290760">
              <w:marLeft w:val="0"/>
              <w:marRight w:val="0"/>
              <w:marTop w:val="0"/>
              <w:marBottom w:val="0"/>
              <w:divBdr>
                <w:top w:val="none" w:sz="0" w:space="0" w:color="auto"/>
                <w:left w:val="none" w:sz="0" w:space="0" w:color="auto"/>
                <w:bottom w:val="none" w:sz="0" w:space="0" w:color="auto"/>
                <w:right w:val="none" w:sz="0" w:space="0" w:color="auto"/>
              </w:divBdr>
            </w:div>
            <w:div w:id="864292106">
              <w:marLeft w:val="0"/>
              <w:marRight w:val="0"/>
              <w:marTop w:val="0"/>
              <w:marBottom w:val="0"/>
              <w:divBdr>
                <w:top w:val="none" w:sz="0" w:space="0" w:color="auto"/>
                <w:left w:val="none" w:sz="0" w:space="0" w:color="auto"/>
                <w:bottom w:val="none" w:sz="0" w:space="0" w:color="auto"/>
                <w:right w:val="none" w:sz="0" w:space="0" w:color="auto"/>
              </w:divBdr>
              <w:divsChild>
                <w:div w:id="86429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292179">
      <w:marLeft w:val="0"/>
      <w:marRight w:val="0"/>
      <w:marTop w:val="0"/>
      <w:marBottom w:val="0"/>
      <w:divBdr>
        <w:top w:val="none" w:sz="0" w:space="0" w:color="auto"/>
        <w:left w:val="none" w:sz="0" w:space="0" w:color="auto"/>
        <w:bottom w:val="none" w:sz="0" w:space="0" w:color="auto"/>
        <w:right w:val="none" w:sz="0" w:space="0" w:color="auto"/>
      </w:divBdr>
      <w:divsChild>
        <w:div w:id="864291772">
          <w:marLeft w:val="0"/>
          <w:marRight w:val="0"/>
          <w:marTop w:val="120"/>
          <w:marBottom w:val="0"/>
          <w:divBdr>
            <w:top w:val="none" w:sz="0" w:space="0" w:color="auto"/>
            <w:left w:val="none" w:sz="0" w:space="0" w:color="auto"/>
            <w:bottom w:val="none" w:sz="0" w:space="0" w:color="auto"/>
            <w:right w:val="none" w:sz="0" w:space="0" w:color="auto"/>
          </w:divBdr>
        </w:div>
        <w:div w:id="864292251">
          <w:marLeft w:val="0"/>
          <w:marRight w:val="0"/>
          <w:marTop w:val="0"/>
          <w:marBottom w:val="0"/>
          <w:divBdr>
            <w:top w:val="none" w:sz="0" w:space="0" w:color="auto"/>
            <w:left w:val="none" w:sz="0" w:space="0" w:color="auto"/>
            <w:bottom w:val="none" w:sz="0" w:space="0" w:color="auto"/>
            <w:right w:val="none" w:sz="0" w:space="0" w:color="auto"/>
          </w:divBdr>
        </w:div>
      </w:divsChild>
    </w:div>
    <w:div w:id="864292180">
      <w:marLeft w:val="0"/>
      <w:marRight w:val="0"/>
      <w:marTop w:val="0"/>
      <w:marBottom w:val="0"/>
      <w:divBdr>
        <w:top w:val="none" w:sz="0" w:space="0" w:color="auto"/>
        <w:left w:val="none" w:sz="0" w:space="0" w:color="auto"/>
        <w:bottom w:val="none" w:sz="0" w:space="0" w:color="auto"/>
        <w:right w:val="none" w:sz="0" w:space="0" w:color="auto"/>
      </w:divBdr>
      <w:divsChild>
        <w:div w:id="864290404">
          <w:marLeft w:val="0"/>
          <w:marRight w:val="0"/>
          <w:marTop w:val="0"/>
          <w:marBottom w:val="0"/>
          <w:divBdr>
            <w:top w:val="none" w:sz="0" w:space="0" w:color="auto"/>
            <w:left w:val="none" w:sz="0" w:space="0" w:color="auto"/>
            <w:bottom w:val="none" w:sz="0" w:space="0" w:color="auto"/>
            <w:right w:val="none" w:sz="0" w:space="0" w:color="auto"/>
          </w:divBdr>
          <w:divsChild>
            <w:div w:id="864291167">
              <w:marLeft w:val="0"/>
              <w:marRight w:val="0"/>
              <w:marTop w:val="0"/>
              <w:marBottom w:val="0"/>
              <w:divBdr>
                <w:top w:val="none" w:sz="0" w:space="0" w:color="auto"/>
                <w:left w:val="none" w:sz="0" w:space="0" w:color="auto"/>
                <w:bottom w:val="none" w:sz="0" w:space="0" w:color="auto"/>
                <w:right w:val="none" w:sz="0" w:space="0" w:color="auto"/>
              </w:divBdr>
            </w:div>
          </w:divsChild>
        </w:div>
        <w:div w:id="864290649">
          <w:marLeft w:val="0"/>
          <w:marRight w:val="0"/>
          <w:marTop w:val="0"/>
          <w:marBottom w:val="0"/>
          <w:divBdr>
            <w:top w:val="none" w:sz="0" w:space="0" w:color="auto"/>
            <w:left w:val="none" w:sz="0" w:space="0" w:color="auto"/>
            <w:bottom w:val="none" w:sz="0" w:space="0" w:color="auto"/>
            <w:right w:val="none" w:sz="0" w:space="0" w:color="auto"/>
          </w:divBdr>
          <w:divsChild>
            <w:div w:id="864291647">
              <w:marLeft w:val="0"/>
              <w:marRight w:val="0"/>
              <w:marTop w:val="0"/>
              <w:marBottom w:val="0"/>
              <w:divBdr>
                <w:top w:val="none" w:sz="0" w:space="0" w:color="auto"/>
                <w:left w:val="none" w:sz="0" w:space="0" w:color="auto"/>
                <w:bottom w:val="none" w:sz="0" w:space="0" w:color="auto"/>
                <w:right w:val="none" w:sz="0" w:space="0" w:color="auto"/>
              </w:divBdr>
              <w:divsChild>
                <w:div w:id="864290548">
                  <w:marLeft w:val="0"/>
                  <w:marRight w:val="0"/>
                  <w:marTop w:val="0"/>
                  <w:marBottom w:val="0"/>
                  <w:divBdr>
                    <w:top w:val="none" w:sz="0" w:space="0" w:color="auto"/>
                    <w:left w:val="none" w:sz="0" w:space="0" w:color="auto"/>
                    <w:bottom w:val="none" w:sz="0" w:space="0" w:color="auto"/>
                    <w:right w:val="none" w:sz="0" w:space="0" w:color="auto"/>
                  </w:divBdr>
                  <w:divsChild>
                    <w:div w:id="864290402">
                      <w:marLeft w:val="0"/>
                      <w:marRight w:val="0"/>
                      <w:marTop w:val="0"/>
                      <w:marBottom w:val="0"/>
                      <w:divBdr>
                        <w:top w:val="none" w:sz="0" w:space="0" w:color="auto"/>
                        <w:left w:val="none" w:sz="0" w:space="0" w:color="auto"/>
                        <w:bottom w:val="none" w:sz="0" w:space="0" w:color="auto"/>
                        <w:right w:val="none" w:sz="0" w:space="0" w:color="auto"/>
                      </w:divBdr>
                    </w:div>
                    <w:div w:id="864290901">
                      <w:marLeft w:val="0"/>
                      <w:marRight w:val="0"/>
                      <w:marTop w:val="120"/>
                      <w:marBottom w:val="0"/>
                      <w:divBdr>
                        <w:top w:val="none" w:sz="0" w:space="0" w:color="auto"/>
                        <w:left w:val="none" w:sz="0" w:space="0" w:color="auto"/>
                        <w:bottom w:val="none" w:sz="0" w:space="0" w:color="auto"/>
                        <w:right w:val="none" w:sz="0" w:space="0" w:color="auto"/>
                      </w:divBdr>
                    </w:div>
                  </w:divsChild>
                </w:div>
                <w:div w:id="864291114">
                  <w:marLeft w:val="0"/>
                  <w:marRight w:val="0"/>
                  <w:marTop w:val="0"/>
                  <w:marBottom w:val="0"/>
                  <w:divBdr>
                    <w:top w:val="none" w:sz="0" w:space="0" w:color="auto"/>
                    <w:left w:val="none" w:sz="0" w:space="0" w:color="auto"/>
                    <w:bottom w:val="none" w:sz="0" w:space="0" w:color="auto"/>
                    <w:right w:val="none" w:sz="0" w:space="0" w:color="auto"/>
                  </w:divBdr>
                  <w:divsChild>
                    <w:div w:id="864291497">
                      <w:marLeft w:val="0"/>
                      <w:marRight w:val="0"/>
                      <w:marTop w:val="0"/>
                      <w:marBottom w:val="0"/>
                      <w:divBdr>
                        <w:top w:val="none" w:sz="0" w:space="0" w:color="auto"/>
                        <w:left w:val="none" w:sz="0" w:space="0" w:color="auto"/>
                        <w:bottom w:val="none" w:sz="0" w:space="0" w:color="auto"/>
                        <w:right w:val="none" w:sz="0" w:space="0" w:color="auto"/>
                      </w:divBdr>
                    </w:div>
                    <w:div w:id="864292562">
                      <w:marLeft w:val="0"/>
                      <w:marRight w:val="0"/>
                      <w:marTop w:val="120"/>
                      <w:marBottom w:val="0"/>
                      <w:divBdr>
                        <w:top w:val="none" w:sz="0" w:space="0" w:color="auto"/>
                        <w:left w:val="none" w:sz="0" w:space="0" w:color="auto"/>
                        <w:bottom w:val="none" w:sz="0" w:space="0" w:color="auto"/>
                        <w:right w:val="none" w:sz="0" w:space="0" w:color="auto"/>
                      </w:divBdr>
                    </w:div>
                  </w:divsChild>
                </w:div>
                <w:div w:id="864291745">
                  <w:marLeft w:val="0"/>
                  <w:marRight w:val="0"/>
                  <w:marTop w:val="0"/>
                  <w:marBottom w:val="0"/>
                  <w:divBdr>
                    <w:top w:val="none" w:sz="0" w:space="0" w:color="auto"/>
                    <w:left w:val="none" w:sz="0" w:space="0" w:color="auto"/>
                    <w:bottom w:val="none" w:sz="0" w:space="0" w:color="auto"/>
                    <w:right w:val="none" w:sz="0" w:space="0" w:color="auto"/>
                  </w:divBdr>
                  <w:divsChild>
                    <w:div w:id="864291263">
                      <w:marLeft w:val="0"/>
                      <w:marRight w:val="0"/>
                      <w:marTop w:val="120"/>
                      <w:marBottom w:val="0"/>
                      <w:divBdr>
                        <w:top w:val="none" w:sz="0" w:space="0" w:color="auto"/>
                        <w:left w:val="none" w:sz="0" w:space="0" w:color="auto"/>
                        <w:bottom w:val="none" w:sz="0" w:space="0" w:color="auto"/>
                        <w:right w:val="none" w:sz="0" w:space="0" w:color="auto"/>
                      </w:divBdr>
                    </w:div>
                    <w:div w:id="864292191">
                      <w:marLeft w:val="0"/>
                      <w:marRight w:val="0"/>
                      <w:marTop w:val="0"/>
                      <w:marBottom w:val="0"/>
                      <w:divBdr>
                        <w:top w:val="none" w:sz="0" w:space="0" w:color="auto"/>
                        <w:left w:val="none" w:sz="0" w:space="0" w:color="auto"/>
                        <w:bottom w:val="none" w:sz="0" w:space="0" w:color="auto"/>
                        <w:right w:val="none" w:sz="0" w:space="0" w:color="auto"/>
                      </w:divBdr>
                    </w:div>
                  </w:divsChild>
                </w:div>
                <w:div w:id="864292008">
                  <w:marLeft w:val="0"/>
                  <w:marRight w:val="0"/>
                  <w:marTop w:val="0"/>
                  <w:marBottom w:val="0"/>
                  <w:divBdr>
                    <w:top w:val="none" w:sz="0" w:space="0" w:color="auto"/>
                    <w:left w:val="none" w:sz="0" w:space="0" w:color="auto"/>
                    <w:bottom w:val="none" w:sz="0" w:space="0" w:color="auto"/>
                    <w:right w:val="none" w:sz="0" w:space="0" w:color="auto"/>
                  </w:divBdr>
                  <w:divsChild>
                    <w:div w:id="864290446">
                      <w:marLeft w:val="0"/>
                      <w:marRight w:val="0"/>
                      <w:marTop w:val="0"/>
                      <w:marBottom w:val="0"/>
                      <w:divBdr>
                        <w:top w:val="none" w:sz="0" w:space="0" w:color="auto"/>
                        <w:left w:val="none" w:sz="0" w:space="0" w:color="auto"/>
                        <w:bottom w:val="none" w:sz="0" w:space="0" w:color="auto"/>
                        <w:right w:val="none" w:sz="0" w:space="0" w:color="auto"/>
                      </w:divBdr>
                    </w:div>
                    <w:div w:id="86429250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864291127">
          <w:marLeft w:val="0"/>
          <w:marRight w:val="0"/>
          <w:marTop w:val="0"/>
          <w:marBottom w:val="0"/>
          <w:divBdr>
            <w:top w:val="none" w:sz="0" w:space="0" w:color="auto"/>
            <w:left w:val="none" w:sz="0" w:space="0" w:color="auto"/>
            <w:bottom w:val="none" w:sz="0" w:space="0" w:color="auto"/>
            <w:right w:val="none" w:sz="0" w:space="0" w:color="auto"/>
          </w:divBdr>
        </w:div>
        <w:div w:id="864292537">
          <w:marLeft w:val="0"/>
          <w:marRight w:val="0"/>
          <w:marTop w:val="0"/>
          <w:marBottom w:val="0"/>
          <w:divBdr>
            <w:top w:val="none" w:sz="0" w:space="0" w:color="auto"/>
            <w:left w:val="none" w:sz="0" w:space="0" w:color="auto"/>
            <w:bottom w:val="none" w:sz="0" w:space="0" w:color="auto"/>
            <w:right w:val="none" w:sz="0" w:space="0" w:color="auto"/>
          </w:divBdr>
          <w:divsChild>
            <w:div w:id="864292582">
              <w:marLeft w:val="0"/>
              <w:marRight w:val="0"/>
              <w:marTop w:val="0"/>
              <w:marBottom w:val="0"/>
              <w:divBdr>
                <w:top w:val="none" w:sz="0" w:space="0" w:color="auto"/>
                <w:left w:val="none" w:sz="0" w:space="0" w:color="auto"/>
                <w:bottom w:val="none" w:sz="0" w:space="0" w:color="auto"/>
                <w:right w:val="none" w:sz="0" w:space="0" w:color="auto"/>
              </w:divBdr>
              <w:divsChild>
                <w:div w:id="864290564">
                  <w:marLeft w:val="0"/>
                  <w:marRight w:val="0"/>
                  <w:marTop w:val="0"/>
                  <w:marBottom w:val="0"/>
                  <w:divBdr>
                    <w:top w:val="none" w:sz="0" w:space="0" w:color="auto"/>
                    <w:left w:val="none" w:sz="0" w:space="0" w:color="auto"/>
                    <w:bottom w:val="none" w:sz="0" w:space="0" w:color="auto"/>
                    <w:right w:val="none" w:sz="0" w:space="0" w:color="auto"/>
                  </w:divBdr>
                  <w:divsChild>
                    <w:div w:id="864291056">
                      <w:marLeft w:val="0"/>
                      <w:marRight w:val="0"/>
                      <w:marTop w:val="0"/>
                      <w:marBottom w:val="0"/>
                      <w:divBdr>
                        <w:top w:val="none" w:sz="0" w:space="0" w:color="auto"/>
                        <w:left w:val="none" w:sz="0" w:space="0" w:color="auto"/>
                        <w:bottom w:val="none" w:sz="0" w:space="0" w:color="auto"/>
                        <w:right w:val="none" w:sz="0" w:space="0" w:color="auto"/>
                      </w:divBdr>
                    </w:div>
                    <w:div w:id="864292572">
                      <w:marLeft w:val="0"/>
                      <w:marRight w:val="0"/>
                      <w:marTop w:val="120"/>
                      <w:marBottom w:val="0"/>
                      <w:divBdr>
                        <w:top w:val="none" w:sz="0" w:space="0" w:color="auto"/>
                        <w:left w:val="none" w:sz="0" w:space="0" w:color="auto"/>
                        <w:bottom w:val="none" w:sz="0" w:space="0" w:color="auto"/>
                        <w:right w:val="none" w:sz="0" w:space="0" w:color="auto"/>
                      </w:divBdr>
                    </w:div>
                  </w:divsChild>
                </w:div>
                <w:div w:id="864291735">
                  <w:marLeft w:val="0"/>
                  <w:marRight w:val="0"/>
                  <w:marTop w:val="0"/>
                  <w:marBottom w:val="0"/>
                  <w:divBdr>
                    <w:top w:val="none" w:sz="0" w:space="0" w:color="auto"/>
                    <w:left w:val="none" w:sz="0" w:space="0" w:color="auto"/>
                    <w:bottom w:val="none" w:sz="0" w:space="0" w:color="auto"/>
                    <w:right w:val="none" w:sz="0" w:space="0" w:color="auto"/>
                  </w:divBdr>
                  <w:divsChild>
                    <w:div w:id="864290429">
                      <w:marLeft w:val="0"/>
                      <w:marRight w:val="0"/>
                      <w:marTop w:val="120"/>
                      <w:marBottom w:val="0"/>
                      <w:divBdr>
                        <w:top w:val="none" w:sz="0" w:space="0" w:color="auto"/>
                        <w:left w:val="none" w:sz="0" w:space="0" w:color="auto"/>
                        <w:bottom w:val="none" w:sz="0" w:space="0" w:color="auto"/>
                        <w:right w:val="none" w:sz="0" w:space="0" w:color="auto"/>
                      </w:divBdr>
                    </w:div>
                    <w:div w:id="864292428">
                      <w:marLeft w:val="0"/>
                      <w:marRight w:val="0"/>
                      <w:marTop w:val="0"/>
                      <w:marBottom w:val="0"/>
                      <w:divBdr>
                        <w:top w:val="none" w:sz="0" w:space="0" w:color="auto"/>
                        <w:left w:val="none" w:sz="0" w:space="0" w:color="auto"/>
                        <w:bottom w:val="none" w:sz="0" w:space="0" w:color="auto"/>
                        <w:right w:val="none" w:sz="0" w:space="0" w:color="auto"/>
                      </w:divBdr>
                    </w:div>
                  </w:divsChild>
                </w:div>
                <w:div w:id="864292245">
                  <w:marLeft w:val="0"/>
                  <w:marRight w:val="0"/>
                  <w:marTop w:val="0"/>
                  <w:marBottom w:val="0"/>
                  <w:divBdr>
                    <w:top w:val="none" w:sz="0" w:space="0" w:color="auto"/>
                    <w:left w:val="none" w:sz="0" w:space="0" w:color="auto"/>
                    <w:bottom w:val="none" w:sz="0" w:space="0" w:color="auto"/>
                    <w:right w:val="none" w:sz="0" w:space="0" w:color="auto"/>
                  </w:divBdr>
                  <w:divsChild>
                    <w:div w:id="864291384">
                      <w:marLeft w:val="0"/>
                      <w:marRight w:val="0"/>
                      <w:marTop w:val="120"/>
                      <w:marBottom w:val="0"/>
                      <w:divBdr>
                        <w:top w:val="none" w:sz="0" w:space="0" w:color="auto"/>
                        <w:left w:val="none" w:sz="0" w:space="0" w:color="auto"/>
                        <w:bottom w:val="none" w:sz="0" w:space="0" w:color="auto"/>
                        <w:right w:val="none" w:sz="0" w:space="0" w:color="auto"/>
                      </w:divBdr>
                    </w:div>
                    <w:div w:id="864291521">
                      <w:marLeft w:val="0"/>
                      <w:marRight w:val="0"/>
                      <w:marTop w:val="0"/>
                      <w:marBottom w:val="0"/>
                      <w:divBdr>
                        <w:top w:val="none" w:sz="0" w:space="0" w:color="auto"/>
                        <w:left w:val="none" w:sz="0" w:space="0" w:color="auto"/>
                        <w:bottom w:val="none" w:sz="0" w:space="0" w:color="auto"/>
                        <w:right w:val="none" w:sz="0" w:space="0" w:color="auto"/>
                      </w:divBdr>
                    </w:div>
                  </w:divsChild>
                </w:div>
                <w:div w:id="864292247">
                  <w:marLeft w:val="0"/>
                  <w:marRight w:val="0"/>
                  <w:marTop w:val="0"/>
                  <w:marBottom w:val="0"/>
                  <w:divBdr>
                    <w:top w:val="none" w:sz="0" w:space="0" w:color="auto"/>
                    <w:left w:val="none" w:sz="0" w:space="0" w:color="auto"/>
                    <w:bottom w:val="none" w:sz="0" w:space="0" w:color="auto"/>
                    <w:right w:val="none" w:sz="0" w:space="0" w:color="auto"/>
                  </w:divBdr>
                  <w:divsChild>
                    <w:div w:id="864290242">
                      <w:marLeft w:val="0"/>
                      <w:marRight w:val="0"/>
                      <w:marTop w:val="0"/>
                      <w:marBottom w:val="0"/>
                      <w:divBdr>
                        <w:top w:val="none" w:sz="0" w:space="0" w:color="auto"/>
                        <w:left w:val="none" w:sz="0" w:space="0" w:color="auto"/>
                        <w:bottom w:val="none" w:sz="0" w:space="0" w:color="auto"/>
                        <w:right w:val="none" w:sz="0" w:space="0" w:color="auto"/>
                      </w:divBdr>
                    </w:div>
                    <w:div w:id="864291529">
                      <w:marLeft w:val="0"/>
                      <w:marRight w:val="0"/>
                      <w:marTop w:val="120"/>
                      <w:marBottom w:val="0"/>
                      <w:divBdr>
                        <w:top w:val="none" w:sz="0" w:space="0" w:color="auto"/>
                        <w:left w:val="none" w:sz="0" w:space="0" w:color="auto"/>
                        <w:bottom w:val="none" w:sz="0" w:space="0" w:color="auto"/>
                        <w:right w:val="none" w:sz="0" w:space="0" w:color="auto"/>
                      </w:divBdr>
                    </w:div>
                  </w:divsChild>
                </w:div>
                <w:div w:id="864292277">
                  <w:marLeft w:val="0"/>
                  <w:marRight w:val="0"/>
                  <w:marTop w:val="0"/>
                  <w:marBottom w:val="0"/>
                  <w:divBdr>
                    <w:top w:val="none" w:sz="0" w:space="0" w:color="auto"/>
                    <w:left w:val="none" w:sz="0" w:space="0" w:color="auto"/>
                    <w:bottom w:val="none" w:sz="0" w:space="0" w:color="auto"/>
                    <w:right w:val="none" w:sz="0" w:space="0" w:color="auto"/>
                  </w:divBdr>
                  <w:divsChild>
                    <w:div w:id="864291369">
                      <w:marLeft w:val="0"/>
                      <w:marRight w:val="0"/>
                      <w:marTop w:val="0"/>
                      <w:marBottom w:val="0"/>
                      <w:divBdr>
                        <w:top w:val="none" w:sz="0" w:space="0" w:color="auto"/>
                        <w:left w:val="none" w:sz="0" w:space="0" w:color="auto"/>
                        <w:bottom w:val="none" w:sz="0" w:space="0" w:color="auto"/>
                        <w:right w:val="none" w:sz="0" w:space="0" w:color="auto"/>
                      </w:divBdr>
                    </w:div>
                    <w:div w:id="864291448">
                      <w:marLeft w:val="0"/>
                      <w:marRight w:val="0"/>
                      <w:marTop w:val="120"/>
                      <w:marBottom w:val="0"/>
                      <w:divBdr>
                        <w:top w:val="none" w:sz="0" w:space="0" w:color="auto"/>
                        <w:left w:val="none" w:sz="0" w:space="0" w:color="auto"/>
                        <w:bottom w:val="none" w:sz="0" w:space="0" w:color="auto"/>
                        <w:right w:val="none" w:sz="0" w:space="0" w:color="auto"/>
                      </w:divBdr>
                    </w:div>
                  </w:divsChild>
                </w:div>
                <w:div w:id="864292534">
                  <w:marLeft w:val="0"/>
                  <w:marRight w:val="0"/>
                  <w:marTop w:val="0"/>
                  <w:marBottom w:val="0"/>
                  <w:divBdr>
                    <w:top w:val="none" w:sz="0" w:space="0" w:color="auto"/>
                    <w:left w:val="none" w:sz="0" w:space="0" w:color="auto"/>
                    <w:bottom w:val="none" w:sz="0" w:space="0" w:color="auto"/>
                    <w:right w:val="none" w:sz="0" w:space="0" w:color="auto"/>
                  </w:divBdr>
                  <w:divsChild>
                    <w:div w:id="864290461">
                      <w:marLeft w:val="0"/>
                      <w:marRight w:val="0"/>
                      <w:marTop w:val="0"/>
                      <w:marBottom w:val="0"/>
                      <w:divBdr>
                        <w:top w:val="none" w:sz="0" w:space="0" w:color="auto"/>
                        <w:left w:val="none" w:sz="0" w:space="0" w:color="auto"/>
                        <w:bottom w:val="none" w:sz="0" w:space="0" w:color="auto"/>
                        <w:right w:val="none" w:sz="0" w:space="0" w:color="auto"/>
                      </w:divBdr>
                    </w:div>
                    <w:div w:id="86429178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864292185">
      <w:marLeft w:val="0"/>
      <w:marRight w:val="0"/>
      <w:marTop w:val="0"/>
      <w:marBottom w:val="0"/>
      <w:divBdr>
        <w:top w:val="none" w:sz="0" w:space="0" w:color="auto"/>
        <w:left w:val="none" w:sz="0" w:space="0" w:color="auto"/>
        <w:bottom w:val="none" w:sz="0" w:space="0" w:color="auto"/>
        <w:right w:val="none" w:sz="0" w:space="0" w:color="auto"/>
      </w:divBdr>
      <w:divsChild>
        <w:div w:id="864290530">
          <w:marLeft w:val="0"/>
          <w:marRight w:val="0"/>
          <w:marTop w:val="0"/>
          <w:marBottom w:val="0"/>
          <w:divBdr>
            <w:top w:val="none" w:sz="0" w:space="0" w:color="auto"/>
            <w:left w:val="none" w:sz="0" w:space="0" w:color="auto"/>
            <w:bottom w:val="none" w:sz="0" w:space="0" w:color="auto"/>
            <w:right w:val="none" w:sz="0" w:space="0" w:color="auto"/>
          </w:divBdr>
          <w:divsChild>
            <w:div w:id="864290439">
              <w:marLeft w:val="0"/>
              <w:marRight w:val="0"/>
              <w:marTop w:val="0"/>
              <w:marBottom w:val="0"/>
              <w:divBdr>
                <w:top w:val="none" w:sz="0" w:space="0" w:color="auto"/>
                <w:left w:val="none" w:sz="0" w:space="0" w:color="auto"/>
                <w:bottom w:val="none" w:sz="0" w:space="0" w:color="auto"/>
                <w:right w:val="none" w:sz="0" w:space="0" w:color="auto"/>
              </w:divBdr>
              <w:divsChild>
                <w:div w:id="864292271">
                  <w:marLeft w:val="0"/>
                  <w:marRight w:val="0"/>
                  <w:marTop w:val="120"/>
                  <w:marBottom w:val="0"/>
                  <w:divBdr>
                    <w:top w:val="none" w:sz="0" w:space="0" w:color="auto"/>
                    <w:left w:val="none" w:sz="0" w:space="0" w:color="auto"/>
                    <w:bottom w:val="none" w:sz="0" w:space="0" w:color="auto"/>
                    <w:right w:val="none" w:sz="0" w:space="0" w:color="auto"/>
                  </w:divBdr>
                </w:div>
              </w:divsChild>
            </w:div>
            <w:div w:id="864291234">
              <w:marLeft w:val="0"/>
              <w:marRight w:val="0"/>
              <w:marTop w:val="120"/>
              <w:marBottom w:val="0"/>
              <w:divBdr>
                <w:top w:val="none" w:sz="0" w:space="0" w:color="auto"/>
                <w:left w:val="none" w:sz="0" w:space="0" w:color="auto"/>
                <w:bottom w:val="none" w:sz="0" w:space="0" w:color="auto"/>
                <w:right w:val="none" w:sz="0" w:space="0" w:color="auto"/>
              </w:divBdr>
            </w:div>
          </w:divsChild>
        </w:div>
        <w:div w:id="864291155">
          <w:marLeft w:val="0"/>
          <w:marRight w:val="0"/>
          <w:marTop w:val="0"/>
          <w:marBottom w:val="0"/>
          <w:divBdr>
            <w:top w:val="none" w:sz="0" w:space="0" w:color="auto"/>
            <w:left w:val="none" w:sz="0" w:space="0" w:color="auto"/>
            <w:bottom w:val="none" w:sz="0" w:space="0" w:color="auto"/>
            <w:right w:val="none" w:sz="0" w:space="0" w:color="auto"/>
          </w:divBdr>
          <w:divsChild>
            <w:div w:id="864290492">
              <w:marLeft w:val="0"/>
              <w:marRight w:val="0"/>
              <w:marTop w:val="0"/>
              <w:marBottom w:val="0"/>
              <w:divBdr>
                <w:top w:val="none" w:sz="0" w:space="0" w:color="auto"/>
                <w:left w:val="none" w:sz="0" w:space="0" w:color="auto"/>
                <w:bottom w:val="none" w:sz="0" w:space="0" w:color="auto"/>
                <w:right w:val="none" w:sz="0" w:space="0" w:color="auto"/>
              </w:divBdr>
              <w:divsChild>
                <w:div w:id="864291076">
                  <w:marLeft w:val="0"/>
                  <w:marRight w:val="0"/>
                  <w:marTop w:val="120"/>
                  <w:marBottom w:val="0"/>
                  <w:divBdr>
                    <w:top w:val="none" w:sz="0" w:space="0" w:color="auto"/>
                    <w:left w:val="none" w:sz="0" w:space="0" w:color="auto"/>
                    <w:bottom w:val="none" w:sz="0" w:space="0" w:color="auto"/>
                    <w:right w:val="none" w:sz="0" w:space="0" w:color="auto"/>
                  </w:divBdr>
                </w:div>
              </w:divsChild>
            </w:div>
            <w:div w:id="864292505">
              <w:marLeft w:val="0"/>
              <w:marRight w:val="0"/>
              <w:marTop w:val="120"/>
              <w:marBottom w:val="0"/>
              <w:divBdr>
                <w:top w:val="none" w:sz="0" w:space="0" w:color="auto"/>
                <w:left w:val="none" w:sz="0" w:space="0" w:color="auto"/>
                <w:bottom w:val="none" w:sz="0" w:space="0" w:color="auto"/>
                <w:right w:val="none" w:sz="0" w:space="0" w:color="auto"/>
              </w:divBdr>
            </w:div>
          </w:divsChild>
        </w:div>
        <w:div w:id="864291771">
          <w:marLeft w:val="0"/>
          <w:marRight w:val="0"/>
          <w:marTop w:val="0"/>
          <w:marBottom w:val="0"/>
          <w:divBdr>
            <w:top w:val="none" w:sz="0" w:space="0" w:color="auto"/>
            <w:left w:val="none" w:sz="0" w:space="0" w:color="auto"/>
            <w:bottom w:val="none" w:sz="0" w:space="0" w:color="auto"/>
            <w:right w:val="none" w:sz="0" w:space="0" w:color="auto"/>
          </w:divBdr>
          <w:divsChild>
            <w:div w:id="864292323">
              <w:marLeft w:val="0"/>
              <w:marRight w:val="0"/>
              <w:marTop w:val="120"/>
              <w:marBottom w:val="0"/>
              <w:divBdr>
                <w:top w:val="none" w:sz="0" w:space="0" w:color="auto"/>
                <w:left w:val="none" w:sz="0" w:space="0" w:color="auto"/>
                <w:bottom w:val="none" w:sz="0" w:space="0" w:color="auto"/>
                <w:right w:val="none" w:sz="0" w:space="0" w:color="auto"/>
              </w:divBdr>
            </w:div>
            <w:div w:id="864292327">
              <w:marLeft w:val="0"/>
              <w:marRight w:val="0"/>
              <w:marTop w:val="0"/>
              <w:marBottom w:val="0"/>
              <w:divBdr>
                <w:top w:val="none" w:sz="0" w:space="0" w:color="auto"/>
                <w:left w:val="none" w:sz="0" w:space="0" w:color="auto"/>
                <w:bottom w:val="none" w:sz="0" w:space="0" w:color="auto"/>
                <w:right w:val="none" w:sz="0" w:space="0" w:color="auto"/>
              </w:divBdr>
              <w:divsChild>
                <w:div w:id="86429069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64292055">
          <w:marLeft w:val="0"/>
          <w:marRight w:val="0"/>
          <w:marTop w:val="0"/>
          <w:marBottom w:val="0"/>
          <w:divBdr>
            <w:top w:val="none" w:sz="0" w:space="0" w:color="auto"/>
            <w:left w:val="none" w:sz="0" w:space="0" w:color="auto"/>
            <w:bottom w:val="none" w:sz="0" w:space="0" w:color="auto"/>
            <w:right w:val="none" w:sz="0" w:space="0" w:color="auto"/>
          </w:divBdr>
          <w:divsChild>
            <w:div w:id="864290823">
              <w:marLeft w:val="0"/>
              <w:marRight w:val="0"/>
              <w:marTop w:val="120"/>
              <w:marBottom w:val="0"/>
              <w:divBdr>
                <w:top w:val="none" w:sz="0" w:space="0" w:color="auto"/>
                <w:left w:val="none" w:sz="0" w:space="0" w:color="auto"/>
                <w:bottom w:val="none" w:sz="0" w:space="0" w:color="auto"/>
                <w:right w:val="none" w:sz="0" w:space="0" w:color="auto"/>
              </w:divBdr>
            </w:div>
            <w:div w:id="864292445">
              <w:marLeft w:val="0"/>
              <w:marRight w:val="0"/>
              <w:marTop w:val="0"/>
              <w:marBottom w:val="0"/>
              <w:divBdr>
                <w:top w:val="none" w:sz="0" w:space="0" w:color="auto"/>
                <w:left w:val="none" w:sz="0" w:space="0" w:color="auto"/>
                <w:bottom w:val="none" w:sz="0" w:space="0" w:color="auto"/>
                <w:right w:val="none" w:sz="0" w:space="0" w:color="auto"/>
              </w:divBdr>
              <w:divsChild>
                <w:div w:id="86429125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64292119">
          <w:marLeft w:val="0"/>
          <w:marRight w:val="0"/>
          <w:marTop w:val="0"/>
          <w:marBottom w:val="0"/>
          <w:divBdr>
            <w:top w:val="none" w:sz="0" w:space="0" w:color="auto"/>
            <w:left w:val="none" w:sz="0" w:space="0" w:color="auto"/>
            <w:bottom w:val="none" w:sz="0" w:space="0" w:color="auto"/>
            <w:right w:val="none" w:sz="0" w:space="0" w:color="auto"/>
          </w:divBdr>
          <w:divsChild>
            <w:div w:id="864291567">
              <w:marLeft w:val="0"/>
              <w:marRight w:val="0"/>
              <w:marTop w:val="120"/>
              <w:marBottom w:val="0"/>
              <w:divBdr>
                <w:top w:val="none" w:sz="0" w:space="0" w:color="auto"/>
                <w:left w:val="none" w:sz="0" w:space="0" w:color="auto"/>
                <w:bottom w:val="none" w:sz="0" w:space="0" w:color="auto"/>
                <w:right w:val="none" w:sz="0" w:space="0" w:color="auto"/>
              </w:divBdr>
            </w:div>
            <w:div w:id="864291763">
              <w:marLeft w:val="0"/>
              <w:marRight w:val="0"/>
              <w:marTop w:val="0"/>
              <w:marBottom w:val="0"/>
              <w:divBdr>
                <w:top w:val="none" w:sz="0" w:space="0" w:color="auto"/>
                <w:left w:val="none" w:sz="0" w:space="0" w:color="auto"/>
                <w:bottom w:val="none" w:sz="0" w:space="0" w:color="auto"/>
                <w:right w:val="none" w:sz="0" w:space="0" w:color="auto"/>
              </w:divBdr>
              <w:divsChild>
                <w:div w:id="86429225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64292357">
          <w:marLeft w:val="0"/>
          <w:marRight w:val="0"/>
          <w:marTop w:val="0"/>
          <w:marBottom w:val="0"/>
          <w:divBdr>
            <w:top w:val="none" w:sz="0" w:space="0" w:color="auto"/>
            <w:left w:val="none" w:sz="0" w:space="0" w:color="auto"/>
            <w:bottom w:val="none" w:sz="0" w:space="0" w:color="auto"/>
            <w:right w:val="none" w:sz="0" w:space="0" w:color="auto"/>
          </w:divBdr>
          <w:divsChild>
            <w:div w:id="864291368">
              <w:marLeft w:val="0"/>
              <w:marRight w:val="0"/>
              <w:marTop w:val="0"/>
              <w:marBottom w:val="0"/>
              <w:divBdr>
                <w:top w:val="none" w:sz="0" w:space="0" w:color="auto"/>
                <w:left w:val="none" w:sz="0" w:space="0" w:color="auto"/>
                <w:bottom w:val="none" w:sz="0" w:space="0" w:color="auto"/>
                <w:right w:val="none" w:sz="0" w:space="0" w:color="auto"/>
              </w:divBdr>
              <w:divsChild>
                <w:div w:id="864291843">
                  <w:marLeft w:val="0"/>
                  <w:marRight w:val="0"/>
                  <w:marTop w:val="120"/>
                  <w:marBottom w:val="0"/>
                  <w:divBdr>
                    <w:top w:val="none" w:sz="0" w:space="0" w:color="auto"/>
                    <w:left w:val="none" w:sz="0" w:space="0" w:color="auto"/>
                    <w:bottom w:val="none" w:sz="0" w:space="0" w:color="auto"/>
                    <w:right w:val="none" w:sz="0" w:space="0" w:color="auto"/>
                  </w:divBdr>
                </w:div>
              </w:divsChild>
            </w:div>
            <w:div w:id="864292149">
              <w:marLeft w:val="0"/>
              <w:marRight w:val="0"/>
              <w:marTop w:val="120"/>
              <w:marBottom w:val="0"/>
              <w:divBdr>
                <w:top w:val="none" w:sz="0" w:space="0" w:color="auto"/>
                <w:left w:val="none" w:sz="0" w:space="0" w:color="auto"/>
                <w:bottom w:val="none" w:sz="0" w:space="0" w:color="auto"/>
                <w:right w:val="none" w:sz="0" w:space="0" w:color="auto"/>
              </w:divBdr>
            </w:div>
          </w:divsChild>
        </w:div>
        <w:div w:id="864292573">
          <w:marLeft w:val="0"/>
          <w:marRight w:val="0"/>
          <w:marTop w:val="0"/>
          <w:marBottom w:val="0"/>
          <w:divBdr>
            <w:top w:val="none" w:sz="0" w:space="0" w:color="auto"/>
            <w:left w:val="none" w:sz="0" w:space="0" w:color="auto"/>
            <w:bottom w:val="none" w:sz="0" w:space="0" w:color="auto"/>
            <w:right w:val="none" w:sz="0" w:space="0" w:color="auto"/>
          </w:divBdr>
          <w:divsChild>
            <w:div w:id="864290272">
              <w:marLeft w:val="0"/>
              <w:marRight w:val="0"/>
              <w:marTop w:val="120"/>
              <w:marBottom w:val="0"/>
              <w:divBdr>
                <w:top w:val="none" w:sz="0" w:space="0" w:color="auto"/>
                <w:left w:val="none" w:sz="0" w:space="0" w:color="auto"/>
                <w:bottom w:val="none" w:sz="0" w:space="0" w:color="auto"/>
                <w:right w:val="none" w:sz="0" w:space="0" w:color="auto"/>
              </w:divBdr>
            </w:div>
            <w:div w:id="864291749">
              <w:marLeft w:val="0"/>
              <w:marRight w:val="0"/>
              <w:marTop w:val="0"/>
              <w:marBottom w:val="0"/>
              <w:divBdr>
                <w:top w:val="none" w:sz="0" w:space="0" w:color="auto"/>
                <w:left w:val="none" w:sz="0" w:space="0" w:color="auto"/>
                <w:bottom w:val="none" w:sz="0" w:space="0" w:color="auto"/>
                <w:right w:val="none" w:sz="0" w:space="0" w:color="auto"/>
              </w:divBdr>
              <w:divsChild>
                <w:div w:id="86429209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64292669">
          <w:marLeft w:val="0"/>
          <w:marRight w:val="0"/>
          <w:marTop w:val="0"/>
          <w:marBottom w:val="0"/>
          <w:divBdr>
            <w:top w:val="none" w:sz="0" w:space="0" w:color="auto"/>
            <w:left w:val="none" w:sz="0" w:space="0" w:color="auto"/>
            <w:bottom w:val="none" w:sz="0" w:space="0" w:color="auto"/>
            <w:right w:val="none" w:sz="0" w:space="0" w:color="auto"/>
          </w:divBdr>
          <w:divsChild>
            <w:div w:id="864290846">
              <w:marLeft w:val="0"/>
              <w:marRight w:val="0"/>
              <w:marTop w:val="120"/>
              <w:marBottom w:val="0"/>
              <w:divBdr>
                <w:top w:val="none" w:sz="0" w:space="0" w:color="auto"/>
                <w:left w:val="none" w:sz="0" w:space="0" w:color="auto"/>
                <w:bottom w:val="none" w:sz="0" w:space="0" w:color="auto"/>
                <w:right w:val="none" w:sz="0" w:space="0" w:color="auto"/>
              </w:divBdr>
            </w:div>
            <w:div w:id="864291819">
              <w:marLeft w:val="0"/>
              <w:marRight w:val="0"/>
              <w:marTop w:val="0"/>
              <w:marBottom w:val="0"/>
              <w:divBdr>
                <w:top w:val="none" w:sz="0" w:space="0" w:color="auto"/>
                <w:left w:val="none" w:sz="0" w:space="0" w:color="auto"/>
                <w:bottom w:val="none" w:sz="0" w:space="0" w:color="auto"/>
                <w:right w:val="none" w:sz="0" w:space="0" w:color="auto"/>
              </w:divBdr>
              <w:divsChild>
                <w:div w:id="86429099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864292201">
      <w:marLeft w:val="0"/>
      <w:marRight w:val="0"/>
      <w:marTop w:val="0"/>
      <w:marBottom w:val="0"/>
      <w:divBdr>
        <w:top w:val="none" w:sz="0" w:space="0" w:color="auto"/>
        <w:left w:val="none" w:sz="0" w:space="0" w:color="auto"/>
        <w:bottom w:val="none" w:sz="0" w:space="0" w:color="auto"/>
        <w:right w:val="none" w:sz="0" w:space="0" w:color="auto"/>
      </w:divBdr>
      <w:divsChild>
        <w:div w:id="864291358">
          <w:marLeft w:val="0"/>
          <w:marRight w:val="0"/>
          <w:marTop w:val="0"/>
          <w:marBottom w:val="0"/>
          <w:divBdr>
            <w:top w:val="none" w:sz="0" w:space="0" w:color="auto"/>
            <w:left w:val="none" w:sz="0" w:space="0" w:color="auto"/>
            <w:bottom w:val="none" w:sz="0" w:space="0" w:color="auto"/>
            <w:right w:val="none" w:sz="0" w:space="0" w:color="auto"/>
          </w:divBdr>
        </w:div>
      </w:divsChild>
    </w:div>
    <w:div w:id="864292202">
      <w:marLeft w:val="0"/>
      <w:marRight w:val="0"/>
      <w:marTop w:val="0"/>
      <w:marBottom w:val="0"/>
      <w:divBdr>
        <w:top w:val="none" w:sz="0" w:space="0" w:color="auto"/>
        <w:left w:val="none" w:sz="0" w:space="0" w:color="auto"/>
        <w:bottom w:val="none" w:sz="0" w:space="0" w:color="auto"/>
        <w:right w:val="none" w:sz="0" w:space="0" w:color="auto"/>
      </w:divBdr>
      <w:divsChild>
        <w:div w:id="864291401">
          <w:marLeft w:val="0"/>
          <w:marRight w:val="0"/>
          <w:marTop w:val="0"/>
          <w:marBottom w:val="0"/>
          <w:divBdr>
            <w:top w:val="none" w:sz="0" w:space="0" w:color="auto"/>
            <w:left w:val="none" w:sz="0" w:space="0" w:color="auto"/>
            <w:bottom w:val="none" w:sz="0" w:space="0" w:color="auto"/>
            <w:right w:val="none" w:sz="0" w:space="0" w:color="auto"/>
          </w:divBdr>
          <w:divsChild>
            <w:div w:id="864290741">
              <w:marLeft w:val="0"/>
              <w:marRight w:val="0"/>
              <w:marTop w:val="120"/>
              <w:marBottom w:val="0"/>
              <w:divBdr>
                <w:top w:val="none" w:sz="0" w:space="0" w:color="auto"/>
                <w:left w:val="none" w:sz="0" w:space="0" w:color="auto"/>
                <w:bottom w:val="none" w:sz="0" w:space="0" w:color="auto"/>
                <w:right w:val="none" w:sz="0" w:space="0" w:color="auto"/>
              </w:divBdr>
            </w:div>
            <w:div w:id="864290889">
              <w:marLeft w:val="0"/>
              <w:marRight w:val="0"/>
              <w:marTop w:val="0"/>
              <w:marBottom w:val="0"/>
              <w:divBdr>
                <w:top w:val="none" w:sz="0" w:space="0" w:color="auto"/>
                <w:left w:val="none" w:sz="0" w:space="0" w:color="auto"/>
                <w:bottom w:val="none" w:sz="0" w:space="0" w:color="auto"/>
                <w:right w:val="none" w:sz="0" w:space="0" w:color="auto"/>
              </w:divBdr>
            </w:div>
          </w:divsChild>
        </w:div>
        <w:div w:id="864291440">
          <w:marLeft w:val="0"/>
          <w:marRight w:val="0"/>
          <w:marTop w:val="0"/>
          <w:marBottom w:val="0"/>
          <w:divBdr>
            <w:top w:val="none" w:sz="0" w:space="0" w:color="auto"/>
            <w:left w:val="none" w:sz="0" w:space="0" w:color="auto"/>
            <w:bottom w:val="none" w:sz="0" w:space="0" w:color="auto"/>
            <w:right w:val="none" w:sz="0" w:space="0" w:color="auto"/>
          </w:divBdr>
          <w:divsChild>
            <w:div w:id="864291052">
              <w:marLeft w:val="0"/>
              <w:marRight w:val="0"/>
              <w:marTop w:val="120"/>
              <w:marBottom w:val="0"/>
              <w:divBdr>
                <w:top w:val="none" w:sz="0" w:space="0" w:color="auto"/>
                <w:left w:val="none" w:sz="0" w:space="0" w:color="auto"/>
                <w:bottom w:val="none" w:sz="0" w:space="0" w:color="auto"/>
                <w:right w:val="none" w:sz="0" w:space="0" w:color="auto"/>
              </w:divBdr>
            </w:div>
            <w:div w:id="864292030">
              <w:marLeft w:val="0"/>
              <w:marRight w:val="0"/>
              <w:marTop w:val="0"/>
              <w:marBottom w:val="0"/>
              <w:divBdr>
                <w:top w:val="none" w:sz="0" w:space="0" w:color="auto"/>
                <w:left w:val="none" w:sz="0" w:space="0" w:color="auto"/>
                <w:bottom w:val="none" w:sz="0" w:space="0" w:color="auto"/>
                <w:right w:val="none" w:sz="0" w:space="0" w:color="auto"/>
              </w:divBdr>
            </w:div>
          </w:divsChild>
        </w:div>
        <w:div w:id="864291893">
          <w:marLeft w:val="0"/>
          <w:marRight w:val="0"/>
          <w:marTop w:val="0"/>
          <w:marBottom w:val="0"/>
          <w:divBdr>
            <w:top w:val="none" w:sz="0" w:space="0" w:color="auto"/>
            <w:left w:val="none" w:sz="0" w:space="0" w:color="auto"/>
            <w:bottom w:val="none" w:sz="0" w:space="0" w:color="auto"/>
            <w:right w:val="none" w:sz="0" w:space="0" w:color="auto"/>
          </w:divBdr>
          <w:divsChild>
            <w:div w:id="864290444">
              <w:marLeft w:val="0"/>
              <w:marRight w:val="0"/>
              <w:marTop w:val="0"/>
              <w:marBottom w:val="0"/>
              <w:divBdr>
                <w:top w:val="none" w:sz="0" w:space="0" w:color="auto"/>
                <w:left w:val="none" w:sz="0" w:space="0" w:color="auto"/>
                <w:bottom w:val="none" w:sz="0" w:space="0" w:color="auto"/>
                <w:right w:val="none" w:sz="0" w:space="0" w:color="auto"/>
              </w:divBdr>
            </w:div>
            <w:div w:id="86429262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64292219">
      <w:marLeft w:val="0"/>
      <w:marRight w:val="0"/>
      <w:marTop w:val="0"/>
      <w:marBottom w:val="0"/>
      <w:divBdr>
        <w:top w:val="none" w:sz="0" w:space="0" w:color="auto"/>
        <w:left w:val="none" w:sz="0" w:space="0" w:color="auto"/>
        <w:bottom w:val="none" w:sz="0" w:space="0" w:color="auto"/>
        <w:right w:val="none" w:sz="0" w:space="0" w:color="auto"/>
      </w:divBdr>
      <w:divsChild>
        <w:div w:id="864292140">
          <w:marLeft w:val="0"/>
          <w:marRight w:val="0"/>
          <w:marTop w:val="0"/>
          <w:marBottom w:val="0"/>
          <w:divBdr>
            <w:top w:val="none" w:sz="0" w:space="0" w:color="auto"/>
            <w:left w:val="none" w:sz="0" w:space="0" w:color="auto"/>
            <w:bottom w:val="none" w:sz="0" w:space="0" w:color="auto"/>
            <w:right w:val="none" w:sz="0" w:space="0" w:color="auto"/>
          </w:divBdr>
        </w:div>
      </w:divsChild>
    </w:div>
    <w:div w:id="864292221">
      <w:marLeft w:val="0"/>
      <w:marRight w:val="0"/>
      <w:marTop w:val="0"/>
      <w:marBottom w:val="0"/>
      <w:divBdr>
        <w:top w:val="none" w:sz="0" w:space="0" w:color="auto"/>
        <w:left w:val="none" w:sz="0" w:space="0" w:color="auto"/>
        <w:bottom w:val="none" w:sz="0" w:space="0" w:color="auto"/>
        <w:right w:val="none" w:sz="0" w:space="0" w:color="auto"/>
      </w:divBdr>
    </w:div>
    <w:div w:id="864292224">
      <w:marLeft w:val="0"/>
      <w:marRight w:val="0"/>
      <w:marTop w:val="0"/>
      <w:marBottom w:val="0"/>
      <w:divBdr>
        <w:top w:val="none" w:sz="0" w:space="0" w:color="auto"/>
        <w:left w:val="none" w:sz="0" w:space="0" w:color="auto"/>
        <w:bottom w:val="none" w:sz="0" w:space="0" w:color="auto"/>
        <w:right w:val="none" w:sz="0" w:space="0" w:color="auto"/>
      </w:divBdr>
      <w:divsChild>
        <w:div w:id="864291186">
          <w:marLeft w:val="0"/>
          <w:marRight w:val="0"/>
          <w:marTop w:val="0"/>
          <w:marBottom w:val="0"/>
          <w:divBdr>
            <w:top w:val="none" w:sz="0" w:space="0" w:color="auto"/>
            <w:left w:val="none" w:sz="0" w:space="0" w:color="auto"/>
            <w:bottom w:val="none" w:sz="0" w:space="0" w:color="auto"/>
            <w:right w:val="none" w:sz="0" w:space="0" w:color="auto"/>
          </w:divBdr>
        </w:div>
        <w:div w:id="864292168">
          <w:marLeft w:val="0"/>
          <w:marRight w:val="0"/>
          <w:marTop w:val="120"/>
          <w:marBottom w:val="0"/>
          <w:divBdr>
            <w:top w:val="none" w:sz="0" w:space="0" w:color="auto"/>
            <w:left w:val="none" w:sz="0" w:space="0" w:color="auto"/>
            <w:bottom w:val="none" w:sz="0" w:space="0" w:color="auto"/>
            <w:right w:val="none" w:sz="0" w:space="0" w:color="auto"/>
          </w:divBdr>
        </w:div>
      </w:divsChild>
    </w:div>
    <w:div w:id="864292227">
      <w:marLeft w:val="0"/>
      <w:marRight w:val="0"/>
      <w:marTop w:val="0"/>
      <w:marBottom w:val="0"/>
      <w:divBdr>
        <w:top w:val="none" w:sz="0" w:space="0" w:color="auto"/>
        <w:left w:val="none" w:sz="0" w:space="0" w:color="auto"/>
        <w:bottom w:val="none" w:sz="0" w:space="0" w:color="auto"/>
        <w:right w:val="none" w:sz="0" w:space="0" w:color="auto"/>
      </w:divBdr>
      <w:divsChild>
        <w:div w:id="864292044">
          <w:marLeft w:val="0"/>
          <w:marRight w:val="0"/>
          <w:marTop w:val="0"/>
          <w:marBottom w:val="0"/>
          <w:divBdr>
            <w:top w:val="none" w:sz="0" w:space="0" w:color="auto"/>
            <w:left w:val="none" w:sz="0" w:space="0" w:color="auto"/>
            <w:bottom w:val="none" w:sz="0" w:space="0" w:color="auto"/>
            <w:right w:val="none" w:sz="0" w:space="0" w:color="auto"/>
          </w:divBdr>
        </w:div>
      </w:divsChild>
    </w:div>
    <w:div w:id="864292231">
      <w:marLeft w:val="0"/>
      <w:marRight w:val="0"/>
      <w:marTop w:val="0"/>
      <w:marBottom w:val="0"/>
      <w:divBdr>
        <w:top w:val="none" w:sz="0" w:space="0" w:color="auto"/>
        <w:left w:val="none" w:sz="0" w:space="0" w:color="auto"/>
        <w:bottom w:val="none" w:sz="0" w:space="0" w:color="auto"/>
        <w:right w:val="none" w:sz="0" w:space="0" w:color="auto"/>
      </w:divBdr>
      <w:divsChild>
        <w:div w:id="864292083">
          <w:marLeft w:val="0"/>
          <w:marRight w:val="0"/>
          <w:marTop w:val="0"/>
          <w:marBottom w:val="0"/>
          <w:divBdr>
            <w:top w:val="none" w:sz="0" w:space="0" w:color="auto"/>
            <w:left w:val="none" w:sz="0" w:space="0" w:color="auto"/>
            <w:bottom w:val="none" w:sz="0" w:space="0" w:color="auto"/>
            <w:right w:val="none" w:sz="0" w:space="0" w:color="auto"/>
          </w:divBdr>
        </w:div>
      </w:divsChild>
    </w:div>
    <w:div w:id="864292250">
      <w:marLeft w:val="0"/>
      <w:marRight w:val="0"/>
      <w:marTop w:val="0"/>
      <w:marBottom w:val="0"/>
      <w:divBdr>
        <w:top w:val="none" w:sz="0" w:space="0" w:color="auto"/>
        <w:left w:val="none" w:sz="0" w:space="0" w:color="auto"/>
        <w:bottom w:val="none" w:sz="0" w:space="0" w:color="auto"/>
        <w:right w:val="none" w:sz="0" w:space="0" w:color="auto"/>
      </w:divBdr>
      <w:divsChild>
        <w:div w:id="864290659">
          <w:marLeft w:val="0"/>
          <w:marRight w:val="0"/>
          <w:marTop w:val="0"/>
          <w:marBottom w:val="0"/>
          <w:divBdr>
            <w:top w:val="none" w:sz="0" w:space="0" w:color="auto"/>
            <w:left w:val="none" w:sz="0" w:space="0" w:color="auto"/>
            <w:bottom w:val="none" w:sz="0" w:space="0" w:color="auto"/>
            <w:right w:val="none" w:sz="0" w:space="0" w:color="auto"/>
          </w:divBdr>
          <w:divsChild>
            <w:div w:id="864292073">
              <w:marLeft w:val="0"/>
              <w:marRight w:val="0"/>
              <w:marTop w:val="0"/>
              <w:marBottom w:val="0"/>
              <w:divBdr>
                <w:top w:val="none" w:sz="0" w:space="0" w:color="auto"/>
                <w:left w:val="none" w:sz="0" w:space="0" w:color="auto"/>
                <w:bottom w:val="none" w:sz="0" w:space="0" w:color="auto"/>
                <w:right w:val="none" w:sz="0" w:space="0" w:color="auto"/>
              </w:divBdr>
            </w:div>
          </w:divsChild>
        </w:div>
        <w:div w:id="864291086">
          <w:marLeft w:val="0"/>
          <w:marRight w:val="0"/>
          <w:marTop w:val="0"/>
          <w:marBottom w:val="0"/>
          <w:divBdr>
            <w:top w:val="none" w:sz="0" w:space="0" w:color="auto"/>
            <w:left w:val="none" w:sz="0" w:space="0" w:color="auto"/>
            <w:bottom w:val="none" w:sz="0" w:space="0" w:color="auto"/>
            <w:right w:val="none" w:sz="0" w:space="0" w:color="auto"/>
          </w:divBdr>
          <w:divsChild>
            <w:div w:id="864292165">
              <w:marLeft w:val="0"/>
              <w:marRight w:val="0"/>
              <w:marTop w:val="0"/>
              <w:marBottom w:val="0"/>
              <w:divBdr>
                <w:top w:val="none" w:sz="0" w:space="0" w:color="auto"/>
                <w:left w:val="none" w:sz="0" w:space="0" w:color="auto"/>
                <w:bottom w:val="none" w:sz="0" w:space="0" w:color="auto"/>
                <w:right w:val="none" w:sz="0" w:space="0" w:color="auto"/>
              </w:divBdr>
              <w:divsChild>
                <w:div w:id="864291600">
                  <w:marLeft w:val="0"/>
                  <w:marRight w:val="0"/>
                  <w:marTop w:val="0"/>
                  <w:marBottom w:val="0"/>
                  <w:divBdr>
                    <w:top w:val="none" w:sz="0" w:space="0" w:color="auto"/>
                    <w:left w:val="none" w:sz="0" w:space="0" w:color="auto"/>
                    <w:bottom w:val="none" w:sz="0" w:space="0" w:color="auto"/>
                    <w:right w:val="none" w:sz="0" w:space="0" w:color="auto"/>
                  </w:divBdr>
                  <w:divsChild>
                    <w:div w:id="864290388">
                      <w:marLeft w:val="0"/>
                      <w:marRight w:val="0"/>
                      <w:marTop w:val="0"/>
                      <w:marBottom w:val="0"/>
                      <w:divBdr>
                        <w:top w:val="none" w:sz="0" w:space="0" w:color="auto"/>
                        <w:left w:val="none" w:sz="0" w:space="0" w:color="auto"/>
                        <w:bottom w:val="none" w:sz="0" w:space="0" w:color="auto"/>
                        <w:right w:val="none" w:sz="0" w:space="0" w:color="auto"/>
                      </w:divBdr>
                    </w:div>
                    <w:div w:id="864292267">
                      <w:marLeft w:val="0"/>
                      <w:marRight w:val="0"/>
                      <w:marTop w:val="120"/>
                      <w:marBottom w:val="0"/>
                      <w:divBdr>
                        <w:top w:val="none" w:sz="0" w:space="0" w:color="auto"/>
                        <w:left w:val="none" w:sz="0" w:space="0" w:color="auto"/>
                        <w:bottom w:val="none" w:sz="0" w:space="0" w:color="auto"/>
                        <w:right w:val="none" w:sz="0" w:space="0" w:color="auto"/>
                      </w:divBdr>
                    </w:div>
                  </w:divsChild>
                </w:div>
                <w:div w:id="864292283">
                  <w:marLeft w:val="0"/>
                  <w:marRight w:val="0"/>
                  <w:marTop w:val="0"/>
                  <w:marBottom w:val="0"/>
                  <w:divBdr>
                    <w:top w:val="none" w:sz="0" w:space="0" w:color="auto"/>
                    <w:left w:val="none" w:sz="0" w:space="0" w:color="auto"/>
                    <w:bottom w:val="none" w:sz="0" w:space="0" w:color="auto"/>
                    <w:right w:val="none" w:sz="0" w:space="0" w:color="auto"/>
                  </w:divBdr>
                  <w:divsChild>
                    <w:div w:id="864290547">
                      <w:marLeft w:val="0"/>
                      <w:marRight w:val="0"/>
                      <w:marTop w:val="0"/>
                      <w:marBottom w:val="0"/>
                      <w:divBdr>
                        <w:top w:val="none" w:sz="0" w:space="0" w:color="auto"/>
                        <w:left w:val="none" w:sz="0" w:space="0" w:color="auto"/>
                        <w:bottom w:val="none" w:sz="0" w:space="0" w:color="auto"/>
                        <w:right w:val="none" w:sz="0" w:space="0" w:color="auto"/>
                      </w:divBdr>
                    </w:div>
                    <w:div w:id="86429090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864292218">
          <w:marLeft w:val="0"/>
          <w:marRight w:val="0"/>
          <w:marTop w:val="0"/>
          <w:marBottom w:val="0"/>
          <w:divBdr>
            <w:top w:val="none" w:sz="0" w:space="0" w:color="auto"/>
            <w:left w:val="none" w:sz="0" w:space="0" w:color="auto"/>
            <w:bottom w:val="none" w:sz="0" w:space="0" w:color="auto"/>
            <w:right w:val="none" w:sz="0" w:space="0" w:color="auto"/>
          </w:divBdr>
          <w:divsChild>
            <w:div w:id="86429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292265">
      <w:marLeft w:val="0"/>
      <w:marRight w:val="0"/>
      <w:marTop w:val="0"/>
      <w:marBottom w:val="0"/>
      <w:divBdr>
        <w:top w:val="none" w:sz="0" w:space="0" w:color="auto"/>
        <w:left w:val="none" w:sz="0" w:space="0" w:color="auto"/>
        <w:bottom w:val="none" w:sz="0" w:space="0" w:color="auto"/>
        <w:right w:val="none" w:sz="0" w:space="0" w:color="auto"/>
      </w:divBdr>
      <w:divsChild>
        <w:div w:id="864292114">
          <w:marLeft w:val="0"/>
          <w:marRight w:val="0"/>
          <w:marTop w:val="0"/>
          <w:marBottom w:val="0"/>
          <w:divBdr>
            <w:top w:val="none" w:sz="0" w:space="0" w:color="auto"/>
            <w:left w:val="none" w:sz="0" w:space="0" w:color="auto"/>
            <w:bottom w:val="none" w:sz="0" w:space="0" w:color="auto"/>
            <w:right w:val="none" w:sz="0" w:space="0" w:color="auto"/>
          </w:divBdr>
        </w:div>
      </w:divsChild>
    </w:div>
    <w:div w:id="864292269">
      <w:marLeft w:val="0"/>
      <w:marRight w:val="0"/>
      <w:marTop w:val="0"/>
      <w:marBottom w:val="0"/>
      <w:divBdr>
        <w:top w:val="none" w:sz="0" w:space="0" w:color="auto"/>
        <w:left w:val="none" w:sz="0" w:space="0" w:color="auto"/>
        <w:bottom w:val="none" w:sz="0" w:space="0" w:color="auto"/>
        <w:right w:val="none" w:sz="0" w:space="0" w:color="auto"/>
      </w:divBdr>
      <w:divsChild>
        <w:div w:id="864290414">
          <w:marLeft w:val="0"/>
          <w:marRight w:val="0"/>
          <w:marTop w:val="0"/>
          <w:marBottom w:val="0"/>
          <w:divBdr>
            <w:top w:val="none" w:sz="0" w:space="0" w:color="auto"/>
            <w:left w:val="none" w:sz="0" w:space="0" w:color="auto"/>
            <w:bottom w:val="none" w:sz="0" w:space="0" w:color="auto"/>
            <w:right w:val="none" w:sz="0" w:space="0" w:color="auto"/>
          </w:divBdr>
          <w:divsChild>
            <w:div w:id="864290890">
              <w:marLeft w:val="0"/>
              <w:marRight w:val="0"/>
              <w:marTop w:val="0"/>
              <w:marBottom w:val="0"/>
              <w:divBdr>
                <w:top w:val="none" w:sz="0" w:space="0" w:color="auto"/>
                <w:left w:val="none" w:sz="0" w:space="0" w:color="auto"/>
                <w:bottom w:val="none" w:sz="0" w:space="0" w:color="auto"/>
                <w:right w:val="none" w:sz="0" w:space="0" w:color="auto"/>
              </w:divBdr>
            </w:div>
          </w:divsChild>
        </w:div>
        <w:div w:id="864291285">
          <w:marLeft w:val="0"/>
          <w:marRight w:val="0"/>
          <w:marTop w:val="0"/>
          <w:marBottom w:val="0"/>
          <w:divBdr>
            <w:top w:val="none" w:sz="0" w:space="0" w:color="auto"/>
            <w:left w:val="none" w:sz="0" w:space="0" w:color="auto"/>
            <w:bottom w:val="none" w:sz="0" w:space="0" w:color="auto"/>
            <w:right w:val="none" w:sz="0" w:space="0" w:color="auto"/>
          </w:divBdr>
          <w:divsChild>
            <w:div w:id="864290680">
              <w:marLeft w:val="0"/>
              <w:marRight w:val="0"/>
              <w:marTop w:val="0"/>
              <w:marBottom w:val="0"/>
              <w:divBdr>
                <w:top w:val="none" w:sz="0" w:space="0" w:color="auto"/>
                <w:left w:val="none" w:sz="0" w:space="0" w:color="auto"/>
                <w:bottom w:val="none" w:sz="0" w:space="0" w:color="auto"/>
                <w:right w:val="none" w:sz="0" w:space="0" w:color="auto"/>
              </w:divBdr>
            </w:div>
          </w:divsChild>
        </w:div>
        <w:div w:id="864292046">
          <w:marLeft w:val="0"/>
          <w:marRight w:val="0"/>
          <w:marTop w:val="0"/>
          <w:marBottom w:val="0"/>
          <w:divBdr>
            <w:top w:val="none" w:sz="0" w:space="0" w:color="auto"/>
            <w:left w:val="none" w:sz="0" w:space="0" w:color="auto"/>
            <w:bottom w:val="none" w:sz="0" w:space="0" w:color="auto"/>
            <w:right w:val="none" w:sz="0" w:space="0" w:color="auto"/>
          </w:divBdr>
        </w:div>
        <w:div w:id="864292667">
          <w:marLeft w:val="0"/>
          <w:marRight w:val="0"/>
          <w:marTop w:val="0"/>
          <w:marBottom w:val="0"/>
          <w:divBdr>
            <w:top w:val="none" w:sz="0" w:space="0" w:color="auto"/>
            <w:left w:val="none" w:sz="0" w:space="0" w:color="auto"/>
            <w:bottom w:val="none" w:sz="0" w:space="0" w:color="auto"/>
            <w:right w:val="none" w:sz="0" w:space="0" w:color="auto"/>
          </w:divBdr>
          <w:divsChild>
            <w:div w:id="86429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292273">
      <w:marLeft w:val="0"/>
      <w:marRight w:val="0"/>
      <w:marTop w:val="0"/>
      <w:marBottom w:val="0"/>
      <w:divBdr>
        <w:top w:val="none" w:sz="0" w:space="0" w:color="auto"/>
        <w:left w:val="none" w:sz="0" w:space="0" w:color="auto"/>
        <w:bottom w:val="none" w:sz="0" w:space="0" w:color="auto"/>
        <w:right w:val="none" w:sz="0" w:space="0" w:color="auto"/>
      </w:divBdr>
      <w:divsChild>
        <w:div w:id="864291229">
          <w:marLeft w:val="0"/>
          <w:marRight w:val="0"/>
          <w:marTop w:val="0"/>
          <w:marBottom w:val="0"/>
          <w:divBdr>
            <w:top w:val="none" w:sz="0" w:space="0" w:color="auto"/>
            <w:left w:val="none" w:sz="0" w:space="0" w:color="auto"/>
            <w:bottom w:val="none" w:sz="0" w:space="0" w:color="auto"/>
            <w:right w:val="none" w:sz="0" w:space="0" w:color="auto"/>
          </w:divBdr>
        </w:div>
      </w:divsChild>
    </w:div>
    <w:div w:id="864292275">
      <w:marLeft w:val="0"/>
      <w:marRight w:val="0"/>
      <w:marTop w:val="0"/>
      <w:marBottom w:val="0"/>
      <w:divBdr>
        <w:top w:val="none" w:sz="0" w:space="0" w:color="auto"/>
        <w:left w:val="none" w:sz="0" w:space="0" w:color="auto"/>
        <w:bottom w:val="none" w:sz="0" w:space="0" w:color="auto"/>
        <w:right w:val="none" w:sz="0" w:space="0" w:color="auto"/>
      </w:divBdr>
      <w:divsChild>
        <w:div w:id="864290507">
          <w:marLeft w:val="0"/>
          <w:marRight w:val="0"/>
          <w:marTop w:val="0"/>
          <w:marBottom w:val="0"/>
          <w:divBdr>
            <w:top w:val="none" w:sz="0" w:space="0" w:color="auto"/>
            <w:left w:val="none" w:sz="0" w:space="0" w:color="auto"/>
            <w:bottom w:val="none" w:sz="0" w:space="0" w:color="auto"/>
            <w:right w:val="none" w:sz="0" w:space="0" w:color="auto"/>
          </w:divBdr>
        </w:div>
      </w:divsChild>
    </w:div>
    <w:div w:id="864292286">
      <w:marLeft w:val="0"/>
      <w:marRight w:val="0"/>
      <w:marTop w:val="0"/>
      <w:marBottom w:val="0"/>
      <w:divBdr>
        <w:top w:val="none" w:sz="0" w:space="0" w:color="auto"/>
        <w:left w:val="none" w:sz="0" w:space="0" w:color="auto"/>
        <w:bottom w:val="none" w:sz="0" w:space="0" w:color="auto"/>
        <w:right w:val="none" w:sz="0" w:space="0" w:color="auto"/>
      </w:divBdr>
      <w:divsChild>
        <w:div w:id="864290353">
          <w:marLeft w:val="0"/>
          <w:marRight w:val="0"/>
          <w:marTop w:val="0"/>
          <w:marBottom w:val="0"/>
          <w:divBdr>
            <w:top w:val="none" w:sz="0" w:space="0" w:color="auto"/>
            <w:left w:val="none" w:sz="0" w:space="0" w:color="auto"/>
            <w:bottom w:val="none" w:sz="0" w:space="0" w:color="auto"/>
            <w:right w:val="none" w:sz="0" w:space="0" w:color="auto"/>
          </w:divBdr>
          <w:divsChild>
            <w:div w:id="864292059">
              <w:marLeft w:val="0"/>
              <w:marRight w:val="0"/>
              <w:marTop w:val="0"/>
              <w:marBottom w:val="0"/>
              <w:divBdr>
                <w:top w:val="none" w:sz="0" w:space="0" w:color="auto"/>
                <w:left w:val="none" w:sz="0" w:space="0" w:color="auto"/>
                <w:bottom w:val="none" w:sz="0" w:space="0" w:color="auto"/>
                <w:right w:val="none" w:sz="0" w:space="0" w:color="auto"/>
              </w:divBdr>
            </w:div>
          </w:divsChild>
        </w:div>
        <w:div w:id="864290389">
          <w:marLeft w:val="0"/>
          <w:marRight w:val="0"/>
          <w:marTop w:val="0"/>
          <w:marBottom w:val="0"/>
          <w:divBdr>
            <w:top w:val="none" w:sz="0" w:space="0" w:color="auto"/>
            <w:left w:val="none" w:sz="0" w:space="0" w:color="auto"/>
            <w:bottom w:val="none" w:sz="0" w:space="0" w:color="auto"/>
            <w:right w:val="none" w:sz="0" w:space="0" w:color="auto"/>
          </w:divBdr>
          <w:divsChild>
            <w:div w:id="864291070">
              <w:marLeft w:val="0"/>
              <w:marRight w:val="0"/>
              <w:marTop w:val="0"/>
              <w:marBottom w:val="0"/>
              <w:divBdr>
                <w:top w:val="none" w:sz="0" w:space="0" w:color="auto"/>
                <w:left w:val="none" w:sz="0" w:space="0" w:color="auto"/>
                <w:bottom w:val="none" w:sz="0" w:space="0" w:color="auto"/>
                <w:right w:val="none" w:sz="0" w:space="0" w:color="auto"/>
              </w:divBdr>
            </w:div>
          </w:divsChild>
        </w:div>
        <w:div w:id="864290733">
          <w:marLeft w:val="0"/>
          <w:marRight w:val="0"/>
          <w:marTop w:val="0"/>
          <w:marBottom w:val="0"/>
          <w:divBdr>
            <w:top w:val="none" w:sz="0" w:space="0" w:color="auto"/>
            <w:left w:val="none" w:sz="0" w:space="0" w:color="auto"/>
            <w:bottom w:val="none" w:sz="0" w:space="0" w:color="auto"/>
            <w:right w:val="none" w:sz="0" w:space="0" w:color="auto"/>
          </w:divBdr>
          <w:divsChild>
            <w:div w:id="864291288">
              <w:marLeft w:val="0"/>
              <w:marRight w:val="0"/>
              <w:marTop w:val="0"/>
              <w:marBottom w:val="0"/>
              <w:divBdr>
                <w:top w:val="none" w:sz="0" w:space="0" w:color="auto"/>
                <w:left w:val="none" w:sz="0" w:space="0" w:color="auto"/>
                <w:bottom w:val="none" w:sz="0" w:space="0" w:color="auto"/>
                <w:right w:val="none" w:sz="0" w:space="0" w:color="auto"/>
              </w:divBdr>
            </w:div>
          </w:divsChild>
        </w:div>
        <w:div w:id="864291910">
          <w:marLeft w:val="0"/>
          <w:marRight w:val="0"/>
          <w:marTop w:val="0"/>
          <w:marBottom w:val="0"/>
          <w:divBdr>
            <w:top w:val="none" w:sz="0" w:space="0" w:color="auto"/>
            <w:left w:val="none" w:sz="0" w:space="0" w:color="auto"/>
            <w:bottom w:val="none" w:sz="0" w:space="0" w:color="auto"/>
            <w:right w:val="none" w:sz="0" w:space="0" w:color="auto"/>
          </w:divBdr>
          <w:divsChild>
            <w:div w:id="864290951">
              <w:marLeft w:val="0"/>
              <w:marRight w:val="0"/>
              <w:marTop w:val="0"/>
              <w:marBottom w:val="0"/>
              <w:divBdr>
                <w:top w:val="none" w:sz="0" w:space="0" w:color="auto"/>
                <w:left w:val="none" w:sz="0" w:space="0" w:color="auto"/>
                <w:bottom w:val="none" w:sz="0" w:space="0" w:color="auto"/>
                <w:right w:val="none" w:sz="0" w:space="0" w:color="auto"/>
              </w:divBdr>
            </w:div>
          </w:divsChild>
        </w:div>
        <w:div w:id="864292340">
          <w:marLeft w:val="0"/>
          <w:marRight w:val="0"/>
          <w:marTop w:val="0"/>
          <w:marBottom w:val="0"/>
          <w:divBdr>
            <w:top w:val="none" w:sz="0" w:space="0" w:color="auto"/>
            <w:left w:val="none" w:sz="0" w:space="0" w:color="auto"/>
            <w:bottom w:val="none" w:sz="0" w:space="0" w:color="auto"/>
            <w:right w:val="none" w:sz="0" w:space="0" w:color="auto"/>
          </w:divBdr>
          <w:divsChild>
            <w:div w:id="864290764">
              <w:marLeft w:val="0"/>
              <w:marRight w:val="0"/>
              <w:marTop w:val="0"/>
              <w:marBottom w:val="0"/>
              <w:divBdr>
                <w:top w:val="none" w:sz="0" w:space="0" w:color="auto"/>
                <w:left w:val="none" w:sz="0" w:space="0" w:color="auto"/>
                <w:bottom w:val="none" w:sz="0" w:space="0" w:color="auto"/>
                <w:right w:val="none" w:sz="0" w:space="0" w:color="auto"/>
              </w:divBdr>
            </w:div>
          </w:divsChild>
        </w:div>
        <w:div w:id="864292377">
          <w:marLeft w:val="0"/>
          <w:marRight w:val="0"/>
          <w:marTop w:val="0"/>
          <w:marBottom w:val="0"/>
          <w:divBdr>
            <w:top w:val="none" w:sz="0" w:space="0" w:color="auto"/>
            <w:left w:val="none" w:sz="0" w:space="0" w:color="auto"/>
            <w:bottom w:val="none" w:sz="0" w:space="0" w:color="auto"/>
            <w:right w:val="none" w:sz="0" w:space="0" w:color="auto"/>
          </w:divBdr>
        </w:div>
      </w:divsChild>
    </w:div>
    <w:div w:id="864292295">
      <w:marLeft w:val="0"/>
      <w:marRight w:val="0"/>
      <w:marTop w:val="0"/>
      <w:marBottom w:val="0"/>
      <w:divBdr>
        <w:top w:val="none" w:sz="0" w:space="0" w:color="auto"/>
        <w:left w:val="none" w:sz="0" w:space="0" w:color="auto"/>
        <w:bottom w:val="none" w:sz="0" w:space="0" w:color="auto"/>
        <w:right w:val="none" w:sz="0" w:space="0" w:color="auto"/>
      </w:divBdr>
      <w:divsChild>
        <w:div w:id="864291398">
          <w:marLeft w:val="0"/>
          <w:marRight w:val="0"/>
          <w:marTop w:val="0"/>
          <w:marBottom w:val="0"/>
          <w:divBdr>
            <w:top w:val="none" w:sz="0" w:space="0" w:color="auto"/>
            <w:left w:val="none" w:sz="0" w:space="0" w:color="auto"/>
            <w:bottom w:val="none" w:sz="0" w:space="0" w:color="auto"/>
            <w:right w:val="none" w:sz="0" w:space="0" w:color="auto"/>
          </w:divBdr>
          <w:divsChild>
            <w:div w:id="864290569">
              <w:marLeft w:val="0"/>
              <w:marRight w:val="0"/>
              <w:marTop w:val="0"/>
              <w:marBottom w:val="0"/>
              <w:divBdr>
                <w:top w:val="none" w:sz="0" w:space="0" w:color="auto"/>
                <w:left w:val="none" w:sz="0" w:space="0" w:color="auto"/>
                <w:bottom w:val="none" w:sz="0" w:space="0" w:color="auto"/>
                <w:right w:val="none" w:sz="0" w:space="0" w:color="auto"/>
              </w:divBdr>
            </w:div>
          </w:divsChild>
        </w:div>
        <w:div w:id="864291424">
          <w:marLeft w:val="0"/>
          <w:marRight w:val="0"/>
          <w:marTop w:val="0"/>
          <w:marBottom w:val="0"/>
          <w:divBdr>
            <w:top w:val="none" w:sz="0" w:space="0" w:color="auto"/>
            <w:left w:val="none" w:sz="0" w:space="0" w:color="auto"/>
            <w:bottom w:val="none" w:sz="0" w:space="0" w:color="auto"/>
            <w:right w:val="none" w:sz="0" w:space="0" w:color="auto"/>
          </w:divBdr>
          <w:divsChild>
            <w:div w:id="864292453">
              <w:marLeft w:val="0"/>
              <w:marRight w:val="0"/>
              <w:marTop w:val="0"/>
              <w:marBottom w:val="0"/>
              <w:divBdr>
                <w:top w:val="none" w:sz="0" w:space="0" w:color="auto"/>
                <w:left w:val="none" w:sz="0" w:space="0" w:color="auto"/>
                <w:bottom w:val="none" w:sz="0" w:space="0" w:color="auto"/>
                <w:right w:val="none" w:sz="0" w:space="0" w:color="auto"/>
              </w:divBdr>
            </w:div>
          </w:divsChild>
        </w:div>
        <w:div w:id="864291568">
          <w:marLeft w:val="0"/>
          <w:marRight w:val="0"/>
          <w:marTop w:val="0"/>
          <w:marBottom w:val="0"/>
          <w:divBdr>
            <w:top w:val="none" w:sz="0" w:space="0" w:color="auto"/>
            <w:left w:val="none" w:sz="0" w:space="0" w:color="auto"/>
            <w:bottom w:val="none" w:sz="0" w:space="0" w:color="auto"/>
            <w:right w:val="none" w:sz="0" w:space="0" w:color="auto"/>
          </w:divBdr>
          <w:divsChild>
            <w:div w:id="864292380">
              <w:marLeft w:val="0"/>
              <w:marRight w:val="0"/>
              <w:marTop w:val="0"/>
              <w:marBottom w:val="0"/>
              <w:divBdr>
                <w:top w:val="none" w:sz="0" w:space="0" w:color="auto"/>
                <w:left w:val="none" w:sz="0" w:space="0" w:color="auto"/>
                <w:bottom w:val="none" w:sz="0" w:space="0" w:color="auto"/>
                <w:right w:val="none" w:sz="0" w:space="0" w:color="auto"/>
              </w:divBdr>
            </w:div>
          </w:divsChild>
        </w:div>
        <w:div w:id="864291677">
          <w:marLeft w:val="0"/>
          <w:marRight w:val="0"/>
          <w:marTop w:val="0"/>
          <w:marBottom w:val="0"/>
          <w:divBdr>
            <w:top w:val="none" w:sz="0" w:space="0" w:color="auto"/>
            <w:left w:val="none" w:sz="0" w:space="0" w:color="auto"/>
            <w:bottom w:val="none" w:sz="0" w:space="0" w:color="auto"/>
            <w:right w:val="none" w:sz="0" w:space="0" w:color="auto"/>
          </w:divBdr>
          <w:divsChild>
            <w:div w:id="864292077">
              <w:marLeft w:val="0"/>
              <w:marRight w:val="0"/>
              <w:marTop w:val="0"/>
              <w:marBottom w:val="0"/>
              <w:divBdr>
                <w:top w:val="none" w:sz="0" w:space="0" w:color="auto"/>
                <w:left w:val="none" w:sz="0" w:space="0" w:color="auto"/>
                <w:bottom w:val="none" w:sz="0" w:space="0" w:color="auto"/>
                <w:right w:val="none" w:sz="0" w:space="0" w:color="auto"/>
              </w:divBdr>
            </w:div>
          </w:divsChild>
        </w:div>
        <w:div w:id="864292498">
          <w:marLeft w:val="0"/>
          <w:marRight w:val="0"/>
          <w:marTop w:val="0"/>
          <w:marBottom w:val="0"/>
          <w:divBdr>
            <w:top w:val="none" w:sz="0" w:space="0" w:color="auto"/>
            <w:left w:val="none" w:sz="0" w:space="0" w:color="auto"/>
            <w:bottom w:val="none" w:sz="0" w:space="0" w:color="auto"/>
            <w:right w:val="none" w:sz="0" w:space="0" w:color="auto"/>
          </w:divBdr>
          <w:divsChild>
            <w:div w:id="86429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292297">
      <w:marLeft w:val="0"/>
      <w:marRight w:val="0"/>
      <w:marTop w:val="0"/>
      <w:marBottom w:val="0"/>
      <w:divBdr>
        <w:top w:val="none" w:sz="0" w:space="0" w:color="auto"/>
        <w:left w:val="none" w:sz="0" w:space="0" w:color="auto"/>
        <w:bottom w:val="none" w:sz="0" w:space="0" w:color="auto"/>
        <w:right w:val="none" w:sz="0" w:space="0" w:color="auto"/>
      </w:divBdr>
      <w:divsChild>
        <w:div w:id="864290770">
          <w:marLeft w:val="0"/>
          <w:marRight w:val="0"/>
          <w:marTop w:val="0"/>
          <w:marBottom w:val="0"/>
          <w:divBdr>
            <w:top w:val="none" w:sz="0" w:space="0" w:color="auto"/>
            <w:left w:val="none" w:sz="0" w:space="0" w:color="auto"/>
            <w:bottom w:val="none" w:sz="0" w:space="0" w:color="auto"/>
            <w:right w:val="none" w:sz="0" w:space="0" w:color="auto"/>
          </w:divBdr>
        </w:div>
      </w:divsChild>
    </w:div>
    <w:div w:id="864292298">
      <w:marLeft w:val="0"/>
      <w:marRight w:val="0"/>
      <w:marTop w:val="0"/>
      <w:marBottom w:val="0"/>
      <w:divBdr>
        <w:top w:val="none" w:sz="0" w:space="0" w:color="auto"/>
        <w:left w:val="none" w:sz="0" w:space="0" w:color="auto"/>
        <w:bottom w:val="none" w:sz="0" w:space="0" w:color="auto"/>
        <w:right w:val="none" w:sz="0" w:space="0" w:color="auto"/>
      </w:divBdr>
    </w:div>
    <w:div w:id="864292302">
      <w:marLeft w:val="0"/>
      <w:marRight w:val="0"/>
      <w:marTop w:val="0"/>
      <w:marBottom w:val="0"/>
      <w:divBdr>
        <w:top w:val="none" w:sz="0" w:space="0" w:color="auto"/>
        <w:left w:val="none" w:sz="0" w:space="0" w:color="auto"/>
        <w:bottom w:val="none" w:sz="0" w:space="0" w:color="auto"/>
        <w:right w:val="none" w:sz="0" w:space="0" w:color="auto"/>
      </w:divBdr>
      <w:divsChild>
        <w:div w:id="864290334">
          <w:marLeft w:val="0"/>
          <w:marRight w:val="0"/>
          <w:marTop w:val="0"/>
          <w:marBottom w:val="0"/>
          <w:divBdr>
            <w:top w:val="none" w:sz="0" w:space="0" w:color="auto"/>
            <w:left w:val="none" w:sz="0" w:space="0" w:color="auto"/>
            <w:bottom w:val="none" w:sz="0" w:space="0" w:color="auto"/>
            <w:right w:val="none" w:sz="0" w:space="0" w:color="auto"/>
          </w:divBdr>
          <w:divsChild>
            <w:div w:id="864290609">
              <w:marLeft w:val="0"/>
              <w:marRight w:val="0"/>
              <w:marTop w:val="0"/>
              <w:marBottom w:val="0"/>
              <w:divBdr>
                <w:top w:val="none" w:sz="0" w:space="0" w:color="auto"/>
                <w:left w:val="none" w:sz="0" w:space="0" w:color="auto"/>
                <w:bottom w:val="none" w:sz="0" w:space="0" w:color="auto"/>
                <w:right w:val="none" w:sz="0" w:space="0" w:color="auto"/>
              </w:divBdr>
              <w:divsChild>
                <w:div w:id="864290985">
                  <w:marLeft w:val="0"/>
                  <w:marRight w:val="0"/>
                  <w:marTop w:val="120"/>
                  <w:marBottom w:val="0"/>
                  <w:divBdr>
                    <w:top w:val="none" w:sz="0" w:space="0" w:color="auto"/>
                    <w:left w:val="none" w:sz="0" w:space="0" w:color="auto"/>
                    <w:bottom w:val="none" w:sz="0" w:space="0" w:color="auto"/>
                    <w:right w:val="none" w:sz="0" w:space="0" w:color="auto"/>
                  </w:divBdr>
                </w:div>
                <w:div w:id="864292565">
                  <w:marLeft w:val="0"/>
                  <w:marRight w:val="0"/>
                  <w:marTop w:val="0"/>
                  <w:marBottom w:val="0"/>
                  <w:divBdr>
                    <w:top w:val="none" w:sz="0" w:space="0" w:color="auto"/>
                    <w:left w:val="none" w:sz="0" w:space="0" w:color="auto"/>
                    <w:bottom w:val="none" w:sz="0" w:space="0" w:color="auto"/>
                    <w:right w:val="none" w:sz="0" w:space="0" w:color="auto"/>
                  </w:divBdr>
                </w:div>
              </w:divsChild>
            </w:div>
            <w:div w:id="864290632">
              <w:marLeft w:val="0"/>
              <w:marRight w:val="0"/>
              <w:marTop w:val="0"/>
              <w:marBottom w:val="0"/>
              <w:divBdr>
                <w:top w:val="none" w:sz="0" w:space="0" w:color="auto"/>
                <w:left w:val="none" w:sz="0" w:space="0" w:color="auto"/>
                <w:bottom w:val="none" w:sz="0" w:space="0" w:color="auto"/>
                <w:right w:val="none" w:sz="0" w:space="0" w:color="auto"/>
              </w:divBdr>
              <w:divsChild>
                <w:div w:id="864290676">
                  <w:marLeft w:val="0"/>
                  <w:marRight w:val="0"/>
                  <w:marTop w:val="120"/>
                  <w:marBottom w:val="0"/>
                  <w:divBdr>
                    <w:top w:val="none" w:sz="0" w:space="0" w:color="auto"/>
                    <w:left w:val="none" w:sz="0" w:space="0" w:color="auto"/>
                    <w:bottom w:val="none" w:sz="0" w:space="0" w:color="auto"/>
                    <w:right w:val="none" w:sz="0" w:space="0" w:color="auto"/>
                  </w:divBdr>
                </w:div>
                <w:div w:id="864291130">
                  <w:marLeft w:val="0"/>
                  <w:marRight w:val="0"/>
                  <w:marTop w:val="0"/>
                  <w:marBottom w:val="0"/>
                  <w:divBdr>
                    <w:top w:val="none" w:sz="0" w:space="0" w:color="auto"/>
                    <w:left w:val="none" w:sz="0" w:space="0" w:color="auto"/>
                    <w:bottom w:val="none" w:sz="0" w:space="0" w:color="auto"/>
                    <w:right w:val="none" w:sz="0" w:space="0" w:color="auto"/>
                  </w:divBdr>
                </w:div>
              </w:divsChild>
            </w:div>
            <w:div w:id="864291023">
              <w:marLeft w:val="0"/>
              <w:marRight w:val="0"/>
              <w:marTop w:val="0"/>
              <w:marBottom w:val="0"/>
              <w:divBdr>
                <w:top w:val="none" w:sz="0" w:space="0" w:color="auto"/>
                <w:left w:val="none" w:sz="0" w:space="0" w:color="auto"/>
                <w:bottom w:val="none" w:sz="0" w:space="0" w:color="auto"/>
                <w:right w:val="none" w:sz="0" w:space="0" w:color="auto"/>
              </w:divBdr>
              <w:divsChild>
                <w:div w:id="864291172">
                  <w:marLeft w:val="0"/>
                  <w:marRight w:val="0"/>
                  <w:marTop w:val="120"/>
                  <w:marBottom w:val="0"/>
                  <w:divBdr>
                    <w:top w:val="none" w:sz="0" w:space="0" w:color="auto"/>
                    <w:left w:val="none" w:sz="0" w:space="0" w:color="auto"/>
                    <w:bottom w:val="none" w:sz="0" w:space="0" w:color="auto"/>
                    <w:right w:val="none" w:sz="0" w:space="0" w:color="auto"/>
                  </w:divBdr>
                </w:div>
                <w:div w:id="864291524">
                  <w:marLeft w:val="0"/>
                  <w:marRight w:val="0"/>
                  <w:marTop w:val="0"/>
                  <w:marBottom w:val="0"/>
                  <w:divBdr>
                    <w:top w:val="none" w:sz="0" w:space="0" w:color="auto"/>
                    <w:left w:val="none" w:sz="0" w:space="0" w:color="auto"/>
                    <w:bottom w:val="none" w:sz="0" w:space="0" w:color="auto"/>
                    <w:right w:val="none" w:sz="0" w:space="0" w:color="auto"/>
                  </w:divBdr>
                </w:div>
              </w:divsChild>
            </w:div>
            <w:div w:id="864291157">
              <w:marLeft w:val="0"/>
              <w:marRight w:val="0"/>
              <w:marTop w:val="0"/>
              <w:marBottom w:val="0"/>
              <w:divBdr>
                <w:top w:val="none" w:sz="0" w:space="0" w:color="auto"/>
                <w:left w:val="none" w:sz="0" w:space="0" w:color="auto"/>
                <w:bottom w:val="none" w:sz="0" w:space="0" w:color="auto"/>
                <w:right w:val="none" w:sz="0" w:space="0" w:color="auto"/>
              </w:divBdr>
              <w:divsChild>
                <w:div w:id="864290748">
                  <w:marLeft w:val="0"/>
                  <w:marRight w:val="0"/>
                  <w:marTop w:val="120"/>
                  <w:marBottom w:val="0"/>
                  <w:divBdr>
                    <w:top w:val="none" w:sz="0" w:space="0" w:color="auto"/>
                    <w:left w:val="none" w:sz="0" w:space="0" w:color="auto"/>
                    <w:bottom w:val="none" w:sz="0" w:space="0" w:color="auto"/>
                    <w:right w:val="none" w:sz="0" w:space="0" w:color="auto"/>
                  </w:divBdr>
                </w:div>
                <w:div w:id="864291269">
                  <w:marLeft w:val="0"/>
                  <w:marRight w:val="0"/>
                  <w:marTop w:val="0"/>
                  <w:marBottom w:val="0"/>
                  <w:divBdr>
                    <w:top w:val="none" w:sz="0" w:space="0" w:color="auto"/>
                    <w:left w:val="none" w:sz="0" w:space="0" w:color="auto"/>
                    <w:bottom w:val="none" w:sz="0" w:space="0" w:color="auto"/>
                    <w:right w:val="none" w:sz="0" w:space="0" w:color="auto"/>
                  </w:divBdr>
                </w:div>
              </w:divsChild>
            </w:div>
            <w:div w:id="864291232">
              <w:marLeft w:val="0"/>
              <w:marRight w:val="0"/>
              <w:marTop w:val="0"/>
              <w:marBottom w:val="0"/>
              <w:divBdr>
                <w:top w:val="none" w:sz="0" w:space="0" w:color="auto"/>
                <w:left w:val="none" w:sz="0" w:space="0" w:color="auto"/>
                <w:bottom w:val="none" w:sz="0" w:space="0" w:color="auto"/>
                <w:right w:val="none" w:sz="0" w:space="0" w:color="auto"/>
              </w:divBdr>
              <w:divsChild>
                <w:div w:id="864291790">
                  <w:marLeft w:val="0"/>
                  <w:marRight w:val="0"/>
                  <w:marTop w:val="120"/>
                  <w:marBottom w:val="0"/>
                  <w:divBdr>
                    <w:top w:val="none" w:sz="0" w:space="0" w:color="auto"/>
                    <w:left w:val="none" w:sz="0" w:space="0" w:color="auto"/>
                    <w:bottom w:val="none" w:sz="0" w:space="0" w:color="auto"/>
                    <w:right w:val="none" w:sz="0" w:space="0" w:color="auto"/>
                  </w:divBdr>
                </w:div>
                <w:div w:id="864291951">
                  <w:marLeft w:val="0"/>
                  <w:marRight w:val="0"/>
                  <w:marTop w:val="0"/>
                  <w:marBottom w:val="0"/>
                  <w:divBdr>
                    <w:top w:val="none" w:sz="0" w:space="0" w:color="auto"/>
                    <w:left w:val="none" w:sz="0" w:space="0" w:color="auto"/>
                    <w:bottom w:val="none" w:sz="0" w:space="0" w:color="auto"/>
                    <w:right w:val="none" w:sz="0" w:space="0" w:color="auto"/>
                  </w:divBdr>
                </w:div>
              </w:divsChild>
            </w:div>
            <w:div w:id="864291239">
              <w:marLeft w:val="0"/>
              <w:marRight w:val="0"/>
              <w:marTop w:val="0"/>
              <w:marBottom w:val="0"/>
              <w:divBdr>
                <w:top w:val="none" w:sz="0" w:space="0" w:color="auto"/>
                <w:left w:val="none" w:sz="0" w:space="0" w:color="auto"/>
                <w:bottom w:val="none" w:sz="0" w:space="0" w:color="auto"/>
                <w:right w:val="none" w:sz="0" w:space="0" w:color="auto"/>
              </w:divBdr>
              <w:divsChild>
                <w:div w:id="864290544">
                  <w:marLeft w:val="0"/>
                  <w:marRight w:val="0"/>
                  <w:marTop w:val="0"/>
                  <w:marBottom w:val="0"/>
                  <w:divBdr>
                    <w:top w:val="none" w:sz="0" w:space="0" w:color="auto"/>
                    <w:left w:val="none" w:sz="0" w:space="0" w:color="auto"/>
                    <w:bottom w:val="none" w:sz="0" w:space="0" w:color="auto"/>
                    <w:right w:val="none" w:sz="0" w:space="0" w:color="auto"/>
                  </w:divBdr>
                </w:div>
                <w:div w:id="864290872">
                  <w:marLeft w:val="0"/>
                  <w:marRight w:val="0"/>
                  <w:marTop w:val="120"/>
                  <w:marBottom w:val="0"/>
                  <w:divBdr>
                    <w:top w:val="none" w:sz="0" w:space="0" w:color="auto"/>
                    <w:left w:val="none" w:sz="0" w:space="0" w:color="auto"/>
                    <w:bottom w:val="none" w:sz="0" w:space="0" w:color="auto"/>
                    <w:right w:val="none" w:sz="0" w:space="0" w:color="auto"/>
                  </w:divBdr>
                </w:div>
              </w:divsChild>
            </w:div>
            <w:div w:id="864291316">
              <w:marLeft w:val="0"/>
              <w:marRight w:val="0"/>
              <w:marTop w:val="0"/>
              <w:marBottom w:val="0"/>
              <w:divBdr>
                <w:top w:val="none" w:sz="0" w:space="0" w:color="auto"/>
                <w:left w:val="none" w:sz="0" w:space="0" w:color="auto"/>
                <w:bottom w:val="none" w:sz="0" w:space="0" w:color="auto"/>
                <w:right w:val="none" w:sz="0" w:space="0" w:color="auto"/>
              </w:divBdr>
              <w:divsChild>
                <w:div w:id="864292557">
                  <w:marLeft w:val="0"/>
                  <w:marRight w:val="0"/>
                  <w:marTop w:val="0"/>
                  <w:marBottom w:val="0"/>
                  <w:divBdr>
                    <w:top w:val="none" w:sz="0" w:space="0" w:color="auto"/>
                    <w:left w:val="none" w:sz="0" w:space="0" w:color="auto"/>
                    <w:bottom w:val="none" w:sz="0" w:space="0" w:color="auto"/>
                    <w:right w:val="none" w:sz="0" w:space="0" w:color="auto"/>
                  </w:divBdr>
                </w:div>
                <w:div w:id="864292633">
                  <w:marLeft w:val="0"/>
                  <w:marRight w:val="0"/>
                  <w:marTop w:val="120"/>
                  <w:marBottom w:val="0"/>
                  <w:divBdr>
                    <w:top w:val="none" w:sz="0" w:space="0" w:color="auto"/>
                    <w:left w:val="none" w:sz="0" w:space="0" w:color="auto"/>
                    <w:bottom w:val="none" w:sz="0" w:space="0" w:color="auto"/>
                    <w:right w:val="none" w:sz="0" w:space="0" w:color="auto"/>
                  </w:divBdr>
                </w:div>
              </w:divsChild>
            </w:div>
            <w:div w:id="864291662">
              <w:marLeft w:val="0"/>
              <w:marRight w:val="0"/>
              <w:marTop w:val="0"/>
              <w:marBottom w:val="0"/>
              <w:divBdr>
                <w:top w:val="none" w:sz="0" w:space="0" w:color="auto"/>
                <w:left w:val="none" w:sz="0" w:space="0" w:color="auto"/>
                <w:bottom w:val="none" w:sz="0" w:space="0" w:color="auto"/>
                <w:right w:val="none" w:sz="0" w:space="0" w:color="auto"/>
              </w:divBdr>
              <w:divsChild>
                <w:div w:id="864290243">
                  <w:marLeft w:val="0"/>
                  <w:marRight w:val="0"/>
                  <w:marTop w:val="120"/>
                  <w:marBottom w:val="0"/>
                  <w:divBdr>
                    <w:top w:val="none" w:sz="0" w:space="0" w:color="auto"/>
                    <w:left w:val="none" w:sz="0" w:space="0" w:color="auto"/>
                    <w:bottom w:val="none" w:sz="0" w:space="0" w:color="auto"/>
                    <w:right w:val="none" w:sz="0" w:space="0" w:color="auto"/>
                  </w:divBdr>
                </w:div>
                <w:div w:id="864290758">
                  <w:marLeft w:val="0"/>
                  <w:marRight w:val="0"/>
                  <w:marTop w:val="0"/>
                  <w:marBottom w:val="0"/>
                  <w:divBdr>
                    <w:top w:val="none" w:sz="0" w:space="0" w:color="auto"/>
                    <w:left w:val="none" w:sz="0" w:space="0" w:color="auto"/>
                    <w:bottom w:val="none" w:sz="0" w:space="0" w:color="auto"/>
                    <w:right w:val="none" w:sz="0" w:space="0" w:color="auto"/>
                  </w:divBdr>
                </w:div>
              </w:divsChild>
            </w:div>
            <w:div w:id="864291738">
              <w:marLeft w:val="0"/>
              <w:marRight w:val="0"/>
              <w:marTop w:val="0"/>
              <w:marBottom w:val="0"/>
              <w:divBdr>
                <w:top w:val="none" w:sz="0" w:space="0" w:color="auto"/>
                <w:left w:val="none" w:sz="0" w:space="0" w:color="auto"/>
                <w:bottom w:val="none" w:sz="0" w:space="0" w:color="auto"/>
                <w:right w:val="none" w:sz="0" w:space="0" w:color="auto"/>
              </w:divBdr>
              <w:divsChild>
                <w:div w:id="864290506">
                  <w:marLeft w:val="0"/>
                  <w:marRight w:val="0"/>
                  <w:marTop w:val="0"/>
                  <w:marBottom w:val="0"/>
                  <w:divBdr>
                    <w:top w:val="none" w:sz="0" w:space="0" w:color="auto"/>
                    <w:left w:val="none" w:sz="0" w:space="0" w:color="auto"/>
                    <w:bottom w:val="none" w:sz="0" w:space="0" w:color="auto"/>
                    <w:right w:val="none" w:sz="0" w:space="0" w:color="auto"/>
                  </w:divBdr>
                </w:div>
                <w:div w:id="864290862">
                  <w:marLeft w:val="0"/>
                  <w:marRight w:val="0"/>
                  <w:marTop w:val="120"/>
                  <w:marBottom w:val="0"/>
                  <w:divBdr>
                    <w:top w:val="none" w:sz="0" w:space="0" w:color="auto"/>
                    <w:left w:val="none" w:sz="0" w:space="0" w:color="auto"/>
                    <w:bottom w:val="none" w:sz="0" w:space="0" w:color="auto"/>
                    <w:right w:val="none" w:sz="0" w:space="0" w:color="auto"/>
                  </w:divBdr>
                </w:div>
              </w:divsChild>
            </w:div>
            <w:div w:id="864292263">
              <w:marLeft w:val="0"/>
              <w:marRight w:val="0"/>
              <w:marTop w:val="0"/>
              <w:marBottom w:val="0"/>
              <w:divBdr>
                <w:top w:val="none" w:sz="0" w:space="0" w:color="auto"/>
                <w:left w:val="none" w:sz="0" w:space="0" w:color="auto"/>
                <w:bottom w:val="none" w:sz="0" w:space="0" w:color="auto"/>
                <w:right w:val="none" w:sz="0" w:space="0" w:color="auto"/>
              </w:divBdr>
              <w:divsChild>
                <w:div w:id="864290832">
                  <w:marLeft w:val="0"/>
                  <w:marRight w:val="0"/>
                  <w:marTop w:val="120"/>
                  <w:marBottom w:val="0"/>
                  <w:divBdr>
                    <w:top w:val="none" w:sz="0" w:space="0" w:color="auto"/>
                    <w:left w:val="none" w:sz="0" w:space="0" w:color="auto"/>
                    <w:bottom w:val="none" w:sz="0" w:space="0" w:color="auto"/>
                    <w:right w:val="none" w:sz="0" w:space="0" w:color="auto"/>
                  </w:divBdr>
                </w:div>
                <w:div w:id="86429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292304">
      <w:marLeft w:val="0"/>
      <w:marRight w:val="0"/>
      <w:marTop w:val="0"/>
      <w:marBottom w:val="0"/>
      <w:divBdr>
        <w:top w:val="none" w:sz="0" w:space="0" w:color="auto"/>
        <w:left w:val="none" w:sz="0" w:space="0" w:color="auto"/>
        <w:bottom w:val="none" w:sz="0" w:space="0" w:color="auto"/>
        <w:right w:val="none" w:sz="0" w:space="0" w:color="auto"/>
      </w:divBdr>
      <w:divsChild>
        <w:div w:id="864291702">
          <w:marLeft w:val="0"/>
          <w:marRight w:val="0"/>
          <w:marTop w:val="0"/>
          <w:marBottom w:val="0"/>
          <w:divBdr>
            <w:top w:val="none" w:sz="0" w:space="0" w:color="auto"/>
            <w:left w:val="none" w:sz="0" w:space="0" w:color="auto"/>
            <w:bottom w:val="none" w:sz="0" w:space="0" w:color="auto"/>
            <w:right w:val="none" w:sz="0" w:space="0" w:color="auto"/>
          </w:divBdr>
        </w:div>
      </w:divsChild>
    </w:div>
    <w:div w:id="864292309">
      <w:marLeft w:val="0"/>
      <w:marRight w:val="0"/>
      <w:marTop w:val="0"/>
      <w:marBottom w:val="0"/>
      <w:divBdr>
        <w:top w:val="none" w:sz="0" w:space="0" w:color="auto"/>
        <w:left w:val="none" w:sz="0" w:space="0" w:color="auto"/>
        <w:bottom w:val="none" w:sz="0" w:space="0" w:color="auto"/>
        <w:right w:val="none" w:sz="0" w:space="0" w:color="auto"/>
      </w:divBdr>
      <w:divsChild>
        <w:div w:id="864290813">
          <w:marLeft w:val="0"/>
          <w:marRight w:val="0"/>
          <w:marTop w:val="0"/>
          <w:marBottom w:val="0"/>
          <w:divBdr>
            <w:top w:val="none" w:sz="0" w:space="0" w:color="auto"/>
            <w:left w:val="none" w:sz="0" w:space="0" w:color="auto"/>
            <w:bottom w:val="none" w:sz="0" w:space="0" w:color="auto"/>
            <w:right w:val="none" w:sz="0" w:space="0" w:color="auto"/>
          </w:divBdr>
        </w:div>
        <w:div w:id="864291708">
          <w:marLeft w:val="0"/>
          <w:marRight w:val="0"/>
          <w:marTop w:val="120"/>
          <w:marBottom w:val="0"/>
          <w:divBdr>
            <w:top w:val="none" w:sz="0" w:space="0" w:color="auto"/>
            <w:left w:val="none" w:sz="0" w:space="0" w:color="auto"/>
            <w:bottom w:val="none" w:sz="0" w:space="0" w:color="auto"/>
            <w:right w:val="none" w:sz="0" w:space="0" w:color="auto"/>
          </w:divBdr>
        </w:div>
      </w:divsChild>
    </w:div>
    <w:div w:id="864292312">
      <w:marLeft w:val="0"/>
      <w:marRight w:val="0"/>
      <w:marTop w:val="0"/>
      <w:marBottom w:val="0"/>
      <w:divBdr>
        <w:top w:val="none" w:sz="0" w:space="0" w:color="auto"/>
        <w:left w:val="none" w:sz="0" w:space="0" w:color="auto"/>
        <w:bottom w:val="none" w:sz="0" w:space="0" w:color="auto"/>
        <w:right w:val="none" w:sz="0" w:space="0" w:color="auto"/>
      </w:divBdr>
      <w:divsChild>
        <w:div w:id="864290861">
          <w:marLeft w:val="0"/>
          <w:marRight w:val="0"/>
          <w:marTop w:val="120"/>
          <w:marBottom w:val="0"/>
          <w:divBdr>
            <w:top w:val="none" w:sz="0" w:space="0" w:color="auto"/>
            <w:left w:val="none" w:sz="0" w:space="0" w:color="auto"/>
            <w:bottom w:val="none" w:sz="0" w:space="0" w:color="auto"/>
            <w:right w:val="none" w:sz="0" w:space="0" w:color="auto"/>
          </w:divBdr>
        </w:div>
        <w:div w:id="864291561">
          <w:marLeft w:val="0"/>
          <w:marRight w:val="0"/>
          <w:marTop w:val="0"/>
          <w:marBottom w:val="0"/>
          <w:divBdr>
            <w:top w:val="none" w:sz="0" w:space="0" w:color="auto"/>
            <w:left w:val="none" w:sz="0" w:space="0" w:color="auto"/>
            <w:bottom w:val="none" w:sz="0" w:space="0" w:color="auto"/>
            <w:right w:val="none" w:sz="0" w:space="0" w:color="auto"/>
          </w:divBdr>
        </w:div>
      </w:divsChild>
    </w:div>
    <w:div w:id="864292319">
      <w:marLeft w:val="0"/>
      <w:marRight w:val="0"/>
      <w:marTop w:val="0"/>
      <w:marBottom w:val="0"/>
      <w:divBdr>
        <w:top w:val="none" w:sz="0" w:space="0" w:color="auto"/>
        <w:left w:val="none" w:sz="0" w:space="0" w:color="auto"/>
        <w:bottom w:val="none" w:sz="0" w:space="0" w:color="auto"/>
        <w:right w:val="none" w:sz="0" w:space="0" w:color="auto"/>
      </w:divBdr>
      <w:divsChild>
        <w:div w:id="864290643">
          <w:marLeft w:val="0"/>
          <w:marRight w:val="0"/>
          <w:marTop w:val="0"/>
          <w:marBottom w:val="0"/>
          <w:divBdr>
            <w:top w:val="none" w:sz="0" w:space="0" w:color="auto"/>
            <w:left w:val="none" w:sz="0" w:space="0" w:color="auto"/>
            <w:bottom w:val="none" w:sz="0" w:space="0" w:color="auto"/>
            <w:right w:val="none" w:sz="0" w:space="0" w:color="auto"/>
          </w:divBdr>
        </w:div>
      </w:divsChild>
    </w:div>
    <w:div w:id="864292334">
      <w:marLeft w:val="0"/>
      <w:marRight w:val="0"/>
      <w:marTop w:val="0"/>
      <w:marBottom w:val="0"/>
      <w:divBdr>
        <w:top w:val="none" w:sz="0" w:space="0" w:color="auto"/>
        <w:left w:val="none" w:sz="0" w:space="0" w:color="auto"/>
        <w:bottom w:val="none" w:sz="0" w:space="0" w:color="auto"/>
        <w:right w:val="none" w:sz="0" w:space="0" w:color="auto"/>
      </w:divBdr>
      <w:divsChild>
        <w:div w:id="864290616">
          <w:marLeft w:val="0"/>
          <w:marRight w:val="0"/>
          <w:marTop w:val="0"/>
          <w:marBottom w:val="0"/>
          <w:divBdr>
            <w:top w:val="none" w:sz="0" w:space="0" w:color="auto"/>
            <w:left w:val="none" w:sz="0" w:space="0" w:color="auto"/>
            <w:bottom w:val="none" w:sz="0" w:space="0" w:color="auto"/>
            <w:right w:val="none" w:sz="0" w:space="0" w:color="auto"/>
          </w:divBdr>
        </w:div>
        <w:div w:id="864291078">
          <w:marLeft w:val="0"/>
          <w:marRight w:val="0"/>
          <w:marTop w:val="0"/>
          <w:marBottom w:val="0"/>
          <w:divBdr>
            <w:top w:val="none" w:sz="0" w:space="0" w:color="auto"/>
            <w:left w:val="none" w:sz="0" w:space="0" w:color="auto"/>
            <w:bottom w:val="none" w:sz="0" w:space="0" w:color="auto"/>
            <w:right w:val="none" w:sz="0" w:space="0" w:color="auto"/>
          </w:divBdr>
          <w:divsChild>
            <w:div w:id="864292213">
              <w:marLeft w:val="0"/>
              <w:marRight w:val="0"/>
              <w:marTop w:val="0"/>
              <w:marBottom w:val="0"/>
              <w:divBdr>
                <w:top w:val="none" w:sz="0" w:space="0" w:color="auto"/>
                <w:left w:val="none" w:sz="0" w:space="0" w:color="auto"/>
                <w:bottom w:val="none" w:sz="0" w:space="0" w:color="auto"/>
                <w:right w:val="none" w:sz="0" w:space="0" w:color="auto"/>
              </w:divBdr>
            </w:div>
          </w:divsChild>
        </w:div>
        <w:div w:id="864292167">
          <w:marLeft w:val="0"/>
          <w:marRight w:val="0"/>
          <w:marTop w:val="0"/>
          <w:marBottom w:val="0"/>
          <w:divBdr>
            <w:top w:val="none" w:sz="0" w:space="0" w:color="auto"/>
            <w:left w:val="none" w:sz="0" w:space="0" w:color="auto"/>
            <w:bottom w:val="none" w:sz="0" w:space="0" w:color="auto"/>
            <w:right w:val="none" w:sz="0" w:space="0" w:color="auto"/>
          </w:divBdr>
          <w:divsChild>
            <w:div w:id="864291977">
              <w:marLeft w:val="0"/>
              <w:marRight w:val="0"/>
              <w:marTop w:val="0"/>
              <w:marBottom w:val="0"/>
              <w:divBdr>
                <w:top w:val="none" w:sz="0" w:space="0" w:color="auto"/>
                <w:left w:val="none" w:sz="0" w:space="0" w:color="auto"/>
                <w:bottom w:val="none" w:sz="0" w:space="0" w:color="auto"/>
                <w:right w:val="none" w:sz="0" w:space="0" w:color="auto"/>
              </w:divBdr>
              <w:divsChild>
                <w:div w:id="864290342">
                  <w:marLeft w:val="0"/>
                  <w:marRight w:val="0"/>
                  <w:marTop w:val="0"/>
                  <w:marBottom w:val="0"/>
                  <w:divBdr>
                    <w:top w:val="none" w:sz="0" w:space="0" w:color="auto"/>
                    <w:left w:val="none" w:sz="0" w:space="0" w:color="auto"/>
                    <w:bottom w:val="none" w:sz="0" w:space="0" w:color="auto"/>
                    <w:right w:val="none" w:sz="0" w:space="0" w:color="auto"/>
                  </w:divBdr>
                  <w:divsChild>
                    <w:div w:id="864290667">
                      <w:marLeft w:val="0"/>
                      <w:marRight w:val="0"/>
                      <w:marTop w:val="120"/>
                      <w:marBottom w:val="0"/>
                      <w:divBdr>
                        <w:top w:val="none" w:sz="0" w:space="0" w:color="auto"/>
                        <w:left w:val="none" w:sz="0" w:space="0" w:color="auto"/>
                        <w:bottom w:val="none" w:sz="0" w:space="0" w:color="auto"/>
                        <w:right w:val="none" w:sz="0" w:space="0" w:color="auto"/>
                      </w:divBdr>
                    </w:div>
                    <w:div w:id="864291062">
                      <w:marLeft w:val="0"/>
                      <w:marRight w:val="0"/>
                      <w:marTop w:val="0"/>
                      <w:marBottom w:val="0"/>
                      <w:divBdr>
                        <w:top w:val="none" w:sz="0" w:space="0" w:color="auto"/>
                        <w:left w:val="none" w:sz="0" w:space="0" w:color="auto"/>
                        <w:bottom w:val="none" w:sz="0" w:space="0" w:color="auto"/>
                        <w:right w:val="none" w:sz="0" w:space="0" w:color="auto"/>
                      </w:divBdr>
                    </w:div>
                  </w:divsChild>
                </w:div>
                <w:div w:id="864291944">
                  <w:marLeft w:val="0"/>
                  <w:marRight w:val="0"/>
                  <w:marTop w:val="0"/>
                  <w:marBottom w:val="0"/>
                  <w:divBdr>
                    <w:top w:val="none" w:sz="0" w:space="0" w:color="auto"/>
                    <w:left w:val="none" w:sz="0" w:space="0" w:color="auto"/>
                    <w:bottom w:val="none" w:sz="0" w:space="0" w:color="auto"/>
                    <w:right w:val="none" w:sz="0" w:space="0" w:color="auto"/>
                  </w:divBdr>
                  <w:divsChild>
                    <w:div w:id="864290738">
                      <w:marLeft w:val="0"/>
                      <w:marRight w:val="0"/>
                      <w:marTop w:val="120"/>
                      <w:marBottom w:val="0"/>
                      <w:divBdr>
                        <w:top w:val="none" w:sz="0" w:space="0" w:color="auto"/>
                        <w:left w:val="none" w:sz="0" w:space="0" w:color="auto"/>
                        <w:bottom w:val="none" w:sz="0" w:space="0" w:color="auto"/>
                        <w:right w:val="none" w:sz="0" w:space="0" w:color="auto"/>
                      </w:divBdr>
                    </w:div>
                    <w:div w:id="864290894">
                      <w:marLeft w:val="0"/>
                      <w:marRight w:val="0"/>
                      <w:marTop w:val="0"/>
                      <w:marBottom w:val="0"/>
                      <w:divBdr>
                        <w:top w:val="none" w:sz="0" w:space="0" w:color="auto"/>
                        <w:left w:val="none" w:sz="0" w:space="0" w:color="auto"/>
                        <w:bottom w:val="none" w:sz="0" w:space="0" w:color="auto"/>
                        <w:right w:val="none" w:sz="0" w:space="0" w:color="auto"/>
                      </w:divBdr>
                    </w:div>
                  </w:divsChild>
                </w:div>
                <w:div w:id="864292016">
                  <w:marLeft w:val="0"/>
                  <w:marRight w:val="0"/>
                  <w:marTop w:val="0"/>
                  <w:marBottom w:val="0"/>
                  <w:divBdr>
                    <w:top w:val="none" w:sz="0" w:space="0" w:color="auto"/>
                    <w:left w:val="none" w:sz="0" w:space="0" w:color="auto"/>
                    <w:bottom w:val="none" w:sz="0" w:space="0" w:color="auto"/>
                    <w:right w:val="none" w:sz="0" w:space="0" w:color="auto"/>
                  </w:divBdr>
                  <w:divsChild>
                    <w:div w:id="864291370">
                      <w:marLeft w:val="0"/>
                      <w:marRight w:val="0"/>
                      <w:marTop w:val="120"/>
                      <w:marBottom w:val="0"/>
                      <w:divBdr>
                        <w:top w:val="none" w:sz="0" w:space="0" w:color="auto"/>
                        <w:left w:val="none" w:sz="0" w:space="0" w:color="auto"/>
                        <w:bottom w:val="none" w:sz="0" w:space="0" w:color="auto"/>
                        <w:right w:val="none" w:sz="0" w:space="0" w:color="auto"/>
                      </w:divBdr>
                    </w:div>
                    <w:div w:id="86429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292553">
          <w:marLeft w:val="0"/>
          <w:marRight w:val="0"/>
          <w:marTop w:val="0"/>
          <w:marBottom w:val="0"/>
          <w:divBdr>
            <w:top w:val="none" w:sz="0" w:space="0" w:color="auto"/>
            <w:left w:val="none" w:sz="0" w:space="0" w:color="auto"/>
            <w:bottom w:val="none" w:sz="0" w:space="0" w:color="auto"/>
            <w:right w:val="none" w:sz="0" w:space="0" w:color="auto"/>
          </w:divBdr>
          <w:divsChild>
            <w:div w:id="86429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292341">
      <w:marLeft w:val="0"/>
      <w:marRight w:val="0"/>
      <w:marTop w:val="0"/>
      <w:marBottom w:val="0"/>
      <w:divBdr>
        <w:top w:val="none" w:sz="0" w:space="0" w:color="auto"/>
        <w:left w:val="none" w:sz="0" w:space="0" w:color="auto"/>
        <w:bottom w:val="none" w:sz="0" w:space="0" w:color="auto"/>
        <w:right w:val="none" w:sz="0" w:space="0" w:color="auto"/>
      </w:divBdr>
      <w:divsChild>
        <w:div w:id="864290385">
          <w:marLeft w:val="0"/>
          <w:marRight w:val="0"/>
          <w:marTop w:val="0"/>
          <w:marBottom w:val="0"/>
          <w:divBdr>
            <w:top w:val="none" w:sz="0" w:space="0" w:color="auto"/>
            <w:left w:val="none" w:sz="0" w:space="0" w:color="auto"/>
            <w:bottom w:val="none" w:sz="0" w:space="0" w:color="auto"/>
            <w:right w:val="none" w:sz="0" w:space="0" w:color="auto"/>
          </w:divBdr>
        </w:div>
        <w:div w:id="864291228">
          <w:marLeft w:val="0"/>
          <w:marRight w:val="0"/>
          <w:marTop w:val="0"/>
          <w:marBottom w:val="0"/>
          <w:divBdr>
            <w:top w:val="none" w:sz="0" w:space="0" w:color="auto"/>
            <w:left w:val="none" w:sz="0" w:space="0" w:color="auto"/>
            <w:bottom w:val="none" w:sz="0" w:space="0" w:color="auto"/>
            <w:right w:val="none" w:sz="0" w:space="0" w:color="auto"/>
          </w:divBdr>
          <w:divsChild>
            <w:div w:id="864290487">
              <w:marLeft w:val="0"/>
              <w:marRight w:val="0"/>
              <w:marTop w:val="0"/>
              <w:marBottom w:val="0"/>
              <w:divBdr>
                <w:top w:val="none" w:sz="0" w:space="0" w:color="auto"/>
                <w:left w:val="none" w:sz="0" w:space="0" w:color="auto"/>
                <w:bottom w:val="none" w:sz="0" w:space="0" w:color="auto"/>
                <w:right w:val="none" w:sz="0" w:space="0" w:color="auto"/>
              </w:divBdr>
              <w:divsChild>
                <w:div w:id="864291324">
                  <w:marLeft w:val="0"/>
                  <w:marRight w:val="0"/>
                  <w:marTop w:val="0"/>
                  <w:marBottom w:val="0"/>
                  <w:divBdr>
                    <w:top w:val="none" w:sz="0" w:space="0" w:color="auto"/>
                    <w:left w:val="none" w:sz="0" w:space="0" w:color="auto"/>
                    <w:bottom w:val="none" w:sz="0" w:space="0" w:color="auto"/>
                    <w:right w:val="none" w:sz="0" w:space="0" w:color="auto"/>
                  </w:divBdr>
                  <w:divsChild>
                    <w:div w:id="864291020">
                      <w:marLeft w:val="0"/>
                      <w:marRight w:val="0"/>
                      <w:marTop w:val="0"/>
                      <w:marBottom w:val="0"/>
                      <w:divBdr>
                        <w:top w:val="none" w:sz="0" w:space="0" w:color="auto"/>
                        <w:left w:val="none" w:sz="0" w:space="0" w:color="auto"/>
                        <w:bottom w:val="none" w:sz="0" w:space="0" w:color="auto"/>
                        <w:right w:val="none" w:sz="0" w:space="0" w:color="auto"/>
                      </w:divBdr>
                    </w:div>
                    <w:div w:id="864291271">
                      <w:marLeft w:val="0"/>
                      <w:marRight w:val="0"/>
                      <w:marTop w:val="120"/>
                      <w:marBottom w:val="0"/>
                      <w:divBdr>
                        <w:top w:val="none" w:sz="0" w:space="0" w:color="auto"/>
                        <w:left w:val="none" w:sz="0" w:space="0" w:color="auto"/>
                        <w:bottom w:val="none" w:sz="0" w:space="0" w:color="auto"/>
                        <w:right w:val="none" w:sz="0" w:space="0" w:color="auto"/>
                      </w:divBdr>
                    </w:div>
                  </w:divsChild>
                </w:div>
                <w:div w:id="864292212">
                  <w:marLeft w:val="0"/>
                  <w:marRight w:val="0"/>
                  <w:marTop w:val="0"/>
                  <w:marBottom w:val="0"/>
                  <w:divBdr>
                    <w:top w:val="none" w:sz="0" w:space="0" w:color="auto"/>
                    <w:left w:val="none" w:sz="0" w:space="0" w:color="auto"/>
                    <w:bottom w:val="none" w:sz="0" w:space="0" w:color="auto"/>
                    <w:right w:val="none" w:sz="0" w:space="0" w:color="auto"/>
                  </w:divBdr>
                  <w:divsChild>
                    <w:div w:id="864290323">
                      <w:marLeft w:val="0"/>
                      <w:marRight w:val="0"/>
                      <w:marTop w:val="120"/>
                      <w:marBottom w:val="0"/>
                      <w:divBdr>
                        <w:top w:val="none" w:sz="0" w:space="0" w:color="auto"/>
                        <w:left w:val="none" w:sz="0" w:space="0" w:color="auto"/>
                        <w:bottom w:val="none" w:sz="0" w:space="0" w:color="auto"/>
                        <w:right w:val="none" w:sz="0" w:space="0" w:color="auto"/>
                      </w:divBdr>
                    </w:div>
                    <w:div w:id="86429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291483">
          <w:marLeft w:val="0"/>
          <w:marRight w:val="0"/>
          <w:marTop w:val="0"/>
          <w:marBottom w:val="0"/>
          <w:divBdr>
            <w:top w:val="none" w:sz="0" w:space="0" w:color="auto"/>
            <w:left w:val="none" w:sz="0" w:space="0" w:color="auto"/>
            <w:bottom w:val="none" w:sz="0" w:space="0" w:color="auto"/>
            <w:right w:val="none" w:sz="0" w:space="0" w:color="auto"/>
          </w:divBdr>
          <w:divsChild>
            <w:div w:id="864290449">
              <w:marLeft w:val="0"/>
              <w:marRight w:val="0"/>
              <w:marTop w:val="0"/>
              <w:marBottom w:val="0"/>
              <w:divBdr>
                <w:top w:val="none" w:sz="0" w:space="0" w:color="auto"/>
                <w:left w:val="none" w:sz="0" w:space="0" w:color="auto"/>
                <w:bottom w:val="none" w:sz="0" w:space="0" w:color="auto"/>
                <w:right w:val="none" w:sz="0" w:space="0" w:color="auto"/>
              </w:divBdr>
              <w:divsChild>
                <w:div w:id="864290409">
                  <w:marLeft w:val="0"/>
                  <w:marRight w:val="0"/>
                  <w:marTop w:val="0"/>
                  <w:marBottom w:val="0"/>
                  <w:divBdr>
                    <w:top w:val="none" w:sz="0" w:space="0" w:color="auto"/>
                    <w:left w:val="none" w:sz="0" w:space="0" w:color="auto"/>
                    <w:bottom w:val="none" w:sz="0" w:space="0" w:color="auto"/>
                    <w:right w:val="none" w:sz="0" w:space="0" w:color="auto"/>
                  </w:divBdr>
                  <w:divsChild>
                    <w:div w:id="864290875">
                      <w:marLeft w:val="0"/>
                      <w:marRight w:val="0"/>
                      <w:marTop w:val="120"/>
                      <w:marBottom w:val="0"/>
                      <w:divBdr>
                        <w:top w:val="none" w:sz="0" w:space="0" w:color="auto"/>
                        <w:left w:val="none" w:sz="0" w:space="0" w:color="auto"/>
                        <w:bottom w:val="none" w:sz="0" w:space="0" w:color="auto"/>
                        <w:right w:val="none" w:sz="0" w:space="0" w:color="auto"/>
                      </w:divBdr>
                    </w:div>
                    <w:div w:id="864292320">
                      <w:marLeft w:val="0"/>
                      <w:marRight w:val="0"/>
                      <w:marTop w:val="0"/>
                      <w:marBottom w:val="0"/>
                      <w:divBdr>
                        <w:top w:val="none" w:sz="0" w:space="0" w:color="auto"/>
                        <w:left w:val="none" w:sz="0" w:space="0" w:color="auto"/>
                        <w:bottom w:val="none" w:sz="0" w:space="0" w:color="auto"/>
                        <w:right w:val="none" w:sz="0" w:space="0" w:color="auto"/>
                      </w:divBdr>
                    </w:div>
                  </w:divsChild>
                </w:div>
                <w:div w:id="864290560">
                  <w:marLeft w:val="0"/>
                  <w:marRight w:val="0"/>
                  <w:marTop w:val="0"/>
                  <w:marBottom w:val="0"/>
                  <w:divBdr>
                    <w:top w:val="none" w:sz="0" w:space="0" w:color="auto"/>
                    <w:left w:val="none" w:sz="0" w:space="0" w:color="auto"/>
                    <w:bottom w:val="none" w:sz="0" w:space="0" w:color="auto"/>
                    <w:right w:val="none" w:sz="0" w:space="0" w:color="auto"/>
                  </w:divBdr>
                  <w:divsChild>
                    <w:div w:id="864290787">
                      <w:marLeft w:val="0"/>
                      <w:marRight w:val="0"/>
                      <w:marTop w:val="120"/>
                      <w:marBottom w:val="0"/>
                      <w:divBdr>
                        <w:top w:val="none" w:sz="0" w:space="0" w:color="auto"/>
                        <w:left w:val="none" w:sz="0" w:space="0" w:color="auto"/>
                        <w:bottom w:val="none" w:sz="0" w:space="0" w:color="auto"/>
                        <w:right w:val="none" w:sz="0" w:space="0" w:color="auto"/>
                      </w:divBdr>
                    </w:div>
                    <w:div w:id="864291663">
                      <w:marLeft w:val="0"/>
                      <w:marRight w:val="0"/>
                      <w:marTop w:val="0"/>
                      <w:marBottom w:val="0"/>
                      <w:divBdr>
                        <w:top w:val="none" w:sz="0" w:space="0" w:color="auto"/>
                        <w:left w:val="none" w:sz="0" w:space="0" w:color="auto"/>
                        <w:bottom w:val="none" w:sz="0" w:space="0" w:color="auto"/>
                        <w:right w:val="none" w:sz="0" w:space="0" w:color="auto"/>
                      </w:divBdr>
                    </w:div>
                  </w:divsChild>
                </w:div>
                <w:div w:id="864291165">
                  <w:marLeft w:val="0"/>
                  <w:marRight w:val="0"/>
                  <w:marTop w:val="0"/>
                  <w:marBottom w:val="0"/>
                  <w:divBdr>
                    <w:top w:val="none" w:sz="0" w:space="0" w:color="auto"/>
                    <w:left w:val="none" w:sz="0" w:space="0" w:color="auto"/>
                    <w:bottom w:val="none" w:sz="0" w:space="0" w:color="auto"/>
                    <w:right w:val="none" w:sz="0" w:space="0" w:color="auto"/>
                  </w:divBdr>
                  <w:divsChild>
                    <w:div w:id="864290935">
                      <w:marLeft w:val="0"/>
                      <w:marRight w:val="0"/>
                      <w:marTop w:val="120"/>
                      <w:marBottom w:val="0"/>
                      <w:divBdr>
                        <w:top w:val="none" w:sz="0" w:space="0" w:color="auto"/>
                        <w:left w:val="none" w:sz="0" w:space="0" w:color="auto"/>
                        <w:bottom w:val="none" w:sz="0" w:space="0" w:color="auto"/>
                        <w:right w:val="none" w:sz="0" w:space="0" w:color="auto"/>
                      </w:divBdr>
                    </w:div>
                    <w:div w:id="864291728">
                      <w:marLeft w:val="0"/>
                      <w:marRight w:val="0"/>
                      <w:marTop w:val="0"/>
                      <w:marBottom w:val="0"/>
                      <w:divBdr>
                        <w:top w:val="none" w:sz="0" w:space="0" w:color="auto"/>
                        <w:left w:val="none" w:sz="0" w:space="0" w:color="auto"/>
                        <w:bottom w:val="none" w:sz="0" w:space="0" w:color="auto"/>
                        <w:right w:val="none" w:sz="0" w:space="0" w:color="auto"/>
                      </w:divBdr>
                    </w:div>
                  </w:divsChild>
                </w:div>
                <w:div w:id="864291437">
                  <w:marLeft w:val="0"/>
                  <w:marRight w:val="0"/>
                  <w:marTop w:val="0"/>
                  <w:marBottom w:val="0"/>
                  <w:divBdr>
                    <w:top w:val="none" w:sz="0" w:space="0" w:color="auto"/>
                    <w:left w:val="none" w:sz="0" w:space="0" w:color="auto"/>
                    <w:bottom w:val="none" w:sz="0" w:space="0" w:color="auto"/>
                    <w:right w:val="none" w:sz="0" w:space="0" w:color="auto"/>
                  </w:divBdr>
                  <w:divsChild>
                    <w:div w:id="864292272">
                      <w:marLeft w:val="0"/>
                      <w:marRight w:val="0"/>
                      <w:marTop w:val="120"/>
                      <w:marBottom w:val="0"/>
                      <w:divBdr>
                        <w:top w:val="none" w:sz="0" w:space="0" w:color="auto"/>
                        <w:left w:val="none" w:sz="0" w:space="0" w:color="auto"/>
                        <w:bottom w:val="none" w:sz="0" w:space="0" w:color="auto"/>
                        <w:right w:val="none" w:sz="0" w:space="0" w:color="auto"/>
                      </w:divBdr>
                    </w:div>
                    <w:div w:id="864292541">
                      <w:marLeft w:val="0"/>
                      <w:marRight w:val="0"/>
                      <w:marTop w:val="0"/>
                      <w:marBottom w:val="0"/>
                      <w:divBdr>
                        <w:top w:val="none" w:sz="0" w:space="0" w:color="auto"/>
                        <w:left w:val="none" w:sz="0" w:space="0" w:color="auto"/>
                        <w:bottom w:val="none" w:sz="0" w:space="0" w:color="auto"/>
                        <w:right w:val="none" w:sz="0" w:space="0" w:color="auto"/>
                      </w:divBdr>
                    </w:div>
                  </w:divsChild>
                </w:div>
                <w:div w:id="864291588">
                  <w:marLeft w:val="0"/>
                  <w:marRight w:val="0"/>
                  <w:marTop w:val="0"/>
                  <w:marBottom w:val="0"/>
                  <w:divBdr>
                    <w:top w:val="none" w:sz="0" w:space="0" w:color="auto"/>
                    <w:left w:val="none" w:sz="0" w:space="0" w:color="auto"/>
                    <w:bottom w:val="none" w:sz="0" w:space="0" w:color="auto"/>
                    <w:right w:val="none" w:sz="0" w:space="0" w:color="auto"/>
                  </w:divBdr>
                  <w:divsChild>
                    <w:div w:id="864291013">
                      <w:marLeft w:val="0"/>
                      <w:marRight w:val="0"/>
                      <w:marTop w:val="120"/>
                      <w:marBottom w:val="0"/>
                      <w:divBdr>
                        <w:top w:val="none" w:sz="0" w:space="0" w:color="auto"/>
                        <w:left w:val="none" w:sz="0" w:space="0" w:color="auto"/>
                        <w:bottom w:val="none" w:sz="0" w:space="0" w:color="auto"/>
                        <w:right w:val="none" w:sz="0" w:space="0" w:color="auto"/>
                      </w:divBdr>
                    </w:div>
                    <w:div w:id="864291726">
                      <w:marLeft w:val="0"/>
                      <w:marRight w:val="0"/>
                      <w:marTop w:val="0"/>
                      <w:marBottom w:val="0"/>
                      <w:divBdr>
                        <w:top w:val="none" w:sz="0" w:space="0" w:color="auto"/>
                        <w:left w:val="none" w:sz="0" w:space="0" w:color="auto"/>
                        <w:bottom w:val="none" w:sz="0" w:space="0" w:color="auto"/>
                        <w:right w:val="none" w:sz="0" w:space="0" w:color="auto"/>
                      </w:divBdr>
                    </w:div>
                  </w:divsChild>
                </w:div>
                <w:div w:id="864292178">
                  <w:marLeft w:val="0"/>
                  <w:marRight w:val="0"/>
                  <w:marTop w:val="0"/>
                  <w:marBottom w:val="0"/>
                  <w:divBdr>
                    <w:top w:val="none" w:sz="0" w:space="0" w:color="auto"/>
                    <w:left w:val="none" w:sz="0" w:space="0" w:color="auto"/>
                    <w:bottom w:val="none" w:sz="0" w:space="0" w:color="auto"/>
                    <w:right w:val="none" w:sz="0" w:space="0" w:color="auto"/>
                  </w:divBdr>
                  <w:divsChild>
                    <w:div w:id="864291386">
                      <w:marLeft w:val="0"/>
                      <w:marRight w:val="0"/>
                      <w:marTop w:val="120"/>
                      <w:marBottom w:val="0"/>
                      <w:divBdr>
                        <w:top w:val="none" w:sz="0" w:space="0" w:color="auto"/>
                        <w:left w:val="none" w:sz="0" w:space="0" w:color="auto"/>
                        <w:bottom w:val="none" w:sz="0" w:space="0" w:color="auto"/>
                        <w:right w:val="none" w:sz="0" w:space="0" w:color="auto"/>
                      </w:divBdr>
                    </w:div>
                    <w:div w:id="864292555">
                      <w:marLeft w:val="0"/>
                      <w:marRight w:val="0"/>
                      <w:marTop w:val="0"/>
                      <w:marBottom w:val="0"/>
                      <w:divBdr>
                        <w:top w:val="none" w:sz="0" w:space="0" w:color="auto"/>
                        <w:left w:val="none" w:sz="0" w:space="0" w:color="auto"/>
                        <w:bottom w:val="none" w:sz="0" w:space="0" w:color="auto"/>
                        <w:right w:val="none" w:sz="0" w:space="0" w:color="auto"/>
                      </w:divBdr>
                    </w:div>
                  </w:divsChild>
                </w:div>
                <w:div w:id="864292526">
                  <w:marLeft w:val="0"/>
                  <w:marRight w:val="0"/>
                  <w:marTop w:val="0"/>
                  <w:marBottom w:val="0"/>
                  <w:divBdr>
                    <w:top w:val="none" w:sz="0" w:space="0" w:color="auto"/>
                    <w:left w:val="none" w:sz="0" w:space="0" w:color="auto"/>
                    <w:bottom w:val="none" w:sz="0" w:space="0" w:color="auto"/>
                    <w:right w:val="none" w:sz="0" w:space="0" w:color="auto"/>
                  </w:divBdr>
                  <w:divsChild>
                    <w:div w:id="864290601">
                      <w:marLeft w:val="0"/>
                      <w:marRight w:val="0"/>
                      <w:marTop w:val="0"/>
                      <w:marBottom w:val="0"/>
                      <w:divBdr>
                        <w:top w:val="none" w:sz="0" w:space="0" w:color="auto"/>
                        <w:left w:val="none" w:sz="0" w:space="0" w:color="auto"/>
                        <w:bottom w:val="none" w:sz="0" w:space="0" w:color="auto"/>
                        <w:right w:val="none" w:sz="0" w:space="0" w:color="auto"/>
                      </w:divBdr>
                    </w:div>
                    <w:div w:id="86429206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864291806">
          <w:marLeft w:val="0"/>
          <w:marRight w:val="0"/>
          <w:marTop w:val="0"/>
          <w:marBottom w:val="0"/>
          <w:divBdr>
            <w:top w:val="none" w:sz="0" w:space="0" w:color="auto"/>
            <w:left w:val="none" w:sz="0" w:space="0" w:color="auto"/>
            <w:bottom w:val="none" w:sz="0" w:space="0" w:color="auto"/>
            <w:right w:val="none" w:sz="0" w:space="0" w:color="auto"/>
          </w:divBdr>
          <w:divsChild>
            <w:div w:id="864292159">
              <w:marLeft w:val="0"/>
              <w:marRight w:val="0"/>
              <w:marTop w:val="0"/>
              <w:marBottom w:val="0"/>
              <w:divBdr>
                <w:top w:val="none" w:sz="0" w:space="0" w:color="auto"/>
                <w:left w:val="none" w:sz="0" w:space="0" w:color="auto"/>
                <w:bottom w:val="none" w:sz="0" w:space="0" w:color="auto"/>
                <w:right w:val="none" w:sz="0" w:space="0" w:color="auto"/>
              </w:divBdr>
            </w:div>
          </w:divsChild>
        </w:div>
        <w:div w:id="864292174">
          <w:marLeft w:val="0"/>
          <w:marRight w:val="0"/>
          <w:marTop w:val="0"/>
          <w:marBottom w:val="0"/>
          <w:divBdr>
            <w:top w:val="none" w:sz="0" w:space="0" w:color="auto"/>
            <w:left w:val="none" w:sz="0" w:space="0" w:color="auto"/>
            <w:bottom w:val="none" w:sz="0" w:space="0" w:color="auto"/>
            <w:right w:val="none" w:sz="0" w:space="0" w:color="auto"/>
          </w:divBdr>
          <w:divsChild>
            <w:div w:id="86429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292350">
      <w:marLeft w:val="0"/>
      <w:marRight w:val="0"/>
      <w:marTop w:val="0"/>
      <w:marBottom w:val="0"/>
      <w:divBdr>
        <w:top w:val="none" w:sz="0" w:space="0" w:color="auto"/>
        <w:left w:val="none" w:sz="0" w:space="0" w:color="auto"/>
        <w:bottom w:val="none" w:sz="0" w:space="0" w:color="auto"/>
        <w:right w:val="none" w:sz="0" w:space="0" w:color="auto"/>
      </w:divBdr>
      <w:divsChild>
        <w:div w:id="864290843">
          <w:marLeft w:val="0"/>
          <w:marRight w:val="0"/>
          <w:marTop w:val="0"/>
          <w:marBottom w:val="0"/>
          <w:divBdr>
            <w:top w:val="none" w:sz="0" w:space="0" w:color="auto"/>
            <w:left w:val="none" w:sz="0" w:space="0" w:color="auto"/>
            <w:bottom w:val="none" w:sz="0" w:space="0" w:color="auto"/>
            <w:right w:val="none" w:sz="0" w:space="0" w:color="auto"/>
          </w:divBdr>
        </w:div>
      </w:divsChild>
    </w:div>
    <w:div w:id="864292356">
      <w:marLeft w:val="0"/>
      <w:marRight w:val="0"/>
      <w:marTop w:val="0"/>
      <w:marBottom w:val="0"/>
      <w:divBdr>
        <w:top w:val="none" w:sz="0" w:space="0" w:color="auto"/>
        <w:left w:val="none" w:sz="0" w:space="0" w:color="auto"/>
        <w:bottom w:val="none" w:sz="0" w:space="0" w:color="auto"/>
        <w:right w:val="none" w:sz="0" w:space="0" w:color="auto"/>
      </w:divBdr>
      <w:divsChild>
        <w:div w:id="864291887">
          <w:marLeft w:val="0"/>
          <w:marRight w:val="0"/>
          <w:marTop w:val="0"/>
          <w:marBottom w:val="0"/>
          <w:divBdr>
            <w:top w:val="none" w:sz="0" w:space="0" w:color="auto"/>
            <w:left w:val="none" w:sz="0" w:space="0" w:color="auto"/>
            <w:bottom w:val="none" w:sz="0" w:space="0" w:color="auto"/>
            <w:right w:val="none" w:sz="0" w:space="0" w:color="auto"/>
          </w:divBdr>
        </w:div>
      </w:divsChild>
    </w:div>
    <w:div w:id="864292363">
      <w:marLeft w:val="0"/>
      <w:marRight w:val="0"/>
      <w:marTop w:val="0"/>
      <w:marBottom w:val="0"/>
      <w:divBdr>
        <w:top w:val="none" w:sz="0" w:space="0" w:color="auto"/>
        <w:left w:val="none" w:sz="0" w:space="0" w:color="auto"/>
        <w:bottom w:val="none" w:sz="0" w:space="0" w:color="auto"/>
        <w:right w:val="none" w:sz="0" w:space="0" w:color="auto"/>
      </w:divBdr>
      <w:divsChild>
        <w:div w:id="864290567">
          <w:marLeft w:val="0"/>
          <w:marRight w:val="0"/>
          <w:marTop w:val="0"/>
          <w:marBottom w:val="0"/>
          <w:divBdr>
            <w:top w:val="none" w:sz="0" w:space="0" w:color="auto"/>
            <w:left w:val="none" w:sz="0" w:space="0" w:color="auto"/>
            <w:bottom w:val="none" w:sz="0" w:space="0" w:color="auto"/>
            <w:right w:val="none" w:sz="0" w:space="0" w:color="auto"/>
          </w:divBdr>
        </w:div>
        <w:div w:id="864291667">
          <w:marLeft w:val="0"/>
          <w:marRight w:val="0"/>
          <w:marTop w:val="120"/>
          <w:marBottom w:val="0"/>
          <w:divBdr>
            <w:top w:val="none" w:sz="0" w:space="0" w:color="auto"/>
            <w:left w:val="none" w:sz="0" w:space="0" w:color="auto"/>
            <w:bottom w:val="none" w:sz="0" w:space="0" w:color="auto"/>
            <w:right w:val="none" w:sz="0" w:space="0" w:color="auto"/>
          </w:divBdr>
        </w:div>
      </w:divsChild>
    </w:div>
    <w:div w:id="864292391">
      <w:marLeft w:val="0"/>
      <w:marRight w:val="0"/>
      <w:marTop w:val="0"/>
      <w:marBottom w:val="0"/>
      <w:divBdr>
        <w:top w:val="none" w:sz="0" w:space="0" w:color="auto"/>
        <w:left w:val="none" w:sz="0" w:space="0" w:color="auto"/>
        <w:bottom w:val="none" w:sz="0" w:space="0" w:color="auto"/>
        <w:right w:val="none" w:sz="0" w:space="0" w:color="auto"/>
      </w:divBdr>
      <w:divsChild>
        <w:div w:id="864291698">
          <w:marLeft w:val="0"/>
          <w:marRight w:val="0"/>
          <w:marTop w:val="0"/>
          <w:marBottom w:val="0"/>
          <w:divBdr>
            <w:top w:val="none" w:sz="0" w:space="0" w:color="auto"/>
            <w:left w:val="none" w:sz="0" w:space="0" w:color="auto"/>
            <w:bottom w:val="none" w:sz="0" w:space="0" w:color="auto"/>
            <w:right w:val="none" w:sz="0" w:space="0" w:color="auto"/>
          </w:divBdr>
        </w:div>
      </w:divsChild>
    </w:div>
    <w:div w:id="864292394">
      <w:marLeft w:val="0"/>
      <w:marRight w:val="0"/>
      <w:marTop w:val="0"/>
      <w:marBottom w:val="0"/>
      <w:divBdr>
        <w:top w:val="none" w:sz="0" w:space="0" w:color="auto"/>
        <w:left w:val="none" w:sz="0" w:space="0" w:color="auto"/>
        <w:bottom w:val="none" w:sz="0" w:space="0" w:color="auto"/>
        <w:right w:val="none" w:sz="0" w:space="0" w:color="auto"/>
      </w:divBdr>
    </w:div>
    <w:div w:id="864292409">
      <w:marLeft w:val="0"/>
      <w:marRight w:val="0"/>
      <w:marTop w:val="0"/>
      <w:marBottom w:val="0"/>
      <w:divBdr>
        <w:top w:val="none" w:sz="0" w:space="0" w:color="auto"/>
        <w:left w:val="none" w:sz="0" w:space="0" w:color="auto"/>
        <w:bottom w:val="none" w:sz="0" w:space="0" w:color="auto"/>
        <w:right w:val="none" w:sz="0" w:space="0" w:color="auto"/>
      </w:divBdr>
      <w:divsChild>
        <w:div w:id="864291012">
          <w:marLeft w:val="0"/>
          <w:marRight w:val="0"/>
          <w:marTop w:val="0"/>
          <w:marBottom w:val="0"/>
          <w:divBdr>
            <w:top w:val="none" w:sz="0" w:space="0" w:color="auto"/>
            <w:left w:val="none" w:sz="0" w:space="0" w:color="auto"/>
            <w:bottom w:val="none" w:sz="0" w:space="0" w:color="auto"/>
            <w:right w:val="none" w:sz="0" w:space="0" w:color="auto"/>
          </w:divBdr>
        </w:div>
        <w:div w:id="864291399">
          <w:marLeft w:val="0"/>
          <w:marRight w:val="0"/>
          <w:marTop w:val="120"/>
          <w:marBottom w:val="0"/>
          <w:divBdr>
            <w:top w:val="none" w:sz="0" w:space="0" w:color="auto"/>
            <w:left w:val="none" w:sz="0" w:space="0" w:color="auto"/>
            <w:bottom w:val="none" w:sz="0" w:space="0" w:color="auto"/>
            <w:right w:val="none" w:sz="0" w:space="0" w:color="auto"/>
          </w:divBdr>
        </w:div>
      </w:divsChild>
    </w:div>
    <w:div w:id="864292412">
      <w:marLeft w:val="0"/>
      <w:marRight w:val="0"/>
      <w:marTop w:val="0"/>
      <w:marBottom w:val="0"/>
      <w:divBdr>
        <w:top w:val="none" w:sz="0" w:space="0" w:color="auto"/>
        <w:left w:val="none" w:sz="0" w:space="0" w:color="auto"/>
        <w:bottom w:val="none" w:sz="0" w:space="0" w:color="auto"/>
        <w:right w:val="none" w:sz="0" w:space="0" w:color="auto"/>
      </w:divBdr>
      <w:divsChild>
        <w:div w:id="864291734">
          <w:marLeft w:val="0"/>
          <w:marRight w:val="0"/>
          <w:marTop w:val="0"/>
          <w:marBottom w:val="0"/>
          <w:divBdr>
            <w:top w:val="none" w:sz="0" w:space="0" w:color="auto"/>
            <w:left w:val="none" w:sz="0" w:space="0" w:color="auto"/>
            <w:bottom w:val="none" w:sz="0" w:space="0" w:color="auto"/>
            <w:right w:val="none" w:sz="0" w:space="0" w:color="auto"/>
          </w:divBdr>
        </w:div>
      </w:divsChild>
    </w:div>
    <w:div w:id="864292432">
      <w:marLeft w:val="0"/>
      <w:marRight w:val="0"/>
      <w:marTop w:val="0"/>
      <w:marBottom w:val="0"/>
      <w:divBdr>
        <w:top w:val="none" w:sz="0" w:space="0" w:color="auto"/>
        <w:left w:val="none" w:sz="0" w:space="0" w:color="auto"/>
        <w:bottom w:val="none" w:sz="0" w:space="0" w:color="auto"/>
        <w:right w:val="none" w:sz="0" w:space="0" w:color="auto"/>
      </w:divBdr>
    </w:div>
    <w:div w:id="864292436">
      <w:marLeft w:val="0"/>
      <w:marRight w:val="0"/>
      <w:marTop w:val="0"/>
      <w:marBottom w:val="0"/>
      <w:divBdr>
        <w:top w:val="none" w:sz="0" w:space="0" w:color="auto"/>
        <w:left w:val="none" w:sz="0" w:space="0" w:color="auto"/>
        <w:bottom w:val="none" w:sz="0" w:space="0" w:color="auto"/>
        <w:right w:val="none" w:sz="0" w:space="0" w:color="auto"/>
      </w:divBdr>
    </w:div>
    <w:div w:id="864292452">
      <w:marLeft w:val="0"/>
      <w:marRight w:val="0"/>
      <w:marTop w:val="0"/>
      <w:marBottom w:val="0"/>
      <w:divBdr>
        <w:top w:val="none" w:sz="0" w:space="0" w:color="auto"/>
        <w:left w:val="none" w:sz="0" w:space="0" w:color="auto"/>
        <w:bottom w:val="none" w:sz="0" w:space="0" w:color="auto"/>
        <w:right w:val="none" w:sz="0" w:space="0" w:color="auto"/>
      </w:divBdr>
      <w:divsChild>
        <w:div w:id="864290366">
          <w:marLeft w:val="0"/>
          <w:marRight w:val="0"/>
          <w:marTop w:val="0"/>
          <w:marBottom w:val="0"/>
          <w:divBdr>
            <w:top w:val="none" w:sz="0" w:space="0" w:color="auto"/>
            <w:left w:val="none" w:sz="0" w:space="0" w:color="auto"/>
            <w:bottom w:val="none" w:sz="0" w:space="0" w:color="auto"/>
            <w:right w:val="none" w:sz="0" w:space="0" w:color="auto"/>
          </w:divBdr>
        </w:div>
        <w:div w:id="864291200">
          <w:marLeft w:val="0"/>
          <w:marRight w:val="0"/>
          <w:marTop w:val="120"/>
          <w:marBottom w:val="0"/>
          <w:divBdr>
            <w:top w:val="none" w:sz="0" w:space="0" w:color="auto"/>
            <w:left w:val="none" w:sz="0" w:space="0" w:color="auto"/>
            <w:bottom w:val="none" w:sz="0" w:space="0" w:color="auto"/>
            <w:right w:val="none" w:sz="0" w:space="0" w:color="auto"/>
          </w:divBdr>
        </w:div>
      </w:divsChild>
    </w:div>
    <w:div w:id="864292455">
      <w:marLeft w:val="0"/>
      <w:marRight w:val="0"/>
      <w:marTop w:val="0"/>
      <w:marBottom w:val="0"/>
      <w:divBdr>
        <w:top w:val="none" w:sz="0" w:space="0" w:color="auto"/>
        <w:left w:val="none" w:sz="0" w:space="0" w:color="auto"/>
        <w:bottom w:val="none" w:sz="0" w:space="0" w:color="auto"/>
        <w:right w:val="none" w:sz="0" w:space="0" w:color="auto"/>
      </w:divBdr>
      <w:divsChild>
        <w:div w:id="864290726">
          <w:marLeft w:val="0"/>
          <w:marRight w:val="0"/>
          <w:marTop w:val="0"/>
          <w:marBottom w:val="0"/>
          <w:divBdr>
            <w:top w:val="none" w:sz="0" w:space="0" w:color="auto"/>
            <w:left w:val="none" w:sz="0" w:space="0" w:color="auto"/>
            <w:bottom w:val="none" w:sz="0" w:space="0" w:color="auto"/>
            <w:right w:val="none" w:sz="0" w:space="0" w:color="auto"/>
          </w:divBdr>
        </w:div>
        <w:div w:id="864290827">
          <w:marLeft w:val="0"/>
          <w:marRight w:val="0"/>
          <w:marTop w:val="120"/>
          <w:marBottom w:val="0"/>
          <w:divBdr>
            <w:top w:val="none" w:sz="0" w:space="0" w:color="auto"/>
            <w:left w:val="none" w:sz="0" w:space="0" w:color="auto"/>
            <w:bottom w:val="none" w:sz="0" w:space="0" w:color="auto"/>
            <w:right w:val="none" w:sz="0" w:space="0" w:color="auto"/>
          </w:divBdr>
        </w:div>
      </w:divsChild>
    </w:div>
    <w:div w:id="864292468">
      <w:marLeft w:val="0"/>
      <w:marRight w:val="0"/>
      <w:marTop w:val="0"/>
      <w:marBottom w:val="0"/>
      <w:divBdr>
        <w:top w:val="none" w:sz="0" w:space="0" w:color="auto"/>
        <w:left w:val="none" w:sz="0" w:space="0" w:color="auto"/>
        <w:bottom w:val="none" w:sz="0" w:space="0" w:color="auto"/>
        <w:right w:val="none" w:sz="0" w:space="0" w:color="auto"/>
      </w:divBdr>
      <w:divsChild>
        <w:div w:id="864291276">
          <w:marLeft w:val="0"/>
          <w:marRight w:val="0"/>
          <w:marTop w:val="0"/>
          <w:marBottom w:val="0"/>
          <w:divBdr>
            <w:top w:val="none" w:sz="0" w:space="0" w:color="auto"/>
            <w:left w:val="none" w:sz="0" w:space="0" w:color="auto"/>
            <w:bottom w:val="none" w:sz="0" w:space="0" w:color="auto"/>
            <w:right w:val="none" w:sz="0" w:space="0" w:color="auto"/>
          </w:divBdr>
          <w:divsChild>
            <w:div w:id="864291611">
              <w:marLeft w:val="0"/>
              <w:marRight w:val="0"/>
              <w:marTop w:val="0"/>
              <w:marBottom w:val="0"/>
              <w:divBdr>
                <w:top w:val="none" w:sz="0" w:space="0" w:color="auto"/>
                <w:left w:val="none" w:sz="0" w:space="0" w:color="auto"/>
                <w:bottom w:val="none" w:sz="0" w:space="0" w:color="auto"/>
                <w:right w:val="none" w:sz="0" w:space="0" w:color="auto"/>
              </w:divBdr>
            </w:div>
          </w:divsChild>
        </w:div>
        <w:div w:id="864291394">
          <w:marLeft w:val="0"/>
          <w:marRight w:val="0"/>
          <w:marTop w:val="0"/>
          <w:marBottom w:val="0"/>
          <w:divBdr>
            <w:top w:val="none" w:sz="0" w:space="0" w:color="auto"/>
            <w:left w:val="none" w:sz="0" w:space="0" w:color="auto"/>
            <w:bottom w:val="none" w:sz="0" w:space="0" w:color="auto"/>
            <w:right w:val="none" w:sz="0" w:space="0" w:color="auto"/>
          </w:divBdr>
          <w:divsChild>
            <w:div w:id="864290893">
              <w:marLeft w:val="0"/>
              <w:marRight w:val="0"/>
              <w:marTop w:val="0"/>
              <w:marBottom w:val="0"/>
              <w:divBdr>
                <w:top w:val="none" w:sz="0" w:space="0" w:color="auto"/>
                <w:left w:val="none" w:sz="0" w:space="0" w:color="auto"/>
                <w:bottom w:val="none" w:sz="0" w:space="0" w:color="auto"/>
                <w:right w:val="none" w:sz="0" w:space="0" w:color="auto"/>
              </w:divBdr>
            </w:div>
          </w:divsChild>
        </w:div>
        <w:div w:id="864291543">
          <w:marLeft w:val="0"/>
          <w:marRight w:val="0"/>
          <w:marTop w:val="0"/>
          <w:marBottom w:val="0"/>
          <w:divBdr>
            <w:top w:val="none" w:sz="0" w:space="0" w:color="auto"/>
            <w:left w:val="none" w:sz="0" w:space="0" w:color="auto"/>
            <w:bottom w:val="none" w:sz="0" w:space="0" w:color="auto"/>
            <w:right w:val="none" w:sz="0" w:space="0" w:color="auto"/>
          </w:divBdr>
          <w:divsChild>
            <w:div w:id="864292568">
              <w:marLeft w:val="0"/>
              <w:marRight w:val="0"/>
              <w:marTop w:val="0"/>
              <w:marBottom w:val="0"/>
              <w:divBdr>
                <w:top w:val="none" w:sz="0" w:space="0" w:color="auto"/>
                <w:left w:val="none" w:sz="0" w:space="0" w:color="auto"/>
                <w:bottom w:val="none" w:sz="0" w:space="0" w:color="auto"/>
                <w:right w:val="none" w:sz="0" w:space="0" w:color="auto"/>
              </w:divBdr>
            </w:div>
          </w:divsChild>
        </w:div>
        <w:div w:id="864291982">
          <w:marLeft w:val="0"/>
          <w:marRight w:val="0"/>
          <w:marTop w:val="0"/>
          <w:marBottom w:val="0"/>
          <w:divBdr>
            <w:top w:val="none" w:sz="0" w:space="0" w:color="auto"/>
            <w:left w:val="none" w:sz="0" w:space="0" w:color="auto"/>
            <w:bottom w:val="none" w:sz="0" w:space="0" w:color="auto"/>
            <w:right w:val="none" w:sz="0" w:space="0" w:color="auto"/>
          </w:divBdr>
          <w:divsChild>
            <w:div w:id="864292100">
              <w:marLeft w:val="0"/>
              <w:marRight w:val="0"/>
              <w:marTop w:val="0"/>
              <w:marBottom w:val="0"/>
              <w:divBdr>
                <w:top w:val="none" w:sz="0" w:space="0" w:color="auto"/>
                <w:left w:val="none" w:sz="0" w:space="0" w:color="auto"/>
                <w:bottom w:val="none" w:sz="0" w:space="0" w:color="auto"/>
                <w:right w:val="none" w:sz="0" w:space="0" w:color="auto"/>
              </w:divBdr>
            </w:div>
          </w:divsChild>
        </w:div>
        <w:div w:id="864292506">
          <w:marLeft w:val="0"/>
          <w:marRight w:val="0"/>
          <w:marTop w:val="0"/>
          <w:marBottom w:val="0"/>
          <w:divBdr>
            <w:top w:val="none" w:sz="0" w:space="0" w:color="auto"/>
            <w:left w:val="none" w:sz="0" w:space="0" w:color="auto"/>
            <w:bottom w:val="none" w:sz="0" w:space="0" w:color="auto"/>
            <w:right w:val="none" w:sz="0" w:space="0" w:color="auto"/>
          </w:divBdr>
          <w:divsChild>
            <w:div w:id="86429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292469">
      <w:marLeft w:val="0"/>
      <w:marRight w:val="0"/>
      <w:marTop w:val="0"/>
      <w:marBottom w:val="0"/>
      <w:divBdr>
        <w:top w:val="none" w:sz="0" w:space="0" w:color="auto"/>
        <w:left w:val="none" w:sz="0" w:space="0" w:color="auto"/>
        <w:bottom w:val="none" w:sz="0" w:space="0" w:color="auto"/>
        <w:right w:val="none" w:sz="0" w:space="0" w:color="auto"/>
      </w:divBdr>
      <w:divsChild>
        <w:div w:id="864291859">
          <w:marLeft w:val="0"/>
          <w:marRight w:val="0"/>
          <w:marTop w:val="0"/>
          <w:marBottom w:val="0"/>
          <w:divBdr>
            <w:top w:val="none" w:sz="0" w:space="0" w:color="auto"/>
            <w:left w:val="none" w:sz="0" w:space="0" w:color="auto"/>
            <w:bottom w:val="none" w:sz="0" w:space="0" w:color="auto"/>
            <w:right w:val="none" w:sz="0" w:space="0" w:color="auto"/>
          </w:divBdr>
          <w:divsChild>
            <w:div w:id="86429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292474">
      <w:marLeft w:val="0"/>
      <w:marRight w:val="0"/>
      <w:marTop w:val="0"/>
      <w:marBottom w:val="0"/>
      <w:divBdr>
        <w:top w:val="none" w:sz="0" w:space="0" w:color="auto"/>
        <w:left w:val="none" w:sz="0" w:space="0" w:color="auto"/>
        <w:bottom w:val="none" w:sz="0" w:space="0" w:color="auto"/>
        <w:right w:val="none" w:sz="0" w:space="0" w:color="auto"/>
      </w:divBdr>
      <w:divsChild>
        <w:div w:id="864290694">
          <w:marLeft w:val="0"/>
          <w:marRight w:val="0"/>
          <w:marTop w:val="0"/>
          <w:marBottom w:val="0"/>
          <w:divBdr>
            <w:top w:val="none" w:sz="0" w:space="0" w:color="auto"/>
            <w:left w:val="none" w:sz="0" w:space="0" w:color="auto"/>
            <w:bottom w:val="none" w:sz="0" w:space="0" w:color="auto"/>
            <w:right w:val="none" w:sz="0" w:space="0" w:color="auto"/>
          </w:divBdr>
        </w:div>
        <w:div w:id="864292355">
          <w:marLeft w:val="0"/>
          <w:marRight w:val="0"/>
          <w:marTop w:val="120"/>
          <w:marBottom w:val="0"/>
          <w:divBdr>
            <w:top w:val="none" w:sz="0" w:space="0" w:color="auto"/>
            <w:left w:val="none" w:sz="0" w:space="0" w:color="auto"/>
            <w:bottom w:val="none" w:sz="0" w:space="0" w:color="auto"/>
            <w:right w:val="none" w:sz="0" w:space="0" w:color="auto"/>
          </w:divBdr>
        </w:div>
      </w:divsChild>
    </w:div>
    <w:div w:id="864292486">
      <w:marLeft w:val="0"/>
      <w:marRight w:val="0"/>
      <w:marTop w:val="0"/>
      <w:marBottom w:val="0"/>
      <w:divBdr>
        <w:top w:val="none" w:sz="0" w:space="0" w:color="auto"/>
        <w:left w:val="none" w:sz="0" w:space="0" w:color="auto"/>
        <w:bottom w:val="none" w:sz="0" w:space="0" w:color="auto"/>
        <w:right w:val="none" w:sz="0" w:space="0" w:color="auto"/>
      </w:divBdr>
      <w:divsChild>
        <w:div w:id="864290339">
          <w:marLeft w:val="600"/>
          <w:marRight w:val="0"/>
          <w:marTop w:val="0"/>
          <w:marBottom w:val="0"/>
          <w:divBdr>
            <w:top w:val="none" w:sz="0" w:space="0" w:color="auto"/>
            <w:left w:val="none" w:sz="0" w:space="0" w:color="auto"/>
            <w:bottom w:val="none" w:sz="0" w:space="0" w:color="auto"/>
            <w:right w:val="none" w:sz="0" w:space="0" w:color="auto"/>
          </w:divBdr>
        </w:div>
        <w:div w:id="864290527">
          <w:marLeft w:val="600"/>
          <w:marRight w:val="0"/>
          <w:marTop w:val="0"/>
          <w:marBottom w:val="0"/>
          <w:divBdr>
            <w:top w:val="none" w:sz="0" w:space="0" w:color="auto"/>
            <w:left w:val="none" w:sz="0" w:space="0" w:color="auto"/>
            <w:bottom w:val="none" w:sz="0" w:space="0" w:color="auto"/>
            <w:right w:val="none" w:sz="0" w:space="0" w:color="auto"/>
          </w:divBdr>
        </w:div>
        <w:div w:id="864290536">
          <w:marLeft w:val="600"/>
          <w:marRight w:val="0"/>
          <w:marTop w:val="0"/>
          <w:marBottom w:val="0"/>
          <w:divBdr>
            <w:top w:val="none" w:sz="0" w:space="0" w:color="auto"/>
            <w:left w:val="none" w:sz="0" w:space="0" w:color="auto"/>
            <w:bottom w:val="none" w:sz="0" w:space="0" w:color="auto"/>
            <w:right w:val="none" w:sz="0" w:space="0" w:color="auto"/>
          </w:divBdr>
        </w:div>
        <w:div w:id="864290773">
          <w:marLeft w:val="600"/>
          <w:marRight w:val="0"/>
          <w:marTop w:val="0"/>
          <w:marBottom w:val="0"/>
          <w:divBdr>
            <w:top w:val="none" w:sz="0" w:space="0" w:color="auto"/>
            <w:left w:val="none" w:sz="0" w:space="0" w:color="auto"/>
            <w:bottom w:val="none" w:sz="0" w:space="0" w:color="auto"/>
            <w:right w:val="none" w:sz="0" w:space="0" w:color="auto"/>
          </w:divBdr>
        </w:div>
        <w:div w:id="864290927">
          <w:marLeft w:val="600"/>
          <w:marRight w:val="0"/>
          <w:marTop w:val="0"/>
          <w:marBottom w:val="0"/>
          <w:divBdr>
            <w:top w:val="none" w:sz="0" w:space="0" w:color="auto"/>
            <w:left w:val="none" w:sz="0" w:space="0" w:color="auto"/>
            <w:bottom w:val="none" w:sz="0" w:space="0" w:color="auto"/>
            <w:right w:val="none" w:sz="0" w:space="0" w:color="auto"/>
          </w:divBdr>
        </w:div>
        <w:div w:id="864291019">
          <w:marLeft w:val="600"/>
          <w:marRight w:val="0"/>
          <w:marTop w:val="0"/>
          <w:marBottom w:val="0"/>
          <w:divBdr>
            <w:top w:val="none" w:sz="0" w:space="0" w:color="auto"/>
            <w:left w:val="none" w:sz="0" w:space="0" w:color="auto"/>
            <w:bottom w:val="none" w:sz="0" w:space="0" w:color="auto"/>
            <w:right w:val="none" w:sz="0" w:space="0" w:color="auto"/>
          </w:divBdr>
        </w:div>
        <w:div w:id="864291046">
          <w:marLeft w:val="600"/>
          <w:marRight w:val="0"/>
          <w:marTop w:val="0"/>
          <w:marBottom w:val="0"/>
          <w:divBdr>
            <w:top w:val="none" w:sz="0" w:space="0" w:color="auto"/>
            <w:left w:val="none" w:sz="0" w:space="0" w:color="auto"/>
            <w:bottom w:val="none" w:sz="0" w:space="0" w:color="auto"/>
            <w:right w:val="none" w:sz="0" w:space="0" w:color="auto"/>
          </w:divBdr>
        </w:div>
        <w:div w:id="864291147">
          <w:marLeft w:val="600"/>
          <w:marRight w:val="0"/>
          <w:marTop w:val="0"/>
          <w:marBottom w:val="0"/>
          <w:divBdr>
            <w:top w:val="none" w:sz="0" w:space="0" w:color="auto"/>
            <w:left w:val="none" w:sz="0" w:space="0" w:color="auto"/>
            <w:bottom w:val="none" w:sz="0" w:space="0" w:color="auto"/>
            <w:right w:val="none" w:sz="0" w:space="0" w:color="auto"/>
          </w:divBdr>
        </w:div>
        <w:div w:id="864291226">
          <w:marLeft w:val="600"/>
          <w:marRight w:val="0"/>
          <w:marTop w:val="0"/>
          <w:marBottom w:val="0"/>
          <w:divBdr>
            <w:top w:val="none" w:sz="0" w:space="0" w:color="auto"/>
            <w:left w:val="none" w:sz="0" w:space="0" w:color="auto"/>
            <w:bottom w:val="none" w:sz="0" w:space="0" w:color="auto"/>
            <w:right w:val="none" w:sz="0" w:space="0" w:color="auto"/>
          </w:divBdr>
        </w:div>
        <w:div w:id="864291312">
          <w:marLeft w:val="600"/>
          <w:marRight w:val="0"/>
          <w:marTop w:val="0"/>
          <w:marBottom w:val="0"/>
          <w:divBdr>
            <w:top w:val="none" w:sz="0" w:space="0" w:color="auto"/>
            <w:left w:val="none" w:sz="0" w:space="0" w:color="auto"/>
            <w:bottom w:val="none" w:sz="0" w:space="0" w:color="auto"/>
            <w:right w:val="none" w:sz="0" w:space="0" w:color="auto"/>
          </w:divBdr>
        </w:div>
        <w:div w:id="864291924">
          <w:marLeft w:val="600"/>
          <w:marRight w:val="0"/>
          <w:marTop w:val="0"/>
          <w:marBottom w:val="0"/>
          <w:divBdr>
            <w:top w:val="none" w:sz="0" w:space="0" w:color="auto"/>
            <w:left w:val="none" w:sz="0" w:space="0" w:color="auto"/>
            <w:bottom w:val="none" w:sz="0" w:space="0" w:color="auto"/>
            <w:right w:val="none" w:sz="0" w:space="0" w:color="auto"/>
          </w:divBdr>
        </w:div>
        <w:div w:id="864292599">
          <w:marLeft w:val="600"/>
          <w:marRight w:val="0"/>
          <w:marTop w:val="0"/>
          <w:marBottom w:val="0"/>
          <w:divBdr>
            <w:top w:val="none" w:sz="0" w:space="0" w:color="auto"/>
            <w:left w:val="none" w:sz="0" w:space="0" w:color="auto"/>
            <w:bottom w:val="none" w:sz="0" w:space="0" w:color="auto"/>
            <w:right w:val="none" w:sz="0" w:space="0" w:color="auto"/>
          </w:divBdr>
        </w:div>
        <w:div w:id="864292681">
          <w:marLeft w:val="600"/>
          <w:marRight w:val="0"/>
          <w:marTop w:val="0"/>
          <w:marBottom w:val="0"/>
          <w:divBdr>
            <w:top w:val="none" w:sz="0" w:space="0" w:color="auto"/>
            <w:left w:val="none" w:sz="0" w:space="0" w:color="auto"/>
            <w:bottom w:val="none" w:sz="0" w:space="0" w:color="auto"/>
            <w:right w:val="none" w:sz="0" w:space="0" w:color="auto"/>
          </w:divBdr>
        </w:div>
      </w:divsChild>
    </w:div>
    <w:div w:id="864292490">
      <w:marLeft w:val="0"/>
      <w:marRight w:val="0"/>
      <w:marTop w:val="0"/>
      <w:marBottom w:val="0"/>
      <w:divBdr>
        <w:top w:val="none" w:sz="0" w:space="0" w:color="auto"/>
        <w:left w:val="none" w:sz="0" w:space="0" w:color="auto"/>
        <w:bottom w:val="none" w:sz="0" w:space="0" w:color="auto"/>
        <w:right w:val="none" w:sz="0" w:space="0" w:color="auto"/>
      </w:divBdr>
      <w:divsChild>
        <w:div w:id="864291364">
          <w:marLeft w:val="0"/>
          <w:marRight w:val="0"/>
          <w:marTop w:val="0"/>
          <w:marBottom w:val="0"/>
          <w:divBdr>
            <w:top w:val="none" w:sz="0" w:space="0" w:color="auto"/>
            <w:left w:val="none" w:sz="0" w:space="0" w:color="auto"/>
            <w:bottom w:val="none" w:sz="0" w:space="0" w:color="auto"/>
            <w:right w:val="none" w:sz="0" w:space="0" w:color="auto"/>
          </w:divBdr>
          <w:divsChild>
            <w:div w:id="864291695">
              <w:marLeft w:val="0"/>
              <w:marRight w:val="0"/>
              <w:marTop w:val="0"/>
              <w:marBottom w:val="0"/>
              <w:divBdr>
                <w:top w:val="none" w:sz="0" w:space="0" w:color="auto"/>
                <w:left w:val="none" w:sz="0" w:space="0" w:color="auto"/>
                <w:bottom w:val="none" w:sz="0" w:space="0" w:color="auto"/>
                <w:right w:val="none" w:sz="0" w:space="0" w:color="auto"/>
              </w:divBdr>
              <w:divsChild>
                <w:div w:id="864291135">
                  <w:marLeft w:val="0"/>
                  <w:marRight w:val="0"/>
                  <w:marTop w:val="0"/>
                  <w:marBottom w:val="0"/>
                  <w:divBdr>
                    <w:top w:val="none" w:sz="0" w:space="0" w:color="auto"/>
                    <w:left w:val="none" w:sz="0" w:space="0" w:color="auto"/>
                    <w:bottom w:val="none" w:sz="0" w:space="0" w:color="auto"/>
                    <w:right w:val="none" w:sz="0" w:space="0" w:color="auto"/>
                  </w:divBdr>
                </w:div>
                <w:div w:id="864291866">
                  <w:marLeft w:val="0"/>
                  <w:marRight w:val="0"/>
                  <w:marTop w:val="120"/>
                  <w:marBottom w:val="0"/>
                  <w:divBdr>
                    <w:top w:val="none" w:sz="0" w:space="0" w:color="auto"/>
                    <w:left w:val="none" w:sz="0" w:space="0" w:color="auto"/>
                    <w:bottom w:val="none" w:sz="0" w:space="0" w:color="auto"/>
                    <w:right w:val="none" w:sz="0" w:space="0" w:color="auto"/>
                  </w:divBdr>
                </w:div>
              </w:divsChild>
            </w:div>
            <w:div w:id="864292039">
              <w:marLeft w:val="0"/>
              <w:marRight w:val="0"/>
              <w:marTop w:val="0"/>
              <w:marBottom w:val="0"/>
              <w:divBdr>
                <w:top w:val="none" w:sz="0" w:space="0" w:color="auto"/>
                <w:left w:val="none" w:sz="0" w:space="0" w:color="auto"/>
                <w:bottom w:val="none" w:sz="0" w:space="0" w:color="auto"/>
                <w:right w:val="none" w:sz="0" w:space="0" w:color="auto"/>
              </w:divBdr>
              <w:divsChild>
                <w:div w:id="864290457">
                  <w:marLeft w:val="0"/>
                  <w:marRight w:val="0"/>
                  <w:marTop w:val="0"/>
                  <w:marBottom w:val="0"/>
                  <w:divBdr>
                    <w:top w:val="none" w:sz="0" w:space="0" w:color="auto"/>
                    <w:left w:val="none" w:sz="0" w:space="0" w:color="auto"/>
                    <w:bottom w:val="none" w:sz="0" w:space="0" w:color="auto"/>
                    <w:right w:val="none" w:sz="0" w:space="0" w:color="auto"/>
                  </w:divBdr>
                </w:div>
                <w:div w:id="864290543">
                  <w:marLeft w:val="0"/>
                  <w:marRight w:val="0"/>
                  <w:marTop w:val="120"/>
                  <w:marBottom w:val="0"/>
                  <w:divBdr>
                    <w:top w:val="none" w:sz="0" w:space="0" w:color="auto"/>
                    <w:left w:val="none" w:sz="0" w:space="0" w:color="auto"/>
                    <w:bottom w:val="none" w:sz="0" w:space="0" w:color="auto"/>
                    <w:right w:val="none" w:sz="0" w:space="0" w:color="auto"/>
                  </w:divBdr>
                </w:div>
              </w:divsChild>
            </w:div>
            <w:div w:id="864292615">
              <w:marLeft w:val="0"/>
              <w:marRight w:val="0"/>
              <w:marTop w:val="0"/>
              <w:marBottom w:val="0"/>
              <w:divBdr>
                <w:top w:val="none" w:sz="0" w:space="0" w:color="auto"/>
                <w:left w:val="none" w:sz="0" w:space="0" w:color="auto"/>
                <w:bottom w:val="none" w:sz="0" w:space="0" w:color="auto"/>
                <w:right w:val="none" w:sz="0" w:space="0" w:color="auto"/>
              </w:divBdr>
              <w:divsChild>
                <w:div w:id="864291724">
                  <w:marLeft w:val="0"/>
                  <w:marRight w:val="0"/>
                  <w:marTop w:val="0"/>
                  <w:marBottom w:val="0"/>
                  <w:divBdr>
                    <w:top w:val="none" w:sz="0" w:space="0" w:color="auto"/>
                    <w:left w:val="none" w:sz="0" w:space="0" w:color="auto"/>
                    <w:bottom w:val="none" w:sz="0" w:space="0" w:color="auto"/>
                    <w:right w:val="none" w:sz="0" w:space="0" w:color="auto"/>
                  </w:divBdr>
                </w:div>
                <w:div w:id="86429175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864292492">
      <w:marLeft w:val="0"/>
      <w:marRight w:val="0"/>
      <w:marTop w:val="0"/>
      <w:marBottom w:val="0"/>
      <w:divBdr>
        <w:top w:val="none" w:sz="0" w:space="0" w:color="auto"/>
        <w:left w:val="none" w:sz="0" w:space="0" w:color="auto"/>
        <w:bottom w:val="none" w:sz="0" w:space="0" w:color="auto"/>
        <w:right w:val="none" w:sz="0" w:space="0" w:color="auto"/>
      </w:divBdr>
      <w:divsChild>
        <w:div w:id="864291038">
          <w:marLeft w:val="0"/>
          <w:marRight w:val="0"/>
          <w:marTop w:val="0"/>
          <w:marBottom w:val="0"/>
          <w:divBdr>
            <w:top w:val="none" w:sz="0" w:space="0" w:color="auto"/>
            <w:left w:val="none" w:sz="0" w:space="0" w:color="auto"/>
            <w:bottom w:val="none" w:sz="0" w:space="0" w:color="auto"/>
            <w:right w:val="none" w:sz="0" w:space="0" w:color="auto"/>
          </w:divBdr>
          <w:divsChild>
            <w:div w:id="864291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292494">
      <w:marLeft w:val="0"/>
      <w:marRight w:val="0"/>
      <w:marTop w:val="0"/>
      <w:marBottom w:val="0"/>
      <w:divBdr>
        <w:top w:val="none" w:sz="0" w:space="0" w:color="auto"/>
        <w:left w:val="none" w:sz="0" w:space="0" w:color="auto"/>
        <w:bottom w:val="none" w:sz="0" w:space="0" w:color="auto"/>
        <w:right w:val="none" w:sz="0" w:space="0" w:color="auto"/>
      </w:divBdr>
      <w:divsChild>
        <w:div w:id="864292583">
          <w:marLeft w:val="0"/>
          <w:marRight w:val="0"/>
          <w:marTop w:val="0"/>
          <w:marBottom w:val="0"/>
          <w:divBdr>
            <w:top w:val="none" w:sz="0" w:space="0" w:color="auto"/>
            <w:left w:val="none" w:sz="0" w:space="0" w:color="auto"/>
            <w:bottom w:val="none" w:sz="0" w:space="0" w:color="auto"/>
            <w:right w:val="none" w:sz="0" w:space="0" w:color="auto"/>
          </w:divBdr>
        </w:div>
      </w:divsChild>
    </w:div>
    <w:div w:id="864292497">
      <w:marLeft w:val="0"/>
      <w:marRight w:val="0"/>
      <w:marTop w:val="0"/>
      <w:marBottom w:val="0"/>
      <w:divBdr>
        <w:top w:val="none" w:sz="0" w:space="0" w:color="auto"/>
        <w:left w:val="none" w:sz="0" w:space="0" w:color="auto"/>
        <w:bottom w:val="none" w:sz="0" w:space="0" w:color="auto"/>
        <w:right w:val="none" w:sz="0" w:space="0" w:color="auto"/>
      </w:divBdr>
      <w:divsChild>
        <w:div w:id="864291475">
          <w:marLeft w:val="0"/>
          <w:marRight w:val="0"/>
          <w:marTop w:val="120"/>
          <w:marBottom w:val="0"/>
          <w:divBdr>
            <w:top w:val="none" w:sz="0" w:space="0" w:color="auto"/>
            <w:left w:val="none" w:sz="0" w:space="0" w:color="auto"/>
            <w:bottom w:val="none" w:sz="0" w:space="0" w:color="auto"/>
            <w:right w:val="none" w:sz="0" w:space="0" w:color="auto"/>
          </w:divBdr>
        </w:div>
        <w:div w:id="864292324">
          <w:marLeft w:val="0"/>
          <w:marRight w:val="0"/>
          <w:marTop w:val="0"/>
          <w:marBottom w:val="0"/>
          <w:divBdr>
            <w:top w:val="none" w:sz="0" w:space="0" w:color="auto"/>
            <w:left w:val="none" w:sz="0" w:space="0" w:color="auto"/>
            <w:bottom w:val="none" w:sz="0" w:space="0" w:color="auto"/>
            <w:right w:val="none" w:sz="0" w:space="0" w:color="auto"/>
          </w:divBdr>
        </w:div>
      </w:divsChild>
    </w:div>
    <w:div w:id="864292501">
      <w:marLeft w:val="0"/>
      <w:marRight w:val="0"/>
      <w:marTop w:val="0"/>
      <w:marBottom w:val="0"/>
      <w:divBdr>
        <w:top w:val="none" w:sz="0" w:space="0" w:color="auto"/>
        <w:left w:val="none" w:sz="0" w:space="0" w:color="auto"/>
        <w:bottom w:val="none" w:sz="0" w:space="0" w:color="auto"/>
        <w:right w:val="none" w:sz="0" w:space="0" w:color="auto"/>
      </w:divBdr>
      <w:divsChild>
        <w:div w:id="864290546">
          <w:marLeft w:val="0"/>
          <w:marRight w:val="0"/>
          <w:marTop w:val="0"/>
          <w:marBottom w:val="0"/>
          <w:divBdr>
            <w:top w:val="none" w:sz="0" w:space="0" w:color="auto"/>
            <w:left w:val="none" w:sz="0" w:space="0" w:color="auto"/>
            <w:bottom w:val="none" w:sz="0" w:space="0" w:color="auto"/>
            <w:right w:val="none" w:sz="0" w:space="0" w:color="auto"/>
          </w:divBdr>
          <w:divsChild>
            <w:div w:id="864290807">
              <w:marLeft w:val="0"/>
              <w:marRight w:val="0"/>
              <w:marTop w:val="0"/>
              <w:marBottom w:val="0"/>
              <w:divBdr>
                <w:top w:val="none" w:sz="0" w:space="0" w:color="auto"/>
                <w:left w:val="none" w:sz="0" w:space="0" w:color="auto"/>
                <w:bottom w:val="none" w:sz="0" w:space="0" w:color="auto"/>
                <w:right w:val="none" w:sz="0" w:space="0" w:color="auto"/>
              </w:divBdr>
            </w:div>
          </w:divsChild>
        </w:div>
        <w:div w:id="864291131">
          <w:marLeft w:val="0"/>
          <w:marRight w:val="0"/>
          <w:marTop w:val="0"/>
          <w:marBottom w:val="0"/>
          <w:divBdr>
            <w:top w:val="none" w:sz="0" w:space="0" w:color="auto"/>
            <w:left w:val="none" w:sz="0" w:space="0" w:color="auto"/>
            <w:bottom w:val="none" w:sz="0" w:space="0" w:color="auto"/>
            <w:right w:val="none" w:sz="0" w:space="0" w:color="auto"/>
          </w:divBdr>
          <w:divsChild>
            <w:div w:id="864290941">
              <w:marLeft w:val="0"/>
              <w:marRight w:val="0"/>
              <w:marTop w:val="0"/>
              <w:marBottom w:val="0"/>
              <w:divBdr>
                <w:top w:val="none" w:sz="0" w:space="0" w:color="auto"/>
                <w:left w:val="none" w:sz="0" w:space="0" w:color="auto"/>
                <w:bottom w:val="none" w:sz="0" w:space="0" w:color="auto"/>
                <w:right w:val="none" w:sz="0" w:space="0" w:color="auto"/>
              </w:divBdr>
              <w:divsChild>
                <w:div w:id="864290916">
                  <w:marLeft w:val="0"/>
                  <w:marRight w:val="0"/>
                  <w:marTop w:val="0"/>
                  <w:marBottom w:val="0"/>
                  <w:divBdr>
                    <w:top w:val="none" w:sz="0" w:space="0" w:color="auto"/>
                    <w:left w:val="none" w:sz="0" w:space="0" w:color="auto"/>
                    <w:bottom w:val="none" w:sz="0" w:space="0" w:color="auto"/>
                    <w:right w:val="none" w:sz="0" w:space="0" w:color="auto"/>
                  </w:divBdr>
                  <w:divsChild>
                    <w:div w:id="864291932">
                      <w:marLeft w:val="0"/>
                      <w:marRight w:val="0"/>
                      <w:marTop w:val="120"/>
                      <w:marBottom w:val="0"/>
                      <w:divBdr>
                        <w:top w:val="none" w:sz="0" w:space="0" w:color="auto"/>
                        <w:left w:val="none" w:sz="0" w:space="0" w:color="auto"/>
                        <w:bottom w:val="none" w:sz="0" w:space="0" w:color="auto"/>
                        <w:right w:val="none" w:sz="0" w:space="0" w:color="auto"/>
                      </w:divBdr>
                    </w:div>
                    <w:div w:id="864292023">
                      <w:marLeft w:val="0"/>
                      <w:marRight w:val="0"/>
                      <w:marTop w:val="0"/>
                      <w:marBottom w:val="0"/>
                      <w:divBdr>
                        <w:top w:val="none" w:sz="0" w:space="0" w:color="auto"/>
                        <w:left w:val="none" w:sz="0" w:space="0" w:color="auto"/>
                        <w:bottom w:val="none" w:sz="0" w:space="0" w:color="auto"/>
                        <w:right w:val="none" w:sz="0" w:space="0" w:color="auto"/>
                      </w:divBdr>
                    </w:div>
                  </w:divsChild>
                </w:div>
                <w:div w:id="864291301">
                  <w:marLeft w:val="0"/>
                  <w:marRight w:val="0"/>
                  <w:marTop w:val="0"/>
                  <w:marBottom w:val="0"/>
                  <w:divBdr>
                    <w:top w:val="none" w:sz="0" w:space="0" w:color="auto"/>
                    <w:left w:val="none" w:sz="0" w:space="0" w:color="auto"/>
                    <w:bottom w:val="none" w:sz="0" w:space="0" w:color="auto"/>
                    <w:right w:val="none" w:sz="0" w:space="0" w:color="auto"/>
                  </w:divBdr>
                  <w:divsChild>
                    <w:div w:id="864290629">
                      <w:marLeft w:val="0"/>
                      <w:marRight w:val="0"/>
                      <w:marTop w:val="120"/>
                      <w:marBottom w:val="0"/>
                      <w:divBdr>
                        <w:top w:val="none" w:sz="0" w:space="0" w:color="auto"/>
                        <w:left w:val="none" w:sz="0" w:space="0" w:color="auto"/>
                        <w:bottom w:val="none" w:sz="0" w:space="0" w:color="auto"/>
                        <w:right w:val="none" w:sz="0" w:space="0" w:color="auto"/>
                      </w:divBdr>
                    </w:div>
                    <w:div w:id="864292109">
                      <w:marLeft w:val="0"/>
                      <w:marRight w:val="0"/>
                      <w:marTop w:val="0"/>
                      <w:marBottom w:val="0"/>
                      <w:divBdr>
                        <w:top w:val="none" w:sz="0" w:space="0" w:color="auto"/>
                        <w:left w:val="none" w:sz="0" w:space="0" w:color="auto"/>
                        <w:bottom w:val="none" w:sz="0" w:space="0" w:color="auto"/>
                        <w:right w:val="none" w:sz="0" w:space="0" w:color="auto"/>
                      </w:divBdr>
                    </w:div>
                  </w:divsChild>
                </w:div>
                <w:div w:id="864291367">
                  <w:marLeft w:val="0"/>
                  <w:marRight w:val="0"/>
                  <w:marTop w:val="0"/>
                  <w:marBottom w:val="0"/>
                  <w:divBdr>
                    <w:top w:val="none" w:sz="0" w:space="0" w:color="auto"/>
                    <w:left w:val="none" w:sz="0" w:space="0" w:color="auto"/>
                    <w:bottom w:val="none" w:sz="0" w:space="0" w:color="auto"/>
                    <w:right w:val="none" w:sz="0" w:space="0" w:color="auto"/>
                  </w:divBdr>
                  <w:divsChild>
                    <w:div w:id="864292460">
                      <w:marLeft w:val="0"/>
                      <w:marRight w:val="0"/>
                      <w:marTop w:val="120"/>
                      <w:marBottom w:val="0"/>
                      <w:divBdr>
                        <w:top w:val="none" w:sz="0" w:space="0" w:color="auto"/>
                        <w:left w:val="none" w:sz="0" w:space="0" w:color="auto"/>
                        <w:bottom w:val="none" w:sz="0" w:space="0" w:color="auto"/>
                        <w:right w:val="none" w:sz="0" w:space="0" w:color="auto"/>
                      </w:divBdr>
                    </w:div>
                    <w:div w:id="86429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291810">
          <w:marLeft w:val="0"/>
          <w:marRight w:val="0"/>
          <w:marTop w:val="0"/>
          <w:marBottom w:val="0"/>
          <w:divBdr>
            <w:top w:val="none" w:sz="0" w:space="0" w:color="auto"/>
            <w:left w:val="none" w:sz="0" w:space="0" w:color="auto"/>
            <w:bottom w:val="none" w:sz="0" w:space="0" w:color="auto"/>
            <w:right w:val="none" w:sz="0" w:space="0" w:color="auto"/>
          </w:divBdr>
        </w:div>
        <w:div w:id="864292028">
          <w:marLeft w:val="0"/>
          <w:marRight w:val="0"/>
          <w:marTop w:val="0"/>
          <w:marBottom w:val="0"/>
          <w:divBdr>
            <w:top w:val="none" w:sz="0" w:space="0" w:color="auto"/>
            <w:left w:val="none" w:sz="0" w:space="0" w:color="auto"/>
            <w:bottom w:val="none" w:sz="0" w:space="0" w:color="auto"/>
            <w:right w:val="none" w:sz="0" w:space="0" w:color="auto"/>
          </w:divBdr>
          <w:divsChild>
            <w:div w:id="864291211">
              <w:marLeft w:val="0"/>
              <w:marRight w:val="0"/>
              <w:marTop w:val="0"/>
              <w:marBottom w:val="0"/>
              <w:divBdr>
                <w:top w:val="none" w:sz="0" w:space="0" w:color="auto"/>
                <w:left w:val="none" w:sz="0" w:space="0" w:color="auto"/>
                <w:bottom w:val="none" w:sz="0" w:space="0" w:color="auto"/>
                <w:right w:val="none" w:sz="0" w:space="0" w:color="auto"/>
              </w:divBdr>
              <w:divsChild>
                <w:div w:id="864291231">
                  <w:marLeft w:val="0"/>
                  <w:marRight w:val="0"/>
                  <w:marTop w:val="0"/>
                  <w:marBottom w:val="0"/>
                  <w:divBdr>
                    <w:top w:val="none" w:sz="0" w:space="0" w:color="auto"/>
                    <w:left w:val="none" w:sz="0" w:space="0" w:color="auto"/>
                    <w:bottom w:val="none" w:sz="0" w:space="0" w:color="auto"/>
                    <w:right w:val="none" w:sz="0" w:space="0" w:color="auto"/>
                  </w:divBdr>
                  <w:divsChild>
                    <w:div w:id="864290763">
                      <w:marLeft w:val="0"/>
                      <w:marRight w:val="0"/>
                      <w:marTop w:val="120"/>
                      <w:marBottom w:val="0"/>
                      <w:divBdr>
                        <w:top w:val="none" w:sz="0" w:space="0" w:color="auto"/>
                        <w:left w:val="none" w:sz="0" w:space="0" w:color="auto"/>
                        <w:bottom w:val="none" w:sz="0" w:space="0" w:color="auto"/>
                        <w:right w:val="none" w:sz="0" w:space="0" w:color="auto"/>
                      </w:divBdr>
                    </w:div>
                    <w:div w:id="864291751">
                      <w:marLeft w:val="0"/>
                      <w:marRight w:val="0"/>
                      <w:marTop w:val="0"/>
                      <w:marBottom w:val="0"/>
                      <w:divBdr>
                        <w:top w:val="none" w:sz="0" w:space="0" w:color="auto"/>
                        <w:left w:val="none" w:sz="0" w:space="0" w:color="auto"/>
                        <w:bottom w:val="none" w:sz="0" w:space="0" w:color="auto"/>
                        <w:right w:val="none" w:sz="0" w:space="0" w:color="auto"/>
                      </w:divBdr>
                    </w:div>
                  </w:divsChild>
                </w:div>
                <w:div w:id="864291306">
                  <w:marLeft w:val="0"/>
                  <w:marRight w:val="0"/>
                  <w:marTop w:val="0"/>
                  <w:marBottom w:val="0"/>
                  <w:divBdr>
                    <w:top w:val="none" w:sz="0" w:space="0" w:color="auto"/>
                    <w:left w:val="none" w:sz="0" w:space="0" w:color="auto"/>
                    <w:bottom w:val="none" w:sz="0" w:space="0" w:color="auto"/>
                    <w:right w:val="none" w:sz="0" w:space="0" w:color="auto"/>
                  </w:divBdr>
                  <w:divsChild>
                    <w:div w:id="864290280">
                      <w:marLeft w:val="0"/>
                      <w:marRight w:val="0"/>
                      <w:marTop w:val="120"/>
                      <w:marBottom w:val="0"/>
                      <w:divBdr>
                        <w:top w:val="none" w:sz="0" w:space="0" w:color="auto"/>
                        <w:left w:val="none" w:sz="0" w:space="0" w:color="auto"/>
                        <w:bottom w:val="none" w:sz="0" w:space="0" w:color="auto"/>
                        <w:right w:val="none" w:sz="0" w:space="0" w:color="auto"/>
                      </w:divBdr>
                    </w:div>
                    <w:div w:id="864292243">
                      <w:marLeft w:val="0"/>
                      <w:marRight w:val="0"/>
                      <w:marTop w:val="0"/>
                      <w:marBottom w:val="0"/>
                      <w:divBdr>
                        <w:top w:val="none" w:sz="0" w:space="0" w:color="auto"/>
                        <w:left w:val="none" w:sz="0" w:space="0" w:color="auto"/>
                        <w:bottom w:val="none" w:sz="0" w:space="0" w:color="auto"/>
                        <w:right w:val="none" w:sz="0" w:space="0" w:color="auto"/>
                      </w:divBdr>
                    </w:div>
                  </w:divsChild>
                </w:div>
                <w:div w:id="864291907">
                  <w:marLeft w:val="0"/>
                  <w:marRight w:val="0"/>
                  <w:marTop w:val="0"/>
                  <w:marBottom w:val="0"/>
                  <w:divBdr>
                    <w:top w:val="none" w:sz="0" w:space="0" w:color="auto"/>
                    <w:left w:val="none" w:sz="0" w:space="0" w:color="auto"/>
                    <w:bottom w:val="none" w:sz="0" w:space="0" w:color="auto"/>
                    <w:right w:val="none" w:sz="0" w:space="0" w:color="auto"/>
                  </w:divBdr>
                  <w:divsChild>
                    <w:div w:id="864290983">
                      <w:marLeft w:val="0"/>
                      <w:marRight w:val="0"/>
                      <w:marTop w:val="120"/>
                      <w:marBottom w:val="0"/>
                      <w:divBdr>
                        <w:top w:val="none" w:sz="0" w:space="0" w:color="auto"/>
                        <w:left w:val="none" w:sz="0" w:space="0" w:color="auto"/>
                        <w:bottom w:val="none" w:sz="0" w:space="0" w:color="auto"/>
                        <w:right w:val="none" w:sz="0" w:space="0" w:color="auto"/>
                      </w:divBdr>
                    </w:div>
                    <w:div w:id="864292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292614">
          <w:marLeft w:val="0"/>
          <w:marRight w:val="0"/>
          <w:marTop w:val="0"/>
          <w:marBottom w:val="0"/>
          <w:divBdr>
            <w:top w:val="none" w:sz="0" w:space="0" w:color="auto"/>
            <w:left w:val="none" w:sz="0" w:space="0" w:color="auto"/>
            <w:bottom w:val="none" w:sz="0" w:space="0" w:color="auto"/>
            <w:right w:val="none" w:sz="0" w:space="0" w:color="auto"/>
          </w:divBdr>
          <w:divsChild>
            <w:div w:id="86429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292508">
      <w:marLeft w:val="0"/>
      <w:marRight w:val="0"/>
      <w:marTop w:val="0"/>
      <w:marBottom w:val="0"/>
      <w:divBdr>
        <w:top w:val="none" w:sz="0" w:space="0" w:color="auto"/>
        <w:left w:val="none" w:sz="0" w:space="0" w:color="auto"/>
        <w:bottom w:val="none" w:sz="0" w:space="0" w:color="auto"/>
        <w:right w:val="none" w:sz="0" w:space="0" w:color="auto"/>
      </w:divBdr>
      <w:divsChild>
        <w:div w:id="864291403">
          <w:marLeft w:val="0"/>
          <w:marRight w:val="0"/>
          <w:marTop w:val="0"/>
          <w:marBottom w:val="0"/>
          <w:divBdr>
            <w:top w:val="none" w:sz="0" w:space="0" w:color="auto"/>
            <w:left w:val="none" w:sz="0" w:space="0" w:color="auto"/>
            <w:bottom w:val="none" w:sz="0" w:space="0" w:color="auto"/>
            <w:right w:val="none" w:sz="0" w:space="0" w:color="auto"/>
          </w:divBdr>
        </w:div>
      </w:divsChild>
    </w:div>
    <w:div w:id="864292510">
      <w:marLeft w:val="0"/>
      <w:marRight w:val="0"/>
      <w:marTop w:val="0"/>
      <w:marBottom w:val="0"/>
      <w:divBdr>
        <w:top w:val="none" w:sz="0" w:space="0" w:color="auto"/>
        <w:left w:val="none" w:sz="0" w:space="0" w:color="auto"/>
        <w:bottom w:val="none" w:sz="0" w:space="0" w:color="auto"/>
        <w:right w:val="none" w:sz="0" w:space="0" w:color="auto"/>
      </w:divBdr>
      <w:divsChild>
        <w:div w:id="864290247">
          <w:marLeft w:val="0"/>
          <w:marRight w:val="0"/>
          <w:marTop w:val="0"/>
          <w:marBottom w:val="0"/>
          <w:divBdr>
            <w:top w:val="none" w:sz="0" w:space="0" w:color="auto"/>
            <w:left w:val="none" w:sz="0" w:space="0" w:color="auto"/>
            <w:bottom w:val="none" w:sz="0" w:space="0" w:color="auto"/>
            <w:right w:val="none" w:sz="0" w:space="0" w:color="auto"/>
          </w:divBdr>
        </w:div>
        <w:div w:id="864290945">
          <w:marLeft w:val="0"/>
          <w:marRight w:val="0"/>
          <w:marTop w:val="120"/>
          <w:marBottom w:val="0"/>
          <w:divBdr>
            <w:top w:val="none" w:sz="0" w:space="0" w:color="auto"/>
            <w:left w:val="none" w:sz="0" w:space="0" w:color="auto"/>
            <w:bottom w:val="none" w:sz="0" w:space="0" w:color="auto"/>
            <w:right w:val="none" w:sz="0" w:space="0" w:color="auto"/>
          </w:divBdr>
        </w:div>
      </w:divsChild>
    </w:div>
    <w:div w:id="864292511">
      <w:marLeft w:val="0"/>
      <w:marRight w:val="0"/>
      <w:marTop w:val="0"/>
      <w:marBottom w:val="0"/>
      <w:divBdr>
        <w:top w:val="none" w:sz="0" w:space="0" w:color="auto"/>
        <w:left w:val="none" w:sz="0" w:space="0" w:color="auto"/>
        <w:bottom w:val="none" w:sz="0" w:space="0" w:color="auto"/>
        <w:right w:val="none" w:sz="0" w:space="0" w:color="auto"/>
      </w:divBdr>
      <w:divsChild>
        <w:div w:id="864290340">
          <w:marLeft w:val="0"/>
          <w:marRight w:val="0"/>
          <w:marTop w:val="120"/>
          <w:marBottom w:val="0"/>
          <w:divBdr>
            <w:top w:val="none" w:sz="0" w:space="0" w:color="auto"/>
            <w:left w:val="none" w:sz="0" w:space="0" w:color="auto"/>
            <w:bottom w:val="none" w:sz="0" w:space="0" w:color="auto"/>
            <w:right w:val="none" w:sz="0" w:space="0" w:color="auto"/>
          </w:divBdr>
        </w:div>
        <w:div w:id="864291220">
          <w:marLeft w:val="0"/>
          <w:marRight w:val="0"/>
          <w:marTop w:val="0"/>
          <w:marBottom w:val="0"/>
          <w:divBdr>
            <w:top w:val="none" w:sz="0" w:space="0" w:color="auto"/>
            <w:left w:val="none" w:sz="0" w:space="0" w:color="auto"/>
            <w:bottom w:val="none" w:sz="0" w:space="0" w:color="auto"/>
            <w:right w:val="none" w:sz="0" w:space="0" w:color="auto"/>
          </w:divBdr>
        </w:div>
      </w:divsChild>
    </w:div>
    <w:div w:id="864292516">
      <w:marLeft w:val="0"/>
      <w:marRight w:val="0"/>
      <w:marTop w:val="0"/>
      <w:marBottom w:val="0"/>
      <w:divBdr>
        <w:top w:val="none" w:sz="0" w:space="0" w:color="auto"/>
        <w:left w:val="none" w:sz="0" w:space="0" w:color="auto"/>
        <w:bottom w:val="none" w:sz="0" w:space="0" w:color="auto"/>
        <w:right w:val="none" w:sz="0" w:space="0" w:color="auto"/>
      </w:divBdr>
      <w:divsChild>
        <w:div w:id="864291256">
          <w:marLeft w:val="0"/>
          <w:marRight w:val="0"/>
          <w:marTop w:val="0"/>
          <w:marBottom w:val="0"/>
          <w:divBdr>
            <w:top w:val="none" w:sz="0" w:space="0" w:color="auto"/>
            <w:left w:val="none" w:sz="0" w:space="0" w:color="auto"/>
            <w:bottom w:val="none" w:sz="0" w:space="0" w:color="auto"/>
            <w:right w:val="none" w:sz="0" w:space="0" w:color="auto"/>
          </w:divBdr>
        </w:div>
      </w:divsChild>
    </w:div>
    <w:div w:id="864292518">
      <w:marLeft w:val="0"/>
      <w:marRight w:val="0"/>
      <w:marTop w:val="0"/>
      <w:marBottom w:val="0"/>
      <w:divBdr>
        <w:top w:val="none" w:sz="0" w:space="0" w:color="auto"/>
        <w:left w:val="none" w:sz="0" w:space="0" w:color="auto"/>
        <w:bottom w:val="none" w:sz="0" w:space="0" w:color="auto"/>
        <w:right w:val="none" w:sz="0" w:space="0" w:color="auto"/>
      </w:divBdr>
    </w:div>
    <w:div w:id="864292520">
      <w:marLeft w:val="0"/>
      <w:marRight w:val="0"/>
      <w:marTop w:val="0"/>
      <w:marBottom w:val="0"/>
      <w:divBdr>
        <w:top w:val="none" w:sz="0" w:space="0" w:color="auto"/>
        <w:left w:val="none" w:sz="0" w:space="0" w:color="auto"/>
        <w:bottom w:val="none" w:sz="0" w:space="0" w:color="auto"/>
        <w:right w:val="none" w:sz="0" w:space="0" w:color="auto"/>
      </w:divBdr>
      <w:divsChild>
        <w:div w:id="864291035">
          <w:marLeft w:val="0"/>
          <w:marRight w:val="0"/>
          <w:marTop w:val="0"/>
          <w:marBottom w:val="0"/>
          <w:divBdr>
            <w:top w:val="none" w:sz="0" w:space="0" w:color="auto"/>
            <w:left w:val="none" w:sz="0" w:space="0" w:color="auto"/>
            <w:bottom w:val="none" w:sz="0" w:space="0" w:color="auto"/>
            <w:right w:val="none" w:sz="0" w:space="0" w:color="auto"/>
          </w:divBdr>
          <w:divsChild>
            <w:div w:id="864291159">
              <w:marLeft w:val="0"/>
              <w:marRight w:val="0"/>
              <w:marTop w:val="120"/>
              <w:marBottom w:val="0"/>
              <w:divBdr>
                <w:top w:val="none" w:sz="0" w:space="0" w:color="auto"/>
                <w:left w:val="none" w:sz="0" w:space="0" w:color="auto"/>
                <w:bottom w:val="none" w:sz="0" w:space="0" w:color="auto"/>
                <w:right w:val="none" w:sz="0" w:space="0" w:color="auto"/>
              </w:divBdr>
            </w:div>
            <w:div w:id="864291413">
              <w:marLeft w:val="0"/>
              <w:marRight w:val="0"/>
              <w:marTop w:val="0"/>
              <w:marBottom w:val="0"/>
              <w:divBdr>
                <w:top w:val="none" w:sz="0" w:space="0" w:color="auto"/>
                <w:left w:val="none" w:sz="0" w:space="0" w:color="auto"/>
                <w:bottom w:val="none" w:sz="0" w:space="0" w:color="auto"/>
                <w:right w:val="none" w:sz="0" w:space="0" w:color="auto"/>
              </w:divBdr>
            </w:div>
          </w:divsChild>
        </w:div>
        <w:div w:id="864291653">
          <w:marLeft w:val="0"/>
          <w:marRight w:val="0"/>
          <w:marTop w:val="0"/>
          <w:marBottom w:val="0"/>
          <w:divBdr>
            <w:top w:val="none" w:sz="0" w:space="0" w:color="auto"/>
            <w:left w:val="none" w:sz="0" w:space="0" w:color="auto"/>
            <w:bottom w:val="none" w:sz="0" w:space="0" w:color="auto"/>
            <w:right w:val="none" w:sz="0" w:space="0" w:color="auto"/>
          </w:divBdr>
          <w:divsChild>
            <w:div w:id="864290775">
              <w:marLeft w:val="0"/>
              <w:marRight w:val="0"/>
              <w:marTop w:val="120"/>
              <w:marBottom w:val="0"/>
              <w:divBdr>
                <w:top w:val="none" w:sz="0" w:space="0" w:color="auto"/>
                <w:left w:val="none" w:sz="0" w:space="0" w:color="auto"/>
                <w:bottom w:val="none" w:sz="0" w:space="0" w:color="auto"/>
                <w:right w:val="none" w:sz="0" w:space="0" w:color="auto"/>
              </w:divBdr>
            </w:div>
            <w:div w:id="864291925">
              <w:marLeft w:val="0"/>
              <w:marRight w:val="0"/>
              <w:marTop w:val="0"/>
              <w:marBottom w:val="0"/>
              <w:divBdr>
                <w:top w:val="none" w:sz="0" w:space="0" w:color="auto"/>
                <w:left w:val="none" w:sz="0" w:space="0" w:color="auto"/>
                <w:bottom w:val="none" w:sz="0" w:space="0" w:color="auto"/>
                <w:right w:val="none" w:sz="0" w:space="0" w:color="auto"/>
              </w:divBdr>
            </w:div>
          </w:divsChild>
        </w:div>
        <w:div w:id="864292401">
          <w:marLeft w:val="0"/>
          <w:marRight w:val="0"/>
          <w:marTop w:val="0"/>
          <w:marBottom w:val="0"/>
          <w:divBdr>
            <w:top w:val="none" w:sz="0" w:space="0" w:color="auto"/>
            <w:left w:val="none" w:sz="0" w:space="0" w:color="auto"/>
            <w:bottom w:val="none" w:sz="0" w:space="0" w:color="auto"/>
            <w:right w:val="none" w:sz="0" w:space="0" w:color="auto"/>
          </w:divBdr>
          <w:divsChild>
            <w:div w:id="864290714">
              <w:marLeft w:val="0"/>
              <w:marRight w:val="0"/>
              <w:marTop w:val="0"/>
              <w:marBottom w:val="0"/>
              <w:divBdr>
                <w:top w:val="none" w:sz="0" w:space="0" w:color="auto"/>
                <w:left w:val="none" w:sz="0" w:space="0" w:color="auto"/>
                <w:bottom w:val="none" w:sz="0" w:space="0" w:color="auto"/>
                <w:right w:val="none" w:sz="0" w:space="0" w:color="auto"/>
              </w:divBdr>
            </w:div>
            <w:div w:id="86429167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64292538">
      <w:marLeft w:val="0"/>
      <w:marRight w:val="0"/>
      <w:marTop w:val="0"/>
      <w:marBottom w:val="0"/>
      <w:divBdr>
        <w:top w:val="none" w:sz="0" w:space="0" w:color="auto"/>
        <w:left w:val="none" w:sz="0" w:space="0" w:color="auto"/>
        <w:bottom w:val="none" w:sz="0" w:space="0" w:color="auto"/>
        <w:right w:val="none" w:sz="0" w:space="0" w:color="auto"/>
      </w:divBdr>
    </w:div>
    <w:div w:id="864292547">
      <w:marLeft w:val="0"/>
      <w:marRight w:val="0"/>
      <w:marTop w:val="0"/>
      <w:marBottom w:val="0"/>
      <w:divBdr>
        <w:top w:val="none" w:sz="0" w:space="0" w:color="auto"/>
        <w:left w:val="none" w:sz="0" w:space="0" w:color="auto"/>
        <w:bottom w:val="none" w:sz="0" w:space="0" w:color="auto"/>
        <w:right w:val="none" w:sz="0" w:space="0" w:color="auto"/>
      </w:divBdr>
      <w:divsChild>
        <w:div w:id="864291447">
          <w:marLeft w:val="0"/>
          <w:marRight w:val="0"/>
          <w:marTop w:val="120"/>
          <w:marBottom w:val="0"/>
          <w:divBdr>
            <w:top w:val="none" w:sz="0" w:space="0" w:color="auto"/>
            <w:left w:val="none" w:sz="0" w:space="0" w:color="auto"/>
            <w:bottom w:val="none" w:sz="0" w:space="0" w:color="auto"/>
            <w:right w:val="none" w:sz="0" w:space="0" w:color="auto"/>
          </w:divBdr>
        </w:div>
        <w:div w:id="864292291">
          <w:marLeft w:val="0"/>
          <w:marRight w:val="0"/>
          <w:marTop w:val="0"/>
          <w:marBottom w:val="0"/>
          <w:divBdr>
            <w:top w:val="none" w:sz="0" w:space="0" w:color="auto"/>
            <w:left w:val="none" w:sz="0" w:space="0" w:color="auto"/>
            <w:bottom w:val="none" w:sz="0" w:space="0" w:color="auto"/>
            <w:right w:val="none" w:sz="0" w:space="0" w:color="auto"/>
          </w:divBdr>
        </w:div>
      </w:divsChild>
    </w:div>
    <w:div w:id="864292548">
      <w:marLeft w:val="0"/>
      <w:marRight w:val="0"/>
      <w:marTop w:val="0"/>
      <w:marBottom w:val="0"/>
      <w:divBdr>
        <w:top w:val="none" w:sz="0" w:space="0" w:color="auto"/>
        <w:left w:val="none" w:sz="0" w:space="0" w:color="auto"/>
        <w:bottom w:val="none" w:sz="0" w:space="0" w:color="auto"/>
        <w:right w:val="none" w:sz="0" w:space="0" w:color="auto"/>
      </w:divBdr>
      <w:divsChild>
        <w:div w:id="864290675">
          <w:marLeft w:val="0"/>
          <w:marRight w:val="0"/>
          <w:marTop w:val="0"/>
          <w:marBottom w:val="0"/>
          <w:divBdr>
            <w:top w:val="none" w:sz="0" w:space="0" w:color="auto"/>
            <w:left w:val="none" w:sz="0" w:space="0" w:color="auto"/>
            <w:bottom w:val="none" w:sz="0" w:space="0" w:color="auto"/>
            <w:right w:val="none" w:sz="0" w:space="0" w:color="auto"/>
          </w:divBdr>
        </w:div>
        <w:div w:id="864290739">
          <w:marLeft w:val="0"/>
          <w:marRight w:val="0"/>
          <w:marTop w:val="120"/>
          <w:marBottom w:val="0"/>
          <w:divBdr>
            <w:top w:val="none" w:sz="0" w:space="0" w:color="auto"/>
            <w:left w:val="none" w:sz="0" w:space="0" w:color="auto"/>
            <w:bottom w:val="none" w:sz="0" w:space="0" w:color="auto"/>
            <w:right w:val="none" w:sz="0" w:space="0" w:color="auto"/>
          </w:divBdr>
        </w:div>
      </w:divsChild>
    </w:div>
    <w:div w:id="864292549">
      <w:marLeft w:val="0"/>
      <w:marRight w:val="0"/>
      <w:marTop w:val="0"/>
      <w:marBottom w:val="0"/>
      <w:divBdr>
        <w:top w:val="none" w:sz="0" w:space="0" w:color="auto"/>
        <w:left w:val="none" w:sz="0" w:space="0" w:color="auto"/>
        <w:bottom w:val="none" w:sz="0" w:space="0" w:color="auto"/>
        <w:right w:val="none" w:sz="0" w:space="0" w:color="auto"/>
      </w:divBdr>
      <w:divsChild>
        <w:div w:id="864291166">
          <w:marLeft w:val="0"/>
          <w:marRight w:val="0"/>
          <w:marTop w:val="0"/>
          <w:marBottom w:val="0"/>
          <w:divBdr>
            <w:top w:val="none" w:sz="0" w:space="0" w:color="auto"/>
            <w:left w:val="none" w:sz="0" w:space="0" w:color="auto"/>
            <w:bottom w:val="none" w:sz="0" w:space="0" w:color="auto"/>
            <w:right w:val="none" w:sz="0" w:space="0" w:color="auto"/>
          </w:divBdr>
          <w:divsChild>
            <w:div w:id="864290418">
              <w:marLeft w:val="0"/>
              <w:marRight w:val="0"/>
              <w:marTop w:val="0"/>
              <w:marBottom w:val="0"/>
              <w:divBdr>
                <w:top w:val="none" w:sz="0" w:space="0" w:color="auto"/>
                <w:left w:val="none" w:sz="0" w:space="0" w:color="auto"/>
                <w:bottom w:val="none" w:sz="0" w:space="0" w:color="auto"/>
                <w:right w:val="none" w:sz="0" w:space="0" w:color="auto"/>
              </w:divBdr>
            </w:div>
          </w:divsChild>
        </w:div>
        <w:div w:id="864291580">
          <w:marLeft w:val="0"/>
          <w:marRight w:val="0"/>
          <w:marTop w:val="0"/>
          <w:marBottom w:val="0"/>
          <w:divBdr>
            <w:top w:val="none" w:sz="0" w:space="0" w:color="auto"/>
            <w:left w:val="none" w:sz="0" w:space="0" w:color="auto"/>
            <w:bottom w:val="none" w:sz="0" w:space="0" w:color="auto"/>
            <w:right w:val="none" w:sz="0" w:space="0" w:color="auto"/>
          </w:divBdr>
          <w:divsChild>
            <w:div w:id="86429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292550">
      <w:marLeft w:val="0"/>
      <w:marRight w:val="0"/>
      <w:marTop w:val="0"/>
      <w:marBottom w:val="0"/>
      <w:divBdr>
        <w:top w:val="none" w:sz="0" w:space="0" w:color="auto"/>
        <w:left w:val="none" w:sz="0" w:space="0" w:color="auto"/>
        <w:bottom w:val="none" w:sz="0" w:space="0" w:color="auto"/>
        <w:right w:val="none" w:sz="0" w:space="0" w:color="auto"/>
      </w:divBdr>
      <w:divsChild>
        <w:div w:id="864292110">
          <w:marLeft w:val="0"/>
          <w:marRight w:val="0"/>
          <w:marTop w:val="0"/>
          <w:marBottom w:val="0"/>
          <w:divBdr>
            <w:top w:val="none" w:sz="0" w:space="0" w:color="auto"/>
            <w:left w:val="none" w:sz="0" w:space="0" w:color="auto"/>
            <w:bottom w:val="none" w:sz="0" w:space="0" w:color="auto"/>
            <w:right w:val="none" w:sz="0" w:space="0" w:color="auto"/>
          </w:divBdr>
          <w:divsChild>
            <w:div w:id="86429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292626">
      <w:marLeft w:val="0"/>
      <w:marRight w:val="0"/>
      <w:marTop w:val="0"/>
      <w:marBottom w:val="0"/>
      <w:divBdr>
        <w:top w:val="none" w:sz="0" w:space="0" w:color="auto"/>
        <w:left w:val="none" w:sz="0" w:space="0" w:color="auto"/>
        <w:bottom w:val="none" w:sz="0" w:space="0" w:color="auto"/>
        <w:right w:val="none" w:sz="0" w:space="0" w:color="auto"/>
      </w:divBdr>
      <w:divsChild>
        <w:div w:id="864292047">
          <w:marLeft w:val="0"/>
          <w:marRight w:val="0"/>
          <w:marTop w:val="0"/>
          <w:marBottom w:val="0"/>
          <w:divBdr>
            <w:top w:val="none" w:sz="0" w:space="0" w:color="auto"/>
            <w:left w:val="none" w:sz="0" w:space="0" w:color="auto"/>
            <w:bottom w:val="none" w:sz="0" w:space="0" w:color="auto"/>
            <w:right w:val="none" w:sz="0" w:space="0" w:color="auto"/>
          </w:divBdr>
          <w:divsChild>
            <w:div w:id="864290630">
              <w:marLeft w:val="0"/>
              <w:marRight w:val="0"/>
              <w:marTop w:val="0"/>
              <w:marBottom w:val="0"/>
              <w:divBdr>
                <w:top w:val="none" w:sz="0" w:space="0" w:color="auto"/>
                <w:left w:val="none" w:sz="0" w:space="0" w:color="auto"/>
                <w:bottom w:val="none" w:sz="0" w:space="0" w:color="auto"/>
                <w:right w:val="none" w:sz="0" w:space="0" w:color="auto"/>
              </w:divBdr>
              <w:divsChild>
                <w:div w:id="864291381">
                  <w:marLeft w:val="0"/>
                  <w:marRight w:val="0"/>
                  <w:marTop w:val="0"/>
                  <w:marBottom w:val="0"/>
                  <w:divBdr>
                    <w:top w:val="none" w:sz="0" w:space="0" w:color="auto"/>
                    <w:left w:val="none" w:sz="0" w:space="0" w:color="auto"/>
                    <w:bottom w:val="none" w:sz="0" w:space="0" w:color="auto"/>
                    <w:right w:val="none" w:sz="0" w:space="0" w:color="auto"/>
                  </w:divBdr>
                  <w:divsChild>
                    <w:div w:id="864291510">
                      <w:marLeft w:val="0"/>
                      <w:marRight w:val="0"/>
                      <w:marTop w:val="120"/>
                      <w:marBottom w:val="0"/>
                      <w:divBdr>
                        <w:top w:val="none" w:sz="0" w:space="0" w:color="auto"/>
                        <w:left w:val="none" w:sz="0" w:space="0" w:color="auto"/>
                        <w:bottom w:val="none" w:sz="0" w:space="0" w:color="auto"/>
                        <w:right w:val="none" w:sz="0" w:space="0" w:color="auto"/>
                      </w:divBdr>
                    </w:div>
                    <w:div w:id="864291746">
                      <w:marLeft w:val="0"/>
                      <w:marRight w:val="0"/>
                      <w:marTop w:val="0"/>
                      <w:marBottom w:val="0"/>
                      <w:divBdr>
                        <w:top w:val="none" w:sz="0" w:space="0" w:color="auto"/>
                        <w:left w:val="none" w:sz="0" w:space="0" w:color="auto"/>
                        <w:bottom w:val="none" w:sz="0" w:space="0" w:color="auto"/>
                        <w:right w:val="none" w:sz="0" w:space="0" w:color="auto"/>
                      </w:divBdr>
                    </w:div>
                  </w:divsChild>
                </w:div>
                <w:div w:id="864292606">
                  <w:marLeft w:val="0"/>
                  <w:marRight w:val="0"/>
                  <w:marTop w:val="0"/>
                  <w:marBottom w:val="0"/>
                  <w:divBdr>
                    <w:top w:val="none" w:sz="0" w:space="0" w:color="auto"/>
                    <w:left w:val="none" w:sz="0" w:space="0" w:color="auto"/>
                    <w:bottom w:val="none" w:sz="0" w:space="0" w:color="auto"/>
                    <w:right w:val="none" w:sz="0" w:space="0" w:color="auto"/>
                  </w:divBdr>
                  <w:divsChild>
                    <w:div w:id="864292031">
                      <w:marLeft w:val="0"/>
                      <w:marRight w:val="0"/>
                      <w:marTop w:val="0"/>
                      <w:marBottom w:val="0"/>
                      <w:divBdr>
                        <w:top w:val="none" w:sz="0" w:space="0" w:color="auto"/>
                        <w:left w:val="none" w:sz="0" w:space="0" w:color="auto"/>
                        <w:bottom w:val="none" w:sz="0" w:space="0" w:color="auto"/>
                        <w:right w:val="none" w:sz="0" w:space="0" w:color="auto"/>
                      </w:divBdr>
                    </w:div>
                    <w:div w:id="86429240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864292645">
      <w:marLeft w:val="0"/>
      <w:marRight w:val="0"/>
      <w:marTop w:val="0"/>
      <w:marBottom w:val="0"/>
      <w:divBdr>
        <w:top w:val="none" w:sz="0" w:space="0" w:color="auto"/>
        <w:left w:val="none" w:sz="0" w:space="0" w:color="auto"/>
        <w:bottom w:val="none" w:sz="0" w:space="0" w:color="auto"/>
        <w:right w:val="none" w:sz="0" w:space="0" w:color="auto"/>
      </w:divBdr>
      <w:divsChild>
        <w:div w:id="864290802">
          <w:marLeft w:val="0"/>
          <w:marRight w:val="0"/>
          <w:marTop w:val="0"/>
          <w:marBottom w:val="0"/>
          <w:divBdr>
            <w:top w:val="none" w:sz="0" w:space="0" w:color="auto"/>
            <w:left w:val="none" w:sz="0" w:space="0" w:color="auto"/>
            <w:bottom w:val="none" w:sz="0" w:space="0" w:color="auto"/>
            <w:right w:val="none" w:sz="0" w:space="0" w:color="auto"/>
          </w:divBdr>
        </w:div>
        <w:div w:id="864291253">
          <w:marLeft w:val="0"/>
          <w:marRight w:val="0"/>
          <w:marTop w:val="120"/>
          <w:marBottom w:val="0"/>
          <w:divBdr>
            <w:top w:val="none" w:sz="0" w:space="0" w:color="auto"/>
            <w:left w:val="none" w:sz="0" w:space="0" w:color="auto"/>
            <w:bottom w:val="none" w:sz="0" w:space="0" w:color="auto"/>
            <w:right w:val="none" w:sz="0" w:space="0" w:color="auto"/>
          </w:divBdr>
        </w:div>
      </w:divsChild>
    </w:div>
    <w:div w:id="864292663">
      <w:marLeft w:val="0"/>
      <w:marRight w:val="0"/>
      <w:marTop w:val="0"/>
      <w:marBottom w:val="0"/>
      <w:divBdr>
        <w:top w:val="none" w:sz="0" w:space="0" w:color="auto"/>
        <w:left w:val="none" w:sz="0" w:space="0" w:color="auto"/>
        <w:bottom w:val="none" w:sz="0" w:space="0" w:color="auto"/>
        <w:right w:val="none" w:sz="0" w:space="0" w:color="auto"/>
      </w:divBdr>
      <w:divsChild>
        <w:div w:id="864291361">
          <w:marLeft w:val="0"/>
          <w:marRight w:val="0"/>
          <w:marTop w:val="0"/>
          <w:marBottom w:val="0"/>
          <w:divBdr>
            <w:top w:val="none" w:sz="0" w:space="0" w:color="auto"/>
            <w:left w:val="none" w:sz="0" w:space="0" w:color="auto"/>
            <w:bottom w:val="none" w:sz="0" w:space="0" w:color="auto"/>
            <w:right w:val="none" w:sz="0" w:space="0" w:color="auto"/>
          </w:divBdr>
        </w:div>
      </w:divsChild>
    </w:div>
    <w:div w:id="864292668">
      <w:marLeft w:val="0"/>
      <w:marRight w:val="0"/>
      <w:marTop w:val="0"/>
      <w:marBottom w:val="0"/>
      <w:divBdr>
        <w:top w:val="none" w:sz="0" w:space="0" w:color="auto"/>
        <w:left w:val="none" w:sz="0" w:space="0" w:color="auto"/>
        <w:bottom w:val="none" w:sz="0" w:space="0" w:color="auto"/>
        <w:right w:val="none" w:sz="0" w:space="0" w:color="auto"/>
      </w:divBdr>
    </w:div>
    <w:div w:id="864292671">
      <w:marLeft w:val="0"/>
      <w:marRight w:val="0"/>
      <w:marTop w:val="0"/>
      <w:marBottom w:val="0"/>
      <w:divBdr>
        <w:top w:val="none" w:sz="0" w:space="0" w:color="auto"/>
        <w:left w:val="none" w:sz="0" w:space="0" w:color="auto"/>
        <w:bottom w:val="none" w:sz="0" w:space="0" w:color="auto"/>
        <w:right w:val="none" w:sz="0" w:space="0" w:color="auto"/>
      </w:divBdr>
      <w:divsChild>
        <w:div w:id="864292239">
          <w:marLeft w:val="0"/>
          <w:marRight w:val="0"/>
          <w:marTop w:val="0"/>
          <w:marBottom w:val="0"/>
          <w:divBdr>
            <w:top w:val="none" w:sz="0" w:space="0" w:color="auto"/>
            <w:left w:val="none" w:sz="0" w:space="0" w:color="auto"/>
            <w:bottom w:val="none" w:sz="0" w:space="0" w:color="auto"/>
            <w:right w:val="none" w:sz="0" w:space="0" w:color="auto"/>
          </w:divBdr>
        </w:div>
        <w:div w:id="864292527">
          <w:marLeft w:val="0"/>
          <w:marRight w:val="0"/>
          <w:marTop w:val="120"/>
          <w:marBottom w:val="0"/>
          <w:divBdr>
            <w:top w:val="none" w:sz="0" w:space="0" w:color="auto"/>
            <w:left w:val="none" w:sz="0" w:space="0" w:color="auto"/>
            <w:bottom w:val="none" w:sz="0" w:space="0" w:color="auto"/>
            <w:right w:val="none" w:sz="0" w:space="0" w:color="auto"/>
          </w:divBdr>
        </w:div>
      </w:divsChild>
    </w:div>
    <w:div w:id="864292674">
      <w:marLeft w:val="0"/>
      <w:marRight w:val="0"/>
      <w:marTop w:val="0"/>
      <w:marBottom w:val="0"/>
      <w:divBdr>
        <w:top w:val="none" w:sz="0" w:space="0" w:color="auto"/>
        <w:left w:val="none" w:sz="0" w:space="0" w:color="auto"/>
        <w:bottom w:val="none" w:sz="0" w:space="0" w:color="auto"/>
        <w:right w:val="none" w:sz="0" w:space="0" w:color="auto"/>
      </w:divBdr>
    </w:div>
    <w:div w:id="864292675">
      <w:marLeft w:val="0"/>
      <w:marRight w:val="0"/>
      <w:marTop w:val="0"/>
      <w:marBottom w:val="0"/>
      <w:divBdr>
        <w:top w:val="none" w:sz="0" w:space="0" w:color="auto"/>
        <w:left w:val="none" w:sz="0" w:space="0" w:color="auto"/>
        <w:bottom w:val="none" w:sz="0" w:space="0" w:color="auto"/>
        <w:right w:val="none" w:sz="0" w:space="0" w:color="auto"/>
      </w:divBdr>
      <w:divsChild>
        <w:div w:id="864291832">
          <w:marLeft w:val="0"/>
          <w:marRight w:val="0"/>
          <w:marTop w:val="0"/>
          <w:marBottom w:val="0"/>
          <w:divBdr>
            <w:top w:val="none" w:sz="0" w:space="0" w:color="auto"/>
            <w:left w:val="none" w:sz="0" w:space="0" w:color="auto"/>
            <w:bottom w:val="none" w:sz="0" w:space="0" w:color="auto"/>
            <w:right w:val="none" w:sz="0" w:space="0" w:color="auto"/>
          </w:divBdr>
        </w:div>
      </w:divsChild>
    </w:div>
    <w:div w:id="864292677">
      <w:marLeft w:val="0"/>
      <w:marRight w:val="0"/>
      <w:marTop w:val="0"/>
      <w:marBottom w:val="0"/>
      <w:divBdr>
        <w:top w:val="none" w:sz="0" w:space="0" w:color="auto"/>
        <w:left w:val="none" w:sz="0" w:space="0" w:color="auto"/>
        <w:bottom w:val="none" w:sz="0" w:space="0" w:color="auto"/>
        <w:right w:val="none" w:sz="0" w:space="0" w:color="auto"/>
      </w:divBdr>
      <w:divsChild>
        <w:div w:id="864290602">
          <w:marLeft w:val="0"/>
          <w:marRight w:val="0"/>
          <w:marTop w:val="0"/>
          <w:marBottom w:val="0"/>
          <w:divBdr>
            <w:top w:val="none" w:sz="0" w:space="0" w:color="auto"/>
            <w:left w:val="none" w:sz="0" w:space="0" w:color="auto"/>
            <w:bottom w:val="none" w:sz="0" w:space="0" w:color="auto"/>
            <w:right w:val="none" w:sz="0" w:space="0" w:color="auto"/>
          </w:divBdr>
        </w:div>
      </w:divsChild>
    </w:div>
    <w:div w:id="864292680">
      <w:marLeft w:val="0"/>
      <w:marRight w:val="0"/>
      <w:marTop w:val="0"/>
      <w:marBottom w:val="0"/>
      <w:divBdr>
        <w:top w:val="none" w:sz="0" w:space="0" w:color="auto"/>
        <w:left w:val="none" w:sz="0" w:space="0" w:color="auto"/>
        <w:bottom w:val="none" w:sz="0" w:space="0" w:color="auto"/>
        <w:right w:val="none" w:sz="0" w:space="0" w:color="auto"/>
      </w:divBdr>
      <w:divsChild>
        <w:div w:id="864291173">
          <w:marLeft w:val="0"/>
          <w:marRight w:val="0"/>
          <w:marTop w:val="0"/>
          <w:marBottom w:val="0"/>
          <w:divBdr>
            <w:top w:val="none" w:sz="0" w:space="0" w:color="auto"/>
            <w:left w:val="none" w:sz="0" w:space="0" w:color="auto"/>
            <w:bottom w:val="none" w:sz="0" w:space="0" w:color="auto"/>
            <w:right w:val="none" w:sz="0" w:space="0" w:color="auto"/>
          </w:divBdr>
        </w:div>
      </w:divsChild>
    </w:div>
    <w:div w:id="864292685">
      <w:marLeft w:val="0"/>
      <w:marRight w:val="0"/>
      <w:marTop w:val="0"/>
      <w:marBottom w:val="0"/>
      <w:divBdr>
        <w:top w:val="none" w:sz="0" w:space="0" w:color="auto"/>
        <w:left w:val="none" w:sz="0" w:space="0" w:color="auto"/>
        <w:bottom w:val="none" w:sz="0" w:space="0" w:color="auto"/>
        <w:right w:val="none" w:sz="0" w:space="0" w:color="auto"/>
      </w:divBdr>
      <w:divsChild>
        <w:div w:id="864290410">
          <w:marLeft w:val="0"/>
          <w:marRight w:val="0"/>
          <w:marTop w:val="0"/>
          <w:marBottom w:val="0"/>
          <w:divBdr>
            <w:top w:val="none" w:sz="0" w:space="0" w:color="auto"/>
            <w:left w:val="none" w:sz="0" w:space="0" w:color="auto"/>
            <w:bottom w:val="none" w:sz="0" w:space="0" w:color="auto"/>
            <w:right w:val="none" w:sz="0" w:space="0" w:color="auto"/>
          </w:divBdr>
          <w:divsChild>
            <w:div w:id="864290705">
              <w:marLeft w:val="0"/>
              <w:marRight w:val="0"/>
              <w:marTop w:val="0"/>
              <w:marBottom w:val="0"/>
              <w:divBdr>
                <w:top w:val="none" w:sz="0" w:space="0" w:color="auto"/>
                <w:left w:val="none" w:sz="0" w:space="0" w:color="auto"/>
                <w:bottom w:val="none" w:sz="0" w:space="0" w:color="auto"/>
                <w:right w:val="none" w:sz="0" w:space="0" w:color="auto"/>
              </w:divBdr>
            </w:div>
          </w:divsChild>
        </w:div>
        <w:div w:id="864290717">
          <w:marLeft w:val="0"/>
          <w:marRight w:val="0"/>
          <w:marTop w:val="0"/>
          <w:marBottom w:val="0"/>
          <w:divBdr>
            <w:top w:val="none" w:sz="0" w:space="0" w:color="auto"/>
            <w:left w:val="none" w:sz="0" w:space="0" w:color="auto"/>
            <w:bottom w:val="none" w:sz="0" w:space="0" w:color="auto"/>
            <w:right w:val="none" w:sz="0" w:space="0" w:color="auto"/>
          </w:divBdr>
          <w:divsChild>
            <w:div w:id="864292318">
              <w:marLeft w:val="0"/>
              <w:marRight w:val="0"/>
              <w:marTop w:val="0"/>
              <w:marBottom w:val="0"/>
              <w:divBdr>
                <w:top w:val="none" w:sz="0" w:space="0" w:color="auto"/>
                <w:left w:val="none" w:sz="0" w:space="0" w:color="auto"/>
                <w:bottom w:val="none" w:sz="0" w:space="0" w:color="auto"/>
                <w:right w:val="none" w:sz="0" w:space="0" w:color="auto"/>
              </w:divBdr>
            </w:div>
          </w:divsChild>
        </w:div>
        <w:div w:id="864291296">
          <w:marLeft w:val="0"/>
          <w:marRight w:val="0"/>
          <w:marTop w:val="0"/>
          <w:marBottom w:val="0"/>
          <w:divBdr>
            <w:top w:val="none" w:sz="0" w:space="0" w:color="auto"/>
            <w:left w:val="none" w:sz="0" w:space="0" w:color="auto"/>
            <w:bottom w:val="none" w:sz="0" w:space="0" w:color="auto"/>
            <w:right w:val="none" w:sz="0" w:space="0" w:color="auto"/>
          </w:divBdr>
          <w:divsChild>
            <w:div w:id="864292503">
              <w:marLeft w:val="0"/>
              <w:marRight w:val="0"/>
              <w:marTop w:val="0"/>
              <w:marBottom w:val="0"/>
              <w:divBdr>
                <w:top w:val="none" w:sz="0" w:space="0" w:color="auto"/>
                <w:left w:val="none" w:sz="0" w:space="0" w:color="auto"/>
                <w:bottom w:val="none" w:sz="0" w:space="0" w:color="auto"/>
                <w:right w:val="none" w:sz="0" w:space="0" w:color="auto"/>
              </w:divBdr>
            </w:div>
          </w:divsChild>
        </w:div>
        <w:div w:id="864291879">
          <w:marLeft w:val="0"/>
          <w:marRight w:val="0"/>
          <w:marTop w:val="0"/>
          <w:marBottom w:val="0"/>
          <w:divBdr>
            <w:top w:val="none" w:sz="0" w:space="0" w:color="auto"/>
            <w:left w:val="none" w:sz="0" w:space="0" w:color="auto"/>
            <w:bottom w:val="none" w:sz="0" w:space="0" w:color="auto"/>
            <w:right w:val="none" w:sz="0" w:space="0" w:color="auto"/>
          </w:divBdr>
          <w:divsChild>
            <w:div w:id="864290626">
              <w:marLeft w:val="0"/>
              <w:marRight w:val="0"/>
              <w:marTop w:val="0"/>
              <w:marBottom w:val="0"/>
              <w:divBdr>
                <w:top w:val="none" w:sz="0" w:space="0" w:color="auto"/>
                <w:left w:val="none" w:sz="0" w:space="0" w:color="auto"/>
                <w:bottom w:val="none" w:sz="0" w:space="0" w:color="auto"/>
                <w:right w:val="none" w:sz="0" w:space="0" w:color="auto"/>
              </w:divBdr>
            </w:div>
          </w:divsChild>
        </w:div>
        <w:div w:id="864292206">
          <w:marLeft w:val="0"/>
          <w:marRight w:val="0"/>
          <w:marTop w:val="0"/>
          <w:marBottom w:val="0"/>
          <w:divBdr>
            <w:top w:val="none" w:sz="0" w:space="0" w:color="auto"/>
            <w:left w:val="none" w:sz="0" w:space="0" w:color="auto"/>
            <w:bottom w:val="none" w:sz="0" w:space="0" w:color="auto"/>
            <w:right w:val="none" w:sz="0" w:space="0" w:color="auto"/>
          </w:divBdr>
        </w:div>
      </w:divsChild>
    </w:div>
    <w:div w:id="864292690">
      <w:marLeft w:val="0"/>
      <w:marRight w:val="0"/>
      <w:marTop w:val="0"/>
      <w:marBottom w:val="0"/>
      <w:divBdr>
        <w:top w:val="none" w:sz="0" w:space="0" w:color="auto"/>
        <w:left w:val="none" w:sz="0" w:space="0" w:color="auto"/>
        <w:bottom w:val="none" w:sz="0" w:space="0" w:color="auto"/>
        <w:right w:val="none" w:sz="0" w:space="0" w:color="auto"/>
      </w:divBdr>
      <w:divsChild>
        <w:div w:id="864291786">
          <w:marLeft w:val="0"/>
          <w:marRight w:val="0"/>
          <w:marTop w:val="120"/>
          <w:marBottom w:val="0"/>
          <w:divBdr>
            <w:top w:val="none" w:sz="0" w:space="0" w:color="auto"/>
            <w:left w:val="none" w:sz="0" w:space="0" w:color="auto"/>
            <w:bottom w:val="none" w:sz="0" w:space="0" w:color="auto"/>
            <w:right w:val="none" w:sz="0" w:space="0" w:color="auto"/>
          </w:divBdr>
        </w:div>
        <w:div w:id="864291991">
          <w:marLeft w:val="0"/>
          <w:marRight w:val="0"/>
          <w:marTop w:val="0"/>
          <w:marBottom w:val="0"/>
          <w:divBdr>
            <w:top w:val="none" w:sz="0" w:space="0" w:color="auto"/>
            <w:left w:val="none" w:sz="0" w:space="0" w:color="auto"/>
            <w:bottom w:val="none" w:sz="0" w:space="0" w:color="auto"/>
            <w:right w:val="none" w:sz="0" w:space="0" w:color="auto"/>
          </w:divBdr>
        </w:div>
      </w:divsChild>
    </w:div>
    <w:div w:id="864292694">
      <w:marLeft w:val="0"/>
      <w:marRight w:val="0"/>
      <w:marTop w:val="0"/>
      <w:marBottom w:val="0"/>
      <w:divBdr>
        <w:top w:val="none" w:sz="0" w:space="0" w:color="auto"/>
        <w:left w:val="none" w:sz="0" w:space="0" w:color="auto"/>
        <w:bottom w:val="none" w:sz="0" w:space="0" w:color="auto"/>
        <w:right w:val="none" w:sz="0" w:space="0" w:color="auto"/>
      </w:divBdr>
      <w:divsChild>
        <w:div w:id="864291330">
          <w:marLeft w:val="0"/>
          <w:marRight w:val="0"/>
          <w:marTop w:val="0"/>
          <w:marBottom w:val="0"/>
          <w:divBdr>
            <w:top w:val="none" w:sz="0" w:space="0" w:color="auto"/>
            <w:left w:val="none" w:sz="0" w:space="0" w:color="auto"/>
            <w:bottom w:val="none" w:sz="0" w:space="0" w:color="auto"/>
            <w:right w:val="none" w:sz="0" w:space="0" w:color="auto"/>
          </w:divBdr>
          <w:divsChild>
            <w:div w:id="864290307">
              <w:marLeft w:val="0"/>
              <w:marRight w:val="0"/>
              <w:marTop w:val="0"/>
              <w:marBottom w:val="0"/>
              <w:divBdr>
                <w:top w:val="none" w:sz="0" w:space="0" w:color="auto"/>
                <w:left w:val="none" w:sz="0" w:space="0" w:color="auto"/>
                <w:bottom w:val="none" w:sz="0" w:space="0" w:color="auto"/>
                <w:right w:val="none" w:sz="0" w:space="0" w:color="auto"/>
              </w:divBdr>
              <w:divsChild>
                <w:div w:id="864290932">
                  <w:marLeft w:val="0"/>
                  <w:marRight w:val="0"/>
                  <w:marTop w:val="0"/>
                  <w:marBottom w:val="0"/>
                  <w:divBdr>
                    <w:top w:val="none" w:sz="0" w:space="0" w:color="auto"/>
                    <w:left w:val="none" w:sz="0" w:space="0" w:color="auto"/>
                    <w:bottom w:val="none" w:sz="0" w:space="0" w:color="auto"/>
                    <w:right w:val="none" w:sz="0" w:space="0" w:color="auto"/>
                  </w:divBdr>
                </w:div>
                <w:div w:id="864292113">
                  <w:marLeft w:val="0"/>
                  <w:marRight w:val="0"/>
                  <w:marTop w:val="120"/>
                  <w:marBottom w:val="0"/>
                  <w:divBdr>
                    <w:top w:val="none" w:sz="0" w:space="0" w:color="auto"/>
                    <w:left w:val="none" w:sz="0" w:space="0" w:color="auto"/>
                    <w:bottom w:val="none" w:sz="0" w:space="0" w:color="auto"/>
                    <w:right w:val="none" w:sz="0" w:space="0" w:color="auto"/>
                  </w:divBdr>
                </w:div>
              </w:divsChild>
            </w:div>
            <w:div w:id="864290638">
              <w:marLeft w:val="0"/>
              <w:marRight w:val="0"/>
              <w:marTop w:val="0"/>
              <w:marBottom w:val="0"/>
              <w:divBdr>
                <w:top w:val="none" w:sz="0" w:space="0" w:color="auto"/>
                <w:left w:val="none" w:sz="0" w:space="0" w:color="auto"/>
                <w:bottom w:val="none" w:sz="0" w:space="0" w:color="auto"/>
                <w:right w:val="none" w:sz="0" w:space="0" w:color="auto"/>
              </w:divBdr>
              <w:divsChild>
                <w:div w:id="864291298">
                  <w:marLeft w:val="0"/>
                  <w:marRight w:val="0"/>
                  <w:marTop w:val="0"/>
                  <w:marBottom w:val="0"/>
                  <w:divBdr>
                    <w:top w:val="none" w:sz="0" w:space="0" w:color="auto"/>
                    <w:left w:val="none" w:sz="0" w:space="0" w:color="auto"/>
                    <w:bottom w:val="none" w:sz="0" w:space="0" w:color="auto"/>
                    <w:right w:val="none" w:sz="0" w:space="0" w:color="auto"/>
                  </w:divBdr>
                </w:div>
                <w:div w:id="864292026">
                  <w:marLeft w:val="0"/>
                  <w:marRight w:val="0"/>
                  <w:marTop w:val="120"/>
                  <w:marBottom w:val="0"/>
                  <w:divBdr>
                    <w:top w:val="none" w:sz="0" w:space="0" w:color="auto"/>
                    <w:left w:val="none" w:sz="0" w:space="0" w:color="auto"/>
                    <w:bottom w:val="none" w:sz="0" w:space="0" w:color="auto"/>
                    <w:right w:val="none" w:sz="0" w:space="0" w:color="auto"/>
                  </w:divBdr>
                </w:div>
              </w:divsChild>
            </w:div>
            <w:div w:id="864290839">
              <w:marLeft w:val="0"/>
              <w:marRight w:val="0"/>
              <w:marTop w:val="0"/>
              <w:marBottom w:val="0"/>
              <w:divBdr>
                <w:top w:val="none" w:sz="0" w:space="0" w:color="auto"/>
                <w:left w:val="none" w:sz="0" w:space="0" w:color="auto"/>
                <w:bottom w:val="none" w:sz="0" w:space="0" w:color="auto"/>
                <w:right w:val="none" w:sz="0" w:space="0" w:color="auto"/>
              </w:divBdr>
              <w:divsChild>
                <w:div w:id="864290909">
                  <w:marLeft w:val="0"/>
                  <w:marRight w:val="0"/>
                  <w:marTop w:val="0"/>
                  <w:marBottom w:val="0"/>
                  <w:divBdr>
                    <w:top w:val="none" w:sz="0" w:space="0" w:color="auto"/>
                    <w:left w:val="none" w:sz="0" w:space="0" w:color="auto"/>
                    <w:bottom w:val="none" w:sz="0" w:space="0" w:color="auto"/>
                    <w:right w:val="none" w:sz="0" w:space="0" w:color="auto"/>
                  </w:divBdr>
                </w:div>
                <w:div w:id="864291210">
                  <w:marLeft w:val="0"/>
                  <w:marRight w:val="0"/>
                  <w:marTop w:val="120"/>
                  <w:marBottom w:val="0"/>
                  <w:divBdr>
                    <w:top w:val="none" w:sz="0" w:space="0" w:color="auto"/>
                    <w:left w:val="none" w:sz="0" w:space="0" w:color="auto"/>
                    <w:bottom w:val="none" w:sz="0" w:space="0" w:color="auto"/>
                    <w:right w:val="none" w:sz="0" w:space="0" w:color="auto"/>
                  </w:divBdr>
                </w:div>
              </w:divsChild>
            </w:div>
            <w:div w:id="864291094">
              <w:marLeft w:val="0"/>
              <w:marRight w:val="0"/>
              <w:marTop w:val="0"/>
              <w:marBottom w:val="0"/>
              <w:divBdr>
                <w:top w:val="none" w:sz="0" w:space="0" w:color="auto"/>
                <w:left w:val="none" w:sz="0" w:space="0" w:color="auto"/>
                <w:bottom w:val="none" w:sz="0" w:space="0" w:color="auto"/>
                <w:right w:val="none" w:sz="0" w:space="0" w:color="auto"/>
              </w:divBdr>
              <w:divsChild>
                <w:div w:id="864291074">
                  <w:marLeft w:val="0"/>
                  <w:marRight w:val="0"/>
                  <w:marTop w:val="0"/>
                  <w:marBottom w:val="0"/>
                  <w:divBdr>
                    <w:top w:val="none" w:sz="0" w:space="0" w:color="auto"/>
                    <w:left w:val="none" w:sz="0" w:space="0" w:color="auto"/>
                    <w:bottom w:val="none" w:sz="0" w:space="0" w:color="auto"/>
                    <w:right w:val="none" w:sz="0" w:space="0" w:color="auto"/>
                  </w:divBdr>
                </w:div>
                <w:div w:id="86429237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yperlink" Target="https://eur-lex.europa.eu/legal-content/RO/TXT/HTML/?uri=CELEX:02022R1616-20250316" TargetMode="External"/><Relationship Id="rId26" Type="http://schemas.openxmlformats.org/officeDocument/2006/relationships/hyperlink" Target="https://eur-lex.europa.eu/legal-content/RO/TXT/HTML/?uri=CELEX:02022R1616-20250316" TargetMode="External"/><Relationship Id="rId39" Type="http://schemas.openxmlformats.org/officeDocument/2006/relationships/hyperlink" Target="https://eur-lex.europa.eu/legal-content/RO/TXT/HTML/?uri=CELEX:02022R1616-20250316" TargetMode="External"/><Relationship Id="rId21" Type="http://schemas.openxmlformats.org/officeDocument/2006/relationships/hyperlink" Target="https://eur-lex.europa.eu/legal-content/RO/TXT/HTML/?uri=CELEX:02022R1616-20250316" TargetMode="External"/><Relationship Id="rId34" Type="http://schemas.openxmlformats.org/officeDocument/2006/relationships/hyperlink" Target="https://eur-lex.europa.eu/legal-content/RO/TXT/HTML/?uri=CELEX:02022R1616-20250316"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ur-lex.europa.eu/legal-content/RO/TXT/?uri=CELEX%3A02022R1616-20250316" TargetMode="External"/><Relationship Id="rId20" Type="http://schemas.openxmlformats.org/officeDocument/2006/relationships/hyperlink" Target="https://eur-lex.europa.eu/legal-content/RO/TXT/HTML/?uri=CELEX:02022R1616-20250316" TargetMode="External"/><Relationship Id="rId29" Type="http://schemas.openxmlformats.org/officeDocument/2006/relationships/hyperlink" Target="https://eur-lex.europa.eu/legal-content/RO/TXT/HTML/?uri=CELEX:02022R1616-20250316"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hyperlink" Target="https://eur-lex.europa.eu/legal-content/RO/TXT/HTML/?uri=CELEX:02022R1616-20250316" TargetMode="External"/><Relationship Id="rId32" Type="http://schemas.openxmlformats.org/officeDocument/2006/relationships/hyperlink" Target="https://eur-lex.europa.eu/legal-content/RO/TXT/HTML/?uri=CELEX:02022R1616-20250316" TargetMode="External"/><Relationship Id="rId37" Type="http://schemas.openxmlformats.org/officeDocument/2006/relationships/hyperlink" Target="https://eur-lex.europa.eu/legal-content/RO/TXT/HTML/?uri=CELEX:02022R1616-20250316"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eur-lex.europa.eu/legal-content/RO/TXT/?uri=CELEX%3A02022R1616-20250316" TargetMode="External"/><Relationship Id="rId23" Type="http://schemas.openxmlformats.org/officeDocument/2006/relationships/hyperlink" Target="https://eur-lex.europa.eu/legal-content/RO/TXT/HTML/?uri=CELEX:02022R1616-20250316" TargetMode="External"/><Relationship Id="rId28" Type="http://schemas.openxmlformats.org/officeDocument/2006/relationships/hyperlink" Target="https://eur-lex.europa.eu/legal-content/RO/TXT/HTML/?uri=CELEX:02022R1616-20250316" TargetMode="External"/><Relationship Id="rId36" Type="http://schemas.openxmlformats.org/officeDocument/2006/relationships/hyperlink" Target="https://eur-lex.europa.eu/legal-content/RO/TXT/HTML/?uri=CELEX:02022R1616-20250316" TargetMode="External"/><Relationship Id="rId10" Type="http://schemas.openxmlformats.org/officeDocument/2006/relationships/hyperlink" Target="https://eur-lex.europa.eu/legal-content/RO/TXT/?uri=CELEX%3A02022R1616-20250316" TargetMode="External"/><Relationship Id="rId19" Type="http://schemas.openxmlformats.org/officeDocument/2006/relationships/hyperlink" Target="https://eur-lex.europa.eu/legal-content/RO/TXT/HTML/?uri=CELEX:02022R1616-20250316" TargetMode="External"/><Relationship Id="rId31" Type="http://schemas.openxmlformats.org/officeDocument/2006/relationships/hyperlink" Target="https://eur-lex.europa.eu/legal-content/RO/TXT/HTML/?uri=CELEX:02022R1616-20250316" TargetMode="External"/><Relationship Id="rId4" Type="http://schemas.openxmlformats.org/officeDocument/2006/relationships/settings" Target="settings.xml"/><Relationship Id="rId9" Type="http://schemas.openxmlformats.org/officeDocument/2006/relationships/hyperlink" Target="https://eur-lex.europa.eu/legal-content/RO/TXT/?uri=CELEX%3A02022R1616-20250316" TargetMode="External"/><Relationship Id="rId14" Type="http://schemas.openxmlformats.org/officeDocument/2006/relationships/image" Target="media/image4.jpeg"/><Relationship Id="rId22" Type="http://schemas.openxmlformats.org/officeDocument/2006/relationships/hyperlink" Target="https://eur-lex.europa.eu/legal-content/RO/TXT/HTML/?uri=CELEX:02022R1616-20250316" TargetMode="External"/><Relationship Id="rId27" Type="http://schemas.openxmlformats.org/officeDocument/2006/relationships/hyperlink" Target="https://eur-lex.europa.eu/legal-content/RO/TXT/HTML/?uri=CELEX:02022R1616-20250316" TargetMode="External"/><Relationship Id="rId30" Type="http://schemas.openxmlformats.org/officeDocument/2006/relationships/hyperlink" Target="https://eur-lex.europa.eu/legal-content/RO/TXT/HTML/?uri=CELEX:02022R1616-20250316" TargetMode="External"/><Relationship Id="rId35" Type="http://schemas.openxmlformats.org/officeDocument/2006/relationships/hyperlink" Target="https://eur-lex.europa.eu/legal-content/RO/TXT/HTML/?uri=CELEX:02022R1616-20250316" TargetMode="External"/><Relationship Id="rId8" Type="http://schemas.openxmlformats.org/officeDocument/2006/relationships/hyperlink" Target="mailto:stefan.constantinovici@ansp.gov.md" TargetMode="External"/><Relationship Id="rId3" Type="http://schemas.openxmlformats.org/officeDocument/2006/relationships/styles" Target="styles.xml"/><Relationship Id="rId12" Type="http://schemas.openxmlformats.org/officeDocument/2006/relationships/image" Target="media/image2.jpeg"/><Relationship Id="rId17" Type="http://schemas.openxmlformats.org/officeDocument/2006/relationships/hyperlink" Target="https://eur-lex.europa.eu/legal-content/RO/TXT/HTML/?uri=CELEX:02022R1616-20250316" TargetMode="External"/><Relationship Id="rId25" Type="http://schemas.openxmlformats.org/officeDocument/2006/relationships/hyperlink" Target="https://eur-lex.europa.eu/legal-content/RO/TXT/HTML/?uri=CELEX:02022R1616-20250316" TargetMode="External"/><Relationship Id="rId33" Type="http://schemas.openxmlformats.org/officeDocument/2006/relationships/hyperlink" Target="https://eur-lex.europa.eu/legal-content/RO/TXT/HTML/?uri=CELEX:02022R1616-20250316" TargetMode="External"/><Relationship Id="rId38" Type="http://schemas.openxmlformats.org/officeDocument/2006/relationships/hyperlink" Target="https://eur-lex.europa.eu/legal-content/RO/TXT/HTML/?uri=CELEX:02022R1616-2025031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49696B-4327-49F4-82EE-2EFF8F72F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566</TotalTime>
  <Pages>70</Pages>
  <Words>27645</Words>
  <Characters>157582</Characters>
  <Application>Microsoft Office Word</Application>
  <DocSecurity>0</DocSecurity>
  <Lines>1313</Lines>
  <Paragraphs>369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184858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dc:creator>
  <cp:keywords/>
  <dc:description/>
  <cp:lastModifiedBy>Mihaela Popa</cp:lastModifiedBy>
  <cp:revision>40</cp:revision>
  <cp:lastPrinted>2025-11-21T14:15:00Z</cp:lastPrinted>
  <dcterms:created xsi:type="dcterms:W3CDTF">2025-11-06T09:00:00Z</dcterms:created>
  <dcterms:modified xsi:type="dcterms:W3CDTF">2025-11-23T20:59:00Z</dcterms:modified>
</cp:coreProperties>
</file>