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092A" w14:textId="77777777" w:rsidR="00050CD6" w:rsidRPr="00050CD6" w:rsidRDefault="00050CD6" w:rsidP="00050CD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CD6">
        <w:rPr>
          <w:rFonts w:ascii="Times New Roman" w:eastAsia="Times New Roman" w:hAnsi="Times New Roman" w:cs="Times New Roman"/>
          <w:noProof/>
          <w:sz w:val="20"/>
          <w:szCs w:val="26"/>
          <w:lang w:val="ru-RU" w:eastAsia="ru-RU"/>
        </w:rPr>
        <w:drawing>
          <wp:inline distT="0" distB="0" distL="0" distR="0" wp14:anchorId="18807B39" wp14:editId="14040550">
            <wp:extent cx="585894" cy="70580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4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55C3E" w14:textId="77777777" w:rsidR="00050CD6" w:rsidRPr="00050CD6" w:rsidRDefault="00050CD6" w:rsidP="00050CD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061AF" w14:textId="77777777" w:rsidR="00050CD6" w:rsidRPr="00050CD6" w:rsidRDefault="00050CD6" w:rsidP="00050CD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GUVERNUL REPUBLICII MOLDOVA</w:t>
      </w:r>
    </w:p>
    <w:p w14:paraId="03604208" w14:textId="77777777" w:rsidR="00050CD6" w:rsidRPr="00050CD6" w:rsidRDefault="00050CD6" w:rsidP="00050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7B850" w14:textId="223F6FFF" w:rsidR="00050CD6" w:rsidRPr="00050CD6" w:rsidRDefault="00050CD6" w:rsidP="00050CD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0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HOTĂRÂRE nr. </w:t>
      </w:r>
      <w:r w:rsidRPr="00050C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</w:p>
    <w:p w14:paraId="1BE6BDF7" w14:textId="77777777" w:rsidR="00050CD6" w:rsidRPr="00050CD6" w:rsidRDefault="00050CD6" w:rsidP="00050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26B98" w14:textId="3DC10CAE" w:rsidR="00050CD6" w:rsidRPr="00050CD6" w:rsidRDefault="00050CD6" w:rsidP="0005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din </w:t>
      </w:r>
      <w:r w:rsidRPr="00050CD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o-RO"/>
        </w:rPr>
        <w:t>________________</w:t>
      </w: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2025</w:t>
      </w:r>
    </w:p>
    <w:p w14:paraId="23B68F45" w14:textId="75101DC2" w:rsidR="00050CD6" w:rsidRPr="00050CD6" w:rsidRDefault="00050CD6" w:rsidP="0005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Chișinău</w:t>
      </w:r>
    </w:p>
    <w:p w14:paraId="7DEE112C" w14:textId="77777777" w:rsidR="00050CD6" w:rsidRPr="00050CD6" w:rsidRDefault="00050CD6" w:rsidP="00050CD6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3115C4D0" w14:textId="77777777" w:rsidR="00050CD6" w:rsidRPr="00050CD6" w:rsidRDefault="00050CD6" w:rsidP="0005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Hlk200967004"/>
      <w:r w:rsidRPr="00050CD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cu privire la aprobarea Programului </w:t>
      </w:r>
      <w:bookmarkStart w:id="1" w:name="_Hlk200966502"/>
      <w:bookmarkStart w:id="2" w:name="_Hlk191999435"/>
      <w:r w:rsidRPr="00050CD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național de ordine și securitate publică  pentru anii 2026-2030</w:t>
      </w:r>
    </w:p>
    <w:bookmarkEnd w:id="0"/>
    <w:bookmarkEnd w:id="1"/>
    <w:bookmarkEnd w:id="2"/>
    <w:p w14:paraId="2B2C34E8" w14:textId="77777777" w:rsidR="00050CD6" w:rsidRPr="00050CD6" w:rsidRDefault="00050CD6" w:rsidP="00050CD6">
      <w:pPr>
        <w:spacing w:after="0" w:line="240" w:lineRule="auto"/>
        <w:ind w:left="8364" w:right="175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o-RO"/>
        </w:rPr>
      </w:pPr>
    </w:p>
    <w:p w14:paraId="59F67DD9" w14:textId="77777777" w:rsidR="00050CD6" w:rsidRPr="00050CD6" w:rsidRDefault="00050CD6" w:rsidP="00050CD6">
      <w:pPr>
        <w:spacing w:after="0" w:line="240" w:lineRule="auto"/>
        <w:ind w:left="8364" w:right="175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o-RO"/>
        </w:rPr>
      </w:pPr>
    </w:p>
    <w:p w14:paraId="6046D84E" w14:textId="77777777" w:rsidR="00050CD6" w:rsidRPr="00050CD6" w:rsidRDefault="00050CD6" w:rsidP="0005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050CD6">
        <w:rPr>
          <w:rFonts w:ascii="Times New Roman" w:eastAsia="Times New Roman" w:hAnsi="Times New Roman" w:cs="Times New Roman"/>
          <w:sz w:val="28"/>
          <w:szCs w:val="28"/>
          <w:lang w:eastAsia="ro-RO"/>
        </w:rPr>
        <w:t>În temeiul art. 5 lit. b) și art. 6 lit. h) din Legea nr. 136/2017 cu privire la Guvern (Monitorul Oficial al Republicii Moldova, 2017, nr. 252, art. 412), cu modificările ulterioare, Guvernul HOTĂRĂȘTE:</w:t>
      </w:r>
    </w:p>
    <w:p w14:paraId="18E50673" w14:textId="77777777" w:rsidR="00050CD6" w:rsidRPr="00050CD6" w:rsidRDefault="00050CD6" w:rsidP="0005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53522A6" w14:textId="57E8D265" w:rsidR="00050CD6" w:rsidRPr="00050CD6" w:rsidRDefault="00050CD6" w:rsidP="00050CD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Se aprobă Programul național de ordine și securitate publică pentru anii 2026-2030</w:t>
      </w:r>
      <w:r w:rsidR="0061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</w:t>
      </w: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anexe</w:t>
      </w:r>
      <w:r w:rsidR="006155B5">
        <w:rPr>
          <w:rFonts w:ascii="Times New Roman" w:eastAsia="Times New Roman" w:hAnsi="Times New Roman" w:cs="Times New Roman"/>
          <w:sz w:val="28"/>
          <w:szCs w:val="28"/>
          <w:lang w:eastAsia="ru-RU"/>
        </w:rPr>
        <w:t>ază)</w:t>
      </w: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7F0EFA" w14:textId="77777777" w:rsidR="00050CD6" w:rsidRPr="00050CD6" w:rsidRDefault="00050CD6" w:rsidP="00050CD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Autoritățile și instituțiile publice responsabile:</w:t>
      </w:r>
    </w:p>
    <w:p w14:paraId="5F6E4A09" w14:textId="756037C7" w:rsidR="00050CD6" w:rsidRPr="00050CD6" w:rsidRDefault="00D6442D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vor realiza acțiunile incluse în Planul de acțiuni privind implementarea Programul</w:t>
      </w:r>
      <w:r w:rsidR="004B014D"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național de ordine și securitate publică pentru anii 2026-2030;</w:t>
      </w:r>
    </w:p>
    <w:p w14:paraId="251B2479" w14:textId="6CA037EF" w:rsidR="00050CD6" w:rsidRPr="00050CD6" w:rsidRDefault="00D6442D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vor prezenta anual Ministerului Afacerilor Interne, până la 10 februarie, precum și la solicitare, rapoarte privind gradul de realizare a acțiunilor incluse în Planul nominalizat. </w:t>
      </w:r>
    </w:p>
    <w:p w14:paraId="1D530156" w14:textId="77777777" w:rsidR="00050CD6" w:rsidRPr="00050CD6" w:rsidRDefault="00050CD6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Ministerul Afacerilor Interne va prezenta Guvernului:</w:t>
      </w:r>
    </w:p>
    <w:p w14:paraId="14670FBE" w14:textId="579092CB" w:rsidR="00050CD6" w:rsidRPr="00050CD6" w:rsidRDefault="00D6442D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anual, până la data de </w:t>
      </w:r>
      <w:r w:rsidR="00A335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3359D">
        <w:rPr>
          <w:rFonts w:ascii="Times New Roman" w:eastAsia="Times New Roman" w:hAnsi="Times New Roman" w:cs="Times New Roman"/>
          <w:sz w:val="28"/>
          <w:szCs w:val="28"/>
          <w:lang w:eastAsia="ru-RU"/>
        </w:rPr>
        <w:t>februarie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, raportul de progres privind implementarea Programului menționat;</w:t>
      </w:r>
    </w:p>
    <w:p w14:paraId="50D3BB26" w14:textId="7B8EBB37" w:rsidR="00050CD6" w:rsidRPr="00050CD6" w:rsidRDefault="00D6442D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până la data de 15 aprilie 202</w:t>
      </w:r>
      <w:r w:rsidR="00E95B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raportul de evaluare intermediară pentru </w:t>
      </w:r>
      <w:r w:rsidR="00E9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doi 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ani;</w:t>
      </w:r>
    </w:p>
    <w:p w14:paraId="65BF7373" w14:textId="54491D6B" w:rsidR="00050CD6" w:rsidRPr="00050CD6" w:rsidRDefault="00D6442D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050CD6"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până la data de 15 aprilie 2031, raportul de evaluare finală.</w:t>
      </w:r>
    </w:p>
    <w:p w14:paraId="7CBCEA06" w14:textId="3ED37CE9" w:rsidR="00050CD6" w:rsidRPr="00050CD6" w:rsidRDefault="00050CD6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2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0965255"/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Finanțarea acțiunilor prevăzute în Planul de acțiuni privind implementarea Programului național de ordine și securitate publică pentru anii 2026-2030 se va efectua din contul și în limitele alocațiilor aprobate în acest scop în bugetele autorităților</w:t>
      </w:r>
      <w:r w:rsidR="00E9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publice</w:t>
      </w: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implicate, precum și din alte surse, conform cadrului normativ</w:t>
      </w:r>
      <w:bookmarkEnd w:id="3"/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AF3EB" w14:textId="77777777" w:rsidR="00050CD6" w:rsidRDefault="00050CD6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5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Controlul asupra executării prezentei hotărâri se pune în sarcina Ministerului Afacerilor Interne.</w:t>
      </w:r>
    </w:p>
    <w:p w14:paraId="55B6ADB7" w14:textId="60E214D4" w:rsidR="00D6442D" w:rsidRPr="00050CD6" w:rsidRDefault="00D6442D" w:rsidP="00050CD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Prezenta hotărâre intră în vigoare la 01 ianuarie 2026.</w:t>
      </w:r>
    </w:p>
    <w:p w14:paraId="5ED1EEED" w14:textId="77777777" w:rsidR="00050CD6" w:rsidRPr="00050CD6" w:rsidRDefault="00050CD6" w:rsidP="00D644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6C7DE81" w14:textId="77777777" w:rsidR="00050CD6" w:rsidRPr="00050CD6" w:rsidRDefault="00050CD6" w:rsidP="0005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CAFCC03" w14:textId="729F74F5" w:rsidR="00050CD6" w:rsidRPr="00050CD6" w:rsidRDefault="00050CD6" w:rsidP="0005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PRIM-MINISTRU </w:t>
      </w: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050CD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          </w:t>
      </w:r>
      <w:r w:rsidR="001A36A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Alexandru MUNTEANU</w:t>
      </w:r>
    </w:p>
    <w:p w14:paraId="2A16AACB" w14:textId="77777777" w:rsidR="00050CD6" w:rsidRPr="00050CD6" w:rsidRDefault="00050CD6" w:rsidP="00050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2A30842" w14:textId="77777777" w:rsidR="00050CD6" w:rsidRPr="001A36AD" w:rsidRDefault="00050CD6" w:rsidP="00050CD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lastRenderedPageBreak/>
        <w:t>Contrasemnează:</w:t>
      </w:r>
    </w:p>
    <w:p w14:paraId="0380B601" w14:textId="77777777" w:rsidR="00050CD6" w:rsidRPr="001A36AD" w:rsidRDefault="00050CD6" w:rsidP="00050CD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14:paraId="7BD2F8A9" w14:textId="77777777" w:rsidR="00050CD6" w:rsidRPr="001A36AD" w:rsidRDefault="00050CD6" w:rsidP="00050CD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14:paraId="679A635A" w14:textId="31C18C9B" w:rsidR="00050CD6" w:rsidRPr="001A36AD" w:rsidRDefault="00050CD6" w:rsidP="00050CD6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Ministrul afacerilor interne</w:t>
      </w:r>
      <w:r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 xml:space="preserve">  </w:t>
      </w:r>
      <w:r w:rsidR="001A36AD"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      </w:t>
      </w:r>
      <w:r w:rsid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</w:t>
      </w:r>
      <w:r w:rsidR="001A36AD"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Daniella </w:t>
      </w:r>
      <w:r w:rsidR="001A36AD"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Misail-</w:t>
      </w:r>
      <w:proofErr w:type="spellStart"/>
      <w:r w:rsidR="001A36AD" w:rsidRPr="001A36AD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Nichitin</w:t>
      </w:r>
      <w:proofErr w:type="spellEnd"/>
    </w:p>
    <w:p w14:paraId="28E26C8E" w14:textId="77777777" w:rsidR="00050CD6" w:rsidRPr="00050CD6" w:rsidRDefault="00050CD6" w:rsidP="00050CD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16B5CE7" w14:textId="77777777" w:rsidR="00050CD6" w:rsidRPr="00050CD6" w:rsidRDefault="00050CD6" w:rsidP="00050CD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42379FE" w14:textId="77777777" w:rsidR="00F710B3" w:rsidRDefault="00F710B3"/>
    <w:sectPr w:rsidR="00F7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394E"/>
    <w:multiLevelType w:val="hybridMultilevel"/>
    <w:tmpl w:val="3CC4A578"/>
    <w:lvl w:ilvl="0" w:tplc="5B90280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671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C4"/>
    <w:rsid w:val="00050CD6"/>
    <w:rsid w:val="000B27C4"/>
    <w:rsid w:val="00105737"/>
    <w:rsid w:val="001A03F7"/>
    <w:rsid w:val="001A36AD"/>
    <w:rsid w:val="002A3B26"/>
    <w:rsid w:val="003E76C0"/>
    <w:rsid w:val="004111D2"/>
    <w:rsid w:val="004B014D"/>
    <w:rsid w:val="005E03FA"/>
    <w:rsid w:val="006155B5"/>
    <w:rsid w:val="006B0E4F"/>
    <w:rsid w:val="007F502B"/>
    <w:rsid w:val="008D56CB"/>
    <w:rsid w:val="00A3359D"/>
    <w:rsid w:val="00A9321D"/>
    <w:rsid w:val="00D6442D"/>
    <w:rsid w:val="00D96CB6"/>
    <w:rsid w:val="00DD3B28"/>
    <w:rsid w:val="00E95BB7"/>
    <w:rsid w:val="00EE298E"/>
    <w:rsid w:val="00F11874"/>
    <w:rsid w:val="00F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0450"/>
  <w15:chartTrackingRefBased/>
  <w15:docId w15:val="{870C3F95-C14A-46FA-A827-F172570C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0B2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0B2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semiHidden/>
    <w:rsid w:val="000B27C4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0B27C4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0B27C4"/>
    <w:rPr>
      <w:rFonts w:eastAsiaTheme="majorEastAsia" w:cstheme="majorBidi"/>
      <w:color w:val="2E74B5" w:themeColor="accent1" w:themeShade="BF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0B27C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0B27C4"/>
    <w:rPr>
      <w:rFonts w:eastAsiaTheme="majorEastAsia" w:cstheme="majorBidi"/>
      <w:color w:val="595959" w:themeColor="text1" w:themeTint="A6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0B27C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0B27C4"/>
    <w:rPr>
      <w:rFonts w:eastAsiaTheme="majorEastAsia" w:cstheme="majorBidi"/>
      <w:color w:val="272727" w:themeColor="text1" w:themeTint="D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0B2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7C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0B2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7C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0B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7C4"/>
    <w:rPr>
      <w:i/>
      <w:iCs/>
      <w:color w:val="404040" w:themeColor="text1" w:themeTint="BF"/>
      <w:lang w:val="ro-RO"/>
    </w:rPr>
  </w:style>
  <w:style w:type="paragraph" w:styleId="a7">
    <w:name w:val="List Paragraph"/>
    <w:basedOn w:val="a"/>
    <w:uiPriority w:val="34"/>
    <w:qFormat/>
    <w:rsid w:val="000B2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7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7C4"/>
    <w:rPr>
      <w:i/>
      <w:iCs/>
      <w:color w:val="2E74B5" w:themeColor="accent1" w:themeShade="BF"/>
      <w:lang w:val="ro-RO"/>
    </w:rPr>
  </w:style>
  <w:style w:type="character" w:styleId="ab">
    <w:name w:val="Intense Reference"/>
    <w:basedOn w:val="a0"/>
    <w:uiPriority w:val="32"/>
    <w:qFormat/>
    <w:rsid w:val="000B27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Railean</dc:creator>
  <cp:keywords/>
  <dc:description/>
  <cp:lastModifiedBy>Vitalie Railean</cp:lastModifiedBy>
  <cp:revision>11</cp:revision>
  <dcterms:created xsi:type="dcterms:W3CDTF">2025-07-09T05:10:00Z</dcterms:created>
  <dcterms:modified xsi:type="dcterms:W3CDTF">2025-11-03T09:16:00Z</dcterms:modified>
</cp:coreProperties>
</file>