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E7469" w14:textId="77777777" w:rsidR="00053FFF" w:rsidRDefault="008D67D7" w:rsidP="008D67D7">
      <w:pPr>
        <w:tabs>
          <w:tab w:val="left" w:pos="1134"/>
        </w:tabs>
        <w:spacing w:after="0" w:line="276" w:lineRule="auto"/>
        <w:ind w:firstLine="709"/>
        <w:jc w:val="right"/>
        <w:rPr>
          <w:rFonts w:cs="Times New Roman"/>
          <w:sz w:val="28"/>
          <w:szCs w:val="28"/>
        </w:rPr>
      </w:pPr>
      <w:r w:rsidRPr="00B92447">
        <w:rPr>
          <w:rFonts w:cs="Times New Roman"/>
          <w:sz w:val="28"/>
          <w:szCs w:val="28"/>
        </w:rPr>
        <w:t>Anexa nr.</w:t>
      </w:r>
      <w:r>
        <w:rPr>
          <w:rFonts w:cs="Times New Roman"/>
          <w:sz w:val="28"/>
          <w:szCs w:val="28"/>
        </w:rPr>
        <w:t>1</w:t>
      </w:r>
      <w:r w:rsidRPr="00B92447">
        <w:rPr>
          <w:rFonts w:cs="Times New Roman"/>
          <w:sz w:val="28"/>
          <w:szCs w:val="28"/>
        </w:rPr>
        <w:t xml:space="preserve"> </w:t>
      </w:r>
    </w:p>
    <w:p w14:paraId="7FCCA53E" w14:textId="39DA1158" w:rsidR="008D67D7" w:rsidRDefault="00D43044" w:rsidP="00053FFF">
      <w:pPr>
        <w:tabs>
          <w:tab w:val="left" w:pos="1134"/>
        </w:tabs>
        <w:spacing w:after="0" w:line="276" w:lineRule="auto"/>
        <w:ind w:firstLine="709"/>
        <w:jc w:val="center"/>
        <w:rPr>
          <w:rFonts w:cs="Times New Roman"/>
          <w:sz w:val="28"/>
          <w:szCs w:val="28"/>
        </w:rPr>
      </w:pPr>
      <w:r>
        <w:rPr>
          <w:rFonts w:cs="Times New Roman"/>
          <w:sz w:val="28"/>
          <w:szCs w:val="28"/>
        </w:rPr>
        <w:t xml:space="preserve">                                                            </w:t>
      </w:r>
      <w:r w:rsidR="008D67D7" w:rsidRPr="00B92447">
        <w:rPr>
          <w:rFonts w:cs="Times New Roman"/>
          <w:sz w:val="28"/>
          <w:szCs w:val="28"/>
        </w:rPr>
        <w:t>la Hotărârea Guvernului nr._____</w:t>
      </w:r>
      <w:r w:rsidR="003616C7">
        <w:rPr>
          <w:rFonts w:cs="Times New Roman"/>
          <w:sz w:val="28"/>
          <w:szCs w:val="28"/>
        </w:rPr>
        <w:t>/</w:t>
      </w:r>
      <w:r w:rsidR="008D67D7" w:rsidRPr="00B92447">
        <w:rPr>
          <w:rFonts w:cs="Times New Roman"/>
          <w:sz w:val="28"/>
          <w:szCs w:val="28"/>
        </w:rPr>
        <w:t>202</w:t>
      </w:r>
      <w:r w:rsidR="008D67D7">
        <w:rPr>
          <w:rFonts w:cs="Times New Roman"/>
          <w:sz w:val="28"/>
          <w:szCs w:val="28"/>
        </w:rPr>
        <w:t>5</w:t>
      </w:r>
    </w:p>
    <w:p w14:paraId="09644DFE" w14:textId="6810BF4B" w:rsidR="008D67D7" w:rsidRDefault="008D67D7" w:rsidP="008D67D7">
      <w:pPr>
        <w:tabs>
          <w:tab w:val="left" w:pos="1134"/>
        </w:tabs>
        <w:spacing w:after="0" w:line="276" w:lineRule="auto"/>
        <w:ind w:firstLine="709"/>
        <w:jc w:val="right"/>
        <w:rPr>
          <w:rFonts w:cs="Times New Roman"/>
          <w:sz w:val="28"/>
          <w:szCs w:val="28"/>
        </w:rPr>
      </w:pPr>
    </w:p>
    <w:p w14:paraId="65879F06" w14:textId="1EEC8FE9" w:rsidR="008D67D7" w:rsidRDefault="008D67D7" w:rsidP="008D67D7">
      <w:pPr>
        <w:tabs>
          <w:tab w:val="left" w:pos="1134"/>
        </w:tabs>
        <w:spacing w:after="0" w:line="276" w:lineRule="auto"/>
        <w:ind w:firstLine="709"/>
        <w:jc w:val="right"/>
        <w:rPr>
          <w:rFonts w:cs="Times New Roman"/>
          <w:sz w:val="28"/>
          <w:szCs w:val="28"/>
        </w:rPr>
      </w:pPr>
    </w:p>
    <w:p w14:paraId="7459923E" w14:textId="0FA4E08F" w:rsidR="008D67D7" w:rsidRDefault="008D67D7" w:rsidP="008D67D7">
      <w:pPr>
        <w:tabs>
          <w:tab w:val="left" w:pos="1134"/>
        </w:tabs>
        <w:spacing w:after="0" w:line="276" w:lineRule="auto"/>
        <w:ind w:firstLine="709"/>
        <w:jc w:val="center"/>
        <w:rPr>
          <w:b/>
          <w:bCs/>
          <w:sz w:val="28"/>
          <w:szCs w:val="28"/>
        </w:rPr>
      </w:pPr>
      <w:r w:rsidRPr="0071756E">
        <w:rPr>
          <w:b/>
          <w:bCs/>
          <w:sz w:val="28"/>
          <w:szCs w:val="28"/>
        </w:rPr>
        <w:t xml:space="preserve">Mecanismul privind acordarea </w:t>
      </w:r>
      <w:r w:rsidR="005E4633">
        <w:rPr>
          <w:b/>
          <w:bCs/>
          <w:sz w:val="28"/>
          <w:szCs w:val="28"/>
        </w:rPr>
        <w:t>condițiilor</w:t>
      </w:r>
      <w:r w:rsidR="00220E30">
        <w:rPr>
          <w:b/>
          <w:bCs/>
          <w:sz w:val="28"/>
          <w:szCs w:val="28"/>
        </w:rPr>
        <w:t xml:space="preserve"> materiale</w:t>
      </w:r>
      <w:r w:rsidR="005E4633">
        <w:rPr>
          <w:b/>
          <w:bCs/>
          <w:sz w:val="28"/>
          <w:szCs w:val="28"/>
        </w:rPr>
        <w:t xml:space="preserve"> de primire acordate</w:t>
      </w:r>
      <w:r w:rsidRPr="0071756E">
        <w:rPr>
          <w:b/>
          <w:bCs/>
          <w:sz w:val="28"/>
          <w:szCs w:val="28"/>
        </w:rPr>
        <w:t xml:space="preserve"> solicitanților de azil</w:t>
      </w:r>
    </w:p>
    <w:p w14:paraId="43479309" w14:textId="44903DEE" w:rsidR="008143EF" w:rsidRDefault="008143EF" w:rsidP="008D67D7">
      <w:pPr>
        <w:tabs>
          <w:tab w:val="left" w:pos="1134"/>
        </w:tabs>
        <w:spacing w:after="0" w:line="276" w:lineRule="auto"/>
        <w:ind w:firstLine="709"/>
        <w:jc w:val="center"/>
        <w:rPr>
          <w:b/>
          <w:bCs/>
          <w:sz w:val="28"/>
          <w:szCs w:val="28"/>
        </w:rPr>
      </w:pPr>
    </w:p>
    <w:p w14:paraId="6CA4A02F" w14:textId="4DA7DF70" w:rsidR="008143EF" w:rsidRDefault="008143EF" w:rsidP="008143EF">
      <w:pPr>
        <w:tabs>
          <w:tab w:val="left" w:pos="1134"/>
        </w:tabs>
        <w:spacing w:after="0" w:line="276" w:lineRule="auto"/>
        <w:ind w:firstLine="709"/>
        <w:jc w:val="both"/>
        <w:rPr>
          <w:b/>
          <w:bCs/>
          <w:sz w:val="28"/>
          <w:szCs w:val="28"/>
        </w:rPr>
      </w:pPr>
      <w:r w:rsidRPr="008143EF">
        <w:rPr>
          <w:sz w:val="28"/>
          <w:szCs w:val="28"/>
        </w:rPr>
        <w:t>Prezentul Mecanism transpune</w:t>
      </w:r>
      <w:r w:rsidR="00BA5384">
        <w:rPr>
          <w:sz w:val="28"/>
          <w:szCs w:val="28"/>
        </w:rPr>
        <w:t xml:space="preserve"> </w:t>
      </w:r>
      <w:r>
        <w:rPr>
          <w:b/>
          <w:bCs/>
          <w:sz w:val="28"/>
          <w:szCs w:val="28"/>
        </w:rPr>
        <w:t>(</w:t>
      </w:r>
      <w:r w:rsidRPr="00877113">
        <w:rPr>
          <w:sz w:val="28"/>
          <w:szCs w:val="28"/>
          <w:lang w:eastAsia="zh-CN"/>
        </w:rPr>
        <w:t>art</w:t>
      </w:r>
      <w:r w:rsidR="00BA5384">
        <w:rPr>
          <w:sz w:val="28"/>
          <w:szCs w:val="28"/>
          <w:lang w:eastAsia="zh-CN"/>
        </w:rPr>
        <w:t>icolul</w:t>
      </w:r>
      <w:r w:rsidRPr="00877113">
        <w:rPr>
          <w:sz w:val="28"/>
          <w:szCs w:val="28"/>
          <w:lang w:eastAsia="zh-CN"/>
        </w:rPr>
        <w:t xml:space="preserve"> 17 alin</w:t>
      </w:r>
      <w:r w:rsidR="00BA5384">
        <w:rPr>
          <w:sz w:val="28"/>
          <w:szCs w:val="28"/>
          <w:lang w:eastAsia="zh-CN"/>
        </w:rPr>
        <w:t>eatele</w:t>
      </w:r>
      <w:r w:rsidRPr="00877113">
        <w:rPr>
          <w:sz w:val="28"/>
          <w:szCs w:val="28"/>
          <w:lang w:eastAsia="zh-CN"/>
        </w:rPr>
        <w:t xml:space="preserve"> (2) și (4), art</w:t>
      </w:r>
      <w:r w:rsidR="00BA5384">
        <w:rPr>
          <w:sz w:val="28"/>
          <w:szCs w:val="28"/>
          <w:lang w:eastAsia="zh-CN"/>
        </w:rPr>
        <w:t>icolul</w:t>
      </w:r>
      <w:r w:rsidRPr="00877113">
        <w:rPr>
          <w:sz w:val="28"/>
          <w:szCs w:val="28"/>
          <w:lang w:eastAsia="zh-CN"/>
        </w:rPr>
        <w:t xml:space="preserve"> 18 alin</w:t>
      </w:r>
      <w:r w:rsidR="00BA5384">
        <w:rPr>
          <w:sz w:val="28"/>
          <w:szCs w:val="28"/>
          <w:lang w:eastAsia="zh-CN"/>
        </w:rPr>
        <w:t>eatul</w:t>
      </w:r>
      <w:r w:rsidRPr="00877113">
        <w:rPr>
          <w:sz w:val="28"/>
          <w:szCs w:val="28"/>
          <w:lang w:eastAsia="zh-CN"/>
        </w:rPr>
        <w:t xml:space="preserve"> (9), art</w:t>
      </w:r>
      <w:r w:rsidR="00BA5384">
        <w:rPr>
          <w:sz w:val="28"/>
          <w:szCs w:val="28"/>
          <w:lang w:eastAsia="zh-CN"/>
        </w:rPr>
        <w:t>icolul</w:t>
      </w:r>
      <w:r w:rsidRPr="00877113">
        <w:rPr>
          <w:sz w:val="28"/>
          <w:szCs w:val="28"/>
          <w:lang w:eastAsia="zh-CN"/>
        </w:rPr>
        <w:t xml:space="preserve"> 20</w:t>
      </w:r>
      <w:r w:rsidR="00CF00D3">
        <w:rPr>
          <w:sz w:val="28"/>
          <w:szCs w:val="28"/>
          <w:lang w:eastAsia="zh-CN"/>
        </w:rPr>
        <w:t xml:space="preserve"> alineatul (1) literele a) și b),</w:t>
      </w:r>
      <w:r w:rsidRPr="00877113">
        <w:rPr>
          <w:sz w:val="28"/>
          <w:szCs w:val="28"/>
          <w:lang w:eastAsia="zh-CN"/>
        </w:rPr>
        <w:t xml:space="preserve"> alin</w:t>
      </w:r>
      <w:r w:rsidR="00BA5384">
        <w:rPr>
          <w:sz w:val="28"/>
          <w:szCs w:val="28"/>
          <w:lang w:eastAsia="zh-CN"/>
        </w:rPr>
        <w:t>eatele</w:t>
      </w:r>
      <w:r w:rsidRPr="00877113">
        <w:rPr>
          <w:sz w:val="28"/>
          <w:szCs w:val="28"/>
          <w:lang w:eastAsia="zh-CN"/>
        </w:rPr>
        <w:t xml:space="preserve"> (2)-(6)</w:t>
      </w:r>
      <w:r>
        <w:rPr>
          <w:sz w:val="28"/>
          <w:szCs w:val="28"/>
          <w:lang w:eastAsia="zh-CN"/>
        </w:rPr>
        <w:t>)</w:t>
      </w:r>
      <w:r w:rsidR="00BA5384">
        <w:rPr>
          <w:sz w:val="28"/>
          <w:szCs w:val="28"/>
          <w:lang w:eastAsia="zh-CN"/>
        </w:rPr>
        <w:t xml:space="preserve"> </w:t>
      </w:r>
      <w:r w:rsidRPr="00877113">
        <w:rPr>
          <w:sz w:val="28"/>
          <w:szCs w:val="28"/>
          <w:lang w:eastAsia="zh-CN"/>
        </w:rPr>
        <w:t>Directiva 2013/33/UE a Parlamentului European și a Consiliului din 26 iunie 2013 de stabilire a standardelor pentru primirea solicitanților de protecție internațională</w:t>
      </w:r>
      <w:r w:rsidR="00BA5384">
        <w:rPr>
          <w:sz w:val="28"/>
          <w:szCs w:val="28"/>
          <w:lang w:eastAsia="zh-CN"/>
        </w:rPr>
        <w:t xml:space="preserve"> (</w:t>
      </w:r>
      <w:r w:rsidR="00BA5384" w:rsidRPr="00877113">
        <w:rPr>
          <w:sz w:val="28"/>
          <w:szCs w:val="28"/>
          <w:lang w:eastAsia="zh-CN"/>
        </w:rPr>
        <w:t>CELEX: 32013L0033</w:t>
      </w:r>
      <w:r w:rsidR="00BA5384">
        <w:rPr>
          <w:sz w:val="28"/>
          <w:szCs w:val="28"/>
          <w:lang w:eastAsia="zh-CN"/>
        </w:rPr>
        <w:t>)</w:t>
      </w:r>
      <w:r w:rsidRPr="00877113">
        <w:rPr>
          <w:sz w:val="28"/>
          <w:szCs w:val="28"/>
          <w:lang w:eastAsia="zh-CN"/>
        </w:rPr>
        <w:t>, publicată în Jurnalul Oficial al Uniunii Europene L 180/96 din 29 iunie 2013.</w:t>
      </w:r>
    </w:p>
    <w:p w14:paraId="601C65E2" w14:textId="77777777" w:rsidR="007B0726" w:rsidRPr="00D172E2" w:rsidRDefault="007B0726" w:rsidP="00D172E2">
      <w:pPr>
        <w:tabs>
          <w:tab w:val="left" w:pos="1134"/>
        </w:tabs>
        <w:spacing w:after="0" w:line="276" w:lineRule="auto"/>
        <w:jc w:val="both"/>
        <w:rPr>
          <w:rFonts w:cs="Times New Roman"/>
          <w:sz w:val="28"/>
          <w:szCs w:val="28"/>
        </w:rPr>
      </w:pPr>
    </w:p>
    <w:p w14:paraId="2FAECDC3" w14:textId="72CFCBEA" w:rsidR="00FE0E79" w:rsidRPr="00675662" w:rsidRDefault="002168F9" w:rsidP="005F7C77">
      <w:pPr>
        <w:pStyle w:val="ListParagraph"/>
        <w:numPr>
          <w:ilvl w:val="0"/>
          <w:numId w:val="1"/>
        </w:numPr>
        <w:tabs>
          <w:tab w:val="left" w:pos="720"/>
          <w:tab w:val="left" w:pos="1080"/>
          <w:tab w:val="left" w:pos="2610"/>
        </w:tabs>
        <w:spacing w:after="0" w:line="276" w:lineRule="auto"/>
        <w:ind w:left="0" w:firstLine="706"/>
        <w:jc w:val="center"/>
        <w:rPr>
          <w:rFonts w:cs="Times New Roman"/>
          <w:b/>
          <w:bCs/>
          <w:i/>
          <w:iCs/>
          <w:sz w:val="28"/>
          <w:szCs w:val="28"/>
        </w:rPr>
      </w:pPr>
      <w:r w:rsidRPr="00675662">
        <w:rPr>
          <w:rFonts w:cs="Times New Roman"/>
          <w:b/>
          <w:bCs/>
          <w:i/>
          <w:iCs/>
          <w:sz w:val="28"/>
          <w:szCs w:val="28"/>
        </w:rPr>
        <w:t>Condițiile materiale de primire</w:t>
      </w:r>
    </w:p>
    <w:p w14:paraId="383AA27C" w14:textId="77777777" w:rsidR="00523314" w:rsidRDefault="003027AE" w:rsidP="00523314">
      <w:pPr>
        <w:pStyle w:val="ListParagraph"/>
        <w:numPr>
          <w:ilvl w:val="0"/>
          <w:numId w:val="15"/>
        </w:numPr>
        <w:tabs>
          <w:tab w:val="left" w:pos="1134"/>
        </w:tabs>
        <w:spacing w:after="0" w:line="276" w:lineRule="auto"/>
        <w:ind w:left="0" w:firstLine="706"/>
        <w:jc w:val="both"/>
        <w:rPr>
          <w:rFonts w:cs="Times New Roman"/>
          <w:sz w:val="28"/>
          <w:szCs w:val="28"/>
        </w:rPr>
      </w:pPr>
      <w:r w:rsidRPr="009E698A">
        <w:rPr>
          <w:rFonts w:cs="Times New Roman"/>
          <w:sz w:val="28"/>
          <w:szCs w:val="28"/>
        </w:rPr>
        <w:t>Solicitantul de azil</w:t>
      </w:r>
      <w:r w:rsidR="00AE52B5">
        <w:rPr>
          <w:rFonts w:cs="Times New Roman"/>
          <w:sz w:val="28"/>
          <w:szCs w:val="28"/>
        </w:rPr>
        <w:t xml:space="preserve"> care nu dispune de mijloace de întreținere</w:t>
      </w:r>
      <w:r w:rsidRPr="009E698A">
        <w:rPr>
          <w:rFonts w:cs="Times New Roman"/>
          <w:sz w:val="28"/>
          <w:szCs w:val="28"/>
        </w:rPr>
        <w:t xml:space="preserve"> beneficiază, la cerere, </w:t>
      </w:r>
      <w:r w:rsidR="00064332">
        <w:rPr>
          <w:rFonts w:cs="Times New Roman"/>
          <w:sz w:val="28"/>
          <w:szCs w:val="28"/>
        </w:rPr>
        <w:t xml:space="preserve">de cazare în centrul de cazare al Inspectoratului General pentru Migrație, </w:t>
      </w:r>
      <w:r w:rsidRPr="009E698A">
        <w:rPr>
          <w:rFonts w:cs="Times New Roman"/>
          <w:sz w:val="28"/>
          <w:szCs w:val="28"/>
        </w:rPr>
        <w:t xml:space="preserve">de hrană, îmbrăcăminte </w:t>
      </w:r>
      <w:r w:rsidR="00212268" w:rsidRPr="009E698A">
        <w:rPr>
          <w:rFonts w:cs="Times New Roman"/>
          <w:sz w:val="28"/>
          <w:szCs w:val="28"/>
        </w:rPr>
        <w:t xml:space="preserve">și de alte cheltuieli, reprezentând cheltuieli cu transportul </w:t>
      </w:r>
      <w:r w:rsidR="00817567">
        <w:rPr>
          <w:rFonts w:cs="Times New Roman"/>
          <w:sz w:val="28"/>
          <w:szCs w:val="28"/>
        </w:rPr>
        <w:t>public</w:t>
      </w:r>
      <w:r w:rsidR="00212268" w:rsidRPr="009E698A">
        <w:rPr>
          <w:rFonts w:cs="Times New Roman"/>
          <w:sz w:val="28"/>
          <w:szCs w:val="28"/>
        </w:rPr>
        <w:t>, cheltuieli cu produse de igienă personală</w:t>
      </w:r>
      <w:r w:rsidR="004A6C21" w:rsidRPr="009E698A">
        <w:rPr>
          <w:rFonts w:cs="Times New Roman"/>
          <w:sz w:val="28"/>
          <w:szCs w:val="28"/>
        </w:rPr>
        <w:t xml:space="preserve">, în limitele sumelor </w:t>
      </w:r>
      <w:r w:rsidR="00C43C67" w:rsidRPr="009E698A">
        <w:rPr>
          <w:rFonts w:cs="Times New Roman"/>
          <w:sz w:val="28"/>
          <w:szCs w:val="28"/>
        </w:rPr>
        <w:t xml:space="preserve">calculate prin Metodologia de estimare a costurilor pentru condițiile materiale de primire acordate solicitanților de azil.  </w:t>
      </w:r>
    </w:p>
    <w:p w14:paraId="108A6399" w14:textId="56CBC168" w:rsidR="00523314" w:rsidRPr="00523314" w:rsidRDefault="00523314" w:rsidP="00523314">
      <w:pPr>
        <w:pStyle w:val="ListParagraph"/>
        <w:numPr>
          <w:ilvl w:val="0"/>
          <w:numId w:val="15"/>
        </w:numPr>
        <w:tabs>
          <w:tab w:val="left" w:pos="1134"/>
        </w:tabs>
        <w:spacing w:after="0" w:line="276" w:lineRule="auto"/>
        <w:ind w:left="0" w:firstLine="706"/>
        <w:jc w:val="both"/>
        <w:rPr>
          <w:rFonts w:cs="Times New Roman"/>
          <w:sz w:val="28"/>
          <w:szCs w:val="28"/>
        </w:rPr>
      </w:pPr>
      <w:r w:rsidRPr="00523314">
        <w:rPr>
          <w:rFonts w:cs="Times New Roman"/>
          <w:sz w:val="28"/>
          <w:szCs w:val="28"/>
        </w:rPr>
        <w:t xml:space="preserve">Inspectoratul General pentru Migrație informează solicitantul de azil </w:t>
      </w:r>
      <w:r>
        <w:rPr>
          <w:rFonts w:cs="Times New Roman"/>
          <w:sz w:val="28"/>
          <w:szCs w:val="28"/>
        </w:rPr>
        <w:t xml:space="preserve">în special pe cei cu </w:t>
      </w:r>
      <w:r w:rsidRPr="00523314">
        <w:rPr>
          <w:rFonts w:cs="Times New Roman"/>
          <w:sz w:val="28"/>
          <w:szCs w:val="28"/>
        </w:rPr>
        <w:t>necesități speciale despre posibilitatea depunerii cererii pentru acordarea condițiilor materiale de primire și disponibilitatea asistenței necesare.</w:t>
      </w:r>
    </w:p>
    <w:p w14:paraId="06F90274" w14:textId="04DCBB71" w:rsidR="00302BE9" w:rsidRPr="00C56EB9" w:rsidRDefault="00680888" w:rsidP="009E698A">
      <w:pPr>
        <w:pStyle w:val="ListParagraph"/>
        <w:numPr>
          <w:ilvl w:val="0"/>
          <w:numId w:val="15"/>
        </w:numPr>
        <w:tabs>
          <w:tab w:val="left" w:pos="720"/>
          <w:tab w:val="left" w:pos="1080"/>
        </w:tabs>
        <w:spacing w:after="0" w:line="276" w:lineRule="auto"/>
        <w:ind w:left="0" w:firstLine="706"/>
        <w:jc w:val="both"/>
        <w:rPr>
          <w:rFonts w:cs="Times New Roman"/>
          <w:sz w:val="28"/>
          <w:szCs w:val="28"/>
        </w:rPr>
      </w:pPr>
      <w:r w:rsidRPr="00C56EB9">
        <w:rPr>
          <w:rFonts w:cs="Times New Roman"/>
          <w:sz w:val="28"/>
          <w:szCs w:val="28"/>
        </w:rPr>
        <w:t xml:space="preserve">Solicitantul de azil cazat în </w:t>
      </w:r>
      <w:r w:rsidR="00EF41B5" w:rsidRPr="00C56EB9">
        <w:rPr>
          <w:rFonts w:cs="Times New Roman"/>
          <w:sz w:val="28"/>
          <w:szCs w:val="28"/>
        </w:rPr>
        <w:t>C</w:t>
      </w:r>
      <w:r w:rsidRPr="00C56EB9">
        <w:rPr>
          <w:rFonts w:cs="Times New Roman"/>
          <w:sz w:val="28"/>
          <w:szCs w:val="28"/>
        </w:rPr>
        <w:t xml:space="preserve">entrul de cazare </w:t>
      </w:r>
      <w:r w:rsidR="00696E25" w:rsidRPr="00C56EB9">
        <w:rPr>
          <w:rFonts w:cs="Times New Roman"/>
          <w:sz w:val="28"/>
          <w:szCs w:val="28"/>
        </w:rPr>
        <w:t>beneficiază conform prevederilor art. 28</w:t>
      </w:r>
      <w:r w:rsidR="00696E25" w:rsidRPr="00C56EB9">
        <w:rPr>
          <w:rFonts w:cs="Times New Roman"/>
          <w:sz w:val="28"/>
          <w:szCs w:val="28"/>
          <w:vertAlign w:val="superscript"/>
        </w:rPr>
        <w:t>1</w:t>
      </w:r>
      <w:r w:rsidR="00696E25" w:rsidRPr="00C56EB9">
        <w:rPr>
          <w:rFonts w:cs="Times New Roman"/>
          <w:sz w:val="28"/>
          <w:szCs w:val="28"/>
        </w:rPr>
        <w:t xml:space="preserve"> din Leg</w:t>
      </w:r>
      <w:r w:rsidR="001517F4" w:rsidRPr="00C56EB9">
        <w:rPr>
          <w:rFonts w:cs="Times New Roman"/>
          <w:sz w:val="28"/>
          <w:szCs w:val="28"/>
        </w:rPr>
        <w:t>ea</w:t>
      </w:r>
      <w:r w:rsidR="00696E25" w:rsidRPr="00C56EB9">
        <w:rPr>
          <w:rFonts w:cs="Times New Roman"/>
          <w:sz w:val="28"/>
          <w:szCs w:val="28"/>
        </w:rPr>
        <w:t xml:space="preserve"> nr. 270/2008</w:t>
      </w:r>
      <w:r w:rsidR="00302BE9" w:rsidRPr="00C56EB9">
        <w:rPr>
          <w:rFonts w:cs="Times New Roman"/>
          <w:sz w:val="28"/>
          <w:szCs w:val="28"/>
        </w:rPr>
        <w:t xml:space="preserve">, de o </w:t>
      </w:r>
      <w:r w:rsidR="00A22DB4">
        <w:rPr>
          <w:rFonts w:cs="Times New Roman"/>
          <w:sz w:val="28"/>
          <w:szCs w:val="28"/>
        </w:rPr>
        <w:t>plată lunară</w:t>
      </w:r>
      <w:r w:rsidR="00302BE9" w:rsidRPr="00C56EB9">
        <w:rPr>
          <w:rFonts w:cs="Times New Roman"/>
          <w:sz w:val="28"/>
          <w:szCs w:val="28"/>
        </w:rPr>
        <w:t xml:space="preserve"> </w:t>
      </w:r>
      <w:r w:rsidR="00A22DB4">
        <w:rPr>
          <w:rFonts w:cs="Times New Roman"/>
          <w:sz w:val="28"/>
          <w:szCs w:val="28"/>
        </w:rPr>
        <w:t>pentru</w:t>
      </w:r>
      <w:r w:rsidR="00302BE9" w:rsidRPr="00C56EB9">
        <w:rPr>
          <w:rFonts w:cs="Times New Roman"/>
          <w:sz w:val="28"/>
          <w:szCs w:val="28"/>
        </w:rPr>
        <w:t xml:space="preserve"> hrană zilnică în limita unor plafoane calorice, care constituie norme de hrană, după cum urmează:</w:t>
      </w:r>
    </w:p>
    <w:p w14:paraId="0025ACB8" w14:textId="1D4DF1EF" w:rsidR="008466C5" w:rsidRDefault="00302BE9" w:rsidP="009E698A">
      <w:pPr>
        <w:pStyle w:val="ListParagraph"/>
        <w:numPr>
          <w:ilvl w:val="0"/>
          <w:numId w:val="4"/>
        </w:numPr>
        <w:tabs>
          <w:tab w:val="left" w:pos="720"/>
          <w:tab w:val="left" w:pos="1080"/>
        </w:tabs>
        <w:spacing w:after="0" w:line="276" w:lineRule="auto"/>
        <w:ind w:left="0" w:firstLine="706"/>
        <w:jc w:val="both"/>
        <w:rPr>
          <w:rFonts w:cs="Times New Roman"/>
          <w:sz w:val="28"/>
          <w:szCs w:val="28"/>
        </w:rPr>
      </w:pPr>
      <w:r>
        <w:rPr>
          <w:rFonts w:cs="Times New Roman"/>
          <w:sz w:val="28"/>
          <w:szCs w:val="28"/>
        </w:rPr>
        <w:t xml:space="preserve">norma de hrană = </w:t>
      </w:r>
      <w:r w:rsidR="008466C5" w:rsidRPr="00BF6EF5">
        <w:rPr>
          <w:rFonts w:cs="Times New Roman"/>
          <w:sz w:val="28"/>
          <w:szCs w:val="28"/>
        </w:rPr>
        <w:t>2</w:t>
      </w:r>
      <w:r w:rsidR="00BF6EF5" w:rsidRPr="00BF6EF5">
        <w:rPr>
          <w:rFonts w:cs="Times New Roman"/>
          <w:sz w:val="28"/>
          <w:szCs w:val="28"/>
        </w:rPr>
        <w:t>733</w:t>
      </w:r>
      <w:r w:rsidR="008466C5" w:rsidRPr="00BF6EF5">
        <w:rPr>
          <w:rFonts w:cs="Times New Roman"/>
          <w:sz w:val="28"/>
          <w:szCs w:val="28"/>
        </w:rPr>
        <w:t>,</w:t>
      </w:r>
      <w:r w:rsidR="00BF6EF5" w:rsidRPr="00BF6EF5">
        <w:rPr>
          <w:rFonts w:cs="Times New Roman"/>
          <w:sz w:val="28"/>
          <w:szCs w:val="28"/>
        </w:rPr>
        <w:t>9</w:t>
      </w:r>
      <w:r w:rsidR="00BB16A3" w:rsidRPr="00BF6EF5">
        <w:rPr>
          <w:rFonts w:cs="Times New Roman"/>
          <w:sz w:val="28"/>
          <w:szCs w:val="28"/>
        </w:rPr>
        <w:t xml:space="preserve"> </w:t>
      </w:r>
      <w:r w:rsidR="00BB16A3" w:rsidRPr="00BB16A3">
        <w:rPr>
          <w:rFonts w:cs="Times New Roman"/>
          <w:sz w:val="28"/>
          <w:szCs w:val="28"/>
        </w:rPr>
        <w:t>calorii – se acordă</w:t>
      </w:r>
      <w:r w:rsidR="00BB16A3">
        <w:rPr>
          <w:rFonts w:cs="Times New Roman"/>
          <w:sz w:val="28"/>
          <w:szCs w:val="28"/>
        </w:rPr>
        <w:t xml:space="preserve"> solicitantului de azil </w:t>
      </w:r>
      <w:r w:rsidR="008466C5">
        <w:rPr>
          <w:rFonts w:cs="Times New Roman"/>
          <w:sz w:val="28"/>
          <w:szCs w:val="28"/>
        </w:rPr>
        <w:t>bărbat în vârstă aptă de muncă;</w:t>
      </w:r>
    </w:p>
    <w:p w14:paraId="77669A2F" w14:textId="39364DC7" w:rsidR="008466C5" w:rsidRPr="00E92F72" w:rsidRDefault="008466C5" w:rsidP="009E698A">
      <w:pPr>
        <w:pStyle w:val="ListParagraph"/>
        <w:numPr>
          <w:ilvl w:val="0"/>
          <w:numId w:val="4"/>
        </w:numPr>
        <w:tabs>
          <w:tab w:val="left" w:pos="1134"/>
        </w:tabs>
        <w:spacing w:after="0" w:line="276" w:lineRule="auto"/>
        <w:ind w:left="0" w:firstLine="706"/>
        <w:jc w:val="both"/>
        <w:rPr>
          <w:rFonts w:cs="Times New Roman"/>
          <w:sz w:val="28"/>
          <w:szCs w:val="28"/>
        </w:rPr>
      </w:pPr>
      <w:r w:rsidRPr="003C663F">
        <w:rPr>
          <w:rFonts w:cs="Times New Roman"/>
          <w:sz w:val="28"/>
          <w:szCs w:val="28"/>
        </w:rPr>
        <w:t xml:space="preserve">norma de hrană = </w:t>
      </w:r>
      <w:r w:rsidRPr="00BF6EF5">
        <w:rPr>
          <w:rFonts w:cs="Times New Roman"/>
          <w:sz w:val="28"/>
          <w:szCs w:val="28"/>
        </w:rPr>
        <w:t>2</w:t>
      </w:r>
      <w:r w:rsidR="00BF6EF5" w:rsidRPr="00BF6EF5">
        <w:rPr>
          <w:rFonts w:cs="Times New Roman"/>
          <w:sz w:val="28"/>
          <w:szCs w:val="28"/>
        </w:rPr>
        <w:t>330</w:t>
      </w:r>
      <w:r w:rsidRPr="00BF6EF5">
        <w:rPr>
          <w:rFonts w:cs="Times New Roman"/>
          <w:sz w:val="28"/>
          <w:szCs w:val="28"/>
        </w:rPr>
        <w:t>,</w:t>
      </w:r>
      <w:r w:rsidR="00BF6EF5" w:rsidRPr="00BF6EF5">
        <w:rPr>
          <w:rFonts w:cs="Times New Roman"/>
          <w:sz w:val="28"/>
          <w:szCs w:val="28"/>
        </w:rPr>
        <w:t>4</w:t>
      </w:r>
      <w:r w:rsidRPr="00BF6EF5">
        <w:rPr>
          <w:rFonts w:cs="Times New Roman"/>
          <w:sz w:val="28"/>
          <w:szCs w:val="28"/>
        </w:rPr>
        <w:t xml:space="preserve"> </w:t>
      </w:r>
      <w:r w:rsidRPr="003C663F">
        <w:rPr>
          <w:rFonts w:cs="Times New Roman"/>
          <w:sz w:val="28"/>
          <w:szCs w:val="28"/>
        </w:rPr>
        <w:t xml:space="preserve">calorii – se acordă solicitantului de azil </w:t>
      </w:r>
      <w:r>
        <w:rPr>
          <w:rFonts w:cs="Times New Roman"/>
          <w:sz w:val="28"/>
          <w:szCs w:val="28"/>
        </w:rPr>
        <w:t>femeie</w:t>
      </w:r>
      <w:r w:rsidRPr="003C663F">
        <w:rPr>
          <w:rFonts w:cs="Times New Roman"/>
          <w:sz w:val="28"/>
          <w:szCs w:val="28"/>
        </w:rPr>
        <w:t xml:space="preserve"> în vârstă aptă de muncă</w:t>
      </w:r>
      <w:r>
        <w:rPr>
          <w:rFonts w:cs="Times New Roman"/>
          <w:sz w:val="28"/>
          <w:szCs w:val="28"/>
        </w:rPr>
        <w:t>;</w:t>
      </w:r>
    </w:p>
    <w:p w14:paraId="3635F2A3" w14:textId="4CF8D159" w:rsidR="008466C5" w:rsidRPr="00405520" w:rsidRDefault="008466C5" w:rsidP="00AF3217">
      <w:pPr>
        <w:pStyle w:val="ListParagraph"/>
        <w:numPr>
          <w:ilvl w:val="0"/>
          <w:numId w:val="4"/>
        </w:numPr>
        <w:tabs>
          <w:tab w:val="left" w:pos="1134"/>
        </w:tabs>
        <w:spacing w:after="0" w:line="276" w:lineRule="auto"/>
        <w:ind w:left="0" w:firstLine="706"/>
        <w:jc w:val="both"/>
        <w:rPr>
          <w:rFonts w:cs="Times New Roman"/>
          <w:sz w:val="28"/>
          <w:szCs w:val="28"/>
        </w:rPr>
      </w:pPr>
      <w:r w:rsidRPr="00405520">
        <w:rPr>
          <w:rFonts w:cs="Times New Roman"/>
          <w:sz w:val="28"/>
          <w:szCs w:val="28"/>
        </w:rPr>
        <w:t xml:space="preserve">norma de hrană = </w:t>
      </w:r>
      <w:r w:rsidRPr="00714C60">
        <w:rPr>
          <w:rFonts w:cs="Times New Roman"/>
          <w:sz w:val="28"/>
          <w:szCs w:val="28"/>
        </w:rPr>
        <w:t xml:space="preserve">2518,6 </w:t>
      </w:r>
      <w:r w:rsidRPr="00405520">
        <w:rPr>
          <w:rFonts w:cs="Times New Roman"/>
          <w:sz w:val="28"/>
          <w:szCs w:val="28"/>
        </w:rPr>
        <w:t>calorii – se acordă pentru solicitanta de azil însărcinată</w:t>
      </w:r>
      <w:r>
        <w:rPr>
          <w:rFonts w:cs="Times New Roman"/>
          <w:sz w:val="28"/>
          <w:szCs w:val="28"/>
        </w:rPr>
        <w:t>;</w:t>
      </w:r>
    </w:p>
    <w:p w14:paraId="42919316" w14:textId="6E96D097" w:rsidR="008466C5" w:rsidRPr="00553C78" w:rsidRDefault="008466C5" w:rsidP="00AF3217">
      <w:pPr>
        <w:pStyle w:val="ListParagraph"/>
        <w:numPr>
          <w:ilvl w:val="0"/>
          <w:numId w:val="4"/>
        </w:numPr>
        <w:tabs>
          <w:tab w:val="left" w:pos="1134"/>
        </w:tabs>
        <w:spacing w:after="0" w:line="276" w:lineRule="auto"/>
        <w:ind w:left="0" w:firstLine="706"/>
        <w:jc w:val="both"/>
        <w:rPr>
          <w:rFonts w:cs="Times New Roman"/>
          <w:sz w:val="28"/>
          <w:szCs w:val="28"/>
        </w:rPr>
      </w:pPr>
      <w:r w:rsidRPr="003C663F">
        <w:rPr>
          <w:rFonts w:cs="Times New Roman"/>
          <w:sz w:val="28"/>
          <w:szCs w:val="28"/>
        </w:rPr>
        <w:t xml:space="preserve">norma de hrană = </w:t>
      </w:r>
      <w:r w:rsidRPr="00714C60">
        <w:rPr>
          <w:rFonts w:cs="Times New Roman"/>
          <w:sz w:val="28"/>
          <w:szCs w:val="28"/>
        </w:rPr>
        <w:t>2</w:t>
      </w:r>
      <w:r w:rsidR="00714C60" w:rsidRPr="00714C60">
        <w:rPr>
          <w:rFonts w:cs="Times New Roman"/>
          <w:sz w:val="28"/>
          <w:szCs w:val="28"/>
        </w:rPr>
        <w:t>054</w:t>
      </w:r>
      <w:r w:rsidRPr="00714C60">
        <w:rPr>
          <w:rFonts w:cs="Times New Roman"/>
          <w:sz w:val="28"/>
          <w:szCs w:val="28"/>
        </w:rPr>
        <w:t>,</w:t>
      </w:r>
      <w:r w:rsidR="00714C60" w:rsidRPr="00714C60">
        <w:rPr>
          <w:rFonts w:cs="Times New Roman"/>
          <w:sz w:val="28"/>
          <w:szCs w:val="28"/>
        </w:rPr>
        <w:t>8</w:t>
      </w:r>
      <w:r w:rsidRPr="00714C60">
        <w:rPr>
          <w:rFonts w:cs="Times New Roman"/>
          <w:sz w:val="28"/>
          <w:szCs w:val="28"/>
        </w:rPr>
        <w:t xml:space="preserve"> </w:t>
      </w:r>
      <w:r w:rsidRPr="003C663F">
        <w:rPr>
          <w:rFonts w:cs="Times New Roman"/>
          <w:sz w:val="28"/>
          <w:szCs w:val="28"/>
        </w:rPr>
        <w:t xml:space="preserve">calorii – se acordă solicitantului de azil </w:t>
      </w:r>
      <w:r>
        <w:rPr>
          <w:rFonts w:cs="Times New Roman"/>
          <w:sz w:val="28"/>
          <w:szCs w:val="28"/>
        </w:rPr>
        <w:t>peste limita vârstei de pensionare</w:t>
      </w:r>
      <w:r w:rsidRPr="003C663F">
        <w:rPr>
          <w:rFonts w:cs="Times New Roman"/>
          <w:sz w:val="28"/>
          <w:szCs w:val="28"/>
        </w:rPr>
        <w:t>;</w:t>
      </w:r>
    </w:p>
    <w:p w14:paraId="65C4808A" w14:textId="79907341" w:rsidR="008466C5" w:rsidRDefault="008466C5" w:rsidP="00AF3217">
      <w:pPr>
        <w:pStyle w:val="ListParagraph"/>
        <w:numPr>
          <w:ilvl w:val="0"/>
          <w:numId w:val="4"/>
        </w:numPr>
        <w:tabs>
          <w:tab w:val="left" w:pos="1134"/>
        </w:tabs>
        <w:spacing w:after="0" w:line="276" w:lineRule="auto"/>
        <w:ind w:left="0" w:firstLine="706"/>
        <w:jc w:val="both"/>
        <w:rPr>
          <w:rFonts w:cs="Times New Roman"/>
          <w:sz w:val="28"/>
          <w:szCs w:val="28"/>
        </w:rPr>
      </w:pPr>
      <w:r>
        <w:rPr>
          <w:rFonts w:cs="Times New Roman"/>
          <w:sz w:val="28"/>
          <w:szCs w:val="28"/>
        </w:rPr>
        <w:t xml:space="preserve">norma de hrană = </w:t>
      </w:r>
      <w:r w:rsidRPr="00714C60">
        <w:rPr>
          <w:rFonts w:cs="Times New Roman"/>
          <w:sz w:val="28"/>
          <w:szCs w:val="28"/>
        </w:rPr>
        <w:t>583</w:t>
      </w:r>
      <w:r w:rsidR="006E3709">
        <w:rPr>
          <w:rFonts w:cs="Times New Roman"/>
          <w:sz w:val="28"/>
          <w:szCs w:val="28"/>
        </w:rPr>
        <w:t>,</w:t>
      </w:r>
      <w:r w:rsidRPr="00714C60">
        <w:rPr>
          <w:rFonts w:cs="Times New Roman"/>
          <w:sz w:val="28"/>
          <w:szCs w:val="28"/>
        </w:rPr>
        <w:t xml:space="preserve">7 </w:t>
      </w:r>
      <w:r>
        <w:rPr>
          <w:rFonts w:cs="Times New Roman"/>
          <w:sz w:val="28"/>
          <w:szCs w:val="28"/>
        </w:rPr>
        <w:t>calorii – se acordă fiecărui copil în vârstă de până la un an, care se află împreună cu unul sau cu ambii părinți solicitanți de azil;</w:t>
      </w:r>
    </w:p>
    <w:p w14:paraId="3E842E43" w14:textId="363015CA" w:rsidR="008466C5" w:rsidRDefault="008466C5" w:rsidP="00AF3217">
      <w:pPr>
        <w:pStyle w:val="ListParagraph"/>
        <w:numPr>
          <w:ilvl w:val="0"/>
          <w:numId w:val="4"/>
        </w:numPr>
        <w:tabs>
          <w:tab w:val="left" w:pos="1134"/>
        </w:tabs>
        <w:spacing w:after="0" w:line="276" w:lineRule="auto"/>
        <w:ind w:left="0" w:firstLine="706"/>
        <w:jc w:val="both"/>
        <w:rPr>
          <w:rFonts w:cs="Times New Roman"/>
          <w:sz w:val="28"/>
          <w:szCs w:val="28"/>
        </w:rPr>
      </w:pPr>
      <w:r>
        <w:rPr>
          <w:rFonts w:cs="Times New Roman"/>
          <w:sz w:val="28"/>
          <w:szCs w:val="28"/>
        </w:rPr>
        <w:t xml:space="preserve">norma de hrană = </w:t>
      </w:r>
      <w:r w:rsidRPr="00714C60">
        <w:rPr>
          <w:rFonts w:cs="Times New Roman"/>
          <w:sz w:val="28"/>
          <w:szCs w:val="28"/>
        </w:rPr>
        <w:t>17</w:t>
      </w:r>
      <w:r w:rsidR="00714C60" w:rsidRPr="00714C60">
        <w:rPr>
          <w:rFonts w:cs="Times New Roman"/>
          <w:sz w:val="28"/>
          <w:szCs w:val="28"/>
        </w:rPr>
        <w:t>02</w:t>
      </w:r>
      <w:r w:rsidR="006E3709">
        <w:rPr>
          <w:rFonts w:cs="Times New Roman"/>
          <w:sz w:val="28"/>
          <w:szCs w:val="28"/>
        </w:rPr>
        <w:t>,</w:t>
      </w:r>
      <w:r w:rsidR="00714C60" w:rsidRPr="00714C60">
        <w:rPr>
          <w:rFonts w:cs="Times New Roman"/>
          <w:sz w:val="28"/>
          <w:szCs w:val="28"/>
        </w:rPr>
        <w:t>1</w:t>
      </w:r>
      <w:r w:rsidRPr="00714C60">
        <w:rPr>
          <w:rFonts w:cs="Times New Roman"/>
          <w:sz w:val="28"/>
          <w:szCs w:val="28"/>
        </w:rPr>
        <w:t xml:space="preserve"> </w:t>
      </w:r>
      <w:r>
        <w:rPr>
          <w:rFonts w:cs="Times New Roman"/>
          <w:sz w:val="28"/>
          <w:szCs w:val="28"/>
        </w:rPr>
        <w:t>calorii – se acordă pentru fiecare copil în vârstă de la 1 la 7 ani, dacă se află împreună cu unul sau cu ambii părinți solicitanți de azil;</w:t>
      </w:r>
    </w:p>
    <w:p w14:paraId="2F57EC67" w14:textId="3B5E91B3" w:rsidR="00C46993" w:rsidRDefault="008466C5" w:rsidP="00AF3217">
      <w:pPr>
        <w:pStyle w:val="ListParagraph"/>
        <w:numPr>
          <w:ilvl w:val="0"/>
          <w:numId w:val="4"/>
        </w:numPr>
        <w:tabs>
          <w:tab w:val="left" w:pos="1134"/>
        </w:tabs>
        <w:spacing w:after="0" w:line="276" w:lineRule="auto"/>
        <w:ind w:left="0" w:firstLine="706"/>
        <w:jc w:val="both"/>
        <w:rPr>
          <w:rFonts w:cs="Times New Roman"/>
          <w:sz w:val="28"/>
          <w:szCs w:val="28"/>
        </w:rPr>
      </w:pPr>
      <w:r>
        <w:rPr>
          <w:rFonts w:cs="Times New Roman"/>
          <w:sz w:val="28"/>
          <w:szCs w:val="28"/>
        </w:rPr>
        <w:lastRenderedPageBreak/>
        <w:t xml:space="preserve">norma de hrană = </w:t>
      </w:r>
      <w:r w:rsidRPr="00714C60">
        <w:rPr>
          <w:rFonts w:cs="Times New Roman"/>
          <w:sz w:val="28"/>
          <w:szCs w:val="28"/>
        </w:rPr>
        <w:t>2</w:t>
      </w:r>
      <w:r w:rsidR="00714C60" w:rsidRPr="00714C60">
        <w:rPr>
          <w:rFonts w:cs="Times New Roman"/>
          <w:sz w:val="28"/>
          <w:szCs w:val="28"/>
        </w:rPr>
        <w:t>298,2</w:t>
      </w:r>
      <w:r w:rsidRPr="00714C60">
        <w:rPr>
          <w:rFonts w:cs="Times New Roman"/>
          <w:sz w:val="28"/>
          <w:szCs w:val="28"/>
        </w:rPr>
        <w:t xml:space="preserve"> </w:t>
      </w:r>
      <w:r>
        <w:rPr>
          <w:rFonts w:cs="Times New Roman"/>
          <w:sz w:val="28"/>
          <w:szCs w:val="28"/>
        </w:rPr>
        <w:t>calorii – se acordă pentru fiecare copil în vârstă de la 7 la 18 ani, dacă se află împreună cu unul sau cu ambii părinți solicitanți de azil.</w:t>
      </w:r>
      <w:r w:rsidR="00C66F6B" w:rsidRPr="008466C5">
        <w:rPr>
          <w:rFonts w:cs="Times New Roman"/>
          <w:sz w:val="28"/>
          <w:szCs w:val="28"/>
        </w:rPr>
        <w:t xml:space="preserve"> </w:t>
      </w:r>
      <w:r w:rsidR="00991AC6" w:rsidRPr="008466C5">
        <w:rPr>
          <w:rFonts w:cs="Times New Roman"/>
          <w:sz w:val="28"/>
          <w:szCs w:val="28"/>
        </w:rPr>
        <w:t xml:space="preserve"> </w:t>
      </w:r>
    </w:p>
    <w:p w14:paraId="306D40FB" w14:textId="3A995C22" w:rsidR="00BE57CC" w:rsidRPr="001C0E7A" w:rsidRDefault="00BE57CC" w:rsidP="00560CD5">
      <w:pPr>
        <w:pStyle w:val="ListParagraph"/>
        <w:numPr>
          <w:ilvl w:val="0"/>
          <w:numId w:val="15"/>
        </w:numPr>
        <w:tabs>
          <w:tab w:val="left" w:pos="1134"/>
        </w:tabs>
        <w:spacing w:after="0" w:line="276" w:lineRule="auto"/>
        <w:ind w:left="0" w:firstLine="706"/>
        <w:jc w:val="both"/>
        <w:rPr>
          <w:rFonts w:cs="Times New Roman"/>
          <w:sz w:val="28"/>
          <w:szCs w:val="28"/>
        </w:rPr>
      </w:pPr>
      <w:r w:rsidRPr="00BE57CC">
        <w:rPr>
          <w:sz w:val="28"/>
          <w:szCs w:val="28"/>
        </w:rPr>
        <w:t>Costurile sunt ajustate anual, utilizând indicatori oficiali precum indicele</w:t>
      </w:r>
      <w:r w:rsidR="00DE76D7">
        <w:rPr>
          <w:sz w:val="28"/>
          <w:szCs w:val="28"/>
        </w:rPr>
        <w:t xml:space="preserve"> mediu anual al</w:t>
      </w:r>
      <w:r w:rsidRPr="00BE57CC">
        <w:rPr>
          <w:sz w:val="28"/>
          <w:szCs w:val="28"/>
        </w:rPr>
        <w:t xml:space="preserve"> prețurilor de consum și </w:t>
      </w:r>
      <w:r w:rsidR="009673AD">
        <w:rPr>
          <w:sz w:val="28"/>
          <w:szCs w:val="28"/>
        </w:rPr>
        <w:t>mărimea minimului de existență</w:t>
      </w:r>
      <w:r w:rsidRPr="00BE57CC">
        <w:rPr>
          <w:sz w:val="28"/>
          <w:szCs w:val="28"/>
        </w:rPr>
        <w:t xml:space="preserve">. Această ajustare este esențială pentru a răspunde evoluțiilor economice și pentru a menține sprijinul acordat solicitanților de azil la un nivel </w:t>
      </w:r>
      <w:r w:rsidR="001C0E7A">
        <w:rPr>
          <w:sz w:val="28"/>
          <w:szCs w:val="28"/>
        </w:rPr>
        <w:t>care să-</w:t>
      </w:r>
      <w:r w:rsidR="001C0E7A" w:rsidRPr="001C0E7A">
        <w:rPr>
          <w:sz w:val="28"/>
          <w:szCs w:val="28"/>
        </w:rPr>
        <w:t>i acopere nevoile esențiale (cazare, hrană, îmbrăcăminte, igienă)</w:t>
      </w:r>
      <w:r w:rsidRPr="001C0E7A">
        <w:rPr>
          <w:sz w:val="28"/>
          <w:szCs w:val="28"/>
        </w:rPr>
        <w:t xml:space="preserve">. </w:t>
      </w:r>
    </w:p>
    <w:p w14:paraId="075CA901" w14:textId="4C55B6EF" w:rsidR="00F52B55" w:rsidRPr="00C56EB9" w:rsidRDefault="006954AE" w:rsidP="00560CD5">
      <w:pPr>
        <w:pStyle w:val="ListParagraph"/>
        <w:numPr>
          <w:ilvl w:val="0"/>
          <w:numId w:val="15"/>
        </w:numPr>
        <w:tabs>
          <w:tab w:val="left" w:pos="1134"/>
        </w:tabs>
        <w:spacing w:after="0" w:line="276" w:lineRule="auto"/>
        <w:ind w:left="0" w:firstLine="706"/>
        <w:jc w:val="both"/>
        <w:rPr>
          <w:b/>
          <w:bCs/>
          <w:sz w:val="28"/>
          <w:szCs w:val="28"/>
        </w:rPr>
      </w:pPr>
      <w:r w:rsidRPr="00C56EB9">
        <w:rPr>
          <w:sz w:val="28"/>
          <w:szCs w:val="28"/>
        </w:rPr>
        <w:t>La</w:t>
      </w:r>
      <w:r w:rsidRPr="00C56EB9">
        <w:rPr>
          <w:b/>
          <w:bCs/>
          <w:sz w:val="28"/>
          <w:szCs w:val="28"/>
        </w:rPr>
        <w:t xml:space="preserve"> </w:t>
      </w:r>
      <w:r w:rsidRPr="00C56EB9">
        <w:rPr>
          <w:sz w:val="28"/>
          <w:szCs w:val="28"/>
        </w:rPr>
        <w:t>momentul depunerii</w:t>
      </w:r>
      <w:r w:rsidRPr="00C56EB9">
        <w:rPr>
          <w:b/>
          <w:bCs/>
          <w:sz w:val="28"/>
          <w:szCs w:val="28"/>
        </w:rPr>
        <w:t xml:space="preserve"> </w:t>
      </w:r>
      <w:r w:rsidRPr="00C56EB9">
        <w:rPr>
          <w:sz w:val="28"/>
          <w:szCs w:val="28"/>
        </w:rPr>
        <w:t xml:space="preserve">cererii de acordare a condițiilor materiale de primire și ori de câte ori este necesar, Inspectoratul General pentru Migrație analizează, </w:t>
      </w:r>
      <w:r w:rsidR="006F0D7D">
        <w:rPr>
          <w:sz w:val="28"/>
          <w:szCs w:val="28"/>
        </w:rPr>
        <w:t>în mod individual</w:t>
      </w:r>
      <w:r w:rsidRPr="00C56EB9">
        <w:rPr>
          <w:sz w:val="28"/>
          <w:szCs w:val="28"/>
        </w:rPr>
        <w:t>, acordarea condițiilor materiale de primire în funcție de mijloacele materiale și financiare deținute de solicitant</w:t>
      </w:r>
      <w:r w:rsidR="0067532A">
        <w:rPr>
          <w:sz w:val="28"/>
          <w:szCs w:val="28"/>
        </w:rPr>
        <w:t xml:space="preserve"> precum și necesitățile speciale ale acestuia</w:t>
      </w:r>
      <w:r w:rsidRPr="00C56EB9">
        <w:rPr>
          <w:sz w:val="28"/>
          <w:szCs w:val="28"/>
        </w:rPr>
        <w:t>.</w:t>
      </w:r>
      <w:r w:rsidR="006F0D7D">
        <w:rPr>
          <w:sz w:val="28"/>
          <w:szCs w:val="28"/>
        </w:rPr>
        <w:t xml:space="preserve"> Inspectoratul General pentru Migrație analizează lunar situația solicitantului de azil.</w:t>
      </w:r>
      <w:r w:rsidRPr="00C56EB9">
        <w:rPr>
          <w:b/>
          <w:bCs/>
          <w:sz w:val="28"/>
          <w:szCs w:val="28"/>
        </w:rPr>
        <w:t xml:space="preserve"> </w:t>
      </w:r>
    </w:p>
    <w:p w14:paraId="11D88373" w14:textId="3F80DF9D" w:rsidR="00F75E5A" w:rsidRPr="00C56EB9" w:rsidRDefault="00F75E5A" w:rsidP="00560CD5">
      <w:pPr>
        <w:pStyle w:val="ListParagraph"/>
        <w:numPr>
          <w:ilvl w:val="0"/>
          <w:numId w:val="15"/>
        </w:numPr>
        <w:tabs>
          <w:tab w:val="left" w:pos="1134"/>
        </w:tabs>
        <w:spacing w:after="0" w:line="276" w:lineRule="auto"/>
        <w:ind w:left="0" w:firstLine="706"/>
        <w:jc w:val="both"/>
        <w:rPr>
          <w:b/>
          <w:bCs/>
          <w:sz w:val="28"/>
          <w:szCs w:val="28"/>
        </w:rPr>
      </w:pPr>
      <w:r w:rsidRPr="00C56EB9">
        <w:rPr>
          <w:sz w:val="28"/>
          <w:szCs w:val="28"/>
        </w:rPr>
        <w:t>În cazul în care</w:t>
      </w:r>
      <w:r w:rsidRPr="00C56EB9">
        <w:rPr>
          <w:b/>
          <w:bCs/>
          <w:sz w:val="28"/>
          <w:szCs w:val="28"/>
        </w:rPr>
        <w:t xml:space="preserve"> </w:t>
      </w:r>
      <w:r w:rsidRPr="00C56EB9">
        <w:rPr>
          <w:sz w:val="28"/>
          <w:szCs w:val="28"/>
        </w:rPr>
        <w:t>Inspectoratul General pentru Migrație constată că solicitantul de azil deține mijloacele</w:t>
      </w:r>
      <w:r w:rsidR="0032250D">
        <w:rPr>
          <w:sz w:val="28"/>
          <w:szCs w:val="28"/>
        </w:rPr>
        <w:t xml:space="preserve"> materiale</w:t>
      </w:r>
      <w:r w:rsidRPr="00C56EB9">
        <w:rPr>
          <w:sz w:val="28"/>
          <w:szCs w:val="28"/>
        </w:rPr>
        <w:t xml:space="preserve"> </w:t>
      </w:r>
      <w:r w:rsidR="0032250D">
        <w:rPr>
          <w:sz w:val="28"/>
          <w:szCs w:val="28"/>
        </w:rPr>
        <w:t>suficiente</w:t>
      </w:r>
      <w:r w:rsidRPr="00C56EB9">
        <w:rPr>
          <w:sz w:val="28"/>
          <w:szCs w:val="28"/>
        </w:rPr>
        <w:t xml:space="preserve"> pentru </w:t>
      </w:r>
      <w:r w:rsidR="00C00247" w:rsidRPr="00C00247">
        <w:rPr>
          <w:sz w:val="28"/>
          <w:szCs w:val="28"/>
        </w:rPr>
        <w:t>nevoil</w:t>
      </w:r>
      <w:r w:rsidR="00C00247">
        <w:rPr>
          <w:sz w:val="28"/>
          <w:szCs w:val="28"/>
        </w:rPr>
        <w:t>e</w:t>
      </w:r>
      <w:r w:rsidR="00C00247" w:rsidRPr="00C00247">
        <w:rPr>
          <w:sz w:val="28"/>
          <w:szCs w:val="28"/>
        </w:rPr>
        <w:t xml:space="preserve"> esențiale (cazare, hrană, îmbrăcăminte, igienă)</w:t>
      </w:r>
      <w:r w:rsidRPr="00C56EB9">
        <w:rPr>
          <w:sz w:val="28"/>
          <w:szCs w:val="28"/>
        </w:rPr>
        <w:t xml:space="preserve"> și poate contribui la </w:t>
      </w:r>
      <w:r w:rsidR="0032250D">
        <w:rPr>
          <w:sz w:val="28"/>
          <w:szCs w:val="28"/>
        </w:rPr>
        <w:t>acoperirea</w:t>
      </w:r>
      <w:r w:rsidRPr="00C56EB9">
        <w:rPr>
          <w:sz w:val="28"/>
          <w:szCs w:val="28"/>
        </w:rPr>
        <w:t xml:space="preserve"> costurilor aferente condițiilor materiale de primire</w:t>
      </w:r>
      <w:r w:rsidR="003F0071">
        <w:rPr>
          <w:sz w:val="28"/>
          <w:szCs w:val="28"/>
        </w:rPr>
        <w:t>,</w:t>
      </w:r>
      <w:r w:rsidRPr="00C56EB9">
        <w:rPr>
          <w:sz w:val="28"/>
          <w:szCs w:val="28"/>
        </w:rPr>
        <w:t xml:space="preserve"> acordarea condițiilor materiale de primire</w:t>
      </w:r>
      <w:r w:rsidR="00D63580">
        <w:rPr>
          <w:sz w:val="28"/>
          <w:szCs w:val="28"/>
        </w:rPr>
        <w:t xml:space="preserve"> se refuză</w:t>
      </w:r>
      <w:r w:rsidRPr="00C56EB9">
        <w:rPr>
          <w:sz w:val="28"/>
          <w:szCs w:val="28"/>
        </w:rPr>
        <w:t xml:space="preserve"> prin emiterea unei decizii motivate</w:t>
      </w:r>
      <w:r w:rsidR="00D63580">
        <w:rPr>
          <w:sz w:val="28"/>
          <w:szCs w:val="28"/>
        </w:rPr>
        <w:t>.</w:t>
      </w:r>
    </w:p>
    <w:p w14:paraId="482899C6" w14:textId="5AB1BA8D" w:rsidR="00F75E5A" w:rsidRPr="00F46B0B" w:rsidRDefault="00F75E5A" w:rsidP="00560CD5">
      <w:pPr>
        <w:pStyle w:val="ListParagraph"/>
        <w:numPr>
          <w:ilvl w:val="0"/>
          <w:numId w:val="15"/>
        </w:numPr>
        <w:tabs>
          <w:tab w:val="left" w:pos="1134"/>
        </w:tabs>
        <w:spacing w:after="0" w:line="276" w:lineRule="auto"/>
        <w:ind w:left="0" w:firstLine="706"/>
        <w:jc w:val="both"/>
        <w:rPr>
          <w:b/>
          <w:bCs/>
          <w:sz w:val="28"/>
          <w:szCs w:val="28"/>
        </w:rPr>
      </w:pPr>
      <w:r w:rsidRPr="00C56EB9">
        <w:rPr>
          <w:sz w:val="28"/>
          <w:szCs w:val="28"/>
        </w:rPr>
        <w:t>În cazul</w:t>
      </w:r>
      <w:r w:rsidR="00F224DC">
        <w:rPr>
          <w:sz w:val="28"/>
          <w:szCs w:val="28"/>
        </w:rPr>
        <w:t xml:space="preserve"> depunerii unei noi cereri de azil în temeiul art. 79 </w:t>
      </w:r>
      <w:r w:rsidR="00F224DC" w:rsidRPr="00C56EB9">
        <w:rPr>
          <w:sz w:val="28"/>
          <w:szCs w:val="28"/>
        </w:rPr>
        <w:t xml:space="preserve">din </w:t>
      </w:r>
      <w:r w:rsidR="00F224DC" w:rsidRPr="00C56EB9">
        <w:rPr>
          <w:rStyle w:val="Strong"/>
          <w:rFonts w:cs="Times New Roman"/>
          <w:b w:val="0"/>
          <w:bCs w:val="0"/>
          <w:sz w:val="28"/>
          <w:szCs w:val="28"/>
          <w:shd w:val="clear" w:color="auto" w:fill="FFFFFF"/>
        </w:rPr>
        <w:t xml:space="preserve">Legea </w:t>
      </w:r>
      <w:r w:rsidR="00F224DC" w:rsidRPr="00C56EB9">
        <w:rPr>
          <w:rFonts w:cs="Times New Roman"/>
          <w:sz w:val="28"/>
          <w:szCs w:val="28"/>
        </w:rPr>
        <w:t>nr. 270/2008</w:t>
      </w:r>
      <w:r w:rsidR="00F224DC">
        <w:rPr>
          <w:sz w:val="28"/>
          <w:szCs w:val="28"/>
        </w:rPr>
        <w:t xml:space="preserve">, </w:t>
      </w:r>
      <w:r w:rsidRPr="00C56EB9">
        <w:rPr>
          <w:sz w:val="28"/>
          <w:szCs w:val="28"/>
        </w:rPr>
        <w:t xml:space="preserve">Inspectoratul General pentru </w:t>
      </w:r>
      <w:r w:rsidR="00F63AE4">
        <w:rPr>
          <w:sz w:val="28"/>
          <w:szCs w:val="28"/>
        </w:rPr>
        <w:t>Migrați</w:t>
      </w:r>
      <w:r w:rsidR="003D7EBF">
        <w:rPr>
          <w:sz w:val="28"/>
          <w:szCs w:val="28"/>
        </w:rPr>
        <w:t>e</w:t>
      </w:r>
      <w:r w:rsidR="00F63AE4">
        <w:rPr>
          <w:sz w:val="28"/>
          <w:szCs w:val="28"/>
        </w:rPr>
        <w:t xml:space="preserve"> </w:t>
      </w:r>
      <w:r w:rsidRPr="00C56EB9">
        <w:rPr>
          <w:sz w:val="28"/>
          <w:szCs w:val="28"/>
        </w:rPr>
        <w:t>refuz</w:t>
      </w:r>
      <w:r w:rsidR="00F63AE4">
        <w:rPr>
          <w:sz w:val="28"/>
          <w:szCs w:val="28"/>
        </w:rPr>
        <w:t>ă</w:t>
      </w:r>
      <w:r w:rsidRPr="00C56EB9">
        <w:rPr>
          <w:sz w:val="28"/>
          <w:szCs w:val="28"/>
        </w:rPr>
        <w:t xml:space="preserve"> acordarea condițiilor materiale de primire până la emiterea deciziei de acordare a accesului la o nouă procedură de azil</w:t>
      </w:r>
      <w:r w:rsidR="00794E55">
        <w:rPr>
          <w:sz w:val="28"/>
          <w:szCs w:val="28"/>
        </w:rPr>
        <w:t>.</w:t>
      </w:r>
    </w:p>
    <w:p w14:paraId="4739F04D" w14:textId="3EF4C1C7" w:rsidR="00746EDE" w:rsidRPr="00D114C2" w:rsidRDefault="00F46B0B" w:rsidP="00D114C2">
      <w:pPr>
        <w:pStyle w:val="ListParagraph"/>
        <w:numPr>
          <w:ilvl w:val="0"/>
          <w:numId w:val="15"/>
        </w:numPr>
        <w:tabs>
          <w:tab w:val="left" w:pos="1134"/>
        </w:tabs>
        <w:spacing w:after="0" w:line="276" w:lineRule="auto"/>
        <w:ind w:left="0" w:firstLine="706"/>
        <w:jc w:val="both"/>
        <w:rPr>
          <w:b/>
          <w:bCs/>
          <w:sz w:val="28"/>
          <w:szCs w:val="28"/>
        </w:rPr>
      </w:pPr>
      <w:r w:rsidRPr="00D114C2">
        <w:rPr>
          <w:sz w:val="28"/>
          <w:szCs w:val="28"/>
        </w:rPr>
        <w:t>Suportul</w:t>
      </w:r>
      <w:r w:rsidR="00D114C2" w:rsidRPr="00D114C2">
        <w:rPr>
          <w:sz w:val="28"/>
          <w:szCs w:val="28"/>
        </w:rPr>
        <w:t xml:space="preserve"> acordat solicitanților de azil de către organizațiile necomerciale naționale sau internaționale, sub formă de cazare, hrană, îmbrăcăminte, produse de igienă ori alte servicii esențiale, constituie parte a condițiilor materiale de primire, cu respectarea standardelor minime stabilite prin prezenta hotărâre.</w:t>
      </w:r>
    </w:p>
    <w:p w14:paraId="4EBAD6C5" w14:textId="23A432BC" w:rsidR="00D114C2" w:rsidRPr="003920AC" w:rsidRDefault="00D114C2" w:rsidP="00D114C2">
      <w:pPr>
        <w:pStyle w:val="ListParagraph"/>
        <w:numPr>
          <w:ilvl w:val="0"/>
          <w:numId w:val="15"/>
        </w:numPr>
        <w:tabs>
          <w:tab w:val="left" w:pos="1134"/>
        </w:tabs>
        <w:spacing w:after="0" w:line="276" w:lineRule="auto"/>
        <w:ind w:left="0" w:firstLine="706"/>
        <w:jc w:val="both"/>
        <w:rPr>
          <w:b/>
          <w:bCs/>
          <w:sz w:val="28"/>
          <w:szCs w:val="28"/>
        </w:rPr>
      </w:pPr>
      <w:r w:rsidRPr="00D114C2">
        <w:rPr>
          <w:sz w:val="28"/>
          <w:szCs w:val="28"/>
        </w:rPr>
        <w:t>Inspectoratul General pentru Migrație colaborează cu organizațiile respective pentru coordonarea și monitorizarea suportului acordat, pe baza notificărilor transmise</w:t>
      </w:r>
      <w:r>
        <w:rPr>
          <w:sz w:val="28"/>
          <w:szCs w:val="28"/>
        </w:rPr>
        <w:t xml:space="preserve"> de către acestea</w:t>
      </w:r>
      <w:r w:rsidRPr="00D114C2">
        <w:rPr>
          <w:sz w:val="28"/>
          <w:szCs w:val="28"/>
        </w:rPr>
        <w:t xml:space="preserve"> printr-un mecanism stabilit de comun acord.</w:t>
      </w:r>
    </w:p>
    <w:p w14:paraId="6B13EC50" w14:textId="77777777" w:rsidR="00774F4C" w:rsidRPr="00774F4C" w:rsidRDefault="008F26DA" w:rsidP="00774F4C">
      <w:pPr>
        <w:pStyle w:val="ListParagraph"/>
        <w:numPr>
          <w:ilvl w:val="0"/>
          <w:numId w:val="15"/>
        </w:numPr>
        <w:tabs>
          <w:tab w:val="left" w:pos="1134"/>
        </w:tabs>
        <w:spacing w:after="0" w:line="276" w:lineRule="auto"/>
        <w:ind w:left="0" w:firstLine="706"/>
        <w:jc w:val="both"/>
        <w:rPr>
          <w:b/>
          <w:bCs/>
          <w:sz w:val="28"/>
          <w:szCs w:val="28"/>
        </w:rPr>
      </w:pPr>
      <w:r w:rsidRPr="008F26DA">
        <w:rPr>
          <w:sz w:val="28"/>
          <w:szCs w:val="28"/>
        </w:rPr>
        <w:t>Evidența solicitanților de azil care beneficiază de condițiile materiale de primire se realizează prin introducerea informațiilor aferente în Sistemul informațional „Migrație”, care include date privind identitatea persoanei, datele biometrice ale acesteia</w:t>
      </w:r>
      <w:r w:rsidR="00A86E50">
        <w:rPr>
          <w:sz w:val="28"/>
          <w:szCs w:val="28"/>
        </w:rPr>
        <w:t>:</w:t>
      </w:r>
      <w:r w:rsidR="00E42977">
        <w:rPr>
          <w:sz w:val="28"/>
          <w:szCs w:val="28"/>
        </w:rPr>
        <w:t xml:space="preserve"> </w:t>
      </w:r>
      <w:r w:rsidRPr="008F26DA">
        <w:rPr>
          <w:sz w:val="28"/>
          <w:szCs w:val="28"/>
        </w:rPr>
        <w:t>imaginea facială digitală, amprentele digitale și semnătura personală a titularului cu vârsta de peste 14 ani.</w:t>
      </w:r>
    </w:p>
    <w:p w14:paraId="6D3B1B14" w14:textId="6ED7E25D" w:rsidR="003920AC" w:rsidRPr="00774F4C" w:rsidRDefault="008F26DA" w:rsidP="00774F4C">
      <w:pPr>
        <w:tabs>
          <w:tab w:val="left" w:pos="1134"/>
        </w:tabs>
        <w:spacing w:after="0" w:line="276" w:lineRule="auto"/>
        <w:ind w:firstLine="706"/>
        <w:jc w:val="both"/>
        <w:rPr>
          <w:b/>
          <w:bCs/>
          <w:sz w:val="28"/>
          <w:szCs w:val="28"/>
        </w:rPr>
      </w:pPr>
      <w:r w:rsidRPr="00774F4C">
        <w:rPr>
          <w:sz w:val="28"/>
          <w:szCs w:val="28"/>
        </w:rPr>
        <w:t>Concomitent, se întocmesc dosare personale ce conțin documente și alte informații relevante care nu pot fi stocate în Sistemul informațional „Migrație”. Modul de evidență, gestionare și păstrare a acestor dosare este stabilit prin ordinul șefului Inspectoratului General pentru Migrație.</w:t>
      </w:r>
    </w:p>
    <w:p w14:paraId="563086AC" w14:textId="77777777" w:rsidR="00746EDE" w:rsidRPr="00D114C2" w:rsidRDefault="00746EDE" w:rsidP="00D114C2">
      <w:pPr>
        <w:pStyle w:val="ListParagraph"/>
        <w:tabs>
          <w:tab w:val="left" w:pos="1134"/>
        </w:tabs>
        <w:spacing w:after="0" w:line="276" w:lineRule="auto"/>
        <w:ind w:left="0" w:firstLine="706"/>
        <w:jc w:val="both"/>
        <w:rPr>
          <w:sz w:val="28"/>
          <w:szCs w:val="28"/>
        </w:rPr>
      </w:pPr>
    </w:p>
    <w:p w14:paraId="434A8386" w14:textId="77777777" w:rsidR="00746EDE" w:rsidRPr="00E31D21" w:rsidRDefault="00746EDE" w:rsidP="009242EF">
      <w:pPr>
        <w:pStyle w:val="ListParagraph"/>
        <w:tabs>
          <w:tab w:val="left" w:pos="1134"/>
        </w:tabs>
        <w:spacing w:after="0" w:line="276" w:lineRule="auto"/>
        <w:ind w:left="706"/>
        <w:jc w:val="both"/>
        <w:rPr>
          <w:b/>
          <w:bCs/>
          <w:sz w:val="28"/>
          <w:szCs w:val="28"/>
        </w:rPr>
      </w:pPr>
    </w:p>
    <w:p w14:paraId="7363E72C" w14:textId="327EF972" w:rsidR="00A61AD3" w:rsidRPr="00A8210C" w:rsidRDefault="009242EF" w:rsidP="00B42483">
      <w:pPr>
        <w:pStyle w:val="ListParagraph"/>
        <w:numPr>
          <w:ilvl w:val="0"/>
          <w:numId w:val="1"/>
        </w:numPr>
        <w:tabs>
          <w:tab w:val="left" w:pos="1134"/>
        </w:tabs>
        <w:spacing w:after="0" w:line="276" w:lineRule="auto"/>
        <w:ind w:left="0" w:firstLine="706"/>
        <w:jc w:val="center"/>
        <w:rPr>
          <w:rStyle w:val="Strong"/>
          <w:rFonts w:cs="Times New Roman"/>
          <w:i/>
          <w:iCs/>
          <w:sz w:val="28"/>
          <w:szCs w:val="28"/>
          <w:shd w:val="clear" w:color="auto" w:fill="FFFFFF"/>
        </w:rPr>
      </w:pPr>
      <w:r>
        <w:rPr>
          <w:rStyle w:val="Strong"/>
          <w:rFonts w:cs="Times New Roman"/>
          <w:i/>
          <w:iCs/>
          <w:sz w:val="28"/>
          <w:szCs w:val="28"/>
          <w:shd w:val="clear" w:color="auto" w:fill="FFFFFF"/>
        </w:rPr>
        <w:t xml:space="preserve"> </w:t>
      </w:r>
      <w:r w:rsidR="00A61AD3" w:rsidRPr="00A8210C">
        <w:rPr>
          <w:rStyle w:val="Strong"/>
          <w:rFonts w:cs="Times New Roman"/>
          <w:i/>
          <w:iCs/>
          <w:sz w:val="28"/>
          <w:szCs w:val="28"/>
          <w:shd w:val="clear" w:color="auto" w:fill="FFFFFF"/>
        </w:rPr>
        <w:t>Limitarea sau retragerea condițiilor materiale de primire</w:t>
      </w:r>
    </w:p>
    <w:p w14:paraId="7A222EE1" w14:textId="2EAF4281" w:rsidR="002E056A" w:rsidRPr="000E44AF" w:rsidRDefault="00BE6D13" w:rsidP="00AF3217">
      <w:pPr>
        <w:tabs>
          <w:tab w:val="left" w:pos="1134"/>
        </w:tabs>
        <w:spacing w:after="0" w:line="276" w:lineRule="auto"/>
        <w:ind w:firstLine="706"/>
        <w:jc w:val="both"/>
        <w:rPr>
          <w:rFonts w:cs="Times New Roman"/>
          <w:sz w:val="28"/>
          <w:szCs w:val="28"/>
          <w:shd w:val="clear" w:color="auto" w:fill="FFFFFF"/>
        </w:rPr>
      </w:pPr>
      <w:r>
        <w:rPr>
          <w:rStyle w:val="Strong"/>
          <w:rFonts w:cs="Times New Roman"/>
          <w:b w:val="0"/>
          <w:bCs w:val="0"/>
          <w:sz w:val="28"/>
          <w:szCs w:val="28"/>
          <w:shd w:val="clear" w:color="auto" w:fill="FFFFFF"/>
        </w:rPr>
        <w:t>11</w:t>
      </w:r>
      <w:r w:rsidR="000E44AF">
        <w:rPr>
          <w:rStyle w:val="Strong"/>
          <w:rFonts w:cs="Times New Roman"/>
          <w:b w:val="0"/>
          <w:bCs w:val="0"/>
          <w:sz w:val="28"/>
          <w:szCs w:val="28"/>
          <w:shd w:val="clear" w:color="auto" w:fill="FFFFFF"/>
        </w:rPr>
        <w:t>.</w:t>
      </w:r>
      <w:r w:rsidR="003E0B57">
        <w:rPr>
          <w:rStyle w:val="Strong"/>
          <w:rFonts w:cs="Times New Roman"/>
          <w:b w:val="0"/>
          <w:bCs w:val="0"/>
          <w:sz w:val="28"/>
          <w:szCs w:val="28"/>
          <w:shd w:val="clear" w:color="auto" w:fill="FFFFFF"/>
        </w:rPr>
        <w:t xml:space="preserve"> </w:t>
      </w:r>
      <w:r w:rsidR="001517F4" w:rsidRPr="000E44AF">
        <w:rPr>
          <w:rStyle w:val="Strong"/>
          <w:rFonts w:cs="Times New Roman"/>
          <w:b w:val="0"/>
          <w:bCs w:val="0"/>
          <w:sz w:val="28"/>
          <w:szCs w:val="28"/>
          <w:shd w:val="clear" w:color="auto" w:fill="FFFFFF"/>
        </w:rPr>
        <w:t>Inspectoratul General pentru Migrație</w:t>
      </w:r>
      <w:r w:rsidR="001517F4" w:rsidRPr="000E44AF">
        <w:rPr>
          <w:rStyle w:val="Strong"/>
          <w:rFonts w:cs="Times New Roman"/>
          <w:b w:val="0"/>
          <w:bCs w:val="0"/>
          <w:sz w:val="28"/>
          <w:szCs w:val="28"/>
          <w:shd w:val="clear" w:color="auto" w:fill="FFFFFF"/>
          <w:lang w:val="en-US"/>
        </w:rPr>
        <w:t xml:space="preserve"> </w:t>
      </w:r>
      <w:r w:rsidR="001517F4" w:rsidRPr="000E44AF">
        <w:rPr>
          <w:rStyle w:val="Strong"/>
          <w:rFonts w:cs="Times New Roman"/>
          <w:b w:val="0"/>
          <w:bCs w:val="0"/>
          <w:sz w:val="28"/>
          <w:szCs w:val="28"/>
          <w:shd w:val="clear" w:color="auto" w:fill="FFFFFF"/>
        </w:rPr>
        <w:t>limit</w:t>
      </w:r>
      <w:r w:rsidR="0081392B">
        <w:rPr>
          <w:rStyle w:val="Strong"/>
          <w:rFonts w:cs="Times New Roman"/>
          <w:b w:val="0"/>
          <w:bCs w:val="0"/>
          <w:sz w:val="28"/>
          <w:szCs w:val="28"/>
          <w:shd w:val="clear" w:color="auto" w:fill="FFFFFF"/>
        </w:rPr>
        <w:t>ează</w:t>
      </w:r>
      <w:r w:rsidR="001517F4" w:rsidRPr="000E44AF">
        <w:rPr>
          <w:rStyle w:val="Strong"/>
          <w:rFonts w:cs="Times New Roman"/>
          <w:b w:val="0"/>
          <w:bCs w:val="0"/>
          <w:sz w:val="28"/>
          <w:szCs w:val="28"/>
          <w:shd w:val="clear" w:color="auto" w:fill="FFFFFF"/>
        </w:rPr>
        <w:t xml:space="preserve"> sau retrage condițiile materiale de primire acordate solicitanților de azil, conform prevederilor lit. h) a </w:t>
      </w:r>
      <w:r w:rsidR="00EF74C7">
        <w:rPr>
          <w:rStyle w:val="Strong"/>
          <w:rFonts w:cs="Times New Roman"/>
          <w:b w:val="0"/>
          <w:bCs w:val="0"/>
          <w:sz w:val="28"/>
          <w:szCs w:val="28"/>
          <w:shd w:val="clear" w:color="auto" w:fill="FFFFFF"/>
        </w:rPr>
        <w:t xml:space="preserve">   </w:t>
      </w:r>
      <w:r w:rsidR="001517F4" w:rsidRPr="000E44AF">
        <w:rPr>
          <w:rStyle w:val="Strong"/>
          <w:rFonts w:cs="Times New Roman"/>
          <w:b w:val="0"/>
          <w:bCs w:val="0"/>
          <w:sz w:val="28"/>
          <w:szCs w:val="28"/>
          <w:shd w:val="clear" w:color="auto" w:fill="FFFFFF"/>
        </w:rPr>
        <w:t xml:space="preserve">art. 4 din Legea </w:t>
      </w:r>
      <w:r w:rsidR="001517F4" w:rsidRPr="000E44AF">
        <w:rPr>
          <w:rFonts w:cs="Times New Roman"/>
          <w:sz w:val="28"/>
          <w:szCs w:val="28"/>
        </w:rPr>
        <w:t>nr. 270/2008, în următoarele cazuri:</w:t>
      </w:r>
    </w:p>
    <w:p w14:paraId="4DBA415D" w14:textId="3A191ED1" w:rsidR="001517F4" w:rsidRDefault="00D04104" w:rsidP="00AF3217">
      <w:pPr>
        <w:pStyle w:val="ListParagraph"/>
        <w:numPr>
          <w:ilvl w:val="0"/>
          <w:numId w:val="5"/>
        </w:numPr>
        <w:tabs>
          <w:tab w:val="left" w:pos="1134"/>
        </w:tabs>
        <w:spacing w:after="0" w:line="276" w:lineRule="auto"/>
        <w:ind w:left="0" w:firstLine="706"/>
        <w:jc w:val="both"/>
        <w:rPr>
          <w:rStyle w:val="Strong"/>
          <w:rFonts w:cs="Times New Roman"/>
          <w:b w:val="0"/>
          <w:bCs w:val="0"/>
          <w:sz w:val="28"/>
          <w:szCs w:val="28"/>
          <w:shd w:val="clear" w:color="auto" w:fill="FFFFFF"/>
        </w:rPr>
      </w:pPr>
      <w:r>
        <w:rPr>
          <w:rStyle w:val="Strong"/>
          <w:rFonts w:cs="Times New Roman"/>
          <w:b w:val="0"/>
          <w:bCs w:val="0"/>
          <w:sz w:val="28"/>
          <w:szCs w:val="28"/>
          <w:shd w:val="clear" w:color="auto" w:fill="FFFFFF"/>
        </w:rPr>
        <w:t>solicitantul de azil părăsește</w:t>
      </w:r>
      <w:r w:rsidR="00EF41B5">
        <w:rPr>
          <w:rStyle w:val="Strong"/>
          <w:rFonts w:cs="Times New Roman"/>
          <w:b w:val="0"/>
          <w:bCs w:val="0"/>
          <w:sz w:val="28"/>
          <w:szCs w:val="28"/>
          <w:shd w:val="clear" w:color="auto" w:fill="FFFFFF"/>
        </w:rPr>
        <w:t xml:space="preserve"> </w:t>
      </w:r>
      <w:r>
        <w:rPr>
          <w:rStyle w:val="Strong"/>
          <w:rFonts w:cs="Times New Roman"/>
          <w:b w:val="0"/>
          <w:bCs w:val="0"/>
          <w:sz w:val="28"/>
          <w:szCs w:val="28"/>
          <w:shd w:val="clear" w:color="auto" w:fill="FFFFFF"/>
        </w:rPr>
        <w:t xml:space="preserve">locul de </w:t>
      </w:r>
      <w:r w:rsidR="00DB4259">
        <w:rPr>
          <w:rStyle w:val="Strong"/>
          <w:rFonts w:cs="Times New Roman"/>
          <w:b w:val="0"/>
          <w:bCs w:val="0"/>
          <w:sz w:val="28"/>
          <w:szCs w:val="28"/>
          <w:shd w:val="clear" w:color="auto" w:fill="FFFFFF"/>
        </w:rPr>
        <w:t>reședință</w:t>
      </w:r>
      <w:r>
        <w:rPr>
          <w:rStyle w:val="Strong"/>
          <w:rFonts w:cs="Times New Roman"/>
          <w:b w:val="0"/>
          <w:bCs w:val="0"/>
          <w:sz w:val="28"/>
          <w:szCs w:val="28"/>
          <w:shd w:val="clear" w:color="auto" w:fill="FFFFFF"/>
        </w:rPr>
        <w:t xml:space="preserve"> stabilit</w:t>
      </w:r>
      <w:r w:rsidR="00294A83">
        <w:rPr>
          <w:rStyle w:val="Strong"/>
          <w:rFonts w:cs="Times New Roman"/>
          <w:b w:val="0"/>
          <w:bCs w:val="0"/>
          <w:sz w:val="28"/>
          <w:szCs w:val="28"/>
          <w:shd w:val="clear" w:color="auto" w:fill="FFFFFF"/>
        </w:rPr>
        <w:t xml:space="preserve"> de autoritatea competentă</w:t>
      </w:r>
      <w:r>
        <w:rPr>
          <w:rStyle w:val="Strong"/>
          <w:rFonts w:cs="Times New Roman"/>
          <w:b w:val="0"/>
          <w:bCs w:val="0"/>
          <w:sz w:val="28"/>
          <w:szCs w:val="28"/>
          <w:shd w:val="clear" w:color="auto" w:fill="FFFFFF"/>
        </w:rPr>
        <w:t xml:space="preserve"> fără să informeze </w:t>
      </w:r>
      <w:r w:rsidR="007C69A3">
        <w:rPr>
          <w:rStyle w:val="Strong"/>
          <w:rFonts w:cs="Times New Roman"/>
          <w:b w:val="0"/>
          <w:bCs w:val="0"/>
          <w:sz w:val="28"/>
          <w:szCs w:val="28"/>
          <w:shd w:val="clear" w:color="auto" w:fill="FFFFFF"/>
        </w:rPr>
        <w:t>în prealabil administra</w:t>
      </w:r>
      <w:r w:rsidR="00DB4259">
        <w:rPr>
          <w:rStyle w:val="Strong"/>
          <w:rFonts w:cs="Times New Roman"/>
          <w:b w:val="0"/>
          <w:bCs w:val="0"/>
          <w:sz w:val="28"/>
          <w:szCs w:val="28"/>
          <w:shd w:val="clear" w:color="auto" w:fill="FFFFFF"/>
        </w:rPr>
        <w:t xml:space="preserve">ția </w:t>
      </w:r>
      <w:r w:rsidR="00D9460B">
        <w:rPr>
          <w:rStyle w:val="Strong"/>
          <w:rFonts w:cs="Times New Roman"/>
          <w:b w:val="0"/>
          <w:bCs w:val="0"/>
          <w:sz w:val="28"/>
          <w:szCs w:val="28"/>
          <w:shd w:val="clear" w:color="auto" w:fill="FFFFFF"/>
        </w:rPr>
        <w:t>C</w:t>
      </w:r>
      <w:r w:rsidR="00DB4259">
        <w:rPr>
          <w:rStyle w:val="Strong"/>
          <w:rFonts w:cs="Times New Roman"/>
          <w:b w:val="0"/>
          <w:bCs w:val="0"/>
          <w:sz w:val="28"/>
          <w:szCs w:val="28"/>
          <w:shd w:val="clear" w:color="auto" w:fill="FFFFFF"/>
        </w:rPr>
        <w:t>entrului de cazare;</w:t>
      </w:r>
    </w:p>
    <w:p w14:paraId="77C3C7FF" w14:textId="2CC71A13" w:rsidR="00294A83" w:rsidRPr="00234606" w:rsidRDefault="00DB4259" w:rsidP="00AF3217">
      <w:pPr>
        <w:pStyle w:val="ListParagraph"/>
        <w:numPr>
          <w:ilvl w:val="0"/>
          <w:numId w:val="5"/>
        </w:numPr>
        <w:tabs>
          <w:tab w:val="left" w:pos="1134"/>
        </w:tabs>
        <w:spacing w:after="0" w:line="276" w:lineRule="auto"/>
        <w:ind w:left="0" w:firstLine="706"/>
        <w:jc w:val="both"/>
        <w:rPr>
          <w:rStyle w:val="Strong"/>
          <w:rFonts w:cs="Times New Roman"/>
          <w:b w:val="0"/>
          <w:bCs w:val="0"/>
          <w:sz w:val="28"/>
          <w:szCs w:val="28"/>
          <w:shd w:val="clear" w:color="auto" w:fill="FFFFFF"/>
        </w:rPr>
      </w:pPr>
      <w:r>
        <w:rPr>
          <w:rStyle w:val="Strong"/>
          <w:rFonts w:cs="Times New Roman"/>
          <w:b w:val="0"/>
          <w:bCs w:val="0"/>
          <w:sz w:val="28"/>
          <w:szCs w:val="28"/>
          <w:shd w:val="clear" w:color="auto" w:fill="FFFFFF"/>
        </w:rPr>
        <w:t>solicitantul de azil nu respectă obligația de a se prezenta la sedi</w:t>
      </w:r>
      <w:r w:rsidR="001261D8">
        <w:rPr>
          <w:rStyle w:val="Strong"/>
          <w:rFonts w:cs="Times New Roman"/>
          <w:b w:val="0"/>
          <w:bCs w:val="0"/>
          <w:sz w:val="28"/>
          <w:szCs w:val="28"/>
          <w:shd w:val="clear" w:color="auto" w:fill="FFFFFF"/>
        </w:rPr>
        <w:t xml:space="preserve">ile Direcțiilor regionale ale </w:t>
      </w:r>
      <w:r>
        <w:rPr>
          <w:rStyle w:val="Strong"/>
          <w:rFonts w:cs="Times New Roman"/>
          <w:b w:val="0"/>
          <w:bCs w:val="0"/>
          <w:sz w:val="28"/>
          <w:szCs w:val="28"/>
          <w:shd w:val="clear" w:color="auto" w:fill="FFFFFF"/>
        </w:rPr>
        <w:t xml:space="preserve"> Inspectoratului General pentru Migrație în scopul de a furniza informații sau nu participă la programările stabilite în scopul soluționării cererii de azil, care i-a</w:t>
      </w:r>
      <w:r w:rsidR="00294A83">
        <w:rPr>
          <w:rStyle w:val="Strong"/>
          <w:rFonts w:cs="Times New Roman"/>
          <w:b w:val="0"/>
          <w:bCs w:val="0"/>
          <w:sz w:val="28"/>
          <w:szCs w:val="28"/>
          <w:shd w:val="clear" w:color="auto" w:fill="FFFFFF"/>
        </w:rPr>
        <w:t>u fost aduse la cunoștință</w:t>
      </w:r>
      <w:r w:rsidR="001261D8">
        <w:rPr>
          <w:rStyle w:val="Strong"/>
          <w:rFonts w:cs="Times New Roman"/>
          <w:b w:val="0"/>
          <w:bCs w:val="0"/>
          <w:sz w:val="28"/>
          <w:szCs w:val="28"/>
          <w:shd w:val="clear" w:color="auto" w:fill="FFFFFF"/>
        </w:rPr>
        <w:t>, inclusiv pentru prelungirea termenului de valabilitate a documentului de identitate temporar al solicitantului de azil</w:t>
      </w:r>
      <w:r w:rsidR="00234606">
        <w:rPr>
          <w:rStyle w:val="Strong"/>
          <w:rFonts w:cs="Times New Roman"/>
          <w:b w:val="0"/>
          <w:bCs w:val="0"/>
          <w:sz w:val="28"/>
          <w:szCs w:val="28"/>
          <w:shd w:val="clear" w:color="auto" w:fill="FFFFFF"/>
        </w:rPr>
        <w:t>,</w:t>
      </w:r>
      <w:r w:rsidR="003E34B6">
        <w:rPr>
          <w:rStyle w:val="Strong"/>
          <w:rFonts w:cs="Times New Roman"/>
          <w:b w:val="0"/>
          <w:bCs w:val="0"/>
          <w:sz w:val="28"/>
          <w:szCs w:val="28"/>
          <w:shd w:val="clear" w:color="auto" w:fill="FFFFFF"/>
        </w:rPr>
        <w:t xml:space="preserve"> </w:t>
      </w:r>
      <w:r w:rsidR="00234606" w:rsidRPr="00234606">
        <w:rPr>
          <w:sz w:val="28"/>
          <w:szCs w:val="28"/>
        </w:rPr>
        <w:t>exceptând cazurile în care absența este determinată de motive întemeiate</w:t>
      </w:r>
      <w:r w:rsidR="00294A83" w:rsidRPr="00234606">
        <w:rPr>
          <w:rStyle w:val="Strong"/>
          <w:rFonts w:cs="Times New Roman"/>
          <w:b w:val="0"/>
          <w:bCs w:val="0"/>
          <w:sz w:val="28"/>
          <w:szCs w:val="28"/>
          <w:shd w:val="clear" w:color="auto" w:fill="FFFFFF"/>
        </w:rPr>
        <w:t>;</w:t>
      </w:r>
    </w:p>
    <w:p w14:paraId="260CBF8A" w14:textId="36A363CF" w:rsidR="00294A83" w:rsidRDefault="00294A83" w:rsidP="00AF3217">
      <w:pPr>
        <w:pStyle w:val="ListParagraph"/>
        <w:numPr>
          <w:ilvl w:val="0"/>
          <w:numId w:val="5"/>
        </w:numPr>
        <w:tabs>
          <w:tab w:val="left" w:pos="1134"/>
        </w:tabs>
        <w:spacing w:after="0" w:line="276" w:lineRule="auto"/>
        <w:ind w:left="0" w:firstLine="706"/>
        <w:jc w:val="both"/>
        <w:rPr>
          <w:rStyle w:val="Strong"/>
          <w:rFonts w:cs="Times New Roman"/>
          <w:b w:val="0"/>
          <w:bCs w:val="0"/>
          <w:sz w:val="28"/>
          <w:szCs w:val="28"/>
          <w:shd w:val="clear" w:color="auto" w:fill="FFFFFF"/>
        </w:rPr>
      </w:pPr>
      <w:r>
        <w:rPr>
          <w:rStyle w:val="Strong"/>
          <w:rFonts w:cs="Times New Roman"/>
          <w:b w:val="0"/>
          <w:bCs w:val="0"/>
          <w:sz w:val="28"/>
          <w:szCs w:val="28"/>
          <w:shd w:val="clear" w:color="auto" w:fill="FFFFFF"/>
        </w:rPr>
        <w:t xml:space="preserve">solicitantul de azil </w:t>
      </w:r>
      <w:r w:rsidR="009B3904">
        <w:rPr>
          <w:rStyle w:val="Strong"/>
          <w:rFonts w:cs="Times New Roman"/>
          <w:b w:val="0"/>
          <w:bCs w:val="0"/>
          <w:sz w:val="28"/>
          <w:szCs w:val="28"/>
          <w:shd w:val="clear" w:color="auto" w:fill="FFFFFF"/>
        </w:rPr>
        <w:t>care comite încălcări grave sau</w:t>
      </w:r>
      <w:r>
        <w:rPr>
          <w:rStyle w:val="Strong"/>
          <w:rFonts w:cs="Times New Roman"/>
          <w:b w:val="0"/>
          <w:bCs w:val="0"/>
          <w:sz w:val="28"/>
          <w:szCs w:val="28"/>
          <w:shd w:val="clear" w:color="auto" w:fill="FFFFFF"/>
        </w:rPr>
        <w:t xml:space="preserve"> repetat</w:t>
      </w:r>
      <w:r w:rsidR="009B3904">
        <w:rPr>
          <w:rStyle w:val="Strong"/>
          <w:rFonts w:cs="Times New Roman"/>
          <w:b w:val="0"/>
          <w:bCs w:val="0"/>
          <w:sz w:val="28"/>
          <w:szCs w:val="28"/>
          <w:shd w:val="clear" w:color="auto" w:fill="FFFFFF"/>
        </w:rPr>
        <w:t>e a</w:t>
      </w:r>
      <w:r>
        <w:rPr>
          <w:rStyle w:val="Strong"/>
          <w:rFonts w:cs="Times New Roman"/>
          <w:b w:val="0"/>
          <w:bCs w:val="0"/>
          <w:sz w:val="28"/>
          <w:szCs w:val="28"/>
          <w:shd w:val="clear" w:color="auto" w:fill="FFFFFF"/>
        </w:rPr>
        <w:t xml:space="preserve"> reglementăril</w:t>
      </w:r>
      <w:r w:rsidR="009B3904">
        <w:rPr>
          <w:rStyle w:val="Strong"/>
          <w:rFonts w:cs="Times New Roman"/>
          <w:b w:val="0"/>
          <w:bCs w:val="0"/>
          <w:sz w:val="28"/>
          <w:szCs w:val="28"/>
          <w:shd w:val="clear" w:color="auto" w:fill="FFFFFF"/>
        </w:rPr>
        <w:t>or</w:t>
      </w:r>
      <w:r>
        <w:rPr>
          <w:rStyle w:val="Strong"/>
          <w:rFonts w:cs="Times New Roman"/>
          <w:b w:val="0"/>
          <w:bCs w:val="0"/>
          <w:sz w:val="28"/>
          <w:szCs w:val="28"/>
          <w:shd w:val="clear" w:color="auto" w:fill="FFFFFF"/>
        </w:rPr>
        <w:t xml:space="preserve"> interne ale </w:t>
      </w:r>
      <w:r w:rsidR="003D7EBF">
        <w:rPr>
          <w:rStyle w:val="Strong"/>
          <w:rFonts w:cs="Times New Roman"/>
          <w:b w:val="0"/>
          <w:bCs w:val="0"/>
          <w:sz w:val="28"/>
          <w:szCs w:val="28"/>
          <w:shd w:val="clear" w:color="auto" w:fill="FFFFFF"/>
        </w:rPr>
        <w:t>C</w:t>
      </w:r>
      <w:r>
        <w:rPr>
          <w:rStyle w:val="Strong"/>
          <w:rFonts w:cs="Times New Roman"/>
          <w:b w:val="0"/>
          <w:bCs w:val="0"/>
          <w:sz w:val="28"/>
          <w:szCs w:val="28"/>
          <w:shd w:val="clear" w:color="auto" w:fill="FFFFFF"/>
        </w:rPr>
        <w:t>entrului de cazare;</w:t>
      </w:r>
    </w:p>
    <w:p w14:paraId="439CECC7" w14:textId="2DA9EDD9" w:rsidR="00440123" w:rsidRPr="00832B84" w:rsidRDefault="00DB4259" w:rsidP="00AF3217">
      <w:pPr>
        <w:pStyle w:val="ListParagraph"/>
        <w:numPr>
          <w:ilvl w:val="0"/>
          <w:numId w:val="5"/>
        </w:numPr>
        <w:tabs>
          <w:tab w:val="left" w:pos="1134"/>
        </w:tabs>
        <w:spacing w:after="0" w:line="276" w:lineRule="auto"/>
        <w:ind w:left="0" w:firstLine="706"/>
        <w:jc w:val="both"/>
        <w:rPr>
          <w:rFonts w:cs="Times New Roman"/>
          <w:sz w:val="28"/>
          <w:szCs w:val="28"/>
          <w:shd w:val="clear" w:color="auto" w:fill="FFFFFF"/>
        </w:rPr>
      </w:pPr>
      <w:r>
        <w:rPr>
          <w:rStyle w:val="Strong"/>
          <w:rFonts w:cs="Times New Roman"/>
          <w:b w:val="0"/>
          <w:bCs w:val="0"/>
          <w:sz w:val="28"/>
          <w:szCs w:val="28"/>
          <w:shd w:val="clear" w:color="auto" w:fill="FFFFFF"/>
        </w:rPr>
        <w:t xml:space="preserve"> </w:t>
      </w:r>
      <w:r w:rsidR="00294A83">
        <w:rPr>
          <w:sz w:val="28"/>
          <w:szCs w:val="28"/>
        </w:rPr>
        <w:t xml:space="preserve">solicitantul de azil a ascuns faptul că deține mijloacele necesare pentru </w:t>
      </w:r>
      <w:r w:rsidR="00B1334D">
        <w:t xml:space="preserve"> </w:t>
      </w:r>
      <w:r w:rsidR="00B1334D" w:rsidRPr="00BF3166">
        <w:rPr>
          <w:sz w:val="28"/>
          <w:szCs w:val="28"/>
        </w:rPr>
        <w:t>acoperirea nevoilor esențiale (cazare, hrană, îmbrăcăminte, igienă)</w:t>
      </w:r>
      <w:r w:rsidR="00B1334D">
        <w:t xml:space="preserve"> </w:t>
      </w:r>
      <w:r w:rsidR="00294A83">
        <w:rPr>
          <w:sz w:val="28"/>
          <w:szCs w:val="28"/>
        </w:rPr>
        <w:t xml:space="preserve">și </w:t>
      </w:r>
      <w:r w:rsidR="0009157B">
        <w:rPr>
          <w:sz w:val="28"/>
          <w:szCs w:val="28"/>
        </w:rPr>
        <w:t>a beneficiat în mod necorespunzător de condițiile</w:t>
      </w:r>
      <w:r w:rsidR="00294A83">
        <w:rPr>
          <w:sz w:val="28"/>
          <w:szCs w:val="28"/>
        </w:rPr>
        <w:t xml:space="preserve"> materiale de primire</w:t>
      </w:r>
      <w:r w:rsidR="00832B84">
        <w:rPr>
          <w:sz w:val="28"/>
          <w:szCs w:val="28"/>
        </w:rPr>
        <w:t>;</w:t>
      </w:r>
    </w:p>
    <w:p w14:paraId="6B166D07" w14:textId="56D37A20" w:rsidR="00832B84" w:rsidRPr="00832B84" w:rsidRDefault="000C06D0" w:rsidP="00AF3217">
      <w:pPr>
        <w:pStyle w:val="ListParagraph"/>
        <w:numPr>
          <w:ilvl w:val="0"/>
          <w:numId w:val="5"/>
        </w:numPr>
        <w:tabs>
          <w:tab w:val="left" w:pos="1134"/>
        </w:tabs>
        <w:spacing w:after="0" w:line="276" w:lineRule="auto"/>
        <w:ind w:left="0" w:firstLine="706"/>
        <w:jc w:val="both"/>
        <w:rPr>
          <w:rFonts w:cs="Times New Roman"/>
          <w:sz w:val="28"/>
          <w:szCs w:val="28"/>
          <w:shd w:val="clear" w:color="auto" w:fill="FFFFFF"/>
        </w:rPr>
      </w:pPr>
      <w:r>
        <w:rPr>
          <w:sz w:val="28"/>
          <w:szCs w:val="28"/>
        </w:rPr>
        <w:t>s</w:t>
      </w:r>
      <w:r w:rsidR="00832B84" w:rsidRPr="00832B84">
        <w:rPr>
          <w:sz w:val="28"/>
          <w:szCs w:val="28"/>
        </w:rPr>
        <w:t xml:space="preserve">olicitantul de azil </w:t>
      </w:r>
      <w:r w:rsidR="00832B84" w:rsidRPr="00832B84">
        <w:rPr>
          <w:rStyle w:val="Strong"/>
          <w:b w:val="0"/>
          <w:bCs w:val="0"/>
          <w:sz w:val="28"/>
          <w:szCs w:val="28"/>
        </w:rPr>
        <w:t>nu a depus cererea de azil de îndată ce a avut posibilitatea</w:t>
      </w:r>
      <w:r w:rsidR="00832B84" w:rsidRPr="00832B84">
        <w:rPr>
          <w:b/>
          <w:bCs/>
          <w:sz w:val="28"/>
          <w:szCs w:val="28"/>
        </w:rPr>
        <w:t xml:space="preserve"> </w:t>
      </w:r>
      <w:r w:rsidR="00832B84" w:rsidRPr="00832B84">
        <w:rPr>
          <w:sz w:val="28"/>
          <w:szCs w:val="28"/>
        </w:rPr>
        <w:t xml:space="preserve">după sosirea pe teritoriul Republicii Moldova, cu excepția situațiilor în care întârzierea este determinată de </w:t>
      </w:r>
      <w:r w:rsidR="00832B84" w:rsidRPr="00832B84">
        <w:rPr>
          <w:rStyle w:val="Strong"/>
          <w:b w:val="0"/>
          <w:bCs w:val="0"/>
          <w:sz w:val="28"/>
          <w:szCs w:val="28"/>
        </w:rPr>
        <w:t>motive întemeiate</w:t>
      </w:r>
      <w:r w:rsidR="00832B84" w:rsidRPr="00832B84">
        <w:rPr>
          <w:sz w:val="28"/>
          <w:szCs w:val="28"/>
        </w:rPr>
        <w:t>.</w:t>
      </w:r>
    </w:p>
    <w:p w14:paraId="540A64E4" w14:textId="3538D6AD" w:rsidR="00913F49" w:rsidRPr="00AF3217" w:rsidRDefault="00A54AB5" w:rsidP="00651D6D">
      <w:pPr>
        <w:tabs>
          <w:tab w:val="left" w:pos="1134"/>
          <w:tab w:val="left" w:pos="1530"/>
        </w:tabs>
        <w:spacing w:after="0" w:line="276" w:lineRule="auto"/>
        <w:ind w:firstLine="706"/>
        <w:jc w:val="both"/>
        <w:rPr>
          <w:rFonts w:cs="Times New Roman"/>
          <w:sz w:val="28"/>
          <w:szCs w:val="28"/>
          <w:shd w:val="clear" w:color="auto" w:fill="FFFFFF"/>
        </w:rPr>
      </w:pPr>
      <w:r>
        <w:rPr>
          <w:rFonts w:cs="Times New Roman"/>
          <w:sz w:val="28"/>
          <w:szCs w:val="28"/>
          <w:shd w:val="clear" w:color="auto" w:fill="FFFFFF"/>
        </w:rPr>
        <w:t>1</w:t>
      </w:r>
      <w:r w:rsidR="005C0967">
        <w:rPr>
          <w:rFonts w:cs="Times New Roman"/>
          <w:sz w:val="28"/>
          <w:szCs w:val="28"/>
          <w:shd w:val="clear" w:color="auto" w:fill="FFFFFF"/>
        </w:rPr>
        <w:t>2</w:t>
      </w:r>
      <w:r w:rsidR="00AF3217">
        <w:rPr>
          <w:rFonts w:cs="Times New Roman"/>
          <w:sz w:val="28"/>
          <w:szCs w:val="28"/>
          <w:shd w:val="clear" w:color="auto" w:fill="FFFFFF"/>
        </w:rPr>
        <w:t xml:space="preserve">. </w:t>
      </w:r>
      <w:r w:rsidR="00DB44E4" w:rsidRPr="00AF3217">
        <w:rPr>
          <w:rFonts w:cs="Times New Roman"/>
          <w:sz w:val="28"/>
          <w:szCs w:val="28"/>
          <w:shd w:val="clear" w:color="auto" w:fill="FFFFFF"/>
        </w:rPr>
        <w:t xml:space="preserve">Pentru cazurile prevăzute la </w:t>
      </w:r>
      <w:r w:rsidR="00DB44E4" w:rsidRPr="00B870D4">
        <w:rPr>
          <w:rFonts w:cs="Times New Roman"/>
          <w:sz w:val="28"/>
          <w:szCs w:val="28"/>
          <w:shd w:val="clear" w:color="auto" w:fill="FFFFFF"/>
        </w:rPr>
        <w:t>p</w:t>
      </w:r>
      <w:r w:rsidR="00580970" w:rsidRPr="00B870D4">
        <w:rPr>
          <w:rFonts w:cs="Times New Roman"/>
          <w:sz w:val="28"/>
          <w:szCs w:val="28"/>
          <w:shd w:val="clear" w:color="auto" w:fill="FFFFFF"/>
        </w:rPr>
        <w:t>ct.</w:t>
      </w:r>
      <w:r w:rsidR="00DB44E4" w:rsidRPr="00B870D4">
        <w:rPr>
          <w:rFonts w:cs="Times New Roman"/>
          <w:sz w:val="28"/>
          <w:szCs w:val="28"/>
          <w:shd w:val="clear" w:color="auto" w:fill="FFFFFF"/>
        </w:rPr>
        <w:t xml:space="preserve"> </w:t>
      </w:r>
      <w:r w:rsidR="005C0967">
        <w:rPr>
          <w:rFonts w:cs="Times New Roman"/>
          <w:sz w:val="28"/>
          <w:szCs w:val="28"/>
          <w:shd w:val="clear" w:color="auto" w:fill="FFFFFF"/>
        </w:rPr>
        <w:t>11</w:t>
      </w:r>
      <w:r w:rsidR="00DB44E4" w:rsidRPr="00B870D4">
        <w:rPr>
          <w:rFonts w:cs="Times New Roman"/>
          <w:sz w:val="28"/>
          <w:szCs w:val="28"/>
          <w:shd w:val="clear" w:color="auto" w:fill="FFFFFF"/>
        </w:rPr>
        <w:t xml:space="preserve"> lit</w:t>
      </w:r>
      <w:r w:rsidR="00580970" w:rsidRPr="00B870D4">
        <w:rPr>
          <w:rFonts w:cs="Times New Roman"/>
          <w:sz w:val="28"/>
          <w:szCs w:val="28"/>
          <w:shd w:val="clear" w:color="auto" w:fill="FFFFFF"/>
        </w:rPr>
        <w:t>.</w:t>
      </w:r>
      <w:r w:rsidR="00DB44E4" w:rsidRPr="00B870D4">
        <w:rPr>
          <w:rFonts w:cs="Times New Roman"/>
          <w:sz w:val="28"/>
          <w:szCs w:val="28"/>
          <w:shd w:val="clear" w:color="auto" w:fill="FFFFFF"/>
        </w:rPr>
        <w:t xml:space="preserve"> a) și b),</w:t>
      </w:r>
      <w:r w:rsidR="00DB44E4" w:rsidRPr="00AF3217">
        <w:rPr>
          <w:rFonts w:cs="Times New Roman"/>
          <w:sz w:val="28"/>
          <w:szCs w:val="28"/>
          <w:shd w:val="clear" w:color="auto" w:fill="FFFFFF"/>
        </w:rPr>
        <w:t xml:space="preserve"> atunci când solicitantul este depistat în afara </w:t>
      </w:r>
      <w:r w:rsidR="00E42977">
        <w:rPr>
          <w:rFonts w:cs="Times New Roman"/>
          <w:sz w:val="28"/>
          <w:szCs w:val="28"/>
          <w:shd w:val="clear" w:color="auto" w:fill="FFFFFF"/>
        </w:rPr>
        <w:t>C</w:t>
      </w:r>
      <w:r w:rsidR="00DB44E4" w:rsidRPr="00AF3217">
        <w:rPr>
          <w:rFonts w:cs="Times New Roman"/>
          <w:sz w:val="28"/>
          <w:szCs w:val="28"/>
          <w:shd w:val="clear" w:color="auto" w:fill="FFFFFF"/>
        </w:rPr>
        <w:t xml:space="preserve">entrului de cazare sau se prezintă benevol în fața autorităților competente, Inspectoratul General pentru Migrație decide, motivat, </w:t>
      </w:r>
      <w:r w:rsidR="00913F49" w:rsidRPr="00AF3217">
        <w:rPr>
          <w:rFonts w:cs="Times New Roman"/>
          <w:sz w:val="28"/>
          <w:szCs w:val="28"/>
          <w:shd w:val="clear" w:color="auto" w:fill="FFFFFF"/>
        </w:rPr>
        <w:t xml:space="preserve">cu privire la reluarea acordării tuturor condițiilor materiale de primire de </w:t>
      </w:r>
      <w:r w:rsidR="00C35265">
        <w:rPr>
          <w:rFonts w:cs="Times New Roman"/>
          <w:sz w:val="28"/>
          <w:szCs w:val="28"/>
          <w:shd w:val="clear" w:color="auto" w:fill="FFFFFF"/>
        </w:rPr>
        <w:t xml:space="preserve">care a beneficiat anterior </w:t>
      </w:r>
      <w:r w:rsidR="00913F49" w:rsidRPr="00AF3217">
        <w:rPr>
          <w:rFonts w:cs="Times New Roman"/>
          <w:sz w:val="28"/>
          <w:szCs w:val="28"/>
          <w:shd w:val="clear" w:color="auto" w:fill="FFFFFF"/>
        </w:rPr>
        <w:t xml:space="preserve"> sau numai a unei părți din respectivele condiții materiale de primire.</w:t>
      </w:r>
    </w:p>
    <w:p w14:paraId="064A62E0" w14:textId="1D5F42A1" w:rsidR="00D4675F" w:rsidRPr="00651D6D" w:rsidRDefault="00A54AB5" w:rsidP="00651D6D">
      <w:pPr>
        <w:pStyle w:val="ListParagraph"/>
        <w:numPr>
          <w:ilvl w:val="0"/>
          <w:numId w:val="30"/>
        </w:numPr>
        <w:tabs>
          <w:tab w:val="left" w:pos="1134"/>
          <w:tab w:val="left" w:pos="1530"/>
        </w:tabs>
        <w:spacing w:after="0" w:line="276" w:lineRule="auto"/>
        <w:ind w:left="0" w:firstLine="706"/>
        <w:jc w:val="both"/>
        <w:rPr>
          <w:rFonts w:cs="Times New Roman"/>
          <w:sz w:val="28"/>
          <w:szCs w:val="28"/>
          <w:shd w:val="clear" w:color="auto" w:fill="FFFFFF"/>
        </w:rPr>
      </w:pPr>
      <w:r w:rsidRPr="00651D6D">
        <w:rPr>
          <w:rFonts w:cs="Times New Roman"/>
          <w:sz w:val="28"/>
          <w:szCs w:val="28"/>
          <w:shd w:val="clear" w:color="auto" w:fill="FFFFFF"/>
        </w:rPr>
        <w:t xml:space="preserve"> </w:t>
      </w:r>
      <w:r w:rsidR="00913F49" w:rsidRPr="00651D6D">
        <w:rPr>
          <w:rFonts w:cs="Times New Roman"/>
          <w:sz w:val="28"/>
          <w:szCs w:val="28"/>
          <w:shd w:val="clear" w:color="auto" w:fill="FFFFFF"/>
        </w:rPr>
        <w:t xml:space="preserve">Decizia </w:t>
      </w:r>
      <w:r w:rsidR="00D4675F" w:rsidRPr="00651D6D">
        <w:rPr>
          <w:rFonts w:cs="Times New Roman"/>
          <w:sz w:val="28"/>
          <w:szCs w:val="28"/>
          <w:shd w:val="clear" w:color="auto" w:fill="FFFFFF"/>
        </w:rPr>
        <w:t>privind</w:t>
      </w:r>
      <w:r w:rsidR="00913F49" w:rsidRPr="00651D6D">
        <w:rPr>
          <w:rFonts w:cs="Times New Roman"/>
          <w:sz w:val="28"/>
          <w:szCs w:val="28"/>
          <w:shd w:val="clear" w:color="auto" w:fill="FFFFFF"/>
        </w:rPr>
        <w:t xml:space="preserve"> limitare sau retragerea condițiilor materiale de primire în cazurile prevăzute la p</w:t>
      </w:r>
      <w:r w:rsidR="00FE5FF4" w:rsidRPr="00651D6D">
        <w:rPr>
          <w:rFonts w:cs="Times New Roman"/>
          <w:sz w:val="28"/>
          <w:szCs w:val="28"/>
          <w:shd w:val="clear" w:color="auto" w:fill="FFFFFF"/>
        </w:rPr>
        <w:t>ct.</w:t>
      </w:r>
      <w:r w:rsidR="00913F49" w:rsidRPr="00651D6D">
        <w:rPr>
          <w:rFonts w:cs="Times New Roman"/>
          <w:sz w:val="28"/>
          <w:szCs w:val="28"/>
          <w:shd w:val="clear" w:color="auto" w:fill="FFFFFF"/>
        </w:rPr>
        <w:t xml:space="preserve"> </w:t>
      </w:r>
      <w:r w:rsidR="00651D6D">
        <w:rPr>
          <w:rFonts w:cs="Times New Roman"/>
          <w:sz w:val="28"/>
          <w:szCs w:val="28"/>
          <w:shd w:val="clear" w:color="auto" w:fill="FFFFFF"/>
        </w:rPr>
        <w:t>11</w:t>
      </w:r>
      <w:r w:rsidR="00D4675F" w:rsidRPr="00651D6D">
        <w:rPr>
          <w:rFonts w:cs="Times New Roman"/>
          <w:sz w:val="28"/>
          <w:szCs w:val="28"/>
          <w:shd w:val="clear" w:color="auto" w:fill="FFFFFF"/>
        </w:rPr>
        <w:t>:</w:t>
      </w:r>
    </w:p>
    <w:p w14:paraId="4B071FAF" w14:textId="77777777" w:rsidR="00D4675F" w:rsidRDefault="00D4675F" w:rsidP="00A54AB5">
      <w:pPr>
        <w:pStyle w:val="ListParagraph"/>
        <w:tabs>
          <w:tab w:val="left" w:pos="1134"/>
          <w:tab w:val="left" w:pos="1530"/>
        </w:tabs>
        <w:spacing w:after="0" w:line="276" w:lineRule="auto"/>
        <w:ind w:left="0" w:firstLine="706"/>
        <w:jc w:val="both"/>
        <w:rPr>
          <w:rFonts w:cs="Times New Roman"/>
          <w:sz w:val="28"/>
          <w:szCs w:val="28"/>
          <w:shd w:val="clear" w:color="auto" w:fill="FFFFFF"/>
        </w:rPr>
      </w:pPr>
      <w:r>
        <w:rPr>
          <w:rFonts w:cs="Times New Roman"/>
          <w:sz w:val="28"/>
          <w:szCs w:val="28"/>
          <w:shd w:val="clear" w:color="auto" w:fill="FFFFFF"/>
        </w:rPr>
        <w:t xml:space="preserve">a) </w:t>
      </w:r>
      <w:r w:rsidR="00913F49" w:rsidRPr="00E31D21">
        <w:rPr>
          <w:rFonts w:cs="Times New Roman"/>
          <w:sz w:val="28"/>
          <w:szCs w:val="28"/>
          <w:shd w:val="clear" w:color="auto" w:fill="FFFFFF"/>
        </w:rPr>
        <w:t xml:space="preserve"> </w:t>
      </w:r>
      <w:r>
        <w:rPr>
          <w:rFonts w:cs="Times New Roman"/>
          <w:sz w:val="28"/>
          <w:szCs w:val="28"/>
          <w:shd w:val="clear" w:color="auto" w:fill="FFFFFF"/>
        </w:rPr>
        <w:t xml:space="preserve">se emite </w:t>
      </w:r>
      <w:r w:rsidR="00913F49" w:rsidRPr="00E31D21">
        <w:rPr>
          <w:rFonts w:cs="Times New Roman"/>
          <w:sz w:val="28"/>
          <w:szCs w:val="28"/>
          <w:shd w:val="clear" w:color="auto" w:fill="FFFFFF"/>
        </w:rPr>
        <w:t>în mod individual, obiectiv și imparțial</w:t>
      </w:r>
      <w:r>
        <w:rPr>
          <w:rFonts w:cs="Times New Roman"/>
          <w:sz w:val="28"/>
          <w:szCs w:val="28"/>
          <w:shd w:val="clear" w:color="auto" w:fill="FFFFFF"/>
        </w:rPr>
        <w:t>;</w:t>
      </w:r>
    </w:p>
    <w:p w14:paraId="6277C992" w14:textId="77777777" w:rsidR="00D4675F" w:rsidRDefault="00D4675F" w:rsidP="00A54AB5">
      <w:pPr>
        <w:pStyle w:val="ListParagraph"/>
        <w:tabs>
          <w:tab w:val="left" w:pos="1134"/>
          <w:tab w:val="left" w:pos="1530"/>
        </w:tabs>
        <w:spacing w:after="0" w:line="276" w:lineRule="auto"/>
        <w:ind w:left="0" w:firstLine="706"/>
        <w:jc w:val="both"/>
        <w:rPr>
          <w:rFonts w:cs="Times New Roman"/>
          <w:sz w:val="28"/>
          <w:szCs w:val="28"/>
          <w:shd w:val="clear" w:color="auto" w:fill="FFFFFF"/>
        </w:rPr>
      </w:pPr>
      <w:r>
        <w:rPr>
          <w:rFonts w:cs="Times New Roman"/>
          <w:sz w:val="28"/>
          <w:szCs w:val="28"/>
          <w:shd w:val="clear" w:color="auto" w:fill="FFFFFF"/>
        </w:rPr>
        <w:t xml:space="preserve">b) cuprinde </w:t>
      </w:r>
      <w:r w:rsidR="00913F49" w:rsidRPr="00E31D21">
        <w:rPr>
          <w:rFonts w:cs="Times New Roman"/>
          <w:sz w:val="28"/>
          <w:szCs w:val="28"/>
          <w:shd w:val="clear" w:color="auto" w:fill="FFFFFF"/>
        </w:rPr>
        <w:t>motiv</w:t>
      </w:r>
      <w:r>
        <w:rPr>
          <w:rFonts w:cs="Times New Roman"/>
          <w:sz w:val="28"/>
          <w:szCs w:val="28"/>
          <w:shd w:val="clear" w:color="auto" w:fill="FFFFFF"/>
        </w:rPr>
        <w:t>area</w:t>
      </w:r>
      <w:r w:rsidR="00913F49" w:rsidRPr="00E31D21">
        <w:rPr>
          <w:rFonts w:cs="Times New Roman"/>
          <w:sz w:val="28"/>
          <w:szCs w:val="28"/>
          <w:shd w:val="clear" w:color="auto" w:fill="FFFFFF"/>
        </w:rPr>
        <w:t xml:space="preserve"> în fapt și în drept</w:t>
      </w:r>
      <w:r>
        <w:rPr>
          <w:rFonts w:cs="Times New Roman"/>
          <w:sz w:val="28"/>
          <w:szCs w:val="28"/>
          <w:shd w:val="clear" w:color="auto" w:fill="FFFFFF"/>
        </w:rPr>
        <w:t>;</w:t>
      </w:r>
    </w:p>
    <w:p w14:paraId="716D4CDF" w14:textId="4C5DB62D" w:rsidR="00D2088D" w:rsidRPr="00001757" w:rsidRDefault="00D4675F" w:rsidP="00001757">
      <w:pPr>
        <w:pStyle w:val="ListParagraph"/>
        <w:tabs>
          <w:tab w:val="left" w:pos="1134"/>
          <w:tab w:val="left" w:pos="1530"/>
        </w:tabs>
        <w:spacing w:after="0" w:line="276" w:lineRule="auto"/>
        <w:ind w:left="0" w:firstLine="706"/>
        <w:jc w:val="both"/>
        <w:rPr>
          <w:rFonts w:cs="Times New Roman"/>
          <w:sz w:val="28"/>
          <w:szCs w:val="28"/>
          <w:shd w:val="clear" w:color="auto" w:fill="FFFFFF"/>
        </w:rPr>
      </w:pPr>
      <w:r>
        <w:rPr>
          <w:rFonts w:cs="Times New Roman"/>
          <w:sz w:val="28"/>
          <w:szCs w:val="28"/>
          <w:shd w:val="clear" w:color="auto" w:fill="FFFFFF"/>
        </w:rPr>
        <w:t xml:space="preserve">c) </w:t>
      </w:r>
      <w:r w:rsidR="00001757">
        <w:rPr>
          <w:rFonts w:cs="Times New Roman"/>
          <w:sz w:val="28"/>
          <w:szCs w:val="28"/>
          <w:shd w:val="clear" w:color="auto" w:fill="FFFFFF"/>
        </w:rPr>
        <w:t>produce efecte de îndată c</w:t>
      </w:r>
      <w:r>
        <w:rPr>
          <w:rFonts w:cs="Times New Roman"/>
          <w:sz w:val="28"/>
          <w:szCs w:val="28"/>
          <w:shd w:val="clear" w:color="auto" w:fill="FFFFFF"/>
        </w:rPr>
        <w:t xml:space="preserve">e </w:t>
      </w:r>
      <w:r w:rsidR="00001757">
        <w:rPr>
          <w:rFonts w:cs="Times New Roman"/>
          <w:sz w:val="28"/>
          <w:szCs w:val="28"/>
          <w:shd w:val="clear" w:color="auto" w:fill="FFFFFF"/>
        </w:rPr>
        <w:t xml:space="preserve">a fost </w:t>
      </w:r>
      <w:r>
        <w:rPr>
          <w:rFonts w:cs="Times New Roman"/>
          <w:sz w:val="28"/>
          <w:szCs w:val="28"/>
          <w:shd w:val="clear" w:color="auto" w:fill="FFFFFF"/>
        </w:rPr>
        <w:t>comunic</w:t>
      </w:r>
      <w:r w:rsidR="00001757">
        <w:rPr>
          <w:rFonts w:cs="Times New Roman"/>
          <w:sz w:val="28"/>
          <w:szCs w:val="28"/>
          <w:shd w:val="clear" w:color="auto" w:fill="FFFFFF"/>
        </w:rPr>
        <w:t>ată</w:t>
      </w:r>
      <w:r>
        <w:rPr>
          <w:rFonts w:cs="Times New Roman"/>
          <w:sz w:val="28"/>
          <w:szCs w:val="28"/>
          <w:shd w:val="clear" w:color="auto" w:fill="FFFFFF"/>
        </w:rPr>
        <w:t xml:space="preserve"> solicitantului în scris</w:t>
      </w:r>
      <w:r w:rsidR="00001757">
        <w:rPr>
          <w:rFonts w:cs="Times New Roman"/>
          <w:sz w:val="28"/>
          <w:szCs w:val="28"/>
          <w:shd w:val="clear" w:color="auto" w:fill="FFFFFF"/>
        </w:rPr>
        <w:t>.</w:t>
      </w:r>
    </w:p>
    <w:p w14:paraId="022C7AC7" w14:textId="14F21801" w:rsidR="00DB44E4" w:rsidRPr="002B48E5" w:rsidRDefault="00B14085" w:rsidP="00A54AB5">
      <w:pPr>
        <w:pStyle w:val="ListParagraph"/>
        <w:tabs>
          <w:tab w:val="left" w:pos="1134"/>
          <w:tab w:val="left" w:pos="1530"/>
        </w:tabs>
        <w:spacing w:after="0" w:line="276" w:lineRule="auto"/>
        <w:ind w:left="0" w:firstLine="706"/>
        <w:jc w:val="both"/>
        <w:rPr>
          <w:rFonts w:cs="Times New Roman"/>
          <w:sz w:val="28"/>
          <w:szCs w:val="28"/>
          <w:shd w:val="clear" w:color="auto" w:fill="FFFFFF"/>
        </w:rPr>
      </w:pPr>
      <w:r>
        <w:rPr>
          <w:rFonts w:cs="Times New Roman"/>
          <w:sz w:val="28"/>
          <w:szCs w:val="28"/>
          <w:shd w:val="clear" w:color="auto" w:fill="FFFFFF"/>
        </w:rPr>
        <w:t>1</w:t>
      </w:r>
      <w:r w:rsidR="00D879DE">
        <w:rPr>
          <w:rFonts w:cs="Times New Roman"/>
          <w:sz w:val="28"/>
          <w:szCs w:val="28"/>
          <w:shd w:val="clear" w:color="auto" w:fill="FFFFFF"/>
        </w:rPr>
        <w:t>4</w:t>
      </w:r>
      <w:r w:rsidR="00D2088D" w:rsidRPr="002B48E5">
        <w:rPr>
          <w:rFonts w:cs="Times New Roman"/>
          <w:sz w:val="28"/>
          <w:szCs w:val="28"/>
          <w:shd w:val="clear" w:color="auto" w:fill="FFFFFF"/>
        </w:rPr>
        <w:t xml:space="preserve">. </w:t>
      </w:r>
      <w:r w:rsidR="00D2088D" w:rsidRPr="00D879DE">
        <w:rPr>
          <w:rFonts w:cs="Times New Roman"/>
          <w:sz w:val="28"/>
          <w:szCs w:val="28"/>
          <w:shd w:val="clear" w:color="auto" w:fill="FFFFFF"/>
        </w:rPr>
        <w:t>Solicitantul are dreptul să conteste decizia privind limitarea sau retragerea condițiilor materiale de primire conform prevederilor Codului administrativ al Republicii Moldova nr. 116/2018</w:t>
      </w:r>
      <w:r w:rsidR="00D2088D" w:rsidRPr="002B48E5">
        <w:rPr>
          <w:rFonts w:cs="Times New Roman"/>
          <w:color w:val="333333"/>
          <w:sz w:val="28"/>
          <w:szCs w:val="28"/>
          <w:shd w:val="clear" w:color="auto" w:fill="FFFFFF"/>
        </w:rPr>
        <w:t>.</w:t>
      </w:r>
      <w:r w:rsidR="003E722F" w:rsidRPr="002B48E5">
        <w:rPr>
          <w:rFonts w:cs="Times New Roman"/>
          <w:sz w:val="28"/>
          <w:szCs w:val="28"/>
          <w:shd w:val="clear" w:color="auto" w:fill="FFFFFF"/>
        </w:rPr>
        <w:t xml:space="preserve"> </w:t>
      </w:r>
    </w:p>
    <w:p w14:paraId="77CD8433" w14:textId="22558AA5" w:rsidR="00C50BC5" w:rsidRDefault="00C50BC5" w:rsidP="003E0B57">
      <w:pPr>
        <w:pStyle w:val="ListParagraph"/>
        <w:tabs>
          <w:tab w:val="left" w:pos="1134"/>
          <w:tab w:val="left" w:pos="1530"/>
        </w:tabs>
        <w:spacing w:after="0" w:line="276" w:lineRule="auto"/>
        <w:ind w:left="0" w:firstLine="706"/>
        <w:jc w:val="both"/>
        <w:rPr>
          <w:rFonts w:cs="Times New Roman"/>
          <w:sz w:val="28"/>
          <w:szCs w:val="28"/>
          <w:shd w:val="clear" w:color="auto" w:fill="FFFFFF"/>
        </w:rPr>
      </w:pPr>
    </w:p>
    <w:p w14:paraId="1B9DA320" w14:textId="7FC27B26" w:rsidR="00C50BC5" w:rsidRPr="008D6025" w:rsidRDefault="00F04191" w:rsidP="008D6025">
      <w:pPr>
        <w:pStyle w:val="ListParagraph"/>
        <w:numPr>
          <w:ilvl w:val="0"/>
          <w:numId w:val="1"/>
        </w:numPr>
        <w:tabs>
          <w:tab w:val="left" w:pos="1134"/>
          <w:tab w:val="left" w:pos="1980"/>
          <w:tab w:val="left" w:pos="2160"/>
          <w:tab w:val="left" w:pos="2430"/>
          <w:tab w:val="left" w:pos="4050"/>
        </w:tabs>
        <w:spacing w:after="0" w:line="276" w:lineRule="auto"/>
        <w:ind w:left="0" w:firstLine="706"/>
        <w:jc w:val="center"/>
        <w:rPr>
          <w:rStyle w:val="Strong"/>
          <w:rFonts w:cs="Times New Roman"/>
          <w:i/>
          <w:iCs/>
          <w:sz w:val="28"/>
          <w:szCs w:val="28"/>
          <w:shd w:val="clear" w:color="auto" w:fill="FFFFFF"/>
        </w:rPr>
      </w:pPr>
      <w:r>
        <w:rPr>
          <w:rStyle w:val="Strong"/>
          <w:rFonts w:cs="Times New Roman"/>
          <w:i/>
          <w:iCs/>
          <w:sz w:val="28"/>
          <w:szCs w:val="28"/>
          <w:shd w:val="clear" w:color="auto" w:fill="FFFFFF"/>
        </w:rPr>
        <w:t xml:space="preserve"> </w:t>
      </w:r>
      <w:r w:rsidR="00D261DD" w:rsidRPr="008D6025">
        <w:rPr>
          <w:rStyle w:val="Strong"/>
          <w:rFonts w:cs="Times New Roman"/>
          <w:i/>
          <w:iCs/>
          <w:sz w:val="28"/>
          <w:szCs w:val="28"/>
          <w:shd w:val="clear" w:color="auto" w:fill="FFFFFF"/>
        </w:rPr>
        <w:t>Ajutorul</w:t>
      </w:r>
      <w:r w:rsidR="00C50BC5" w:rsidRPr="008D6025">
        <w:rPr>
          <w:rStyle w:val="Strong"/>
          <w:rFonts w:cs="Times New Roman"/>
          <w:i/>
          <w:iCs/>
          <w:sz w:val="28"/>
          <w:szCs w:val="28"/>
          <w:shd w:val="clear" w:color="auto" w:fill="FFFFFF"/>
        </w:rPr>
        <w:t xml:space="preserve"> material acordat pentru întreținere</w:t>
      </w:r>
    </w:p>
    <w:p w14:paraId="5B775F0F" w14:textId="6C259EEC" w:rsidR="006E7B2B" w:rsidRPr="00F04191" w:rsidRDefault="00F04191" w:rsidP="00D879DE">
      <w:pPr>
        <w:tabs>
          <w:tab w:val="left" w:pos="1134"/>
          <w:tab w:val="left" w:pos="1170"/>
        </w:tabs>
        <w:spacing w:after="0" w:line="276" w:lineRule="auto"/>
        <w:ind w:firstLine="706"/>
        <w:jc w:val="both"/>
        <w:rPr>
          <w:rFonts w:cs="Times New Roman"/>
          <w:sz w:val="28"/>
          <w:szCs w:val="28"/>
        </w:rPr>
      </w:pPr>
      <w:r>
        <w:rPr>
          <w:rFonts w:cs="Times New Roman"/>
          <w:sz w:val="28"/>
          <w:szCs w:val="28"/>
        </w:rPr>
        <w:t>1</w:t>
      </w:r>
      <w:r w:rsidR="00D879DE">
        <w:rPr>
          <w:rFonts w:cs="Times New Roman"/>
          <w:sz w:val="28"/>
          <w:szCs w:val="28"/>
        </w:rPr>
        <w:t>5</w:t>
      </w:r>
      <w:r>
        <w:rPr>
          <w:rFonts w:cs="Times New Roman"/>
          <w:sz w:val="28"/>
          <w:szCs w:val="28"/>
        </w:rPr>
        <w:t xml:space="preserve">. </w:t>
      </w:r>
      <w:r w:rsidR="006E7B2B" w:rsidRPr="00F04191">
        <w:rPr>
          <w:rFonts w:cs="Times New Roman"/>
          <w:sz w:val="28"/>
          <w:szCs w:val="28"/>
        </w:rPr>
        <w:t>A</w:t>
      </w:r>
      <w:r w:rsidR="00D261DD" w:rsidRPr="00F04191">
        <w:rPr>
          <w:rFonts w:cs="Times New Roman"/>
          <w:sz w:val="28"/>
          <w:szCs w:val="28"/>
        </w:rPr>
        <w:t>jutorul</w:t>
      </w:r>
      <w:r w:rsidR="006E7B2B" w:rsidRPr="00F04191">
        <w:rPr>
          <w:rFonts w:cs="Times New Roman"/>
          <w:sz w:val="28"/>
          <w:szCs w:val="28"/>
        </w:rPr>
        <w:t xml:space="preserve"> material pentru întreținere, conform prevederilor art. 28</w:t>
      </w:r>
      <w:r w:rsidR="006E7B2B" w:rsidRPr="00F04191">
        <w:rPr>
          <w:rFonts w:cs="Times New Roman"/>
          <w:sz w:val="28"/>
          <w:szCs w:val="28"/>
          <w:vertAlign w:val="superscript"/>
        </w:rPr>
        <w:t>1</w:t>
      </w:r>
      <w:r w:rsidR="006E7B2B" w:rsidRPr="00F04191">
        <w:rPr>
          <w:rFonts w:cs="Times New Roman"/>
          <w:sz w:val="28"/>
          <w:szCs w:val="28"/>
        </w:rPr>
        <w:t xml:space="preserve"> din Legea nr. 270/2008, cuprinde drepturile prevăzute la </w:t>
      </w:r>
      <w:r w:rsidR="006E7B2B" w:rsidRPr="00B870D4">
        <w:rPr>
          <w:rFonts w:cs="Times New Roman"/>
          <w:sz w:val="28"/>
          <w:szCs w:val="28"/>
        </w:rPr>
        <w:t>p</w:t>
      </w:r>
      <w:r w:rsidR="002807F7" w:rsidRPr="00B870D4">
        <w:rPr>
          <w:rFonts w:cs="Times New Roman"/>
          <w:sz w:val="28"/>
          <w:szCs w:val="28"/>
        </w:rPr>
        <w:t>ct.</w:t>
      </w:r>
      <w:r w:rsidR="006E7B2B" w:rsidRPr="00B870D4">
        <w:rPr>
          <w:rFonts w:cs="Times New Roman"/>
          <w:sz w:val="28"/>
          <w:szCs w:val="28"/>
        </w:rPr>
        <w:t xml:space="preserve"> </w:t>
      </w:r>
      <w:r w:rsidR="00E00EFA" w:rsidRPr="00B870D4">
        <w:rPr>
          <w:rFonts w:cs="Times New Roman"/>
          <w:sz w:val="28"/>
          <w:szCs w:val="28"/>
        </w:rPr>
        <w:t>1</w:t>
      </w:r>
      <w:r w:rsidR="006E7B2B" w:rsidRPr="00F04191">
        <w:rPr>
          <w:rFonts w:cs="Times New Roman"/>
          <w:color w:val="FF0000"/>
          <w:sz w:val="28"/>
          <w:szCs w:val="28"/>
        </w:rPr>
        <w:t xml:space="preserve"> </w:t>
      </w:r>
      <w:r w:rsidR="006E7B2B" w:rsidRPr="00F04191">
        <w:rPr>
          <w:rFonts w:cs="Times New Roman"/>
          <w:sz w:val="28"/>
          <w:szCs w:val="28"/>
        </w:rPr>
        <w:t xml:space="preserve">din prezenta </w:t>
      </w:r>
      <w:r w:rsidR="002807F7" w:rsidRPr="00F04191">
        <w:rPr>
          <w:rFonts w:cs="Times New Roman"/>
          <w:sz w:val="28"/>
          <w:szCs w:val="28"/>
        </w:rPr>
        <w:t>anexă</w:t>
      </w:r>
      <w:r w:rsidR="006E7B2B" w:rsidRPr="00F04191">
        <w:rPr>
          <w:rFonts w:cs="Times New Roman"/>
          <w:sz w:val="28"/>
          <w:szCs w:val="28"/>
        </w:rPr>
        <w:t>.</w:t>
      </w:r>
    </w:p>
    <w:p w14:paraId="5DA19E74" w14:textId="0C8680E4" w:rsidR="006E7B2B" w:rsidRPr="00D879DE" w:rsidRDefault="00291280" w:rsidP="00D879DE">
      <w:pPr>
        <w:pStyle w:val="ListParagraph"/>
        <w:numPr>
          <w:ilvl w:val="0"/>
          <w:numId w:val="31"/>
        </w:numPr>
        <w:tabs>
          <w:tab w:val="left" w:pos="1134"/>
        </w:tabs>
        <w:spacing w:after="0" w:line="276" w:lineRule="auto"/>
        <w:ind w:left="0" w:firstLine="706"/>
        <w:jc w:val="both"/>
        <w:rPr>
          <w:rFonts w:cs="Times New Roman"/>
          <w:sz w:val="28"/>
          <w:szCs w:val="28"/>
        </w:rPr>
      </w:pPr>
      <w:r w:rsidRPr="00D879DE">
        <w:rPr>
          <w:rFonts w:cs="Times New Roman"/>
          <w:sz w:val="28"/>
          <w:szCs w:val="28"/>
        </w:rPr>
        <w:lastRenderedPageBreak/>
        <w:t xml:space="preserve"> La cazare</w:t>
      </w:r>
      <w:r w:rsidR="00C35265" w:rsidRPr="00D879DE">
        <w:rPr>
          <w:rFonts w:cs="Times New Roman"/>
          <w:sz w:val="28"/>
          <w:szCs w:val="28"/>
        </w:rPr>
        <w:t xml:space="preserve"> în Centru</w:t>
      </w:r>
      <w:r w:rsidR="000B466B" w:rsidRPr="00D879DE">
        <w:rPr>
          <w:rFonts w:cs="Times New Roman"/>
          <w:sz w:val="28"/>
          <w:szCs w:val="28"/>
        </w:rPr>
        <w:t xml:space="preserve"> de cazare</w:t>
      </w:r>
      <w:r w:rsidR="00C35265" w:rsidRPr="00D879DE">
        <w:rPr>
          <w:rFonts w:cs="Times New Roman"/>
          <w:sz w:val="28"/>
          <w:szCs w:val="28"/>
        </w:rPr>
        <w:t>, solicitantul benefi</w:t>
      </w:r>
      <w:r w:rsidRPr="00D879DE">
        <w:rPr>
          <w:rFonts w:cs="Times New Roman"/>
          <w:sz w:val="28"/>
          <w:szCs w:val="28"/>
        </w:rPr>
        <w:t>ci</w:t>
      </w:r>
      <w:r w:rsidR="00C35265" w:rsidRPr="00D879DE">
        <w:rPr>
          <w:rFonts w:cs="Times New Roman"/>
          <w:sz w:val="28"/>
          <w:szCs w:val="28"/>
        </w:rPr>
        <w:t>ază</w:t>
      </w:r>
      <w:r w:rsidRPr="00D879DE">
        <w:rPr>
          <w:rFonts w:cs="Times New Roman"/>
          <w:sz w:val="28"/>
          <w:szCs w:val="28"/>
        </w:rPr>
        <w:t xml:space="preserve">, </w:t>
      </w:r>
      <w:r w:rsidR="006E7B2B" w:rsidRPr="00D879DE">
        <w:rPr>
          <w:rFonts w:cs="Times New Roman"/>
          <w:sz w:val="28"/>
          <w:szCs w:val="28"/>
        </w:rPr>
        <w:t xml:space="preserve"> de consiliere, de spații de recreere, </w:t>
      </w:r>
      <w:r w:rsidRPr="00D879DE">
        <w:rPr>
          <w:rFonts w:cs="Times New Roman"/>
          <w:sz w:val="28"/>
          <w:szCs w:val="28"/>
        </w:rPr>
        <w:t>de spații de dezvoltare personală,</w:t>
      </w:r>
      <w:r w:rsidR="006E7B2B" w:rsidRPr="00D879DE">
        <w:rPr>
          <w:rFonts w:cs="Times New Roman"/>
          <w:sz w:val="28"/>
          <w:szCs w:val="28"/>
        </w:rPr>
        <w:t xml:space="preserve"> igienă personală, spălarea lenjeriei și îmbrăcămintei, precum și condiții pentru pregătirea și servirea hranei</w:t>
      </w:r>
      <w:r w:rsidR="00A26DC7">
        <w:rPr>
          <w:rFonts w:cs="Times New Roman"/>
          <w:sz w:val="28"/>
          <w:szCs w:val="28"/>
        </w:rPr>
        <w:t xml:space="preserve"> în conformitate cu</w:t>
      </w:r>
      <w:r w:rsidR="00E42977">
        <w:rPr>
          <w:rFonts w:cs="Times New Roman"/>
          <w:sz w:val="28"/>
          <w:szCs w:val="28"/>
        </w:rPr>
        <w:t xml:space="preserve"> Hotărârea Guvernului nr. 1023/2012 cu privire la aprobarea Regulamentului Centrului de cazare.</w:t>
      </w:r>
    </w:p>
    <w:p w14:paraId="32DA8227" w14:textId="5398290E" w:rsidR="00A80028" w:rsidRDefault="000E44AF" w:rsidP="00D879DE">
      <w:pPr>
        <w:pStyle w:val="ListParagraph"/>
        <w:numPr>
          <w:ilvl w:val="0"/>
          <w:numId w:val="31"/>
        </w:numPr>
        <w:tabs>
          <w:tab w:val="left" w:pos="1134"/>
        </w:tabs>
        <w:spacing w:after="0" w:line="276" w:lineRule="auto"/>
        <w:ind w:left="0" w:firstLine="706"/>
        <w:jc w:val="both"/>
        <w:rPr>
          <w:rFonts w:cs="Times New Roman"/>
          <w:sz w:val="28"/>
          <w:szCs w:val="28"/>
        </w:rPr>
      </w:pPr>
      <w:r>
        <w:rPr>
          <w:rFonts w:cs="Times New Roman"/>
          <w:sz w:val="28"/>
          <w:szCs w:val="28"/>
        </w:rPr>
        <w:t xml:space="preserve">Drepturile de acces la hrană și alte </w:t>
      </w:r>
      <w:r w:rsidR="00B008BA">
        <w:rPr>
          <w:rFonts w:cs="Times New Roman"/>
          <w:sz w:val="28"/>
          <w:szCs w:val="28"/>
        </w:rPr>
        <w:t>necesități</w:t>
      </w:r>
      <w:r>
        <w:rPr>
          <w:rFonts w:cs="Times New Roman"/>
          <w:sz w:val="28"/>
          <w:szCs w:val="28"/>
        </w:rPr>
        <w:t xml:space="preserve"> conform prevederilor</w:t>
      </w:r>
      <w:r w:rsidR="00A80028">
        <w:rPr>
          <w:rFonts w:cs="Times New Roman"/>
          <w:sz w:val="28"/>
          <w:szCs w:val="28"/>
        </w:rPr>
        <w:t xml:space="preserve"> </w:t>
      </w:r>
      <w:r w:rsidR="00A80028" w:rsidRPr="00A122D0">
        <w:rPr>
          <w:rFonts w:cs="Times New Roman"/>
          <w:sz w:val="28"/>
          <w:szCs w:val="28"/>
        </w:rPr>
        <w:t>p</w:t>
      </w:r>
      <w:r w:rsidR="00A23E57">
        <w:rPr>
          <w:rFonts w:cs="Times New Roman"/>
          <w:sz w:val="28"/>
          <w:szCs w:val="28"/>
        </w:rPr>
        <w:t>ct.</w:t>
      </w:r>
      <w:r w:rsidR="00A80028" w:rsidRPr="00A122D0">
        <w:rPr>
          <w:rFonts w:cs="Times New Roman"/>
          <w:sz w:val="28"/>
          <w:szCs w:val="28"/>
        </w:rPr>
        <w:t xml:space="preserve"> </w:t>
      </w:r>
      <w:r w:rsidR="00A23E57">
        <w:rPr>
          <w:rFonts w:cs="Times New Roman"/>
          <w:sz w:val="28"/>
          <w:szCs w:val="28"/>
        </w:rPr>
        <w:t xml:space="preserve">1 și </w:t>
      </w:r>
      <w:r w:rsidR="00847D0A">
        <w:rPr>
          <w:rFonts w:cs="Times New Roman"/>
          <w:sz w:val="28"/>
          <w:szCs w:val="28"/>
        </w:rPr>
        <w:t>3</w:t>
      </w:r>
      <w:r w:rsidR="00A122D0" w:rsidRPr="00A122D0">
        <w:rPr>
          <w:rFonts w:cs="Times New Roman"/>
          <w:sz w:val="28"/>
          <w:szCs w:val="28"/>
        </w:rPr>
        <w:t xml:space="preserve"> </w:t>
      </w:r>
      <w:r w:rsidR="00A80028">
        <w:rPr>
          <w:rFonts w:cs="Times New Roman"/>
          <w:sz w:val="28"/>
          <w:szCs w:val="28"/>
        </w:rPr>
        <w:t>se acordă solicitantului de azil, la cerere, prin plata lunară</w:t>
      </w:r>
      <w:r w:rsidR="008E2222">
        <w:rPr>
          <w:rFonts w:cs="Times New Roman"/>
          <w:sz w:val="28"/>
          <w:szCs w:val="28"/>
        </w:rPr>
        <w:t xml:space="preserve"> a sumelor stabilite în </w:t>
      </w:r>
      <w:r w:rsidR="00A80028">
        <w:rPr>
          <w:rFonts w:cs="Times New Roman"/>
          <w:sz w:val="28"/>
          <w:szCs w:val="28"/>
        </w:rPr>
        <w:t>numerar,</w:t>
      </w:r>
      <w:r w:rsidR="008E2222">
        <w:rPr>
          <w:rFonts w:cs="Times New Roman"/>
          <w:sz w:val="28"/>
          <w:szCs w:val="28"/>
        </w:rPr>
        <w:t xml:space="preserve"> pentru luna care urmează</w:t>
      </w:r>
      <w:r w:rsidR="00A80028">
        <w:rPr>
          <w:rFonts w:cs="Times New Roman"/>
          <w:sz w:val="28"/>
          <w:szCs w:val="28"/>
        </w:rPr>
        <w:t>.</w:t>
      </w:r>
    </w:p>
    <w:p w14:paraId="0F6BDB26" w14:textId="3882056B" w:rsidR="0049578A" w:rsidRPr="00A145F1" w:rsidRDefault="0049578A" w:rsidP="00D879DE">
      <w:pPr>
        <w:pStyle w:val="ListParagraph"/>
        <w:numPr>
          <w:ilvl w:val="0"/>
          <w:numId w:val="31"/>
        </w:numPr>
        <w:tabs>
          <w:tab w:val="left" w:pos="1134"/>
        </w:tabs>
        <w:spacing w:after="0" w:line="276" w:lineRule="auto"/>
        <w:ind w:left="0" w:firstLine="706"/>
        <w:jc w:val="both"/>
        <w:rPr>
          <w:rFonts w:cs="Times New Roman"/>
          <w:color w:val="000000" w:themeColor="text1"/>
          <w:sz w:val="28"/>
          <w:szCs w:val="28"/>
        </w:rPr>
      </w:pPr>
      <w:r w:rsidRPr="00A145F1">
        <w:rPr>
          <w:rFonts w:cs="Times New Roman"/>
          <w:color w:val="000000" w:themeColor="text1"/>
          <w:sz w:val="28"/>
          <w:szCs w:val="28"/>
          <w:shd w:val="clear" w:color="auto" w:fill="FFFFFF"/>
        </w:rPr>
        <w:t>Cererile privind acordarea condițiilor materiale de primire semnate și depuse de către solicitanții de azil s</w:t>
      </w:r>
      <w:r w:rsidR="00A26DC7" w:rsidRPr="00A145F1">
        <w:rPr>
          <w:rFonts w:cs="Times New Roman"/>
          <w:color w:val="000000" w:themeColor="text1"/>
          <w:sz w:val="28"/>
          <w:szCs w:val="28"/>
          <w:shd w:val="clear" w:color="auto" w:fill="FFFFFF"/>
        </w:rPr>
        <w:t>u</w:t>
      </w:r>
      <w:r w:rsidRPr="00A145F1">
        <w:rPr>
          <w:rFonts w:cs="Times New Roman"/>
          <w:color w:val="000000" w:themeColor="text1"/>
          <w:sz w:val="28"/>
          <w:szCs w:val="28"/>
          <w:shd w:val="clear" w:color="auto" w:fill="FFFFFF"/>
        </w:rPr>
        <w:t xml:space="preserve">nt examinate în decurs de </w:t>
      </w:r>
      <w:r w:rsidR="00321700" w:rsidRPr="00A145F1">
        <w:rPr>
          <w:rFonts w:cs="Times New Roman"/>
          <w:color w:val="000000" w:themeColor="text1"/>
          <w:sz w:val="28"/>
          <w:szCs w:val="28"/>
          <w:shd w:val="clear" w:color="auto" w:fill="FFFFFF"/>
        </w:rPr>
        <w:t>3 zile lucrătoare</w:t>
      </w:r>
      <w:r w:rsidRPr="00A145F1">
        <w:rPr>
          <w:rFonts w:cs="Times New Roman"/>
          <w:color w:val="000000" w:themeColor="text1"/>
          <w:sz w:val="28"/>
          <w:szCs w:val="28"/>
          <w:shd w:val="clear" w:color="auto" w:fill="FFFFFF"/>
        </w:rPr>
        <w:t>.</w:t>
      </w:r>
    </w:p>
    <w:p w14:paraId="05429B9F" w14:textId="5507DEF4" w:rsidR="00522894" w:rsidRPr="00847D0A" w:rsidRDefault="00A80028" w:rsidP="00D879DE">
      <w:pPr>
        <w:pStyle w:val="ListParagraph"/>
        <w:numPr>
          <w:ilvl w:val="0"/>
          <w:numId w:val="31"/>
        </w:numPr>
        <w:tabs>
          <w:tab w:val="left" w:pos="1134"/>
        </w:tabs>
        <w:spacing w:after="0" w:line="276" w:lineRule="auto"/>
        <w:ind w:left="0" w:firstLine="706"/>
        <w:jc w:val="both"/>
        <w:rPr>
          <w:rFonts w:cs="Times New Roman"/>
          <w:sz w:val="28"/>
          <w:szCs w:val="28"/>
        </w:rPr>
      </w:pPr>
      <w:r w:rsidRPr="00847D0A">
        <w:rPr>
          <w:rFonts w:cs="Times New Roman"/>
          <w:sz w:val="28"/>
          <w:szCs w:val="28"/>
        </w:rPr>
        <w:t>În cazul în care procedura de azil</w:t>
      </w:r>
      <w:r w:rsidR="00522894" w:rsidRPr="00847D0A">
        <w:rPr>
          <w:rFonts w:cs="Times New Roman"/>
          <w:sz w:val="28"/>
          <w:szCs w:val="28"/>
        </w:rPr>
        <w:t xml:space="preserve"> s-a finalizat sumele achitate</w:t>
      </w:r>
      <w:r w:rsidR="0016698B" w:rsidRPr="00847D0A">
        <w:rPr>
          <w:rFonts w:cs="Times New Roman"/>
          <w:sz w:val="28"/>
          <w:szCs w:val="28"/>
        </w:rPr>
        <w:t xml:space="preserve"> pentru luna curentă</w:t>
      </w:r>
      <w:r w:rsidR="00522894" w:rsidRPr="00847D0A">
        <w:rPr>
          <w:rFonts w:cs="Times New Roman"/>
          <w:sz w:val="28"/>
          <w:szCs w:val="28"/>
        </w:rPr>
        <w:t xml:space="preserve"> solicitantului de azil, nu se mai recuperează.</w:t>
      </w:r>
    </w:p>
    <w:p w14:paraId="2A01228A" w14:textId="3650425F" w:rsidR="00AB3F10" w:rsidRDefault="00AB3F10" w:rsidP="00D879DE">
      <w:pPr>
        <w:pStyle w:val="ListParagraph"/>
        <w:numPr>
          <w:ilvl w:val="0"/>
          <w:numId w:val="31"/>
        </w:numPr>
        <w:tabs>
          <w:tab w:val="left" w:pos="1134"/>
        </w:tabs>
        <w:spacing w:after="0" w:line="276" w:lineRule="auto"/>
        <w:ind w:left="0" w:firstLine="706"/>
        <w:jc w:val="both"/>
        <w:rPr>
          <w:rFonts w:cs="Times New Roman"/>
          <w:sz w:val="28"/>
          <w:szCs w:val="28"/>
        </w:rPr>
      </w:pPr>
      <w:r>
        <w:rPr>
          <w:rFonts w:cs="Times New Roman"/>
          <w:sz w:val="28"/>
          <w:szCs w:val="28"/>
        </w:rPr>
        <w:t>Solicitanții de azil a căror cerere este examinată în procedură rapidă și care nu dispun de mijloace de întreținere beneficiază, la cerere, de condiții materiale de primire, până la emiterea unei decizii asupra cererii de azil.</w:t>
      </w:r>
    </w:p>
    <w:p w14:paraId="64B6A465" w14:textId="77777777" w:rsidR="00AB3F10" w:rsidRDefault="00522894" w:rsidP="00D879DE">
      <w:pPr>
        <w:pStyle w:val="ListParagraph"/>
        <w:numPr>
          <w:ilvl w:val="0"/>
          <w:numId w:val="31"/>
        </w:numPr>
        <w:tabs>
          <w:tab w:val="left" w:pos="1134"/>
        </w:tabs>
        <w:spacing w:after="0" w:line="276" w:lineRule="auto"/>
        <w:ind w:left="0" w:firstLine="706"/>
        <w:jc w:val="both"/>
        <w:rPr>
          <w:rFonts w:cs="Times New Roman"/>
          <w:color w:val="000000" w:themeColor="text1"/>
          <w:sz w:val="28"/>
          <w:szCs w:val="28"/>
        </w:rPr>
      </w:pPr>
      <w:r w:rsidRPr="001E4ED0">
        <w:rPr>
          <w:rFonts w:cs="Times New Roman"/>
          <w:color w:val="000000" w:themeColor="text1"/>
          <w:sz w:val="28"/>
          <w:szCs w:val="28"/>
        </w:rPr>
        <w:t xml:space="preserve">Prin durata acordării condițiilor materiale de primire se înțelege perioada cuprinsă în momentul solicitării condițiilor materiale și momentul finalizării procedurii de azil conform prevederilor art. </w:t>
      </w:r>
      <w:r w:rsidR="00B52F4B" w:rsidRPr="001E4ED0">
        <w:rPr>
          <w:rFonts w:cs="Times New Roman"/>
          <w:color w:val="000000" w:themeColor="text1"/>
          <w:sz w:val="28"/>
          <w:szCs w:val="28"/>
        </w:rPr>
        <w:t xml:space="preserve">58 </w:t>
      </w:r>
      <w:r w:rsidRPr="001E4ED0">
        <w:rPr>
          <w:rFonts w:cs="Times New Roman"/>
          <w:color w:val="000000" w:themeColor="text1"/>
          <w:sz w:val="28"/>
          <w:szCs w:val="28"/>
        </w:rPr>
        <w:t xml:space="preserve">din Legea nr. 270/2008. </w:t>
      </w:r>
      <w:r w:rsidR="00A80028" w:rsidRPr="001E4ED0">
        <w:rPr>
          <w:rFonts w:cs="Times New Roman"/>
          <w:color w:val="000000" w:themeColor="text1"/>
          <w:sz w:val="28"/>
          <w:szCs w:val="28"/>
        </w:rPr>
        <w:t xml:space="preserve"> </w:t>
      </w:r>
      <w:r w:rsidR="000E44AF" w:rsidRPr="001E4ED0">
        <w:rPr>
          <w:rFonts w:cs="Times New Roman"/>
          <w:color w:val="000000" w:themeColor="text1"/>
          <w:sz w:val="28"/>
          <w:szCs w:val="28"/>
        </w:rPr>
        <w:t xml:space="preserve"> </w:t>
      </w:r>
    </w:p>
    <w:p w14:paraId="3737B8D8" w14:textId="24522329" w:rsidR="00AB3F10" w:rsidRPr="0087445B" w:rsidRDefault="000E44AF" w:rsidP="0087445B">
      <w:pPr>
        <w:tabs>
          <w:tab w:val="left" w:pos="1134"/>
        </w:tabs>
        <w:spacing w:after="0" w:line="276" w:lineRule="auto"/>
        <w:jc w:val="both"/>
        <w:rPr>
          <w:rFonts w:cs="Times New Roman"/>
          <w:color w:val="000000" w:themeColor="text1"/>
          <w:sz w:val="28"/>
          <w:szCs w:val="28"/>
        </w:rPr>
      </w:pPr>
      <w:r w:rsidRPr="00AB3F10">
        <w:rPr>
          <w:rFonts w:cs="Times New Roman"/>
          <w:color w:val="000000" w:themeColor="text1"/>
          <w:sz w:val="28"/>
          <w:szCs w:val="28"/>
        </w:rPr>
        <w:t xml:space="preserve"> </w:t>
      </w:r>
    </w:p>
    <w:p w14:paraId="73067F8E" w14:textId="23FA3A2D" w:rsidR="00AB3F10" w:rsidRPr="00AE49D4" w:rsidRDefault="009C47CB" w:rsidP="00847D0A">
      <w:pPr>
        <w:pStyle w:val="ListParagraph"/>
        <w:numPr>
          <w:ilvl w:val="0"/>
          <w:numId w:val="1"/>
        </w:numPr>
        <w:tabs>
          <w:tab w:val="left" w:pos="1134"/>
        </w:tabs>
        <w:spacing w:after="0" w:line="276" w:lineRule="auto"/>
        <w:ind w:left="0" w:firstLine="706"/>
        <w:jc w:val="center"/>
        <w:rPr>
          <w:rFonts w:cs="Times New Roman"/>
          <w:b/>
          <w:bCs/>
          <w:i/>
          <w:iCs/>
          <w:sz w:val="28"/>
          <w:szCs w:val="28"/>
        </w:rPr>
      </w:pPr>
      <w:r>
        <w:rPr>
          <w:rFonts w:cs="Times New Roman"/>
          <w:b/>
          <w:bCs/>
          <w:i/>
          <w:iCs/>
          <w:sz w:val="28"/>
          <w:szCs w:val="28"/>
        </w:rPr>
        <w:t>C</w:t>
      </w:r>
      <w:r w:rsidR="00126299" w:rsidRPr="00F04191">
        <w:rPr>
          <w:rFonts w:cs="Times New Roman"/>
          <w:b/>
          <w:bCs/>
          <w:i/>
          <w:iCs/>
          <w:sz w:val="28"/>
          <w:szCs w:val="28"/>
        </w:rPr>
        <w:t>azarea solicitanților de azil</w:t>
      </w:r>
      <w:r>
        <w:rPr>
          <w:rFonts w:cs="Times New Roman"/>
          <w:b/>
          <w:bCs/>
          <w:i/>
          <w:iCs/>
          <w:sz w:val="28"/>
          <w:szCs w:val="28"/>
        </w:rPr>
        <w:t xml:space="preserve"> ca parte a condițiilor materiale de primire</w:t>
      </w:r>
    </w:p>
    <w:p w14:paraId="419F6A0A" w14:textId="18765B7F" w:rsidR="005F592C" w:rsidRPr="00675F76" w:rsidRDefault="00B55180" w:rsidP="00675F76">
      <w:pPr>
        <w:pStyle w:val="ListParagraph"/>
        <w:numPr>
          <w:ilvl w:val="0"/>
          <w:numId w:val="31"/>
        </w:numPr>
        <w:tabs>
          <w:tab w:val="left" w:pos="1134"/>
        </w:tabs>
        <w:spacing w:after="0" w:line="276" w:lineRule="auto"/>
        <w:ind w:left="0" w:firstLine="706"/>
        <w:jc w:val="both"/>
        <w:rPr>
          <w:rFonts w:cs="Times New Roman"/>
          <w:b/>
          <w:bCs/>
          <w:sz w:val="28"/>
          <w:szCs w:val="28"/>
          <w:lang w:val="en-US"/>
        </w:rPr>
      </w:pPr>
      <w:r w:rsidRPr="00675F76">
        <w:rPr>
          <w:sz w:val="28"/>
          <w:szCs w:val="28"/>
        </w:rPr>
        <w:t xml:space="preserve">Solicitanții de azil beneficiază de </w:t>
      </w:r>
      <w:r w:rsidRPr="00675F76">
        <w:rPr>
          <w:rStyle w:val="Strong"/>
          <w:b w:val="0"/>
          <w:bCs w:val="0"/>
          <w:sz w:val="28"/>
          <w:szCs w:val="28"/>
        </w:rPr>
        <w:t>cazare în Centrul de cazare al Inspectoratului General pentru Migrație</w:t>
      </w:r>
      <w:r w:rsidRPr="00675F76">
        <w:rPr>
          <w:sz w:val="28"/>
          <w:szCs w:val="28"/>
        </w:rPr>
        <w:t>, creat potrivit art. 7</w:t>
      </w:r>
      <w:r w:rsidR="007A196F">
        <w:rPr>
          <w:sz w:val="28"/>
          <w:szCs w:val="28"/>
        </w:rPr>
        <w:t xml:space="preserve"> alin. (1)</w:t>
      </w:r>
      <w:r w:rsidRPr="00675F76">
        <w:rPr>
          <w:sz w:val="28"/>
          <w:szCs w:val="28"/>
        </w:rPr>
        <w:t xml:space="preserve"> din Legea nr. 270/2008, care funcționează conform Legii nr. 75/2015</w:t>
      </w:r>
      <w:r w:rsidR="000B466B" w:rsidRPr="00675F76">
        <w:rPr>
          <w:sz w:val="28"/>
          <w:szCs w:val="28"/>
        </w:rPr>
        <w:t xml:space="preserve"> cu privire la locuințe</w:t>
      </w:r>
      <w:r w:rsidRPr="00675F76">
        <w:rPr>
          <w:sz w:val="28"/>
          <w:szCs w:val="28"/>
        </w:rPr>
        <w:t xml:space="preserve"> și reprezintă </w:t>
      </w:r>
      <w:r w:rsidRPr="00675F76">
        <w:rPr>
          <w:rStyle w:val="Strong"/>
          <w:b w:val="0"/>
          <w:bCs w:val="0"/>
          <w:sz w:val="28"/>
          <w:szCs w:val="28"/>
        </w:rPr>
        <w:t>parte a condițiilor materiale de primire</w:t>
      </w:r>
      <w:r w:rsidRPr="00675F76">
        <w:rPr>
          <w:sz w:val="28"/>
          <w:szCs w:val="28"/>
        </w:rPr>
        <w:t>.</w:t>
      </w:r>
    </w:p>
    <w:p w14:paraId="1D65FCF2" w14:textId="0A0FF0F8" w:rsidR="00A21D48" w:rsidRPr="00A21D48" w:rsidRDefault="00132358" w:rsidP="00675F76">
      <w:pPr>
        <w:pStyle w:val="ListParagraph"/>
        <w:numPr>
          <w:ilvl w:val="0"/>
          <w:numId w:val="31"/>
        </w:numPr>
        <w:tabs>
          <w:tab w:val="left" w:pos="1134"/>
        </w:tabs>
        <w:spacing w:after="0" w:line="276" w:lineRule="auto"/>
        <w:ind w:left="0" w:firstLine="706"/>
        <w:jc w:val="both"/>
        <w:rPr>
          <w:rFonts w:cs="Times New Roman"/>
          <w:sz w:val="28"/>
          <w:szCs w:val="28"/>
          <w:lang w:val="en-US"/>
        </w:rPr>
      </w:pPr>
      <w:r>
        <w:rPr>
          <w:rFonts w:cs="Times New Roman"/>
          <w:sz w:val="28"/>
          <w:szCs w:val="28"/>
        </w:rPr>
        <w:t>La cazarea în C</w:t>
      </w:r>
      <w:r w:rsidR="005F592C">
        <w:rPr>
          <w:rFonts w:cs="Times New Roman"/>
          <w:sz w:val="28"/>
          <w:szCs w:val="28"/>
        </w:rPr>
        <w:t xml:space="preserve">entru de cazare </w:t>
      </w:r>
      <w:r w:rsidR="007310E2">
        <w:rPr>
          <w:rFonts w:cs="Times New Roman"/>
          <w:sz w:val="28"/>
          <w:szCs w:val="28"/>
        </w:rPr>
        <w:t>Inspectoratul General pentru Migrație</w:t>
      </w:r>
      <w:r w:rsidR="00EF51FC">
        <w:rPr>
          <w:rFonts w:cs="Times New Roman"/>
          <w:sz w:val="28"/>
          <w:szCs w:val="28"/>
        </w:rPr>
        <w:t xml:space="preserve"> va ține cont de menținerea</w:t>
      </w:r>
      <w:r w:rsidR="00615B1F">
        <w:rPr>
          <w:rFonts w:cs="Times New Roman"/>
          <w:sz w:val="28"/>
          <w:szCs w:val="28"/>
        </w:rPr>
        <w:t>, în limita posibilităților, a</w:t>
      </w:r>
      <w:r w:rsidR="00EF51FC">
        <w:rPr>
          <w:rFonts w:cs="Times New Roman"/>
          <w:sz w:val="28"/>
          <w:szCs w:val="28"/>
        </w:rPr>
        <w:t xml:space="preserve"> unității familiale.</w:t>
      </w:r>
      <w:r w:rsidR="00615B1F">
        <w:rPr>
          <w:rFonts w:cs="Times New Roman"/>
          <w:sz w:val="28"/>
          <w:szCs w:val="28"/>
        </w:rPr>
        <w:t xml:space="preserve"> Măsurile întreprinse în acest sens sunt dispuse cu acordul solicitanților de azil, cu excepția situației în care a fost dispusă </w:t>
      </w:r>
      <w:r w:rsidR="00A21D48">
        <w:rPr>
          <w:rFonts w:cs="Times New Roman"/>
          <w:sz w:val="28"/>
          <w:szCs w:val="28"/>
        </w:rPr>
        <w:t xml:space="preserve">una din </w:t>
      </w:r>
      <w:r w:rsidR="00615B1F">
        <w:rPr>
          <w:rFonts w:cs="Times New Roman"/>
          <w:sz w:val="28"/>
          <w:szCs w:val="28"/>
        </w:rPr>
        <w:t>măsur</w:t>
      </w:r>
      <w:r w:rsidR="00A21D48">
        <w:rPr>
          <w:rFonts w:cs="Times New Roman"/>
          <w:sz w:val="28"/>
          <w:szCs w:val="28"/>
        </w:rPr>
        <w:t>ile</w:t>
      </w:r>
      <w:r w:rsidR="00615B1F">
        <w:rPr>
          <w:rFonts w:cs="Times New Roman"/>
          <w:sz w:val="28"/>
          <w:szCs w:val="28"/>
        </w:rPr>
        <w:t xml:space="preserve"> prevăzut</w:t>
      </w:r>
      <w:r w:rsidR="00A21D48">
        <w:rPr>
          <w:rFonts w:cs="Times New Roman"/>
          <w:sz w:val="28"/>
          <w:szCs w:val="28"/>
        </w:rPr>
        <w:t>e</w:t>
      </w:r>
      <w:r w:rsidR="00615B1F">
        <w:rPr>
          <w:rFonts w:cs="Times New Roman"/>
          <w:sz w:val="28"/>
          <w:szCs w:val="28"/>
        </w:rPr>
        <w:t xml:space="preserve"> la </w:t>
      </w:r>
      <w:r w:rsidR="00A21D48">
        <w:rPr>
          <w:rFonts w:cs="Times New Roman"/>
          <w:sz w:val="28"/>
          <w:szCs w:val="28"/>
        </w:rPr>
        <w:t>lit</w:t>
      </w:r>
      <w:r w:rsidR="00DB1E94">
        <w:rPr>
          <w:rFonts w:cs="Times New Roman"/>
          <w:sz w:val="28"/>
          <w:szCs w:val="28"/>
        </w:rPr>
        <w:t>.</w:t>
      </w:r>
      <w:r w:rsidR="00A21D48">
        <w:rPr>
          <w:rFonts w:cs="Times New Roman"/>
          <w:sz w:val="28"/>
          <w:szCs w:val="28"/>
        </w:rPr>
        <w:t xml:space="preserve"> b) și c) ale art. 64</w:t>
      </w:r>
      <w:r w:rsidR="00A21D48">
        <w:rPr>
          <w:rFonts w:cs="Times New Roman"/>
          <w:sz w:val="28"/>
          <w:szCs w:val="28"/>
          <w:vertAlign w:val="superscript"/>
        </w:rPr>
        <w:t xml:space="preserve">1 </w:t>
      </w:r>
      <w:r w:rsidR="00A21D48">
        <w:rPr>
          <w:rFonts w:cs="Times New Roman"/>
          <w:sz w:val="28"/>
          <w:szCs w:val="28"/>
        </w:rPr>
        <w:t>și art. 64</w:t>
      </w:r>
      <w:r w:rsidR="00A21D48">
        <w:rPr>
          <w:rFonts w:cs="Times New Roman"/>
          <w:sz w:val="28"/>
          <w:szCs w:val="28"/>
          <w:vertAlign w:val="superscript"/>
        </w:rPr>
        <w:t>3</w:t>
      </w:r>
      <w:r w:rsidR="00A21D48">
        <w:rPr>
          <w:rFonts w:cs="Times New Roman"/>
          <w:sz w:val="28"/>
          <w:szCs w:val="28"/>
        </w:rPr>
        <w:t xml:space="preserve"> din Legea nr. 270/2008, cazuri în care nu este necesar acordul persoanei.</w:t>
      </w:r>
    </w:p>
    <w:p w14:paraId="2B2DFFCB" w14:textId="094D6086" w:rsidR="0084278B" w:rsidRPr="0084278B" w:rsidRDefault="008C5EA9" w:rsidP="00675F76">
      <w:pPr>
        <w:pStyle w:val="ListParagraph"/>
        <w:numPr>
          <w:ilvl w:val="0"/>
          <w:numId w:val="31"/>
        </w:numPr>
        <w:tabs>
          <w:tab w:val="left" w:pos="1134"/>
        </w:tabs>
        <w:spacing w:after="0" w:line="276" w:lineRule="auto"/>
        <w:ind w:left="0" w:firstLine="706"/>
        <w:jc w:val="both"/>
        <w:rPr>
          <w:rFonts w:cs="Times New Roman"/>
          <w:sz w:val="28"/>
          <w:szCs w:val="28"/>
          <w:lang w:val="en-US"/>
        </w:rPr>
      </w:pPr>
      <w:r>
        <w:rPr>
          <w:rFonts w:cs="Times New Roman"/>
          <w:sz w:val="28"/>
          <w:szCs w:val="28"/>
        </w:rPr>
        <w:t xml:space="preserve">Inspectoratul General pentru Migrație se asigură, în măsura posibilității, ca solicitanții adulți cu nevoi speciale de primire să fie cazați împreună cu membrii de familie apropiați, de care depind, sunt de acord ca solicitantul de azil cu necesități speciale să fie cazat </w:t>
      </w:r>
      <w:r w:rsidR="0084278B">
        <w:rPr>
          <w:rFonts w:cs="Times New Roman"/>
          <w:sz w:val="28"/>
          <w:szCs w:val="28"/>
        </w:rPr>
        <w:t>împreună cu ei și pot asigura îngrijirea solicitantului cu nevoi speciale.</w:t>
      </w:r>
    </w:p>
    <w:p w14:paraId="6BF5E3AE" w14:textId="3242F929" w:rsidR="0016295C" w:rsidRPr="0016295C" w:rsidRDefault="00397096" w:rsidP="00675F76">
      <w:pPr>
        <w:pStyle w:val="ListParagraph"/>
        <w:numPr>
          <w:ilvl w:val="0"/>
          <w:numId w:val="31"/>
        </w:numPr>
        <w:tabs>
          <w:tab w:val="left" w:pos="1134"/>
        </w:tabs>
        <w:spacing w:after="0" w:line="276" w:lineRule="auto"/>
        <w:ind w:left="0" w:firstLine="706"/>
        <w:jc w:val="both"/>
        <w:rPr>
          <w:rFonts w:cs="Times New Roman"/>
          <w:sz w:val="28"/>
          <w:szCs w:val="28"/>
          <w:lang w:val="en-US"/>
        </w:rPr>
      </w:pPr>
      <w:r>
        <w:rPr>
          <w:rFonts w:cs="Times New Roman"/>
          <w:sz w:val="28"/>
          <w:szCs w:val="28"/>
          <w:lang w:val="en-US"/>
        </w:rPr>
        <w:t>L</w:t>
      </w:r>
      <w:r>
        <w:rPr>
          <w:rFonts w:cs="Times New Roman"/>
          <w:sz w:val="28"/>
          <w:szCs w:val="28"/>
        </w:rPr>
        <w:t xml:space="preserve">a cazarea în Centru a solicitantului de azil cu necesități speciale </w:t>
      </w:r>
      <w:r w:rsidR="0084278B">
        <w:rPr>
          <w:rFonts w:cs="Times New Roman"/>
          <w:sz w:val="28"/>
          <w:szCs w:val="28"/>
        </w:rPr>
        <w:t>Inspectoratul General pentru Migrați</w:t>
      </w:r>
      <w:r w:rsidR="00B52F4B">
        <w:rPr>
          <w:rFonts w:cs="Times New Roman"/>
          <w:sz w:val="28"/>
          <w:szCs w:val="28"/>
        </w:rPr>
        <w:t>e</w:t>
      </w:r>
      <w:r w:rsidR="0084278B">
        <w:rPr>
          <w:rFonts w:cs="Times New Roman"/>
          <w:sz w:val="28"/>
          <w:szCs w:val="28"/>
        </w:rPr>
        <w:t xml:space="preserve">  </w:t>
      </w:r>
      <w:r w:rsidR="004874D6">
        <w:rPr>
          <w:rFonts w:cs="Times New Roman"/>
          <w:sz w:val="28"/>
          <w:szCs w:val="28"/>
        </w:rPr>
        <w:t>asigură</w:t>
      </w:r>
      <w:r w:rsidR="0084278B">
        <w:rPr>
          <w:rFonts w:cs="Times New Roman"/>
          <w:sz w:val="28"/>
          <w:szCs w:val="28"/>
        </w:rPr>
        <w:t xml:space="preserve"> adaptarea</w:t>
      </w:r>
      <w:r w:rsidR="008C3B9A">
        <w:rPr>
          <w:rFonts w:cs="Times New Roman"/>
          <w:sz w:val="28"/>
          <w:szCs w:val="28"/>
        </w:rPr>
        <w:t xml:space="preserve"> </w:t>
      </w:r>
      <w:r w:rsidR="0084278B">
        <w:rPr>
          <w:rFonts w:cs="Times New Roman"/>
          <w:sz w:val="28"/>
          <w:szCs w:val="28"/>
        </w:rPr>
        <w:t>condițiilor de cazare și de asistență.</w:t>
      </w:r>
    </w:p>
    <w:p w14:paraId="4320B63F" w14:textId="65C4A807" w:rsidR="00FE109E" w:rsidRPr="00087FB4" w:rsidRDefault="0016295C" w:rsidP="00675F76">
      <w:pPr>
        <w:pStyle w:val="ListParagraph"/>
        <w:numPr>
          <w:ilvl w:val="0"/>
          <w:numId w:val="31"/>
        </w:numPr>
        <w:tabs>
          <w:tab w:val="left" w:pos="1134"/>
        </w:tabs>
        <w:spacing w:after="0" w:line="276" w:lineRule="auto"/>
        <w:ind w:left="0" w:firstLine="706"/>
        <w:jc w:val="both"/>
        <w:rPr>
          <w:rFonts w:cs="Times New Roman"/>
          <w:sz w:val="28"/>
          <w:szCs w:val="28"/>
          <w:lang w:val="en-US"/>
        </w:rPr>
      </w:pPr>
      <w:r>
        <w:rPr>
          <w:rFonts w:cs="Times New Roman"/>
          <w:sz w:val="28"/>
          <w:szCs w:val="28"/>
        </w:rPr>
        <w:t xml:space="preserve">Inspectoratul General pentru Migrație </w:t>
      </w:r>
      <w:r w:rsidR="00087FB4">
        <w:rPr>
          <w:rFonts w:cs="Times New Roman"/>
          <w:sz w:val="28"/>
          <w:szCs w:val="28"/>
        </w:rPr>
        <w:t>asigură:</w:t>
      </w:r>
    </w:p>
    <w:p w14:paraId="25BD1787" w14:textId="77777777" w:rsidR="00087FB4" w:rsidRPr="00087FB4" w:rsidRDefault="00087FB4" w:rsidP="0069039E">
      <w:pPr>
        <w:pStyle w:val="ListParagraph"/>
        <w:numPr>
          <w:ilvl w:val="0"/>
          <w:numId w:val="20"/>
        </w:numPr>
        <w:tabs>
          <w:tab w:val="left" w:pos="1134"/>
        </w:tabs>
        <w:spacing w:after="0" w:line="276" w:lineRule="auto"/>
        <w:ind w:left="0" w:firstLine="706"/>
        <w:jc w:val="both"/>
        <w:rPr>
          <w:rFonts w:cs="Times New Roman"/>
          <w:sz w:val="28"/>
          <w:szCs w:val="28"/>
          <w:lang w:val="en-US"/>
        </w:rPr>
      </w:pPr>
      <w:r>
        <w:rPr>
          <w:rFonts w:cs="Times New Roman"/>
          <w:sz w:val="28"/>
          <w:szCs w:val="28"/>
        </w:rPr>
        <w:t>protejarea vieții de familie;</w:t>
      </w:r>
    </w:p>
    <w:p w14:paraId="7744DDB9" w14:textId="5C839EEF" w:rsidR="00087FB4" w:rsidRPr="00087FB4" w:rsidRDefault="00087FB4" w:rsidP="0069039E">
      <w:pPr>
        <w:pStyle w:val="ListParagraph"/>
        <w:numPr>
          <w:ilvl w:val="0"/>
          <w:numId w:val="20"/>
        </w:numPr>
        <w:tabs>
          <w:tab w:val="left" w:pos="1134"/>
        </w:tabs>
        <w:spacing w:after="0" w:line="276" w:lineRule="auto"/>
        <w:ind w:left="0" w:firstLine="706"/>
        <w:jc w:val="both"/>
        <w:rPr>
          <w:rFonts w:cs="Times New Roman"/>
          <w:sz w:val="28"/>
          <w:szCs w:val="28"/>
          <w:lang w:val="en-US"/>
        </w:rPr>
      </w:pPr>
      <w:r>
        <w:rPr>
          <w:rFonts w:cs="Times New Roman"/>
          <w:sz w:val="28"/>
          <w:szCs w:val="28"/>
        </w:rPr>
        <w:lastRenderedPageBreak/>
        <w:t>prevenirea agresiunii și a violenței</w:t>
      </w:r>
      <w:r w:rsidR="000135D0">
        <w:rPr>
          <w:rFonts w:cs="Times New Roman"/>
          <w:sz w:val="28"/>
          <w:szCs w:val="28"/>
        </w:rPr>
        <w:t>, inclusiv violența bazată pe gen, violență în familie, violență sexuală, hărțuire în conformitate cu prevederile Legii nr. 45/2007 cu privire la prevenirea și combaterea violenței împotriva femeilor și a violenței în familie</w:t>
      </w:r>
      <w:r>
        <w:rPr>
          <w:rFonts w:cs="Times New Roman"/>
          <w:sz w:val="28"/>
          <w:szCs w:val="28"/>
        </w:rPr>
        <w:t>;</w:t>
      </w:r>
    </w:p>
    <w:p w14:paraId="7EB474D0" w14:textId="7FA64134" w:rsidR="00FE109E" w:rsidRPr="00411718" w:rsidRDefault="00087FB4" w:rsidP="00411718">
      <w:pPr>
        <w:pStyle w:val="ListParagraph"/>
        <w:numPr>
          <w:ilvl w:val="0"/>
          <w:numId w:val="20"/>
        </w:numPr>
        <w:tabs>
          <w:tab w:val="left" w:pos="1134"/>
        </w:tabs>
        <w:spacing w:after="0" w:line="276" w:lineRule="auto"/>
        <w:ind w:left="0" w:firstLine="706"/>
        <w:jc w:val="both"/>
        <w:rPr>
          <w:rFonts w:cs="Times New Roman"/>
          <w:sz w:val="28"/>
          <w:szCs w:val="28"/>
          <w:lang w:val="en-US"/>
        </w:rPr>
      </w:pPr>
      <w:r>
        <w:rPr>
          <w:rFonts w:cs="Times New Roman"/>
          <w:sz w:val="28"/>
          <w:szCs w:val="28"/>
        </w:rPr>
        <w:t>respectarea demnității și a integrității fizice și psihice a persoanelor cazate.</w:t>
      </w:r>
    </w:p>
    <w:p w14:paraId="191BFF8A" w14:textId="58C09534" w:rsidR="00F80CA1" w:rsidRPr="00F80CA1" w:rsidRDefault="00FE109E" w:rsidP="00675F76">
      <w:pPr>
        <w:pStyle w:val="ListParagraph"/>
        <w:numPr>
          <w:ilvl w:val="0"/>
          <w:numId w:val="31"/>
        </w:numPr>
        <w:tabs>
          <w:tab w:val="left" w:pos="1134"/>
        </w:tabs>
        <w:spacing w:after="0" w:line="276" w:lineRule="auto"/>
        <w:ind w:left="0" w:firstLine="706"/>
        <w:jc w:val="both"/>
        <w:rPr>
          <w:rFonts w:cs="Times New Roman"/>
          <w:sz w:val="28"/>
          <w:szCs w:val="28"/>
          <w:lang w:val="en-US"/>
        </w:rPr>
      </w:pPr>
      <w:r>
        <w:rPr>
          <w:rFonts w:cs="Times New Roman"/>
          <w:sz w:val="28"/>
          <w:szCs w:val="28"/>
        </w:rPr>
        <w:t xml:space="preserve">În vederea acordării consilierii și asistenței juridice Inspectoratul General pentru Migrație asigură accesul în </w:t>
      </w:r>
      <w:r w:rsidR="00397096">
        <w:rPr>
          <w:rFonts w:cs="Times New Roman"/>
          <w:sz w:val="28"/>
          <w:szCs w:val="28"/>
        </w:rPr>
        <w:t>C</w:t>
      </w:r>
      <w:r>
        <w:rPr>
          <w:rFonts w:cs="Times New Roman"/>
          <w:sz w:val="28"/>
          <w:szCs w:val="28"/>
        </w:rPr>
        <w:t xml:space="preserve">entru al reprezentanților Înaltului Comisariat al </w:t>
      </w:r>
      <w:r w:rsidR="00546363">
        <w:rPr>
          <w:rFonts w:cs="Times New Roman"/>
          <w:sz w:val="28"/>
          <w:szCs w:val="28"/>
        </w:rPr>
        <w:t>N</w:t>
      </w:r>
      <w:r>
        <w:rPr>
          <w:rFonts w:cs="Times New Roman"/>
          <w:sz w:val="28"/>
          <w:szCs w:val="28"/>
        </w:rPr>
        <w:t>ațiunilor Unite pentru Refugiați și ai organizațiilor ne</w:t>
      </w:r>
      <w:r w:rsidR="00505C1B">
        <w:rPr>
          <w:rFonts w:cs="Times New Roman"/>
          <w:sz w:val="28"/>
          <w:szCs w:val="28"/>
        </w:rPr>
        <w:t>comerciale naționale sau internaționale</w:t>
      </w:r>
      <w:r>
        <w:rPr>
          <w:rFonts w:cs="Times New Roman"/>
          <w:sz w:val="28"/>
          <w:szCs w:val="28"/>
        </w:rPr>
        <w:t xml:space="preserve">, cu care a încheiat </w:t>
      </w:r>
      <w:r w:rsidR="00D1040C">
        <w:rPr>
          <w:rFonts w:cs="Times New Roman"/>
          <w:sz w:val="28"/>
          <w:szCs w:val="28"/>
        </w:rPr>
        <w:t>acorduri</w:t>
      </w:r>
      <w:r>
        <w:rPr>
          <w:rFonts w:cs="Times New Roman"/>
          <w:sz w:val="28"/>
          <w:szCs w:val="28"/>
        </w:rPr>
        <w:t xml:space="preserve"> de cooperare. </w:t>
      </w:r>
    </w:p>
    <w:p w14:paraId="7ADD4D6E" w14:textId="39E44AB8" w:rsidR="00D80665" w:rsidRPr="00D80665" w:rsidRDefault="00F80CA1" w:rsidP="00675F76">
      <w:pPr>
        <w:pStyle w:val="ListParagraph"/>
        <w:numPr>
          <w:ilvl w:val="0"/>
          <w:numId w:val="31"/>
        </w:numPr>
        <w:tabs>
          <w:tab w:val="left" w:pos="1134"/>
        </w:tabs>
        <w:spacing w:after="0" w:line="276" w:lineRule="auto"/>
        <w:ind w:left="0" w:firstLine="706"/>
        <w:jc w:val="both"/>
        <w:rPr>
          <w:rFonts w:cs="Times New Roman"/>
          <w:sz w:val="28"/>
          <w:szCs w:val="28"/>
          <w:lang w:val="en-US"/>
        </w:rPr>
      </w:pPr>
      <w:r>
        <w:rPr>
          <w:rFonts w:cs="Times New Roman"/>
          <w:sz w:val="28"/>
          <w:szCs w:val="28"/>
        </w:rPr>
        <w:t>În vederea bunei desfășurări a activităților de consiliere, Inspectoratul General pentru Migrație asigură reprezentanților organizațiilor n</w:t>
      </w:r>
      <w:r w:rsidR="00013B4F">
        <w:rPr>
          <w:rFonts w:cs="Times New Roman"/>
          <w:sz w:val="28"/>
          <w:szCs w:val="28"/>
        </w:rPr>
        <w:t>ecomerciale naționale sau internaționale</w:t>
      </w:r>
      <w:r>
        <w:rPr>
          <w:rFonts w:cs="Times New Roman"/>
          <w:sz w:val="28"/>
          <w:szCs w:val="28"/>
        </w:rPr>
        <w:t xml:space="preserve"> cu care au încheiat </w:t>
      </w:r>
      <w:r w:rsidR="007C7E1F">
        <w:rPr>
          <w:rFonts w:cs="Times New Roman"/>
          <w:sz w:val="28"/>
          <w:szCs w:val="28"/>
        </w:rPr>
        <w:t>acorduri</w:t>
      </w:r>
      <w:r>
        <w:rPr>
          <w:rFonts w:cs="Times New Roman"/>
          <w:sz w:val="28"/>
          <w:szCs w:val="28"/>
        </w:rPr>
        <w:t xml:space="preserve"> de</w:t>
      </w:r>
      <w:r w:rsidR="00132358">
        <w:rPr>
          <w:rFonts w:cs="Times New Roman"/>
          <w:sz w:val="28"/>
          <w:szCs w:val="28"/>
        </w:rPr>
        <w:t xml:space="preserve"> cooperare, spațiul necesar în C</w:t>
      </w:r>
      <w:r>
        <w:rPr>
          <w:rFonts w:cs="Times New Roman"/>
          <w:sz w:val="28"/>
          <w:szCs w:val="28"/>
        </w:rPr>
        <w:t>entrul de cazare.</w:t>
      </w:r>
    </w:p>
    <w:p w14:paraId="34E8DF5D" w14:textId="4521CC3A" w:rsidR="00857F63" w:rsidRPr="00EF74C7" w:rsidRDefault="00857F63" w:rsidP="00675F76">
      <w:pPr>
        <w:pStyle w:val="ListParagraph"/>
        <w:numPr>
          <w:ilvl w:val="0"/>
          <w:numId w:val="31"/>
        </w:numPr>
        <w:tabs>
          <w:tab w:val="left" w:pos="1134"/>
        </w:tabs>
        <w:spacing w:after="0" w:line="276" w:lineRule="auto"/>
        <w:ind w:left="0" w:firstLine="706"/>
        <w:jc w:val="both"/>
        <w:rPr>
          <w:rFonts w:cs="Times New Roman"/>
          <w:sz w:val="28"/>
          <w:szCs w:val="28"/>
          <w:lang w:val="en-US"/>
        </w:rPr>
      </w:pPr>
      <w:r w:rsidRPr="00EF74C7">
        <w:rPr>
          <w:rFonts w:cs="Times New Roman"/>
          <w:sz w:val="28"/>
          <w:szCs w:val="28"/>
        </w:rPr>
        <w:t>Inspectoratul General pentru Migrație informează solicitanții de azil despre posibilitatea de a beneficia de consilie</w:t>
      </w:r>
      <w:r w:rsidR="00546363" w:rsidRPr="00EF74C7">
        <w:rPr>
          <w:rFonts w:cs="Times New Roman"/>
          <w:sz w:val="28"/>
          <w:szCs w:val="28"/>
        </w:rPr>
        <w:t>re</w:t>
      </w:r>
      <w:r w:rsidRPr="00EF74C7">
        <w:rPr>
          <w:rFonts w:cs="Times New Roman"/>
          <w:sz w:val="28"/>
          <w:szCs w:val="28"/>
        </w:rPr>
        <w:t xml:space="preserve"> și asistenț</w:t>
      </w:r>
      <w:r w:rsidR="00546363" w:rsidRPr="00EF74C7">
        <w:rPr>
          <w:rFonts w:cs="Times New Roman"/>
          <w:sz w:val="28"/>
          <w:szCs w:val="28"/>
        </w:rPr>
        <w:t>ă</w:t>
      </w:r>
      <w:r w:rsidRPr="00EF74C7">
        <w:rPr>
          <w:rFonts w:cs="Times New Roman"/>
          <w:sz w:val="28"/>
          <w:szCs w:val="28"/>
        </w:rPr>
        <w:t xml:space="preserve"> juridic</w:t>
      </w:r>
      <w:r w:rsidR="00546363" w:rsidRPr="00EF74C7">
        <w:rPr>
          <w:rFonts w:cs="Times New Roman"/>
          <w:sz w:val="28"/>
          <w:szCs w:val="28"/>
        </w:rPr>
        <w:t>ă</w:t>
      </w:r>
      <w:r w:rsidRPr="00EF74C7">
        <w:rPr>
          <w:rFonts w:cs="Times New Roman"/>
          <w:sz w:val="28"/>
          <w:szCs w:val="28"/>
        </w:rPr>
        <w:t xml:space="preserve"> din partea reprezenta</w:t>
      </w:r>
      <w:r w:rsidR="00132358" w:rsidRPr="00EF74C7">
        <w:rPr>
          <w:rFonts w:cs="Times New Roman"/>
          <w:sz w:val="28"/>
          <w:szCs w:val="28"/>
        </w:rPr>
        <w:t>nților Înaltului Comisariat al N</w:t>
      </w:r>
      <w:r w:rsidRPr="00EF74C7">
        <w:rPr>
          <w:rFonts w:cs="Times New Roman"/>
          <w:sz w:val="28"/>
          <w:szCs w:val="28"/>
        </w:rPr>
        <w:t>ațiunilor Unite pentru Refugiați și ai organizațiilor ne</w:t>
      </w:r>
      <w:r w:rsidR="00105B4E" w:rsidRPr="00EF74C7">
        <w:rPr>
          <w:rFonts w:cs="Times New Roman"/>
          <w:sz w:val="28"/>
          <w:szCs w:val="28"/>
        </w:rPr>
        <w:t>comerciale naționale sau internaționale</w:t>
      </w:r>
      <w:r w:rsidRPr="00EF74C7">
        <w:rPr>
          <w:rFonts w:cs="Times New Roman"/>
          <w:sz w:val="28"/>
          <w:szCs w:val="28"/>
        </w:rPr>
        <w:t>.</w:t>
      </w:r>
    </w:p>
    <w:p w14:paraId="3CA4ABA1" w14:textId="5578A213" w:rsidR="00EF74C7" w:rsidRPr="0087445B" w:rsidRDefault="0087445B" w:rsidP="00675F76">
      <w:pPr>
        <w:pStyle w:val="ListParagraph"/>
        <w:numPr>
          <w:ilvl w:val="0"/>
          <w:numId w:val="31"/>
        </w:numPr>
        <w:tabs>
          <w:tab w:val="left" w:pos="1134"/>
        </w:tabs>
        <w:spacing w:after="0" w:line="276" w:lineRule="auto"/>
        <w:ind w:left="0" w:firstLine="706"/>
        <w:jc w:val="both"/>
        <w:rPr>
          <w:b/>
          <w:bCs/>
          <w:sz w:val="28"/>
          <w:szCs w:val="28"/>
        </w:rPr>
      </w:pPr>
      <w:r w:rsidRPr="0087445B">
        <w:rPr>
          <w:sz w:val="28"/>
          <w:szCs w:val="28"/>
        </w:rPr>
        <w:t xml:space="preserve">Inspectoratul General pentru Migrație poate implica solicitanții de azil în desfășurarea unor activități </w:t>
      </w:r>
      <w:r w:rsidRPr="0087445B">
        <w:rPr>
          <w:rStyle w:val="Strong"/>
          <w:b w:val="0"/>
          <w:bCs w:val="0"/>
          <w:sz w:val="28"/>
          <w:szCs w:val="28"/>
        </w:rPr>
        <w:t>legate de funcționarea și întreținerea Centrului de cazare</w:t>
      </w:r>
      <w:r w:rsidRPr="0087445B">
        <w:rPr>
          <w:sz w:val="28"/>
          <w:szCs w:val="28"/>
        </w:rPr>
        <w:t>, inclusiv contribuirea la amenajarea sau reamenajarea spațiilor interioare și exterioare sau acordarea de sprijin personalului centrului. Modul de implicare a acestora este stabilit prin Hotărârea Guvernului nr. 1023/2012.</w:t>
      </w:r>
    </w:p>
    <w:p w14:paraId="20833BF0" w14:textId="6108B0D8" w:rsidR="008F693D" w:rsidRDefault="00857F63" w:rsidP="00675F76">
      <w:pPr>
        <w:pStyle w:val="ListParagraph"/>
        <w:numPr>
          <w:ilvl w:val="0"/>
          <w:numId w:val="31"/>
        </w:numPr>
        <w:tabs>
          <w:tab w:val="left" w:pos="1134"/>
        </w:tabs>
        <w:spacing w:after="0" w:line="276" w:lineRule="auto"/>
        <w:ind w:left="0" w:firstLine="706"/>
        <w:jc w:val="both"/>
        <w:rPr>
          <w:rFonts w:cs="Times New Roman"/>
          <w:sz w:val="28"/>
          <w:szCs w:val="28"/>
        </w:rPr>
      </w:pPr>
      <w:r w:rsidRPr="009E698A">
        <w:rPr>
          <w:rFonts w:cs="Times New Roman"/>
          <w:sz w:val="28"/>
          <w:szCs w:val="28"/>
        </w:rPr>
        <w:t>Inspectoratul General pentru Mig</w:t>
      </w:r>
      <w:r w:rsidR="00132358" w:rsidRPr="009E698A">
        <w:rPr>
          <w:rFonts w:cs="Times New Roman"/>
          <w:sz w:val="28"/>
          <w:szCs w:val="28"/>
        </w:rPr>
        <w:t xml:space="preserve">rație asigură </w:t>
      </w:r>
      <w:r w:rsidR="00397096" w:rsidRPr="009E698A">
        <w:rPr>
          <w:rFonts w:cs="Times New Roman"/>
          <w:sz w:val="28"/>
          <w:szCs w:val="28"/>
        </w:rPr>
        <w:t xml:space="preserve">pregătirea corespunzătoare </w:t>
      </w:r>
      <w:r w:rsidR="00397096">
        <w:rPr>
          <w:rFonts w:cs="Times New Roman"/>
          <w:sz w:val="28"/>
          <w:szCs w:val="28"/>
        </w:rPr>
        <w:t>a</w:t>
      </w:r>
      <w:r w:rsidR="00397096" w:rsidRPr="009E698A">
        <w:rPr>
          <w:rFonts w:cs="Times New Roman"/>
          <w:sz w:val="28"/>
          <w:szCs w:val="28"/>
        </w:rPr>
        <w:t xml:space="preserve"> </w:t>
      </w:r>
      <w:r w:rsidR="00132358" w:rsidRPr="009E698A">
        <w:rPr>
          <w:rFonts w:cs="Times New Roman"/>
          <w:sz w:val="28"/>
          <w:szCs w:val="28"/>
        </w:rPr>
        <w:t>personalul</w:t>
      </w:r>
      <w:r w:rsidR="00397096">
        <w:rPr>
          <w:rFonts w:cs="Times New Roman"/>
          <w:sz w:val="28"/>
          <w:szCs w:val="28"/>
        </w:rPr>
        <w:t>ui</w:t>
      </w:r>
      <w:r w:rsidR="00132358" w:rsidRPr="009E698A">
        <w:rPr>
          <w:rFonts w:cs="Times New Roman"/>
          <w:sz w:val="28"/>
          <w:szCs w:val="28"/>
        </w:rPr>
        <w:t xml:space="preserve"> C</w:t>
      </w:r>
      <w:r w:rsidRPr="009E698A">
        <w:rPr>
          <w:rFonts w:cs="Times New Roman"/>
          <w:sz w:val="28"/>
          <w:szCs w:val="28"/>
        </w:rPr>
        <w:t>entrului de cazare , având obligația să respecte principiul confidențialității</w:t>
      </w:r>
      <w:r w:rsidR="00B126F5" w:rsidRPr="009E698A">
        <w:rPr>
          <w:rFonts w:cs="Times New Roman"/>
          <w:sz w:val="28"/>
          <w:szCs w:val="28"/>
        </w:rPr>
        <w:t xml:space="preserve"> potrivit prevederilor legale,</w:t>
      </w:r>
      <w:r w:rsidRPr="009E698A">
        <w:rPr>
          <w:rFonts w:cs="Times New Roman"/>
          <w:sz w:val="28"/>
          <w:szCs w:val="28"/>
        </w:rPr>
        <w:t xml:space="preserve"> în legătură cu orice informație obținută în desfășurarea activității.  </w:t>
      </w:r>
      <w:r w:rsidR="00F80CA1" w:rsidRPr="009E698A">
        <w:rPr>
          <w:rFonts w:cs="Times New Roman"/>
          <w:sz w:val="28"/>
          <w:szCs w:val="28"/>
        </w:rPr>
        <w:t xml:space="preserve"> </w:t>
      </w:r>
    </w:p>
    <w:p w14:paraId="413DB173" w14:textId="0D5567FE" w:rsidR="009E698A" w:rsidRPr="009E698A" w:rsidRDefault="006E7B2B" w:rsidP="008F693D">
      <w:pPr>
        <w:pStyle w:val="ListParagraph"/>
        <w:tabs>
          <w:tab w:val="left" w:pos="1134"/>
        </w:tabs>
        <w:spacing w:after="0" w:line="276" w:lineRule="auto"/>
        <w:ind w:left="706"/>
        <w:jc w:val="both"/>
        <w:rPr>
          <w:rFonts w:cs="Times New Roman"/>
          <w:sz w:val="28"/>
          <w:szCs w:val="28"/>
        </w:rPr>
      </w:pPr>
      <w:r w:rsidRPr="009E698A">
        <w:rPr>
          <w:rFonts w:cs="Times New Roman"/>
          <w:sz w:val="28"/>
          <w:szCs w:val="28"/>
        </w:rPr>
        <w:t xml:space="preserve"> </w:t>
      </w:r>
      <w:r w:rsidR="006D6342" w:rsidRPr="009E698A">
        <w:rPr>
          <w:rFonts w:cs="Times New Roman"/>
          <w:sz w:val="28"/>
          <w:szCs w:val="28"/>
          <w:lang w:val="en-US"/>
        </w:rPr>
        <w:t xml:space="preserve"> </w:t>
      </w:r>
      <w:r w:rsidR="009E698A" w:rsidRPr="009E698A">
        <w:rPr>
          <w:rFonts w:cs="Times New Roman"/>
          <w:sz w:val="28"/>
          <w:szCs w:val="28"/>
          <w:lang w:val="en-US"/>
        </w:rPr>
        <w:t xml:space="preserve"> </w:t>
      </w:r>
    </w:p>
    <w:p w14:paraId="38FD5F35" w14:textId="7732D2B8" w:rsidR="009E698A" w:rsidRPr="00732698" w:rsidRDefault="00732698" w:rsidP="00EE0638">
      <w:pPr>
        <w:pStyle w:val="ListParagraph"/>
        <w:numPr>
          <w:ilvl w:val="0"/>
          <w:numId w:val="1"/>
        </w:numPr>
        <w:tabs>
          <w:tab w:val="left" w:pos="1134"/>
        </w:tabs>
        <w:spacing w:after="0" w:line="276" w:lineRule="auto"/>
        <w:ind w:left="0" w:firstLine="706"/>
        <w:jc w:val="center"/>
        <w:rPr>
          <w:rFonts w:cs="Times New Roman"/>
          <w:b/>
          <w:bCs/>
          <w:sz w:val="28"/>
          <w:szCs w:val="28"/>
        </w:rPr>
      </w:pPr>
      <w:r w:rsidRPr="00732698">
        <w:rPr>
          <w:b/>
          <w:bCs/>
          <w:i/>
          <w:iCs/>
          <w:sz w:val="28"/>
          <w:szCs w:val="28"/>
        </w:rPr>
        <w:t>Identificarea și asigurarea garanțiilor pentru solicitanții de azil cu necesități speciale</w:t>
      </w:r>
    </w:p>
    <w:p w14:paraId="6B3A4014" w14:textId="76358DC6" w:rsidR="009E698A" w:rsidRPr="007C78F4" w:rsidRDefault="009E698A" w:rsidP="007C78F4">
      <w:pPr>
        <w:pStyle w:val="ListParagraph"/>
        <w:numPr>
          <w:ilvl w:val="0"/>
          <w:numId w:val="31"/>
        </w:numPr>
        <w:tabs>
          <w:tab w:val="left" w:pos="1134"/>
        </w:tabs>
        <w:spacing w:after="0" w:line="276" w:lineRule="auto"/>
        <w:ind w:left="0" w:firstLine="706"/>
        <w:jc w:val="both"/>
        <w:rPr>
          <w:rFonts w:cs="Times New Roman"/>
          <w:b/>
          <w:bCs/>
          <w:i/>
          <w:iCs/>
          <w:sz w:val="28"/>
          <w:szCs w:val="28"/>
        </w:rPr>
      </w:pPr>
      <w:r w:rsidRPr="007C78F4">
        <w:rPr>
          <w:rFonts w:cs="Times New Roman"/>
          <w:sz w:val="28"/>
          <w:szCs w:val="28"/>
        </w:rPr>
        <w:t>Identificarea solicitanților de azil cu necesități speciale prevăzuți la art. 3 din Legea nr. 270/2008 privind azilul în Republica Moldova, în scopul acordării asistenței și suportului necesar este asigurată de către Inspectoratul General pentru Migrație care, în corespundere cu genul lor de activitate profesională</w:t>
      </w:r>
      <w:r w:rsidR="00321700">
        <w:rPr>
          <w:rFonts w:cs="Times New Roman"/>
          <w:sz w:val="28"/>
          <w:szCs w:val="28"/>
        </w:rPr>
        <w:t>.</w:t>
      </w:r>
      <w:r w:rsidRPr="007C78F4">
        <w:rPr>
          <w:rFonts w:cs="Times New Roman"/>
          <w:sz w:val="28"/>
          <w:szCs w:val="28"/>
        </w:rPr>
        <w:t xml:space="preserve"> </w:t>
      </w:r>
    </w:p>
    <w:p w14:paraId="34B93893" w14:textId="35DB8AB6" w:rsidR="009E698A" w:rsidRPr="00623227" w:rsidRDefault="009E698A" w:rsidP="007C78F4">
      <w:pPr>
        <w:pStyle w:val="ListParagraph"/>
        <w:numPr>
          <w:ilvl w:val="0"/>
          <w:numId w:val="31"/>
        </w:numPr>
        <w:tabs>
          <w:tab w:val="left" w:pos="1080"/>
        </w:tabs>
        <w:spacing w:after="0" w:line="276" w:lineRule="auto"/>
        <w:ind w:left="0" w:firstLine="706"/>
        <w:jc w:val="both"/>
        <w:rPr>
          <w:b/>
          <w:bCs/>
          <w:i/>
          <w:iCs/>
        </w:rPr>
      </w:pPr>
      <w:r w:rsidRPr="00623227">
        <w:rPr>
          <w:rFonts w:cs="Times New Roman"/>
          <w:sz w:val="28"/>
          <w:szCs w:val="28"/>
        </w:rPr>
        <w:t>Identificarea solicitanților de azil cu necesități speciale se realizează pe baza următoarelor criterii</w:t>
      </w:r>
      <w:r w:rsidRPr="00623227">
        <w:rPr>
          <w:rFonts w:cs="Times New Roman"/>
          <w:sz w:val="28"/>
          <w:szCs w:val="28"/>
          <w:lang w:val="ro-RO"/>
        </w:rPr>
        <w:t>:</w:t>
      </w:r>
    </w:p>
    <w:p w14:paraId="40BC3C3D" w14:textId="3B1CF0D8" w:rsidR="009E698A" w:rsidRPr="005B3BA8" w:rsidRDefault="002270F3" w:rsidP="00623227">
      <w:pPr>
        <w:pStyle w:val="ListParagraph"/>
        <w:numPr>
          <w:ilvl w:val="0"/>
          <w:numId w:val="19"/>
        </w:numPr>
        <w:tabs>
          <w:tab w:val="left" w:pos="1080"/>
        </w:tabs>
        <w:spacing w:after="0" w:line="276" w:lineRule="auto"/>
        <w:ind w:left="0" w:firstLine="706"/>
        <w:jc w:val="both"/>
        <w:rPr>
          <w:b/>
          <w:bCs/>
          <w:i/>
          <w:iCs/>
        </w:rPr>
      </w:pPr>
      <w:r>
        <w:rPr>
          <w:rFonts w:cs="Times New Roman"/>
          <w:sz w:val="28"/>
          <w:szCs w:val="28"/>
        </w:rPr>
        <w:t>vârstă</w:t>
      </w:r>
      <w:r w:rsidR="009E698A">
        <w:rPr>
          <w:rFonts w:cs="Times New Roman"/>
          <w:sz w:val="28"/>
          <w:szCs w:val="28"/>
        </w:rPr>
        <w:t>;</w:t>
      </w:r>
    </w:p>
    <w:p w14:paraId="105FCC07" w14:textId="42BAE630" w:rsidR="009E698A" w:rsidRPr="00C92B09" w:rsidRDefault="002270F3" w:rsidP="00623227">
      <w:pPr>
        <w:pStyle w:val="ListParagraph"/>
        <w:numPr>
          <w:ilvl w:val="0"/>
          <w:numId w:val="19"/>
        </w:numPr>
        <w:tabs>
          <w:tab w:val="left" w:pos="1080"/>
        </w:tabs>
        <w:spacing w:after="0" w:line="276" w:lineRule="auto"/>
        <w:ind w:left="0" w:firstLine="706"/>
        <w:jc w:val="both"/>
        <w:rPr>
          <w:b/>
          <w:bCs/>
          <w:i/>
          <w:iCs/>
        </w:rPr>
      </w:pPr>
      <w:r>
        <w:rPr>
          <w:rFonts w:cs="Times New Roman"/>
          <w:sz w:val="28"/>
          <w:szCs w:val="28"/>
        </w:rPr>
        <w:t>sexul</w:t>
      </w:r>
      <w:r w:rsidR="009E698A">
        <w:rPr>
          <w:rFonts w:cs="Times New Roman"/>
          <w:sz w:val="28"/>
          <w:szCs w:val="28"/>
        </w:rPr>
        <w:t>;</w:t>
      </w:r>
    </w:p>
    <w:p w14:paraId="4622D02E" w14:textId="551857BD" w:rsidR="009E698A" w:rsidRPr="00C92B09" w:rsidRDefault="002270F3" w:rsidP="00623227">
      <w:pPr>
        <w:pStyle w:val="ListParagraph"/>
        <w:numPr>
          <w:ilvl w:val="0"/>
          <w:numId w:val="19"/>
        </w:numPr>
        <w:tabs>
          <w:tab w:val="left" w:pos="1080"/>
        </w:tabs>
        <w:spacing w:after="0" w:line="276" w:lineRule="auto"/>
        <w:ind w:left="0" w:firstLine="706"/>
        <w:jc w:val="both"/>
        <w:rPr>
          <w:b/>
          <w:bCs/>
          <w:i/>
          <w:iCs/>
        </w:rPr>
      </w:pPr>
      <w:r>
        <w:rPr>
          <w:rFonts w:cs="Times New Roman"/>
          <w:sz w:val="28"/>
          <w:szCs w:val="28"/>
        </w:rPr>
        <w:t>situația familială</w:t>
      </w:r>
      <w:r w:rsidR="009E698A">
        <w:rPr>
          <w:rFonts w:cs="Times New Roman"/>
          <w:sz w:val="28"/>
          <w:szCs w:val="28"/>
        </w:rPr>
        <w:t>;</w:t>
      </w:r>
    </w:p>
    <w:p w14:paraId="409951EC" w14:textId="44682700" w:rsidR="009E698A" w:rsidRPr="00C92B09" w:rsidRDefault="002270F3" w:rsidP="00623227">
      <w:pPr>
        <w:pStyle w:val="ListParagraph"/>
        <w:numPr>
          <w:ilvl w:val="0"/>
          <w:numId w:val="19"/>
        </w:numPr>
        <w:tabs>
          <w:tab w:val="left" w:pos="1080"/>
        </w:tabs>
        <w:spacing w:after="0" w:line="276" w:lineRule="auto"/>
        <w:ind w:left="0" w:firstLine="706"/>
        <w:jc w:val="both"/>
        <w:rPr>
          <w:b/>
          <w:bCs/>
          <w:i/>
          <w:iCs/>
        </w:rPr>
      </w:pPr>
      <w:r>
        <w:rPr>
          <w:rFonts w:cs="Times New Roman"/>
          <w:sz w:val="28"/>
          <w:szCs w:val="28"/>
        </w:rPr>
        <w:t>indicii fizice</w:t>
      </w:r>
      <w:r w:rsidR="009E698A">
        <w:rPr>
          <w:rFonts w:cs="Times New Roman"/>
          <w:sz w:val="28"/>
          <w:szCs w:val="28"/>
        </w:rPr>
        <w:t>;</w:t>
      </w:r>
    </w:p>
    <w:p w14:paraId="54E8A313" w14:textId="0FBD0E3E" w:rsidR="009E698A" w:rsidRPr="00C92B09" w:rsidRDefault="002270F3" w:rsidP="00623227">
      <w:pPr>
        <w:pStyle w:val="ListParagraph"/>
        <w:numPr>
          <w:ilvl w:val="0"/>
          <w:numId w:val="19"/>
        </w:numPr>
        <w:tabs>
          <w:tab w:val="left" w:pos="1080"/>
        </w:tabs>
        <w:spacing w:after="0" w:line="276" w:lineRule="auto"/>
        <w:ind w:left="0" w:firstLine="706"/>
        <w:jc w:val="both"/>
        <w:rPr>
          <w:b/>
          <w:bCs/>
          <w:i/>
          <w:iCs/>
        </w:rPr>
      </w:pPr>
      <w:r>
        <w:rPr>
          <w:rFonts w:cs="Times New Roman"/>
          <w:sz w:val="28"/>
          <w:szCs w:val="28"/>
        </w:rPr>
        <w:lastRenderedPageBreak/>
        <w:t>indicii psihosociale</w:t>
      </w:r>
      <w:r w:rsidR="009E698A">
        <w:rPr>
          <w:rFonts w:cs="Times New Roman"/>
          <w:sz w:val="28"/>
          <w:szCs w:val="28"/>
        </w:rPr>
        <w:t>;</w:t>
      </w:r>
    </w:p>
    <w:p w14:paraId="46CB74DB" w14:textId="2336F1EF" w:rsidR="009E698A" w:rsidRPr="00766514" w:rsidRDefault="002270F3" w:rsidP="00623227">
      <w:pPr>
        <w:pStyle w:val="ListParagraph"/>
        <w:numPr>
          <w:ilvl w:val="0"/>
          <w:numId w:val="19"/>
        </w:numPr>
        <w:tabs>
          <w:tab w:val="left" w:pos="1080"/>
        </w:tabs>
        <w:spacing w:after="0" w:line="276" w:lineRule="auto"/>
        <w:ind w:left="0" w:firstLine="706"/>
        <w:jc w:val="both"/>
        <w:rPr>
          <w:b/>
          <w:bCs/>
          <w:i/>
          <w:iCs/>
        </w:rPr>
      </w:pPr>
      <w:r>
        <w:rPr>
          <w:rFonts w:cs="Times New Roman"/>
          <w:sz w:val="28"/>
          <w:szCs w:val="28"/>
        </w:rPr>
        <w:t>indicii situaționale</w:t>
      </w:r>
      <w:r w:rsidR="009E698A">
        <w:rPr>
          <w:rFonts w:cs="Times New Roman"/>
          <w:sz w:val="28"/>
          <w:szCs w:val="28"/>
        </w:rPr>
        <w:t>.</w:t>
      </w:r>
      <w:r w:rsidR="009E698A" w:rsidRPr="00026F49">
        <w:rPr>
          <w:rFonts w:cs="Times New Roman"/>
          <w:sz w:val="28"/>
          <w:szCs w:val="28"/>
        </w:rPr>
        <w:t xml:space="preserve"> </w:t>
      </w:r>
    </w:p>
    <w:p w14:paraId="0545875C" w14:textId="77777777" w:rsidR="00B33A67" w:rsidRPr="00B33A67" w:rsidRDefault="00C03064" w:rsidP="007C78F4">
      <w:pPr>
        <w:pStyle w:val="ListParagraph"/>
        <w:numPr>
          <w:ilvl w:val="0"/>
          <w:numId w:val="31"/>
        </w:numPr>
        <w:tabs>
          <w:tab w:val="left" w:pos="1134"/>
        </w:tabs>
        <w:spacing w:after="0" w:line="276" w:lineRule="auto"/>
        <w:ind w:left="0" w:firstLine="706"/>
        <w:jc w:val="both"/>
        <w:rPr>
          <w:rFonts w:cs="Times New Roman"/>
          <w:b/>
          <w:bCs/>
          <w:i/>
          <w:iCs/>
          <w:sz w:val="28"/>
          <w:szCs w:val="28"/>
        </w:rPr>
      </w:pPr>
      <w:r w:rsidRPr="00B33A67">
        <w:rPr>
          <w:rFonts w:cs="Times New Roman"/>
          <w:sz w:val="28"/>
          <w:szCs w:val="28"/>
        </w:rPr>
        <w:t>În vederea</w:t>
      </w:r>
      <w:r w:rsidR="00B33A67" w:rsidRPr="00B33A67">
        <w:rPr>
          <w:rFonts w:cs="Times New Roman"/>
          <w:sz w:val="28"/>
          <w:szCs w:val="28"/>
        </w:rPr>
        <w:t xml:space="preserve"> </w:t>
      </w:r>
      <w:r w:rsidRPr="00B33A67">
        <w:rPr>
          <w:sz w:val="28"/>
          <w:szCs w:val="28"/>
        </w:rPr>
        <w:t>identificării solicitantului de azil ca persoană cu necesități speciale, conform art. 3 din Legea nr. 270/2008, Inspectoratul General pentru Migrație poate solicita efectuarea unui examen medical sau expertiză, după cum urmează:</w:t>
      </w:r>
    </w:p>
    <w:p w14:paraId="3035D73C" w14:textId="77777777" w:rsidR="00B33A67" w:rsidRDefault="00C03064" w:rsidP="00B33A67">
      <w:pPr>
        <w:pStyle w:val="ListParagraph"/>
        <w:tabs>
          <w:tab w:val="left" w:pos="1134"/>
        </w:tabs>
        <w:spacing w:after="0" w:line="276" w:lineRule="auto"/>
        <w:ind w:left="0" w:firstLine="706"/>
        <w:jc w:val="both"/>
        <w:rPr>
          <w:sz w:val="28"/>
          <w:szCs w:val="28"/>
        </w:rPr>
      </w:pPr>
      <w:r w:rsidRPr="00B33A67">
        <w:rPr>
          <w:sz w:val="28"/>
          <w:szCs w:val="28"/>
        </w:rPr>
        <w:t>a) pentru stabilirea dizabilităților fizice, psihosociale sau intelectuale;</w:t>
      </w:r>
    </w:p>
    <w:p w14:paraId="64CC9477" w14:textId="77777777" w:rsidR="00B33A67" w:rsidRDefault="00C03064" w:rsidP="00B33A67">
      <w:pPr>
        <w:pStyle w:val="ListParagraph"/>
        <w:tabs>
          <w:tab w:val="left" w:pos="1134"/>
        </w:tabs>
        <w:spacing w:after="0" w:line="276" w:lineRule="auto"/>
        <w:ind w:left="0" w:firstLine="706"/>
        <w:jc w:val="both"/>
        <w:rPr>
          <w:sz w:val="28"/>
          <w:szCs w:val="28"/>
        </w:rPr>
      </w:pPr>
      <w:r w:rsidRPr="00B33A67">
        <w:rPr>
          <w:sz w:val="28"/>
          <w:szCs w:val="28"/>
        </w:rPr>
        <w:t>b) pentru identificarea tulburărilor mintale și de comportament;</w:t>
      </w:r>
    </w:p>
    <w:p w14:paraId="049CBDAE" w14:textId="72BA8D8B" w:rsidR="00B33A67" w:rsidRPr="00B33A67" w:rsidRDefault="00C03064" w:rsidP="00B33A67">
      <w:pPr>
        <w:pStyle w:val="ListParagraph"/>
        <w:tabs>
          <w:tab w:val="left" w:pos="1134"/>
        </w:tabs>
        <w:spacing w:after="0" w:line="276" w:lineRule="auto"/>
        <w:ind w:left="0" w:firstLine="706"/>
        <w:jc w:val="both"/>
        <w:rPr>
          <w:sz w:val="28"/>
          <w:szCs w:val="28"/>
        </w:rPr>
      </w:pPr>
      <w:r w:rsidRPr="00B33A67">
        <w:rPr>
          <w:sz w:val="28"/>
          <w:szCs w:val="28"/>
        </w:rPr>
        <w:t>c) pentru confirmarea faptului că solicitantul a fost supus torturii, violului, altor forme grave de violență psihologică, psihică sau sexuală, inclusiv violență în familie.</w:t>
      </w:r>
    </w:p>
    <w:p w14:paraId="49E571F5" w14:textId="04E6555F" w:rsidR="00B33A67" w:rsidRPr="00B33A67" w:rsidRDefault="00B33A67" w:rsidP="007C78F4">
      <w:pPr>
        <w:pStyle w:val="ListParagraph"/>
        <w:numPr>
          <w:ilvl w:val="0"/>
          <w:numId w:val="31"/>
        </w:numPr>
        <w:tabs>
          <w:tab w:val="left" w:pos="1134"/>
        </w:tabs>
        <w:spacing w:after="0" w:line="276" w:lineRule="auto"/>
        <w:ind w:left="0" w:firstLine="706"/>
        <w:jc w:val="both"/>
        <w:rPr>
          <w:rFonts w:cs="Times New Roman"/>
          <w:b/>
          <w:bCs/>
          <w:i/>
          <w:iCs/>
          <w:sz w:val="28"/>
          <w:szCs w:val="28"/>
        </w:rPr>
      </w:pPr>
      <w:r w:rsidRPr="00B33A67">
        <w:rPr>
          <w:sz w:val="28"/>
          <w:szCs w:val="28"/>
        </w:rPr>
        <w:t>Examenul medical sau expertiza poate fi efectuat:</w:t>
      </w:r>
    </w:p>
    <w:p w14:paraId="6590EBDC" w14:textId="59A134ED" w:rsidR="00B33A67" w:rsidRDefault="00B33A67" w:rsidP="00B33A67">
      <w:pPr>
        <w:pStyle w:val="ListParagraph"/>
        <w:tabs>
          <w:tab w:val="left" w:pos="1134"/>
        </w:tabs>
        <w:spacing w:after="0" w:line="276" w:lineRule="auto"/>
        <w:ind w:left="0" w:firstLine="706"/>
        <w:jc w:val="both"/>
        <w:rPr>
          <w:sz w:val="28"/>
          <w:szCs w:val="28"/>
        </w:rPr>
      </w:pPr>
      <w:r w:rsidRPr="00B33A67">
        <w:rPr>
          <w:sz w:val="28"/>
          <w:szCs w:val="28"/>
        </w:rPr>
        <w:t xml:space="preserve">a) la solicitarea Inspectoratului General pentru </w:t>
      </w:r>
      <w:r>
        <w:rPr>
          <w:sz w:val="28"/>
          <w:szCs w:val="28"/>
        </w:rPr>
        <w:t>Migrați</w:t>
      </w:r>
      <w:r w:rsidR="00F73430">
        <w:rPr>
          <w:sz w:val="28"/>
          <w:szCs w:val="28"/>
        </w:rPr>
        <w:t>e</w:t>
      </w:r>
      <w:r>
        <w:rPr>
          <w:sz w:val="28"/>
          <w:szCs w:val="28"/>
        </w:rPr>
        <w:t xml:space="preserve"> cu acordul solicitantului de azil</w:t>
      </w:r>
      <w:r w:rsidRPr="00B33A67">
        <w:rPr>
          <w:sz w:val="28"/>
          <w:szCs w:val="28"/>
        </w:rPr>
        <w:t>, atunci când există motive rezonabile să se suspecteze vulnerabilitatea solicitantului;</w:t>
      </w:r>
    </w:p>
    <w:p w14:paraId="79342F1E" w14:textId="4A562331" w:rsidR="00B33A67" w:rsidRPr="00B33A67" w:rsidRDefault="00B33A67" w:rsidP="00B33A67">
      <w:pPr>
        <w:pStyle w:val="ListParagraph"/>
        <w:tabs>
          <w:tab w:val="left" w:pos="1134"/>
        </w:tabs>
        <w:spacing w:after="0" w:line="276" w:lineRule="auto"/>
        <w:ind w:left="0" w:firstLine="706"/>
        <w:jc w:val="both"/>
        <w:rPr>
          <w:rFonts w:cs="Times New Roman"/>
          <w:b/>
          <w:bCs/>
          <w:i/>
          <w:iCs/>
          <w:sz w:val="28"/>
          <w:szCs w:val="28"/>
        </w:rPr>
      </w:pPr>
      <w:r w:rsidRPr="00B33A67">
        <w:rPr>
          <w:sz w:val="28"/>
          <w:szCs w:val="28"/>
        </w:rPr>
        <w:t>b) la inițiativa solicitantului, pe cheltuiala proprie, dacă acesta nu este de acord cu concluziile unor examene medicale sau expertize anterioare.</w:t>
      </w:r>
    </w:p>
    <w:p w14:paraId="1D41325B" w14:textId="761D2B05" w:rsidR="00A5349F" w:rsidRPr="00A5349F" w:rsidRDefault="00A5349F" w:rsidP="007C78F4">
      <w:pPr>
        <w:pStyle w:val="ListParagraph"/>
        <w:numPr>
          <w:ilvl w:val="0"/>
          <w:numId w:val="31"/>
        </w:numPr>
        <w:tabs>
          <w:tab w:val="left" w:pos="1134"/>
        </w:tabs>
        <w:spacing w:after="0" w:line="276" w:lineRule="auto"/>
        <w:ind w:left="0" w:firstLine="706"/>
        <w:jc w:val="both"/>
        <w:rPr>
          <w:rFonts w:cs="Times New Roman"/>
          <w:b/>
          <w:bCs/>
          <w:i/>
          <w:iCs/>
          <w:sz w:val="28"/>
          <w:szCs w:val="28"/>
        </w:rPr>
      </w:pPr>
      <w:r w:rsidRPr="00A5349F">
        <w:rPr>
          <w:sz w:val="28"/>
          <w:szCs w:val="28"/>
        </w:rPr>
        <w:t xml:space="preserve">Rezultatele examenului medical sau ale expertizei sunt confidențiale și servesc exclusiv </w:t>
      </w:r>
      <w:r>
        <w:rPr>
          <w:sz w:val="28"/>
          <w:szCs w:val="28"/>
        </w:rPr>
        <w:t xml:space="preserve">pentru </w:t>
      </w:r>
      <w:r w:rsidRPr="00A5349F">
        <w:rPr>
          <w:sz w:val="28"/>
          <w:szCs w:val="28"/>
        </w:rPr>
        <w:t>stabil</w:t>
      </w:r>
      <w:r>
        <w:rPr>
          <w:sz w:val="28"/>
          <w:szCs w:val="28"/>
        </w:rPr>
        <w:t>irea</w:t>
      </w:r>
      <w:r w:rsidRPr="00A5349F">
        <w:rPr>
          <w:sz w:val="28"/>
          <w:szCs w:val="28"/>
        </w:rPr>
        <w:t xml:space="preserve"> statutului de solicitant de azil cu necesități speciale și a măsurilor de asistență corespunzătoare.</w:t>
      </w:r>
    </w:p>
    <w:p w14:paraId="064ED7B8" w14:textId="6ED5DB0B" w:rsidR="009E698A" w:rsidRPr="002E38CC" w:rsidRDefault="009E698A" w:rsidP="007C78F4">
      <w:pPr>
        <w:pStyle w:val="ListParagraph"/>
        <w:numPr>
          <w:ilvl w:val="0"/>
          <w:numId w:val="31"/>
        </w:numPr>
        <w:tabs>
          <w:tab w:val="left" w:pos="1134"/>
        </w:tabs>
        <w:spacing w:after="0" w:line="276" w:lineRule="auto"/>
        <w:ind w:left="0" w:firstLine="706"/>
        <w:jc w:val="both"/>
        <w:rPr>
          <w:rFonts w:cs="Times New Roman"/>
          <w:b/>
          <w:bCs/>
          <w:i/>
          <w:iCs/>
          <w:sz w:val="28"/>
          <w:szCs w:val="28"/>
        </w:rPr>
      </w:pPr>
      <w:r w:rsidRPr="00560CD5">
        <w:rPr>
          <w:rFonts w:cs="Times New Roman"/>
          <w:sz w:val="28"/>
          <w:szCs w:val="28"/>
        </w:rPr>
        <w:t>În cazul identificării persoanelor cu dizabilități, persoanelor victime ale traficului de ființe umane</w:t>
      </w:r>
      <w:r w:rsidRPr="002E38CC">
        <w:rPr>
          <w:rFonts w:cs="Times New Roman"/>
          <w:sz w:val="28"/>
          <w:szCs w:val="28"/>
        </w:rPr>
        <w:t>,</w:t>
      </w:r>
      <w:r w:rsidRPr="002E38CC">
        <w:rPr>
          <w:rFonts w:cs="Times New Roman"/>
          <w:b/>
          <w:bCs/>
          <w:i/>
          <w:iCs/>
          <w:sz w:val="28"/>
          <w:szCs w:val="28"/>
        </w:rPr>
        <w:t xml:space="preserve"> </w:t>
      </w:r>
      <w:r w:rsidRPr="002E38CC">
        <w:rPr>
          <w:rFonts w:cs="Times New Roman"/>
          <w:sz w:val="28"/>
          <w:szCs w:val="28"/>
          <w:shd w:val="clear" w:color="auto" w:fill="FFFFFF"/>
        </w:rPr>
        <w:t xml:space="preserve">persoanelor cu dizabilități psihosociale și intelectuale, persoanelor cu tulburări mintale și de comportament, precum și persoanelor care au fost supuse torturii, violului sau </w:t>
      </w:r>
      <w:r w:rsidR="005D2AC6">
        <w:rPr>
          <w:rFonts w:cs="Times New Roman"/>
          <w:sz w:val="28"/>
          <w:szCs w:val="28"/>
          <w:shd w:val="clear" w:color="auto" w:fill="FFFFFF"/>
        </w:rPr>
        <w:t>„</w:t>
      </w:r>
      <w:r w:rsidRPr="002E38CC">
        <w:rPr>
          <w:rFonts w:cs="Times New Roman"/>
          <w:sz w:val="28"/>
          <w:szCs w:val="28"/>
          <w:shd w:val="clear" w:color="auto" w:fill="FFFFFF"/>
        </w:rPr>
        <w:t>altor forme grave de violență psihologică, psihică sau sexuală, persoanelor victime ale violenței în familie</w:t>
      </w:r>
      <w:r w:rsidRPr="002E38CC">
        <w:rPr>
          <w:rFonts w:cs="Times New Roman"/>
          <w:i/>
          <w:iCs/>
          <w:sz w:val="28"/>
          <w:szCs w:val="28"/>
        </w:rPr>
        <w:t xml:space="preserve">, </w:t>
      </w:r>
      <w:r w:rsidRPr="002E38CC">
        <w:rPr>
          <w:rFonts w:cs="Times New Roman"/>
          <w:sz w:val="28"/>
          <w:szCs w:val="28"/>
        </w:rPr>
        <w:t>în funcție de specificul nevoii fiecărui solicitant de azil cu necesități speciale, Inspectoratul General pentru Migrație sesizează și colaborează cu Ministerul Muncii și Protecției Sociale</w:t>
      </w:r>
      <w:r w:rsidR="003622F5" w:rsidRPr="002E38CC">
        <w:rPr>
          <w:rFonts w:cs="Times New Roman"/>
          <w:sz w:val="28"/>
          <w:szCs w:val="28"/>
        </w:rPr>
        <w:t>, Ministerul Sănătății și alte instituții/autorități competente,</w:t>
      </w:r>
      <w:r w:rsidRPr="002E38CC">
        <w:rPr>
          <w:rFonts w:cs="Times New Roman"/>
          <w:sz w:val="28"/>
          <w:szCs w:val="28"/>
        </w:rPr>
        <w:t xml:space="preserve"> în vederea acordării asistenței necesare</w:t>
      </w:r>
      <w:r w:rsidR="00B766C2" w:rsidRPr="002E38CC">
        <w:rPr>
          <w:rFonts w:cs="Times New Roman"/>
          <w:sz w:val="28"/>
          <w:szCs w:val="28"/>
        </w:rPr>
        <w:t xml:space="preserve"> inclusiv cazarea în centre specializate</w:t>
      </w:r>
      <w:r w:rsidRPr="002E38CC">
        <w:rPr>
          <w:rFonts w:cs="Times New Roman"/>
          <w:sz w:val="28"/>
          <w:szCs w:val="28"/>
        </w:rPr>
        <w:t>.</w:t>
      </w:r>
    </w:p>
    <w:p w14:paraId="04759BD4" w14:textId="77777777" w:rsidR="009E698A" w:rsidRPr="00D36AD0" w:rsidRDefault="009E698A" w:rsidP="007C78F4">
      <w:pPr>
        <w:pStyle w:val="ListParagraph"/>
        <w:numPr>
          <w:ilvl w:val="0"/>
          <w:numId w:val="31"/>
        </w:numPr>
        <w:tabs>
          <w:tab w:val="left" w:pos="1134"/>
        </w:tabs>
        <w:spacing w:after="0" w:line="276" w:lineRule="auto"/>
        <w:ind w:left="0" w:firstLine="706"/>
        <w:jc w:val="both"/>
        <w:rPr>
          <w:rFonts w:cs="Times New Roman"/>
          <w:b/>
          <w:bCs/>
          <w:i/>
          <w:iCs/>
          <w:sz w:val="28"/>
          <w:szCs w:val="28"/>
        </w:rPr>
      </w:pPr>
      <w:r w:rsidRPr="00D36AD0">
        <w:rPr>
          <w:rFonts w:cs="Times New Roman"/>
          <w:sz w:val="28"/>
          <w:szCs w:val="28"/>
        </w:rPr>
        <w:t>Identificarea solicitanților de azil cu necesități speciale implică sarcini precum:</w:t>
      </w:r>
    </w:p>
    <w:p w14:paraId="2EE7BF1A" w14:textId="77777777" w:rsidR="009E698A" w:rsidRPr="006B047B" w:rsidRDefault="009E698A" w:rsidP="009E698A">
      <w:pPr>
        <w:pStyle w:val="ListParagraph"/>
        <w:numPr>
          <w:ilvl w:val="0"/>
          <w:numId w:val="12"/>
        </w:numPr>
        <w:tabs>
          <w:tab w:val="left" w:pos="1134"/>
        </w:tabs>
        <w:spacing w:after="0" w:line="276" w:lineRule="auto"/>
        <w:ind w:left="0" w:firstLine="706"/>
        <w:jc w:val="both"/>
        <w:rPr>
          <w:rFonts w:cs="Times New Roman"/>
          <w:b/>
          <w:bCs/>
          <w:i/>
          <w:iCs/>
          <w:sz w:val="28"/>
          <w:szCs w:val="28"/>
        </w:rPr>
      </w:pPr>
      <w:r>
        <w:rPr>
          <w:rFonts w:cs="Times New Roman"/>
          <w:sz w:val="28"/>
          <w:szCs w:val="28"/>
        </w:rPr>
        <w:t>crearea unei situații în care solicitantul de azil se simte în siguranță și în largul său;</w:t>
      </w:r>
    </w:p>
    <w:p w14:paraId="0B9B0CEF" w14:textId="77777777" w:rsidR="009E698A" w:rsidRPr="006B047B" w:rsidRDefault="009E698A" w:rsidP="009E698A">
      <w:pPr>
        <w:pStyle w:val="ListParagraph"/>
        <w:numPr>
          <w:ilvl w:val="0"/>
          <w:numId w:val="12"/>
        </w:numPr>
        <w:tabs>
          <w:tab w:val="left" w:pos="1134"/>
        </w:tabs>
        <w:spacing w:after="0" w:line="276" w:lineRule="auto"/>
        <w:ind w:left="0" w:firstLine="706"/>
        <w:jc w:val="both"/>
        <w:rPr>
          <w:rFonts w:cs="Times New Roman"/>
          <w:b/>
          <w:bCs/>
          <w:i/>
          <w:iCs/>
          <w:sz w:val="28"/>
          <w:szCs w:val="28"/>
        </w:rPr>
      </w:pPr>
      <w:r>
        <w:rPr>
          <w:rFonts w:cs="Times New Roman"/>
          <w:sz w:val="28"/>
          <w:szCs w:val="28"/>
        </w:rPr>
        <w:t>menținerea unei atitudini respectuoase;</w:t>
      </w:r>
    </w:p>
    <w:p w14:paraId="564BE10C" w14:textId="77777777" w:rsidR="009E698A" w:rsidRPr="006B047B" w:rsidRDefault="009E698A" w:rsidP="009E698A">
      <w:pPr>
        <w:pStyle w:val="ListParagraph"/>
        <w:numPr>
          <w:ilvl w:val="0"/>
          <w:numId w:val="12"/>
        </w:numPr>
        <w:tabs>
          <w:tab w:val="left" w:pos="1134"/>
        </w:tabs>
        <w:spacing w:after="0" w:line="276" w:lineRule="auto"/>
        <w:ind w:left="0" w:firstLine="706"/>
        <w:jc w:val="both"/>
        <w:rPr>
          <w:rFonts w:cs="Times New Roman"/>
          <w:b/>
          <w:bCs/>
          <w:i/>
          <w:iCs/>
          <w:sz w:val="28"/>
          <w:szCs w:val="28"/>
        </w:rPr>
      </w:pPr>
      <w:r>
        <w:rPr>
          <w:rFonts w:cs="Times New Roman"/>
          <w:sz w:val="28"/>
          <w:szCs w:val="28"/>
        </w:rPr>
        <w:t>folosirea unui limbaj accesibil;</w:t>
      </w:r>
    </w:p>
    <w:p w14:paraId="38057A5A" w14:textId="77777777" w:rsidR="009E698A" w:rsidRPr="006B047B" w:rsidRDefault="009E698A" w:rsidP="009E698A">
      <w:pPr>
        <w:pStyle w:val="ListParagraph"/>
        <w:numPr>
          <w:ilvl w:val="0"/>
          <w:numId w:val="12"/>
        </w:numPr>
        <w:tabs>
          <w:tab w:val="left" w:pos="1134"/>
        </w:tabs>
        <w:spacing w:after="0" w:line="276" w:lineRule="auto"/>
        <w:ind w:left="0" w:firstLine="706"/>
        <w:jc w:val="both"/>
        <w:rPr>
          <w:rFonts w:cs="Times New Roman"/>
          <w:b/>
          <w:bCs/>
          <w:i/>
          <w:iCs/>
          <w:sz w:val="28"/>
          <w:szCs w:val="28"/>
        </w:rPr>
      </w:pPr>
      <w:r>
        <w:rPr>
          <w:rFonts w:cs="Times New Roman"/>
          <w:sz w:val="28"/>
          <w:szCs w:val="28"/>
        </w:rPr>
        <w:t>evidențierea confidențialității;</w:t>
      </w:r>
    </w:p>
    <w:p w14:paraId="4533A53D" w14:textId="48B13631" w:rsidR="009E698A" w:rsidRPr="00BD715D" w:rsidRDefault="009E698A" w:rsidP="009E698A">
      <w:pPr>
        <w:pStyle w:val="ListParagraph"/>
        <w:numPr>
          <w:ilvl w:val="0"/>
          <w:numId w:val="12"/>
        </w:numPr>
        <w:tabs>
          <w:tab w:val="left" w:pos="1134"/>
        </w:tabs>
        <w:spacing w:after="0" w:line="276" w:lineRule="auto"/>
        <w:ind w:left="0" w:firstLine="706"/>
        <w:jc w:val="both"/>
        <w:rPr>
          <w:rFonts w:cs="Times New Roman"/>
          <w:b/>
          <w:bCs/>
          <w:i/>
          <w:iCs/>
          <w:sz w:val="28"/>
          <w:szCs w:val="28"/>
        </w:rPr>
      </w:pPr>
      <w:r>
        <w:rPr>
          <w:rFonts w:cs="Times New Roman"/>
          <w:sz w:val="28"/>
          <w:szCs w:val="28"/>
        </w:rPr>
        <w:t>intervieva</w:t>
      </w:r>
      <w:r w:rsidR="004A482C">
        <w:rPr>
          <w:rFonts w:cs="Times New Roman"/>
          <w:sz w:val="28"/>
          <w:szCs w:val="28"/>
        </w:rPr>
        <w:t>rea</w:t>
      </w:r>
      <w:r>
        <w:rPr>
          <w:rFonts w:cs="Times New Roman"/>
          <w:sz w:val="28"/>
          <w:szCs w:val="28"/>
        </w:rPr>
        <w:t>, la solicitare, de o persoană de același sex, cu excepțiile prevăzute la art. 55 alin. (4</w:t>
      </w:r>
      <w:r>
        <w:rPr>
          <w:rFonts w:cs="Times New Roman"/>
          <w:sz w:val="28"/>
          <w:szCs w:val="28"/>
          <w:vertAlign w:val="superscript"/>
        </w:rPr>
        <w:t>1</w:t>
      </w:r>
      <w:r>
        <w:rPr>
          <w:rFonts w:cs="Times New Roman"/>
          <w:sz w:val="28"/>
          <w:szCs w:val="28"/>
        </w:rPr>
        <w:t xml:space="preserve">) din Legea nr. </w:t>
      </w:r>
      <w:r w:rsidRPr="000E44AF">
        <w:rPr>
          <w:rFonts w:cs="Times New Roman"/>
          <w:sz w:val="28"/>
          <w:szCs w:val="28"/>
        </w:rPr>
        <w:t>270/2008</w:t>
      </w:r>
      <w:r>
        <w:rPr>
          <w:rFonts w:cs="Times New Roman"/>
          <w:sz w:val="28"/>
          <w:szCs w:val="28"/>
        </w:rPr>
        <w:t>;</w:t>
      </w:r>
    </w:p>
    <w:p w14:paraId="6956E721" w14:textId="77777777" w:rsidR="009E698A" w:rsidRPr="00915AFF" w:rsidRDefault="009E698A" w:rsidP="009E698A">
      <w:pPr>
        <w:pStyle w:val="ListParagraph"/>
        <w:numPr>
          <w:ilvl w:val="0"/>
          <w:numId w:val="12"/>
        </w:numPr>
        <w:tabs>
          <w:tab w:val="left" w:pos="1134"/>
        </w:tabs>
        <w:spacing w:after="0" w:line="276" w:lineRule="auto"/>
        <w:ind w:left="0" w:firstLine="706"/>
        <w:jc w:val="both"/>
        <w:rPr>
          <w:rFonts w:cs="Times New Roman"/>
          <w:b/>
          <w:bCs/>
          <w:i/>
          <w:iCs/>
          <w:sz w:val="28"/>
          <w:szCs w:val="28"/>
        </w:rPr>
      </w:pPr>
      <w:r>
        <w:rPr>
          <w:rFonts w:cs="Times New Roman"/>
          <w:sz w:val="28"/>
          <w:szCs w:val="28"/>
        </w:rPr>
        <w:lastRenderedPageBreak/>
        <w:t>efectuarea unei evaluări și stabilirea necesităților individuale a situației lor, de comun cu alte instituții specializate, după caz.</w:t>
      </w:r>
    </w:p>
    <w:p w14:paraId="4FA7C55B" w14:textId="77777777" w:rsidR="009E698A" w:rsidRPr="007D03E7" w:rsidRDefault="009E698A" w:rsidP="007C78F4">
      <w:pPr>
        <w:pStyle w:val="ListParagraph"/>
        <w:numPr>
          <w:ilvl w:val="0"/>
          <w:numId w:val="31"/>
        </w:numPr>
        <w:tabs>
          <w:tab w:val="left" w:pos="1170"/>
        </w:tabs>
        <w:spacing w:line="276" w:lineRule="auto"/>
        <w:ind w:left="0" w:firstLine="706"/>
        <w:jc w:val="both"/>
        <w:rPr>
          <w:sz w:val="28"/>
          <w:szCs w:val="28"/>
        </w:rPr>
      </w:pPr>
      <w:r w:rsidRPr="007D03E7">
        <w:rPr>
          <w:sz w:val="28"/>
          <w:szCs w:val="28"/>
        </w:rPr>
        <w:t>Inspectoratul General pentru Migrație poate colabora cu organizații</w:t>
      </w:r>
      <w:r>
        <w:rPr>
          <w:sz w:val="28"/>
          <w:szCs w:val="28"/>
        </w:rPr>
        <w:t xml:space="preserve"> necomerciale naționale sau internaționale, în vederea acordării</w:t>
      </w:r>
      <w:r w:rsidRPr="007D03E7">
        <w:rPr>
          <w:sz w:val="28"/>
          <w:szCs w:val="28"/>
        </w:rPr>
        <w:t xml:space="preserve"> suportului necesar solicitanților de azil cu necesități speciale. </w:t>
      </w:r>
    </w:p>
    <w:p w14:paraId="427E17F4" w14:textId="0B4E3DA3" w:rsidR="009E698A" w:rsidRPr="00C90F93" w:rsidRDefault="009E698A" w:rsidP="007C78F4">
      <w:pPr>
        <w:pStyle w:val="ListParagraph"/>
        <w:numPr>
          <w:ilvl w:val="0"/>
          <w:numId w:val="31"/>
        </w:numPr>
        <w:tabs>
          <w:tab w:val="left" w:pos="1134"/>
        </w:tabs>
        <w:spacing w:after="0" w:line="276" w:lineRule="auto"/>
        <w:ind w:left="0" w:firstLine="706"/>
        <w:jc w:val="both"/>
        <w:rPr>
          <w:rFonts w:cs="Times New Roman"/>
          <w:sz w:val="28"/>
          <w:szCs w:val="28"/>
        </w:rPr>
      </w:pPr>
      <w:r w:rsidRPr="00C90F93">
        <w:rPr>
          <w:rFonts w:cs="Times New Roman"/>
          <w:sz w:val="28"/>
          <w:szCs w:val="28"/>
        </w:rPr>
        <w:t>Autoritățile competente vor asigura accesul la serviciile de reabilitare pentru copiii victime</w:t>
      </w:r>
      <w:r>
        <w:rPr>
          <w:rFonts w:cs="Times New Roman"/>
          <w:sz w:val="28"/>
          <w:szCs w:val="28"/>
        </w:rPr>
        <w:t xml:space="preserve"> și potențiale victime</w:t>
      </w:r>
      <w:r w:rsidRPr="00C90F93">
        <w:rPr>
          <w:rFonts w:cs="Times New Roman"/>
          <w:sz w:val="28"/>
          <w:szCs w:val="28"/>
        </w:rPr>
        <w:t xml:space="preserve"> ale</w:t>
      </w:r>
      <w:r>
        <w:rPr>
          <w:rFonts w:cs="Times New Roman"/>
          <w:sz w:val="28"/>
          <w:szCs w:val="28"/>
        </w:rPr>
        <w:t xml:space="preserve"> violenței</w:t>
      </w:r>
      <w:r w:rsidRPr="00C90F93">
        <w:rPr>
          <w:rFonts w:cs="Times New Roman"/>
          <w:sz w:val="28"/>
          <w:szCs w:val="28"/>
        </w:rPr>
        <w:t>, neglijenței, exploatări</w:t>
      </w:r>
      <w:r>
        <w:rPr>
          <w:rFonts w:cs="Times New Roman"/>
          <w:sz w:val="28"/>
          <w:szCs w:val="28"/>
        </w:rPr>
        <w:t>i și traficului</w:t>
      </w:r>
      <w:r w:rsidRPr="00C90F93">
        <w:rPr>
          <w:rFonts w:cs="Times New Roman"/>
          <w:sz w:val="28"/>
          <w:szCs w:val="28"/>
        </w:rPr>
        <w:t xml:space="preserve">, în caz de necesitate, le vor acorda asistență și consiliere necesară, în conformitate cu </w:t>
      </w:r>
      <w:r>
        <w:rPr>
          <w:rFonts w:cs="Times New Roman"/>
          <w:sz w:val="28"/>
          <w:szCs w:val="28"/>
        </w:rPr>
        <w:t>prevederile Hotărârii Guvernului nr. 270/2014 cu privire la aprobarea Instrucțiunilor privind mecanismul intersectorial de cooperare pentru identificarea, evaluarea, referirea, asistența și monitorizarea copiilor victime și potențiale victime.</w:t>
      </w:r>
    </w:p>
    <w:p w14:paraId="64F1AF69" w14:textId="77777777" w:rsidR="009E698A" w:rsidRDefault="009E698A" w:rsidP="007C78F4">
      <w:pPr>
        <w:pStyle w:val="ListParagraph"/>
        <w:numPr>
          <w:ilvl w:val="0"/>
          <w:numId w:val="31"/>
        </w:numPr>
        <w:tabs>
          <w:tab w:val="left" w:pos="1134"/>
        </w:tabs>
        <w:spacing w:after="0" w:line="276" w:lineRule="auto"/>
        <w:ind w:left="0" w:firstLine="706"/>
        <w:jc w:val="both"/>
        <w:rPr>
          <w:rFonts w:cs="Times New Roman"/>
          <w:sz w:val="28"/>
          <w:szCs w:val="28"/>
        </w:rPr>
      </w:pPr>
      <w:r w:rsidRPr="00F2353E">
        <w:rPr>
          <w:rFonts w:cs="Times New Roman"/>
          <w:sz w:val="28"/>
          <w:szCs w:val="28"/>
        </w:rPr>
        <w:t>Autoritățile competente vor asigura accesul la serviciile de reabilitare pentru victime ale torturii, violului sau alte forme grave de violență psihologică, psihică sau sexuală, victime ale violenței în familie, în caz de necesitate, le vor acorda asistență și consiliere necesară</w:t>
      </w:r>
      <w:r>
        <w:rPr>
          <w:rFonts w:cs="Times New Roman"/>
          <w:sz w:val="28"/>
          <w:szCs w:val="28"/>
        </w:rPr>
        <w:t xml:space="preserve"> potrivit prevederilor Legii nr. 137/2016 cu privire la reabilitarea victimelor infracțiunilor</w:t>
      </w:r>
      <w:r w:rsidRPr="00F2353E">
        <w:rPr>
          <w:rFonts w:cs="Times New Roman"/>
          <w:sz w:val="28"/>
          <w:szCs w:val="28"/>
        </w:rPr>
        <w:t xml:space="preserve">. </w:t>
      </w:r>
    </w:p>
    <w:p w14:paraId="26E332CD" w14:textId="77777777" w:rsidR="009E698A" w:rsidRDefault="009E698A" w:rsidP="007C78F4">
      <w:pPr>
        <w:pStyle w:val="ListParagraph"/>
        <w:numPr>
          <w:ilvl w:val="0"/>
          <w:numId w:val="31"/>
        </w:numPr>
        <w:tabs>
          <w:tab w:val="left" w:pos="1134"/>
        </w:tabs>
        <w:spacing w:after="0" w:line="276" w:lineRule="auto"/>
        <w:ind w:left="0" w:firstLine="706"/>
        <w:jc w:val="both"/>
        <w:rPr>
          <w:rFonts w:cs="Times New Roman"/>
          <w:sz w:val="28"/>
          <w:szCs w:val="28"/>
        </w:rPr>
      </w:pPr>
      <w:r>
        <w:rPr>
          <w:rFonts w:cs="Times New Roman"/>
          <w:sz w:val="28"/>
          <w:szCs w:val="28"/>
        </w:rPr>
        <w:t>Evaluarea continuă a necesităților speciale:</w:t>
      </w:r>
    </w:p>
    <w:p w14:paraId="7520AC46" w14:textId="77777777" w:rsidR="009E698A" w:rsidRDefault="009E698A" w:rsidP="009E698A">
      <w:pPr>
        <w:pStyle w:val="ListParagraph"/>
        <w:numPr>
          <w:ilvl w:val="0"/>
          <w:numId w:val="18"/>
        </w:numPr>
        <w:tabs>
          <w:tab w:val="left" w:pos="1134"/>
        </w:tabs>
        <w:spacing w:after="0" w:line="276" w:lineRule="auto"/>
        <w:ind w:left="0" w:firstLine="706"/>
        <w:jc w:val="both"/>
        <w:rPr>
          <w:rFonts w:cs="Times New Roman"/>
          <w:sz w:val="28"/>
          <w:szCs w:val="28"/>
        </w:rPr>
      </w:pPr>
      <w:r>
        <w:rPr>
          <w:rFonts w:cs="Times New Roman"/>
          <w:sz w:val="28"/>
          <w:szCs w:val="28"/>
        </w:rPr>
        <w:t>Inspectoratul General pentru Migrație, începând cu momentul depunerii cererii de azil, va efectua o evaluare individuală a fiecărui solicitant de azil, în scopul identificării eventualelor necesități speciale;</w:t>
      </w:r>
    </w:p>
    <w:p w14:paraId="017DF66A" w14:textId="0E81CBC7" w:rsidR="009E698A" w:rsidRDefault="009E698A" w:rsidP="009E698A">
      <w:pPr>
        <w:pStyle w:val="ListParagraph"/>
        <w:numPr>
          <w:ilvl w:val="0"/>
          <w:numId w:val="18"/>
        </w:numPr>
        <w:tabs>
          <w:tab w:val="left" w:pos="1134"/>
        </w:tabs>
        <w:spacing w:after="0" w:line="276" w:lineRule="auto"/>
        <w:ind w:left="0" w:firstLine="706"/>
        <w:jc w:val="both"/>
        <w:rPr>
          <w:rFonts w:cs="Times New Roman"/>
          <w:sz w:val="28"/>
          <w:szCs w:val="28"/>
        </w:rPr>
      </w:pPr>
      <w:r>
        <w:rPr>
          <w:rFonts w:cs="Times New Roman"/>
          <w:sz w:val="28"/>
          <w:szCs w:val="28"/>
        </w:rPr>
        <w:t>evaluarea necesităților speciale nu se limitează doar la momentul inițial al înregistrării cererii, dar constituie un proces continuu pe durata procedurii de azil. Inspectoratul General pentru Migrație va reevalua situația solicitantului de azil ori de câte ori apar informații noi;</w:t>
      </w:r>
    </w:p>
    <w:p w14:paraId="67145DC5" w14:textId="7C9AB601" w:rsidR="009E698A" w:rsidRDefault="009E698A" w:rsidP="009E698A">
      <w:pPr>
        <w:pStyle w:val="ListParagraph"/>
        <w:numPr>
          <w:ilvl w:val="0"/>
          <w:numId w:val="18"/>
        </w:numPr>
        <w:tabs>
          <w:tab w:val="left" w:pos="1134"/>
        </w:tabs>
        <w:spacing w:after="0" w:line="276" w:lineRule="auto"/>
        <w:ind w:left="0" w:firstLine="706"/>
        <w:jc w:val="both"/>
        <w:rPr>
          <w:rFonts w:cs="Times New Roman"/>
          <w:sz w:val="28"/>
          <w:szCs w:val="28"/>
        </w:rPr>
      </w:pPr>
      <w:r>
        <w:rPr>
          <w:rFonts w:cs="Times New Roman"/>
          <w:sz w:val="28"/>
          <w:szCs w:val="28"/>
        </w:rPr>
        <w:t>evaluarea și reevaluarea necesităților speciale se realizează cu respectarea principiului confidențialității, într-un mediu sigur, cu personal instruit și, după caz, cu sprijinul unor specialiști externi;</w:t>
      </w:r>
    </w:p>
    <w:p w14:paraId="46D4AC68" w14:textId="0BF19A32" w:rsidR="00964128" w:rsidRPr="00844973" w:rsidRDefault="009E698A" w:rsidP="00844973">
      <w:pPr>
        <w:pStyle w:val="ListParagraph"/>
        <w:numPr>
          <w:ilvl w:val="0"/>
          <w:numId w:val="18"/>
        </w:numPr>
        <w:tabs>
          <w:tab w:val="left" w:pos="1134"/>
        </w:tabs>
        <w:spacing w:after="0" w:line="276" w:lineRule="auto"/>
        <w:ind w:left="0" w:firstLine="706"/>
        <w:jc w:val="both"/>
        <w:rPr>
          <w:rFonts w:cs="Times New Roman"/>
          <w:sz w:val="28"/>
          <w:szCs w:val="28"/>
        </w:rPr>
      </w:pPr>
      <w:r>
        <w:rPr>
          <w:rFonts w:cs="Times New Roman"/>
          <w:sz w:val="28"/>
          <w:szCs w:val="28"/>
        </w:rPr>
        <w:t>rezultatul evaluării continue fundamentează acordarea sau ajustarea măsurilor de sprijin material, psihosocial, juridic sau procedural în beneficiul solicitantului.</w:t>
      </w:r>
      <w:r w:rsidRPr="00CE5805">
        <w:rPr>
          <w:rFonts w:cs="Times New Roman"/>
          <w:sz w:val="28"/>
          <w:szCs w:val="28"/>
        </w:rPr>
        <w:t xml:space="preserve">    </w:t>
      </w:r>
    </w:p>
    <w:p w14:paraId="492F5BB3" w14:textId="5C620F89" w:rsidR="004A41CF" w:rsidRDefault="004A41CF" w:rsidP="00AF3217">
      <w:pPr>
        <w:tabs>
          <w:tab w:val="left" w:pos="1134"/>
        </w:tabs>
        <w:spacing w:after="0" w:line="276" w:lineRule="auto"/>
        <w:ind w:firstLine="706"/>
        <w:jc w:val="both"/>
        <w:rPr>
          <w:rFonts w:cs="Times New Roman"/>
          <w:sz w:val="28"/>
          <w:szCs w:val="28"/>
        </w:rPr>
      </w:pPr>
    </w:p>
    <w:p w14:paraId="6A2E7C30" w14:textId="07B0A1A1" w:rsidR="006103C3" w:rsidRPr="00B275AA" w:rsidRDefault="005E7A6C" w:rsidP="00521A6E">
      <w:pPr>
        <w:tabs>
          <w:tab w:val="left" w:pos="720"/>
        </w:tabs>
        <w:spacing w:after="0" w:line="276" w:lineRule="auto"/>
        <w:jc w:val="center"/>
        <w:rPr>
          <w:rFonts w:cs="Times New Roman"/>
          <w:b/>
          <w:bCs/>
          <w:i/>
          <w:iCs/>
          <w:sz w:val="28"/>
          <w:szCs w:val="28"/>
        </w:rPr>
      </w:pPr>
      <w:r>
        <w:rPr>
          <w:rFonts w:cs="Times New Roman"/>
          <w:b/>
          <w:bCs/>
          <w:i/>
          <w:iCs/>
          <w:sz w:val="28"/>
          <w:szCs w:val="28"/>
        </w:rPr>
        <w:t xml:space="preserve">VI. </w:t>
      </w:r>
      <w:r w:rsidR="001C54AB">
        <w:rPr>
          <w:rFonts w:cs="Times New Roman"/>
          <w:b/>
          <w:bCs/>
          <w:i/>
          <w:iCs/>
          <w:sz w:val="28"/>
          <w:szCs w:val="28"/>
        </w:rPr>
        <w:t>Garanții pentru</w:t>
      </w:r>
      <w:r w:rsidR="004A41CF" w:rsidRPr="004A41CF">
        <w:rPr>
          <w:rFonts w:cs="Times New Roman"/>
          <w:b/>
          <w:bCs/>
          <w:i/>
          <w:iCs/>
          <w:sz w:val="28"/>
          <w:szCs w:val="28"/>
        </w:rPr>
        <w:t xml:space="preserve"> </w:t>
      </w:r>
      <w:r w:rsidR="000E4C54">
        <w:rPr>
          <w:rFonts w:cs="Times New Roman"/>
          <w:b/>
          <w:bCs/>
          <w:i/>
          <w:iCs/>
          <w:sz w:val="28"/>
          <w:szCs w:val="28"/>
        </w:rPr>
        <w:t>copi</w:t>
      </w:r>
      <w:r w:rsidR="001C54AB">
        <w:rPr>
          <w:rFonts w:cs="Times New Roman"/>
          <w:b/>
          <w:bCs/>
          <w:i/>
          <w:iCs/>
          <w:sz w:val="28"/>
          <w:szCs w:val="28"/>
        </w:rPr>
        <w:t>i</w:t>
      </w:r>
      <w:r w:rsidR="000E4C54">
        <w:rPr>
          <w:rFonts w:cs="Times New Roman"/>
          <w:b/>
          <w:bCs/>
          <w:i/>
          <w:iCs/>
          <w:sz w:val="28"/>
          <w:szCs w:val="28"/>
        </w:rPr>
        <w:t xml:space="preserve">i </w:t>
      </w:r>
      <w:r w:rsidR="004A41CF" w:rsidRPr="004A41CF">
        <w:rPr>
          <w:rFonts w:cs="Times New Roman"/>
          <w:b/>
          <w:bCs/>
          <w:i/>
          <w:iCs/>
          <w:sz w:val="28"/>
          <w:szCs w:val="28"/>
        </w:rPr>
        <w:t>solicitanț</w:t>
      </w:r>
      <w:r w:rsidR="000E4C54">
        <w:rPr>
          <w:rFonts w:cs="Times New Roman"/>
          <w:b/>
          <w:bCs/>
          <w:i/>
          <w:iCs/>
          <w:sz w:val="28"/>
          <w:szCs w:val="28"/>
        </w:rPr>
        <w:t>i</w:t>
      </w:r>
      <w:r w:rsidR="004A41CF" w:rsidRPr="004A41CF">
        <w:rPr>
          <w:rFonts w:cs="Times New Roman"/>
          <w:b/>
          <w:bCs/>
          <w:i/>
          <w:iCs/>
          <w:sz w:val="28"/>
          <w:szCs w:val="28"/>
        </w:rPr>
        <w:t xml:space="preserve"> de azil</w:t>
      </w:r>
    </w:p>
    <w:p w14:paraId="124D1252" w14:textId="1DC4A682" w:rsidR="00DA42B0" w:rsidRPr="00F9083B" w:rsidRDefault="00DA42B0" w:rsidP="00AF3217">
      <w:pPr>
        <w:tabs>
          <w:tab w:val="left" w:pos="1134"/>
        </w:tabs>
        <w:spacing w:after="0" w:line="276" w:lineRule="auto"/>
        <w:ind w:firstLine="706"/>
        <w:jc w:val="both"/>
        <w:rPr>
          <w:rFonts w:cs="Times New Roman"/>
          <w:sz w:val="28"/>
          <w:szCs w:val="28"/>
        </w:rPr>
      </w:pPr>
      <w:r>
        <w:rPr>
          <w:rFonts w:cs="Times New Roman"/>
          <w:sz w:val="28"/>
          <w:szCs w:val="28"/>
        </w:rPr>
        <w:t>4</w:t>
      </w:r>
      <w:r w:rsidR="00436C02">
        <w:rPr>
          <w:rFonts w:cs="Times New Roman"/>
          <w:sz w:val="28"/>
          <w:szCs w:val="28"/>
        </w:rPr>
        <w:t>3</w:t>
      </w:r>
      <w:r>
        <w:rPr>
          <w:rFonts w:cs="Times New Roman"/>
          <w:sz w:val="28"/>
          <w:szCs w:val="28"/>
        </w:rPr>
        <w:t xml:space="preserve">. </w:t>
      </w:r>
      <w:r w:rsidR="00F9083B" w:rsidRPr="00F9083B">
        <w:rPr>
          <w:sz w:val="28"/>
          <w:szCs w:val="28"/>
        </w:rPr>
        <w:t>Toți copiii, indiferent de statut, beneficiază de garantarea accesului la sprijin psihosocial și la educație orientată spre incluziune, aceste drepturi fiind asigurate în condiții de egalitate și nediscriminare.</w:t>
      </w:r>
    </w:p>
    <w:p w14:paraId="41C14A45" w14:textId="2794D50D" w:rsidR="00C31794" w:rsidRDefault="00B275AA" w:rsidP="00275248">
      <w:pPr>
        <w:tabs>
          <w:tab w:val="left" w:pos="1134"/>
        </w:tabs>
        <w:spacing w:after="0" w:line="276" w:lineRule="auto"/>
        <w:ind w:firstLine="706"/>
        <w:jc w:val="both"/>
        <w:rPr>
          <w:rFonts w:cs="Times New Roman"/>
          <w:sz w:val="28"/>
          <w:szCs w:val="28"/>
        </w:rPr>
      </w:pPr>
      <w:r>
        <w:rPr>
          <w:rFonts w:cs="Times New Roman"/>
          <w:sz w:val="28"/>
          <w:szCs w:val="28"/>
        </w:rPr>
        <w:t>4</w:t>
      </w:r>
      <w:r w:rsidR="00436C02">
        <w:rPr>
          <w:rFonts w:cs="Times New Roman"/>
          <w:sz w:val="28"/>
          <w:szCs w:val="28"/>
        </w:rPr>
        <w:t>4</w:t>
      </w:r>
      <w:r w:rsidR="00C31794">
        <w:rPr>
          <w:rFonts w:cs="Times New Roman"/>
          <w:sz w:val="28"/>
          <w:szCs w:val="28"/>
        </w:rPr>
        <w:t xml:space="preserve">. </w:t>
      </w:r>
      <w:r w:rsidR="00C31794" w:rsidRPr="00B57B42">
        <w:rPr>
          <w:rFonts w:cs="Times New Roman"/>
          <w:sz w:val="28"/>
          <w:szCs w:val="28"/>
        </w:rPr>
        <w:t>Cazarea copiilor</w:t>
      </w:r>
      <w:r w:rsidR="00C31794">
        <w:rPr>
          <w:rFonts w:cs="Times New Roman"/>
          <w:sz w:val="28"/>
          <w:szCs w:val="28"/>
        </w:rPr>
        <w:t>,</w:t>
      </w:r>
      <w:r w:rsidR="00C31794" w:rsidRPr="00B57B42">
        <w:rPr>
          <w:rFonts w:cs="Times New Roman"/>
          <w:sz w:val="28"/>
          <w:szCs w:val="28"/>
        </w:rPr>
        <w:t xml:space="preserve"> solicitanți de azil se face împreună cu membrii de familie ai acestora care îi însoțesc</w:t>
      </w:r>
      <w:r w:rsidR="00C31794">
        <w:rPr>
          <w:rFonts w:cs="Times New Roman"/>
          <w:sz w:val="28"/>
          <w:szCs w:val="28"/>
        </w:rPr>
        <w:t xml:space="preserve"> </w:t>
      </w:r>
      <w:r w:rsidR="00C31794" w:rsidRPr="00B57B42">
        <w:rPr>
          <w:rFonts w:cs="Times New Roman"/>
          <w:sz w:val="28"/>
          <w:szCs w:val="28"/>
        </w:rPr>
        <w:t>și</w:t>
      </w:r>
      <w:r w:rsidR="00C31794">
        <w:rPr>
          <w:rFonts w:cs="Times New Roman"/>
          <w:sz w:val="28"/>
          <w:szCs w:val="28"/>
        </w:rPr>
        <w:t xml:space="preserve"> pentru întreținere</w:t>
      </w:r>
      <w:r w:rsidR="00C31794" w:rsidRPr="00B57B42">
        <w:rPr>
          <w:rFonts w:cs="Times New Roman"/>
          <w:sz w:val="28"/>
          <w:szCs w:val="28"/>
        </w:rPr>
        <w:t xml:space="preserve"> </w:t>
      </w:r>
      <w:r w:rsidR="00C31794">
        <w:rPr>
          <w:rFonts w:cs="Times New Roman"/>
          <w:sz w:val="28"/>
          <w:szCs w:val="28"/>
        </w:rPr>
        <w:t>beneficiază de</w:t>
      </w:r>
      <w:r w:rsidR="00C31794" w:rsidRPr="00B57B42">
        <w:rPr>
          <w:rFonts w:cs="Times New Roman"/>
          <w:sz w:val="28"/>
          <w:szCs w:val="28"/>
        </w:rPr>
        <w:t xml:space="preserve"> drepturile prevăzute la </w:t>
      </w:r>
      <w:r w:rsidR="00C31794" w:rsidRPr="006B052E">
        <w:rPr>
          <w:rFonts w:cs="Times New Roman"/>
          <w:sz w:val="28"/>
          <w:szCs w:val="28"/>
        </w:rPr>
        <w:t>p</w:t>
      </w:r>
      <w:r w:rsidR="00C31794">
        <w:rPr>
          <w:rFonts w:cs="Times New Roman"/>
          <w:sz w:val="28"/>
          <w:szCs w:val="28"/>
        </w:rPr>
        <w:t>ct.</w:t>
      </w:r>
      <w:r w:rsidR="00C31794" w:rsidRPr="006B052E">
        <w:rPr>
          <w:rFonts w:cs="Times New Roman"/>
          <w:sz w:val="28"/>
          <w:szCs w:val="28"/>
        </w:rPr>
        <w:t xml:space="preserve"> </w:t>
      </w:r>
      <w:r w:rsidR="00043738">
        <w:rPr>
          <w:rFonts w:cs="Times New Roman"/>
          <w:sz w:val="28"/>
          <w:szCs w:val="28"/>
        </w:rPr>
        <w:t xml:space="preserve">1 și </w:t>
      </w:r>
      <w:r w:rsidR="00D7746A">
        <w:rPr>
          <w:rFonts w:cs="Times New Roman"/>
          <w:sz w:val="28"/>
          <w:szCs w:val="28"/>
        </w:rPr>
        <w:t>3</w:t>
      </w:r>
      <w:r w:rsidR="00C31794" w:rsidRPr="006B052E">
        <w:rPr>
          <w:rFonts w:cs="Times New Roman"/>
          <w:sz w:val="28"/>
          <w:szCs w:val="28"/>
        </w:rPr>
        <w:t xml:space="preserve"> </w:t>
      </w:r>
      <w:r w:rsidR="00C31794" w:rsidRPr="00B57B42">
        <w:rPr>
          <w:rFonts w:cs="Times New Roman"/>
          <w:sz w:val="28"/>
          <w:szCs w:val="28"/>
        </w:rPr>
        <w:t xml:space="preserve">din prezenta </w:t>
      </w:r>
      <w:r w:rsidR="00C31794">
        <w:rPr>
          <w:rFonts w:cs="Times New Roman"/>
          <w:sz w:val="28"/>
          <w:szCs w:val="28"/>
        </w:rPr>
        <w:t>anexă</w:t>
      </w:r>
      <w:r w:rsidR="00C31794" w:rsidRPr="00B57B42">
        <w:rPr>
          <w:rFonts w:cs="Times New Roman"/>
          <w:sz w:val="28"/>
          <w:szCs w:val="28"/>
        </w:rPr>
        <w:t>.</w:t>
      </w:r>
    </w:p>
    <w:p w14:paraId="7BDE95D9" w14:textId="0062B073" w:rsidR="00C31794" w:rsidRDefault="00C31794" w:rsidP="00C31794">
      <w:pPr>
        <w:tabs>
          <w:tab w:val="left" w:pos="720"/>
        </w:tabs>
        <w:spacing w:after="0" w:line="276" w:lineRule="auto"/>
        <w:ind w:firstLine="706"/>
        <w:jc w:val="both"/>
        <w:rPr>
          <w:rFonts w:cs="Times New Roman"/>
          <w:sz w:val="28"/>
          <w:szCs w:val="28"/>
        </w:rPr>
      </w:pPr>
      <w:r>
        <w:rPr>
          <w:rFonts w:cs="Times New Roman"/>
          <w:sz w:val="28"/>
          <w:szCs w:val="28"/>
        </w:rPr>
        <w:lastRenderedPageBreak/>
        <w:t>4</w:t>
      </w:r>
      <w:r w:rsidR="00436C02">
        <w:rPr>
          <w:rFonts w:cs="Times New Roman"/>
          <w:sz w:val="28"/>
          <w:szCs w:val="28"/>
        </w:rPr>
        <w:t>5</w:t>
      </w:r>
      <w:r>
        <w:rPr>
          <w:rFonts w:cs="Times New Roman"/>
          <w:sz w:val="28"/>
          <w:szCs w:val="28"/>
        </w:rPr>
        <w:t>. Copiilor neînsoțiți, solicitanți de azil li se va aplica măsura de protecție a copilului separat de părinți, prin care se asigură condiții pentru creșterea și îngrijirea acestuia în servicii sociale de plasament potrivit prevederilor Legii nr. 140/2013 privind protecția specială a copiilor aflați în situație de risc și a copiilor separați de părinți.</w:t>
      </w:r>
    </w:p>
    <w:p w14:paraId="7D9E3591" w14:textId="5CEE540A" w:rsidR="004A41CF" w:rsidRPr="004A41CF" w:rsidRDefault="00B275AA" w:rsidP="00267536">
      <w:pPr>
        <w:tabs>
          <w:tab w:val="left" w:pos="720"/>
        </w:tabs>
        <w:spacing w:after="0" w:line="276" w:lineRule="auto"/>
        <w:ind w:firstLine="706"/>
        <w:jc w:val="both"/>
        <w:rPr>
          <w:rFonts w:cs="Times New Roman"/>
          <w:sz w:val="28"/>
          <w:szCs w:val="28"/>
        </w:rPr>
      </w:pPr>
      <w:r>
        <w:rPr>
          <w:rFonts w:cs="Times New Roman"/>
          <w:sz w:val="28"/>
          <w:szCs w:val="28"/>
        </w:rPr>
        <w:t>4</w:t>
      </w:r>
      <w:r w:rsidR="00436C02">
        <w:rPr>
          <w:rFonts w:cs="Times New Roman"/>
          <w:sz w:val="28"/>
          <w:szCs w:val="28"/>
        </w:rPr>
        <w:t>6</w:t>
      </w:r>
      <w:r w:rsidR="00CC74C4">
        <w:rPr>
          <w:rFonts w:cs="Times New Roman"/>
          <w:sz w:val="28"/>
          <w:szCs w:val="28"/>
        </w:rPr>
        <w:t xml:space="preserve">. </w:t>
      </w:r>
      <w:r w:rsidR="00ED72DA">
        <w:rPr>
          <w:rFonts w:cs="Times New Roman"/>
          <w:sz w:val="28"/>
          <w:szCs w:val="28"/>
        </w:rPr>
        <w:t>O</w:t>
      </w:r>
      <w:r w:rsidR="00CC74C4">
        <w:rPr>
          <w:rFonts w:cs="Times New Roman"/>
          <w:sz w:val="28"/>
          <w:szCs w:val="28"/>
        </w:rPr>
        <w:t xml:space="preserve">pinia copilului </w:t>
      </w:r>
      <w:r w:rsidR="00ED72DA">
        <w:rPr>
          <w:rFonts w:cs="Times New Roman"/>
          <w:sz w:val="28"/>
          <w:szCs w:val="28"/>
        </w:rPr>
        <w:t xml:space="preserve">neînsoțit </w:t>
      </w:r>
      <w:r w:rsidR="00267536">
        <w:rPr>
          <w:rFonts w:cs="Times New Roman"/>
          <w:sz w:val="28"/>
          <w:szCs w:val="28"/>
        </w:rPr>
        <w:t xml:space="preserve">va fi luată în considerare, ținându-se cont de vârsta lui și gradul lui de maturitate, dacă aceasta nu contravine intereselor lui. </w:t>
      </w:r>
    </w:p>
    <w:p w14:paraId="46B4A7FE" w14:textId="77777777" w:rsidR="00C50BC5" w:rsidRPr="00917678" w:rsidRDefault="00C50BC5" w:rsidP="00AF3217">
      <w:pPr>
        <w:pStyle w:val="ListParagraph"/>
        <w:tabs>
          <w:tab w:val="left" w:pos="1134"/>
          <w:tab w:val="left" w:pos="1530"/>
        </w:tabs>
        <w:spacing w:after="0" w:line="276" w:lineRule="auto"/>
        <w:ind w:left="0" w:firstLine="706"/>
        <w:jc w:val="both"/>
        <w:rPr>
          <w:rFonts w:cs="Times New Roman"/>
          <w:sz w:val="28"/>
          <w:szCs w:val="28"/>
          <w:shd w:val="clear" w:color="auto" w:fill="FFFFFF"/>
        </w:rPr>
      </w:pPr>
    </w:p>
    <w:p w14:paraId="50F0D007" w14:textId="41697316" w:rsidR="00440123" w:rsidRPr="001517F4" w:rsidRDefault="00440123" w:rsidP="00B57B42">
      <w:pPr>
        <w:tabs>
          <w:tab w:val="left" w:pos="1134"/>
        </w:tabs>
        <w:spacing w:after="0" w:line="276" w:lineRule="auto"/>
        <w:ind w:firstLine="706"/>
        <w:jc w:val="both"/>
        <w:rPr>
          <w:b/>
          <w:bCs/>
          <w:sz w:val="28"/>
          <w:szCs w:val="28"/>
        </w:rPr>
      </w:pPr>
    </w:p>
    <w:p w14:paraId="0570E4F8" w14:textId="77777777" w:rsidR="00440123" w:rsidRPr="0071756E" w:rsidRDefault="00440123" w:rsidP="00126299">
      <w:pPr>
        <w:tabs>
          <w:tab w:val="left" w:pos="1134"/>
        </w:tabs>
        <w:spacing w:after="0" w:line="276" w:lineRule="auto"/>
        <w:ind w:firstLine="706"/>
        <w:jc w:val="both"/>
        <w:rPr>
          <w:rFonts w:cs="Times New Roman"/>
          <w:b/>
          <w:bCs/>
          <w:sz w:val="28"/>
          <w:szCs w:val="28"/>
        </w:rPr>
      </w:pPr>
    </w:p>
    <w:p w14:paraId="608B9A1B"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56B7"/>
    <w:multiLevelType w:val="hybridMultilevel"/>
    <w:tmpl w:val="E8604210"/>
    <w:lvl w:ilvl="0" w:tplc="24E4ACFC">
      <w:start w:val="13"/>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1071293"/>
    <w:multiLevelType w:val="hybridMultilevel"/>
    <w:tmpl w:val="74288666"/>
    <w:lvl w:ilvl="0" w:tplc="465C85F4">
      <w:start w:val="26"/>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75336CC"/>
    <w:multiLevelType w:val="multilevel"/>
    <w:tmpl w:val="B4362134"/>
    <w:lvl w:ilvl="0">
      <w:start w:val="1"/>
      <w:numFmt w:val="upperRoman"/>
      <w:lvlText w:val="%1."/>
      <w:lvlJc w:val="left"/>
      <w:pPr>
        <w:ind w:left="6660" w:hanging="360"/>
      </w:pPr>
      <w:rPr>
        <w:rFonts w:ascii="Times New Roman" w:eastAsia="SimSun" w:hAnsi="Times New Roman" w:cs="Times New Roman"/>
        <w:b/>
        <w:bCs/>
        <w:strike w:val="0"/>
        <w:sz w:val="28"/>
        <w:szCs w:val="28"/>
      </w:rPr>
    </w:lvl>
    <w:lvl w:ilvl="1">
      <w:start w:val="1"/>
      <w:numFmt w:val="decimal"/>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1080" w:hanging="360"/>
      </w:pPr>
      <w:rPr>
        <w:b w:val="0"/>
        <w:bCs w:val="0"/>
        <w:i w:val="0"/>
        <w:iCs w:val="0"/>
        <w:color w:val="auto"/>
      </w:r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079E56A0"/>
    <w:multiLevelType w:val="hybridMultilevel"/>
    <w:tmpl w:val="BAD6558A"/>
    <w:lvl w:ilvl="0" w:tplc="3004779A">
      <w:start w:val="1"/>
      <w:numFmt w:val="lowerLetter"/>
      <w:lvlText w:val="%1)"/>
      <w:lvlJc w:val="left"/>
      <w:pPr>
        <w:ind w:left="1066" w:hanging="360"/>
      </w:pPr>
      <w:rPr>
        <w:rFonts w:hint="default"/>
        <w:b w:val="0"/>
        <w:i w:val="0"/>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4" w15:restartNumberingAfterBreak="0">
    <w:nsid w:val="0ADB1E1F"/>
    <w:multiLevelType w:val="multilevel"/>
    <w:tmpl w:val="9E384B3C"/>
    <w:lvl w:ilvl="0">
      <w:start w:val="1"/>
      <w:numFmt w:val="decimal"/>
      <w:lvlText w:val="%1"/>
      <w:lvlJc w:val="left"/>
      <w:pPr>
        <w:ind w:left="450" w:hanging="450"/>
      </w:pPr>
      <w:rPr>
        <w:rFonts w:hint="default"/>
      </w:rPr>
    </w:lvl>
    <w:lvl w:ilvl="1">
      <w:start w:val="1"/>
      <w:numFmt w:val="decimal"/>
      <w:lvlText w:val="%1.%2"/>
      <w:lvlJc w:val="left"/>
      <w:pPr>
        <w:ind w:left="1156" w:hanging="45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3198" w:hanging="108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5676" w:hanging="144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808" w:hanging="2160"/>
      </w:pPr>
      <w:rPr>
        <w:rFonts w:hint="default"/>
      </w:rPr>
    </w:lvl>
  </w:abstractNum>
  <w:abstractNum w:abstractNumId="5" w15:restartNumberingAfterBreak="0">
    <w:nsid w:val="0B9457BC"/>
    <w:multiLevelType w:val="hybridMultilevel"/>
    <w:tmpl w:val="B546CCE0"/>
    <w:lvl w:ilvl="0" w:tplc="3A66DC22">
      <w:start w:val="1"/>
      <w:numFmt w:val="decimal"/>
      <w:lvlText w:val="%1."/>
      <w:lvlJc w:val="left"/>
      <w:pPr>
        <w:ind w:left="1890" w:hanging="360"/>
      </w:pPr>
      <w:rPr>
        <w:rFonts w:ascii="Times New Roman" w:eastAsia="SimSun" w:hAnsi="Times New Roman" w:cs="Times New Roman"/>
        <w:b w:val="0"/>
        <w:bCs w:val="0"/>
        <w:i w:val="0"/>
        <w:iCs w:val="0"/>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480E93"/>
    <w:multiLevelType w:val="hybridMultilevel"/>
    <w:tmpl w:val="8F6A78C6"/>
    <w:lvl w:ilvl="0" w:tplc="86C01BB6">
      <w:start w:val="1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1997669D"/>
    <w:multiLevelType w:val="hybridMultilevel"/>
    <w:tmpl w:val="AAA27320"/>
    <w:lvl w:ilvl="0" w:tplc="D588719A">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8" w15:restartNumberingAfterBreak="0">
    <w:nsid w:val="219212FD"/>
    <w:multiLevelType w:val="hybridMultilevel"/>
    <w:tmpl w:val="C0E23568"/>
    <w:lvl w:ilvl="0" w:tplc="1D64C9D6">
      <w:start w:val="10"/>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2395494F"/>
    <w:multiLevelType w:val="hybridMultilevel"/>
    <w:tmpl w:val="D47665AC"/>
    <w:lvl w:ilvl="0" w:tplc="1B9CA4F4">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0" w15:restartNumberingAfterBreak="0">
    <w:nsid w:val="2B24330A"/>
    <w:multiLevelType w:val="hybridMultilevel"/>
    <w:tmpl w:val="D1AC44B4"/>
    <w:lvl w:ilvl="0" w:tplc="D2963C12">
      <w:start w:val="20"/>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1" w15:restartNumberingAfterBreak="0">
    <w:nsid w:val="31EF69F9"/>
    <w:multiLevelType w:val="multilevel"/>
    <w:tmpl w:val="79706410"/>
    <w:lvl w:ilvl="0">
      <w:start w:val="1"/>
      <w:numFmt w:val="decimal"/>
      <w:lvlText w:val="%1."/>
      <w:lvlJc w:val="left"/>
      <w:pPr>
        <w:ind w:left="450" w:hanging="450"/>
      </w:pPr>
      <w:rPr>
        <w:rFonts w:hint="default"/>
      </w:rPr>
    </w:lvl>
    <w:lvl w:ilvl="1">
      <w:start w:val="1"/>
      <w:numFmt w:val="decimal"/>
      <w:lvlText w:val="%1.%2."/>
      <w:lvlJc w:val="left"/>
      <w:pPr>
        <w:ind w:left="1426" w:hanging="72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3198" w:hanging="108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6036" w:hanging="180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808" w:hanging="2160"/>
      </w:pPr>
      <w:rPr>
        <w:rFonts w:hint="default"/>
      </w:rPr>
    </w:lvl>
  </w:abstractNum>
  <w:abstractNum w:abstractNumId="12" w15:restartNumberingAfterBreak="0">
    <w:nsid w:val="3331125D"/>
    <w:multiLevelType w:val="multilevel"/>
    <w:tmpl w:val="3B98C974"/>
    <w:lvl w:ilvl="0">
      <w:start w:val="1"/>
      <w:numFmt w:val="decimal"/>
      <w:lvlText w:val="%1"/>
      <w:lvlJc w:val="left"/>
      <w:pPr>
        <w:ind w:left="495" w:hanging="495"/>
      </w:pPr>
      <w:rPr>
        <w:rFonts w:hint="default"/>
        <w:i/>
      </w:rPr>
    </w:lvl>
    <w:lvl w:ilvl="1">
      <w:start w:val="1"/>
      <w:numFmt w:val="decimal"/>
      <w:lvlText w:val="%1.%2"/>
      <w:lvlJc w:val="left"/>
      <w:pPr>
        <w:ind w:left="1201" w:hanging="495"/>
      </w:pPr>
      <w:rPr>
        <w:rFonts w:hint="default"/>
        <w:i/>
      </w:rPr>
    </w:lvl>
    <w:lvl w:ilvl="2">
      <w:start w:val="1"/>
      <w:numFmt w:val="decimal"/>
      <w:lvlText w:val="%1.%2.%3"/>
      <w:lvlJc w:val="left"/>
      <w:pPr>
        <w:ind w:left="2132" w:hanging="720"/>
      </w:pPr>
      <w:rPr>
        <w:rFonts w:hint="default"/>
        <w:i/>
      </w:rPr>
    </w:lvl>
    <w:lvl w:ilvl="3">
      <w:start w:val="1"/>
      <w:numFmt w:val="decimal"/>
      <w:lvlText w:val="%1.%2.%3.%4"/>
      <w:lvlJc w:val="left"/>
      <w:pPr>
        <w:ind w:left="3198" w:hanging="1080"/>
      </w:pPr>
      <w:rPr>
        <w:rFonts w:hint="default"/>
        <w:i/>
      </w:rPr>
    </w:lvl>
    <w:lvl w:ilvl="4">
      <w:start w:val="1"/>
      <w:numFmt w:val="decimal"/>
      <w:lvlText w:val="%1.%2.%3.%4.%5"/>
      <w:lvlJc w:val="left"/>
      <w:pPr>
        <w:ind w:left="3904" w:hanging="1080"/>
      </w:pPr>
      <w:rPr>
        <w:rFonts w:hint="default"/>
        <w:i/>
      </w:rPr>
    </w:lvl>
    <w:lvl w:ilvl="5">
      <w:start w:val="1"/>
      <w:numFmt w:val="decimal"/>
      <w:lvlText w:val="%1.%2.%3.%4.%5.%6"/>
      <w:lvlJc w:val="left"/>
      <w:pPr>
        <w:ind w:left="4970" w:hanging="1440"/>
      </w:pPr>
      <w:rPr>
        <w:rFonts w:hint="default"/>
        <w:i/>
      </w:rPr>
    </w:lvl>
    <w:lvl w:ilvl="6">
      <w:start w:val="1"/>
      <w:numFmt w:val="decimal"/>
      <w:lvlText w:val="%1.%2.%3.%4.%5.%6.%7"/>
      <w:lvlJc w:val="left"/>
      <w:pPr>
        <w:ind w:left="5676" w:hanging="1440"/>
      </w:pPr>
      <w:rPr>
        <w:rFonts w:hint="default"/>
        <w:i/>
      </w:rPr>
    </w:lvl>
    <w:lvl w:ilvl="7">
      <w:start w:val="1"/>
      <w:numFmt w:val="decimal"/>
      <w:lvlText w:val="%1.%2.%3.%4.%5.%6.%7.%8"/>
      <w:lvlJc w:val="left"/>
      <w:pPr>
        <w:ind w:left="6742" w:hanging="1800"/>
      </w:pPr>
      <w:rPr>
        <w:rFonts w:hint="default"/>
        <w:i/>
      </w:rPr>
    </w:lvl>
    <w:lvl w:ilvl="8">
      <w:start w:val="1"/>
      <w:numFmt w:val="decimal"/>
      <w:lvlText w:val="%1.%2.%3.%4.%5.%6.%7.%8.%9"/>
      <w:lvlJc w:val="left"/>
      <w:pPr>
        <w:ind w:left="7808" w:hanging="2160"/>
      </w:pPr>
      <w:rPr>
        <w:rFonts w:hint="default"/>
        <w:i/>
      </w:rPr>
    </w:lvl>
  </w:abstractNum>
  <w:abstractNum w:abstractNumId="13" w15:restartNumberingAfterBreak="0">
    <w:nsid w:val="3AFD2C1F"/>
    <w:multiLevelType w:val="hybridMultilevel"/>
    <w:tmpl w:val="0D6667FC"/>
    <w:lvl w:ilvl="0" w:tplc="AE26775C">
      <w:start w:val="14"/>
      <w:numFmt w:val="decimal"/>
      <w:lvlText w:val="%1."/>
      <w:lvlJc w:val="left"/>
      <w:pPr>
        <w:ind w:left="3795" w:hanging="375"/>
      </w:pPr>
      <w:rPr>
        <w:rFonts w:hint="default"/>
        <w:b w:val="0"/>
        <w:bCs w:val="0"/>
        <w:i w:val="0"/>
        <w:iCs w:val="0"/>
        <w:sz w:val="28"/>
        <w:szCs w:val="2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3EFA4693"/>
    <w:multiLevelType w:val="hybridMultilevel"/>
    <w:tmpl w:val="9BE8794A"/>
    <w:lvl w:ilvl="0" w:tplc="E1424ED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3F167AF2"/>
    <w:multiLevelType w:val="hybridMultilevel"/>
    <w:tmpl w:val="9C3EA1BC"/>
    <w:lvl w:ilvl="0" w:tplc="C20E4782">
      <w:start w:val="1"/>
      <w:numFmt w:val="lowerLetter"/>
      <w:lvlText w:val="%1)"/>
      <w:lvlJc w:val="left"/>
      <w:pPr>
        <w:ind w:left="1066" w:hanging="360"/>
      </w:pPr>
      <w:rPr>
        <w:rFonts w:cs="Times New Roman" w:hint="default"/>
        <w:b w:val="0"/>
        <w:i w:val="0"/>
        <w:sz w:val="28"/>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6" w15:restartNumberingAfterBreak="0">
    <w:nsid w:val="40A66D7E"/>
    <w:multiLevelType w:val="hybridMultilevel"/>
    <w:tmpl w:val="38E4E602"/>
    <w:lvl w:ilvl="0" w:tplc="E94A56E6">
      <w:start w:val="13"/>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7" w15:restartNumberingAfterBreak="0">
    <w:nsid w:val="51FD0D09"/>
    <w:multiLevelType w:val="hybridMultilevel"/>
    <w:tmpl w:val="F842A4F6"/>
    <w:lvl w:ilvl="0" w:tplc="648A59FE">
      <w:start w:val="1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5A466853"/>
    <w:multiLevelType w:val="hybridMultilevel"/>
    <w:tmpl w:val="77D24B8E"/>
    <w:lvl w:ilvl="0" w:tplc="114E3416">
      <w:start w:val="24"/>
      <w:numFmt w:val="decimal"/>
      <w:lvlText w:val="%1."/>
      <w:lvlJc w:val="left"/>
      <w:pPr>
        <w:ind w:left="1005" w:hanging="375"/>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9" w15:restartNumberingAfterBreak="0">
    <w:nsid w:val="5A995F09"/>
    <w:multiLevelType w:val="multilevel"/>
    <w:tmpl w:val="49D00DE8"/>
    <w:lvl w:ilvl="0">
      <w:start w:val="1"/>
      <w:numFmt w:val="decimal"/>
      <w:lvlText w:val="%1."/>
      <w:lvlJc w:val="left"/>
      <w:pPr>
        <w:ind w:left="450" w:hanging="450"/>
      </w:pPr>
      <w:rPr>
        <w:rFonts w:hint="default"/>
      </w:rPr>
    </w:lvl>
    <w:lvl w:ilvl="1">
      <w:start w:val="5"/>
      <w:numFmt w:val="decimal"/>
      <w:lvlText w:val="%1.%2."/>
      <w:lvlJc w:val="left"/>
      <w:pPr>
        <w:ind w:left="1801" w:hanging="720"/>
      </w:pPr>
      <w:rPr>
        <w:rFonts w:hint="default"/>
      </w:rPr>
    </w:lvl>
    <w:lvl w:ilvl="2">
      <w:start w:val="1"/>
      <w:numFmt w:val="decimal"/>
      <w:lvlText w:val="%1.%2.%3."/>
      <w:lvlJc w:val="left"/>
      <w:pPr>
        <w:ind w:left="2882" w:hanging="720"/>
      </w:pPr>
      <w:rPr>
        <w:rFonts w:hint="default"/>
      </w:rPr>
    </w:lvl>
    <w:lvl w:ilvl="3">
      <w:start w:val="1"/>
      <w:numFmt w:val="decimal"/>
      <w:lvlText w:val="%1.%2.%3.%4."/>
      <w:lvlJc w:val="left"/>
      <w:pPr>
        <w:ind w:left="4323" w:hanging="1080"/>
      </w:pPr>
      <w:rPr>
        <w:rFonts w:hint="default"/>
      </w:rPr>
    </w:lvl>
    <w:lvl w:ilvl="4">
      <w:start w:val="1"/>
      <w:numFmt w:val="decimal"/>
      <w:lvlText w:val="%1.%2.%3.%4.%5."/>
      <w:lvlJc w:val="left"/>
      <w:pPr>
        <w:ind w:left="5404" w:hanging="1080"/>
      </w:pPr>
      <w:rPr>
        <w:rFonts w:hint="default"/>
      </w:rPr>
    </w:lvl>
    <w:lvl w:ilvl="5">
      <w:start w:val="1"/>
      <w:numFmt w:val="decimal"/>
      <w:lvlText w:val="%1.%2.%3.%4.%5.%6."/>
      <w:lvlJc w:val="left"/>
      <w:pPr>
        <w:ind w:left="6845" w:hanging="1440"/>
      </w:pPr>
      <w:rPr>
        <w:rFonts w:hint="default"/>
      </w:rPr>
    </w:lvl>
    <w:lvl w:ilvl="6">
      <w:start w:val="1"/>
      <w:numFmt w:val="decimal"/>
      <w:lvlText w:val="%1.%2.%3.%4.%5.%6.%7."/>
      <w:lvlJc w:val="left"/>
      <w:pPr>
        <w:ind w:left="8286" w:hanging="1800"/>
      </w:pPr>
      <w:rPr>
        <w:rFonts w:hint="default"/>
      </w:rPr>
    </w:lvl>
    <w:lvl w:ilvl="7">
      <w:start w:val="1"/>
      <w:numFmt w:val="decimal"/>
      <w:lvlText w:val="%1.%2.%3.%4.%5.%6.%7.%8."/>
      <w:lvlJc w:val="left"/>
      <w:pPr>
        <w:ind w:left="9367" w:hanging="1800"/>
      </w:pPr>
      <w:rPr>
        <w:rFonts w:hint="default"/>
      </w:rPr>
    </w:lvl>
    <w:lvl w:ilvl="8">
      <w:start w:val="1"/>
      <w:numFmt w:val="decimal"/>
      <w:lvlText w:val="%1.%2.%3.%4.%5.%6.%7.%8.%9."/>
      <w:lvlJc w:val="left"/>
      <w:pPr>
        <w:ind w:left="10808" w:hanging="2160"/>
      </w:pPr>
      <w:rPr>
        <w:rFonts w:hint="default"/>
      </w:rPr>
    </w:lvl>
  </w:abstractNum>
  <w:abstractNum w:abstractNumId="20" w15:restartNumberingAfterBreak="0">
    <w:nsid w:val="60380E3B"/>
    <w:multiLevelType w:val="hybridMultilevel"/>
    <w:tmpl w:val="3FB8EEE4"/>
    <w:lvl w:ilvl="0" w:tplc="586EEA22">
      <w:start w:val="13"/>
      <w:numFmt w:val="decimal"/>
      <w:lvlText w:val="%1."/>
      <w:lvlJc w:val="left"/>
      <w:pPr>
        <w:ind w:left="630" w:hanging="360"/>
      </w:pPr>
      <w:rPr>
        <w:rFonts w:hint="default"/>
        <w:b w:val="0"/>
        <w:bCs w:val="0"/>
        <w:i w:val="0"/>
        <w:iCs w:val="0"/>
        <w:sz w:val="28"/>
        <w:szCs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6D6F101B"/>
    <w:multiLevelType w:val="hybridMultilevel"/>
    <w:tmpl w:val="2B000EC2"/>
    <w:lvl w:ilvl="0" w:tplc="7FD48916">
      <w:start w:val="16"/>
      <w:numFmt w:val="decimal"/>
      <w:lvlText w:val="%1."/>
      <w:lvlJc w:val="left"/>
      <w:pPr>
        <w:ind w:left="5310" w:hanging="360"/>
      </w:pPr>
      <w:rPr>
        <w:rFonts w:hint="default"/>
        <w:b w:val="0"/>
        <w:bCs w:val="0"/>
        <w:i w:val="0"/>
        <w:iCs w:val="0"/>
        <w:sz w:val="28"/>
        <w:szCs w:val="28"/>
      </w:r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22" w15:restartNumberingAfterBreak="0">
    <w:nsid w:val="6DA811AE"/>
    <w:multiLevelType w:val="hybridMultilevel"/>
    <w:tmpl w:val="BF8A81FE"/>
    <w:lvl w:ilvl="0" w:tplc="E2CC3370">
      <w:start w:val="21"/>
      <w:numFmt w:val="decimal"/>
      <w:lvlText w:val="%1."/>
      <w:lvlJc w:val="left"/>
      <w:pPr>
        <w:ind w:left="5055" w:hanging="375"/>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3" w15:restartNumberingAfterBreak="0">
    <w:nsid w:val="6E7B25A1"/>
    <w:multiLevelType w:val="hybridMultilevel"/>
    <w:tmpl w:val="09EC0EB8"/>
    <w:lvl w:ilvl="0" w:tplc="E94A56E6">
      <w:start w:val="11"/>
      <w:numFmt w:val="decimal"/>
      <w:lvlText w:val="%1."/>
      <w:lvlJc w:val="left"/>
      <w:pPr>
        <w:ind w:left="5040" w:hanging="360"/>
      </w:pPr>
      <w:rPr>
        <w:rFonts w:hint="default"/>
        <w:b w:val="0"/>
        <w:bCs w:val="0"/>
        <w:i w:val="0"/>
        <w:iCs w:val="0"/>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4" w15:restartNumberingAfterBreak="0">
    <w:nsid w:val="6FE14DAD"/>
    <w:multiLevelType w:val="multilevel"/>
    <w:tmpl w:val="6EA0882C"/>
    <w:lvl w:ilvl="0">
      <w:start w:val="1"/>
      <w:numFmt w:val="decimal"/>
      <w:lvlText w:val="%1"/>
      <w:lvlJc w:val="left"/>
      <w:pPr>
        <w:ind w:left="375" w:hanging="375"/>
      </w:pPr>
      <w:rPr>
        <w:rFonts w:hint="default"/>
      </w:rPr>
    </w:lvl>
    <w:lvl w:ilvl="1">
      <w:start w:val="2"/>
      <w:numFmt w:val="decimal"/>
      <w:lvlText w:val="%1.%2"/>
      <w:lvlJc w:val="left"/>
      <w:pPr>
        <w:ind w:left="1081" w:hanging="375"/>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3198" w:hanging="108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5676" w:hanging="144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808" w:hanging="2160"/>
      </w:pPr>
      <w:rPr>
        <w:rFonts w:hint="default"/>
      </w:rPr>
    </w:lvl>
  </w:abstractNum>
  <w:abstractNum w:abstractNumId="25" w15:restartNumberingAfterBreak="0">
    <w:nsid w:val="73D0550E"/>
    <w:multiLevelType w:val="hybridMultilevel"/>
    <w:tmpl w:val="09EC0EB8"/>
    <w:lvl w:ilvl="0" w:tplc="E94A56E6">
      <w:start w:val="11"/>
      <w:numFmt w:val="decimal"/>
      <w:lvlText w:val="%1."/>
      <w:lvlJc w:val="left"/>
      <w:pPr>
        <w:ind w:left="5040" w:hanging="360"/>
      </w:pPr>
      <w:rPr>
        <w:rFonts w:hint="default"/>
        <w:b w:val="0"/>
        <w:bCs w:val="0"/>
        <w:i w:val="0"/>
        <w:iCs w:val="0"/>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6" w15:restartNumberingAfterBreak="0">
    <w:nsid w:val="74F95225"/>
    <w:multiLevelType w:val="multilevel"/>
    <w:tmpl w:val="4D1EE1E4"/>
    <w:lvl w:ilvl="0">
      <w:start w:val="1"/>
      <w:numFmt w:val="decimal"/>
      <w:lvlText w:val="%1"/>
      <w:lvlJc w:val="left"/>
      <w:pPr>
        <w:ind w:left="375" w:hanging="375"/>
      </w:pPr>
      <w:rPr>
        <w:rFonts w:hint="default"/>
      </w:rPr>
    </w:lvl>
    <w:lvl w:ilvl="1">
      <w:start w:val="6"/>
      <w:numFmt w:val="decimal"/>
      <w:lvlText w:val="%1.%2"/>
      <w:lvlJc w:val="left"/>
      <w:pPr>
        <w:ind w:left="1081" w:hanging="375"/>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3198" w:hanging="108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5676" w:hanging="144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808" w:hanging="2160"/>
      </w:pPr>
      <w:rPr>
        <w:rFonts w:hint="default"/>
      </w:rPr>
    </w:lvl>
  </w:abstractNum>
  <w:abstractNum w:abstractNumId="27" w15:restartNumberingAfterBreak="0">
    <w:nsid w:val="76B26935"/>
    <w:multiLevelType w:val="hybridMultilevel"/>
    <w:tmpl w:val="817E5CE0"/>
    <w:lvl w:ilvl="0" w:tplc="245AFD42">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8" w15:restartNumberingAfterBreak="0">
    <w:nsid w:val="76E61C44"/>
    <w:multiLevelType w:val="hybridMultilevel"/>
    <w:tmpl w:val="D8967018"/>
    <w:lvl w:ilvl="0" w:tplc="DEDA00D2">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9" w15:restartNumberingAfterBreak="0">
    <w:nsid w:val="78657FD8"/>
    <w:multiLevelType w:val="multilevel"/>
    <w:tmpl w:val="AFFC0260"/>
    <w:lvl w:ilvl="0">
      <w:start w:val="1"/>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9F879E6"/>
    <w:multiLevelType w:val="multilevel"/>
    <w:tmpl w:val="7256DC9C"/>
    <w:lvl w:ilvl="0">
      <w:start w:val="1"/>
      <w:numFmt w:val="decimal"/>
      <w:lvlText w:val="%1"/>
      <w:lvlJc w:val="left"/>
      <w:pPr>
        <w:ind w:left="375" w:hanging="375"/>
      </w:pPr>
      <w:rPr>
        <w:rFonts w:hint="default"/>
      </w:rPr>
    </w:lvl>
    <w:lvl w:ilvl="1">
      <w:start w:val="3"/>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num w:numId="1">
    <w:abstractNumId w:val="2"/>
  </w:num>
  <w:num w:numId="2">
    <w:abstractNumId w:val="12"/>
  </w:num>
  <w:num w:numId="3">
    <w:abstractNumId w:val="7"/>
  </w:num>
  <w:num w:numId="4">
    <w:abstractNumId w:val="28"/>
  </w:num>
  <w:num w:numId="5">
    <w:abstractNumId w:val="14"/>
  </w:num>
  <w:num w:numId="6">
    <w:abstractNumId w:val="23"/>
  </w:num>
  <w:num w:numId="7">
    <w:abstractNumId w:val="26"/>
  </w:num>
  <w:num w:numId="8">
    <w:abstractNumId w:val="30"/>
  </w:num>
  <w:num w:numId="9">
    <w:abstractNumId w:val="25"/>
  </w:num>
  <w:num w:numId="10">
    <w:abstractNumId w:val="4"/>
  </w:num>
  <w:num w:numId="11">
    <w:abstractNumId w:val="16"/>
  </w:num>
  <w:num w:numId="12">
    <w:abstractNumId w:val="3"/>
  </w:num>
  <w:num w:numId="13">
    <w:abstractNumId w:val="22"/>
  </w:num>
  <w:num w:numId="14">
    <w:abstractNumId w:val="10"/>
  </w:num>
  <w:num w:numId="15">
    <w:abstractNumId w:val="5"/>
  </w:num>
  <w:num w:numId="16">
    <w:abstractNumId w:val="18"/>
  </w:num>
  <w:num w:numId="17">
    <w:abstractNumId w:val="11"/>
  </w:num>
  <w:num w:numId="18">
    <w:abstractNumId w:val="27"/>
  </w:num>
  <w:num w:numId="19">
    <w:abstractNumId w:val="15"/>
  </w:num>
  <w:num w:numId="20">
    <w:abstractNumId w:val="9"/>
  </w:num>
  <w:num w:numId="21">
    <w:abstractNumId w:val="1"/>
  </w:num>
  <w:num w:numId="22">
    <w:abstractNumId w:val="24"/>
  </w:num>
  <w:num w:numId="23">
    <w:abstractNumId w:val="19"/>
  </w:num>
  <w:num w:numId="24">
    <w:abstractNumId w:val="29"/>
  </w:num>
  <w:num w:numId="25">
    <w:abstractNumId w:val="17"/>
  </w:num>
  <w:num w:numId="26">
    <w:abstractNumId w:val="20"/>
  </w:num>
  <w:num w:numId="27">
    <w:abstractNumId w:val="8"/>
  </w:num>
  <w:num w:numId="28">
    <w:abstractNumId w:val="6"/>
  </w:num>
  <w:num w:numId="29">
    <w:abstractNumId w:val="13"/>
  </w:num>
  <w:num w:numId="30">
    <w:abstractNumId w:val="0"/>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666"/>
    <w:rsid w:val="00001757"/>
    <w:rsid w:val="000135D0"/>
    <w:rsid w:val="00013B4F"/>
    <w:rsid w:val="000154EC"/>
    <w:rsid w:val="00026F49"/>
    <w:rsid w:val="00043738"/>
    <w:rsid w:val="00043A7B"/>
    <w:rsid w:val="00050B29"/>
    <w:rsid w:val="00053FFF"/>
    <w:rsid w:val="00064332"/>
    <w:rsid w:val="00087725"/>
    <w:rsid w:val="00087FB4"/>
    <w:rsid w:val="0009157B"/>
    <w:rsid w:val="000A5B7D"/>
    <w:rsid w:val="000B1188"/>
    <w:rsid w:val="000B1ECC"/>
    <w:rsid w:val="000B466B"/>
    <w:rsid w:val="000B4C2E"/>
    <w:rsid w:val="000C06D0"/>
    <w:rsid w:val="000C596B"/>
    <w:rsid w:val="000C7668"/>
    <w:rsid w:val="000D071D"/>
    <w:rsid w:val="000D1C88"/>
    <w:rsid w:val="000E44AF"/>
    <w:rsid w:val="000E4C54"/>
    <w:rsid w:val="00105B4E"/>
    <w:rsid w:val="001067C2"/>
    <w:rsid w:val="001261D8"/>
    <w:rsid w:val="00126299"/>
    <w:rsid w:val="00126F8B"/>
    <w:rsid w:val="00132358"/>
    <w:rsid w:val="00137797"/>
    <w:rsid w:val="001517F4"/>
    <w:rsid w:val="0016295C"/>
    <w:rsid w:val="0016698B"/>
    <w:rsid w:val="00174744"/>
    <w:rsid w:val="001C0E7A"/>
    <w:rsid w:val="001C54AB"/>
    <w:rsid w:val="001D53FA"/>
    <w:rsid w:val="001E4ED0"/>
    <w:rsid w:val="001F253E"/>
    <w:rsid w:val="00204E66"/>
    <w:rsid w:val="0020765C"/>
    <w:rsid w:val="00212268"/>
    <w:rsid w:val="0021297D"/>
    <w:rsid w:val="002168F9"/>
    <w:rsid w:val="00220E30"/>
    <w:rsid w:val="00224CD4"/>
    <w:rsid w:val="00224E7B"/>
    <w:rsid w:val="002270F3"/>
    <w:rsid w:val="00234606"/>
    <w:rsid w:val="00235978"/>
    <w:rsid w:val="00243D89"/>
    <w:rsid w:val="00244525"/>
    <w:rsid w:val="0024692F"/>
    <w:rsid w:val="00246BC0"/>
    <w:rsid w:val="002572A6"/>
    <w:rsid w:val="00267536"/>
    <w:rsid w:val="00272390"/>
    <w:rsid w:val="00275248"/>
    <w:rsid w:val="002807F7"/>
    <w:rsid w:val="0028319D"/>
    <w:rsid w:val="00283FAA"/>
    <w:rsid w:val="00291280"/>
    <w:rsid w:val="00294A83"/>
    <w:rsid w:val="00296F34"/>
    <w:rsid w:val="002B48E5"/>
    <w:rsid w:val="002D683D"/>
    <w:rsid w:val="002E056A"/>
    <w:rsid w:val="002E38CC"/>
    <w:rsid w:val="002E4F7F"/>
    <w:rsid w:val="002E5D15"/>
    <w:rsid w:val="003027AE"/>
    <w:rsid w:val="00302BE9"/>
    <w:rsid w:val="0031410A"/>
    <w:rsid w:val="00321700"/>
    <w:rsid w:val="0032250D"/>
    <w:rsid w:val="00324420"/>
    <w:rsid w:val="003616C7"/>
    <w:rsid w:val="003622F5"/>
    <w:rsid w:val="0036246E"/>
    <w:rsid w:val="003721DC"/>
    <w:rsid w:val="003726A0"/>
    <w:rsid w:val="00373A85"/>
    <w:rsid w:val="00375DDB"/>
    <w:rsid w:val="003777A7"/>
    <w:rsid w:val="003920AC"/>
    <w:rsid w:val="003925B3"/>
    <w:rsid w:val="00395DAA"/>
    <w:rsid w:val="00397096"/>
    <w:rsid w:val="003B17B7"/>
    <w:rsid w:val="003C663F"/>
    <w:rsid w:val="003D0E28"/>
    <w:rsid w:val="003D7EBF"/>
    <w:rsid w:val="003E0B57"/>
    <w:rsid w:val="003E2036"/>
    <w:rsid w:val="003E34B6"/>
    <w:rsid w:val="003E4066"/>
    <w:rsid w:val="003E6EEF"/>
    <w:rsid w:val="003E722F"/>
    <w:rsid w:val="003F0071"/>
    <w:rsid w:val="003F18D3"/>
    <w:rsid w:val="003F2D7C"/>
    <w:rsid w:val="00405520"/>
    <w:rsid w:val="00410332"/>
    <w:rsid w:val="004112FB"/>
    <w:rsid w:val="00411718"/>
    <w:rsid w:val="0043170B"/>
    <w:rsid w:val="00432856"/>
    <w:rsid w:val="0043549D"/>
    <w:rsid w:val="00436C02"/>
    <w:rsid w:val="00440123"/>
    <w:rsid w:val="00455BF2"/>
    <w:rsid w:val="004613B3"/>
    <w:rsid w:val="00465EAE"/>
    <w:rsid w:val="00473D0D"/>
    <w:rsid w:val="004779F2"/>
    <w:rsid w:val="00481C4D"/>
    <w:rsid w:val="0048718A"/>
    <w:rsid w:val="004874D6"/>
    <w:rsid w:val="0049578A"/>
    <w:rsid w:val="004A1913"/>
    <w:rsid w:val="004A41CF"/>
    <w:rsid w:val="004A482C"/>
    <w:rsid w:val="004A6C21"/>
    <w:rsid w:val="004B1C28"/>
    <w:rsid w:val="004B1FB7"/>
    <w:rsid w:val="004D16B6"/>
    <w:rsid w:val="004D32FA"/>
    <w:rsid w:val="004D3A45"/>
    <w:rsid w:val="004E2AAA"/>
    <w:rsid w:val="004E7503"/>
    <w:rsid w:val="004F280B"/>
    <w:rsid w:val="00505C1B"/>
    <w:rsid w:val="005061CE"/>
    <w:rsid w:val="00521A6E"/>
    <w:rsid w:val="00522894"/>
    <w:rsid w:val="00523314"/>
    <w:rsid w:val="005401CC"/>
    <w:rsid w:val="005420F5"/>
    <w:rsid w:val="00546363"/>
    <w:rsid w:val="00553C78"/>
    <w:rsid w:val="00553E31"/>
    <w:rsid w:val="00554846"/>
    <w:rsid w:val="00560CD5"/>
    <w:rsid w:val="005663A6"/>
    <w:rsid w:val="00566FEB"/>
    <w:rsid w:val="005736AD"/>
    <w:rsid w:val="00580970"/>
    <w:rsid w:val="005A16DA"/>
    <w:rsid w:val="005A16E3"/>
    <w:rsid w:val="005B3BA8"/>
    <w:rsid w:val="005C0967"/>
    <w:rsid w:val="005D2AC6"/>
    <w:rsid w:val="005E21C9"/>
    <w:rsid w:val="005E4633"/>
    <w:rsid w:val="005E61D1"/>
    <w:rsid w:val="005E7A6C"/>
    <w:rsid w:val="005F592C"/>
    <w:rsid w:val="005F72AC"/>
    <w:rsid w:val="005F7C77"/>
    <w:rsid w:val="006103C3"/>
    <w:rsid w:val="00615B1F"/>
    <w:rsid w:val="00620EC5"/>
    <w:rsid w:val="00623227"/>
    <w:rsid w:val="00631D51"/>
    <w:rsid w:val="0064197E"/>
    <w:rsid w:val="0064419E"/>
    <w:rsid w:val="00644E7A"/>
    <w:rsid w:val="00647164"/>
    <w:rsid w:val="00651D6D"/>
    <w:rsid w:val="0067276C"/>
    <w:rsid w:val="00674143"/>
    <w:rsid w:val="0067532A"/>
    <w:rsid w:val="00675662"/>
    <w:rsid w:val="00675F76"/>
    <w:rsid w:val="00680888"/>
    <w:rsid w:val="0069039E"/>
    <w:rsid w:val="006933E0"/>
    <w:rsid w:val="006954AE"/>
    <w:rsid w:val="00696E25"/>
    <w:rsid w:val="006A6290"/>
    <w:rsid w:val="006B047B"/>
    <w:rsid w:val="006B052E"/>
    <w:rsid w:val="006B6472"/>
    <w:rsid w:val="006C0B77"/>
    <w:rsid w:val="006D2636"/>
    <w:rsid w:val="006D6342"/>
    <w:rsid w:val="006E3709"/>
    <w:rsid w:val="006E7B2B"/>
    <w:rsid w:val="006F0D7D"/>
    <w:rsid w:val="006F2424"/>
    <w:rsid w:val="00701E4A"/>
    <w:rsid w:val="00706623"/>
    <w:rsid w:val="00710E62"/>
    <w:rsid w:val="00714C60"/>
    <w:rsid w:val="0071756E"/>
    <w:rsid w:val="007248D1"/>
    <w:rsid w:val="007275E6"/>
    <w:rsid w:val="007310E2"/>
    <w:rsid w:val="00732698"/>
    <w:rsid w:val="00744796"/>
    <w:rsid w:val="00746EDE"/>
    <w:rsid w:val="00751FE6"/>
    <w:rsid w:val="00762ADA"/>
    <w:rsid w:val="00766514"/>
    <w:rsid w:val="00772C5E"/>
    <w:rsid w:val="00774F4C"/>
    <w:rsid w:val="00791B2F"/>
    <w:rsid w:val="00794E55"/>
    <w:rsid w:val="007A196F"/>
    <w:rsid w:val="007B0726"/>
    <w:rsid w:val="007B3727"/>
    <w:rsid w:val="007C69A3"/>
    <w:rsid w:val="007C78F4"/>
    <w:rsid w:val="007C7E1F"/>
    <w:rsid w:val="007D03E7"/>
    <w:rsid w:val="007E5558"/>
    <w:rsid w:val="007F35A9"/>
    <w:rsid w:val="00801F94"/>
    <w:rsid w:val="00810091"/>
    <w:rsid w:val="0081392B"/>
    <w:rsid w:val="008143EF"/>
    <w:rsid w:val="00817567"/>
    <w:rsid w:val="008213BB"/>
    <w:rsid w:val="008242FF"/>
    <w:rsid w:val="00832B84"/>
    <w:rsid w:val="00834B5E"/>
    <w:rsid w:val="00835326"/>
    <w:rsid w:val="0084278B"/>
    <w:rsid w:val="00844973"/>
    <w:rsid w:val="008466C5"/>
    <w:rsid w:val="00847D0A"/>
    <w:rsid w:val="008519D4"/>
    <w:rsid w:val="00857F63"/>
    <w:rsid w:val="008665EF"/>
    <w:rsid w:val="0087063F"/>
    <w:rsid w:val="00870751"/>
    <w:rsid w:val="0087445B"/>
    <w:rsid w:val="008820AD"/>
    <w:rsid w:val="008A1B9F"/>
    <w:rsid w:val="008C3B9A"/>
    <w:rsid w:val="008C5EA9"/>
    <w:rsid w:val="008D0B4F"/>
    <w:rsid w:val="008D0FF5"/>
    <w:rsid w:val="008D6025"/>
    <w:rsid w:val="008D67D7"/>
    <w:rsid w:val="008E0D52"/>
    <w:rsid w:val="008E2222"/>
    <w:rsid w:val="008F26DA"/>
    <w:rsid w:val="008F2FF3"/>
    <w:rsid w:val="008F693D"/>
    <w:rsid w:val="00913F49"/>
    <w:rsid w:val="00915AFF"/>
    <w:rsid w:val="00917678"/>
    <w:rsid w:val="00922C48"/>
    <w:rsid w:val="009242EF"/>
    <w:rsid w:val="0092750C"/>
    <w:rsid w:val="00941F79"/>
    <w:rsid w:val="0095010F"/>
    <w:rsid w:val="0095467C"/>
    <w:rsid w:val="00964128"/>
    <w:rsid w:val="009673AD"/>
    <w:rsid w:val="00983A10"/>
    <w:rsid w:val="00985E15"/>
    <w:rsid w:val="00991AC6"/>
    <w:rsid w:val="009A3DB9"/>
    <w:rsid w:val="009A5CC5"/>
    <w:rsid w:val="009B2ADC"/>
    <w:rsid w:val="009B3904"/>
    <w:rsid w:val="009C103C"/>
    <w:rsid w:val="009C47CB"/>
    <w:rsid w:val="009C7138"/>
    <w:rsid w:val="009E2FAC"/>
    <w:rsid w:val="009E38A8"/>
    <w:rsid w:val="009E64B7"/>
    <w:rsid w:val="009E698A"/>
    <w:rsid w:val="00A0398E"/>
    <w:rsid w:val="00A041EC"/>
    <w:rsid w:val="00A122D0"/>
    <w:rsid w:val="00A145F1"/>
    <w:rsid w:val="00A14C86"/>
    <w:rsid w:val="00A21D48"/>
    <w:rsid w:val="00A22DB4"/>
    <w:rsid w:val="00A23E57"/>
    <w:rsid w:val="00A240C8"/>
    <w:rsid w:val="00A26DC7"/>
    <w:rsid w:val="00A27059"/>
    <w:rsid w:val="00A33666"/>
    <w:rsid w:val="00A350ED"/>
    <w:rsid w:val="00A4408F"/>
    <w:rsid w:val="00A5349F"/>
    <w:rsid w:val="00A54AB5"/>
    <w:rsid w:val="00A56CF5"/>
    <w:rsid w:val="00A61AD3"/>
    <w:rsid w:val="00A659CC"/>
    <w:rsid w:val="00A71C3F"/>
    <w:rsid w:val="00A80028"/>
    <w:rsid w:val="00A8210C"/>
    <w:rsid w:val="00A86E50"/>
    <w:rsid w:val="00AA752A"/>
    <w:rsid w:val="00AB3F10"/>
    <w:rsid w:val="00AE49D4"/>
    <w:rsid w:val="00AE52B5"/>
    <w:rsid w:val="00AF3217"/>
    <w:rsid w:val="00B008BA"/>
    <w:rsid w:val="00B07882"/>
    <w:rsid w:val="00B126F5"/>
    <w:rsid w:val="00B1334D"/>
    <w:rsid w:val="00B14085"/>
    <w:rsid w:val="00B22EDB"/>
    <w:rsid w:val="00B275AA"/>
    <w:rsid w:val="00B33A67"/>
    <w:rsid w:val="00B42483"/>
    <w:rsid w:val="00B52F4B"/>
    <w:rsid w:val="00B55180"/>
    <w:rsid w:val="00B57B42"/>
    <w:rsid w:val="00B6016B"/>
    <w:rsid w:val="00B60CC0"/>
    <w:rsid w:val="00B62008"/>
    <w:rsid w:val="00B75F1C"/>
    <w:rsid w:val="00B766C2"/>
    <w:rsid w:val="00B870D4"/>
    <w:rsid w:val="00B915B7"/>
    <w:rsid w:val="00B94D47"/>
    <w:rsid w:val="00BA5384"/>
    <w:rsid w:val="00BB16A3"/>
    <w:rsid w:val="00BD715D"/>
    <w:rsid w:val="00BE0BB9"/>
    <w:rsid w:val="00BE57CC"/>
    <w:rsid w:val="00BE6D13"/>
    <w:rsid w:val="00BE7403"/>
    <w:rsid w:val="00BF3166"/>
    <w:rsid w:val="00BF3453"/>
    <w:rsid w:val="00BF368E"/>
    <w:rsid w:val="00BF6EF5"/>
    <w:rsid w:val="00BF79E6"/>
    <w:rsid w:val="00C00247"/>
    <w:rsid w:val="00C03064"/>
    <w:rsid w:val="00C12A50"/>
    <w:rsid w:val="00C14D54"/>
    <w:rsid w:val="00C31794"/>
    <w:rsid w:val="00C35265"/>
    <w:rsid w:val="00C4392F"/>
    <w:rsid w:val="00C43C67"/>
    <w:rsid w:val="00C46993"/>
    <w:rsid w:val="00C50BC5"/>
    <w:rsid w:val="00C56EB9"/>
    <w:rsid w:val="00C624E1"/>
    <w:rsid w:val="00C63950"/>
    <w:rsid w:val="00C63D21"/>
    <w:rsid w:val="00C643C0"/>
    <w:rsid w:val="00C66F6B"/>
    <w:rsid w:val="00C713B6"/>
    <w:rsid w:val="00C73BDA"/>
    <w:rsid w:val="00C76446"/>
    <w:rsid w:val="00C82B07"/>
    <w:rsid w:val="00C90F93"/>
    <w:rsid w:val="00C9170E"/>
    <w:rsid w:val="00C92217"/>
    <w:rsid w:val="00C92B09"/>
    <w:rsid w:val="00CA012A"/>
    <w:rsid w:val="00CA01AD"/>
    <w:rsid w:val="00CB3198"/>
    <w:rsid w:val="00CC74C4"/>
    <w:rsid w:val="00CD1BBC"/>
    <w:rsid w:val="00CD6B14"/>
    <w:rsid w:val="00CE5805"/>
    <w:rsid w:val="00CF00D3"/>
    <w:rsid w:val="00CF07FF"/>
    <w:rsid w:val="00D04104"/>
    <w:rsid w:val="00D0643C"/>
    <w:rsid w:val="00D0706D"/>
    <w:rsid w:val="00D1040C"/>
    <w:rsid w:val="00D114C2"/>
    <w:rsid w:val="00D172E2"/>
    <w:rsid w:val="00D2009A"/>
    <w:rsid w:val="00D2088D"/>
    <w:rsid w:val="00D20FD3"/>
    <w:rsid w:val="00D261DD"/>
    <w:rsid w:val="00D36AD0"/>
    <w:rsid w:val="00D37AD0"/>
    <w:rsid w:val="00D43044"/>
    <w:rsid w:val="00D4675F"/>
    <w:rsid w:val="00D63580"/>
    <w:rsid w:val="00D76833"/>
    <w:rsid w:val="00D7746A"/>
    <w:rsid w:val="00D77D4B"/>
    <w:rsid w:val="00D80665"/>
    <w:rsid w:val="00D879DE"/>
    <w:rsid w:val="00D9060F"/>
    <w:rsid w:val="00D90661"/>
    <w:rsid w:val="00D9351E"/>
    <w:rsid w:val="00D9460B"/>
    <w:rsid w:val="00DA25A3"/>
    <w:rsid w:val="00DA2A00"/>
    <w:rsid w:val="00DA42B0"/>
    <w:rsid w:val="00DA5EA7"/>
    <w:rsid w:val="00DB1E94"/>
    <w:rsid w:val="00DB349C"/>
    <w:rsid w:val="00DB41AC"/>
    <w:rsid w:val="00DB4259"/>
    <w:rsid w:val="00DB44E4"/>
    <w:rsid w:val="00DC0A87"/>
    <w:rsid w:val="00DC6FA6"/>
    <w:rsid w:val="00DD33C6"/>
    <w:rsid w:val="00DD44A3"/>
    <w:rsid w:val="00DE09C4"/>
    <w:rsid w:val="00DE406A"/>
    <w:rsid w:val="00DE76D7"/>
    <w:rsid w:val="00DF0782"/>
    <w:rsid w:val="00DF3298"/>
    <w:rsid w:val="00DF414D"/>
    <w:rsid w:val="00E00EFA"/>
    <w:rsid w:val="00E31D21"/>
    <w:rsid w:val="00E41440"/>
    <w:rsid w:val="00E42977"/>
    <w:rsid w:val="00E612BF"/>
    <w:rsid w:val="00E7394E"/>
    <w:rsid w:val="00E763A6"/>
    <w:rsid w:val="00E8055D"/>
    <w:rsid w:val="00E92F72"/>
    <w:rsid w:val="00E935BA"/>
    <w:rsid w:val="00EA0359"/>
    <w:rsid w:val="00EA59DF"/>
    <w:rsid w:val="00EB0775"/>
    <w:rsid w:val="00EB0BD3"/>
    <w:rsid w:val="00EB0E6B"/>
    <w:rsid w:val="00EC44A7"/>
    <w:rsid w:val="00ED72DA"/>
    <w:rsid w:val="00EE0638"/>
    <w:rsid w:val="00EE3BAF"/>
    <w:rsid w:val="00EE4070"/>
    <w:rsid w:val="00EE7999"/>
    <w:rsid w:val="00EF41B5"/>
    <w:rsid w:val="00EF51FC"/>
    <w:rsid w:val="00EF74C7"/>
    <w:rsid w:val="00F04191"/>
    <w:rsid w:val="00F12C76"/>
    <w:rsid w:val="00F224DC"/>
    <w:rsid w:val="00F2353E"/>
    <w:rsid w:val="00F46B0B"/>
    <w:rsid w:val="00F52B55"/>
    <w:rsid w:val="00F63AE4"/>
    <w:rsid w:val="00F643D6"/>
    <w:rsid w:val="00F73430"/>
    <w:rsid w:val="00F75582"/>
    <w:rsid w:val="00F75E5A"/>
    <w:rsid w:val="00F80CA1"/>
    <w:rsid w:val="00F9083B"/>
    <w:rsid w:val="00F9186E"/>
    <w:rsid w:val="00FA1A29"/>
    <w:rsid w:val="00FC6F5A"/>
    <w:rsid w:val="00FC7A0D"/>
    <w:rsid w:val="00FD3FBA"/>
    <w:rsid w:val="00FD613A"/>
    <w:rsid w:val="00FE0E79"/>
    <w:rsid w:val="00FE109E"/>
    <w:rsid w:val="00FE350D"/>
    <w:rsid w:val="00FE5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FA4EE"/>
  <w15:chartTrackingRefBased/>
  <w15:docId w15:val="{E315AF5A-564B-4499-843E-4C059049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7D7"/>
    <w:rPr>
      <w:rFonts w:ascii="Times New Roman" w:eastAsia="SimSun" w:hAnsi="Times New Roman"/>
      <w:kern w:val="0"/>
      <w:lang w:val="ro-MD" w:eastAsia="ro-M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52B55"/>
    <w:rPr>
      <w:b/>
      <w:bCs/>
    </w:rPr>
  </w:style>
  <w:style w:type="paragraph" w:styleId="ListParagraph">
    <w:name w:val="List Paragraph"/>
    <w:basedOn w:val="Normal"/>
    <w:uiPriority w:val="34"/>
    <w:qFormat/>
    <w:rsid w:val="00F52B55"/>
    <w:pPr>
      <w:ind w:left="720"/>
      <w:contextualSpacing/>
    </w:pPr>
  </w:style>
  <w:style w:type="paragraph" w:styleId="NormalWeb">
    <w:name w:val="Normal (Web)"/>
    <w:basedOn w:val="Normal"/>
    <w:uiPriority w:val="99"/>
    <w:unhideWhenUsed/>
    <w:rsid w:val="000B1ECC"/>
    <w:pPr>
      <w:spacing w:before="100" w:beforeAutospacing="1" w:after="100" w:afterAutospacing="1" w:line="240" w:lineRule="auto"/>
    </w:pPr>
    <w:rPr>
      <w:rFonts w:eastAsia="Times New Roman" w:cs="Times New Roman"/>
      <w:sz w:val="24"/>
      <w:szCs w:val="24"/>
      <w:lang w:val="en-US" w:eastAsia="en-US"/>
    </w:rPr>
  </w:style>
  <w:style w:type="character" w:styleId="CommentReference">
    <w:name w:val="annotation reference"/>
    <w:basedOn w:val="DefaultParagraphFont"/>
    <w:uiPriority w:val="99"/>
    <w:semiHidden/>
    <w:unhideWhenUsed/>
    <w:rsid w:val="00050B29"/>
    <w:rPr>
      <w:sz w:val="16"/>
      <w:szCs w:val="16"/>
    </w:rPr>
  </w:style>
  <w:style w:type="paragraph" w:styleId="CommentText">
    <w:name w:val="annotation text"/>
    <w:basedOn w:val="Normal"/>
    <w:link w:val="CommentTextChar"/>
    <w:uiPriority w:val="99"/>
    <w:semiHidden/>
    <w:unhideWhenUsed/>
    <w:rsid w:val="00050B29"/>
    <w:pPr>
      <w:spacing w:line="240" w:lineRule="auto"/>
    </w:pPr>
    <w:rPr>
      <w:sz w:val="20"/>
      <w:szCs w:val="20"/>
    </w:rPr>
  </w:style>
  <w:style w:type="character" w:customStyle="1" w:styleId="CommentTextChar">
    <w:name w:val="Comment Text Char"/>
    <w:basedOn w:val="DefaultParagraphFont"/>
    <w:link w:val="CommentText"/>
    <w:uiPriority w:val="99"/>
    <w:semiHidden/>
    <w:rsid w:val="00050B29"/>
    <w:rPr>
      <w:rFonts w:ascii="Times New Roman" w:eastAsia="SimSun" w:hAnsi="Times New Roman"/>
      <w:kern w:val="0"/>
      <w:sz w:val="20"/>
      <w:szCs w:val="20"/>
      <w:lang w:val="ro-MD" w:eastAsia="ro-MD"/>
      <w14:ligatures w14:val="none"/>
    </w:rPr>
  </w:style>
  <w:style w:type="paragraph" w:styleId="CommentSubject">
    <w:name w:val="annotation subject"/>
    <w:basedOn w:val="CommentText"/>
    <w:next w:val="CommentText"/>
    <w:link w:val="CommentSubjectChar"/>
    <w:uiPriority w:val="99"/>
    <w:semiHidden/>
    <w:unhideWhenUsed/>
    <w:rsid w:val="00050B29"/>
    <w:rPr>
      <w:b/>
      <w:bCs/>
    </w:rPr>
  </w:style>
  <w:style w:type="character" w:customStyle="1" w:styleId="CommentSubjectChar">
    <w:name w:val="Comment Subject Char"/>
    <w:basedOn w:val="CommentTextChar"/>
    <w:link w:val="CommentSubject"/>
    <w:uiPriority w:val="99"/>
    <w:semiHidden/>
    <w:rsid w:val="00050B29"/>
    <w:rPr>
      <w:rFonts w:ascii="Times New Roman" w:eastAsia="SimSun" w:hAnsi="Times New Roman"/>
      <w:b/>
      <w:bCs/>
      <w:kern w:val="0"/>
      <w:sz w:val="20"/>
      <w:szCs w:val="20"/>
      <w:lang w:val="ro-MD" w:eastAsia="ro-MD"/>
      <w14:ligatures w14:val="none"/>
    </w:rPr>
  </w:style>
  <w:style w:type="paragraph" w:styleId="BalloonText">
    <w:name w:val="Balloon Text"/>
    <w:basedOn w:val="Normal"/>
    <w:link w:val="BalloonTextChar"/>
    <w:uiPriority w:val="99"/>
    <w:semiHidden/>
    <w:unhideWhenUsed/>
    <w:rsid w:val="00050B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B29"/>
    <w:rPr>
      <w:rFonts w:ascii="Segoe UI" w:eastAsia="SimSun" w:hAnsi="Segoe UI" w:cs="Segoe UI"/>
      <w:kern w:val="0"/>
      <w:sz w:val="18"/>
      <w:szCs w:val="18"/>
      <w:lang w:val="ro-MD" w:eastAsia="ro-MD"/>
      <w14:ligatures w14:val="none"/>
    </w:rPr>
  </w:style>
  <w:style w:type="paragraph" w:styleId="NoSpacing">
    <w:name w:val="No Spacing"/>
    <w:uiPriority w:val="1"/>
    <w:qFormat/>
    <w:rsid w:val="00BE57CC"/>
    <w:pPr>
      <w:spacing w:after="0" w:line="240" w:lineRule="auto"/>
      <w:jc w:val="both"/>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522510">
      <w:bodyDiv w:val="1"/>
      <w:marLeft w:val="0"/>
      <w:marRight w:val="0"/>
      <w:marTop w:val="0"/>
      <w:marBottom w:val="0"/>
      <w:divBdr>
        <w:top w:val="none" w:sz="0" w:space="0" w:color="auto"/>
        <w:left w:val="none" w:sz="0" w:space="0" w:color="auto"/>
        <w:bottom w:val="none" w:sz="0" w:space="0" w:color="auto"/>
        <w:right w:val="none" w:sz="0" w:space="0" w:color="auto"/>
      </w:divBdr>
      <w:divsChild>
        <w:div w:id="5639947">
          <w:marLeft w:val="0"/>
          <w:marRight w:val="0"/>
          <w:marTop w:val="0"/>
          <w:marBottom w:val="0"/>
          <w:divBdr>
            <w:top w:val="none" w:sz="0" w:space="0" w:color="auto"/>
            <w:left w:val="none" w:sz="0" w:space="0" w:color="auto"/>
            <w:bottom w:val="none" w:sz="0" w:space="0" w:color="auto"/>
            <w:right w:val="none" w:sz="0" w:space="0" w:color="auto"/>
          </w:divBdr>
        </w:div>
      </w:divsChild>
    </w:div>
    <w:div w:id="150131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9DAD2-9BB6-4DB6-97F2-E19FC39DA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2713</Words>
  <Characters>15468</Characters>
  <Application>Microsoft Office Word</Application>
  <DocSecurity>0</DocSecurity>
  <Lines>128</Lines>
  <Paragraphs>36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Gujuman</dc:creator>
  <cp:keywords/>
  <dc:description/>
  <cp:lastModifiedBy>Tatiana Gujuman</cp:lastModifiedBy>
  <cp:revision>18</cp:revision>
  <cp:lastPrinted>2025-09-11T07:11:00Z</cp:lastPrinted>
  <dcterms:created xsi:type="dcterms:W3CDTF">2025-10-13T09:50:00Z</dcterms:created>
  <dcterms:modified xsi:type="dcterms:W3CDTF">2025-10-13T10:20:00Z</dcterms:modified>
</cp:coreProperties>
</file>