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7C2CD" w14:textId="77777777" w:rsidR="000B55B4" w:rsidRDefault="000B55B4"/>
    <w:p w14:paraId="3FDFC2B6" w14:textId="5B82BF9A" w:rsidR="00E918F2" w:rsidRDefault="00E918F2" w:rsidP="00E918F2">
      <w:pPr>
        <w:jc w:val="center"/>
        <w:rPr>
          <w:b/>
        </w:rPr>
      </w:pPr>
      <w:r w:rsidRPr="00376F7B">
        <w:rPr>
          <w:b/>
        </w:rPr>
        <w:t>TABEL DE CONCORDANȚĂ</w:t>
      </w:r>
    </w:p>
    <w:p w14:paraId="1E4762BE" w14:textId="77777777" w:rsidR="00A71C26" w:rsidRDefault="00A71C26" w:rsidP="00E918F2">
      <w:pPr>
        <w:jc w:val="center"/>
        <w:rPr>
          <w:b/>
        </w:rPr>
      </w:pPr>
    </w:p>
    <w:tbl>
      <w:tblPr>
        <w:tblStyle w:val="Tabelgril"/>
        <w:tblpPr w:leftFromText="180" w:rightFromText="180" w:vertAnchor="text" w:horzAnchor="margin" w:tblpXSpec="center" w:tblpY="115"/>
        <w:tblW w:w="15304" w:type="dxa"/>
        <w:tblLayout w:type="fixed"/>
        <w:tblLook w:val="04A0" w:firstRow="1" w:lastRow="0" w:firstColumn="1" w:lastColumn="0" w:noHBand="0" w:noVBand="1"/>
      </w:tblPr>
      <w:tblGrid>
        <w:gridCol w:w="562"/>
        <w:gridCol w:w="4678"/>
        <w:gridCol w:w="4961"/>
        <w:gridCol w:w="2268"/>
        <w:gridCol w:w="2835"/>
      </w:tblGrid>
      <w:tr w:rsidR="00A71C26" w:rsidRPr="000146F7" w14:paraId="49FF62DB" w14:textId="77777777" w:rsidTr="00A71C26">
        <w:trPr>
          <w:trHeight w:val="1406"/>
        </w:trPr>
        <w:tc>
          <w:tcPr>
            <w:tcW w:w="562" w:type="dxa"/>
          </w:tcPr>
          <w:p w14:paraId="39AEF392" w14:textId="77777777" w:rsidR="00A71C26" w:rsidRPr="000146F7" w:rsidRDefault="00A71C26" w:rsidP="00A71C26">
            <w:pPr>
              <w:tabs>
                <w:tab w:val="decimal" w:pos="738"/>
                <w:tab w:val="decimal" w:pos="1101"/>
              </w:tabs>
              <w:rPr>
                <w:b/>
              </w:rPr>
            </w:pPr>
            <w:r>
              <w:rPr>
                <w:b/>
              </w:rPr>
              <w:t>1.</w:t>
            </w:r>
          </w:p>
        </w:tc>
        <w:tc>
          <w:tcPr>
            <w:tcW w:w="14742" w:type="dxa"/>
            <w:gridSpan w:val="4"/>
          </w:tcPr>
          <w:p w14:paraId="07C2FE23" w14:textId="77777777" w:rsidR="00A71C26" w:rsidRDefault="00A71C26" w:rsidP="00A71C26">
            <w:pPr>
              <w:tabs>
                <w:tab w:val="decimal" w:pos="738"/>
                <w:tab w:val="decimal" w:pos="1101"/>
              </w:tabs>
              <w:rPr>
                <w:b/>
                <w:bCs/>
              </w:rPr>
            </w:pPr>
            <w:r w:rsidRPr="0085526E">
              <w:rPr>
                <w:b/>
                <w:bCs/>
              </w:rPr>
              <w:t>Titlul actului UE, inclusiv cea mai recentă modificare, nr. CELEX</w:t>
            </w:r>
          </w:p>
          <w:p w14:paraId="5E9C2CE0" w14:textId="77777777" w:rsidR="00A71C26" w:rsidRPr="00CE379D" w:rsidRDefault="00A71C26" w:rsidP="00A71C26">
            <w:pPr>
              <w:tabs>
                <w:tab w:val="decimal" w:pos="738"/>
                <w:tab w:val="decimal" w:pos="1101"/>
              </w:tabs>
              <w:rPr>
                <w:b/>
              </w:rPr>
            </w:pPr>
          </w:p>
          <w:p w14:paraId="28727501" w14:textId="77777777" w:rsidR="00A71C26" w:rsidRPr="008126C5" w:rsidRDefault="00A71C26" w:rsidP="00A71C26">
            <w:pPr>
              <w:tabs>
                <w:tab w:val="decimal" w:pos="738"/>
                <w:tab w:val="decimal" w:pos="1101"/>
              </w:tabs>
              <w:spacing w:after="120"/>
              <w:jc w:val="both"/>
              <w:rPr>
                <w:bCs/>
              </w:rPr>
            </w:pPr>
            <w:r w:rsidRPr="008126C5">
              <w:rPr>
                <w:bCs/>
              </w:rPr>
              <w:t xml:space="preserve">Regulamentul (UE) NR. 349/2011 AL COMISIEI din 11 aprilie 2011 de punere în aplicare a Regulamentului (CE) nr. 1338/2008 al Parlamentului European și al Consiliului privind statisticile comunitare referitoare la sănătatea publică, precum și la sănătatea și siguranța la locul de muncă în ceea ce privește accidentele de muncă (Text cu relevanță pentru SEE) (CELEX: </w:t>
            </w:r>
            <w:hyperlink r:id="rId8" w:history="1">
              <w:r w:rsidRPr="008126C5">
                <w:rPr>
                  <w:rStyle w:val="Hyperlink"/>
                  <w:bCs/>
                  <w:color w:val="0563C1"/>
                </w:rPr>
                <w:t>32011R0349</w:t>
              </w:r>
            </w:hyperlink>
            <w:r w:rsidRPr="008126C5">
              <w:rPr>
                <w:bCs/>
              </w:rPr>
              <w:t>), publicat în Jurnalul Oficial al Uniunii Europene L 97/3 din 12 aprilie 2011</w:t>
            </w:r>
          </w:p>
        </w:tc>
      </w:tr>
      <w:tr w:rsidR="00A71C26" w:rsidRPr="000146F7" w14:paraId="7AF3FDB4" w14:textId="77777777" w:rsidTr="00A71C26">
        <w:trPr>
          <w:trHeight w:val="637"/>
        </w:trPr>
        <w:tc>
          <w:tcPr>
            <w:tcW w:w="562" w:type="dxa"/>
          </w:tcPr>
          <w:p w14:paraId="65804DF0" w14:textId="77777777" w:rsidR="00A71C26" w:rsidRPr="00CE379D" w:rsidRDefault="00A71C26" w:rsidP="00A71C26">
            <w:pPr>
              <w:tabs>
                <w:tab w:val="decimal" w:pos="738"/>
                <w:tab w:val="decimal" w:pos="1101"/>
              </w:tabs>
              <w:rPr>
                <w:b/>
              </w:rPr>
            </w:pPr>
            <w:r>
              <w:rPr>
                <w:b/>
              </w:rPr>
              <w:t>2.</w:t>
            </w:r>
          </w:p>
        </w:tc>
        <w:tc>
          <w:tcPr>
            <w:tcW w:w="14742" w:type="dxa"/>
            <w:gridSpan w:val="4"/>
          </w:tcPr>
          <w:p w14:paraId="063ADCFD" w14:textId="77777777" w:rsidR="00A71C26" w:rsidRPr="000C356D" w:rsidRDefault="00A71C26" w:rsidP="00A71C26">
            <w:pPr>
              <w:tabs>
                <w:tab w:val="decimal" w:pos="738"/>
                <w:tab w:val="decimal" w:pos="1101"/>
              </w:tabs>
              <w:rPr>
                <w:b/>
              </w:rPr>
            </w:pPr>
            <w:r w:rsidRPr="000C356D">
              <w:rPr>
                <w:b/>
              </w:rPr>
              <w:t xml:space="preserve">Titlul proiectului de act normativ național </w:t>
            </w:r>
          </w:p>
          <w:p w14:paraId="1B3C7F7F" w14:textId="6714C630" w:rsidR="00A71C26" w:rsidRPr="008126C5" w:rsidRDefault="00A71C26" w:rsidP="00A71C26">
            <w:pPr>
              <w:tabs>
                <w:tab w:val="decimal" w:pos="738"/>
                <w:tab w:val="decimal" w:pos="1101"/>
              </w:tabs>
              <w:spacing w:before="120"/>
              <w:jc w:val="both"/>
              <w:textAlignment w:val="top"/>
              <w:rPr>
                <w:bCs/>
                <w:lang w:eastAsia="ro-RO"/>
              </w:rPr>
            </w:pPr>
            <w:r w:rsidRPr="008126C5">
              <w:rPr>
                <w:bCs/>
              </w:rPr>
              <w:t xml:space="preserve">Proiectul hotărârii Guvernului </w:t>
            </w:r>
            <w:r w:rsidR="008126C5" w:rsidRPr="008126C5">
              <w:rPr>
                <w:bCs/>
              </w:rPr>
              <w:t xml:space="preserve">pentru modificarea </w:t>
            </w:r>
            <w:r w:rsidRPr="008126C5">
              <w:rPr>
                <w:bCs/>
                <w:lang w:eastAsia="ro-RO"/>
              </w:rPr>
              <w:t>Regulamentului privind modul de cercetare a accidentelor de muncă</w:t>
            </w:r>
            <w:r w:rsidR="008126C5" w:rsidRPr="008126C5">
              <w:rPr>
                <w:bCs/>
                <w:lang w:eastAsia="ro-RO"/>
              </w:rPr>
              <w:t>, aprobat prin  Hotărârea Guvernului nr. 1361/2005</w:t>
            </w:r>
          </w:p>
        </w:tc>
      </w:tr>
      <w:tr w:rsidR="00A71C26" w:rsidRPr="000146F7" w14:paraId="72FB20C2" w14:textId="77777777" w:rsidTr="00A71C26">
        <w:trPr>
          <w:trHeight w:val="285"/>
        </w:trPr>
        <w:tc>
          <w:tcPr>
            <w:tcW w:w="562" w:type="dxa"/>
          </w:tcPr>
          <w:p w14:paraId="7D58E909" w14:textId="77777777" w:rsidR="00A71C26" w:rsidRPr="00CE379D" w:rsidRDefault="00A71C26" w:rsidP="00A71C26">
            <w:pPr>
              <w:tabs>
                <w:tab w:val="decimal" w:pos="738"/>
                <w:tab w:val="decimal" w:pos="1101"/>
              </w:tabs>
              <w:rPr>
                <w:b/>
              </w:rPr>
            </w:pPr>
            <w:r>
              <w:rPr>
                <w:b/>
              </w:rPr>
              <w:t>3.</w:t>
            </w:r>
          </w:p>
        </w:tc>
        <w:tc>
          <w:tcPr>
            <w:tcW w:w="14742" w:type="dxa"/>
            <w:gridSpan w:val="4"/>
          </w:tcPr>
          <w:p w14:paraId="56F0E7D8" w14:textId="21A58F85" w:rsidR="00A71C26" w:rsidRPr="00CE379D" w:rsidRDefault="00A71C26" w:rsidP="00A71C26">
            <w:pPr>
              <w:tabs>
                <w:tab w:val="decimal" w:pos="738"/>
                <w:tab w:val="decimal" w:pos="1101"/>
              </w:tabs>
              <w:rPr>
                <w:b/>
              </w:rPr>
            </w:pPr>
            <w:r w:rsidRPr="000146F7">
              <w:rPr>
                <w:b/>
              </w:rPr>
              <w:t xml:space="preserve">3. Gradul </w:t>
            </w:r>
            <w:r>
              <w:rPr>
                <w:b/>
              </w:rPr>
              <w:t xml:space="preserve">general </w:t>
            </w:r>
            <w:r w:rsidRPr="000146F7">
              <w:rPr>
                <w:b/>
              </w:rPr>
              <w:t>de compatibilitate</w:t>
            </w:r>
            <w:r>
              <w:rPr>
                <w:b/>
              </w:rPr>
              <w:t xml:space="preserve">: </w:t>
            </w:r>
            <w:r w:rsidR="00CF7EF0">
              <w:rPr>
                <w:b/>
              </w:rPr>
              <w:t>Compatibil</w:t>
            </w:r>
          </w:p>
        </w:tc>
      </w:tr>
      <w:tr w:rsidR="00A71C26" w:rsidRPr="000146F7" w14:paraId="2EE6C653" w14:textId="77777777" w:rsidTr="00A71C26">
        <w:trPr>
          <w:trHeight w:val="843"/>
        </w:trPr>
        <w:tc>
          <w:tcPr>
            <w:tcW w:w="562" w:type="dxa"/>
          </w:tcPr>
          <w:p w14:paraId="2724A3C5" w14:textId="77777777" w:rsidR="00A71C26" w:rsidRPr="00CE379D" w:rsidRDefault="00A71C26" w:rsidP="00A71C26">
            <w:pPr>
              <w:tabs>
                <w:tab w:val="decimal" w:pos="738"/>
                <w:tab w:val="decimal" w:pos="1101"/>
              </w:tabs>
              <w:rPr>
                <w:b/>
              </w:rPr>
            </w:pPr>
            <w:r>
              <w:rPr>
                <w:b/>
              </w:rPr>
              <w:t>4.</w:t>
            </w:r>
          </w:p>
        </w:tc>
        <w:tc>
          <w:tcPr>
            <w:tcW w:w="14742" w:type="dxa"/>
            <w:gridSpan w:val="4"/>
          </w:tcPr>
          <w:p w14:paraId="43AB889E" w14:textId="77777777" w:rsidR="00A71C26" w:rsidRPr="00C639D2" w:rsidRDefault="00A71C26" w:rsidP="00A71C26">
            <w:pPr>
              <w:tabs>
                <w:tab w:val="decimal" w:pos="738"/>
                <w:tab w:val="decimal" w:pos="1101"/>
              </w:tabs>
              <w:jc w:val="both"/>
              <w:rPr>
                <w:b/>
                <w:lang w:val="ro-MD"/>
              </w:rPr>
            </w:pPr>
            <w:r>
              <w:rPr>
                <w:b/>
                <w:bCs/>
                <w:lang w:val="ro-MD"/>
              </w:rPr>
              <w:t xml:space="preserve">4. </w:t>
            </w:r>
            <w:r w:rsidRPr="00C639D2">
              <w:rPr>
                <w:b/>
                <w:bCs/>
                <w:lang w:val="ro-MD"/>
              </w:rPr>
              <w:t>Autoritatea/persoana responsabilă </w:t>
            </w:r>
          </w:p>
          <w:p w14:paraId="26A4FD40" w14:textId="77777777" w:rsidR="00A71C26" w:rsidRPr="008126C5" w:rsidRDefault="00A71C26" w:rsidP="00A71C26">
            <w:pPr>
              <w:tabs>
                <w:tab w:val="decimal" w:pos="738"/>
                <w:tab w:val="decimal" w:pos="1101"/>
              </w:tabs>
              <w:jc w:val="both"/>
              <w:rPr>
                <w:bCs/>
                <w:lang w:val="ro-MD"/>
              </w:rPr>
            </w:pPr>
            <w:r w:rsidRPr="008126C5">
              <w:rPr>
                <w:bCs/>
                <w:lang w:val="ro-MD"/>
              </w:rPr>
              <w:t>Ministerul Muncii și Protecției Sociale, </w:t>
            </w:r>
          </w:p>
          <w:p w14:paraId="229450A6" w14:textId="77777777" w:rsidR="00A71C26" w:rsidRPr="00CE379D" w:rsidRDefault="00A71C26" w:rsidP="00A71C26">
            <w:pPr>
              <w:tabs>
                <w:tab w:val="decimal" w:pos="738"/>
                <w:tab w:val="decimal" w:pos="1101"/>
              </w:tabs>
              <w:rPr>
                <w:b/>
              </w:rPr>
            </w:pPr>
            <w:r w:rsidRPr="008126C5">
              <w:rPr>
                <w:bCs/>
                <w:lang w:val="ro-MD"/>
              </w:rPr>
              <w:t>Igor Ciloci, șef adjunct Direcție politici în domeniul raporturi de muncă și dialog social</w:t>
            </w:r>
          </w:p>
        </w:tc>
      </w:tr>
      <w:tr w:rsidR="00A71C26" w:rsidRPr="000146F7" w14:paraId="3EE71BFB" w14:textId="77777777" w:rsidTr="00A71C26">
        <w:trPr>
          <w:trHeight w:val="376"/>
        </w:trPr>
        <w:tc>
          <w:tcPr>
            <w:tcW w:w="562" w:type="dxa"/>
          </w:tcPr>
          <w:p w14:paraId="665325B5" w14:textId="77777777" w:rsidR="00A71C26" w:rsidRPr="00CE379D" w:rsidRDefault="00A71C26" w:rsidP="00A71C26">
            <w:pPr>
              <w:tabs>
                <w:tab w:val="decimal" w:pos="738"/>
                <w:tab w:val="decimal" w:pos="1101"/>
              </w:tabs>
              <w:rPr>
                <w:b/>
              </w:rPr>
            </w:pPr>
            <w:r>
              <w:rPr>
                <w:b/>
              </w:rPr>
              <w:t>5.</w:t>
            </w:r>
          </w:p>
        </w:tc>
        <w:tc>
          <w:tcPr>
            <w:tcW w:w="14742" w:type="dxa"/>
            <w:gridSpan w:val="4"/>
          </w:tcPr>
          <w:p w14:paraId="1EDA7C81" w14:textId="7026AC8E" w:rsidR="00A71C26" w:rsidRPr="00CE379D" w:rsidRDefault="00A71C26" w:rsidP="00A71C26">
            <w:pPr>
              <w:tabs>
                <w:tab w:val="decimal" w:pos="738"/>
                <w:tab w:val="decimal" w:pos="1101"/>
              </w:tabs>
              <w:rPr>
                <w:b/>
              </w:rPr>
            </w:pPr>
            <w:r>
              <w:rPr>
                <w:b/>
              </w:rPr>
              <w:t>5. Data întocmirii/</w:t>
            </w:r>
            <w:proofErr w:type="spellStart"/>
            <w:r>
              <w:rPr>
                <w:b/>
              </w:rPr>
              <w:t>actializării</w:t>
            </w:r>
            <w:proofErr w:type="spellEnd"/>
            <w:r w:rsidR="008126C5">
              <w:rPr>
                <w:b/>
              </w:rPr>
              <w:t xml:space="preserve">  17.03.2025</w:t>
            </w:r>
          </w:p>
        </w:tc>
      </w:tr>
      <w:tr w:rsidR="00A71C26" w:rsidRPr="000146F7" w14:paraId="0F1A5602" w14:textId="77777777" w:rsidTr="00A71C26">
        <w:trPr>
          <w:trHeight w:val="294"/>
        </w:trPr>
        <w:tc>
          <w:tcPr>
            <w:tcW w:w="5240" w:type="dxa"/>
            <w:gridSpan w:val="2"/>
          </w:tcPr>
          <w:p w14:paraId="43295216" w14:textId="77777777" w:rsidR="00A71C26" w:rsidRDefault="00A71C26" w:rsidP="00A71C26">
            <w:pPr>
              <w:tabs>
                <w:tab w:val="decimal" w:pos="738"/>
                <w:tab w:val="decimal" w:pos="1101"/>
              </w:tabs>
              <w:jc w:val="center"/>
              <w:rPr>
                <w:b/>
              </w:rPr>
            </w:pPr>
            <w:r w:rsidRPr="007D3E0C">
              <w:rPr>
                <w:b/>
                <w:bCs/>
              </w:rPr>
              <w:t>Actul Uniunii Europene</w:t>
            </w:r>
          </w:p>
        </w:tc>
        <w:tc>
          <w:tcPr>
            <w:tcW w:w="4961" w:type="dxa"/>
          </w:tcPr>
          <w:p w14:paraId="233EF108" w14:textId="77777777" w:rsidR="00A71C26" w:rsidRDefault="00A71C26" w:rsidP="00A71C26">
            <w:pPr>
              <w:tabs>
                <w:tab w:val="decimal" w:pos="738"/>
                <w:tab w:val="decimal" w:pos="1101"/>
              </w:tabs>
              <w:jc w:val="center"/>
              <w:rPr>
                <w:b/>
              </w:rPr>
            </w:pPr>
            <w:r w:rsidRPr="007D3E0C">
              <w:rPr>
                <w:b/>
                <w:bCs/>
              </w:rPr>
              <w:t>Proiectul de act normativ național</w:t>
            </w:r>
          </w:p>
        </w:tc>
        <w:tc>
          <w:tcPr>
            <w:tcW w:w="2268" w:type="dxa"/>
          </w:tcPr>
          <w:p w14:paraId="40B18DFB" w14:textId="77777777" w:rsidR="00A71C26" w:rsidRDefault="00A71C26" w:rsidP="00A71C26">
            <w:pPr>
              <w:tabs>
                <w:tab w:val="decimal" w:pos="738"/>
                <w:tab w:val="decimal" w:pos="1101"/>
              </w:tabs>
              <w:jc w:val="center"/>
              <w:rPr>
                <w:b/>
              </w:rPr>
            </w:pPr>
            <w:r w:rsidRPr="007D3E0C">
              <w:rPr>
                <w:b/>
                <w:bCs/>
              </w:rPr>
              <w:t>Gradul de compatibilitate</w:t>
            </w:r>
          </w:p>
        </w:tc>
        <w:tc>
          <w:tcPr>
            <w:tcW w:w="2835" w:type="dxa"/>
          </w:tcPr>
          <w:p w14:paraId="76A0BA5C" w14:textId="77777777" w:rsidR="00A71C26" w:rsidRDefault="00A71C26" w:rsidP="00A71C26">
            <w:pPr>
              <w:tabs>
                <w:tab w:val="decimal" w:pos="738"/>
                <w:tab w:val="decimal" w:pos="1101"/>
              </w:tabs>
              <w:jc w:val="center"/>
              <w:rPr>
                <w:b/>
              </w:rPr>
            </w:pPr>
            <w:r w:rsidRPr="007D3E0C">
              <w:rPr>
                <w:b/>
                <w:bCs/>
              </w:rPr>
              <w:t>Observații</w:t>
            </w:r>
          </w:p>
        </w:tc>
      </w:tr>
      <w:tr w:rsidR="00A71C26" w:rsidRPr="000146F7" w14:paraId="66FE9550" w14:textId="77777777" w:rsidTr="00A71C26">
        <w:trPr>
          <w:trHeight w:val="273"/>
        </w:trPr>
        <w:tc>
          <w:tcPr>
            <w:tcW w:w="5240" w:type="dxa"/>
            <w:gridSpan w:val="2"/>
          </w:tcPr>
          <w:p w14:paraId="00624480" w14:textId="77777777" w:rsidR="00A71C26" w:rsidRDefault="00A71C26" w:rsidP="00A71C26">
            <w:pPr>
              <w:tabs>
                <w:tab w:val="decimal" w:pos="738"/>
                <w:tab w:val="decimal" w:pos="1101"/>
              </w:tabs>
              <w:jc w:val="center"/>
              <w:rPr>
                <w:b/>
              </w:rPr>
            </w:pPr>
            <w:r>
              <w:rPr>
                <w:b/>
              </w:rPr>
              <w:t>6</w:t>
            </w:r>
          </w:p>
        </w:tc>
        <w:tc>
          <w:tcPr>
            <w:tcW w:w="4961" w:type="dxa"/>
          </w:tcPr>
          <w:p w14:paraId="54EA97B3" w14:textId="77777777" w:rsidR="00A71C26" w:rsidRDefault="00A71C26" w:rsidP="00A71C26">
            <w:pPr>
              <w:tabs>
                <w:tab w:val="decimal" w:pos="738"/>
                <w:tab w:val="decimal" w:pos="1101"/>
              </w:tabs>
              <w:jc w:val="center"/>
              <w:rPr>
                <w:b/>
              </w:rPr>
            </w:pPr>
            <w:r>
              <w:rPr>
                <w:b/>
              </w:rPr>
              <w:t>7</w:t>
            </w:r>
          </w:p>
        </w:tc>
        <w:tc>
          <w:tcPr>
            <w:tcW w:w="2268" w:type="dxa"/>
          </w:tcPr>
          <w:p w14:paraId="46CA8685" w14:textId="77777777" w:rsidR="00A71C26" w:rsidRDefault="00A71C26" w:rsidP="00A71C26">
            <w:pPr>
              <w:tabs>
                <w:tab w:val="decimal" w:pos="738"/>
                <w:tab w:val="decimal" w:pos="1101"/>
              </w:tabs>
              <w:jc w:val="center"/>
              <w:rPr>
                <w:b/>
              </w:rPr>
            </w:pPr>
            <w:r>
              <w:rPr>
                <w:b/>
              </w:rPr>
              <w:t>8</w:t>
            </w:r>
          </w:p>
        </w:tc>
        <w:tc>
          <w:tcPr>
            <w:tcW w:w="2835" w:type="dxa"/>
          </w:tcPr>
          <w:p w14:paraId="62977208" w14:textId="77777777" w:rsidR="00A71C26" w:rsidRDefault="00A71C26" w:rsidP="00A71C26">
            <w:pPr>
              <w:tabs>
                <w:tab w:val="decimal" w:pos="738"/>
                <w:tab w:val="decimal" w:pos="1101"/>
              </w:tabs>
              <w:jc w:val="center"/>
              <w:rPr>
                <w:b/>
              </w:rPr>
            </w:pPr>
            <w:r>
              <w:rPr>
                <w:b/>
              </w:rPr>
              <w:t>9</w:t>
            </w:r>
          </w:p>
        </w:tc>
      </w:tr>
    </w:tbl>
    <w:p w14:paraId="576E0298" w14:textId="77777777" w:rsidR="00A71C26" w:rsidRPr="00A71C26" w:rsidRDefault="00A71C26" w:rsidP="00A71C26"/>
    <w:tbl>
      <w:tblPr>
        <w:tblStyle w:val="TableNormal1"/>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2480"/>
        <w:gridCol w:w="2481"/>
        <w:gridCol w:w="2268"/>
        <w:gridCol w:w="2835"/>
      </w:tblGrid>
      <w:tr w:rsidR="004677BF" w:rsidRPr="00CC1292" w14:paraId="102DDD16" w14:textId="77777777" w:rsidTr="00A71C26">
        <w:trPr>
          <w:trHeight w:val="267"/>
        </w:trPr>
        <w:tc>
          <w:tcPr>
            <w:tcW w:w="5245" w:type="dxa"/>
          </w:tcPr>
          <w:p w14:paraId="1EF8BB99" w14:textId="77777777" w:rsidR="004677BF" w:rsidRPr="00CC1292" w:rsidRDefault="004677BF" w:rsidP="007404D6">
            <w:pPr>
              <w:pStyle w:val="TableParagraph"/>
              <w:ind w:left="57" w:right="57"/>
              <w:jc w:val="both"/>
              <w:rPr>
                <w:b/>
                <w:bCs/>
              </w:rPr>
            </w:pPr>
            <w:r w:rsidRPr="00CC1292">
              <w:rPr>
                <w:b/>
                <w:bCs/>
              </w:rPr>
              <w:t>Articolul 1 Definiții</w:t>
            </w:r>
          </w:p>
          <w:p w14:paraId="0C7EA6BD" w14:textId="4741B17A" w:rsidR="004677BF" w:rsidRPr="00CC1292" w:rsidRDefault="004677BF" w:rsidP="007404D6">
            <w:pPr>
              <w:pStyle w:val="TableParagraph"/>
              <w:ind w:left="57" w:right="57"/>
              <w:jc w:val="both"/>
            </w:pPr>
            <w:r w:rsidRPr="00CC1292">
              <w:t>În sensul prezentului regulament, se aplică următoarele definiții:</w:t>
            </w:r>
          </w:p>
          <w:p w14:paraId="28BE2DFA" w14:textId="31FB3074" w:rsidR="004677BF" w:rsidRPr="00CC1292" w:rsidRDefault="004677BF" w:rsidP="007404D6">
            <w:pPr>
              <w:pStyle w:val="TableParagraph"/>
              <w:ind w:left="57" w:right="57"/>
              <w:jc w:val="both"/>
            </w:pPr>
            <w:r w:rsidRPr="00CC1292">
              <w:t>(a) „accidentul de muncă” este definit ca un eveniment izolat produs în cursul unei activități profesionale care duce la vătămări fizice sau psihice. Expresia „în cursul unei activități profesionale” înseamnă în cursul implicării într-o activitate profesională sau în cursul timpului petrecut la locul de muncă. Aceasta include accidentele de trafic care apar în cursul unei activități profesionale, dar exclude accidentele în drumul spre locul de muncă, adică accidentele care apar în cursul deplasării între domiciliu și locul de muncă;</w:t>
            </w:r>
          </w:p>
        </w:tc>
        <w:tc>
          <w:tcPr>
            <w:tcW w:w="4961" w:type="dxa"/>
            <w:gridSpan w:val="2"/>
          </w:tcPr>
          <w:p w14:paraId="31517DAB" w14:textId="47A707AA" w:rsidR="004677BF" w:rsidRDefault="00886C4C" w:rsidP="007404D6">
            <w:pPr>
              <w:pStyle w:val="TableParagraph"/>
              <w:ind w:left="57" w:right="57"/>
              <w:jc w:val="both"/>
              <w:rPr>
                <w:b/>
                <w:lang w:eastAsia="ro-RO"/>
              </w:rPr>
            </w:pPr>
            <w:r w:rsidRPr="000C356D">
              <w:rPr>
                <w:b/>
                <w:lang w:eastAsia="ro-RO"/>
              </w:rPr>
              <w:t>Regulamentul privind</w:t>
            </w:r>
            <w:r>
              <w:rPr>
                <w:b/>
                <w:lang w:eastAsia="ro-RO"/>
              </w:rPr>
              <w:t xml:space="preserve"> modul de</w:t>
            </w:r>
            <w:r w:rsidRPr="000C356D">
              <w:rPr>
                <w:b/>
                <w:lang w:eastAsia="ro-RO"/>
              </w:rPr>
              <w:t xml:space="preserve"> cercetare</w:t>
            </w:r>
            <w:r>
              <w:rPr>
                <w:b/>
                <w:lang w:eastAsia="ro-RO"/>
              </w:rPr>
              <w:t xml:space="preserve"> </w:t>
            </w:r>
            <w:r w:rsidRPr="000C356D">
              <w:rPr>
                <w:b/>
                <w:lang w:eastAsia="ro-RO"/>
              </w:rPr>
              <w:t>a accidentelor de muncă</w:t>
            </w:r>
            <w:r>
              <w:rPr>
                <w:b/>
                <w:lang w:eastAsia="ro-RO"/>
              </w:rPr>
              <w:t>, aprobat prin Hotărârea Guvernului 1361/2005</w:t>
            </w:r>
          </w:p>
          <w:p w14:paraId="1102734F" w14:textId="51EB2540" w:rsidR="00886C4C" w:rsidRPr="00886C4C" w:rsidRDefault="00886C4C" w:rsidP="00886C4C">
            <w:pPr>
              <w:pStyle w:val="TableParagraph"/>
              <w:ind w:left="57" w:right="57"/>
              <w:jc w:val="both"/>
              <w:rPr>
                <w:bCs/>
                <w:lang w:val="ro-MD" w:eastAsia="ro-RO"/>
              </w:rPr>
            </w:pPr>
            <w:r>
              <w:rPr>
                <w:b/>
                <w:lang w:eastAsia="ro-RO"/>
              </w:rPr>
              <w:t xml:space="preserve">Punctul 3. </w:t>
            </w:r>
            <w:r w:rsidRPr="00886C4C">
              <w:rPr>
                <w:bCs/>
                <w:lang w:val="ro-MD" w:eastAsia="ro-RO"/>
              </w:rPr>
              <w:t>Prin accident de muncă se înțelege un eveniment care a produs vătămarea violentă a organismului salariatului (leziune, stres psihologic, electrocutare, arsură, degerare, asfixiere, intoxicație acută, leziuni corporale provocate de insecte și animale, de calamități naturale etc.), ca urmare a acțiunii unui factor de risc (însușire, stare, proces, fenomen, comportament) propriu unui element al sistemului de muncă (executant, sarcini de muncă, mijloace de producție, mediu de muncă) și care a condus la pierderea temporară sau permanentă a capacității de muncă ori la decesul salariatului, survenit:</w:t>
            </w:r>
          </w:p>
          <w:p w14:paraId="260E56B9" w14:textId="77FC7E0F" w:rsidR="00886C4C" w:rsidRPr="00886C4C" w:rsidRDefault="00886C4C" w:rsidP="00886C4C">
            <w:pPr>
              <w:pStyle w:val="TableParagraph"/>
              <w:ind w:left="57" w:right="57"/>
              <w:jc w:val="both"/>
              <w:rPr>
                <w:bCs/>
                <w:lang w:val="ro-MD" w:eastAsia="ro-RO"/>
              </w:rPr>
            </w:pPr>
            <w:r w:rsidRPr="00886C4C">
              <w:rPr>
                <w:bCs/>
                <w:lang w:val="ro-MD" w:eastAsia="ro-RO"/>
              </w:rPr>
              <w:t xml:space="preserve">a) în timpul îndeplinirii sarcinii de muncă sau </w:t>
            </w:r>
            <w:r w:rsidRPr="00886C4C">
              <w:rPr>
                <w:bCs/>
                <w:lang w:val="ro-MD" w:eastAsia="ro-RO"/>
              </w:rPr>
              <w:lastRenderedPageBreak/>
              <w:t>obligațiilor de serviciu;</w:t>
            </w:r>
          </w:p>
          <w:p w14:paraId="0F21CA75" w14:textId="2F2577F1" w:rsidR="00886C4C" w:rsidRPr="00886C4C" w:rsidRDefault="00886C4C" w:rsidP="00886C4C">
            <w:pPr>
              <w:pStyle w:val="TableParagraph"/>
              <w:ind w:left="57" w:right="57"/>
              <w:jc w:val="both"/>
              <w:rPr>
                <w:bCs/>
                <w:lang w:val="ro-MD" w:eastAsia="ro-RO"/>
              </w:rPr>
            </w:pPr>
            <w:r w:rsidRPr="00886C4C">
              <w:rPr>
                <w:bCs/>
                <w:lang w:val="ro-MD" w:eastAsia="ro-RO"/>
              </w:rPr>
              <w:t xml:space="preserve">b) înainte de începerea sau după încetarea lucrului, cînd salariatul se deplasează de la intrarea în incinta întreprinderii, instituției, organizației (în continuare - unitate) pînă la locul de muncă și invers, își schimbă îmbrăcămintea personală, echipamentul individual de protecție și de lucru și invers, preia sau predă locul de muncă </w:t>
            </w:r>
            <w:r w:rsidR="00776A1B" w:rsidRPr="00886C4C">
              <w:rPr>
                <w:bCs/>
                <w:lang w:val="ro-MD" w:eastAsia="ro-RO"/>
              </w:rPr>
              <w:t>și</w:t>
            </w:r>
            <w:r w:rsidRPr="00886C4C">
              <w:rPr>
                <w:bCs/>
                <w:lang w:val="ro-MD" w:eastAsia="ro-RO"/>
              </w:rPr>
              <w:t xml:space="preserve"> mijloacele de </w:t>
            </w:r>
            <w:r w:rsidR="00776A1B" w:rsidRPr="00886C4C">
              <w:rPr>
                <w:bCs/>
                <w:lang w:val="ro-MD" w:eastAsia="ro-RO"/>
              </w:rPr>
              <w:t>producție</w:t>
            </w:r>
            <w:r w:rsidRPr="00886C4C">
              <w:rPr>
                <w:bCs/>
                <w:lang w:val="ro-MD" w:eastAsia="ro-RO"/>
              </w:rPr>
              <w:t>;</w:t>
            </w:r>
          </w:p>
          <w:p w14:paraId="1E60966A" w14:textId="43B9B990" w:rsidR="00886C4C" w:rsidRPr="00886C4C" w:rsidRDefault="00886C4C" w:rsidP="00886C4C">
            <w:pPr>
              <w:pStyle w:val="TableParagraph"/>
              <w:ind w:left="57" w:right="57"/>
              <w:jc w:val="both"/>
              <w:rPr>
                <w:bCs/>
                <w:lang w:val="ro-MD" w:eastAsia="ro-RO"/>
              </w:rPr>
            </w:pPr>
            <w:r w:rsidRPr="00886C4C">
              <w:rPr>
                <w:bCs/>
                <w:lang w:val="ro-MD" w:eastAsia="ro-RO"/>
              </w:rPr>
              <w:t xml:space="preserve">c) în timpul pauzelor stabilite, cînd salariatul se află pe teritoriul </w:t>
            </w:r>
            <w:r w:rsidR="00776A1B" w:rsidRPr="00886C4C">
              <w:rPr>
                <w:bCs/>
                <w:lang w:val="ro-MD" w:eastAsia="ro-RO"/>
              </w:rPr>
              <w:t>unității</w:t>
            </w:r>
            <w:r w:rsidRPr="00886C4C">
              <w:rPr>
                <w:bCs/>
                <w:lang w:val="ro-MD" w:eastAsia="ro-RO"/>
              </w:rPr>
              <w:t xml:space="preserve"> sau la locul său de muncă, precum </w:t>
            </w:r>
            <w:r w:rsidR="00776A1B" w:rsidRPr="00886C4C">
              <w:rPr>
                <w:bCs/>
                <w:lang w:val="ro-MD" w:eastAsia="ro-RO"/>
              </w:rPr>
              <w:t>și</w:t>
            </w:r>
            <w:r w:rsidRPr="00886C4C">
              <w:rPr>
                <w:bCs/>
                <w:lang w:val="ro-MD" w:eastAsia="ro-RO"/>
              </w:rPr>
              <w:t xml:space="preserve"> în timpul frecventării încăperilor sanitaro-igienice sau auxiliare;</w:t>
            </w:r>
          </w:p>
          <w:p w14:paraId="7A7724EA" w14:textId="271C1CEA" w:rsidR="00886C4C" w:rsidRPr="00886C4C" w:rsidRDefault="00886C4C" w:rsidP="00886C4C">
            <w:pPr>
              <w:pStyle w:val="TableParagraph"/>
              <w:ind w:left="57" w:right="57"/>
              <w:jc w:val="both"/>
              <w:rPr>
                <w:bCs/>
                <w:lang w:val="ro-MD" w:eastAsia="ro-RO"/>
              </w:rPr>
            </w:pPr>
            <w:r w:rsidRPr="00886C4C">
              <w:rPr>
                <w:bCs/>
                <w:lang w:val="ro-MD" w:eastAsia="ro-RO"/>
              </w:rPr>
              <w:t xml:space="preserve">d) în timpul deplasării de la domiciliu la lucru </w:t>
            </w:r>
            <w:r w:rsidR="00776A1B" w:rsidRPr="00886C4C">
              <w:rPr>
                <w:bCs/>
                <w:lang w:val="ro-MD" w:eastAsia="ro-RO"/>
              </w:rPr>
              <w:t>și</w:t>
            </w:r>
            <w:r w:rsidRPr="00886C4C">
              <w:rPr>
                <w:bCs/>
                <w:lang w:val="ro-MD" w:eastAsia="ro-RO"/>
              </w:rPr>
              <w:t xml:space="preserve"> invers, cu transportul oferit de unitate, în modul stabilit, precum </w:t>
            </w:r>
            <w:r w:rsidR="00776A1B" w:rsidRPr="00886C4C">
              <w:rPr>
                <w:bCs/>
                <w:lang w:val="ro-MD" w:eastAsia="ro-RO"/>
              </w:rPr>
              <w:t>și</w:t>
            </w:r>
            <w:r w:rsidRPr="00886C4C">
              <w:rPr>
                <w:bCs/>
                <w:lang w:val="ro-MD" w:eastAsia="ro-RO"/>
              </w:rPr>
              <w:t xml:space="preserve"> în timpul îmbarcării sau debarcării din acest mijloc de transport;</w:t>
            </w:r>
          </w:p>
          <w:p w14:paraId="47D01EFE" w14:textId="4736168A" w:rsidR="00886C4C" w:rsidRPr="00886C4C" w:rsidRDefault="00886C4C" w:rsidP="00886C4C">
            <w:pPr>
              <w:pStyle w:val="TableParagraph"/>
              <w:ind w:left="57" w:right="57"/>
              <w:jc w:val="both"/>
              <w:rPr>
                <w:bCs/>
                <w:lang w:val="ro-MD" w:eastAsia="ro-RO"/>
              </w:rPr>
            </w:pPr>
            <w:r w:rsidRPr="00886C4C">
              <w:rPr>
                <w:bCs/>
                <w:lang w:val="ro-MD" w:eastAsia="ro-RO"/>
              </w:rPr>
              <w:t xml:space="preserve">e) în timpul deplasării de la unitatea în care este încadrat salariatul, pînă la locul de muncă, organizat în afara teritoriului </w:t>
            </w:r>
            <w:r w:rsidR="00776A1B" w:rsidRPr="00886C4C">
              <w:rPr>
                <w:bCs/>
                <w:lang w:val="ro-MD" w:eastAsia="ro-RO"/>
              </w:rPr>
              <w:t>unității</w:t>
            </w:r>
            <w:r w:rsidRPr="00886C4C">
              <w:rPr>
                <w:bCs/>
                <w:lang w:val="ro-MD" w:eastAsia="ro-RO"/>
              </w:rPr>
              <w:t xml:space="preserve">, sau pînă la o altă unitate, </w:t>
            </w:r>
            <w:r w:rsidR="00776A1B" w:rsidRPr="00886C4C">
              <w:rPr>
                <w:bCs/>
                <w:lang w:val="ro-MD" w:eastAsia="ro-RO"/>
              </w:rPr>
              <w:t>și</w:t>
            </w:r>
            <w:r w:rsidRPr="00886C4C">
              <w:rPr>
                <w:bCs/>
                <w:lang w:val="ro-MD" w:eastAsia="ro-RO"/>
              </w:rPr>
              <w:t xml:space="preserve"> invers, pentru îndeplinirea unei sarcini de muncă sau a </w:t>
            </w:r>
            <w:r w:rsidR="00776A1B" w:rsidRPr="00886C4C">
              <w:rPr>
                <w:bCs/>
                <w:lang w:val="ro-MD" w:eastAsia="ro-RO"/>
              </w:rPr>
              <w:t>obligațiilor</w:t>
            </w:r>
            <w:r w:rsidRPr="00886C4C">
              <w:rPr>
                <w:bCs/>
                <w:lang w:val="ro-MD" w:eastAsia="ro-RO"/>
              </w:rPr>
              <w:t xml:space="preserve"> de serviciu, în timpul util pentru aceasta </w:t>
            </w:r>
            <w:r w:rsidR="00776A1B" w:rsidRPr="00886C4C">
              <w:rPr>
                <w:bCs/>
                <w:lang w:val="ro-MD" w:eastAsia="ro-RO"/>
              </w:rPr>
              <w:t>și</w:t>
            </w:r>
            <w:r w:rsidRPr="00886C4C">
              <w:rPr>
                <w:bCs/>
                <w:lang w:val="ro-MD" w:eastAsia="ro-RO"/>
              </w:rPr>
              <w:t xml:space="preserve"> pe traseul stabilit al deplasării, indiferent de modul de deplasare sau mijlocul de transport utilizat;</w:t>
            </w:r>
          </w:p>
          <w:p w14:paraId="1641C507" w14:textId="56D96810" w:rsidR="00886C4C" w:rsidRPr="00886C4C" w:rsidRDefault="00886C4C" w:rsidP="00886C4C">
            <w:pPr>
              <w:pStyle w:val="TableParagraph"/>
              <w:ind w:left="57" w:right="57"/>
              <w:jc w:val="both"/>
              <w:rPr>
                <w:bCs/>
                <w:lang w:val="ro-MD" w:eastAsia="ro-RO"/>
              </w:rPr>
            </w:pPr>
            <w:r w:rsidRPr="00886C4C">
              <w:rPr>
                <w:bCs/>
                <w:lang w:val="ro-MD" w:eastAsia="ro-RO"/>
              </w:rPr>
              <w:t xml:space="preserve">f) în cadrul participării la </w:t>
            </w:r>
            <w:r w:rsidR="00776A1B" w:rsidRPr="00886C4C">
              <w:rPr>
                <w:bCs/>
                <w:lang w:val="ro-MD" w:eastAsia="ro-RO"/>
              </w:rPr>
              <w:t>acțiuni</w:t>
            </w:r>
            <w:r w:rsidRPr="00886C4C">
              <w:rPr>
                <w:bCs/>
                <w:lang w:val="ro-MD" w:eastAsia="ro-RO"/>
              </w:rPr>
              <w:t xml:space="preserve"> culturale, sportive sau la alte </w:t>
            </w:r>
            <w:r w:rsidR="00776A1B" w:rsidRPr="00886C4C">
              <w:rPr>
                <w:bCs/>
                <w:lang w:val="ro-MD" w:eastAsia="ro-RO"/>
              </w:rPr>
              <w:t>activități</w:t>
            </w:r>
            <w:r w:rsidRPr="00886C4C">
              <w:rPr>
                <w:bCs/>
                <w:lang w:val="ro-MD" w:eastAsia="ro-RO"/>
              </w:rPr>
              <w:t xml:space="preserve"> organizate de unitate în baza ordinului sau </w:t>
            </w:r>
            <w:r w:rsidR="00776A1B" w:rsidRPr="00886C4C">
              <w:rPr>
                <w:bCs/>
                <w:lang w:val="ro-MD" w:eastAsia="ro-RO"/>
              </w:rPr>
              <w:t>dispoziției</w:t>
            </w:r>
            <w:r w:rsidRPr="00886C4C">
              <w:rPr>
                <w:bCs/>
                <w:lang w:val="ro-MD" w:eastAsia="ro-RO"/>
              </w:rPr>
              <w:t xml:space="preserve"> emise de angajator;</w:t>
            </w:r>
          </w:p>
          <w:p w14:paraId="74304D58" w14:textId="6AB4944A" w:rsidR="00886C4C" w:rsidRPr="00886C4C" w:rsidRDefault="00886C4C" w:rsidP="00886C4C">
            <w:pPr>
              <w:pStyle w:val="TableParagraph"/>
              <w:ind w:left="57" w:right="57"/>
              <w:jc w:val="both"/>
              <w:rPr>
                <w:bCs/>
                <w:lang w:val="ro-MD" w:eastAsia="ro-RO"/>
              </w:rPr>
            </w:pPr>
            <w:r w:rsidRPr="00886C4C">
              <w:rPr>
                <w:bCs/>
                <w:lang w:val="ro-MD" w:eastAsia="ro-RO"/>
              </w:rPr>
              <w:t xml:space="preserve">g) în cadrul </w:t>
            </w:r>
            <w:r w:rsidR="0060129D" w:rsidRPr="00886C4C">
              <w:rPr>
                <w:bCs/>
                <w:lang w:val="ro-MD" w:eastAsia="ro-RO"/>
              </w:rPr>
              <w:t>acțiunii</w:t>
            </w:r>
            <w:r w:rsidRPr="00886C4C">
              <w:rPr>
                <w:bCs/>
                <w:lang w:val="ro-MD" w:eastAsia="ro-RO"/>
              </w:rPr>
              <w:t xml:space="preserve"> întreprinse din proprie </w:t>
            </w:r>
            <w:r w:rsidR="0060129D" w:rsidRPr="00886C4C">
              <w:rPr>
                <w:bCs/>
                <w:lang w:val="ro-MD" w:eastAsia="ro-RO"/>
              </w:rPr>
              <w:t>inițiativă</w:t>
            </w:r>
            <w:r w:rsidRPr="00886C4C">
              <w:rPr>
                <w:bCs/>
                <w:lang w:val="ro-MD" w:eastAsia="ro-RO"/>
              </w:rPr>
              <w:t xml:space="preserve"> pentru prevenirea sau înlăturarea unui pericol ori pentru salvarea altui salariat de la un pericol în </w:t>
            </w:r>
            <w:r w:rsidR="0060129D" w:rsidRPr="00886C4C">
              <w:rPr>
                <w:bCs/>
                <w:lang w:val="ro-MD" w:eastAsia="ro-RO"/>
              </w:rPr>
              <w:t>circumstanțele</w:t>
            </w:r>
            <w:r w:rsidRPr="00886C4C">
              <w:rPr>
                <w:bCs/>
                <w:lang w:val="ro-MD" w:eastAsia="ro-RO"/>
              </w:rPr>
              <w:t xml:space="preserve"> specificate la literele a),b),с),d) </w:t>
            </w:r>
            <w:r w:rsidR="0060129D" w:rsidRPr="00886C4C">
              <w:rPr>
                <w:bCs/>
                <w:lang w:val="ro-MD" w:eastAsia="ro-RO"/>
              </w:rPr>
              <w:t>și</w:t>
            </w:r>
            <w:r w:rsidRPr="00886C4C">
              <w:rPr>
                <w:bCs/>
                <w:lang w:val="ro-MD" w:eastAsia="ro-RO"/>
              </w:rPr>
              <w:t xml:space="preserve"> f) ale prezentului punct;</w:t>
            </w:r>
          </w:p>
          <w:p w14:paraId="2B7E13FE" w14:textId="0DAD3A3B" w:rsidR="00886C4C" w:rsidRPr="00CC1292" w:rsidRDefault="00886C4C" w:rsidP="0060129D">
            <w:pPr>
              <w:pStyle w:val="TableParagraph"/>
              <w:ind w:left="57" w:right="57"/>
              <w:jc w:val="both"/>
            </w:pPr>
            <w:r w:rsidRPr="00886C4C">
              <w:rPr>
                <w:bCs/>
                <w:lang w:val="ro-MD" w:eastAsia="ro-RO"/>
              </w:rPr>
              <w:t xml:space="preserve">h) în timpul instruirii de </w:t>
            </w:r>
            <w:r w:rsidR="0060129D" w:rsidRPr="00886C4C">
              <w:rPr>
                <w:bCs/>
                <w:lang w:val="ro-MD" w:eastAsia="ro-RO"/>
              </w:rPr>
              <w:t>producție</w:t>
            </w:r>
            <w:r w:rsidRPr="00886C4C">
              <w:rPr>
                <w:bCs/>
                <w:lang w:val="ro-MD" w:eastAsia="ro-RO"/>
              </w:rPr>
              <w:t xml:space="preserve"> sau practicii profesionale în bază de contract încheiat între angajator </w:t>
            </w:r>
            <w:r w:rsidR="0060129D" w:rsidRPr="00886C4C">
              <w:rPr>
                <w:bCs/>
                <w:lang w:val="ro-MD" w:eastAsia="ro-RO"/>
              </w:rPr>
              <w:t>și</w:t>
            </w:r>
            <w:r w:rsidRPr="00886C4C">
              <w:rPr>
                <w:bCs/>
                <w:lang w:val="ro-MD" w:eastAsia="ro-RO"/>
              </w:rPr>
              <w:t xml:space="preserve"> </w:t>
            </w:r>
            <w:r w:rsidR="0060129D" w:rsidRPr="00886C4C">
              <w:rPr>
                <w:bCs/>
                <w:lang w:val="ro-MD" w:eastAsia="ro-RO"/>
              </w:rPr>
              <w:t>instituția</w:t>
            </w:r>
            <w:r w:rsidRPr="00886C4C">
              <w:rPr>
                <w:bCs/>
                <w:lang w:val="ro-MD" w:eastAsia="ro-RO"/>
              </w:rPr>
              <w:t xml:space="preserve"> de învăţămînt, între angajator, elevi </w:t>
            </w:r>
            <w:r w:rsidR="0060129D" w:rsidRPr="00886C4C">
              <w:rPr>
                <w:bCs/>
                <w:lang w:val="ro-MD" w:eastAsia="ro-RO"/>
              </w:rPr>
              <w:t>și</w:t>
            </w:r>
            <w:r w:rsidRPr="00886C4C">
              <w:rPr>
                <w:bCs/>
                <w:lang w:val="ro-MD" w:eastAsia="ro-RO"/>
              </w:rPr>
              <w:t xml:space="preserve"> </w:t>
            </w:r>
            <w:r w:rsidR="0060129D" w:rsidRPr="00886C4C">
              <w:rPr>
                <w:bCs/>
                <w:lang w:val="ro-MD" w:eastAsia="ro-RO"/>
              </w:rPr>
              <w:t>studenți</w:t>
            </w:r>
            <w:r w:rsidRPr="00886C4C">
              <w:rPr>
                <w:bCs/>
                <w:lang w:val="ro-MD" w:eastAsia="ro-RO"/>
              </w:rPr>
              <w:t>.</w:t>
            </w:r>
          </w:p>
        </w:tc>
        <w:tc>
          <w:tcPr>
            <w:tcW w:w="2268" w:type="dxa"/>
          </w:tcPr>
          <w:p w14:paraId="7ACFC29A" w14:textId="513618DF" w:rsidR="004677BF" w:rsidRPr="00CC1292" w:rsidRDefault="00886C4C" w:rsidP="007404D6">
            <w:pPr>
              <w:pStyle w:val="TableParagraph"/>
              <w:ind w:left="57" w:right="57"/>
              <w:jc w:val="both"/>
            </w:pPr>
            <w:r>
              <w:lastRenderedPageBreak/>
              <w:t>Compatibil</w:t>
            </w:r>
          </w:p>
        </w:tc>
        <w:tc>
          <w:tcPr>
            <w:tcW w:w="2835" w:type="dxa"/>
          </w:tcPr>
          <w:p w14:paraId="729318DD" w14:textId="77777777" w:rsidR="004677BF" w:rsidRPr="00CC1292" w:rsidRDefault="004677BF" w:rsidP="007404D6">
            <w:pPr>
              <w:pStyle w:val="TableParagraph"/>
              <w:ind w:left="57" w:right="57"/>
              <w:jc w:val="both"/>
            </w:pPr>
          </w:p>
        </w:tc>
      </w:tr>
      <w:tr w:rsidR="004677BF" w:rsidRPr="00CC1292" w14:paraId="27518BEA" w14:textId="77777777" w:rsidTr="00A71C26">
        <w:trPr>
          <w:trHeight w:val="254"/>
        </w:trPr>
        <w:tc>
          <w:tcPr>
            <w:tcW w:w="5245" w:type="dxa"/>
          </w:tcPr>
          <w:p w14:paraId="41A68445" w14:textId="019E6841" w:rsidR="004677BF" w:rsidRPr="00CC1292" w:rsidRDefault="004677BF" w:rsidP="007404D6">
            <w:pPr>
              <w:pStyle w:val="TableParagraph"/>
              <w:ind w:left="57" w:right="57"/>
              <w:jc w:val="both"/>
            </w:pPr>
            <w:r>
              <w:t>(b) prin „accident mortal” se înțelege care conduce la decesul unei victime în termen de un an de la accident;</w:t>
            </w:r>
          </w:p>
        </w:tc>
        <w:tc>
          <w:tcPr>
            <w:tcW w:w="4961" w:type="dxa"/>
            <w:gridSpan w:val="2"/>
          </w:tcPr>
          <w:p w14:paraId="502E5DB7" w14:textId="3B03E74E" w:rsidR="004677BF" w:rsidRPr="003E3B2E" w:rsidRDefault="003E3B2E" w:rsidP="007404D6">
            <w:pPr>
              <w:ind w:left="57" w:right="57"/>
              <w:jc w:val="both"/>
              <w:rPr>
                <w:b/>
                <w:bCs/>
                <w:lang w:eastAsia="ro-RO"/>
              </w:rPr>
            </w:pPr>
            <w:r w:rsidRPr="003E3B2E">
              <w:rPr>
                <w:b/>
                <w:bCs/>
              </w:rPr>
              <w:t>1. R</w:t>
            </w:r>
            <w:r w:rsidR="006C38A2" w:rsidRPr="003E3B2E">
              <w:rPr>
                <w:b/>
                <w:bCs/>
                <w:lang w:eastAsia="ro-RO"/>
              </w:rPr>
              <w:t>egulamentul privind modul de cercetare a accidentelor de muncă aprobat prin</w:t>
            </w:r>
            <w:r w:rsidR="00027E18" w:rsidRPr="003E3B2E">
              <w:rPr>
                <w:b/>
                <w:bCs/>
                <w:lang w:eastAsia="ro-RO"/>
              </w:rPr>
              <w:t xml:space="preserve"> Hotărâr</w:t>
            </w:r>
            <w:r w:rsidR="006C38A2" w:rsidRPr="003E3B2E">
              <w:rPr>
                <w:b/>
                <w:bCs/>
                <w:lang w:eastAsia="ro-RO"/>
              </w:rPr>
              <w:t>ea</w:t>
            </w:r>
            <w:r w:rsidR="00027E18" w:rsidRPr="003E3B2E">
              <w:rPr>
                <w:b/>
                <w:bCs/>
                <w:lang w:eastAsia="ro-RO"/>
              </w:rPr>
              <w:t xml:space="preserve"> Guvernului nr. 1361/2005</w:t>
            </w:r>
            <w:r w:rsidRPr="003E3B2E">
              <w:rPr>
                <w:b/>
                <w:bCs/>
                <w:lang w:eastAsia="ro-RO"/>
              </w:rPr>
              <w:t xml:space="preserve"> </w:t>
            </w:r>
            <w:r w:rsidRPr="003E3B2E">
              <w:rPr>
                <w:lang w:eastAsia="ro-RO"/>
              </w:rPr>
              <w:t xml:space="preserve">Monitorul Oficial al Republicii Moldova, 2006, nr. 9-12, art. 51), cu </w:t>
            </w:r>
            <w:r w:rsidRPr="003E3B2E">
              <w:rPr>
                <w:lang w:eastAsia="ro-RO"/>
              </w:rPr>
              <w:lastRenderedPageBreak/>
              <w:t>modificările ulterioare, se modifică după cum urmează:</w:t>
            </w:r>
            <w:r w:rsidR="00027E18" w:rsidRPr="003E3B2E">
              <w:rPr>
                <w:b/>
                <w:bCs/>
                <w:lang w:eastAsia="ro-RO"/>
              </w:rPr>
              <w:t xml:space="preserve"> </w:t>
            </w:r>
          </w:p>
          <w:p w14:paraId="11266723" w14:textId="78AC906B" w:rsidR="000F5398" w:rsidRDefault="000F5398" w:rsidP="007404D6">
            <w:pPr>
              <w:ind w:left="57" w:right="57"/>
              <w:jc w:val="both"/>
              <w:rPr>
                <w:lang w:val="ro-MD"/>
              </w:rPr>
            </w:pPr>
            <w:r>
              <w:rPr>
                <w:lang w:val="ro-MD"/>
              </w:rPr>
              <w:t>...</w:t>
            </w:r>
          </w:p>
          <w:p w14:paraId="2C2D0FC7" w14:textId="279B700D" w:rsidR="00027E18" w:rsidRPr="00F44681" w:rsidRDefault="00027E18" w:rsidP="007404D6">
            <w:pPr>
              <w:ind w:left="57" w:right="57"/>
              <w:jc w:val="both"/>
            </w:pPr>
            <w:r w:rsidRPr="00F44681">
              <w:rPr>
                <w:lang w:val="ro-MD"/>
              </w:rPr>
              <w:t>1.4. la punctul 5 litera c) cuvintele „după un anumit interval de timp” se substituie cu cuvintele „în termen de un an”</w:t>
            </w:r>
          </w:p>
        </w:tc>
        <w:tc>
          <w:tcPr>
            <w:tcW w:w="2268" w:type="dxa"/>
          </w:tcPr>
          <w:p w14:paraId="57C30E6C" w14:textId="632C699E" w:rsidR="004677BF" w:rsidRPr="00CC1292" w:rsidRDefault="00F44681" w:rsidP="007404D6">
            <w:pPr>
              <w:pStyle w:val="TableParagraph"/>
              <w:ind w:left="57" w:right="57"/>
              <w:jc w:val="both"/>
            </w:pPr>
            <w:r>
              <w:lastRenderedPageBreak/>
              <w:t>Compatibil</w:t>
            </w:r>
          </w:p>
        </w:tc>
        <w:tc>
          <w:tcPr>
            <w:tcW w:w="2835" w:type="dxa"/>
          </w:tcPr>
          <w:p w14:paraId="5EDB8A32" w14:textId="77777777" w:rsidR="004677BF" w:rsidRPr="00CC1292" w:rsidRDefault="004677BF" w:rsidP="007404D6">
            <w:pPr>
              <w:pStyle w:val="TableParagraph"/>
              <w:ind w:left="57" w:right="57"/>
              <w:jc w:val="both"/>
            </w:pPr>
          </w:p>
        </w:tc>
      </w:tr>
      <w:tr w:rsidR="004677BF" w:rsidRPr="00CC1292" w14:paraId="2797DE8A" w14:textId="77777777" w:rsidTr="000F5398">
        <w:trPr>
          <w:trHeight w:val="2977"/>
        </w:trPr>
        <w:tc>
          <w:tcPr>
            <w:tcW w:w="5245" w:type="dxa"/>
          </w:tcPr>
          <w:p w14:paraId="5E891AB8" w14:textId="53D921FC" w:rsidR="004677BF" w:rsidRPr="00CC1292" w:rsidRDefault="004677BF" w:rsidP="007404D6">
            <w:pPr>
              <w:pStyle w:val="TableParagraph"/>
              <w:ind w:left="57" w:right="57"/>
              <w:jc w:val="both"/>
            </w:pPr>
            <w:r>
              <w:t>(c) prin „activitatea economică a angajatorului” se acoperă activitatea economică principală a unității locale a întreprinderii victimei;</w:t>
            </w:r>
          </w:p>
        </w:tc>
        <w:tc>
          <w:tcPr>
            <w:tcW w:w="4961" w:type="dxa"/>
            <w:gridSpan w:val="2"/>
          </w:tcPr>
          <w:p w14:paraId="0A74E994" w14:textId="7596AEED" w:rsidR="004677BF" w:rsidRPr="008840B9" w:rsidRDefault="00B85584" w:rsidP="007404D6">
            <w:pPr>
              <w:pStyle w:val="TableParagraph"/>
              <w:ind w:left="57" w:right="57"/>
              <w:jc w:val="both"/>
              <w:rPr>
                <w:lang w:val="ro-MD"/>
              </w:rPr>
            </w:pPr>
            <w:r w:rsidRPr="008840B9">
              <w:rPr>
                <w:lang w:val="ro-MD"/>
              </w:rPr>
              <w:t>1.3. după denumirea secțiunii „</w:t>
            </w:r>
            <w:r w:rsidRPr="008840B9">
              <w:rPr>
                <w:b/>
                <w:bCs/>
                <w:i/>
                <w:iCs/>
                <w:lang w:val="ro-MD"/>
              </w:rPr>
              <w:t>Definițiile noțiunilor utilizate în sensul prezentului Regulament și a documentelor rezultate din aplicarea acestuia și clasificarea accidentelor</w:t>
            </w:r>
            <w:r w:rsidRPr="008840B9">
              <w:rPr>
                <w:lang w:val="ro-MD"/>
              </w:rPr>
              <w:t>” se completează cu punctul 1</w:t>
            </w:r>
            <w:r w:rsidRPr="008840B9">
              <w:rPr>
                <w:vertAlign w:val="superscript"/>
                <w:lang w:val="ro-MD"/>
              </w:rPr>
              <w:t>1</w:t>
            </w:r>
            <w:r w:rsidRPr="008840B9">
              <w:rPr>
                <w:lang w:val="ro-MD"/>
              </w:rPr>
              <w:t xml:space="preserve"> cu următorul cuprins:</w:t>
            </w:r>
          </w:p>
          <w:p w14:paraId="708BBBF7" w14:textId="77777777" w:rsidR="00B85584" w:rsidRPr="008840B9" w:rsidRDefault="00B85584" w:rsidP="00B85584">
            <w:pPr>
              <w:pStyle w:val="Corptext2"/>
              <w:spacing w:after="0" w:line="240" w:lineRule="auto"/>
              <w:jc w:val="both"/>
              <w:rPr>
                <w:lang w:val="ro-MD"/>
              </w:rPr>
            </w:pPr>
            <w:r w:rsidRPr="008840B9">
              <w:rPr>
                <w:lang w:val="ro-MD"/>
              </w:rPr>
              <w:t>„1</w:t>
            </w:r>
            <w:r w:rsidRPr="008840B9">
              <w:rPr>
                <w:vertAlign w:val="superscript"/>
                <w:lang w:val="ro-MD"/>
              </w:rPr>
              <w:t>1</w:t>
            </w:r>
            <w:r w:rsidRPr="008840B9">
              <w:rPr>
                <w:lang w:val="ro-MD"/>
              </w:rPr>
              <w:t>. În sensul prezentului Regulament și a documentelor rezultate din aplicarea acestuia următoarele noțiuni semnifică:</w:t>
            </w:r>
          </w:p>
          <w:p w14:paraId="51F4C2E4" w14:textId="3B25484B" w:rsidR="00B85584" w:rsidRPr="008840B9" w:rsidRDefault="00B85584" w:rsidP="00B85584">
            <w:pPr>
              <w:spacing w:before="60"/>
              <w:jc w:val="both"/>
              <w:rPr>
                <w:lang w:val="ro-MD"/>
              </w:rPr>
            </w:pPr>
            <w:r w:rsidRPr="008840B9">
              <w:rPr>
                <w:lang w:val="ro-MD"/>
              </w:rPr>
              <w:t>activitatea economică a angajatorului – activitatea economică principală a unității teritoriale a întreprinderii în care lucra accidentatul;</w:t>
            </w:r>
          </w:p>
        </w:tc>
        <w:tc>
          <w:tcPr>
            <w:tcW w:w="2268" w:type="dxa"/>
          </w:tcPr>
          <w:p w14:paraId="7D5FA0E4" w14:textId="51218EDC" w:rsidR="004677BF" w:rsidRPr="00CC1292" w:rsidRDefault="00B85584" w:rsidP="007404D6">
            <w:pPr>
              <w:pStyle w:val="TableParagraph"/>
              <w:ind w:left="57" w:right="57"/>
              <w:jc w:val="both"/>
            </w:pPr>
            <w:r>
              <w:t>Compatibil</w:t>
            </w:r>
          </w:p>
        </w:tc>
        <w:tc>
          <w:tcPr>
            <w:tcW w:w="2835" w:type="dxa"/>
          </w:tcPr>
          <w:p w14:paraId="4F27092D" w14:textId="77777777" w:rsidR="004677BF" w:rsidRPr="00CC1292" w:rsidRDefault="004677BF" w:rsidP="007404D6">
            <w:pPr>
              <w:pStyle w:val="TableParagraph"/>
              <w:ind w:left="57" w:right="57"/>
              <w:jc w:val="both"/>
            </w:pPr>
          </w:p>
        </w:tc>
      </w:tr>
      <w:tr w:rsidR="004677BF" w:rsidRPr="00CC1292" w14:paraId="24310314" w14:textId="77777777" w:rsidTr="00A71C26">
        <w:trPr>
          <w:trHeight w:val="238"/>
        </w:trPr>
        <w:tc>
          <w:tcPr>
            <w:tcW w:w="5245" w:type="dxa"/>
          </w:tcPr>
          <w:p w14:paraId="262C0DDC" w14:textId="0CEFE679" w:rsidR="004677BF" w:rsidRPr="00CC1292" w:rsidRDefault="004677BF" w:rsidP="007404D6">
            <w:pPr>
              <w:pStyle w:val="TableParagraph"/>
              <w:ind w:left="57" w:right="57"/>
              <w:jc w:val="both"/>
            </w:pPr>
            <w:r>
              <w:t>(d) prin „vârstă” se înțelege vârsta victimei la data accidentului;</w:t>
            </w:r>
          </w:p>
        </w:tc>
        <w:tc>
          <w:tcPr>
            <w:tcW w:w="4961" w:type="dxa"/>
            <w:gridSpan w:val="2"/>
          </w:tcPr>
          <w:p w14:paraId="211B9366" w14:textId="343AC594" w:rsidR="004677BF" w:rsidRPr="008840B9" w:rsidRDefault="00B85584" w:rsidP="007404D6">
            <w:pPr>
              <w:pStyle w:val="TableParagraph"/>
              <w:ind w:left="57" w:right="57"/>
              <w:jc w:val="both"/>
            </w:pPr>
            <w:r w:rsidRPr="008840B9">
              <w:rPr>
                <w:lang w:val="ro-MD"/>
              </w:rPr>
              <w:t>vârstă – vârsta  accidentatului (ani compleți) la data accidentării;</w:t>
            </w:r>
          </w:p>
        </w:tc>
        <w:tc>
          <w:tcPr>
            <w:tcW w:w="2268" w:type="dxa"/>
          </w:tcPr>
          <w:p w14:paraId="3AAEF7F6" w14:textId="70AA8DD7" w:rsidR="004677BF" w:rsidRPr="00CC1292" w:rsidRDefault="00B85584" w:rsidP="007404D6">
            <w:pPr>
              <w:pStyle w:val="TableParagraph"/>
              <w:ind w:left="57" w:right="57"/>
              <w:jc w:val="both"/>
            </w:pPr>
            <w:r>
              <w:t>Compatibil</w:t>
            </w:r>
          </w:p>
        </w:tc>
        <w:tc>
          <w:tcPr>
            <w:tcW w:w="2835" w:type="dxa"/>
          </w:tcPr>
          <w:p w14:paraId="7B5FC5B7" w14:textId="77777777" w:rsidR="004677BF" w:rsidRPr="00CC1292" w:rsidRDefault="004677BF" w:rsidP="007404D6">
            <w:pPr>
              <w:pStyle w:val="TableParagraph"/>
              <w:ind w:left="57" w:right="57"/>
              <w:jc w:val="both"/>
            </w:pPr>
          </w:p>
        </w:tc>
      </w:tr>
      <w:tr w:rsidR="004677BF" w:rsidRPr="00CC1292" w14:paraId="6B321128" w14:textId="77777777" w:rsidTr="00A71C26">
        <w:trPr>
          <w:trHeight w:val="256"/>
        </w:trPr>
        <w:tc>
          <w:tcPr>
            <w:tcW w:w="5245" w:type="dxa"/>
          </w:tcPr>
          <w:p w14:paraId="784CE081" w14:textId="2CF02429" w:rsidR="004677BF" w:rsidRPr="00CC1292" w:rsidRDefault="004677BF" w:rsidP="007404D6">
            <w:pPr>
              <w:pStyle w:val="TableParagraph"/>
              <w:ind w:left="57" w:right="57"/>
              <w:jc w:val="both"/>
            </w:pPr>
            <w:r>
              <w:t>(e) prin „tip de vătămare” se înțeleg consecințele fizice pentru victimă;</w:t>
            </w:r>
          </w:p>
        </w:tc>
        <w:tc>
          <w:tcPr>
            <w:tcW w:w="4961" w:type="dxa"/>
            <w:gridSpan w:val="2"/>
          </w:tcPr>
          <w:p w14:paraId="384DB657" w14:textId="70FD76E2" w:rsidR="004677BF" w:rsidRPr="008840B9" w:rsidRDefault="00B85584" w:rsidP="00B85584">
            <w:pPr>
              <w:spacing w:before="60"/>
              <w:jc w:val="both"/>
              <w:rPr>
                <w:lang w:val="ro-MD"/>
              </w:rPr>
            </w:pPr>
            <w:r w:rsidRPr="008840B9">
              <w:rPr>
                <w:lang w:val="ro-MD"/>
              </w:rPr>
              <w:t>tip de vătămare – consecințele fizice pentru accidentat;</w:t>
            </w:r>
          </w:p>
        </w:tc>
        <w:tc>
          <w:tcPr>
            <w:tcW w:w="2268" w:type="dxa"/>
          </w:tcPr>
          <w:p w14:paraId="1858FCA7" w14:textId="5A10646B" w:rsidR="004677BF" w:rsidRPr="00CC1292" w:rsidRDefault="00B85584" w:rsidP="007404D6">
            <w:pPr>
              <w:pStyle w:val="TableParagraph"/>
              <w:ind w:left="57" w:right="57"/>
              <w:jc w:val="both"/>
            </w:pPr>
            <w:r>
              <w:t>Compatibil</w:t>
            </w:r>
          </w:p>
        </w:tc>
        <w:tc>
          <w:tcPr>
            <w:tcW w:w="2835" w:type="dxa"/>
          </w:tcPr>
          <w:p w14:paraId="2B6F62E7" w14:textId="77777777" w:rsidR="004677BF" w:rsidRPr="00CC1292" w:rsidRDefault="004677BF" w:rsidP="007404D6">
            <w:pPr>
              <w:pStyle w:val="TableParagraph"/>
              <w:ind w:left="57" w:right="57"/>
              <w:jc w:val="both"/>
            </w:pPr>
          </w:p>
        </w:tc>
      </w:tr>
      <w:tr w:rsidR="004677BF" w:rsidRPr="00CC1292" w14:paraId="6EEF8234" w14:textId="77777777" w:rsidTr="00A71C26">
        <w:trPr>
          <w:trHeight w:val="273"/>
        </w:trPr>
        <w:tc>
          <w:tcPr>
            <w:tcW w:w="5245" w:type="dxa"/>
          </w:tcPr>
          <w:p w14:paraId="771F20DA" w14:textId="12B25515" w:rsidR="004677BF" w:rsidRPr="00CC1292" w:rsidRDefault="004677BF" w:rsidP="007404D6">
            <w:pPr>
              <w:pStyle w:val="TableParagraph"/>
              <w:ind w:left="57" w:right="57"/>
              <w:jc w:val="both"/>
            </w:pPr>
            <w:r>
              <w:t>(f) prin „localizare geografică” se înțelege unitatea teritorială în care a avut loc accidentul;</w:t>
            </w:r>
          </w:p>
        </w:tc>
        <w:tc>
          <w:tcPr>
            <w:tcW w:w="4961" w:type="dxa"/>
            <w:gridSpan w:val="2"/>
          </w:tcPr>
          <w:p w14:paraId="003C30F4" w14:textId="084598A4" w:rsidR="004677BF" w:rsidRPr="008840B9" w:rsidRDefault="00B85584" w:rsidP="00B85584">
            <w:pPr>
              <w:spacing w:before="60"/>
              <w:jc w:val="both"/>
              <w:rPr>
                <w:lang w:val="ro-MD"/>
              </w:rPr>
            </w:pPr>
            <w:r w:rsidRPr="008840B9">
              <w:rPr>
                <w:lang w:val="ro-MD"/>
              </w:rPr>
              <w:t>localizare geografică – unitatea teritorială în care a avut loc accidentul;</w:t>
            </w:r>
          </w:p>
        </w:tc>
        <w:tc>
          <w:tcPr>
            <w:tcW w:w="2268" w:type="dxa"/>
          </w:tcPr>
          <w:p w14:paraId="202EA788" w14:textId="41E94BB1" w:rsidR="004677BF" w:rsidRPr="00CC1292" w:rsidRDefault="00B85584" w:rsidP="007404D6">
            <w:pPr>
              <w:pStyle w:val="TableParagraph"/>
              <w:ind w:left="57" w:right="57"/>
              <w:jc w:val="both"/>
            </w:pPr>
            <w:r>
              <w:t>Compatibil</w:t>
            </w:r>
          </w:p>
        </w:tc>
        <w:tc>
          <w:tcPr>
            <w:tcW w:w="2835" w:type="dxa"/>
          </w:tcPr>
          <w:p w14:paraId="289B754B" w14:textId="77777777" w:rsidR="004677BF" w:rsidRPr="00CC1292" w:rsidRDefault="004677BF" w:rsidP="007404D6">
            <w:pPr>
              <w:pStyle w:val="TableParagraph"/>
              <w:ind w:left="57" w:right="57"/>
              <w:jc w:val="both"/>
            </w:pPr>
          </w:p>
        </w:tc>
      </w:tr>
      <w:tr w:rsidR="004677BF" w:rsidRPr="00CC1292" w14:paraId="4C30C617" w14:textId="77777777" w:rsidTr="00A71C26">
        <w:trPr>
          <w:trHeight w:val="278"/>
        </w:trPr>
        <w:tc>
          <w:tcPr>
            <w:tcW w:w="5245" w:type="dxa"/>
          </w:tcPr>
          <w:p w14:paraId="4EC8A8A3" w14:textId="0E7565FD" w:rsidR="004677BF" w:rsidRPr="00CC1292" w:rsidRDefault="004677BF" w:rsidP="007404D6">
            <w:pPr>
              <w:pStyle w:val="TableParagraph"/>
              <w:ind w:left="57" w:right="57"/>
              <w:jc w:val="both"/>
            </w:pPr>
            <w:r>
              <w:t>(g) prin „dimensiunea întreprinderii” se înțelege numărul de salariați (echivalent normă întreagă) care lucrează la unitatea locală a întreprinderii victimei;</w:t>
            </w:r>
          </w:p>
        </w:tc>
        <w:tc>
          <w:tcPr>
            <w:tcW w:w="4961" w:type="dxa"/>
            <w:gridSpan w:val="2"/>
          </w:tcPr>
          <w:p w14:paraId="02FA5EA5" w14:textId="745F56FE" w:rsidR="004677BF" w:rsidRPr="008840B9" w:rsidRDefault="00B85584" w:rsidP="00B85584">
            <w:pPr>
              <w:spacing w:before="60"/>
              <w:jc w:val="both"/>
              <w:rPr>
                <w:lang w:val="ro-MD"/>
              </w:rPr>
            </w:pPr>
            <w:r w:rsidRPr="008840B9">
              <w:rPr>
                <w:lang w:val="ro-MD"/>
              </w:rPr>
              <w:t>dimensiunea întreprinderii – numărul de salariați (echivalent normă întreagă) care lucrează la unitatea locală a întreprinderii în care lucra accidentatul;</w:t>
            </w:r>
          </w:p>
        </w:tc>
        <w:tc>
          <w:tcPr>
            <w:tcW w:w="2268" w:type="dxa"/>
          </w:tcPr>
          <w:p w14:paraId="5A0D82DB" w14:textId="23184016" w:rsidR="004677BF" w:rsidRPr="00CC1292" w:rsidRDefault="00B85584" w:rsidP="007404D6">
            <w:pPr>
              <w:pStyle w:val="TableParagraph"/>
              <w:ind w:left="57" w:right="57"/>
              <w:jc w:val="both"/>
            </w:pPr>
            <w:r>
              <w:t>Compatibil</w:t>
            </w:r>
          </w:p>
        </w:tc>
        <w:tc>
          <w:tcPr>
            <w:tcW w:w="2835" w:type="dxa"/>
          </w:tcPr>
          <w:p w14:paraId="635EF02C" w14:textId="77777777" w:rsidR="004677BF" w:rsidRPr="00CC1292" w:rsidRDefault="004677BF" w:rsidP="007404D6">
            <w:pPr>
              <w:pStyle w:val="TableParagraph"/>
              <w:ind w:left="57" w:right="57"/>
              <w:jc w:val="both"/>
            </w:pPr>
          </w:p>
        </w:tc>
      </w:tr>
      <w:tr w:rsidR="004677BF" w:rsidRPr="00CC1292" w14:paraId="40280846" w14:textId="77777777" w:rsidTr="00A71C26">
        <w:trPr>
          <w:trHeight w:val="267"/>
        </w:trPr>
        <w:tc>
          <w:tcPr>
            <w:tcW w:w="5245" w:type="dxa"/>
          </w:tcPr>
          <w:p w14:paraId="6809959F" w14:textId="0E5B04F5" w:rsidR="004677BF" w:rsidRPr="00CC1292" w:rsidRDefault="004677BF" w:rsidP="007404D6">
            <w:pPr>
              <w:pStyle w:val="TableParagraph"/>
              <w:ind w:left="57" w:right="57"/>
              <w:jc w:val="both"/>
            </w:pPr>
            <w:r>
              <w:t>(h) prin „naționalitatea victimei” se înțelege țara cetățeniei;</w:t>
            </w:r>
          </w:p>
        </w:tc>
        <w:tc>
          <w:tcPr>
            <w:tcW w:w="4961" w:type="dxa"/>
            <w:gridSpan w:val="2"/>
          </w:tcPr>
          <w:p w14:paraId="52BDDEDC" w14:textId="7B5EDBC2" w:rsidR="004677BF" w:rsidRPr="008840B9" w:rsidRDefault="00B85584" w:rsidP="007404D6">
            <w:pPr>
              <w:pStyle w:val="TableParagraph"/>
              <w:ind w:left="57" w:right="57"/>
              <w:jc w:val="both"/>
            </w:pPr>
            <w:r w:rsidRPr="008840B9">
              <w:rPr>
                <w:lang w:val="ro-MD"/>
              </w:rPr>
              <w:t>naționalitatea victimei – țara de origine, cetățenia;</w:t>
            </w:r>
          </w:p>
        </w:tc>
        <w:tc>
          <w:tcPr>
            <w:tcW w:w="2268" w:type="dxa"/>
          </w:tcPr>
          <w:p w14:paraId="591B7F8D" w14:textId="093FBFAC" w:rsidR="004677BF" w:rsidRPr="00CC1292" w:rsidRDefault="00243778" w:rsidP="007404D6">
            <w:pPr>
              <w:pStyle w:val="TableParagraph"/>
              <w:ind w:left="57" w:right="57"/>
              <w:jc w:val="both"/>
            </w:pPr>
            <w:r>
              <w:t>Compatibil</w:t>
            </w:r>
          </w:p>
        </w:tc>
        <w:tc>
          <w:tcPr>
            <w:tcW w:w="2835" w:type="dxa"/>
          </w:tcPr>
          <w:p w14:paraId="3A007F7F" w14:textId="77777777" w:rsidR="004677BF" w:rsidRPr="00CC1292" w:rsidRDefault="004677BF" w:rsidP="007404D6">
            <w:pPr>
              <w:pStyle w:val="TableParagraph"/>
              <w:ind w:left="57" w:right="57"/>
              <w:jc w:val="both"/>
            </w:pPr>
          </w:p>
        </w:tc>
      </w:tr>
      <w:tr w:rsidR="004677BF" w:rsidRPr="00CC1292" w14:paraId="79DF2373" w14:textId="77777777" w:rsidTr="00A71C26">
        <w:trPr>
          <w:trHeight w:val="286"/>
        </w:trPr>
        <w:tc>
          <w:tcPr>
            <w:tcW w:w="5245" w:type="dxa"/>
          </w:tcPr>
          <w:p w14:paraId="7B4F9B4B" w14:textId="34A2FAA9" w:rsidR="004677BF" w:rsidRPr="00CC1292" w:rsidRDefault="004677BF" w:rsidP="007404D6">
            <w:pPr>
              <w:pStyle w:val="TableParagraph"/>
              <w:ind w:left="57" w:right="57"/>
              <w:jc w:val="both"/>
            </w:pPr>
            <w:r>
              <w:t>(i) „zile de incapacitate de muncă” înseamnă zilele calendaristice în cursul cărora victima nu are capacitate de muncă ca urmare a accidentului la locul de muncă;</w:t>
            </w:r>
          </w:p>
        </w:tc>
        <w:tc>
          <w:tcPr>
            <w:tcW w:w="4961" w:type="dxa"/>
            <w:gridSpan w:val="2"/>
          </w:tcPr>
          <w:p w14:paraId="6D067794" w14:textId="5E1C9B79" w:rsidR="004677BF" w:rsidRPr="008840B9" w:rsidRDefault="00243778" w:rsidP="007404D6">
            <w:pPr>
              <w:pStyle w:val="TableParagraph"/>
              <w:ind w:left="57" w:right="57"/>
              <w:jc w:val="both"/>
            </w:pPr>
            <w:r w:rsidRPr="008840B9">
              <w:rPr>
                <w:lang w:val="ro-MD"/>
              </w:rPr>
              <w:t>zile de incapacitate de muncă - zilele calendaristice în cursul cărora accidentatul nu are capacitate de muncă ca urmare a accidentului la locul de muncă;</w:t>
            </w:r>
          </w:p>
        </w:tc>
        <w:tc>
          <w:tcPr>
            <w:tcW w:w="2268" w:type="dxa"/>
          </w:tcPr>
          <w:p w14:paraId="505A4F7F" w14:textId="6DA8CE92" w:rsidR="004677BF" w:rsidRPr="00CC1292" w:rsidRDefault="00243778" w:rsidP="007404D6">
            <w:pPr>
              <w:pStyle w:val="TableParagraph"/>
              <w:ind w:left="57" w:right="57"/>
              <w:jc w:val="both"/>
            </w:pPr>
            <w:r>
              <w:t>Compatibil</w:t>
            </w:r>
          </w:p>
        </w:tc>
        <w:tc>
          <w:tcPr>
            <w:tcW w:w="2835" w:type="dxa"/>
          </w:tcPr>
          <w:p w14:paraId="34995859" w14:textId="77777777" w:rsidR="004677BF" w:rsidRPr="00CC1292" w:rsidRDefault="004677BF" w:rsidP="007404D6">
            <w:pPr>
              <w:pStyle w:val="TableParagraph"/>
              <w:ind w:left="57" w:right="57"/>
              <w:jc w:val="both"/>
            </w:pPr>
          </w:p>
        </w:tc>
      </w:tr>
      <w:tr w:rsidR="004677BF" w:rsidRPr="00CC1292" w14:paraId="36D4DF04" w14:textId="77777777" w:rsidTr="00A71C26">
        <w:trPr>
          <w:trHeight w:val="331"/>
        </w:trPr>
        <w:tc>
          <w:tcPr>
            <w:tcW w:w="5245" w:type="dxa"/>
          </w:tcPr>
          <w:p w14:paraId="70DF46A6" w14:textId="5E87D6A0" w:rsidR="004677BF" w:rsidRPr="00CC1292" w:rsidRDefault="004677BF" w:rsidP="007404D6">
            <w:pPr>
              <w:pStyle w:val="TableParagraph"/>
              <w:ind w:left="57" w:right="57"/>
              <w:jc w:val="both"/>
            </w:pPr>
            <w:r>
              <w:t>(j) prin „stație de lucru” se înțelege natura obișnuită sau, în mod alternativ, ocazională a locului de muncă/postului ocupat de victimă la momentul accidentului;</w:t>
            </w:r>
          </w:p>
        </w:tc>
        <w:tc>
          <w:tcPr>
            <w:tcW w:w="4961" w:type="dxa"/>
            <w:gridSpan w:val="2"/>
          </w:tcPr>
          <w:p w14:paraId="0F009BEE" w14:textId="269A6F96" w:rsidR="004677BF" w:rsidRPr="008840B9" w:rsidRDefault="00243778" w:rsidP="007404D6">
            <w:pPr>
              <w:pStyle w:val="TableParagraph"/>
              <w:tabs>
                <w:tab w:val="left" w:pos="429"/>
              </w:tabs>
              <w:ind w:left="57" w:right="57"/>
              <w:jc w:val="both"/>
            </w:pPr>
            <w:r w:rsidRPr="008840B9">
              <w:rPr>
                <w:lang w:val="ro-MD"/>
              </w:rPr>
              <w:t>post de lucru  - natura obișnuită sau, în mod alternativ, ocazională a locului de muncă/postului ocupat de accidentat la momentul accidentului (cea mai simplă subdiviziune organizatorică a unui loc de muncă);</w:t>
            </w:r>
          </w:p>
        </w:tc>
        <w:tc>
          <w:tcPr>
            <w:tcW w:w="2268" w:type="dxa"/>
          </w:tcPr>
          <w:p w14:paraId="256AC2BE" w14:textId="0009B3E0" w:rsidR="004677BF" w:rsidRPr="00CC1292" w:rsidRDefault="00243778" w:rsidP="007404D6">
            <w:pPr>
              <w:pStyle w:val="TableParagraph"/>
              <w:ind w:left="57" w:right="57"/>
              <w:jc w:val="both"/>
            </w:pPr>
            <w:r>
              <w:t>Compatibil</w:t>
            </w:r>
          </w:p>
        </w:tc>
        <w:tc>
          <w:tcPr>
            <w:tcW w:w="2835" w:type="dxa"/>
          </w:tcPr>
          <w:p w14:paraId="71ED474A" w14:textId="77777777" w:rsidR="004677BF" w:rsidRPr="00CC1292" w:rsidRDefault="004677BF" w:rsidP="007404D6">
            <w:pPr>
              <w:pStyle w:val="TableParagraph"/>
              <w:ind w:left="57" w:right="57"/>
              <w:jc w:val="both"/>
            </w:pPr>
          </w:p>
        </w:tc>
      </w:tr>
      <w:tr w:rsidR="00D62008" w:rsidRPr="00CC1292" w14:paraId="4BA42463" w14:textId="77777777" w:rsidTr="00A71C26">
        <w:trPr>
          <w:trHeight w:val="278"/>
        </w:trPr>
        <w:tc>
          <w:tcPr>
            <w:tcW w:w="5245" w:type="dxa"/>
          </w:tcPr>
          <w:p w14:paraId="42876309" w14:textId="32A1A6C4" w:rsidR="00D62008" w:rsidRPr="00CC1292" w:rsidRDefault="00D62008" w:rsidP="00D62008">
            <w:pPr>
              <w:pStyle w:val="TableParagraph"/>
              <w:tabs>
                <w:tab w:val="left" w:pos="1525"/>
                <w:tab w:val="left" w:pos="2320"/>
              </w:tabs>
              <w:ind w:left="57" w:right="57"/>
              <w:jc w:val="both"/>
            </w:pPr>
            <w:r>
              <w:t>(k) prin „mediu de lucru” se înțelege locul de muncă, sediul locului de muncă sau mediul general unde a avut loc accidentul</w:t>
            </w:r>
          </w:p>
        </w:tc>
        <w:tc>
          <w:tcPr>
            <w:tcW w:w="4961" w:type="dxa"/>
            <w:gridSpan w:val="2"/>
          </w:tcPr>
          <w:p w14:paraId="5EEF1A86" w14:textId="25C30820" w:rsidR="00D62008" w:rsidRPr="008840B9" w:rsidRDefault="00D62008" w:rsidP="00D62008">
            <w:pPr>
              <w:pStyle w:val="TableParagraph"/>
              <w:ind w:left="57" w:right="57"/>
              <w:jc w:val="both"/>
            </w:pPr>
            <w:r w:rsidRPr="008840B9">
              <w:rPr>
                <w:lang w:val="ro-MD"/>
              </w:rPr>
              <w:t>mediu de muncă – locul de muncă, sediul locului de muncă sau mediul general unde a avut loc accidentul;</w:t>
            </w:r>
          </w:p>
        </w:tc>
        <w:tc>
          <w:tcPr>
            <w:tcW w:w="2268" w:type="dxa"/>
          </w:tcPr>
          <w:p w14:paraId="15D960BF" w14:textId="4782B0B0" w:rsidR="00D62008" w:rsidRPr="00CC1292" w:rsidRDefault="00D62008" w:rsidP="00D62008">
            <w:pPr>
              <w:pStyle w:val="TableParagraph"/>
              <w:ind w:left="57" w:right="57"/>
              <w:jc w:val="both"/>
            </w:pPr>
            <w:r>
              <w:t>Compatibil</w:t>
            </w:r>
          </w:p>
        </w:tc>
        <w:tc>
          <w:tcPr>
            <w:tcW w:w="2835" w:type="dxa"/>
          </w:tcPr>
          <w:p w14:paraId="6A57F6CE" w14:textId="77777777" w:rsidR="00D62008" w:rsidRPr="00CC1292" w:rsidRDefault="00D62008" w:rsidP="00D62008">
            <w:pPr>
              <w:pStyle w:val="TableParagraph"/>
              <w:ind w:left="57" w:right="57"/>
              <w:jc w:val="both"/>
            </w:pPr>
          </w:p>
        </w:tc>
      </w:tr>
      <w:tr w:rsidR="00D62008" w:rsidRPr="00CC1292" w14:paraId="686659CD" w14:textId="77777777" w:rsidTr="00A71C26">
        <w:trPr>
          <w:trHeight w:val="278"/>
        </w:trPr>
        <w:tc>
          <w:tcPr>
            <w:tcW w:w="5245" w:type="dxa"/>
          </w:tcPr>
          <w:p w14:paraId="7314C4DA" w14:textId="55A03782" w:rsidR="00D62008" w:rsidRPr="00CC1292" w:rsidRDefault="00D62008" w:rsidP="00D62008">
            <w:pPr>
              <w:pStyle w:val="TableParagraph"/>
              <w:tabs>
                <w:tab w:val="left" w:pos="1525"/>
                <w:tab w:val="left" w:pos="2320"/>
              </w:tabs>
              <w:ind w:left="57" w:right="57"/>
              <w:jc w:val="both"/>
            </w:pPr>
            <w:r>
              <w:t xml:space="preserve">(l) prin „tipul de activitate” se înțelege tipul principal de </w:t>
            </w:r>
            <w:r>
              <w:lastRenderedPageBreak/>
              <w:t>activitate sau sarcină (activitatea generală) efectuată de victimă la momentul accidentului;</w:t>
            </w:r>
          </w:p>
        </w:tc>
        <w:tc>
          <w:tcPr>
            <w:tcW w:w="4961" w:type="dxa"/>
            <w:gridSpan w:val="2"/>
          </w:tcPr>
          <w:p w14:paraId="7ED0C5B2" w14:textId="4280951F" w:rsidR="00D62008" w:rsidRPr="008840B9" w:rsidRDefault="00D62008" w:rsidP="00D62008">
            <w:pPr>
              <w:pStyle w:val="TableParagraph"/>
              <w:ind w:left="57" w:right="57"/>
              <w:jc w:val="both"/>
            </w:pPr>
            <w:r w:rsidRPr="008840B9">
              <w:rPr>
                <w:lang w:val="ro-MD"/>
              </w:rPr>
              <w:lastRenderedPageBreak/>
              <w:t xml:space="preserve">tipul de activitate – tipul principal de activitate sau </w:t>
            </w:r>
            <w:r w:rsidRPr="008840B9">
              <w:rPr>
                <w:lang w:val="ro-MD"/>
              </w:rPr>
              <w:lastRenderedPageBreak/>
              <w:t>sarcină (activitatea generală) efectuată de victimă la momentul accidentului;</w:t>
            </w:r>
          </w:p>
        </w:tc>
        <w:tc>
          <w:tcPr>
            <w:tcW w:w="2268" w:type="dxa"/>
          </w:tcPr>
          <w:p w14:paraId="2A3D2A16" w14:textId="64C62DA6" w:rsidR="00D62008" w:rsidRPr="00CC1292" w:rsidRDefault="00D62008" w:rsidP="00D62008">
            <w:pPr>
              <w:pStyle w:val="TableParagraph"/>
              <w:ind w:left="57" w:right="57"/>
              <w:jc w:val="both"/>
            </w:pPr>
            <w:r>
              <w:lastRenderedPageBreak/>
              <w:t>Compatibil</w:t>
            </w:r>
          </w:p>
        </w:tc>
        <w:tc>
          <w:tcPr>
            <w:tcW w:w="2835" w:type="dxa"/>
          </w:tcPr>
          <w:p w14:paraId="6F42954B" w14:textId="77777777" w:rsidR="00D62008" w:rsidRPr="00CC1292" w:rsidRDefault="00D62008" w:rsidP="00D62008">
            <w:pPr>
              <w:pStyle w:val="TableParagraph"/>
              <w:ind w:left="57" w:right="57"/>
              <w:jc w:val="both"/>
            </w:pPr>
          </w:p>
        </w:tc>
      </w:tr>
      <w:tr w:rsidR="00D62008" w:rsidRPr="00CC1292" w14:paraId="734448C2" w14:textId="77777777" w:rsidTr="00A71C26">
        <w:trPr>
          <w:trHeight w:val="278"/>
        </w:trPr>
        <w:tc>
          <w:tcPr>
            <w:tcW w:w="5245" w:type="dxa"/>
          </w:tcPr>
          <w:p w14:paraId="398FFB8B" w14:textId="33AC70C2" w:rsidR="00D62008" w:rsidRPr="00CC1292" w:rsidRDefault="00D62008" w:rsidP="00D62008">
            <w:pPr>
              <w:pStyle w:val="TableParagraph"/>
              <w:tabs>
                <w:tab w:val="left" w:pos="1525"/>
                <w:tab w:val="left" w:pos="2320"/>
              </w:tabs>
              <w:ind w:left="57" w:right="57"/>
              <w:jc w:val="both"/>
            </w:pPr>
            <w:r>
              <w:t>(m) prin „activitate fizică specifică” se înțelege activitatea fizică precisă a victimei în momentul accidentului;</w:t>
            </w:r>
          </w:p>
        </w:tc>
        <w:tc>
          <w:tcPr>
            <w:tcW w:w="4961" w:type="dxa"/>
            <w:gridSpan w:val="2"/>
          </w:tcPr>
          <w:p w14:paraId="63B1D6D1" w14:textId="7071DFF4" w:rsidR="00D62008" w:rsidRPr="008840B9" w:rsidRDefault="00D62008" w:rsidP="00D62008">
            <w:pPr>
              <w:pStyle w:val="TableParagraph"/>
              <w:ind w:left="57" w:right="57"/>
              <w:jc w:val="both"/>
            </w:pPr>
            <w:r w:rsidRPr="008840B9">
              <w:rPr>
                <w:lang w:val="ro-MD"/>
              </w:rPr>
              <w:t>activitate fizică specifică – activitatea fizică precisă a accidentatului în momentul accidentului;</w:t>
            </w:r>
          </w:p>
        </w:tc>
        <w:tc>
          <w:tcPr>
            <w:tcW w:w="2268" w:type="dxa"/>
          </w:tcPr>
          <w:p w14:paraId="388AE92B" w14:textId="7DFFE668" w:rsidR="00D62008" w:rsidRPr="00CC1292" w:rsidRDefault="00D62008" w:rsidP="00D62008">
            <w:pPr>
              <w:pStyle w:val="TableParagraph"/>
              <w:ind w:left="57" w:right="57"/>
              <w:jc w:val="both"/>
            </w:pPr>
            <w:r>
              <w:t>Compatibil</w:t>
            </w:r>
          </w:p>
        </w:tc>
        <w:tc>
          <w:tcPr>
            <w:tcW w:w="2835" w:type="dxa"/>
          </w:tcPr>
          <w:p w14:paraId="39AE6ACF" w14:textId="77777777" w:rsidR="00D62008" w:rsidRPr="00CC1292" w:rsidRDefault="00D62008" w:rsidP="00D62008">
            <w:pPr>
              <w:pStyle w:val="TableParagraph"/>
              <w:ind w:left="57" w:right="57"/>
              <w:jc w:val="both"/>
            </w:pPr>
          </w:p>
        </w:tc>
      </w:tr>
      <w:tr w:rsidR="00D62008" w:rsidRPr="00CC1292" w14:paraId="1873E3F5" w14:textId="77777777" w:rsidTr="00A71C26">
        <w:trPr>
          <w:trHeight w:val="278"/>
        </w:trPr>
        <w:tc>
          <w:tcPr>
            <w:tcW w:w="5245" w:type="dxa"/>
          </w:tcPr>
          <w:p w14:paraId="1DA83835" w14:textId="33836A45" w:rsidR="00D62008" w:rsidRPr="00CC1292" w:rsidRDefault="00D62008" w:rsidP="00D62008">
            <w:pPr>
              <w:pStyle w:val="TableParagraph"/>
              <w:tabs>
                <w:tab w:val="left" w:pos="1525"/>
                <w:tab w:val="left" w:pos="2320"/>
              </w:tabs>
              <w:ind w:left="57" w:right="57"/>
              <w:jc w:val="both"/>
            </w:pPr>
            <w:r>
              <w:t>(n) prin „agent material asociat cu activitatea fizică specifică” se înțelege unealta, obiectul sau instrumentul folosit de victimă la momentul producerii accidentului;</w:t>
            </w:r>
          </w:p>
        </w:tc>
        <w:tc>
          <w:tcPr>
            <w:tcW w:w="4961" w:type="dxa"/>
            <w:gridSpan w:val="2"/>
          </w:tcPr>
          <w:p w14:paraId="59811B4D" w14:textId="14E42B97" w:rsidR="00D62008" w:rsidRPr="008840B9" w:rsidRDefault="00D62008" w:rsidP="00D62008">
            <w:pPr>
              <w:pStyle w:val="TableParagraph"/>
              <w:ind w:right="57"/>
              <w:jc w:val="both"/>
            </w:pPr>
            <w:r w:rsidRPr="008840B9">
              <w:rPr>
                <w:lang w:val="ro-MD"/>
              </w:rPr>
              <w:t>agent material asociat cu activitatea fizică specifică - unealta, echipamentul de muncă, obiectul sau instrumentul folosit de victimă la momentul producerii accidentului;</w:t>
            </w:r>
          </w:p>
        </w:tc>
        <w:tc>
          <w:tcPr>
            <w:tcW w:w="2268" w:type="dxa"/>
          </w:tcPr>
          <w:p w14:paraId="49012ED7" w14:textId="0A69625A" w:rsidR="00D62008" w:rsidRPr="00CC1292" w:rsidRDefault="00D62008" w:rsidP="00D62008">
            <w:pPr>
              <w:pStyle w:val="TableParagraph"/>
              <w:ind w:left="57" w:right="57"/>
              <w:jc w:val="both"/>
            </w:pPr>
            <w:r>
              <w:t>Compatibil</w:t>
            </w:r>
          </w:p>
        </w:tc>
        <w:tc>
          <w:tcPr>
            <w:tcW w:w="2835" w:type="dxa"/>
          </w:tcPr>
          <w:p w14:paraId="25891EEB" w14:textId="77777777" w:rsidR="00D62008" w:rsidRPr="00CC1292" w:rsidRDefault="00D62008" w:rsidP="00D62008">
            <w:pPr>
              <w:pStyle w:val="TableParagraph"/>
              <w:ind w:left="57" w:right="57"/>
              <w:jc w:val="both"/>
            </w:pPr>
          </w:p>
        </w:tc>
      </w:tr>
      <w:tr w:rsidR="00D62008" w:rsidRPr="00CC1292" w14:paraId="0E4CD5CE" w14:textId="77777777" w:rsidTr="00A71C26">
        <w:trPr>
          <w:trHeight w:val="278"/>
        </w:trPr>
        <w:tc>
          <w:tcPr>
            <w:tcW w:w="5245" w:type="dxa"/>
          </w:tcPr>
          <w:p w14:paraId="30FCE587" w14:textId="5E2F0FCD" w:rsidR="00D62008" w:rsidRPr="00CC1292" w:rsidRDefault="00D62008" w:rsidP="00D62008">
            <w:pPr>
              <w:pStyle w:val="TableParagraph"/>
              <w:tabs>
                <w:tab w:val="left" w:pos="1525"/>
                <w:tab w:val="left" w:pos="2320"/>
              </w:tabs>
              <w:ind w:left="57" w:right="57"/>
              <w:jc w:val="both"/>
            </w:pPr>
            <w:r>
              <w:t>(o) prin „abatere” se înțelege ultimul eveniment care se abate de la normal și conduce la accident;</w:t>
            </w:r>
          </w:p>
        </w:tc>
        <w:tc>
          <w:tcPr>
            <w:tcW w:w="4961" w:type="dxa"/>
            <w:gridSpan w:val="2"/>
          </w:tcPr>
          <w:p w14:paraId="70FE365F" w14:textId="0BE92EF6" w:rsidR="00D62008" w:rsidRPr="008840B9" w:rsidRDefault="00D62008" w:rsidP="00D62008">
            <w:pPr>
              <w:pStyle w:val="TableParagraph"/>
              <w:tabs>
                <w:tab w:val="left" w:pos="1525"/>
              </w:tabs>
              <w:ind w:left="57" w:right="57"/>
              <w:jc w:val="both"/>
            </w:pPr>
            <w:r w:rsidRPr="008840B9">
              <w:rPr>
                <w:lang w:val="ro-MD"/>
              </w:rPr>
              <w:t>abatere - ultimul eveniment care se abate de la normal și conduce la accident;</w:t>
            </w:r>
            <w:r w:rsidRPr="008840B9">
              <w:tab/>
            </w:r>
          </w:p>
        </w:tc>
        <w:tc>
          <w:tcPr>
            <w:tcW w:w="2268" w:type="dxa"/>
          </w:tcPr>
          <w:p w14:paraId="6378BB8B" w14:textId="5992B1AB" w:rsidR="00D62008" w:rsidRPr="00CC1292" w:rsidRDefault="00D62008" w:rsidP="00D62008">
            <w:pPr>
              <w:pStyle w:val="TableParagraph"/>
              <w:ind w:left="57" w:right="57"/>
              <w:jc w:val="both"/>
            </w:pPr>
            <w:r>
              <w:t>Compatibil</w:t>
            </w:r>
          </w:p>
        </w:tc>
        <w:tc>
          <w:tcPr>
            <w:tcW w:w="2835" w:type="dxa"/>
          </w:tcPr>
          <w:p w14:paraId="1D818EB7" w14:textId="77777777" w:rsidR="00D62008" w:rsidRPr="00CC1292" w:rsidRDefault="00D62008" w:rsidP="00D62008">
            <w:pPr>
              <w:pStyle w:val="TableParagraph"/>
              <w:ind w:left="57" w:right="57"/>
              <w:jc w:val="both"/>
            </w:pPr>
          </w:p>
        </w:tc>
      </w:tr>
      <w:tr w:rsidR="00D62008" w:rsidRPr="00CC1292" w14:paraId="06E7C9D4" w14:textId="77777777" w:rsidTr="00A71C26">
        <w:trPr>
          <w:trHeight w:val="278"/>
        </w:trPr>
        <w:tc>
          <w:tcPr>
            <w:tcW w:w="5245" w:type="dxa"/>
          </w:tcPr>
          <w:p w14:paraId="34B2F2B7" w14:textId="473A5C2D" w:rsidR="00D62008" w:rsidRPr="00CC1292" w:rsidRDefault="00D62008" w:rsidP="00D62008">
            <w:pPr>
              <w:pStyle w:val="TableParagraph"/>
              <w:tabs>
                <w:tab w:val="left" w:pos="1525"/>
                <w:tab w:val="left" w:pos="2320"/>
              </w:tabs>
              <w:ind w:left="57" w:right="57"/>
              <w:jc w:val="both"/>
            </w:pPr>
            <w:r>
              <w:t>(p) prin „agent material asociat cu abaterea” se înțelege unealta, obiectul sau instrumentul implicat în evenimentul anormal;</w:t>
            </w:r>
          </w:p>
        </w:tc>
        <w:tc>
          <w:tcPr>
            <w:tcW w:w="4961" w:type="dxa"/>
            <w:gridSpan w:val="2"/>
          </w:tcPr>
          <w:p w14:paraId="501616C5" w14:textId="401C85FD" w:rsidR="00D62008" w:rsidRPr="008840B9" w:rsidRDefault="00D62008" w:rsidP="00D62008">
            <w:pPr>
              <w:pStyle w:val="TableParagraph"/>
              <w:ind w:left="57" w:right="57"/>
              <w:jc w:val="both"/>
            </w:pPr>
            <w:r w:rsidRPr="008840B9">
              <w:rPr>
                <w:lang w:val="ro-MD"/>
              </w:rPr>
              <w:t>agent material asociat cu abaterea - unealta, echipamentul de muncă, obiectul sau instrumentul implicat în evenimentul anormal;</w:t>
            </w:r>
          </w:p>
        </w:tc>
        <w:tc>
          <w:tcPr>
            <w:tcW w:w="2268" w:type="dxa"/>
          </w:tcPr>
          <w:p w14:paraId="7A74578F" w14:textId="29204A1B" w:rsidR="00D62008" w:rsidRPr="00CC1292" w:rsidRDefault="00D62008" w:rsidP="00D62008">
            <w:pPr>
              <w:pStyle w:val="TableParagraph"/>
              <w:ind w:left="57" w:right="57"/>
              <w:jc w:val="both"/>
            </w:pPr>
            <w:r>
              <w:t>Compatibil</w:t>
            </w:r>
          </w:p>
        </w:tc>
        <w:tc>
          <w:tcPr>
            <w:tcW w:w="2835" w:type="dxa"/>
          </w:tcPr>
          <w:p w14:paraId="7EE3DED0" w14:textId="77777777" w:rsidR="00D62008" w:rsidRPr="00CC1292" w:rsidRDefault="00D62008" w:rsidP="00D62008">
            <w:pPr>
              <w:pStyle w:val="TableParagraph"/>
              <w:ind w:left="57" w:right="57"/>
              <w:jc w:val="both"/>
            </w:pPr>
          </w:p>
        </w:tc>
      </w:tr>
      <w:tr w:rsidR="00D62008" w:rsidRPr="00CC1292" w14:paraId="33DA8B3F" w14:textId="77777777" w:rsidTr="00A71C26">
        <w:trPr>
          <w:trHeight w:val="278"/>
        </w:trPr>
        <w:tc>
          <w:tcPr>
            <w:tcW w:w="5245" w:type="dxa"/>
          </w:tcPr>
          <w:p w14:paraId="514063D8" w14:textId="669BA9F2" w:rsidR="00D62008" w:rsidRPr="00CC1292" w:rsidRDefault="00D62008" w:rsidP="00D62008">
            <w:pPr>
              <w:pStyle w:val="TableParagraph"/>
              <w:tabs>
                <w:tab w:val="left" w:pos="1525"/>
                <w:tab w:val="left" w:pos="2320"/>
              </w:tabs>
              <w:ind w:left="57" w:right="57"/>
              <w:jc w:val="both"/>
            </w:pPr>
            <w:r>
              <w:t>(q) prin „contact – modul de vătămare” se înțelege modul în care victima a fost afectată (traumă fizică sau mentală) de agentul fizic care a cauzat vătămarea;</w:t>
            </w:r>
          </w:p>
        </w:tc>
        <w:tc>
          <w:tcPr>
            <w:tcW w:w="4961" w:type="dxa"/>
            <w:gridSpan w:val="2"/>
          </w:tcPr>
          <w:p w14:paraId="2E432738" w14:textId="3B8CC398" w:rsidR="00D62008" w:rsidRPr="008840B9" w:rsidRDefault="00D62008" w:rsidP="00D62008">
            <w:pPr>
              <w:pStyle w:val="TableParagraph"/>
              <w:ind w:left="57" w:right="57"/>
              <w:jc w:val="both"/>
            </w:pPr>
            <w:r w:rsidRPr="008840B9">
              <w:rPr>
                <w:lang w:val="ro-MD"/>
              </w:rPr>
              <w:t>contact – modul de vătămare - modul în care victima a fost afectată (traumă fizică sau mentală) de agentul fizic care a cauzat vătămarea;</w:t>
            </w:r>
          </w:p>
        </w:tc>
        <w:tc>
          <w:tcPr>
            <w:tcW w:w="2268" w:type="dxa"/>
          </w:tcPr>
          <w:p w14:paraId="61444956" w14:textId="7329E71C" w:rsidR="00D62008" w:rsidRPr="00CC1292" w:rsidRDefault="00D62008" w:rsidP="00D62008">
            <w:pPr>
              <w:pStyle w:val="TableParagraph"/>
              <w:ind w:left="57" w:right="57"/>
              <w:jc w:val="both"/>
            </w:pPr>
            <w:r>
              <w:t>Compatibil</w:t>
            </w:r>
          </w:p>
        </w:tc>
        <w:tc>
          <w:tcPr>
            <w:tcW w:w="2835" w:type="dxa"/>
          </w:tcPr>
          <w:p w14:paraId="1ABBDB58" w14:textId="77777777" w:rsidR="00D62008" w:rsidRPr="00CC1292" w:rsidRDefault="00D62008" w:rsidP="00D62008">
            <w:pPr>
              <w:pStyle w:val="TableParagraph"/>
              <w:ind w:left="57" w:right="57"/>
              <w:jc w:val="both"/>
            </w:pPr>
          </w:p>
        </w:tc>
      </w:tr>
      <w:tr w:rsidR="00D62008" w:rsidRPr="00CC1292" w14:paraId="68FE2815" w14:textId="77777777" w:rsidTr="00A71C26">
        <w:trPr>
          <w:trHeight w:val="278"/>
        </w:trPr>
        <w:tc>
          <w:tcPr>
            <w:tcW w:w="5245" w:type="dxa"/>
          </w:tcPr>
          <w:p w14:paraId="621CC647" w14:textId="683B99BF" w:rsidR="00D62008" w:rsidRPr="00CC1292" w:rsidRDefault="00D62008" w:rsidP="00D62008">
            <w:pPr>
              <w:pStyle w:val="TableParagraph"/>
              <w:tabs>
                <w:tab w:val="left" w:pos="1525"/>
                <w:tab w:val="left" w:pos="2320"/>
              </w:tabs>
              <w:ind w:left="57" w:right="57"/>
              <w:jc w:val="both"/>
            </w:pPr>
            <w:r>
              <w:t>(r) prin „agentul material asociat contactului – modului de vătămare” se înțelege obiectul, unealta sau instrumentul cu care victima a intrat în contact sau modul de vătămare psihologică.</w:t>
            </w:r>
          </w:p>
        </w:tc>
        <w:tc>
          <w:tcPr>
            <w:tcW w:w="4961" w:type="dxa"/>
            <w:gridSpan w:val="2"/>
          </w:tcPr>
          <w:p w14:paraId="04EF7C32" w14:textId="7376C102" w:rsidR="00D62008" w:rsidRPr="008840B9" w:rsidRDefault="00D62008" w:rsidP="00D62008">
            <w:pPr>
              <w:pStyle w:val="TableParagraph"/>
              <w:ind w:left="57" w:right="57"/>
              <w:jc w:val="both"/>
            </w:pPr>
            <w:r w:rsidRPr="008840B9">
              <w:rPr>
                <w:lang w:val="ro-MD"/>
              </w:rPr>
              <w:t>agentul material asociat contactului – modului de vătămare - obiectul, echipamentul de muncă, unealta sau instrumentul cu care victima a intrat în contact sau modul de vătămare psihologică.”</w:t>
            </w:r>
          </w:p>
        </w:tc>
        <w:tc>
          <w:tcPr>
            <w:tcW w:w="2268" w:type="dxa"/>
          </w:tcPr>
          <w:p w14:paraId="727C3AF1" w14:textId="58892A48" w:rsidR="00D62008" w:rsidRPr="00CC1292" w:rsidRDefault="00D62008" w:rsidP="00D62008">
            <w:pPr>
              <w:pStyle w:val="TableParagraph"/>
              <w:ind w:left="57" w:right="57"/>
              <w:jc w:val="both"/>
            </w:pPr>
            <w:r>
              <w:t>Compatibil</w:t>
            </w:r>
          </w:p>
        </w:tc>
        <w:tc>
          <w:tcPr>
            <w:tcW w:w="2835" w:type="dxa"/>
          </w:tcPr>
          <w:p w14:paraId="2A39083F" w14:textId="77777777" w:rsidR="00D62008" w:rsidRPr="00CC1292" w:rsidRDefault="00D62008" w:rsidP="00D62008">
            <w:pPr>
              <w:pStyle w:val="TableParagraph"/>
              <w:ind w:left="57" w:right="57"/>
              <w:jc w:val="both"/>
            </w:pPr>
          </w:p>
        </w:tc>
      </w:tr>
      <w:tr w:rsidR="00E459A3" w:rsidRPr="00CC1292" w14:paraId="7360A8F3" w14:textId="77777777" w:rsidTr="00A71C26">
        <w:trPr>
          <w:trHeight w:val="278"/>
        </w:trPr>
        <w:tc>
          <w:tcPr>
            <w:tcW w:w="5245" w:type="dxa"/>
          </w:tcPr>
          <w:p w14:paraId="4C59EF3C" w14:textId="77777777" w:rsidR="00E459A3" w:rsidRPr="000F1CA0" w:rsidRDefault="00E459A3" w:rsidP="00E459A3">
            <w:pPr>
              <w:pStyle w:val="TableParagraph"/>
              <w:tabs>
                <w:tab w:val="left" w:pos="1525"/>
                <w:tab w:val="left" w:pos="2320"/>
              </w:tabs>
              <w:ind w:left="57" w:right="57"/>
              <w:jc w:val="both"/>
              <w:rPr>
                <w:b/>
                <w:bCs/>
              </w:rPr>
            </w:pPr>
            <w:r w:rsidRPr="000F1CA0">
              <w:rPr>
                <w:b/>
                <w:bCs/>
              </w:rPr>
              <w:t>Articolul 2 Date necesare</w:t>
            </w:r>
          </w:p>
          <w:p w14:paraId="7954AD9A" w14:textId="65D58B9D" w:rsidR="00E459A3" w:rsidRPr="00CC1292" w:rsidRDefault="00E459A3" w:rsidP="00E459A3">
            <w:pPr>
              <w:pStyle w:val="TableParagraph"/>
              <w:tabs>
                <w:tab w:val="left" w:pos="1525"/>
                <w:tab w:val="left" w:pos="2320"/>
              </w:tabs>
              <w:ind w:left="57" w:right="57"/>
              <w:jc w:val="both"/>
            </w:pPr>
            <w:r>
              <w:t>(1) Statele membre transmit Comisiei (Eurostat) microdatele privind persoanele care au fost victimele unui accident în cursul unei activități profesionale în perioada de referință, precum și metadatele care le însoțesc. Lista de variabile care urmează a fi transmise Comisiei (Eurostat) precum și caracterul obligatoriu sau opțional al variabilei și primul an pentru transmiterea datelor sunt indicate în anexa I.</w:t>
            </w:r>
          </w:p>
        </w:tc>
        <w:tc>
          <w:tcPr>
            <w:tcW w:w="4961" w:type="dxa"/>
            <w:gridSpan w:val="2"/>
          </w:tcPr>
          <w:p w14:paraId="4F6ACB77" w14:textId="77777777" w:rsidR="00E459A3" w:rsidRDefault="00E459A3" w:rsidP="00E459A3">
            <w:pPr>
              <w:pStyle w:val="TableParagraph"/>
              <w:ind w:left="57" w:right="57"/>
              <w:jc w:val="both"/>
              <w:rPr>
                <w:lang w:eastAsia="ro-RO"/>
              </w:rPr>
            </w:pPr>
            <w:r w:rsidRPr="003E3B2E">
              <w:rPr>
                <w:b/>
                <w:bCs/>
              </w:rPr>
              <w:t>1. R</w:t>
            </w:r>
            <w:r w:rsidRPr="003E3B2E">
              <w:rPr>
                <w:b/>
                <w:bCs/>
                <w:lang w:eastAsia="ro-RO"/>
              </w:rPr>
              <w:t xml:space="preserve">egulamentul privind modul de cercetare a accidentelor de muncă aprobat prin Hotărârea Guvernului nr. 1361/2005 </w:t>
            </w:r>
            <w:r w:rsidRPr="003E3B2E">
              <w:rPr>
                <w:lang w:eastAsia="ro-RO"/>
              </w:rPr>
              <w:t>Monitorul Oficial al Republicii Moldova, 2006, nr. 9-12, art. 51), cu modificările ulterioare, se modifică după cum urmează:</w:t>
            </w:r>
          </w:p>
          <w:p w14:paraId="0AEC5407" w14:textId="28BFB960" w:rsidR="00E459A3" w:rsidRDefault="00E459A3" w:rsidP="00E459A3">
            <w:pPr>
              <w:pStyle w:val="TableParagraph"/>
              <w:ind w:left="57" w:right="57"/>
              <w:jc w:val="both"/>
            </w:pPr>
            <w:r>
              <w:t>...</w:t>
            </w:r>
          </w:p>
          <w:p w14:paraId="28726A84" w14:textId="486D1ED9" w:rsidR="00E459A3" w:rsidRDefault="00E459A3" w:rsidP="00E459A3">
            <w:pPr>
              <w:pStyle w:val="TableParagraph"/>
              <w:ind w:left="57" w:right="57"/>
              <w:jc w:val="both"/>
            </w:pPr>
            <w:r>
              <w:t>1.14. se completează cu Anexa nr. 4 cu următorul cuprins:</w:t>
            </w:r>
          </w:p>
          <w:p w14:paraId="276045F8" w14:textId="77777777" w:rsidR="00E459A3" w:rsidRDefault="00E459A3" w:rsidP="00E459A3">
            <w:pPr>
              <w:ind w:left="57" w:right="57"/>
              <w:jc w:val="right"/>
            </w:pPr>
            <w:r>
              <w:t>„Anexa nr. 4</w:t>
            </w:r>
          </w:p>
          <w:p w14:paraId="33690220" w14:textId="77777777" w:rsidR="00E459A3" w:rsidRDefault="00E459A3" w:rsidP="00E459A3">
            <w:pPr>
              <w:ind w:left="57" w:right="57"/>
              <w:jc w:val="right"/>
              <w:rPr>
                <w:b/>
                <w:bCs/>
              </w:rPr>
            </w:pPr>
            <w:r w:rsidRPr="006E42B7">
              <w:rPr>
                <w:lang w:val="ro-MD"/>
              </w:rPr>
              <w:t>la Regulamentul privind modul de</w:t>
            </w:r>
            <w:r>
              <w:rPr>
                <w:lang w:val="ro-MD"/>
              </w:rPr>
              <w:t xml:space="preserve"> </w:t>
            </w:r>
            <w:r w:rsidRPr="006E42B7">
              <w:rPr>
                <w:lang w:val="ro-MD"/>
              </w:rPr>
              <w:t>cercetare a accidentelor de muncă</w:t>
            </w:r>
          </w:p>
          <w:p w14:paraId="47259774" w14:textId="77777777" w:rsidR="00E459A3" w:rsidRDefault="00E459A3" w:rsidP="00E459A3">
            <w:pPr>
              <w:pStyle w:val="TableParagraph"/>
              <w:ind w:left="57" w:right="57"/>
              <w:jc w:val="both"/>
              <w:rPr>
                <w:b/>
                <w:bCs/>
              </w:rPr>
            </w:pPr>
            <w:r w:rsidRPr="0081795D">
              <w:rPr>
                <w:b/>
                <w:bCs/>
              </w:rPr>
              <w:t>Formularul datelor variabile codificate referitoare la accidentul de muncă</w:t>
            </w:r>
          </w:p>
          <w:p w14:paraId="4094F670" w14:textId="110164C8" w:rsidR="00E459A3" w:rsidRPr="00CC1292" w:rsidRDefault="00E459A3" w:rsidP="00E459A3">
            <w:pPr>
              <w:pStyle w:val="TableParagraph"/>
              <w:ind w:left="57" w:right="57"/>
              <w:jc w:val="both"/>
            </w:pPr>
            <w:r w:rsidRPr="00E459A3">
              <w:rPr>
                <w:noProof/>
              </w:rPr>
              <w:lastRenderedPageBreak/>
              <w:drawing>
                <wp:inline distT="0" distB="0" distL="0" distR="0" wp14:anchorId="7D83FF61" wp14:editId="2FCE3DE0">
                  <wp:extent cx="3048000" cy="2711450"/>
                  <wp:effectExtent l="0" t="0" r="0" b="0"/>
                  <wp:docPr id="82803109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31094" name=""/>
                          <pic:cNvPicPr/>
                        </pic:nvPicPr>
                        <pic:blipFill>
                          <a:blip r:embed="rId9"/>
                          <a:stretch>
                            <a:fillRect/>
                          </a:stretch>
                        </pic:blipFill>
                        <pic:spPr>
                          <a:xfrm>
                            <a:off x="0" y="0"/>
                            <a:ext cx="3049380" cy="2712678"/>
                          </a:xfrm>
                          <a:prstGeom prst="rect">
                            <a:avLst/>
                          </a:prstGeom>
                        </pic:spPr>
                      </pic:pic>
                    </a:graphicData>
                  </a:graphic>
                </wp:inline>
              </w:drawing>
            </w:r>
          </w:p>
        </w:tc>
        <w:tc>
          <w:tcPr>
            <w:tcW w:w="2268" w:type="dxa"/>
          </w:tcPr>
          <w:p w14:paraId="2DBF0C84" w14:textId="1071B746" w:rsidR="00E459A3" w:rsidRPr="00CC1292" w:rsidRDefault="00E459A3" w:rsidP="00E459A3">
            <w:pPr>
              <w:pStyle w:val="TableParagraph"/>
              <w:ind w:left="57" w:right="57"/>
              <w:jc w:val="both"/>
            </w:pPr>
            <w:r>
              <w:lastRenderedPageBreak/>
              <w:t>Compatibil</w:t>
            </w:r>
          </w:p>
        </w:tc>
        <w:tc>
          <w:tcPr>
            <w:tcW w:w="2835" w:type="dxa"/>
          </w:tcPr>
          <w:p w14:paraId="4648D6AE" w14:textId="77777777" w:rsidR="00E459A3" w:rsidRPr="00CC1292" w:rsidRDefault="00E459A3" w:rsidP="00E459A3">
            <w:pPr>
              <w:pStyle w:val="TableParagraph"/>
              <w:ind w:left="57" w:right="57"/>
              <w:jc w:val="both"/>
            </w:pPr>
          </w:p>
        </w:tc>
      </w:tr>
      <w:tr w:rsidR="00E459A3" w:rsidRPr="00CC1292" w14:paraId="1C3CD471" w14:textId="77777777" w:rsidTr="00A71C26">
        <w:trPr>
          <w:trHeight w:val="278"/>
        </w:trPr>
        <w:tc>
          <w:tcPr>
            <w:tcW w:w="5245" w:type="dxa"/>
          </w:tcPr>
          <w:p w14:paraId="5E3E6704" w14:textId="44F32404" w:rsidR="00E459A3" w:rsidRPr="00CC1292" w:rsidRDefault="00E459A3" w:rsidP="00E459A3">
            <w:pPr>
              <w:pStyle w:val="TableParagraph"/>
              <w:tabs>
                <w:tab w:val="left" w:pos="1525"/>
                <w:tab w:val="left" w:pos="2320"/>
              </w:tabs>
              <w:ind w:left="57" w:right="57"/>
              <w:jc w:val="both"/>
            </w:pPr>
            <w:r>
              <w:t>(2) Datele privind accidentele de muncă în ceea ce privește lucrătorii care desfășoară o activitate independentă, inclusiv lucrătorii familiali și studenții sunt furnizate în mod voluntar.</w:t>
            </w:r>
          </w:p>
        </w:tc>
        <w:tc>
          <w:tcPr>
            <w:tcW w:w="4961" w:type="dxa"/>
            <w:gridSpan w:val="2"/>
          </w:tcPr>
          <w:p w14:paraId="1B02DE4B" w14:textId="77777777" w:rsidR="00E459A3" w:rsidRPr="00CC1292" w:rsidRDefault="00E459A3" w:rsidP="00E459A3">
            <w:pPr>
              <w:pStyle w:val="TableParagraph"/>
              <w:ind w:left="57" w:right="57"/>
              <w:jc w:val="both"/>
            </w:pPr>
          </w:p>
        </w:tc>
        <w:tc>
          <w:tcPr>
            <w:tcW w:w="2268" w:type="dxa"/>
          </w:tcPr>
          <w:p w14:paraId="50AC05E5" w14:textId="77777777" w:rsidR="00E459A3" w:rsidRDefault="00E459A3" w:rsidP="00E459A3">
            <w:pPr>
              <w:pStyle w:val="TableParagraph"/>
              <w:ind w:left="57" w:right="57"/>
              <w:jc w:val="both"/>
            </w:pPr>
            <w:r>
              <w:t>Normă cu caracter voluntar.</w:t>
            </w:r>
          </w:p>
          <w:p w14:paraId="5816B4EB" w14:textId="4B211EEB" w:rsidR="00E459A3" w:rsidRPr="00CC1292" w:rsidRDefault="00E459A3" w:rsidP="00E459A3">
            <w:pPr>
              <w:pStyle w:val="TableParagraph"/>
              <w:ind w:left="57" w:right="57"/>
              <w:jc w:val="both"/>
            </w:pPr>
            <w:r>
              <w:t>Nu se transpune.</w:t>
            </w:r>
          </w:p>
        </w:tc>
        <w:tc>
          <w:tcPr>
            <w:tcW w:w="2835" w:type="dxa"/>
          </w:tcPr>
          <w:p w14:paraId="4BFBF6EE" w14:textId="77777777" w:rsidR="00E459A3" w:rsidRPr="00CC1292" w:rsidRDefault="00E459A3" w:rsidP="00E459A3">
            <w:pPr>
              <w:pStyle w:val="TableParagraph"/>
              <w:ind w:left="57" w:right="57"/>
              <w:jc w:val="both"/>
            </w:pPr>
          </w:p>
        </w:tc>
      </w:tr>
      <w:tr w:rsidR="00E459A3" w:rsidRPr="00CC1292" w14:paraId="31F089F3" w14:textId="77777777" w:rsidTr="00A71C26">
        <w:trPr>
          <w:trHeight w:val="278"/>
        </w:trPr>
        <w:tc>
          <w:tcPr>
            <w:tcW w:w="5245" w:type="dxa"/>
          </w:tcPr>
          <w:p w14:paraId="64AEAD91" w14:textId="4098FDBD" w:rsidR="00E459A3" w:rsidRPr="00CC1292" w:rsidRDefault="00E459A3" w:rsidP="00E459A3">
            <w:pPr>
              <w:pStyle w:val="TableParagraph"/>
              <w:tabs>
                <w:tab w:val="left" w:pos="1525"/>
                <w:tab w:val="left" w:pos="2320"/>
              </w:tabs>
              <w:ind w:left="57" w:right="57"/>
              <w:jc w:val="both"/>
            </w:pPr>
            <w:r>
              <w:t>(3) Datele privind accidentele de muncă supuse legislației naționale în materie de confidențialitate, astfel cum sunt enumerate în anexa II, sunt furnizate în mod voluntar.</w:t>
            </w:r>
          </w:p>
        </w:tc>
        <w:tc>
          <w:tcPr>
            <w:tcW w:w="4961" w:type="dxa"/>
            <w:gridSpan w:val="2"/>
          </w:tcPr>
          <w:p w14:paraId="1C458E90" w14:textId="77777777" w:rsidR="00E459A3" w:rsidRPr="00CC1292" w:rsidRDefault="00E459A3" w:rsidP="00E459A3">
            <w:pPr>
              <w:pStyle w:val="TableParagraph"/>
              <w:ind w:left="57" w:right="57"/>
              <w:jc w:val="both"/>
            </w:pPr>
          </w:p>
        </w:tc>
        <w:tc>
          <w:tcPr>
            <w:tcW w:w="2268" w:type="dxa"/>
          </w:tcPr>
          <w:p w14:paraId="0F8F96D8" w14:textId="5F3ECB47" w:rsidR="00E459A3" w:rsidRDefault="00E459A3" w:rsidP="00E459A3">
            <w:pPr>
              <w:pStyle w:val="TableParagraph"/>
              <w:ind w:left="57" w:right="57"/>
              <w:jc w:val="both"/>
            </w:pPr>
            <w:r>
              <w:t>Normă cu caracter voluntar.</w:t>
            </w:r>
          </w:p>
          <w:p w14:paraId="337AD998" w14:textId="726B0AF0" w:rsidR="00E459A3" w:rsidRPr="00CC1292" w:rsidRDefault="00E459A3" w:rsidP="00E459A3">
            <w:pPr>
              <w:pStyle w:val="TableParagraph"/>
              <w:ind w:left="57" w:right="57"/>
              <w:jc w:val="both"/>
            </w:pPr>
            <w:r>
              <w:t>Nu se transpune</w:t>
            </w:r>
          </w:p>
        </w:tc>
        <w:tc>
          <w:tcPr>
            <w:tcW w:w="2835" w:type="dxa"/>
          </w:tcPr>
          <w:p w14:paraId="61A5D530" w14:textId="77777777" w:rsidR="00E459A3" w:rsidRPr="00CC1292" w:rsidRDefault="00E459A3" w:rsidP="00E459A3">
            <w:pPr>
              <w:pStyle w:val="TableParagraph"/>
              <w:ind w:left="57" w:right="57"/>
              <w:jc w:val="both"/>
            </w:pPr>
          </w:p>
        </w:tc>
      </w:tr>
      <w:tr w:rsidR="00E459A3" w:rsidRPr="00CC1292" w14:paraId="49734D26" w14:textId="77777777" w:rsidTr="00A71C26">
        <w:trPr>
          <w:trHeight w:val="278"/>
        </w:trPr>
        <w:tc>
          <w:tcPr>
            <w:tcW w:w="5245" w:type="dxa"/>
          </w:tcPr>
          <w:p w14:paraId="73E8FE40" w14:textId="3E28465E" w:rsidR="00E459A3" w:rsidRPr="00CC1292" w:rsidRDefault="00E459A3" w:rsidP="00E459A3">
            <w:pPr>
              <w:pStyle w:val="TableParagraph"/>
              <w:tabs>
                <w:tab w:val="left" w:pos="1525"/>
                <w:tab w:val="left" w:pos="2320"/>
              </w:tabs>
              <w:ind w:left="57" w:right="57"/>
              <w:jc w:val="both"/>
            </w:pPr>
            <w:r>
              <w:t>(4) Datele pentru accidentele de muncă care au avut loc în anul de referință se bazează de preferință pe registre și alte surse administrative. Atunci când acest lucru nu este posibil, estimarea și imputarea, chiar dacă sunt bazate pe anchete, și nu pe date de la caz la caz, pot fi utilizate pentru a compensa lacunele din gradul de acoperire a datelor.</w:t>
            </w:r>
          </w:p>
        </w:tc>
        <w:tc>
          <w:tcPr>
            <w:tcW w:w="4961" w:type="dxa"/>
            <w:gridSpan w:val="2"/>
          </w:tcPr>
          <w:p w14:paraId="4C6EC852" w14:textId="77777777" w:rsidR="00E459A3" w:rsidRPr="00CC1292" w:rsidRDefault="00E459A3" w:rsidP="00E459A3">
            <w:pPr>
              <w:pStyle w:val="TableParagraph"/>
              <w:ind w:left="57" w:right="57"/>
              <w:jc w:val="both"/>
            </w:pPr>
          </w:p>
        </w:tc>
        <w:tc>
          <w:tcPr>
            <w:tcW w:w="2268" w:type="dxa"/>
          </w:tcPr>
          <w:p w14:paraId="5107E15B" w14:textId="77777777" w:rsidR="00E459A3" w:rsidRPr="00CC1292" w:rsidRDefault="00E459A3" w:rsidP="00E459A3">
            <w:pPr>
              <w:pStyle w:val="TableParagraph"/>
              <w:ind w:left="57" w:right="57"/>
              <w:jc w:val="both"/>
            </w:pPr>
          </w:p>
        </w:tc>
        <w:tc>
          <w:tcPr>
            <w:tcW w:w="2835" w:type="dxa"/>
          </w:tcPr>
          <w:p w14:paraId="208FD88D" w14:textId="77777777" w:rsidR="00E459A3" w:rsidRPr="00CC1292" w:rsidRDefault="00E459A3" w:rsidP="00E459A3">
            <w:pPr>
              <w:pStyle w:val="TableParagraph"/>
              <w:ind w:left="57" w:right="57"/>
              <w:jc w:val="both"/>
            </w:pPr>
          </w:p>
        </w:tc>
      </w:tr>
      <w:tr w:rsidR="00E459A3" w:rsidRPr="00CC1292" w14:paraId="020AE15D" w14:textId="77777777" w:rsidTr="00A71C26">
        <w:trPr>
          <w:trHeight w:val="278"/>
        </w:trPr>
        <w:tc>
          <w:tcPr>
            <w:tcW w:w="5245" w:type="dxa"/>
          </w:tcPr>
          <w:p w14:paraId="6360C5F4" w14:textId="77777777" w:rsidR="00E459A3" w:rsidRPr="000F1CA0" w:rsidRDefault="00E459A3" w:rsidP="00E459A3">
            <w:pPr>
              <w:pStyle w:val="TableParagraph"/>
              <w:tabs>
                <w:tab w:val="left" w:pos="1525"/>
                <w:tab w:val="left" w:pos="2320"/>
              </w:tabs>
              <w:ind w:left="57" w:right="57"/>
              <w:jc w:val="both"/>
              <w:rPr>
                <w:b/>
                <w:bCs/>
              </w:rPr>
            </w:pPr>
            <w:r w:rsidRPr="000F1CA0">
              <w:rPr>
                <w:b/>
                <w:bCs/>
              </w:rPr>
              <w:t>Articolul 3 Perioada de referință</w:t>
            </w:r>
          </w:p>
          <w:p w14:paraId="5277CCD6" w14:textId="4CF80EE8" w:rsidR="00E459A3" w:rsidRPr="00CC1292" w:rsidRDefault="00E459A3" w:rsidP="00E459A3">
            <w:pPr>
              <w:pStyle w:val="TableParagraph"/>
              <w:tabs>
                <w:tab w:val="left" w:pos="1525"/>
                <w:tab w:val="left" w:pos="2320"/>
              </w:tabs>
              <w:ind w:left="57" w:right="57"/>
              <w:jc w:val="both"/>
            </w:pPr>
            <w:r>
              <w:t>Perioada de referință este anul calendaristic în care accidentele se notifică autorităților naționale competente.</w:t>
            </w:r>
          </w:p>
        </w:tc>
        <w:tc>
          <w:tcPr>
            <w:tcW w:w="4961" w:type="dxa"/>
            <w:gridSpan w:val="2"/>
          </w:tcPr>
          <w:p w14:paraId="1D075B39" w14:textId="77777777" w:rsidR="00AC77E3" w:rsidRDefault="00A641D7" w:rsidP="00A641D7">
            <w:pPr>
              <w:pStyle w:val="Corptext2"/>
              <w:spacing w:after="0" w:line="240" w:lineRule="auto"/>
              <w:jc w:val="both"/>
              <w:rPr>
                <w:lang w:eastAsia="ro-RO"/>
              </w:rPr>
            </w:pPr>
            <w:r>
              <w:rPr>
                <w:b/>
                <w:bCs/>
              </w:rPr>
              <w:t xml:space="preserve">1. </w:t>
            </w:r>
            <w:r w:rsidRPr="003E3B2E">
              <w:rPr>
                <w:b/>
                <w:bCs/>
              </w:rPr>
              <w:t>R</w:t>
            </w:r>
            <w:r w:rsidRPr="003E3B2E">
              <w:rPr>
                <w:b/>
                <w:bCs/>
                <w:lang w:eastAsia="ro-RO"/>
              </w:rPr>
              <w:t xml:space="preserve">egulamentul privind modul de cercetare a accidentelor de muncă aprobat prin Hotărârea Guvernului nr. 1361/2005 </w:t>
            </w:r>
            <w:r w:rsidRPr="003E3B2E">
              <w:rPr>
                <w:lang w:eastAsia="ro-RO"/>
              </w:rPr>
              <w:t>Monitorul Oficial al Republicii Moldova, 2006, nr. 9-12, art. 51), cu modificările ulterioare, se modifică după cum urmează:</w:t>
            </w:r>
          </w:p>
          <w:p w14:paraId="3AC909A6" w14:textId="02F31BE7" w:rsidR="00AC77E3" w:rsidRDefault="00AC77E3" w:rsidP="00A641D7">
            <w:pPr>
              <w:pStyle w:val="Corptext2"/>
              <w:spacing w:after="0" w:line="240" w:lineRule="auto"/>
              <w:jc w:val="both"/>
              <w:rPr>
                <w:lang w:eastAsia="ro-RO"/>
              </w:rPr>
            </w:pPr>
            <w:r>
              <w:rPr>
                <w:lang w:eastAsia="ro-RO"/>
              </w:rPr>
              <w:t>...</w:t>
            </w:r>
          </w:p>
          <w:p w14:paraId="1F9A0095" w14:textId="47FD0B24" w:rsidR="001B5439" w:rsidRPr="006608C8" w:rsidRDefault="001B5439" w:rsidP="00A641D7">
            <w:pPr>
              <w:pStyle w:val="Corptext2"/>
              <w:spacing w:after="0" w:line="240" w:lineRule="auto"/>
              <w:jc w:val="both"/>
              <w:rPr>
                <w:sz w:val="28"/>
                <w:szCs w:val="28"/>
                <w:lang w:val="ro-MD"/>
              </w:rPr>
            </w:pPr>
            <w:r>
              <w:rPr>
                <w:sz w:val="28"/>
                <w:szCs w:val="28"/>
                <w:lang w:val="ro-MD"/>
              </w:rPr>
              <w:t xml:space="preserve">Punctul </w:t>
            </w:r>
            <w:r w:rsidRPr="006608C8">
              <w:rPr>
                <w:sz w:val="28"/>
                <w:szCs w:val="28"/>
                <w:lang w:val="ro-MD"/>
              </w:rPr>
              <w:t>1.1</w:t>
            </w:r>
            <w:r>
              <w:rPr>
                <w:sz w:val="28"/>
                <w:szCs w:val="28"/>
                <w:lang w:val="ro-MD"/>
              </w:rPr>
              <w:t>2</w:t>
            </w:r>
            <w:r w:rsidRPr="006608C8">
              <w:rPr>
                <w:sz w:val="28"/>
                <w:szCs w:val="28"/>
                <w:lang w:val="ro-MD"/>
              </w:rPr>
              <w:t>.</w:t>
            </w:r>
            <w:r>
              <w:rPr>
                <w:sz w:val="28"/>
                <w:szCs w:val="28"/>
                <w:lang w:val="ro-MD"/>
              </w:rPr>
              <w:t xml:space="preserve"> </w:t>
            </w:r>
            <w:r w:rsidRPr="006608C8">
              <w:rPr>
                <w:sz w:val="28"/>
                <w:szCs w:val="28"/>
                <w:lang w:val="ro-MD"/>
              </w:rPr>
              <w:t>se completează cu punctele 36</w:t>
            </w:r>
            <w:r w:rsidRPr="006608C8">
              <w:rPr>
                <w:sz w:val="28"/>
                <w:szCs w:val="28"/>
                <w:vertAlign w:val="superscript"/>
                <w:lang w:val="ro-MD"/>
              </w:rPr>
              <w:t>1</w:t>
            </w:r>
            <w:r w:rsidRPr="006608C8">
              <w:rPr>
                <w:sz w:val="28"/>
                <w:szCs w:val="28"/>
                <w:lang w:val="ro-MD"/>
              </w:rPr>
              <w:t>, 36</w:t>
            </w:r>
            <w:r w:rsidRPr="006608C8">
              <w:rPr>
                <w:sz w:val="28"/>
                <w:szCs w:val="28"/>
                <w:vertAlign w:val="superscript"/>
                <w:lang w:val="ro-MD"/>
              </w:rPr>
              <w:t>2</w:t>
            </w:r>
            <w:r w:rsidRPr="006608C8">
              <w:rPr>
                <w:sz w:val="28"/>
                <w:szCs w:val="28"/>
                <w:lang w:val="ro-MD"/>
              </w:rPr>
              <w:t>, 36</w:t>
            </w:r>
            <w:r w:rsidRPr="006608C8">
              <w:rPr>
                <w:sz w:val="28"/>
                <w:szCs w:val="28"/>
                <w:vertAlign w:val="superscript"/>
                <w:lang w:val="ro-MD"/>
              </w:rPr>
              <w:t>3</w:t>
            </w:r>
            <w:r w:rsidRPr="006608C8">
              <w:rPr>
                <w:sz w:val="28"/>
                <w:szCs w:val="28"/>
                <w:lang w:val="ro-MD"/>
              </w:rPr>
              <w:t>,</w:t>
            </w:r>
            <w:r w:rsidR="00AC77E3">
              <w:rPr>
                <w:sz w:val="28"/>
                <w:szCs w:val="28"/>
                <w:lang w:val="ro-MD"/>
              </w:rPr>
              <w:t xml:space="preserve"> 36</w:t>
            </w:r>
            <w:r w:rsidR="00AC77E3" w:rsidRPr="00AC77E3">
              <w:rPr>
                <w:sz w:val="28"/>
                <w:szCs w:val="28"/>
                <w:vertAlign w:val="superscript"/>
                <w:lang w:val="ro-MD"/>
              </w:rPr>
              <w:t>4</w:t>
            </w:r>
            <w:r w:rsidRPr="006608C8">
              <w:rPr>
                <w:sz w:val="28"/>
                <w:szCs w:val="28"/>
                <w:lang w:val="ro-MD"/>
              </w:rPr>
              <w:t xml:space="preserve"> 36</w:t>
            </w:r>
            <w:r w:rsidRPr="006608C8">
              <w:rPr>
                <w:sz w:val="28"/>
                <w:szCs w:val="28"/>
                <w:vertAlign w:val="superscript"/>
                <w:lang w:val="ro-MD"/>
              </w:rPr>
              <w:t>5</w:t>
            </w:r>
            <w:r w:rsidRPr="006608C8">
              <w:rPr>
                <w:sz w:val="28"/>
                <w:szCs w:val="28"/>
                <w:lang w:val="ro-MD"/>
              </w:rPr>
              <w:t xml:space="preserve"> cu următorul cuprins:</w:t>
            </w:r>
          </w:p>
          <w:p w14:paraId="6A32157E" w14:textId="4FA131BA" w:rsidR="001B5439" w:rsidRPr="006608C8" w:rsidRDefault="001B5439" w:rsidP="001B5439">
            <w:pPr>
              <w:pStyle w:val="Corptext2"/>
              <w:spacing w:after="0" w:line="240" w:lineRule="auto"/>
              <w:ind w:firstLine="720"/>
              <w:jc w:val="both"/>
              <w:rPr>
                <w:sz w:val="28"/>
                <w:szCs w:val="28"/>
                <w:lang w:val="ro-MD"/>
              </w:rPr>
            </w:pPr>
            <w:r>
              <w:rPr>
                <w:sz w:val="28"/>
                <w:szCs w:val="28"/>
                <w:lang w:val="ro-MD"/>
              </w:rPr>
              <w:lastRenderedPageBreak/>
              <w:t>....</w:t>
            </w:r>
          </w:p>
          <w:p w14:paraId="455DEF6A" w14:textId="77777777" w:rsidR="00E459A3" w:rsidRDefault="001B5439" w:rsidP="001B5439">
            <w:pPr>
              <w:pStyle w:val="TableParagraph"/>
              <w:ind w:left="57" w:right="57"/>
              <w:jc w:val="both"/>
              <w:rPr>
                <w:sz w:val="28"/>
                <w:szCs w:val="28"/>
                <w:lang w:val="ro-MD"/>
              </w:rPr>
            </w:pPr>
            <w:r w:rsidRPr="00F24434">
              <w:rPr>
                <w:sz w:val="28"/>
                <w:szCs w:val="28"/>
                <w:lang w:val="ro-MD"/>
              </w:rPr>
              <w:t>36</w:t>
            </w:r>
            <w:r w:rsidRPr="00F24434">
              <w:rPr>
                <w:sz w:val="28"/>
                <w:szCs w:val="28"/>
                <w:vertAlign w:val="superscript"/>
                <w:lang w:val="ro-MD"/>
              </w:rPr>
              <w:t>4</w:t>
            </w:r>
            <w:r w:rsidRPr="00F24434">
              <w:rPr>
                <w:sz w:val="28"/>
                <w:szCs w:val="28"/>
                <w:lang w:val="ro-MD"/>
              </w:rPr>
              <w:t>. Inspectoratul de Stat al Muncii, furnizează Biroului Național de Statistică</w:t>
            </w:r>
            <w:r>
              <w:rPr>
                <w:sz w:val="28"/>
                <w:szCs w:val="28"/>
                <w:lang w:val="ro-MD"/>
              </w:rPr>
              <w:t xml:space="preserve"> până la 31 martie a anului următor celui de raportare,</w:t>
            </w:r>
            <w:r w:rsidRPr="00F24434">
              <w:rPr>
                <w:sz w:val="28"/>
                <w:szCs w:val="28"/>
                <w:lang w:val="ro-MD"/>
              </w:rPr>
              <w:t xml:space="preserve"> datele variabile codificate referitoare la accidentele de muncă pentru producerea datelor statistice.</w:t>
            </w:r>
          </w:p>
          <w:p w14:paraId="577404E6" w14:textId="3A7616DB" w:rsidR="00A641D7" w:rsidRPr="00CC1292" w:rsidRDefault="00A641D7" w:rsidP="001B5439">
            <w:pPr>
              <w:pStyle w:val="TableParagraph"/>
              <w:ind w:left="57" w:right="57"/>
              <w:jc w:val="both"/>
            </w:pPr>
            <w:r>
              <w:rPr>
                <w:sz w:val="28"/>
                <w:szCs w:val="28"/>
                <w:lang w:val="ro-MD"/>
              </w:rPr>
              <w:t>...</w:t>
            </w:r>
          </w:p>
        </w:tc>
        <w:tc>
          <w:tcPr>
            <w:tcW w:w="2268" w:type="dxa"/>
          </w:tcPr>
          <w:p w14:paraId="548FE18C" w14:textId="7E67D1EF" w:rsidR="00415D69" w:rsidRPr="00415D69" w:rsidRDefault="00415D69" w:rsidP="00415D69">
            <w:pPr>
              <w:pStyle w:val="TableParagraph"/>
              <w:ind w:left="57" w:right="57"/>
              <w:jc w:val="both"/>
              <w:rPr>
                <w:lang w:val="ro-MD"/>
              </w:rPr>
            </w:pPr>
            <w:r w:rsidRPr="00415D69">
              <w:lastRenderedPageBreak/>
              <w:t>Compatibil</w:t>
            </w:r>
          </w:p>
          <w:p w14:paraId="6C835564" w14:textId="5C10B4E3" w:rsidR="00D30A75" w:rsidRPr="00415D69" w:rsidRDefault="00D30A75" w:rsidP="00D30A75">
            <w:pPr>
              <w:pStyle w:val="TableParagraph"/>
              <w:ind w:left="57" w:right="57"/>
              <w:rPr>
                <w:lang w:val="ro-MD"/>
              </w:rPr>
            </w:pPr>
          </w:p>
        </w:tc>
        <w:tc>
          <w:tcPr>
            <w:tcW w:w="2835" w:type="dxa"/>
          </w:tcPr>
          <w:p w14:paraId="77A80A52" w14:textId="77777777" w:rsidR="00415D69" w:rsidRDefault="00415D69" w:rsidP="00415D69">
            <w:pPr>
              <w:pStyle w:val="TableParagraph"/>
              <w:ind w:left="57" w:right="57"/>
              <w:jc w:val="both"/>
              <w:rPr>
                <w:b/>
                <w:bCs/>
              </w:rPr>
            </w:pPr>
            <w:r>
              <w:rPr>
                <w:b/>
                <w:bCs/>
              </w:rPr>
              <w:t>Legea nr.93/2017 cu privire la statistica oficială:</w:t>
            </w:r>
          </w:p>
          <w:p w14:paraId="04A0DF2F" w14:textId="77777777" w:rsidR="00415D69" w:rsidRPr="00D30A75" w:rsidRDefault="00415D69" w:rsidP="00415D69">
            <w:pPr>
              <w:pStyle w:val="TableParagraph"/>
              <w:ind w:left="57" w:right="57"/>
              <w:rPr>
                <w:lang w:val="ro-MD"/>
              </w:rPr>
            </w:pPr>
            <w:r w:rsidRPr="00D30A75">
              <w:rPr>
                <w:b/>
                <w:bCs/>
                <w:lang w:val="ro-MD"/>
              </w:rPr>
              <w:t>Articolul 11</w:t>
            </w:r>
            <w:r w:rsidRPr="00D30A75">
              <w:rPr>
                <w:lang w:val="ro-MD"/>
              </w:rPr>
              <w:t>. Programele de lucrări statistice</w:t>
            </w:r>
          </w:p>
          <w:p w14:paraId="2A9EB710" w14:textId="77777777" w:rsidR="00415D69" w:rsidRDefault="00415D69" w:rsidP="00415D69">
            <w:pPr>
              <w:pStyle w:val="TableParagraph"/>
              <w:ind w:left="57" w:right="57"/>
              <w:rPr>
                <w:lang w:val="ro-MD"/>
              </w:rPr>
            </w:pPr>
            <w:r>
              <w:rPr>
                <w:lang w:val="ro-MD"/>
              </w:rPr>
              <w:t>...</w:t>
            </w:r>
          </w:p>
          <w:p w14:paraId="18514D30" w14:textId="25E1A201" w:rsidR="00E459A3" w:rsidRPr="00CC1292" w:rsidRDefault="00415D69" w:rsidP="00415D69">
            <w:pPr>
              <w:pStyle w:val="TableParagraph"/>
              <w:ind w:left="57" w:right="57"/>
              <w:jc w:val="both"/>
            </w:pPr>
            <w:r w:rsidRPr="00D30A75">
              <w:rPr>
                <w:lang w:val="ro-MD"/>
              </w:rPr>
              <w:t xml:space="preserve">(3) Programul anual de lucrări statistice reprezintă instrumentul de bază prin care autoritatea centrală în </w:t>
            </w:r>
            <w:r w:rsidRPr="00D30A75">
              <w:rPr>
                <w:lang w:val="ro-MD"/>
              </w:rPr>
              <w:lastRenderedPageBreak/>
              <w:t>domeniul statisticii și ceilalți producători de statistici oficiale realizează producerea informației statistice oficiale în vederea asigurării utilizatorilor cu informațiile necesare.</w:t>
            </w:r>
          </w:p>
        </w:tc>
      </w:tr>
      <w:tr w:rsidR="00E459A3" w:rsidRPr="00CC1292" w14:paraId="5CE628D4" w14:textId="77777777" w:rsidTr="00A71C26">
        <w:trPr>
          <w:trHeight w:val="170"/>
        </w:trPr>
        <w:tc>
          <w:tcPr>
            <w:tcW w:w="5245" w:type="dxa"/>
          </w:tcPr>
          <w:p w14:paraId="56F74411" w14:textId="77777777" w:rsidR="00E459A3" w:rsidRPr="00AC6774" w:rsidRDefault="00E459A3" w:rsidP="00E459A3">
            <w:pPr>
              <w:pStyle w:val="TableParagraph"/>
              <w:ind w:left="57" w:right="57"/>
              <w:jc w:val="both"/>
              <w:rPr>
                <w:b/>
                <w:bCs/>
              </w:rPr>
            </w:pPr>
            <w:r w:rsidRPr="00AC6774">
              <w:rPr>
                <w:b/>
                <w:bCs/>
              </w:rPr>
              <w:lastRenderedPageBreak/>
              <w:t>Articolul 4 Metadate</w:t>
            </w:r>
          </w:p>
          <w:p w14:paraId="0115CC03" w14:textId="04735101" w:rsidR="00E459A3" w:rsidRPr="00CC1292" w:rsidRDefault="00E459A3" w:rsidP="00E459A3">
            <w:pPr>
              <w:pStyle w:val="TableParagraph"/>
              <w:ind w:left="57" w:right="57"/>
              <w:jc w:val="both"/>
            </w:pPr>
            <w:r>
              <w:t>(1) Statele membre transmit Comisiei (Eurostat) o verificare și actualizare anuală a metadatelor care însoțesc datele.</w:t>
            </w:r>
          </w:p>
        </w:tc>
        <w:tc>
          <w:tcPr>
            <w:tcW w:w="4961" w:type="dxa"/>
            <w:gridSpan w:val="2"/>
            <w:vMerge w:val="restart"/>
          </w:tcPr>
          <w:p w14:paraId="3E02FBCF" w14:textId="32CBD019" w:rsidR="00E459A3" w:rsidRPr="00CC1292" w:rsidRDefault="00E459A3" w:rsidP="00E459A3">
            <w:pPr>
              <w:pStyle w:val="TableParagraph"/>
              <w:ind w:left="57" w:right="57"/>
              <w:jc w:val="both"/>
            </w:pPr>
          </w:p>
        </w:tc>
        <w:tc>
          <w:tcPr>
            <w:tcW w:w="2268" w:type="dxa"/>
            <w:vMerge w:val="restart"/>
          </w:tcPr>
          <w:p w14:paraId="34CB56CA" w14:textId="77777777" w:rsidR="00A641D7" w:rsidRDefault="00A641D7" w:rsidP="00A641D7">
            <w:pPr>
              <w:pStyle w:val="TableParagraph"/>
              <w:ind w:left="57" w:right="57"/>
              <w:jc w:val="both"/>
            </w:pPr>
            <w:r>
              <w:t>Se referă la Statele membre.</w:t>
            </w:r>
          </w:p>
          <w:p w14:paraId="138317C8" w14:textId="187BF38D" w:rsidR="00E459A3" w:rsidRPr="00CC1292" w:rsidRDefault="00A641D7" w:rsidP="00A641D7">
            <w:pPr>
              <w:pStyle w:val="TableParagraph"/>
              <w:ind w:left="57" w:right="57"/>
              <w:jc w:val="both"/>
            </w:pPr>
            <w:r>
              <w:t>Se va aplica din momentul aderării Republicii Moldova la UE</w:t>
            </w:r>
            <w:r w:rsidRPr="00CC1292">
              <w:t xml:space="preserve"> </w:t>
            </w:r>
          </w:p>
        </w:tc>
        <w:tc>
          <w:tcPr>
            <w:tcW w:w="2835" w:type="dxa"/>
            <w:vMerge w:val="restart"/>
          </w:tcPr>
          <w:p w14:paraId="51B30C28" w14:textId="5F57953E" w:rsidR="00E459A3" w:rsidRPr="00CC1292" w:rsidRDefault="00E459A3" w:rsidP="00E459A3">
            <w:pPr>
              <w:pStyle w:val="TableParagraph"/>
              <w:ind w:left="57" w:right="57"/>
              <w:jc w:val="both"/>
            </w:pPr>
          </w:p>
        </w:tc>
      </w:tr>
      <w:tr w:rsidR="00E459A3" w:rsidRPr="00CC1292" w14:paraId="4C0122D5" w14:textId="77777777" w:rsidTr="00A71C26">
        <w:trPr>
          <w:trHeight w:val="263"/>
        </w:trPr>
        <w:tc>
          <w:tcPr>
            <w:tcW w:w="5245" w:type="dxa"/>
          </w:tcPr>
          <w:p w14:paraId="31D4E308" w14:textId="4C5157E3" w:rsidR="00E459A3" w:rsidRPr="00CC1292" w:rsidRDefault="00E459A3" w:rsidP="00E459A3">
            <w:pPr>
              <w:pStyle w:val="TableParagraph"/>
              <w:ind w:left="57" w:right="57"/>
              <w:jc w:val="both"/>
            </w:pPr>
            <w:r>
              <w:t>(2) Metadatele se transmit conform unui model standard specificat de Comisie (Eurostat) și include elementele menționate în anexa III.</w:t>
            </w:r>
          </w:p>
        </w:tc>
        <w:tc>
          <w:tcPr>
            <w:tcW w:w="4961" w:type="dxa"/>
            <w:gridSpan w:val="2"/>
            <w:vMerge/>
          </w:tcPr>
          <w:p w14:paraId="23A4D06E" w14:textId="77777777" w:rsidR="00E459A3" w:rsidRPr="00CC1292" w:rsidRDefault="00E459A3" w:rsidP="00E459A3">
            <w:pPr>
              <w:pStyle w:val="TableParagraph"/>
              <w:ind w:left="57" w:right="57"/>
              <w:jc w:val="both"/>
            </w:pPr>
          </w:p>
        </w:tc>
        <w:tc>
          <w:tcPr>
            <w:tcW w:w="2268" w:type="dxa"/>
            <w:vMerge/>
          </w:tcPr>
          <w:p w14:paraId="79C41636" w14:textId="794DB9B2" w:rsidR="00E459A3" w:rsidRPr="00CC1292" w:rsidRDefault="00E459A3" w:rsidP="00E459A3">
            <w:pPr>
              <w:pStyle w:val="TableParagraph"/>
              <w:ind w:left="57" w:right="57"/>
              <w:jc w:val="both"/>
            </w:pPr>
          </w:p>
        </w:tc>
        <w:tc>
          <w:tcPr>
            <w:tcW w:w="2835" w:type="dxa"/>
            <w:vMerge/>
          </w:tcPr>
          <w:p w14:paraId="0CC711C3" w14:textId="77777777" w:rsidR="00E459A3" w:rsidRPr="00CC1292" w:rsidRDefault="00E459A3" w:rsidP="00E459A3">
            <w:pPr>
              <w:pStyle w:val="TableParagraph"/>
              <w:ind w:left="57" w:right="57"/>
              <w:jc w:val="both"/>
            </w:pPr>
          </w:p>
        </w:tc>
      </w:tr>
      <w:tr w:rsidR="00E459A3" w:rsidRPr="00CC1292" w14:paraId="3750F36E" w14:textId="77777777" w:rsidTr="00A71C26">
        <w:trPr>
          <w:trHeight w:val="187"/>
        </w:trPr>
        <w:tc>
          <w:tcPr>
            <w:tcW w:w="5245" w:type="dxa"/>
          </w:tcPr>
          <w:p w14:paraId="2BBBF3F3" w14:textId="77777777" w:rsidR="00E459A3" w:rsidRPr="00AC6774" w:rsidRDefault="00E459A3" w:rsidP="00E459A3">
            <w:pPr>
              <w:pStyle w:val="TableParagraph"/>
              <w:ind w:left="57" w:right="57"/>
              <w:jc w:val="both"/>
              <w:rPr>
                <w:b/>
                <w:bCs/>
              </w:rPr>
            </w:pPr>
            <w:r w:rsidRPr="00AC6774">
              <w:rPr>
                <w:b/>
                <w:bCs/>
              </w:rPr>
              <w:t>Articolul 5 Transmiterea de date și metadate către Comisie (Eurostat)</w:t>
            </w:r>
          </w:p>
          <w:p w14:paraId="52D468C3" w14:textId="648A699F" w:rsidR="00E459A3" w:rsidRPr="00CC1292" w:rsidRDefault="00E459A3" w:rsidP="00E459A3">
            <w:pPr>
              <w:pStyle w:val="TableParagraph"/>
              <w:ind w:left="57" w:right="57"/>
              <w:jc w:val="both"/>
            </w:pPr>
            <w:r>
              <w:t>(1) Statele membre transmit datele și metadatele în conformitate cu un standard specificat de Comisie (Eurostat) în termen de 18 luni de la sfârșitul perioadei de referință.</w:t>
            </w:r>
          </w:p>
        </w:tc>
        <w:tc>
          <w:tcPr>
            <w:tcW w:w="4961" w:type="dxa"/>
            <w:gridSpan w:val="2"/>
            <w:vMerge/>
          </w:tcPr>
          <w:p w14:paraId="2D29EE89" w14:textId="0E04C305" w:rsidR="00E459A3" w:rsidRPr="00CC1292" w:rsidRDefault="00E459A3" w:rsidP="00E459A3">
            <w:pPr>
              <w:pStyle w:val="TableParagraph"/>
              <w:tabs>
                <w:tab w:val="left" w:pos="1525"/>
                <w:tab w:val="left" w:pos="1904"/>
                <w:tab w:val="left" w:pos="2943"/>
              </w:tabs>
              <w:ind w:left="57" w:right="57"/>
              <w:jc w:val="both"/>
            </w:pPr>
          </w:p>
        </w:tc>
        <w:tc>
          <w:tcPr>
            <w:tcW w:w="2268" w:type="dxa"/>
            <w:vMerge/>
          </w:tcPr>
          <w:p w14:paraId="3CB0C361" w14:textId="77777777" w:rsidR="00E459A3" w:rsidRPr="00CC1292" w:rsidRDefault="00E459A3" w:rsidP="00E459A3">
            <w:pPr>
              <w:pStyle w:val="TableParagraph"/>
              <w:ind w:left="57" w:right="57"/>
              <w:jc w:val="both"/>
            </w:pPr>
          </w:p>
        </w:tc>
        <w:tc>
          <w:tcPr>
            <w:tcW w:w="2835" w:type="dxa"/>
            <w:vMerge/>
          </w:tcPr>
          <w:p w14:paraId="392ABAE7" w14:textId="77777777" w:rsidR="00E459A3" w:rsidRPr="00CC1292" w:rsidRDefault="00E459A3" w:rsidP="00E459A3">
            <w:pPr>
              <w:pStyle w:val="TableParagraph"/>
              <w:ind w:left="57" w:right="57"/>
              <w:jc w:val="both"/>
            </w:pPr>
          </w:p>
        </w:tc>
      </w:tr>
      <w:tr w:rsidR="00E459A3" w:rsidRPr="00CC1292" w14:paraId="0BE616B5" w14:textId="77777777" w:rsidTr="00A71C26">
        <w:trPr>
          <w:trHeight w:val="280"/>
        </w:trPr>
        <w:tc>
          <w:tcPr>
            <w:tcW w:w="5245" w:type="dxa"/>
          </w:tcPr>
          <w:p w14:paraId="4E4CEE2A" w14:textId="26DCE864" w:rsidR="00E459A3" w:rsidRPr="00CC1292" w:rsidRDefault="00E459A3" w:rsidP="00E459A3">
            <w:pPr>
              <w:pStyle w:val="TableParagraph"/>
              <w:ind w:left="57" w:right="57"/>
              <w:jc w:val="both"/>
            </w:pPr>
            <w:r>
              <w:t>(2) Datele și metadatele se transmit Comisiei (Eurostat) pe cale electronică utilizând punctul unic de acces din cadrul Comisiei (Eurostat).</w:t>
            </w:r>
          </w:p>
        </w:tc>
        <w:tc>
          <w:tcPr>
            <w:tcW w:w="4961" w:type="dxa"/>
            <w:gridSpan w:val="2"/>
            <w:vMerge/>
          </w:tcPr>
          <w:p w14:paraId="78598D3B" w14:textId="77777777" w:rsidR="00E459A3" w:rsidRPr="00CC1292" w:rsidRDefault="00E459A3" w:rsidP="00E459A3">
            <w:pPr>
              <w:pStyle w:val="TableParagraph"/>
              <w:ind w:left="57" w:right="57"/>
              <w:jc w:val="both"/>
            </w:pPr>
          </w:p>
        </w:tc>
        <w:tc>
          <w:tcPr>
            <w:tcW w:w="2268" w:type="dxa"/>
            <w:vMerge/>
          </w:tcPr>
          <w:p w14:paraId="5A8DC3BC" w14:textId="2F6F2DEF" w:rsidR="00E459A3" w:rsidRPr="00CC1292" w:rsidRDefault="00E459A3" w:rsidP="00E459A3">
            <w:pPr>
              <w:pStyle w:val="TableParagraph"/>
              <w:ind w:left="57" w:right="57"/>
              <w:jc w:val="both"/>
            </w:pPr>
          </w:p>
        </w:tc>
        <w:tc>
          <w:tcPr>
            <w:tcW w:w="2835" w:type="dxa"/>
            <w:vMerge/>
          </w:tcPr>
          <w:p w14:paraId="77B8E996" w14:textId="77777777" w:rsidR="00E459A3" w:rsidRPr="00CC1292" w:rsidRDefault="00E459A3" w:rsidP="00E459A3">
            <w:pPr>
              <w:pStyle w:val="TableParagraph"/>
              <w:ind w:left="57" w:right="57"/>
              <w:jc w:val="both"/>
            </w:pPr>
          </w:p>
        </w:tc>
      </w:tr>
      <w:tr w:rsidR="00E459A3" w:rsidRPr="00CC1292" w14:paraId="51F19980" w14:textId="77777777" w:rsidTr="00A71C26">
        <w:trPr>
          <w:trHeight w:val="195"/>
        </w:trPr>
        <w:tc>
          <w:tcPr>
            <w:tcW w:w="5245" w:type="dxa"/>
          </w:tcPr>
          <w:p w14:paraId="20CFEA0C" w14:textId="77777777" w:rsidR="00E459A3" w:rsidRPr="00AC6774" w:rsidRDefault="00E459A3" w:rsidP="00E459A3">
            <w:pPr>
              <w:pStyle w:val="TableParagraph"/>
              <w:ind w:left="57" w:right="57"/>
              <w:jc w:val="both"/>
              <w:rPr>
                <w:b/>
                <w:bCs/>
              </w:rPr>
            </w:pPr>
            <w:r w:rsidRPr="00AC6774">
              <w:rPr>
                <w:b/>
                <w:bCs/>
              </w:rPr>
              <w:t>Articolul 6 Intrarea în vigoare</w:t>
            </w:r>
          </w:p>
          <w:p w14:paraId="20AAD19F" w14:textId="7F635564" w:rsidR="00E459A3" w:rsidRPr="00CC1292" w:rsidRDefault="00E459A3" w:rsidP="00E459A3">
            <w:pPr>
              <w:pStyle w:val="TableParagraph"/>
              <w:ind w:left="57" w:right="57"/>
              <w:jc w:val="both"/>
            </w:pPr>
            <w:r>
              <w:t>Prezentul regulament intră în vigoare în a douăzecea zi de la data publicării în Jurnalul Oficial al Uniunii Europene</w:t>
            </w:r>
          </w:p>
        </w:tc>
        <w:tc>
          <w:tcPr>
            <w:tcW w:w="4961" w:type="dxa"/>
            <w:gridSpan w:val="2"/>
            <w:vMerge w:val="restart"/>
          </w:tcPr>
          <w:p w14:paraId="5F2D0927" w14:textId="67BA57C7" w:rsidR="00E459A3" w:rsidRPr="00CC1292" w:rsidRDefault="00E459A3" w:rsidP="00E459A3">
            <w:pPr>
              <w:pStyle w:val="TableParagraph"/>
              <w:ind w:left="57" w:right="57"/>
              <w:jc w:val="both"/>
            </w:pPr>
          </w:p>
        </w:tc>
        <w:tc>
          <w:tcPr>
            <w:tcW w:w="2268" w:type="dxa"/>
            <w:vMerge w:val="restart"/>
          </w:tcPr>
          <w:p w14:paraId="468E6D94" w14:textId="77777777" w:rsidR="00E459A3" w:rsidRDefault="00E459A3" w:rsidP="00E459A3">
            <w:pPr>
              <w:pStyle w:val="TableParagraph"/>
              <w:ind w:left="57" w:right="57"/>
              <w:jc w:val="both"/>
            </w:pPr>
            <w:r>
              <w:t>Se referă la Statele membre.</w:t>
            </w:r>
          </w:p>
          <w:p w14:paraId="19A1924B" w14:textId="19B09074" w:rsidR="00E459A3" w:rsidRPr="00CC1292" w:rsidRDefault="00E459A3" w:rsidP="00E459A3">
            <w:pPr>
              <w:pStyle w:val="TableParagraph"/>
              <w:ind w:left="57" w:right="57"/>
              <w:jc w:val="both"/>
            </w:pPr>
            <w:r>
              <w:t>Se va aplica din momentul aderării Republicii Moldova la UE</w:t>
            </w:r>
          </w:p>
        </w:tc>
        <w:tc>
          <w:tcPr>
            <w:tcW w:w="2835" w:type="dxa"/>
            <w:vMerge w:val="restart"/>
          </w:tcPr>
          <w:p w14:paraId="42445159" w14:textId="77777777" w:rsidR="00E459A3" w:rsidRPr="00CC1292" w:rsidRDefault="00E459A3" w:rsidP="00E459A3">
            <w:pPr>
              <w:pStyle w:val="TableParagraph"/>
              <w:ind w:left="57" w:right="57"/>
              <w:jc w:val="both"/>
            </w:pPr>
          </w:p>
        </w:tc>
      </w:tr>
      <w:tr w:rsidR="00E459A3" w:rsidRPr="00CC1292" w14:paraId="3133A0A3" w14:textId="77777777" w:rsidTr="00A71C26">
        <w:trPr>
          <w:trHeight w:val="316"/>
        </w:trPr>
        <w:tc>
          <w:tcPr>
            <w:tcW w:w="5245" w:type="dxa"/>
          </w:tcPr>
          <w:p w14:paraId="53891A8A" w14:textId="2D09F03C" w:rsidR="00E459A3" w:rsidRPr="00CC1292" w:rsidRDefault="00E459A3" w:rsidP="00E459A3">
            <w:pPr>
              <w:pStyle w:val="TableParagraph"/>
              <w:ind w:left="57" w:right="57"/>
              <w:jc w:val="both"/>
            </w:pPr>
            <w:r>
              <w:t>Prezentul regulament este obligatoriu în toate elementele sale și se aplică direct în toate statele membre.</w:t>
            </w:r>
          </w:p>
        </w:tc>
        <w:tc>
          <w:tcPr>
            <w:tcW w:w="4961" w:type="dxa"/>
            <w:gridSpan w:val="2"/>
            <w:vMerge/>
          </w:tcPr>
          <w:p w14:paraId="2BFB625C" w14:textId="1906B448" w:rsidR="00E459A3" w:rsidRPr="00CC1292" w:rsidRDefault="00E459A3" w:rsidP="00E459A3">
            <w:pPr>
              <w:pStyle w:val="TableParagraph"/>
              <w:ind w:left="57" w:right="57"/>
              <w:jc w:val="both"/>
            </w:pPr>
          </w:p>
        </w:tc>
        <w:tc>
          <w:tcPr>
            <w:tcW w:w="2268" w:type="dxa"/>
            <w:vMerge/>
          </w:tcPr>
          <w:p w14:paraId="65F93A43" w14:textId="77777777" w:rsidR="00E459A3" w:rsidRPr="00CC1292" w:rsidRDefault="00E459A3" w:rsidP="00E459A3">
            <w:pPr>
              <w:pStyle w:val="TableParagraph"/>
              <w:ind w:left="57" w:right="57"/>
              <w:jc w:val="both"/>
            </w:pPr>
          </w:p>
        </w:tc>
        <w:tc>
          <w:tcPr>
            <w:tcW w:w="2835" w:type="dxa"/>
            <w:vMerge/>
          </w:tcPr>
          <w:p w14:paraId="2A343DCD" w14:textId="77777777" w:rsidR="00E459A3" w:rsidRPr="00CC1292" w:rsidRDefault="00E459A3" w:rsidP="00E459A3">
            <w:pPr>
              <w:pStyle w:val="TableParagraph"/>
              <w:ind w:left="57" w:right="57"/>
              <w:jc w:val="both"/>
            </w:pPr>
          </w:p>
        </w:tc>
      </w:tr>
      <w:tr w:rsidR="00E459A3" w:rsidRPr="000A2D76" w14:paraId="36438501" w14:textId="77777777" w:rsidTr="00A71C26">
        <w:trPr>
          <w:trHeight w:val="185"/>
        </w:trPr>
        <w:tc>
          <w:tcPr>
            <w:tcW w:w="5245" w:type="dxa"/>
          </w:tcPr>
          <w:p w14:paraId="1C78D5D5" w14:textId="5FB944DD" w:rsidR="00E459A3" w:rsidRPr="000A2D76" w:rsidRDefault="00E459A3" w:rsidP="00E459A3">
            <w:pPr>
              <w:pStyle w:val="TableParagraph"/>
              <w:ind w:left="57" w:right="57"/>
              <w:jc w:val="both"/>
              <w:rPr>
                <w:sz w:val="16"/>
                <w:szCs w:val="16"/>
              </w:rPr>
            </w:pPr>
            <w:r w:rsidRPr="000A2D76">
              <w:rPr>
                <w:sz w:val="16"/>
                <w:szCs w:val="16"/>
              </w:rPr>
              <w:t>ANEXA I</w:t>
            </w:r>
          </w:p>
        </w:tc>
        <w:tc>
          <w:tcPr>
            <w:tcW w:w="4961" w:type="dxa"/>
            <w:gridSpan w:val="2"/>
          </w:tcPr>
          <w:p w14:paraId="263269D5" w14:textId="2BC9AA81" w:rsidR="00E459A3" w:rsidRDefault="00E459A3" w:rsidP="00E459A3">
            <w:pPr>
              <w:pStyle w:val="TableParagraph"/>
              <w:ind w:left="57" w:right="57"/>
              <w:jc w:val="both"/>
              <w:rPr>
                <w:lang w:eastAsia="ro-RO"/>
              </w:rPr>
            </w:pPr>
            <w:r w:rsidRPr="003E3B2E">
              <w:rPr>
                <w:b/>
                <w:bCs/>
              </w:rPr>
              <w:t>1. R</w:t>
            </w:r>
            <w:r w:rsidRPr="003E3B2E">
              <w:rPr>
                <w:b/>
                <w:bCs/>
                <w:lang w:eastAsia="ro-RO"/>
              </w:rPr>
              <w:t xml:space="preserve">egulamentul privind modul de cercetare a accidentelor de muncă aprobat prin Hotărârea Guvernului nr. 1361/2005 </w:t>
            </w:r>
            <w:r w:rsidRPr="003E3B2E">
              <w:rPr>
                <w:lang w:eastAsia="ro-RO"/>
              </w:rPr>
              <w:t>Monitorul Oficial al Republicii Moldova, 2006, nr. 9-12, art. 51), cu modificările ulterioare, se modifică după cum urmează:</w:t>
            </w:r>
          </w:p>
          <w:p w14:paraId="1627F886" w14:textId="5BFF4082" w:rsidR="00E459A3" w:rsidRPr="000A2D76" w:rsidRDefault="00E459A3" w:rsidP="00E459A3">
            <w:pPr>
              <w:pStyle w:val="TableParagraph"/>
              <w:ind w:left="57" w:right="57"/>
            </w:pPr>
            <w:r>
              <w:t>.....</w:t>
            </w:r>
          </w:p>
        </w:tc>
        <w:tc>
          <w:tcPr>
            <w:tcW w:w="2268" w:type="dxa"/>
          </w:tcPr>
          <w:p w14:paraId="1675F73C" w14:textId="77777777" w:rsidR="00E459A3" w:rsidRPr="000A2D76" w:rsidRDefault="00E459A3" w:rsidP="00E459A3">
            <w:pPr>
              <w:pStyle w:val="TableParagraph"/>
              <w:ind w:left="57" w:right="57"/>
              <w:jc w:val="both"/>
            </w:pPr>
          </w:p>
        </w:tc>
        <w:tc>
          <w:tcPr>
            <w:tcW w:w="2835" w:type="dxa"/>
          </w:tcPr>
          <w:p w14:paraId="76625AD5" w14:textId="77777777" w:rsidR="00E459A3" w:rsidRPr="000A2D76" w:rsidRDefault="00E459A3" w:rsidP="00E459A3">
            <w:pPr>
              <w:pStyle w:val="TableParagraph"/>
              <w:ind w:left="57" w:right="57"/>
              <w:jc w:val="both"/>
            </w:pPr>
          </w:p>
        </w:tc>
      </w:tr>
      <w:tr w:rsidR="00E459A3" w:rsidRPr="000A2D76" w14:paraId="2EB2F8B6" w14:textId="77777777">
        <w:trPr>
          <w:trHeight w:val="109"/>
        </w:trPr>
        <w:tc>
          <w:tcPr>
            <w:tcW w:w="5245" w:type="dxa"/>
          </w:tcPr>
          <w:p w14:paraId="4129E547" w14:textId="0CED3E76" w:rsidR="00E459A3" w:rsidRPr="000A2D76" w:rsidRDefault="00E459A3" w:rsidP="00E459A3">
            <w:pPr>
              <w:pStyle w:val="TableParagraph"/>
              <w:ind w:left="57" w:right="57"/>
              <w:jc w:val="both"/>
              <w:rPr>
                <w:sz w:val="16"/>
                <w:szCs w:val="16"/>
              </w:rPr>
            </w:pPr>
            <w:r w:rsidRPr="000A2D76">
              <w:rPr>
                <w:sz w:val="16"/>
                <w:szCs w:val="16"/>
              </w:rPr>
              <w:lastRenderedPageBreak/>
              <w:t>LISTA VARIABILELOR</w:t>
            </w:r>
          </w:p>
        </w:tc>
        <w:tc>
          <w:tcPr>
            <w:tcW w:w="2480" w:type="dxa"/>
          </w:tcPr>
          <w:p w14:paraId="36D0E877" w14:textId="7432946F" w:rsidR="00E459A3" w:rsidRDefault="00E459A3" w:rsidP="00E459A3">
            <w:pPr>
              <w:pStyle w:val="TableParagraph"/>
              <w:ind w:left="57" w:right="57"/>
              <w:jc w:val="both"/>
            </w:pPr>
            <w:r>
              <w:t>1.14. se completează cu Anexa nr. 4 cu următorul cuprins:</w:t>
            </w:r>
          </w:p>
          <w:p w14:paraId="0772E9F6" w14:textId="77777777" w:rsidR="00E459A3" w:rsidRDefault="00E459A3" w:rsidP="00E459A3">
            <w:pPr>
              <w:ind w:left="57" w:right="57"/>
              <w:jc w:val="right"/>
            </w:pPr>
            <w:r>
              <w:t>„Anexa nr. 4</w:t>
            </w:r>
          </w:p>
          <w:p w14:paraId="5FF66DF9" w14:textId="0F5F6F1E" w:rsidR="00E459A3" w:rsidRDefault="00E459A3" w:rsidP="00E459A3">
            <w:pPr>
              <w:ind w:left="57" w:right="57"/>
              <w:jc w:val="right"/>
              <w:rPr>
                <w:b/>
                <w:bCs/>
              </w:rPr>
            </w:pPr>
            <w:r w:rsidRPr="006E42B7">
              <w:rPr>
                <w:lang w:val="ro-MD"/>
              </w:rPr>
              <w:t>la Regulamentul privind modul de</w:t>
            </w:r>
            <w:r>
              <w:rPr>
                <w:lang w:val="ro-MD"/>
              </w:rPr>
              <w:t xml:space="preserve"> </w:t>
            </w:r>
            <w:r w:rsidRPr="006E42B7">
              <w:rPr>
                <w:lang w:val="ro-MD"/>
              </w:rPr>
              <w:t>cercetare a accidentelor de muncă</w:t>
            </w:r>
          </w:p>
          <w:p w14:paraId="5CEC278C" w14:textId="32902C0B" w:rsidR="00E459A3" w:rsidRPr="00B22AB5" w:rsidRDefault="00E459A3" w:rsidP="00E459A3">
            <w:pPr>
              <w:pStyle w:val="TableParagraph"/>
              <w:ind w:left="57" w:right="57"/>
              <w:jc w:val="both"/>
            </w:pPr>
            <w:r w:rsidRPr="0081795D">
              <w:rPr>
                <w:b/>
                <w:bCs/>
              </w:rPr>
              <w:t>Formularul datelor variabile codificate referitoare la accidentul de muncă</w:t>
            </w:r>
          </w:p>
        </w:tc>
        <w:tc>
          <w:tcPr>
            <w:tcW w:w="2481" w:type="dxa"/>
          </w:tcPr>
          <w:p w14:paraId="05DD9398" w14:textId="77777777" w:rsidR="00E459A3" w:rsidRPr="00E540BB" w:rsidRDefault="00E459A3" w:rsidP="00E459A3">
            <w:pPr>
              <w:pStyle w:val="TableParagraph"/>
              <w:ind w:left="57" w:right="57"/>
              <w:jc w:val="both"/>
              <w:rPr>
                <w:lang w:val="ro-MD"/>
              </w:rPr>
            </w:pPr>
            <w:r w:rsidRPr="00E540BB">
              <w:rPr>
                <w:lang w:val="ro-MD"/>
              </w:rPr>
              <w:t xml:space="preserve">1.15. Se completează Anexa nr. 5 cu următorul cuprins: </w:t>
            </w:r>
          </w:p>
          <w:p w14:paraId="72EF4297" w14:textId="486C82AA" w:rsidR="00E459A3" w:rsidRPr="00E540BB" w:rsidRDefault="00E459A3" w:rsidP="00E459A3">
            <w:pPr>
              <w:pStyle w:val="TableParagraph"/>
              <w:ind w:left="57" w:right="57"/>
              <w:jc w:val="right"/>
              <w:rPr>
                <w:lang w:val="ro-MD"/>
              </w:rPr>
            </w:pPr>
            <w:r w:rsidRPr="00E540BB">
              <w:rPr>
                <w:lang w:val="ro-MD"/>
              </w:rPr>
              <w:t xml:space="preserve">„Anexa nr.5 </w:t>
            </w:r>
          </w:p>
          <w:p w14:paraId="11E4A6D5" w14:textId="77777777" w:rsidR="00E459A3" w:rsidRPr="00E540BB" w:rsidRDefault="00E459A3" w:rsidP="00E459A3">
            <w:pPr>
              <w:pStyle w:val="TableParagraph"/>
              <w:ind w:left="57" w:right="57"/>
              <w:jc w:val="right"/>
              <w:rPr>
                <w:lang w:val="ro-MD"/>
              </w:rPr>
            </w:pPr>
            <w:r w:rsidRPr="00E540BB">
              <w:rPr>
                <w:lang w:val="ro-MD"/>
              </w:rPr>
              <w:t>la Regulamentul privind modul de cercetare a accidentelor de muncă</w:t>
            </w:r>
          </w:p>
          <w:p w14:paraId="3E2CFD8E" w14:textId="03C70656" w:rsidR="00E459A3" w:rsidRPr="00B22AB5" w:rsidRDefault="00E459A3" w:rsidP="00E459A3">
            <w:pPr>
              <w:pStyle w:val="TableParagraph"/>
              <w:ind w:left="57" w:right="57"/>
              <w:jc w:val="right"/>
            </w:pPr>
            <w:r w:rsidRPr="00E540BB">
              <w:rPr>
                <w:b/>
                <w:bCs/>
                <w:lang w:val="ro-MD"/>
              </w:rPr>
              <w:t>Lista de coduri atribuite variabilelor pentru completarea Formularului  datelor variabile codificate referitoare la accidentele de muncă</w:t>
            </w:r>
          </w:p>
        </w:tc>
        <w:tc>
          <w:tcPr>
            <w:tcW w:w="2268" w:type="dxa"/>
          </w:tcPr>
          <w:p w14:paraId="2EA10634" w14:textId="77777777" w:rsidR="00AF1E92" w:rsidRPr="00415D69" w:rsidRDefault="00AF1E92" w:rsidP="00AF1E92">
            <w:pPr>
              <w:pStyle w:val="TableParagraph"/>
              <w:ind w:left="57" w:right="57"/>
              <w:jc w:val="both"/>
              <w:rPr>
                <w:lang w:val="ro-MD"/>
              </w:rPr>
            </w:pPr>
            <w:r w:rsidRPr="00415D69">
              <w:t>Compatibil</w:t>
            </w:r>
          </w:p>
          <w:p w14:paraId="01FC85DA" w14:textId="790DD193" w:rsidR="00E459A3" w:rsidRPr="000A2D76" w:rsidRDefault="00E459A3" w:rsidP="00E459A3">
            <w:pPr>
              <w:pStyle w:val="TableParagraph"/>
              <w:ind w:left="57" w:right="57"/>
              <w:jc w:val="both"/>
            </w:pPr>
          </w:p>
        </w:tc>
        <w:tc>
          <w:tcPr>
            <w:tcW w:w="2835" w:type="dxa"/>
          </w:tcPr>
          <w:p w14:paraId="7CC50DE5" w14:textId="77777777" w:rsidR="00E459A3" w:rsidRPr="000A2D76" w:rsidRDefault="00E459A3" w:rsidP="00E459A3">
            <w:pPr>
              <w:pStyle w:val="TableParagraph"/>
              <w:ind w:left="57" w:right="57"/>
              <w:jc w:val="both"/>
            </w:pPr>
          </w:p>
        </w:tc>
      </w:tr>
    </w:tbl>
    <w:p w14:paraId="797A58F1" w14:textId="77777777" w:rsidR="000F07D4" w:rsidRDefault="000F07D4"/>
    <w:tbl>
      <w:tblPr>
        <w:tblStyle w:val="TableNormal1"/>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7"/>
        <w:gridCol w:w="1985"/>
        <w:gridCol w:w="142"/>
        <w:gridCol w:w="1701"/>
        <w:gridCol w:w="2480"/>
        <w:gridCol w:w="2481"/>
        <w:gridCol w:w="2268"/>
        <w:gridCol w:w="2835"/>
      </w:tblGrid>
      <w:tr w:rsidR="00AF1E92" w:rsidRPr="000A2D76" w14:paraId="3DE805B6" w14:textId="77777777">
        <w:trPr>
          <w:trHeight w:val="70"/>
        </w:trPr>
        <w:tc>
          <w:tcPr>
            <w:tcW w:w="5245" w:type="dxa"/>
            <w:gridSpan w:val="4"/>
          </w:tcPr>
          <w:p w14:paraId="76BA0265" w14:textId="77777777" w:rsidR="00AF1E92" w:rsidRDefault="00AF1E92" w:rsidP="007404D6">
            <w:pPr>
              <w:pStyle w:val="TableParagraph"/>
              <w:tabs>
                <w:tab w:val="left" w:pos="2026"/>
                <w:tab w:val="left" w:pos="2220"/>
              </w:tabs>
              <w:ind w:left="57" w:right="57"/>
              <w:jc w:val="both"/>
              <w:rPr>
                <w:sz w:val="16"/>
                <w:szCs w:val="16"/>
              </w:rPr>
            </w:pPr>
            <w:r w:rsidRPr="00250818">
              <w:rPr>
                <w:sz w:val="16"/>
                <w:szCs w:val="16"/>
              </w:rPr>
              <w:t xml:space="preserve">Statistici europene privind accidentele de muncă (SEAM) </w:t>
            </w:r>
          </w:p>
          <w:p w14:paraId="5F348FA3" w14:textId="58FACBBC" w:rsidR="00AF1E92" w:rsidRPr="00250818" w:rsidRDefault="00AF1E92" w:rsidP="007404D6">
            <w:pPr>
              <w:pStyle w:val="TableParagraph"/>
              <w:tabs>
                <w:tab w:val="left" w:pos="2026"/>
                <w:tab w:val="left" w:pos="2220"/>
              </w:tabs>
              <w:ind w:left="57" w:right="57"/>
              <w:jc w:val="both"/>
              <w:rPr>
                <w:sz w:val="16"/>
                <w:szCs w:val="16"/>
              </w:rPr>
            </w:pPr>
            <w:r w:rsidRPr="00932160">
              <w:rPr>
                <w:b/>
                <w:bCs/>
                <w:sz w:val="16"/>
                <w:szCs w:val="16"/>
              </w:rPr>
              <w:t>Variabilele fazelor I și II</w:t>
            </w:r>
          </w:p>
        </w:tc>
        <w:tc>
          <w:tcPr>
            <w:tcW w:w="2480" w:type="dxa"/>
            <w:vMerge w:val="restart"/>
          </w:tcPr>
          <w:p w14:paraId="3E620DC8" w14:textId="77777777" w:rsidR="00AF1E92" w:rsidRPr="0081795D" w:rsidRDefault="00AF1E92" w:rsidP="007404D6">
            <w:pPr>
              <w:pStyle w:val="TableParagraph"/>
              <w:ind w:left="57" w:right="57"/>
              <w:jc w:val="both"/>
              <w:rPr>
                <w:b/>
                <w:bCs/>
              </w:rPr>
            </w:pPr>
            <w:r w:rsidRPr="0081795D">
              <w:rPr>
                <w:b/>
                <w:bCs/>
              </w:rPr>
              <w:t>Partea I. Variabile generale</w:t>
            </w:r>
          </w:p>
        </w:tc>
        <w:tc>
          <w:tcPr>
            <w:tcW w:w="2481" w:type="dxa"/>
            <w:vMerge w:val="restart"/>
          </w:tcPr>
          <w:p w14:paraId="67571973" w14:textId="245D52CF" w:rsidR="00AF1E92" w:rsidRPr="0081795D" w:rsidRDefault="00AF1E92" w:rsidP="00705F95">
            <w:pPr>
              <w:rPr>
                <w:b/>
                <w:bCs/>
              </w:rPr>
            </w:pPr>
            <w:r w:rsidRPr="00E14A5F">
              <w:rPr>
                <w:b/>
                <w:bCs/>
              </w:rPr>
              <w:t>Partea I Coduri atribuite variabilelor generale</w:t>
            </w:r>
          </w:p>
        </w:tc>
        <w:tc>
          <w:tcPr>
            <w:tcW w:w="2268" w:type="dxa"/>
            <w:vMerge w:val="restart"/>
          </w:tcPr>
          <w:p w14:paraId="7B1D3EB6" w14:textId="5C5B9E79" w:rsidR="00AF1E92" w:rsidRPr="000A2D76" w:rsidRDefault="00AF1E92" w:rsidP="007404D6">
            <w:pPr>
              <w:pStyle w:val="TableParagraph"/>
              <w:ind w:left="57" w:right="57"/>
              <w:jc w:val="both"/>
            </w:pPr>
          </w:p>
        </w:tc>
        <w:tc>
          <w:tcPr>
            <w:tcW w:w="2835" w:type="dxa"/>
            <w:vMerge w:val="restart"/>
          </w:tcPr>
          <w:p w14:paraId="616A1658" w14:textId="77777777" w:rsidR="00AF1E92" w:rsidRPr="000A2D76" w:rsidRDefault="00AF1E92" w:rsidP="007404D6">
            <w:pPr>
              <w:pStyle w:val="TableParagraph"/>
              <w:ind w:left="57" w:right="57"/>
              <w:jc w:val="both"/>
            </w:pPr>
          </w:p>
        </w:tc>
      </w:tr>
      <w:tr w:rsidR="00AF1E92" w:rsidRPr="000A2D76" w14:paraId="79D7BE3F" w14:textId="77777777">
        <w:trPr>
          <w:trHeight w:val="70"/>
        </w:trPr>
        <w:tc>
          <w:tcPr>
            <w:tcW w:w="1417" w:type="dxa"/>
          </w:tcPr>
          <w:p w14:paraId="040AFDBF" w14:textId="0563D14D" w:rsidR="00AF1E92" w:rsidRPr="008E17DC" w:rsidRDefault="00AF1E92" w:rsidP="007404D6">
            <w:pPr>
              <w:pStyle w:val="TableParagraph"/>
              <w:ind w:left="57" w:right="57"/>
              <w:jc w:val="both"/>
              <w:rPr>
                <w:sz w:val="16"/>
                <w:szCs w:val="16"/>
              </w:rPr>
            </w:pPr>
            <w:r w:rsidRPr="008E17DC">
              <w:rPr>
                <w:sz w:val="16"/>
                <w:szCs w:val="16"/>
              </w:rPr>
              <w:t>Variabile</w:t>
            </w:r>
          </w:p>
        </w:tc>
        <w:tc>
          <w:tcPr>
            <w:tcW w:w="1985" w:type="dxa"/>
          </w:tcPr>
          <w:p w14:paraId="34B534AC" w14:textId="12ECEB89" w:rsidR="00AF1E92" w:rsidRPr="008E17DC" w:rsidRDefault="00AF1E92" w:rsidP="007404D6">
            <w:pPr>
              <w:pStyle w:val="TableParagraph"/>
              <w:ind w:left="57" w:right="57"/>
              <w:jc w:val="both"/>
              <w:rPr>
                <w:sz w:val="16"/>
                <w:szCs w:val="16"/>
              </w:rPr>
            </w:pPr>
            <w:r w:rsidRPr="008E17DC">
              <w:rPr>
                <w:sz w:val="16"/>
                <w:szCs w:val="16"/>
              </w:rPr>
              <w:t>Specificații</w:t>
            </w:r>
          </w:p>
        </w:tc>
        <w:tc>
          <w:tcPr>
            <w:tcW w:w="1843" w:type="dxa"/>
            <w:gridSpan w:val="2"/>
          </w:tcPr>
          <w:p w14:paraId="15AF695D" w14:textId="47516395" w:rsidR="00AF1E92" w:rsidRPr="008E17DC" w:rsidRDefault="00AF1E92" w:rsidP="007404D6">
            <w:pPr>
              <w:pStyle w:val="TableParagraph"/>
              <w:ind w:left="57" w:right="57"/>
              <w:jc w:val="both"/>
              <w:rPr>
                <w:sz w:val="16"/>
                <w:szCs w:val="16"/>
              </w:rPr>
            </w:pPr>
            <w:r w:rsidRPr="008E17DC">
              <w:rPr>
                <w:sz w:val="16"/>
                <w:szCs w:val="16"/>
              </w:rPr>
              <w:t>Primul an pentru transmiterea datelor</w:t>
            </w:r>
          </w:p>
        </w:tc>
        <w:tc>
          <w:tcPr>
            <w:tcW w:w="2480" w:type="dxa"/>
            <w:vMerge/>
          </w:tcPr>
          <w:p w14:paraId="02F2EA61" w14:textId="77777777" w:rsidR="00AF1E92" w:rsidRPr="000A2D76" w:rsidRDefault="00AF1E92" w:rsidP="007404D6">
            <w:pPr>
              <w:pStyle w:val="TableParagraph"/>
              <w:ind w:left="57" w:right="57"/>
              <w:jc w:val="both"/>
            </w:pPr>
          </w:p>
        </w:tc>
        <w:tc>
          <w:tcPr>
            <w:tcW w:w="2481" w:type="dxa"/>
            <w:vMerge/>
          </w:tcPr>
          <w:p w14:paraId="0B29AC39" w14:textId="3B107F5D" w:rsidR="00AF1E92" w:rsidRPr="000A2D76" w:rsidRDefault="00AF1E92" w:rsidP="007404D6">
            <w:pPr>
              <w:pStyle w:val="TableParagraph"/>
              <w:ind w:left="57" w:right="57"/>
              <w:jc w:val="both"/>
            </w:pPr>
          </w:p>
        </w:tc>
        <w:tc>
          <w:tcPr>
            <w:tcW w:w="2268" w:type="dxa"/>
            <w:vMerge/>
          </w:tcPr>
          <w:p w14:paraId="58C0BA68" w14:textId="77777777" w:rsidR="00AF1E92" w:rsidRPr="000A2D76" w:rsidRDefault="00AF1E92" w:rsidP="007404D6">
            <w:pPr>
              <w:pStyle w:val="TableParagraph"/>
              <w:ind w:left="57" w:right="57"/>
              <w:jc w:val="both"/>
            </w:pPr>
          </w:p>
        </w:tc>
        <w:tc>
          <w:tcPr>
            <w:tcW w:w="2835" w:type="dxa"/>
            <w:vMerge/>
          </w:tcPr>
          <w:p w14:paraId="56078720" w14:textId="77777777" w:rsidR="00AF1E92" w:rsidRPr="000A2D76" w:rsidRDefault="00AF1E92" w:rsidP="007404D6">
            <w:pPr>
              <w:pStyle w:val="TableParagraph"/>
              <w:ind w:left="57" w:right="57"/>
              <w:jc w:val="both"/>
            </w:pPr>
          </w:p>
        </w:tc>
      </w:tr>
      <w:tr w:rsidR="008811C9" w:rsidRPr="000A2D76" w14:paraId="5D4BC6FA" w14:textId="77777777">
        <w:trPr>
          <w:trHeight w:val="254"/>
        </w:trPr>
        <w:tc>
          <w:tcPr>
            <w:tcW w:w="1417" w:type="dxa"/>
          </w:tcPr>
          <w:p w14:paraId="699E29D7" w14:textId="05C71A41" w:rsidR="008811C9" w:rsidRPr="006C762B" w:rsidRDefault="008811C9" w:rsidP="007404D6">
            <w:pPr>
              <w:pStyle w:val="TableParagraph"/>
              <w:ind w:left="57" w:right="57"/>
              <w:jc w:val="both"/>
              <w:rPr>
                <w:sz w:val="16"/>
                <w:szCs w:val="16"/>
              </w:rPr>
            </w:pPr>
            <w:r w:rsidRPr="006C762B">
              <w:rPr>
                <w:sz w:val="16"/>
                <w:szCs w:val="16"/>
              </w:rPr>
              <w:t>Numărul cazului</w:t>
            </w:r>
          </w:p>
        </w:tc>
        <w:tc>
          <w:tcPr>
            <w:tcW w:w="1985" w:type="dxa"/>
          </w:tcPr>
          <w:p w14:paraId="73B81CC8" w14:textId="35A1DC35" w:rsidR="008811C9" w:rsidRPr="006C762B" w:rsidRDefault="008811C9" w:rsidP="007404D6">
            <w:pPr>
              <w:pStyle w:val="TableParagraph"/>
              <w:ind w:left="57" w:right="57"/>
              <w:jc w:val="both"/>
              <w:rPr>
                <w:sz w:val="16"/>
                <w:szCs w:val="16"/>
              </w:rPr>
            </w:pPr>
            <w:r w:rsidRPr="006C762B">
              <w:rPr>
                <w:sz w:val="16"/>
                <w:szCs w:val="16"/>
              </w:rPr>
              <w:t>Numărul unic al cazului pentru a identifica fiecare înregistrare individuală și pentru a garanta faptul că fiecare înregistrare reprezintă un caz separat de accident de muncă Numărul cazului ales trebui să fie precedat de 4 cifre ale anului în care accidentul este notificat autorităților naționale competente</w:t>
            </w:r>
          </w:p>
        </w:tc>
        <w:tc>
          <w:tcPr>
            <w:tcW w:w="1843" w:type="dxa"/>
            <w:gridSpan w:val="2"/>
          </w:tcPr>
          <w:p w14:paraId="73F2E0AC" w14:textId="14E26681" w:rsidR="008811C9" w:rsidRPr="006C762B" w:rsidRDefault="008811C9" w:rsidP="007404D6">
            <w:pPr>
              <w:pStyle w:val="TableParagraph"/>
              <w:ind w:left="57" w:right="57"/>
              <w:jc w:val="both"/>
              <w:rPr>
                <w:sz w:val="16"/>
                <w:szCs w:val="16"/>
              </w:rPr>
            </w:pPr>
            <w:r w:rsidRPr="006C762B">
              <w:rPr>
                <w:sz w:val="16"/>
                <w:szCs w:val="16"/>
              </w:rPr>
              <w:t>2013</w:t>
            </w:r>
          </w:p>
        </w:tc>
        <w:tc>
          <w:tcPr>
            <w:tcW w:w="2480" w:type="dxa"/>
            <w:vMerge w:val="restart"/>
          </w:tcPr>
          <w:p w14:paraId="4B43E93B" w14:textId="387E85D9" w:rsidR="0013315F" w:rsidRPr="0013315F" w:rsidRDefault="0013315F" w:rsidP="0013315F">
            <w:pPr>
              <w:pStyle w:val="TableParagraph"/>
              <w:ind w:left="57" w:right="57"/>
              <w:jc w:val="both"/>
              <w:rPr>
                <w:lang w:val="ro-MD"/>
              </w:rPr>
            </w:pPr>
            <w:r w:rsidRPr="0013315F">
              <w:rPr>
                <w:noProof/>
                <w:lang w:val="ro-MD"/>
              </w:rPr>
              <w:drawing>
                <wp:inline distT="0" distB="0" distL="0" distR="0" wp14:anchorId="2C29663C" wp14:editId="1FF3CA62">
                  <wp:extent cx="1504950" cy="1860550"/>
                  <wp:effectExtent l="0" t="0" r="0" b="6350"/>
                  <wp:docPr id="165543793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19331" cy="1878329"/>
                          </a:xfrm>
                          <a:prstGeom prst="rect">
                            <a:avLst/>
                          </a:prstGeom>
                          <a:noFill/>
                          <a:ln>
                            <a:noFill/>
                          </a:ln>
                        </pic:spPr>
                      </pic:pic>
                    </a:graphicData>
                  </a:graphic>
                </wp:inline>
              </w:drawing>
            </w:r>
          </w:p>
          <w:p w14:paraId="38FD72B7" w14:textId="20C3C2C3" w:rsidR="008811C9" w:rsidRPr="000A2D76" w:rsidRDefault="008811C9" w:rsidP="007404D6">
            <w:pPr>
              <w:pStyle w:val="TableParagraph"/>
              <w:ind w:left="57" w:right="57"/>
              <w:jc w:val="both"/>
            </w:pPr>
          </w:p>
        </w:tc>
        <w:tc>
          <w:tcPr>
            <w:tcW w:w="2481" w:type="dxa"/>
          </w:tcPr>
          <w:p w14:paraId="5037A779" w14:textId="00EDC127" w:rsidR="008811C9" w:rsidRPr="000A2D76" w:rsidRDefault="009727BD" w:rsidP="007404D6">
            <w:pPr>
              <w:pStyle w:val="TableParagraph"/>
              <w:ind w:left="57" w:right="57"/>
              <w:jc w:val="both"/>
            </w:pPr>
            <w:r w:rsidRPr="009727BD">
              <w:rPr>
                <w:noProof/>
              </w:rPr>
              <w:drawing>
                <wp:inline distT="0" distB="0" distL="0" distR="0" wp14:anchorId="3C17A533" wp14:editId="6F0B1422">
                  <wp:extent cx="1487606" cy="403860"/>
                  <wp:effectExtent l="0" t="0" r="0" b="0"/>
                  <wp:docPr id="20280755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7550" name=""/>
                          <pic:cNvPicPr/>
                        </pic:nvPicPr>
                        <pic:blipFill>
                          <a:blip r:embed="rId11"/>
                          <a:stretch>
                            <a:fillRect/>
                          </a:stretch>
                        </pic:blipFill>
                        <pic:spPr>
                          <a:xfrm>
                            <a:off x="0" y="0"/>
                            <a:ext cx="1491969" cy="405045"/>
                          </a:xfrm>
                          <a:prstGeom prst="rect">
                            <a:avLst/>
                          </a:prstGeom>
                        </pic:spPr>
                      </pic:pic>
                    </a:graphicData>
                  </a:graphic>
                </wp:inline>
              </w:drawing>
            </w:r>
          </w:p>
        </w:tc>
        <w:tc>
          <w:tcPr>
            <w:tcW w:w="2268" w:type="dxa"/>
          </w:tcPr>
          <w:p w14:paraId="3C430C69" w14:textId="77777777" w:rsidR="00AF1E92" w:rsidRPr="00415D69" w:rsidRDefault="00AF1E92" w:rsidP="00AF1E92">
            <w:pPr>
              <w:pStyle w:val="TableParagraph"/>
              <w:ind w:left="57" w:right="57"/>
              <w:jc w:val="both"/>
              <w:rPr>
                <w:lang w:val="ro-MD"/>
              </w:rPr>
            </w:pPr>
            <w:r w:rsidRPr="00415D69">
              <w:t>Compatibil</w:t>
            </w:r>
          </w:p>
          <w:p w14:paraId="0220AF6B" w14:textId="77777777" w:rsidR="008811C9" w:rsidRPr="000A2D76" w:rsidRDefault="008811C9" w:rsidP="007404D6">
            <w:pPr>
              <w:pStyle w:val="TableParagraph"/>
              <w:ind w:left="57" w:right="57"/>
              <w:jc w:val="both"/>
            </w:pPr>
          </w:p>
        </w:tc>
        <w:tc>
          <w:tcPr>
            <w:tcW w:w="2835" w:type="dxa"/>
          </w:tcPr>
          <w:p w14:paraId="688BFBE7" w14:textId="77777777" w:rsidR="008811C9" w:rsidRPr="000A2D76" w:rsidRDefault="008811C9" w:rsidP="007404D6">
            <w:pPr>
              <w:pStyle w:val="TableParagraph"/>
              <w:ind w:left="57" w:right="57"/>
              <w:jc w:val="both"/>
            </w:pPr>
          </w:p>
        </w:tc>
      </w:tr>
      <w:tr w:rsidR="008811C9" w:rsidRPr="000A2D76" w14:paraId="3256EDD5" w14:textId="77777777">
        <w:trPr>
          <w:trHeight w:val="202"/>
        </w:trPr>
        <w:tc>
          <w:tcPr>
            <w:tcW w:w="1417" w:type="dxa"/>
          </w:tcPr>
          <w:p w14:paraId="56F17FB8" w14:textId="51E2BB34" w:rsidR="008811C9" w:rsidRPr="006C762B" w:rsidRDefault="008811C9" w:rsidP="007404D6">
            <w:pPr>
              <w:pStyle w:val="TableParagraph"/>
              <w:ind w:left="57" w:right="57"/>
              <w:jc w:val="both"/>
              <w:rPr>
                <w:sz w:val="16"/>
                <w:szCs w:val="16"/>
              </w:rPr>
            </w:pPr>
            <w:r w:rsidRPr="006C762B">
              <w:rPr>
                <w:sz w:val="16"/>
                <w:szCs w:val="16"/>
              </w:rPr>
              <w:t>Activitatea economică a angajatorului</w:t>
            </w:r>
          </w:p>
        </w:tc>
        <w:tc>
          <w:tcPr>
            <w:tcW w:w="1985" w:type="dxa"/>
          </w:tcPr>
          <w:p w14:paraId="09BD9994" w14:textId="1D58AD4C" w:rsidR="008811C9" w:rsidRPr="006C762B" w:rsidRDefault="008811C9" w:rsidP="007404D6">
            <w:pPr>
              <w:pStyle w:val="TableParagraph"/>
              <w:ind w:left="57" w:right="57"/>
              <w:jc w:val="both"/>
              <w:rPr>
                <w:sz w:val="16"/>
                <w:szCs w:val="16"/>
              </w:rPr>
            </w:pPr>
            <w:r w:rsidRPr="006C762B">
              <w:rPr>
                <w:sz w:val="16"/>
                <w:szCs w:val="16"/>
              </w:rPr>
              <w:t>Nivelul de 4 cifre al NACE Rev.2 (1)</w:t>
            </w:r>
          </w:p>
        </w:tc>
        <w:tc>
          <w:tcPr>
            <w:tcW w:w="1843" w:type="dxa"/>
            <w:gridSpan w:val="2"/>
          </w:tcPr>
          <w:p w14:paraId="469941C0" w14:textId="0AD62648" w:rsidR="008811C9" w:rsidRPr="006C762B" w:rsidRDefault="008811C9" w:rsidP="007404D6">
            <w:pPr>
              <w:pStyle w:val="TableParagraph"/>
              <w:ind w:left="57" w:right="57"/>
              <w:jc w:val="both"/>
              <w:rPr>
                <w:sz w:val="16"/>
                <w:szCs w:val="16"/>
              </w:rPr>
            </w:pPr>
            <w:r w:rsidRPr="006C762B">
              <w:rPr>
                <w:sz w:val="16"/>
                <w:szCs w:val="16"/>
              </w:rPr>
              <w:t>2013 pentru sectoarele NACE Rev.2 A și C-N 2015 pentru sectoarele NACE Rev.2 B și O-S</w:t>
            </w:r>
          </w:p>
        </w:tc>
        <w:tc>
          <w:tcPr>
            <w:tcW w:w="2480" w:type="dxa"/>
            <w:vMerge/>
          </w:tcPr>
          <w:p w14:paraId="51E644E4" w14:textId="77777777" w:rsidR="008811C9" w:rsidRPr="000A2D76" w:rsidRDefault="008811C9" w:rsidP="007404D6">
            <w:pPr>
              <w:pStyle w:val="TableParagraph"/>
              <w:ind w:left="57" w:right="57"/>
              <w:jc w:val="both"/>
            </w:pPr>
          </w:p>
        </w:tc>
        <w:tc>
          <w:tcPr>
            <w:tcW w:w="2481" w:type="dxa"/>
          </w:tcPr>
          <w:p w14:paraId="692C8D7D" w14:textId="77777777" w:rsidR="008811C9" w:rsidRDefault="008811C9" w:rsidP="007404D6">
            <w:pPr>
              <w:pStyle w:val="TableParagraph"/>
              <w:ind w:left="57" w:right="57"/>
              <w:jc w:val="both"/>
            </w:pPr>
          </w:p>
          <w:p w14:paraId="4E702701" w14:textId="506962CB" w:rsidR="009727BD" w:rsidRPr="000A2D76" w:rsidRDefault="009727BD" w:rsidP="007404D6">
            <w:pPr>
              <w:pStyle w:val="TableParagraph"/>
              <w:ind w:left="57" w:right="57"/>
              <w:jc w:val="both"/>
            </w:pPr>
            <w:r w:rsidRPr="009727BD">
              <w:rPr>
                <w:noProof/>
              </w:rPr>
              <w:drawing>
                <wp:inline distT="0" distB="0" distL="0" distR="0" wp14:anchorId="75FFD551" wp14:editId="210711E8">
                  <wp:extent cx="1517650" cy="196850"/>
                  <wp:effectExtent l="0" t="0" r="6350" b="0"/>
                  <wp:docPr id="1137800416"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800416" name=""/>
                          <pic:cNvPicPr/>
                        </pic:nvPicPr>
                        <pic:blipFill>
                          <a:blip r:embed="rId12"/>
                          <a:stretch>
                            <a:fillRect/>
                          </a:stretch>
                        </pic:blipFill>
                        <pic:spPr>
                          <a:xfrm>
                            <a:off x="0" y="0"/>
                            <a:ext cx="1517650" cy="196850"/>
                          </a:xfrm>
                          <a:prstGeom prst="rect">
                            <a:avLst/>
                          </a:prstGeom>
                        </pic:spPr>
                      </pic:pic>
                    </a:graphicData>
                  </a:graphic>
                </wp:inline>
              </w:drawing>
            </w:r>
          </w:p>
        </w:tc>
        <w:tc>
          <w:tcPr>
            <w:tcW w:w="2268" w:type="dxa"/>
          </w:tcPr>
          <w:p w14:paraId="733FF6ED" w14:textId="77777777" w:rsidR="00AF1E92" w:rsidRPr="00415D69" w:rsidRDefault="00AF1E92" w:rsidP="00AF1E92">
            <w:pPr>
              <w:pStyle w:val="TableParagraph"/>
              <w:ind w:left="57" w:right="57"/>
              <w:jc w:val="both"/>
              <w:rPr>
                <w:lang w:val="ro-MD"/>
              </w:rPr>
            </w:pPr>
            <w:r w:rsidRPr="00415D69">
              <w:t>Compatibil</w:t>
            </w:r>
          </w:p>
          <w:p w14:paraId="3F952A87" w14:textId="77777777" w:rsidR="008811C9" w:rsidRPr="000A2D76" w:rsidRDefault="008811C9" w:rsidP="007404D6">
            <w:pPr>
              <w:pStyle w:val="TableParagraph"/>
              <w:ind w:left="57" w:right="57"/>
              <w:jc w:val="both"/>
            </w:pPr>
          </w:p>
        </w:tc>
        <w:tc>
          <w:tcPr>
            <w:tcW w:w="2835" w:type="dxa"/>
          </w:tcPr>
          <w:p w14:paraId="0C04E1CB" w14:textId="77777777" w:rsidR="008811C9" w:rsidRPr="000A2D76" w:rsidRDefault="008811C9" w:rsidP="007404D6">
            <w:pPr>
              <w:pStyle w:val="TableParagraph"/>
              <w:ind w:left="57" w:right="57"/>
              <w:jc w:val="both"/>
            </w:pPr>
          </w:p>
        </w:tc>
      </w:tr>
      <w:tr w:rsidR="008811C9" w:rsidRPr="000A2D76" w14:paraId="3A09B957" w14:textId="77777777">
        <w:trPr>
          <w:trHeight w:val="148"/>
        </w:trPr>
        <w:tc>
          <w:tcPr>
            <w:tcW w:w="1417" w:type="dxa"/>
          </w:tcPr>
          <w:p w14:paraId="5E989F06" w14:textId="20295166" w:rsidR="008811C9" w:rsidRPr="006C762B" w:rsidRDefault="008811C9" w:rsidP="007404D6">
            <w:pPr>
              <w:pStyle w:val="TableParagraph"/>
              <w:ind w:left="57" w:right="57"/>
              <w:jc w:val="both"/>
              <w:rPr>
                <w:sz w:val="16"/>
                <w:szCs w:val="16"/>
              </w:rPr>
            </w:pPr>
            <w:r w:rsidRPr="006C762B">
              <w:rPr>
                <w:sz w:val="16"/>
                <w:szCs w:val="16"/>
              </w:rPr>
              <w:t>Profesia victimei</w:t>
            </w:r>
          </w:p>
        </w:tc>
        <w:tc>
          <w:tcPr>
            <w:tcW w:w="1985" w:type="dxa"/>
          </w:tcPr>
          <w:p w14:paraId="20197FA6" w14:textId="1D11B03C" w:rsidR="008811C9" w:rsidRPr="006C762B" w:rsidRDefault="008811C9" w:rsidP="00B130A8">
            <w:pPr>
              <w:pStyle w:val="TableParagraph"/>
              <w:tabs>
                <w:tab w:val="left" w:pos="680"/>
              </w:tabs>
              <w:ind w:left="57" w:right="57"/>
              <w:jc w:val="both"/>
              <w:rPr>
                <w:sz w:val="16"/>
                <w:szCs w:val="16"/>
              </w:rPr>
            </w:pPr>
            <w:r w:rsidRPr="006C762B">
              <w:rPr>
                <w:sz w:val="16"/>
                <w:szCs w:val="16"/>
              </w:rPr>
              <w:t>Nivelul de 2 cifre al ISCO-08</w:t>
            </w:r>
          </w:p>
        </w:tc>
        <w:tc>
          <w:tcPr>
            <w:tcW w:w="1843" w:type="dxa"/>
            <w:gridSpan w:val="2"/>
          </w:tcPr>
          <w:p w14:paraId="3D1EBBF3" w14:textId="1B1EED77" w:rsidR="008811C9" w:rsidRPr="006C762B" w:rsidRDefault="008811C9" w:rsidP="007404D6">
            <w:pPr>
              <w:pStyle w:val="TableParagraph"/>
              <w:ind w:left="57" w:right="57"/>
              <w:jc w:val="both"/>
              <w:rPr>
                <w:sz w:val="16"/>
                <w:szCs w:val="16"/>
              </w:rPr>
            </w:pPr>
            <w:r w:rsidRPr="006C762B">
              <w:rPr>
                <w:sz w:val="16"/>
                <w:szCs w:val="16"/>
              </w:rPr>
              <w:t>2013</w:t>
            </w:r>
          </w:p>
        </w:tc>
        <w:tc>
          <w:tcPr>
            <w:tcW w:w="2480" w:type="dxa"/>
            <w:vMerge/>
          </w:tcPr>
          <w:p w14:paraId="1FB8D484" w14:textId="77777777" w:rsidR="008811C9" w:rsidRPr="000A2D76" w:rsidRDefault="008811C9" w:rsidP="007404D6">
            <w:pPr>
              <w:pStyle w:val="TableParagraph"/>
              <w:ind w:left="57" w:right="57"/>
              <w:jc w:val="both"/>
            </w:pPr>
          </w:p>
        </w:tc>
        <w:tc>
          <w:tcPr>
            <w:tcW w:w="2481" w:type="dxa"/>
          </w:tcPr>
          <w:p w14:paraId="5D9887B9" w14:textId="77777777" w:rsidR="008811C9" w:rsidRDefault="008811C9" w:rsidP="007404D6">
            <w:pPr>
              <w:pStyle w:val="TableParagraph"/>
              <w:ind w:left="57" w:right="57"/>
              <w:jc w:val="both"/>
            </w:pPr>
          </w:p>
          <w:p w14:paraId="30C97D5B" w14:textId="69D8226B" w:rsidR="009727BD" w:rsidRPr="000A2D76" w:rsidRDefault="009727BD" w:rsidP="005C53B2">
            <w:pPr>
              <w:pStyle w:val="TableParagraph"/>
              <w:ind w:left="57" w:right="57"/>
              <w:jc w:val="both"/>
            </w:pPr>
            <w:r w:rsidRPr="009727BD">
              <w:rPr>
                <w:noProof/>
              </w:rPr>
              <w:drawing>
                <wp:inline distT="0" distB="0" distL="0" distR="0" wp14:anchorId="1D45AEF3" wp14:editId="6460067F">
                  <wp:extent cx="1529080" cy="205051"/>
                  <wp:effectExtent l="0" t="0" r="0" b="5080"/>
                  <wp:docPr id="108178953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789539" name=""/>
                          <pic:cNvPicPr/>
                        </pic:nvPicPr>
                        <pic:blipFill>
                          <a:blip r:embed="rId13"/>
                          <a:stretch>
                            <a:fillRect/>
                          </a:stretch>
                        </pic:blipFill>
                        <pic:spPr>
                          <a:xfrm>
                            <a:off x="0" y="0"/>
                            <a:ext cx="1558836" cy="209041"/>
                          </a:xfrm>
                          <a:prstGeom prst="rect">
                            <a:avLst/>
                          </a:prstGeom>
                        </pic:spPr>
                      </pic:pic>
                    </a:graphicData>
                  </a:graphic>
                </wp:inline>
              </w:drawing>
            </w:r>
          </w:p>
        </w:tc>
        <w:tc>
          <w:tcPr>
            <w:tcW w:w="2268" w:type="dxa"/>
          </w:tcPr>
          <w:p w14:paraId="77F0D9AE" w14:textId="77777777" w:rsidR="00AF1E92" w:rsidRPr="00415D69" w:rsidRDefault="00AF1E92" w:rsidP="00AF1E92">
            <w:pPr>
              <w:pStyle w:val="TableParagraph"/>
              <w:ind w:left="57" w:right="57"/>
              <w:jc w:val="both"/>
              <w:rPr>
                <w:lang w:val="ro-MD"/>
              </w:rPr>
            </w:pPr>
            <w:r w:rsidRPr="00415D69">
              <w:t>Compatibil</w:t>
            </w:r>
          </w:p>
          <w:p w14:paraId="3CDAD4D1" w14:textId="77777777" w:rsidR="008811C9" w:rsidRPr="000A2D76" w:rsidRDefault="008811C9" w:rsidP="007404D6">
            <w:pPr>
              <w:pStyle w:val="TableParagraph"/>
              <w:ind w:left="57" w:right="57"/>
              <w:jc w:val="both"/>
            </w:pPr>
          </w:p>
        </w:tc>
        <w:tc>
          <w:tcPr>
            <w:tcW w:w="2835" w:type="dxa"/>
          </w:tcPr>
          <w:p w14:paraId="5EA9FADC" w14:textId="77777777" w:rsidR="008811C9" w:rsidRPr="000A2D76" w:rsidRDefault="008811C9" w:rsidP="007404D6">
            <w:pPr>
              <w:pStyle w:val="TableParagraph"/>
              <w:ind w:left="57" w:right="57"/>
              <w:jc w:val="both"/>
            </w:pPr>
          </w:p>
        </w:tc>
      </w:tr>
      <w:tr w:rsidR="008811C9" w:rsidRPr="000A2D76" w14:paraId="61F37DED" w14:textId="77777777">
        <w:trPr>
          <w:trHeight w:val="166"/>
        </w:trPr>
        <w:tc>
          <w:tcPr>
            <w:tcW w:w="1417" w:type="dxa"/>
          </w:tcPr>
          <w:p w14:paraId="5C8DABF3" w14:textId="488E5A42" w:rsidR="008811C9" w:rsidRPr="006C762B" w:rsidRDefault="008811C9" w:rsidP="007404D6">
            <w:pPr>
              <w:pStyle w:val="TableParagraph"/>
              <w:ind w:left="57" w:right="57"/>
              <w:jc w:val="both"/>
              <w:rPr>
                <w:sz w:val="16"/>
                <w:szCs w:val="16"/>
              </w:rPr>
            </w:pPr>
            <w:r w:rsidRPr="006C762B">
              <w:rPr>
                <w:sz w:val="16"/>
                <w:szCs w:val="16"/>
              </w:rPr>
              <w:t xml:space="preserve">Vârsta victimei </w:t>
            </w:r>
          </w:p>
        </w:tc>
        <w:tc>
          <w:tcPr>
            <w:tcW w:w="1985" w:type="dxa"/>
          </w:tcPr>
          <w:p w14:paraId="420A64C4" w14:textId="2781E7BB" w:rsidR="008811C9" w:rsidRPr="006C762B" w:rsidRDefault="008811C9" w:rsidP="007404D6">
            <w:pPr>
              <w:pStyle w:val="TableParagraph"/>
              <w:ind w:left="57" w:right="57"/>
              <w:jc w:val="both"/>
              <w:rPr>
                <w:sz w:val="16"/>
                <w:szCs w:val="16"/>
              </w:rPr>
            </w:pPr>
            <w:r w:rsidRPr="006C762B">
              <w:rPr>
                <w:sz w:val="16"/>
                <w:szCs w:val="16"/>
              </w:rPr>
              <w:t>Număr de două cifre</w:t>
            </w:r>
          </w:p>
        </w:tc>
        <w:tc>
          <w:tcPr>
            <w:tcW w:w="1843" w:type="dxa"/>
            <w:gridSpan w:val="2"/>
          </w:tcPr>
          <w:p w14:paraId="79E8C02A" w14:textId="18297D4E" w:rsidR="008811C9" w:rsidRPr="006C762B" w:rsidRDefault="008811C9" w:rsidP="007404D6">
            <w:pPr>
              <w:pStyle w:val="TableParagraph"/>
              <w:ind w:left="57" w:right="57"/>
              <w:jc w:val="both"/>
              <w:rPr>
                <w:sz w:val="16"/>
                <w:szCs w:val="16"/>
              </w:rPr>
            </w:pPr>
            <w:r w:rsidRPr="006C762B">
              <w:rPr>
                <w:sz w:val="16"/>
                <w:szCs w:val="16"/>
              </w:rPr>
              <w:t>2013</w:t>
            </w:r>
          </w:p>
        </w:tc>
        <w:tc>
          <w:tcPr>
            <w:tcW w:w="2480" w:type="dxa"/>
            <w:vMerge/>
          </w:tcPr>
          <w:p w14:paraId="1C8A4F40" w14:textId="77777777" w:rsidR="008811C9" w:rsidRPr="000A2D76" w:rsidRDefault="008811C9" w:rsidP="007404D6">
            <w:pPr>
              <w:pStyle w:val="TableParagraph"/>
              <w:ind w:left="57" w:right="57"/>
              <w:jc w:val="both"/>
            </w:pPr>
          </w:p>
        </w:tc>
        <w:tc>
          <w:tcPr>
            <w:tcW w:w="2481" w:type="dxa"/>
          </w:tcPr>
          <w:p w14:paraId="50D5261B" w14:textId="0C476EEA" w:rsidR="00661BD4" w:rsidRPr="000A2D76" w:rsidRDefault="00661BD4" w:rsidP="00661BD4">
            <w:pPr>
              <w:pStyle w:val="TableParagraph"/>
              <w:ind w:left="57" w:right="57"/>
              <w:jc w:val="both"/>
            </w:pPr>
            <w:r w:rsidRPr="00661BD4">
              <w:rPr>
                <w:noProof/>
              </w:rPr>
              <w:drawing>
                <wp:inline distT="0" distB="0" distL="0" distR="0" wp14:anchorId="0AA00F01" wp14:editId="39946084">
                  <wp:extent cx="1521187" cy="450622"/>
                  <wp:effectExtent l="0" t="0" r="3175" b="6985"/>
                  <wp:docPr id="114602443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024433" name=""/>
                          <pic:cNvPicPr/>
                        </pic:nvPicPr>
                        <pic:blipFill>
                          <a:blip r:embed="rId14"/>
                          <a:stretch>
                            <a:fillRect/>
                          </a:stretch>
                        </pic:blipFill>
                        <pic:spPr>
                          <a:xfrm>
                            <a:off x="0" y="0"/>
                            <a:ext cx="1555935" cy="460915"/>
                          </a:xfrm>
                          <a:prstGeom prst="rect">
                            <a:avLst/>
                          </a:prstGeom>
                        </pic:spPr>
                      </pic:pic>
                    </a:graphicData>
                  </a:graphic>
                </wp:inline>
              </w:drawing>
            </w:r>
          </w:p>
        </w:tc>
        <w:tc>
          <w:tcPr>
            <w:tcW w:w="2268" w:type="dxa"/>
          </w:tcPr>
          <w:p w14:paraId="6DDBE484" w14:textId="77777777" w:rsidR="00AF1E92" w:rsidRPr="00415D69" w:rsidRDefault="00AF1E92" w:rsidP="00AF1E92">
            <w:pPr>
              <w:pStyle w:val="TableParagraph"/>
              <w:ind w:left="57" w:right="57"/>
              <w:jc w:val="both"/>
              <w:rPr>
                <w:lang w:val="ro-MD"/>
              </w:rPr>
            </w:pPr>
            <w:r w:rsidRPr="00415D69">
              <w:t>Compatibil</w:t>
            </w:r>
          </w:p>
          <w:p w14:paraId="1C23AF87" w14:textId="77777777" w:rsidR="008811C9" w:rsidRPr="000A2D76" w:rsidRDefault="008811C9" w:rsidP="007404D6">
            <w:pPr>
              <w:pStyle w:val="TableParagraph"/>
              <w:ind w:left="57" w:right="57"/>
              <w:jc w:val="both"/>
            </w:pPr>
          </w:p>
        </w:tc>
        <w:tc>
          <w:tcPr>
            <w:tcW w:w="2835" w:type="dxa"/>
          </w:tcPr>
          <w:p w14:paraId="6BA632B0" w14:textId="77777777" w:rsidR="008811C9" w:rsidRPr="000A2D76" w:rsidRDefault="008811C9" w:rsidP="007404D6">
            <w:pPr>
              <w:pStyle w:val="TableParagraph"/>
              <w:ind w:left="57" w:right="57"/>
              <w:jc w:val="both"/>
            </w:pPr>
          </w:p>
        </w:tc>
      </w:tr>
      <w:tr w:rsidR="008811C9" w:rsidRPr="000A2D76" w14:paraId="0155739B" w14:textId="77777777">
        <w:trPr>
          <w:trHeight w:val="70"/>
        </w:trPr>
        <w:tc>
          <w:tcPr>
            <w:tcW w:w="1417" w:type="dxa"/>
          </w:tcPr>
          <w:p w14:paraId="7ADA331E" w14:textId="49BE5F75" w:rsidR="008811C9" w:rsidRPr="006C762B" w:rsidRDefault="008811C9" w:rsidP="007404D6">
            <w:pPr>
              <w:pStyle w:val="TableParagraph"/>
              <w:ind w:left="57" w:right="57"/>
              <w:jc w:val="both"/>
              <w:rPr>
                <w:sz w:val="16"/>
                <w:szCs w:val="16"/>
              </w:rPr>
            </w:pPr>
            <w:r w:rsidRPr="006C762B">
              <w:rPr>
                <w:sz w:val="16"/>
                <w:szCs w:val="16"/>
              </w:rPr>
              <w:t xml:space="preserve">Sexul victimei </w:t>
            </w:r>
          </w:p>
        </w:tc>
        <w:tc>
          <w:tcPr>
            <w:tcW w:w="1985" w:type="dxa"/>
          </w:tcPr>
          <w:p w14:paraId="1FE802BB" w14:textId="0B8EF7C7" w:rsidR="008811C9" w:rsidRPr="006C762B" w:rsidRDefault="008811C9" w:rsidP="007404D6">
            <w:pPr>
              <w:pStyle w:val="TableParagraph"/>
              <w:ind w:left="57" w:right="57"/>
              <w:jc w:val="both"/>
              <w:rPr>
                <w:sz w:val="16"/>
                <w:szCs w:val="16"/>
              </w:rPr>
            </w:pPr>
            <w:r w:rsidRPr="006C762B">
              <w:rPr>
                <w:sz w:val="16"/>
                <w:szCs w:val="16"/>
              </w:rPr>
              <w:t>Cod cu o cifră</w:t>
            </w:r>
          </w:p>
        </w:tc>
        <w:tc>
          <w:tcPr>
            <w:tcW w:w="1843" w:type="dxa"/>
            <w:gridSpan w:val="2"/>
          </w:tcPr>
          <w:p w14:paraId="12D370F2" w14:textId="3B8BA1D9" w:rsidR="008811C9" w:rsidRPr="006C762B" w:rsidRDefault="008811C9" w:rsidP="007404D6">
            <w:pPr>
              <w:pStyle w:val="TableParagraph"/>
              <w:ind w:left="57" w:right="57"/>
              <w:jc w:val="both"/>
              <w:rPr>
                <w:sz w:val="16"/>
                <w:szCs w:val="16"/>
              </w:rPr>
            </w:pPr>
            <w:r w:rsidRPr="006C762B">
              <w:rPr>
                <w:sz w:val="16"/>
                <w:szCs w:val="16"/>
              </w:rPr>
              <w:t>2013</w:t>
            </w:r>
          </w:p>
        </w:tc>
        <w:tc>
          <w:tcPr>
            <w:tcW w:w="2480" w:type="dxa"/>
            <w:vMerge/>
          </w:tcPr>
          <w:p w14:paraId="6F9DB382" w14:textId="77777777" w:rsidR="008811C9" w:rsidRPr="000A2D76" w:rsidRDefault="008811C9" w:rsidP="007404D6">
            <w:pPr>
              <w:pStyle w:val="TableParagraph"/>
              <w:ind w:left="57" w:right="57"/>
              <w:jc w:val="both"/>
            </w:pPr>
          </w:p>
        </w:tc>
        <w:tc>
          <w:tcPr>
            <w:tcW w:w="2481" w:type="dxa"/>
          </w:tcPr>
          <w:p w14:paraId="54A0AE95" w14:textId="48BFA33F" w:rsidR="00856438" w:rsidRPr="000A2D76" w:rsidRDefault="00661BD4" w:rsidP="00661BD4">
            <w:pPr>
              <w:pStyle w:val="TableParagraph"/>
              <w:ind w:left="57" w:right="57"/>
              <w:jc w:val="both"/>
            </w:pPr>
            <w:r w:rsidRPr="00661BD4">
              <w:rPr>
                <w:noProof/>
              </w:rPr>
              <w:drawing>
                <wp:inline distT="0" distB="0" distL="0" distR="0" wp14:anchorId="63E33C98" wp14:editId="7FD5D0FE">
                  <wp:extent cx="1529080" cy="150495"/>
                  <wp:effectExtent l="0" t="0" r="0" b="1905"/>
                  <wp:docPr id="33254110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541109" name=""/>
                          <pic:cNvPicPr/>
                        </pic:nvPicPr>
                        <pic:blipFill>
                          <a:blip r:embed="rId15"/>
                          <a:stretch>
                            <a:fillRect/>
                          </a:stretch>
                        </pic:blipFill>
                        <pic:spPr>
                          <a:xfrm>
                            <a:off x="0" y="0"/>
                            <a:ext cx="1531376" cy="150721"/>
                          </a:xfrm>
                          <a:prstGeom prst="rect">
                            <a:avLst/>
                          </a:prstGeom>
                        </pic:spPr>
                      </pic:pic>
                    </a:graphicData>
                  </a:graphic>
                </wp:inline>
              </w:drawing>
            </w:r>
          </w:p>
        </w:tc>
        <w:tc>
          <w:tcPr>
            <w:tcW w:w="2268" w:type="dxa"/>
          </w:tcPr>
          <w:p w14:paraId="33566C96" w14:textId="77777777" w:rsidR="008811C9" w:rsidRPr="000A2D76" w:rsidRDefault="008811C9" w:rsidP="007404D6">
            <w:pPr>
              <w:pStyle w:val="TableParagraph"/>
              <w:ind w:left="57" w:right="57"/>
              <w:jc w:val="both"/>
            </w:pPr>
          </w:p>
        </w:tc>
        <w:tc>
          <w:tcPr>
            <w:tcW w:w="2835" w:type="dxa"/>
          </w:tcPr>
          <w:p w14:paraId="55A6F6C3" w14:textId="77777777" w:rsidR="008811C9" w:rsidRPr="000A2D76" w:rsidRDefault="008811C9" w:rsidP="007404D6">
            <w:pPr>
              <w:pStyle w:val="TableParagraph"/>
              <w:ind w:left="57" w:right="57"/>
              <w:jc w:val="both"/>
            </w:pPr>
          </w:p>
        </w:tc>
      </w:tr>
      <w:tr w:rsidR="008811C9" w:rsidRPr="000A2D76" w14:paraId="04A321DA" w14:textId="77777777">
        <w:trPr>
          <w:trHeight w:val="202"/>
        </w:trPr>
        <w:tc>
          <w:tcPr>
            <w:tcW w:w="1417" w:type="dxa"/>
          </w:tcPr>
          <w:p w14:paraId="48CD67F8" w14:textId="27BC798B" w:rsidR="008811C9" w:rsidRPr="006C762B" w:rsidRDefault="008811C9" w:rsidP="007404D6">
            <w:pPr>
              <w:pStyle w:val="TableParagraph"/>
              <w:ind w:left="57" w:right="57"/>
              <w:jc w:val="both"/>
              <w:rPr>
                <w:sz w:val="16"/>
                <w:szCs w:val="16"/>
              </w:rPr>
            </w:pPr>
            <w:r w:rsidRPr="006C762B">
              <w:rPr>
                <w:sz w:val="16"/>
                <w:szCs w:val="16"/>
              </w:rPr>
              <w:lastRenderedPageBreak/>
              <w:t xml:space="preserve">Tipul vătămării </w:t>
            </w:r>
          </w:p>
        </w:tc>
        <w:tc>
          <w:tcPr>
            <w:tcW w:w="1985" w:type="dxa"/>
          </w:tcPr>
          <w:p w14:paraId="0B1A7096" w14:textId="40B5B310" w:rsidR="008811C9" w:rsidRPr="006C762B" w:rsidRDefault="008811C9" w:rsidP="007404D6">
            <w:pPr>
              <w:pStyle w:val="TableParagraph"/>
              <w:ind w:left="57" w:right="57"/>
              <w:jc w:val="both"/>
              <w:rPr>
                <w:sz w:val="16"/>
                <w:szCs w:val="16"/>
              </w:rPr>
            </w:pPr>
            <w:r w:rsidRPr="006C762B">
              <w:rPr>
                <w:sz w:val="16"/>
                <w:szCs w:val="16"/>
              </w:rPr>
              <w:t>Versiune de 3 cifre a clasificării SEAM pentru „tip de vătămare” în conformitate cu metodologia SEAM</w:t>
            </w:r>
          </w:p>
        </w:tc>
        <w:tc>
          <w:tcPr>
            <w:tcW w:w="1843" w:type="dxa"/>
            <w:gridSpan w:val="2"/>
          </w:tcPr>
          <w:p w14:paraId="659B6D6D" w14:textId="048F897D" w:rsidR="008811C9" w:rsidRPr="006C762B" w:rsidRDefault="008811C9" w:rsidP="007404D6">
            <w:pPr>
              <w:pStyle w:val="TableParagraph"/>
              <w:ind w:left="57" w:right="57"/>
              <w:jc w:val="both"/>
              <w:rPr>
                <w:sz w:val="16"/>
                <w:szCs w:val="16"/>
              </w:rPr>
            </w:pPr>
            <w:r w:rsidRPr="006C762B">
              <w:rPr>
                <w:sz w:val="16"/>
                <w:szCs w:val="16"/>
              </w:rPr>
              <w:t>2013</w:t>
            </w:r>
          </w:p>
        </w:tc>
        <w:tc>
          <w:tcPr>
            <w:tcW w:w="2480" w:type="dxa"/>
            <w:vMerge/>
          </w:tcPr>
          <w:p w14:paraId="3D6925AB" w14:textId="77777777" w:rsidR="008811C9" w:rsidRPr="000A2D76" w:rsidRDefault="008811C9" w:rsidP="007404D6">
            <w:pPr>
              <w:pStyle w:val="TableParagraph"/>
              <w:ind w:left="57" w:right="57"/>
              <w:jc w:val="both"/>
            </w:pPr>
          </w:p>
        </w:tc>
        <w:tc>
          <w:tcPr>
            <w:tcW w:w="2481" w:type="dxa"/>
          </w:tcPr>
          <w:p w14:paraId="221E28BA" w14:textId="3BFCAE75" w:rsidR="00661BD4" w:rsidRPr="000A2D76" w:rsidRDefault="00380079" w:rsidP="00415D69">
            <w:pPr>
              <w:pStyle w:val="TableParagraph"/>
              <w:ind w:left="57" w:right="57"/>
              <w:jc w:val="both"/>
            </w:pPr>
            <w:r w:rsidRPr="00380079">
              <w:rPr>
                <w:noProof/>
              </w:rPr>
              <w:drawing>
                <wp:inline distT="0" distB="0" distL="0" distR="0" wp14:anchorId="0A5F4078" wp14:editId="26E45436">
                  <wp:extent cx="1520825" cy="2150110"/>
                  <wp:effectExtent l="0" t="0" r="3175" b="2540"/>
                  <wp:docPr id="110645104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451048" name=""/>
                          <pic:cNvPicPr/>
                        </pic:nvPicPr>
                        <pic:blipFill>
                          <a:blip r:embed="rId16"/>
                          <a:stretch>
                            <a:fillRect/>
                          </a:stretch>
                        </pic:blipFill>
                        <pic:spPr>
                          <a:xfrm>
                            <a:off x="0" y="0"/>
                            <a:ext cx="1527279" cy="2159234"/>
                          </a:xfrm>
                          <a:prstGeom prst="rect">
                            <a:avLst/>
                          </a:prstGeom>
                        </pic:spPr>
                      </pic:pic>
                    </a:graphicData>
                  </a:graphic>
                </wp:inline>
              </w:drawing>
            </w:r>
          </w:p>
        </w:tc>
        <w:tc>
          <w:tcPr>
            <w:tcW w:w="2268" w:type="dxa"/>
          </w:tcPr>
          <w:p w14:paraId="27DA82FB" w14:textId="77777777" w:rsidR="00AF1E92" w:rsidRPr="00415D69" w:rsidRDefault="00AF1E92" w:rsidP="00AF1E92">
            <w:pPr>
              <w:pStyle w:val="TableParagraph"/>
              <w:ind w:left="57" w:right="57"/>
              <w:jc w:val="both"/>
              <w:rPr>
                <w:lang w:val="ro-MD"/>
              </w:rPr>
            </w:pPr>
            <w:r w:rsidRPr="00415D69">
              <w:t>Compatibil</w:t>
            </w:r>
          </w:p>
          <w:p w14:paraId="106CB5F0" w14:textId="57EF607F" w:rsidR="008811C9" w:rsidRPr="000A2D76" w:rsidRDefault="008811C9" w:rsidP="007404D6">
            <w:pPr>
              <w:pStyle w:val="TableParagraph"/>
              <w:ind w:left="57" w:right="57"/>
              <w:jc w:val="both"/>
            </w:pPr>
          </w:p>
        </w:tc>
        <w:tc>
          <w:tcPr>
            <w:tcW w:w="2835" w:type="dxa"/>
          </w:tcPr>
          <w:p w14:paraId="0D2CA42E" w14:textId="77777777" w:rsidR="008811C9" w:rsidRPr="000A2D76" w:rsidRDefault="008811C9" w:rsidP="007404D6">
            <w:pPr>
              <w:pStyle w:val="TableParagraph"/>
              <w:ind w:left="57" w:right="57"/>
              <w:jc w:val="both"/>
            </w:pPr>
          </w:p>
        </w:tc>
      </w:tr>
      <w:tr w:rsidR="008811C9" w:rsidRPr="000A2D76" w14:paraId="0E322B0E" w14:textId="77777777">
        <w:trPr>
          <w:trHeight w:val="234"/>
        </w:trPr>
        <w:tc>
          <w:tcPr>
            <w:tcW w:w="1417" w:type="dxa"/>
          </w:tcPr>
          <w:p w14:paraId="457078FE" w14:textId="31F92563" w:rsidR="008811C9" w:rsidRPr="006C762B" w:rsidRDefault="008811C9" w:rsidP="007404D6">
            <w:pPr>
              <w:pStyle w:val="TableParagraph"/>
              <w:ind w:left="57" w:right="57"/>
              <w:jc w:val="both"/>
              <w:rPr>
                <w:sz w:val="16"/>
                <w:szCs w:val="16"/>
              </w:rPr>
            </w:pPr>
            <w:r w:rsidRPr="006C762B">
              <w:rPr>
                <w:sz w:val="16"/>
                <w:szCs w:val="16"/>
              </w:rPr>
              <w:t xml:space="preserve">Parte a corpului vătămată </w:t>
            </w:r>
          </w:p>
        </w:tc>
        <w:tc>
          <w:tcPr>
            <w:tcW w:w="1985" w:type="dxa"/>
          </w:tcPr>
          <w:p w14:paraId="06DE7D19" w14:textId="74964522" w:rsidR="008811C9" w:rsidRPr="006C762B" w:rsidRDefault="008811C9" w:rsidP="007404D6">
            <w:pPr>
              <w:pStyle w:val="TableParagraph"/>
              <w:ind w:left="57" w:right="57"/>
              <w:jc w:val="both"/>
              <w:rPr>
                <w:sz w:val="16"/>
                <w:szCs w:val="16"/>
              </w:rPr>
            </w:pPr>
            <w:r w:rsidRPr="006C762B">
              <w:rPr>
                <w:sz w:val="16"/>
                <w:szCs w:val="16"/>
              </w:rPr>
              <w:t xml:space="preserve">Versiune de 2 cifre a clasificării pentru „partea a corpului vătămată” în conformitate cu metodologia SEAM </w:t>
            </w:r>
          </w:p>
        </w:tc>
        <w:tc>
          <w:tcPr>
            <w:tcW w:w="1843" w:type="dxa"/>
            <w:gridSpan w:val="2"/>
          </w:tcPr>
          <w:p w14:paraId="6BCD3B53" w14:textId="43E73099" w:rsidR="008811C9" w:rsidRPr="006C762B" w:rsidRDefault="008811C9" w:rsidP="007404D6">
            <w:pPr>
              <w:pStyle w:val="TableParagraph"/>
              <w:ind w:left="57" w:right="57"/>
              <w:jc w:val="both"/>
              <w:rPr>
                <w:sz w:val="16"/>
                <w:szCs w:val="16"/>
              </w:rPr>
            </w:pPr>
            <w:r w:rsidRPr="006C762B">
              <w:rPr>
                <w:sz w:val="16"/>
                <w:szCs w:val="16"/>
              </w:rPr>
              <w:t>2013</w:t>
            </w:r>
          </w:p>
        </w:tc>
        <w:tc>
          <w:tcPr>
            <w:tcW w:w="2480" w:type="dxa"/>
            <w:vMerge/>
          </w:tcPr>
          <w:p w14:paraId="791B6B8E" w14:textId="77777777" w:rsidR="008811C9" w:rsidRPr="000A2D76" w:rsidRDefault="008811C9" w:rsidP="007404D6">
            <w:pPr>
              <w:pStyle w:val="TableParagraph"/>
              <w:ind w:left="57" w:right="57"/>
              <w:jc w:val="both"/>
            </w:pPr>
          </w:p>
        </w:tc>
        <w:tc>
          <w:tcPr>
            <w:tcW w:w="2481" w:type="dxa"/>
          </w:tcPr>
          <w:p w14:paraId="3B69D34B" w14:textId="67BD980B" w:rsidR="00992B4F" w:rsidRPr="000A2D76" w:rsidRDefault="00992B4F" w:rsidP="00415D69">
            <w:pPr>
              <w:pStyle w:val="TableParagraph"/>
              <w:ind w:left="57" w:right="57"/>
              <w:jc w:val="both"/>
            </w:pPr>
            <w:r w:rsidRPr="00992B4F">
              <w:rPr>
                <w:noProof/>
              </w:rPr>
              <w:drawing>
                <wp:inline distT="0" distB="0" distL="0" distR="0" wp14:anchorId="7101B4D7" wp14:editId="251B9622">
                  <wp:extent cx="1516325" cy="1921510"/>
                  <wp:effectExtent l="0" t="0" r="8255" b="2540"/>
                  <wp:docPr id="148737177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371770" name=""/>
                          <pic:cNvPicPr/>
                        </pic:nvPicPr>
                        <pic:blipFill>
                          <a:blip r:embed="rId17"/>
                          <a:stretch>
                            <a:fillRect/>
                          </a:stretch>
                        </pic:blipFill>
                        <pic:spPr>
                          <a:xfrm>
                            <a:off x="0" y="0"/>
                            <a:ext cx="1519104" cy="1925032"/>
                          </a:xfrm>
                          <a:prstGeom prst="rect">
                            <a:avLst/>
                          </a:prstGeom>
                        </pic:spPr>
                      </pic:pic>
                    </a:graphicData>
                  </a:graphic>
                </wp:inline>
              </w:drawing>
            </w:r>
          </w:p>
        </w:tc>
        <w:tc>
          <w:tcPr>
            <w:tcW w:w="2268" w:type="dxa"/>
          </w:tcPr>
          <w:p w14:paraId="04DFA7BC" w14:textId="77777777" w:rsidR="00AF1E92" w:rsidRPr="00415D69" w:rsidRDefault="00AF1E92" w:rsidP="00AF1E92">
            <w:pPr>
              <w:pStyle w:val="TableParagraph"/>
              <w:ind w:left="57" w:right="57"/>
              <w:jc w:val="both"/>
              <w:rPr>
                <w:lang w:val="ro-MD"/>
              </w:rPr>
            </w:pPr>
            <w:r w:rsidRPr="00415D69">
              <w:t>Compatibil</w:t>
            </w:r>
          </w:p>
          <w:p w14:paraId="65DBACB3" w14:textId="77777777" w:rsidR="008811C9" w:rsidRPr="000A2D76" w:rsidRDefault="008811C9" w:rsidP="007404D6">
            <w:pPr>
              <w:pStyle w:val="TableParagraph"/>
              <w:ind w:left="57" w:right="57"/>
              <w:jc w:val="both"/>
            </w:pPr>
          </w:p>
        </w:tc>
        <w:tc>
          <w:tcPr>
            <w:tcW w:w="2835" w:type="dxa"/>
          </w:tcPr>
          <w:p w14:paraId="36F272FD" w14:textId="77777777" w:rsidR="008811C9" w:rsidRPr="000A2D76" w:rsidRDefault="008811C9" w:rsidP="007404D6">
            <w:pPr>
              <w:pStyle w:val="TableParagraph"/>
              <w:ind w:left="57" w:right="57"/>
              <w:jc w:val="both"/>
            </w:pPr>
          </w:p>
        </w:tc>
      </w:tr>
      <w:tr w:rsidR="008811C9" w:rsidRPr="000A2D76" w14:paraId="1114602D" w14:textId="77777777">
        <w:trPr>
          <w:trHeight w:val="234"/>
        </w:trPr>
        <w:tc>
          <w:tcPr>
            <w:tcW w:w="1417" w:type="dxa"/>
          </w:tcPr>
          <w:p w14:paraId="1FCA4417" w14:textId="1468A2F4" w:rsidR="008811C9" w:rsidRPr="006C762B" w:rsidRDefault="008811C9" w:rsidP="007404D6">
            <w:pPr>
              <w:pStyle w:val="TableParagraph"/>
              <w:ind w:left="57" w:right="57"/>
              <w:jc w:val="both"/>
              <w:rPr>
                <w:sz w:val="16"/>
                <w:szCs w:val="16"/>
              </w:rPr>
            </w:pPr>
            <w:r w:rsidRPr="006C762B">
              <w:rPr>
                <w:sz w:val="16"/>
                <w:szCs w:val="16"/>
              </w:rPr>
              <w:t xml:space="preserve">Localizarea geografică a accidentului </w:t>
            </w:r>
          </w:p>
        </w:tc>
        <w:tc>
          <w:tcPr>
            <w:tcW w:w="1985" w:type="dxa"/>
          </w:tcPr>
          <w:p w14:paraId="2DA2E2D3" w14:textId="310F1144" w:rsidR="008811C9" w:rsidRPr="006C762B" w:rsidRDefault="008811C9" w:rsidP="007404D6">
            <w:pPr>
              <w:pStyle w:val="TableParagraph"/>
              <w:ind w:left="57" w:right="57"/>
              <w:jc w:val="both"/>
              <w:rPr>
                <w:sz w:val="16"/>
                <w:szCs w:val="16"/>
              </w:rPr>
            </w:pPr>
            <w:r w:rsidRPr="006C762B">
              <w:rPr>
                <w:sz w:val="16"/>
                <w:szCs w:val="16"/>
              </w:rPr>
              <w:t xml:space="preserve">Cod de 5 cifre în conformitate cu clasificarea NUTS (2) </w:t>
            </w:r>
          </w:p>
        </w:tc>
        <w:tc>
          <w:tcPr>
            <w:tcW w:w="1843" w:type="dxa"/>
            <w:gridSpan w:val="2"/>
          </w:tcPr>
          <w:p w14:paraId="719221E3" w14:textId="2A163BF7" w:rsidR="008811C9" w:rsidRPr="006C762B" w:rsidRDefault="008811C9" w:rsidP="007404D6">
            <w:pPr>
              <w:pStyle w:val="TableParagraph"/>
              <w:ind w:left="57" w:right="57"/>
              <w:jc w:val="both"/>
              <w:rPr>
                <w:sz w:val="16"/>
                <w:szCs w:val="16"/>
              </w:rPr>
            </w:pPr>
            <w:r w:rsidRPr="006C762B">
              <w:rPr>
                <w:sz w:val="16"/>
                <w:szCs w:val="16"/>
              </w:rPr>
              <w:t>2013</w:t>
            </w:r>
          </w:p>
        </w:tc>
        <w:tc>
          <w:tcPr>
            <w:tcW w:w="2480" w:type="dxa"/>
            <w:vMerge/>
          </w:tcPr>
          <w:p w14:paraId="0B248F99" w14:textId="77777777" w:rsidR="008811C9" w:rsidRPr="000A2D76" w:rsidRDefault="008811C9" w:rsidP="007404D6">
            <w:pPr>
              <w:pStyle w:val="TableParagraph"/>
              <w:ind w:left="57" w:right="57"/>
              <w:jc w:val="both"/>
            </w:pPr>
          </w:p>
        </w:tc>
        <w:tc>
          <w:tcPr>
            <w:tcW w:w="2481" w:type="dxa"/>
          </w:tcPr>
          <w:p w14:paraId="0E2AFE13" w14:textId="6F7EBA28" w:rsidR="007D510F" w:rsidRPr="00415D69" w:rsidRDefault="007D510F" w:rsidP="00415D69">
            <w:pPr>
              <w:pStyle w:val="TableParagraph"/>
              <w:ind w:left="57" w:right="57"/>
              <w:jc w:val="both"/>
              <w:rPr>
                <w:b/>
                <w:bCs/>
              </w:rPr>
            </w:pPr>
            <w:r w:rsidRPr="007D510F">
              <w:rPr>
                <w:b/>
                <w:bCs/>
                <w:noProof/>
              </w:rPr>
              <w:drawing>
                <wp:inline distT="0" distB="0" distL="0" distR="0" wp14:anchorId="48344483" wp14:editId="47952883">
                  <wp:extent cx="1519614" cy="285070"/>
                  <wp:effectExtent l="0" t="0" r="4445" b="1270"/>
                  <wp:docPr id="43521635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216351" name=""/>
                          <pic:cNvPicPr/>
                        </pic:nvPicPr>
                        <pic:blipFill>
                          <a:blip r:embed="rId18"/>
                          <a:stretch>
                            <a:fillRect/>
                          </a:stretch>
                        </pic:blipFill>
                        <pic:spPr>
                          <a:xfrm>
                            <a:off x="0" y="0"/>
                            <a:ext cx="1527189" cy="286491"/>
                          </a:xfrm>
                          <a:prstGeom prst="rect">
                            <a:avLst/>
                          </a:prstGeom>
                        </pic:spPr>
                      </pic:pic>
                    </a:graphicData>
                  </a:graphic>
                </wp:inline>
              </w:drawing>
            </w:r>
          </w:p>
        </w:tc>
        <w:tc>
          <w:tcPr>
            <w:tcW w:w="2268" w:type="dxa"/>
          </w:tcPr>
          <w:p w14:paraId="133294E4" w14:textId="77777777" w:rsidR="00AF1E92" w:rsidRPr="00415D69" w:rsidRDefault="00AF1E92" w:rsidP="00AF1E92">
            <w:pPr>
              <w:pStyle w:val="TableParagraph"/>
              <w:ind w:left="57" w:right="57"/>
              <w:jc w:val="both"/>
              <w:rPr>
                <w:lang w:val="ro-MD"/>
              </w:rPr>
            </w:pPr>
            <w:r w:rsidRPr="00415D69">
              <w:t>Compatibil</w:t>
            </w:r>
          </w:p>
          <w:p w14:paraId="2261D514" w14:textId="77777777" w:rsidR="008811C9" w:rsidRPr="000A2D76" w:rsidRDefault="008811C9" w:rsidP="007404D6">
            <w:pPr>
              <w:pStyle w:val="TableParagraph"/>
              <w:ind w:left="57" w:right="57"/>
              <w:jc w:val="both"/>
            </w:pPr>
          </w:p>
        </w:tc>
        <w:tc>
          <w:tcPr>
            <w:tcW w:w="2835" w:type="dxa"/>
          </w:tcPr>
          <w:p w14:paraId="572066CB" w14:textId="77777777" w:rsidR="008811C9" w:rsidRPr="000A2D76" w:rsidRDefault="008811C9" w:rsidP="007404D6">
            <w:pPr>
              <w:pStyle w:val="TableParagraph"/>
              <w:ind w:left="57" w:right="57"/>
              <w:jc w:val="both"/>
            </w:pPr>
          </w:p>
        </w:tc>
      </w:tr>
      <w:tr w:rsidR="008811C9" w:rsidRPr="000A2D76" w14:paraId="19AFCDCB" w14:textId="77777777">
        <w:trPr>
          <w:trHeight w:val="234"/>
        </w:trPr>
        <w:tc>
          <w:tcPr>
            <w:tcW w:w="1417" w:type="dxa"/>
          </w:tcPr>
          <w:p w14:paraId="62A8DC2E" w14:textId="7CAE9934" w:rsidR="008811C9" w:rsidRPr="006C762B" w:rsidRDefault="008811C9" w:rsidP="007404D6">
            <w:pPr>
              <w:pStyle w:val="TableParagraph"/>
              <w:ind w:left="57" w:right="57"/>
              <w:jc w:val="both"/>
              <w:rPr>
                <w:sz w:val="16"/>
                <w:szCs w:val="16"/>
              </w:rPr>
            </w:pPr>
            <w:r w:rsidRPr="006C762B">
              <w:rPr>
                <w:sz w:val="16"/>
                <w:szCs w:val="16"/>
              </w:rPr>
              <w:t xml:space="preserve">Data accidentului </w:t>
            </w:r>
          </w:p>
        </w:tc>
        <w:tc>
          <w:tcPr>
            <w:tcW w:w="1985" w:type="dxa"/>
          </w:tcPr>
          <w:p w14:paraId="0313B1BF" w14:textId="43BE8B13" w:rsidR="008811C9" w:rsidRPr="006C762B" w:rsidRDefault="008811C9" w:rsidP="007404D6">
            <w:pPr>
              <w:pStyle w:val="TableParagraph"/>
              <w:ind w:left="57" w:right="57"/>
              <w:jc w:val="both"/>
              <w:rPr>
                <w:sz w:val="16"/>
                <w:szCs w:val="16"/>
              </w:rPr>
            </w:pPr>
            <w:r w:rsidRPr="006C762B">
              <w:rPr>
                <w:sz w:val="16"/>
                <w:szCs w:val="16"/>
              </w:rPr>
              <w:t>Variabilă numerică indicată ca an, lună și zi</w:t>
            </w:r>
          </w:p>
        </w:tc>
        <w:tc>
          <w:tcPr>
            <w:tcW w:w="1843" w:type="dxa"/>
            <w:gridSpan w:val="2"/>
          </w:tcPr>
          <w:p w14:paraId="55BA5D70" w14:textId="51385501" w:rsidR="008811C9" w:rsidRPr="006C762B" w:rsidRDefault="008811C9" w:rsidP="007404D6">
            <w:pPr>
              <w:pStyle w:val="TableParagraph"/>
              <w:ind w:left="57" w:right="57"/>
              <w:jc w:val="both"/>
              <w:rPr>
                <w:sz w:val="16"/>
                <w:szCs w:val="16"/>
              </w:rPr>
            </w:pPr>
            <w:r w:rsidRPr="006C762B">
              <w:rPr>
                <w:sz w:val="16"/>
                <w:szCs w:val="16"/>
              </w:rPr>
              <w:t>2013</w:t>
            </w:r>
          </w:p>
        </w:tc>
        <w:tc>
          <w:tcPr>
            <w:tcW w:w="2480" w:type="dxa"/>
            <w:vMerge/>
          </w:tcPr>
          <w:p w14:paraId="5100798F" w14:textId="77777777" w:rsidR="008811C9" w:rsidRPr="000A2D76" w:rsidRDefault="008811C9" w:rsidP="007404D6">
            <w:pPr>
              <w:pStyle w:val="TableParagraph"/>
              <w:ind w:left="57" w:right="57"/>
              <w:jc w:val="both"/>
            </w:pPr>
          </w:p>
        </w:tc>
        <w:tc>
          <w:tcPr>
            <w:tcW w:w="2481" w:type="dxa"/>
          </w:tcPr>
          <w:p w14:paraId="699F6947" w14:textId="6BB87A67" w:rsidR="008F5783" w:rsidRPr="000A2D76" w:rsidRDefault="008F5783" w:rsidP="00415D69">
            <w:pPr>
              <w:pStyle w:val="TableParagraph"/>
              <w:ind w:left="57" w:right="57"/>
              <w:jc w:val="both"/>
            </w:pPr>
            <w:r w:rsidRPr="008F5783">
              <w:rPr>
                <w:noProof/>
              </w:rPr>
              <w:drawing>
                <wp:inline distT="0" distB="0" distL="0" distR="0" wp14:anchorId="361A0CCD" wp14:editId="43EABF7F">
                  <wp:extent cx="1519555" cy="100289"/>
                  <wp:effectExtent l="0" t="0" r="0" b="0"/>
                  <wp:docPr id="25241065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410658" name=""/>
                          <pic:cNvPicPr/>
                        </pic:nvPicPr>
                        <pic:blipFill>
                          <a:blip r:embed="rId19"/>
                          <a:stretch>
                            <a:fillRect/>
                          </a:stretch>
                        </pic:blipFill>
                        <pic:spPr>
                          <a:xfrm>
                            <a:off x="0" y="0"/>
                            <a:ext cx="1934291" cy="127661"/>
                          </a:xfrm>
                          <a:prstGeom prst="rect">
                            <a:avLst/>
                          </a:prstGeom>
                        </pic:spPr>
                      </pic:pic>
                    </a:graphicData>
                  </a:graphic>
                </wp:inline>
              </w:drawing>
            </w:r>
          </w:p>
        </w:tc>
        <w:tc>
          <w:tcPr>
            <w:tcW w:w="2268" w:type="dxa"/>
          </w:tcPr>
          <w:p w14:paraId="2396AF99" w14:textId="47D38793" w:rsidR="008811C9" w:rsidRPr="00AF1E92" w:rsidRDefault="00AF1E92" w:rsidP="00AF1E92">
            <w:pPr>
              <w:pStyle w:val="TableParagraph"/>
              <w:ind w:left="57" w:right="57"/>
              <w:jc w:val="both"/>
              <w:rPr>
                <w:lang w:val="ro-MD"/>
              </w:rPr>
            </w:pPr>
            <w:r w:rsidRPr="00415D69">
              <w:t>Compatibil</w:t>
            </w:r>
          </w:p>
        </w:tc>
        <w:tc>
          <w:tcPr>
            <w:tcW w:w="2835" w:type="dxa"/>
          </w:tcPr>
          <w:p w14:paraId="15452BD9" w14:textId="77777777" w:rsidR="008811C9" w:rsidRPr="000A2D76" w:rsidRDefault="008811C9" w:rsidP="007404D6">
            <w:pPr>
              <w:pStyle w:val="TableParagraph"/>
              <w:ind w:left="57" w:right="57"/>
              <w:jc w:val="both"/>
            </w:pPr>
          </w:p>
        </w:tc>
      </w:tr>
      <w:tr w:rsidR="008811C9" w:rsidRPr="000A2D76" w14:paraId="4A876EA7" w14:textId="77777777">
        <w:trPr>
          <w:trHeight w:val="234"/>
        </w:trPr>
        <w:tc>
          <w:tcPr>
            <w:tcW w:w="1417" w:type="dxa"/>
          </w:tcPr>
          <w:p w14:paraId="4FB161AD" w14:textId="5CBD77CF" w:rsidR="008811C9" w:rsidRPr="006C762B" w:rsidRDefault="008811C9" w:rsidP="007404D6">
            <w:pPr>
              <w:pStyle w:val="TableParagraph"/>
              <w:ind w:left="57" w:right="57"/>
              <w:jc w:val="both"/>
              <w:rPr>
                <w:sz w:val="16"/>
                <w:szCs w:val="16"/>
              </w:rPr>
            </w:pPr>
            <w:r w:rsidRPr="006C762B">
              <w:rPr>
                <w:sz w:val="16"/>
                <w:szCs w:val="16"/>
              </w:rPr>
              <w:t xml:space="preserve">Ora accidentului </w:t>
            </w:r>
          </w:p>
        </w:tc>
        <w:tc>
          <w:tcPr>
            <w:tcW w:w="1985" w:type="dxa"/>
          </w:tcPr>
          <w:p w14:paraId="62FD16CB" w14:textId="6EB612D0" w:rsidR="008811C9" w:rsidRPr="006C762B" w:rsidRDefault="008811C9" w:rsidP="007404D6">
            <w:pPr>
              <w:pStyle w:val="TableParagraph"/>
              <w:ind w:left="57" w:right="57"/>
              <w:jc w:val="both"/>
              <w:rPr>
                <w:sz w:val="16"/>
                <w:szCs w:val="16"/>
              </w:rPr>
            </w:pPr>
            <w:r w:rsidRPr="006C762B">
              <w:rPr>
                <w:sz w:val="16"/>
                <w:szCs w:val="16"/>
              </w:rPr>
              <w:t xml:space="preserve">Variabilă de două cifre care descrie intervalele de timp în ore în conformitate cu metodologia SEAM </w:t>
            </w:r>
          </w:p>
        </w:tc>
        <w:tc>
          <w:tcPr>
            <w:tcW w:w="1843" w:type="dxa"/>
            <w:gridSpan w:val="2"/>
          </w:tcPr>
          <w:p w14:paraId="0876B3CD" w14:textId="59FCB936" w:rsidR="008811C9" w:rsidRPr="006C762B" w:rsidRDefault="008811C9" w:rsidP="007404D6">
            <w:pPr>
              <w:pStyle w:val="TableParagraph"/>
              <w:ind w:left="57" w:right="57"/>
              <w:jc w:val="both"/>
              <w:rPr>
                <w:sz w:val="16"/>
                <w:szCs w:val="16"/>
              </w:rPr>
            </w:pPr>
            <w:r w:rsidRPr="006C762B">
              <w:rPr>
                <w:sz w:val="16"/>
                <w:szCs w:val="16"/>
              </w:rPr>
              <w:t>opțional</w:t>
            </w:r>
          </w:p>
        </w:tc>
        <w:tc>
          <w:tcPr>
            <w:tcW w:w="2480" w:type="dxa"/>
            <w:vMerge/>
          </w:tcPr>
          <w:p w14:paraId="4EDB1DCC" w14:textId="77777777" w:rsidR="008811C9" w:rsidRPr="000A2D76" w:rsidRDefault="008811C9" w:rsidP="007404D6">
            <w:pPr>
              <w:pStyle w:val="TableParagraph"/>
              <w:ind w:left="57" w:right="57"/>
              <w:jc w:val="both"/>
            </w:pPr>
          </w:p>
        </w:tc>
        <w:tc>
          <w:tcPr>
            <w:tcW w:w="2481" w:type="dxa"/>
          </w:tcPr>
          <w:p w14:paraId="4CDC64C9" w14:textId="1F3CB496" w:rsidR="008F5783" w:rsidRPr="000A2D76" w:rsidRDefault="00BE2422" w:rsidP="00415D69">
            <w:pPr>
              <w:pStyle w:val="TableParagraph"/>
              <w:ind w:left="57" w:right="57"/>
              <w:jc w:val="both"/>
            </w:pPr>
            <w:r w:rsidRPr="00BE2422">
              <w:rPr>
                <w:noProof/>
              </w:rPr>
              <w:drawing>
                <wp:inline distT="0" distB="0" distL="0" distR="0" wp14:anchorId="27BE5899" wp14:editId="11CF8C75">
                  <wp:extent cx="1525905" cy="365760"/>
                  <wp:effectExtent l="0" t="0" r="0" b="0"/>
                  <wp:docPr id="12534395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439501" name=""/>
                          <pic:cNvPicPr/>
                        </pic:nvPicPr>
                        <pic:blipFill>
                          <a:blip r:embed="rId20"/>
                          <a:stretch>
                            <a:fillRect/>
                          </a:stretch>
                        </pic:blipFill>
                        <pic:spPr>
                          <a:xfrm>
                            <a:off x="0" y="0"/>
                            <a:ext cx="1531684" cy="367145"/>
                          </a:xfrm>
                          <a:prstGeom prst="rect">
                            <a:avLst/>
                          </a:prstGeom>
                        </pic:spPr>
                      </pic:pic>
                    </a:graphicData>
                  </a:graphic>
                </wp:inline>
              </w:drawing>
            </w:r>
          </w:p>
        </w:tc>
        <w:tc>
          <w:tcPr>
            <w:tcW w:w="2268" w:type="dxa"/>
          </w:tcPr>
          <w:p w14:paraId="3E135E64" w14:textId="6CFED729" w:rsidR="008811C9" w:rsidRPr="00AF1E92" w:rsidRDefault="00AF1E92" w:rsidP="00AF1E92">
            <w:pPr>
              <w:pStyle w:val="TableParagraph"/>
              <w:ind w:left="57" w:right="57"/>
              <w:jc w:val="both"/>
              <w:rPr>
                <w:lang w:val="ro-MD"/>
              </w:rPr>
            </w:pPr>
            <w:r w:rsidRPr="00415D69">
              <w:t>Compatibil</w:t>
            </w:r>
          </w:p>
        </w:tc>
        <w:tc>
          <w:tcPr>
            <w:tcW w:w="2835" w:type="dxa"/>
          </w:tcPr>
          <w:p w14:paraId="4DAEEB58" w14:textId="77777777" w:rsidR="008811C9" w:rsidRPr="000A2D76" w:rsidRDefault="008811C9" w:rsidP="007404D6">
            <w:pPr>
              <w:pStyle w:val="TableParagraph"/>
              <w:ind w:left="57" w:right="57"/>
              <w:jc w:val="both"/>
            </w:pPr>
          </w:p>
        </w:tc>
      </w:tr>
      <w:tr w:rsidR="008811C9" w:rsidRPr="000A2D76" w14:paraId="2DAA5764" w14:textId="77777777">
        <w:trPr>
          <w:trHeight w:val="234"/>
        </w:trPr>
        <w:tc>
          <w:tcPr>
            <w:tcW w:w="1417" w:type="dxa"/>
          </w:tcPr>
          <w:p w14:paraId="3517D612" w14:textId="41FBF050" w:rsidR="008811C9" w:rsidRPr="006D58B3" w:rsidRDefault="008811C9" w:rsidP="007404D6">
            <w:pPr>
              <w:pStyle w:val="TableParagraph"/>
              <w:ind w:left="57" w:right="57"/>
              <w:jc w:val="both"/>
              <w:rPr>
                <w:sz w:val="16"/>
                <w:szCs w:val="16"/>
              </w:rPr>
            </w:pPr>
            <w:r w:rsidRPr="006D58B3">
              <w:rPr>
                <w:sz w:val="16"/>
                <w:szCs w:val="16"/>
              </w:rPr>
              <w:t xml:space="preserve">Dimensiunea întreprinderii </w:t>
            </w:r>
          </w:p>
        </w:tc>
        <w:tc>
          <w:tcPr>
            <w:tcW w:w="1985" w:type="dxa"/>
          </w:tcPr>
          <w:p w14:paraId="6E7C3E63" w14:textId="6CC8F09A" w:rsidR="008811C9" w:rsidRPr="006D58B3" w:rsidRDefault="008811C9" w:rsidP="007404D6">
            <w:pPr>
              <w:pStyle w:val="TableParagraph"/>
              <w:ind w:left="57" w:right="57"/>
              <w:jc w:val="both"/>
              <w:rPr>
                <w:sz w:val="16"/>
                <w:szCs w:val="16"/>
              </w:rPr>
            </w:pPr>
            <w:r w:rsidRPr="006D58B3">
              <w:rPr>
                <w:sz w:val="16"/>
                <w:szCs w:val="16"/>
              </w:rPr>
              <w:t xml:space="preserve">Categorii în conformitate cu metodologia SEAM </w:t>
            </w:r>
          </w:p>
        </w:tc>
        <w:tc>
          <w:tcPr>
            <w:tcW w:w="1843" w:type="dxa"/>
            <w:gridSpan w:val="2"/>
          </w:tcPr>
          <w:p w14:paraId="48ACD4C9" w14:textId="73C33F46" w:rsidR="008811C9" w:rsidRPr="006D58B3" w:rsidRDefault="008811C9" w:rsidP="007404D6">
            <w:pPr>
              <w:pStyle w:val="TableParagraph"/>
              <w:ind w:left="57" w:right="57"/>
              <w:jc w:val="both"/>
              <w:rPr>
                <w:sz w:val="16"/>
                <w:szCs w:val="16"/>
              </w:rPr>
            </w:pPr>
            <w:r w:rsidRPr="006D58B3">
              <w:rPr>
                <w:sz w:val="16"/>
                <w:szCs w:val="16"/>
              </w:rPr>
              <w:t>opțional</w:t>
            </w:r>
          </w:p>
        </w:tc>
        <w:tc>
          <w:tcPr>
            <w:tcW w:w="2480" w:type="dxa"/>
            <w:vMerge/>
          </w:tcPr>
          <w:p w14:paraId="3122761F" w14:textId="77777777" w:rsidR="008811C9" w:rsidRPr="000A2D76" w:rsidRDefault="008811C9" w:rsidP="007404D6">
            <w:pPr>
              <w:pStyle w:val="TableParagraph"/>
              <w:ind w:left="57" w:right="57"/>
              <w:jc w:val="both"/>
            </w:pPr>
          </w:p>
        </w:tc>
        <w:tc>
          <w:tcPr>
            <w:tcW w:w="2481" w:type="dxa"/>
          </w:tcPr>
          <w:p w14:paraId="296BEDE0" w14:textId="76E89902" w:rsidR="00BE2422" w:rsidRPr="000A2D76" w:rsidRDefault="00BE2422" w:rsidP="00415D69">
            <w:pPr>
              <w:pStyle w:val="TableParagraph"/>
              <w:ind w:left="57" w:right="57"/>
              <w:jc w:val="both"/>
            </w:pPr>
            <w:r w:rsidRPr="00BE2422">
              <w:rPr>
                <w:noProof/>
              </w:rPr>
              <w:drawing>
                <wp:inline distT="0" distB="0" distL="0" distR="0" wp14:anchorId="50FDC01A" wp14:editId="7D01E306">
                  <wp:extent cx="1515745" cy="377825"/>
                  <wp:effectExtent l="0" t="0" r="8255" b="3175"/>
                  <wp:docPr id="3759103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91033" name=""/>
                          <pic:cNvPicPr/>
                        </pic:nvPicPr>
                        <pic:blipFill>
                          <a:blip r:embed="rId21"/>
                          <a:stretch>
                            <a:fillRect/>
                          </a:stretch>
                        </pic:blipFill>
                        <pic:spPr>
                          <a:xfrm>
                            <a:off x="0" y="0"/>
                            <a:ext cx="1524065" cy="379899"/>
                          </a:xfrm>
                          <a:prstGeom prst="rect">
                            <a:avLst/>
                          </a:prstGeom>
                        </pic:spPr>
                      </pic:pic>
                    </a:graphicData>
                  </a:graphic>
                </wp:inline>
              </w:drawing>
            </w:r>
          </w:p>
        </w:tc>
        <w:tc>
          <w:tcPr>
            <w:tcW w:w="2268" w:type="dxa"/>
          </w:tcPr>
          <w:p w14:paraId="2C916F76" w14:textId="6552CA82" w:rsidR="008811C9" w:rsidRPr="00AF1E92" w:rsidRDefault="00AF1E92" w:rsidP="00AF1E92">
            <w:pPr>
              <w:pStyle w:val="TableParagraph"/>
              <w:ind w:left="57" w:right="57"/>
              <w:jc w:val="both"/>
              <w:rPr>
                <w:lang w:val="ro-MD"/>
              </w:rPr>
            </w:pPr>
            <w:r w:rsidRPr="00415D69">
              <w:t>Compatibil</w:t>
            </w:r>
          </w:p>
        </w:tc>
        <w:tc>
          <w:tcPr>
            <w:tcW w:w="2835" w:type="dxa"/>
          </w:tcPr>
          <w:p w14:paraId="60120082" w14:textId="77777777" w:rsidR="008811C9" w:rsidRPr="000A2D76" w:rsidRDefault="008811C9" w:rsidP="007404D6">
            <w:pPr>
              <w:pStyle w:val="TableParagraph"/>
              <w:ind w:left="57" w:right="57"/>
              <w:jc w:val="both"/>
            </w:pPr>
          </w:p>
        </w:tc>
      </w:tr>
      <w:tr w:rsidR="008811C9" w:rsidRPr="000A2D76" w14:paraId="018F62EC" w14:textId="77777777">
        <w:trPr>
          <w:trHeight w:val="234"/>
        </w:trPr>
        <w:tc>
          <w:tcPr>
            <w:tcW w:w="1417" w:type="dxa"/>
          </w:tcPr>
          <w:p w14:paraId="3EA52ADB" w14:textId="2AEC7B2D" w:rsidR="008811C9" w:rsidRPr="006D58B3" w:rsidRDefault="008811C9" w:rsidP="007404D6">
            <w:pPr>
              <w:pStyle w:val="TableParagraph"/>
              <w:ind w:left="57" w:right="57"/>
              <w:jc w:val="both"/>
              <w:rPr>
                <w:sz w:val="16"/>
                <w:szCs w:val="16"/>
              </w:rPr>
            </w:pPr>
            <w:r w:rsidRPr="006D58B3">
              <w:rPr>
                <w:sz w:val="16"/>
                <w:szCs w:val="16"/>
              </w:rPr>
              <w:t xml:space="preserve">Naționalitatea victimei </w:t>
            </w:r>
          </w:p>
        </w:tc>
        <w:tc>
          <w:tcPr>
            <w:tcW w:w="1985" w:type="dxa"/>
          </w:tcPr>
          <w:p w14:paraId="6169ED52" w14:textId="3C2AE13B" w:rsidR="008811C9" w:rsidRPr="006D58B3" w:rsidRDefault="008811C9" w:rsidP="007404D6">
            <w:pPr>
              <w:pStyle w:val="TableParagraph"/>
              <w:ind w:left="57" w:right="57"/>
              <w:jc w:val="both"/>
              <w:rPr>
                <w:sz w:val="16"/>
                <w:szCs w:val="16"/>
              </w:rPr>
            </w:pPr>
            <w:r w:rsidRPr="006D58B3">
              <w:rPr>
                <w:sz w:val="16"/>
                <w:szCs w:val="16"/>
              </w:rPr>
              <w:t>Categorii în conformitate cu metodologia SEAM</w:t>
            </w:r>
          </w:p>
        </w:tc>
        <w:tc>
          <w:tcPr>
            <w:tcW w:w="1843" w:type="dxa"/>
            <w:gridSpan w:val="2"/>
          </w:tcPr>
          <w:p w14:paraId="7AE75AD6" w14:textId="4D3E3AC0" w:rsidR="008811C9" w:rsidRPr="006D58B3" w:rsidRDefault="008811C9" w:rsidP="007404D6">
            <w:pPr>
              <w:pStyle w:val="TableParagraph"/>
              <w:ind w:left="57" w:right="57"/>
              <w:jc w:val="both"/>
              <w:rPr>
                <w:sz w:val="16"/>
                <w:szCs w:val="16"/>
              </w:rPr>
            </w:pPr>
            <w:r w:rsidRPr="006D58B3">
              <w:rPr>
                <w:sz w:val="16"/>
                <w:szCs w:val="16"/>
              </w:rPr>
              <w:t>opțional</w:t>
            </w:r>
          </w:p>
        </w:tc>
        <w:tc>
          <w:tcPr>
            <w:tcW w:w="2480" w:type="dxa"/>
            <w:vMerge/>
          </w:tcPr>
          <w:p w14:paraId="7A38306A" w14:textId="77777777" w:rsidR="008811C9" w:rsidRPr="000A2D76" w:rsidRDefault="008811C9" w:rsidP="007404D6">
            <w:pPr>
              <w:pStyle w:val="TableParagraph"/>
              <w:ind w:left="57" w:right="57"/>
              <w:jc w:val="both"/>
            </w:pPr>
          </w:p>
        </w:tc>
        <w:tc>
          <w:tcPr>
            <w:tcW w:w="2481" w:type="dxa"/>
          </w:tcPr>
          <w:p w14:paraId="1894B6D6" w14:textId="73E2852F" w:rsidR="008811C9" w:rsidRPr="000A2D76" w:rsidRDefault="00BE2422" w:rsidP="007404D6">
            <w:pPr>
              <w:pStyle w:val="TableParagraph"/>
              <w:ind w:left="57" w:right="57"/>
              <w:jc w:val="both"/>
            </w:pPr>
            <w:r w:rsidRPr="00BE2422">
              <w:rPr>
                <w:noProof/>
              </w:rPr>
              <w:drawing>
                <wp:inline distT="0" distB="0" distL="0" distR="0" wp14:anchorId="541C4DBD" wp14:editId="3B0E5607">
                  <wp:extent cx="1523420" cy="213799"/>
                  <wp:effectExtent l="0" t="0" r="635" b="0"/>
                  <wp:docPr id="138035298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0352985" name=""/>
                          <pic:cNvPicPr/>
                        </pic:nvPicPr>
                        <pic:blipFill>
                          <a:blip r:embed="rId22"/>
                          <a:stretch>
                            <a:fillRect/>
                          </a:stretch>
                        </pic:blipFill>
                        <pic:spPr>
                          <a:xfrm>
                            <a:off x="0" y="0"/>
                            <a:ext cx="1721666" cy="241621"/>
                          </a:xfrm>
                          <a:prstGeom prst="rect">
                            <a:avLst/>
                          </a:prstGeom>
                        </pic:spPr>
                      </pic:pic>
                    </a:graphicData>
                  </a:graphic>
                </wp:inline>
              </w:drawing>
            </w:r>
          </w:p>
        </w:tc>
        <w:tc>
          <w:tcPr>
            <w:tcW w:w="2268" w:type="dxa"/>
          </w:tcPr>
          <w:p w14:paraId="1C36E338" w14:textId="2604B38C" w:rsidR="008811C9" w:rsidRPr="00AF1E92" w:rsidRDefault="00AF1E92" w:rsidP="00AF1E92">
            <w:pPr>
              <w:pStyle w:val="TableParagraph"/>
              <w:ind w:left="57" w:right="57"/>
              <w:jc w:val="both"/>
              <w:rPr>
                <w:lang w:val="ro-MD"/>
              </w:rPr>
            </w:pPr>
            <w:r w:rsidRPr="00415D69">
              <w:t>Compatibil</w:t>
            </w:r>
          </w:p>
        </w:tc>
        <w:tc>
          <w:tcPr>
            <w:tcW w:w="2835" w:type="dxa"/>
          </w:tcPr>
          <w:p w14:paraId="2BEB6BB2" w14:textId="77777777" w:rsidR="008811C9" w:rsidRPr="000A2D76" w:rsidRDefault="008811C9" w:rsidP="007404D6">
            <w:pPr>
              <w:pStyle w:val="TableParagraph"/>
              <w:ind w:left="57" w:right="57"/>
              <w:jc w:val="both"/>
            </w:pPr>
          </w:p>
        </w:tc>
      </w:tr>
      <w:tr w:rsidR="008811C9" w:rsidRPr="000A2D76" w14:paraId="405AA548" w14:textId="77777777">
        <w:trPr>
          <w:trHeight w:val="234"/>
        </w:trPr>
        <w:tc>
          <w:tcPr>
            <w:tcW w:w="1417" w:type="dxa"/>
          </w:tcPr>
          <w:p w14:paraId="13AB606E" w14:textId="4C8B8938" w:rsidR="008811C9" w:rsidRPr="006D58B3" w:rsidRDefault="008811C9" w:rsidP="007404D6">
            <w:pPr>
              <w:pStyle w:val="TableParagraph"/>
              <w:ind w:left="57" w:right="57"/>
              <w:jc w:val="both"/>
              <w:rPr>
                <w:sz w:val="16"/>
                <w:szCs w:val="16"/>
              </w:rPr>
            </w:pPr>
            <w:r w:rsidRPr="006D58B3">
              <w:rPr>
                <w:sz w:val="16"/>
                <w:szCs w:val="16"/>
              </w:rPr>
              <w:lastRenderedPageBreak/>
              <w:t xml:space="preserve">Statutul profesional al victimei </w:t>
            </w:r>
          </w:p>
        </w:tc>
        <w:tc>
          <w:tcPr>
            <w:tcW w:w="1985" w:type="dxa"/>
          </w:tcPr>
          <w:p w14:paraId="309F28C4" w14:textId="0B8A6FD2" w:rsidR="008811C9" w:rsidRPr="006D58B3" w:rsidRDefault="008811C9" w:rsidP="007404D6">
            <w:pPr>
              <w:pStyle w:val="TableParagraph"/>
              <w:ind w:left="57" w:right="57"/>
              <w:jc w:val="both"/>
              <w:rPr>
                <w:sz w:val="16"/>
                <w:szCs w:val="16"/>
              </w:rPr>
            </w:pPr>
            <w:r w:rsidRPr="006D58B3">
              <w:rPr>
                <w:sz w:val="16"/>
                <w:szCs w:val="16"/>
              </w:rPr>
              <w:t xml:space="preserve">Categorii în conformitate cu metodologia SEAM </w:t>
            </w:r>
          </w:p>
        </w:tc>
        <w:tc>
          <w:tcPr>
            <w:tcW w:w="1843" w:type="dxa"/>
            <w:gridSpan w:val="2"/>
          </w:tcPr>
          <w:p w14:paraId="74D2ABFE" w14:textId="58F0759F" w:rsidR="008811C9" w:rsidRPr="006D58B3" w:rsidRDefault="008811C9" w:rsidP="007404D6">
            <w:pPr>
              <w:pStyle w:val="TableParagraph"/>
              <w:ind w:left="57" w:right="57"/>
              <w:jc w:val="both"/>
              <w:rPr>
                <w:sz w:val="16"/>
                <w:szCs w:val="16"/>
              </w:rPr>
            </w:pPr>
            <w:r w:rsidRPr="006D58B3">
              <w:rPr>
                <w:sz w:val="16"/>
                <w:szCs w:val="16"/>
              </w:rPr>
              <w:t>2013</w:t>
            </w:r>
          </w:p>
        </w:tc>
        <w:tc>
          <w:tcPr>
            <w:tcW w:w="2480" w:type="dxa"/>
            <w:vMerge/>
          </w:tcPr>
          <w:p w14:paraId="75072E51" w14:textId="77777777" w:rsidR="008811C9" w:rsidRPr="000A2D76" w:rsidRDefault="008811C9" w:rsidP="007404D6">
            <w:pPr>
              <w:pStyle w:val="TableParagraph"/>
              <w:ind w:left="57" w:right="57"/>
              <w:jc w:val="both"/>
            </w:pPr>
          </w:p>
        </w:tc>
        <w:tc>
          <w:tcPr>
            <w:tcW w:w="2481" w:type="dxa"/>
          </w:tcPr>
          <w:p w14:paraId="511D36EE" w14:textId="5950A2E8" w:rsidR="00335B34" w:rsidRPr="000A2D76" w:rsidRDefault="00335B34" w:rsidP="00335B34">
            <w:pPr>
              <w:pStyle w:val="TableParagraph"/>
              <w:ind w:left="57" w:right="57"/>
              <w:jc w:val="both"/>
            </w:pPr>
            <w:r w:rsidRPr="00335B34">
              <w:rPr>
                <w:noProof/>
              </w:rPr>
              <w:drawing>
                <wp:inline distT="0" distB="0" distL="0" distR="0" wp14:anchorId="0260BF94" wp14:editId="5E6EBCDF">
                  <wp:extent cx="1514915" cy="1118331"/>
                  <wp:effectExtent l="0" t="0" r="9525" b="5715"/>
                  <wp:docPr id="204412676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126767" name=""/>
                          <pic:cNvPicPr/>
                        </pic:nvPicPr>
                        <pic:blipFill>
                          <a:blip r:embed="rId23"/>
                          <a:stretch>
                            <a:fillRect/>
                          </a:stretch>
                        </pic:blipFill>
                        <pic:spPr>
                          <a:xfrm>
                            <a:off x="0" y="0"/>
                            <a:ext cx="1524523" cy="1125424"/>
                          </a:xfrm>
                          <a:prstGeom prst="rect">
                            <a:avLst/>
                          </a:prstGeom>
                        </pic:spPr>
                      </pic:pic>
                    </a:graphicData>
                  </a:graphic>
                </wp:inline>
              </w:drawing>
            </w:r>
          </w:p>
        </w:tc>
        <w:tc>
          <w:tcPr>
            <w:tcW w:w="2268" w:type="dxa"/>
          </w:tcPr>
          <w:p w14:paraId="68D13BA0" w14:textId="585CEF3F" w:rsidR="008811C9" w:rsidRPr="00AF1E92" w:rsidRDefault="00AF1E92" w:rsidP="00AF1E92">
            <w:pPr>
              <w:pStyle w:val="TableParagraph"/>
              <w:ind w:left="57" w:right="57"/>
              <w:jc w:val="both"/>
              <w:rPr>
                <w:lang w:val="ro-MD"/>
              </w:rPr>
            </w:pPr>
            <w:r w:rsidRPr="00415D69">
              <w:t>Compatibil</w:t>
            </w:r>
          </w:p>
        </w:tc>
        <w:tc>
          <w:tcPr>
            <w:tcW w:w="2835" w:type="dxa"/>
          </w:tcPr>
          <w:p w14:paraId="0147F3A5" w14:textId="77777777" w:rsidR="008811C9" w:rsidRPr="000A2D76" w:rsidRDefault="008811C9" w:rsidP="007404D6">
            <w:pPr>
              <w:pStyle w:val="TableParagraph"/>
              <w:ind w:left="57" w:right="57"/>
              <w:jc w:val="both"/>
            </w:pPr>
          </w:p>
        </w:tc>
      </w:tr>
      <w:tr w:rsidR="008811C9" w:rsidRPr="000A2D76" w14:paraId="024D8968" w14:textId="77777777">
        <w:trPr>
          <w:trHeight w:val="234"/>
        </w:trPr>
        <w:tc>
          <w:tcPr>
            <w:tcW w:w="1417" w:type="dxa"/>
          </w:tcPr>
          <w:p w14:paraId="3F0F9A25" w14:textId="2B75E53C" w:rsidR="008811C9" w:rsidRPr="00932160" w:rsidRDefault="008811C9" w:rsidP="007404D6">
            <w:pPr>
              <w:pStyle w:val="TableParagraph"/>
              <w:ind w:left="57" w:right="57"/>
              <w:jc w:val="both"/>
              <w:rPr>
                <w:sz w:val="16"/>
                <w:szCs w:val="16"/>
              </w:rPr>
            </w:pPr>
            <w:r w:rsidRPr="00932160">
              <w:rPr>
                <w:sz w:val="16"/>
                <w:szCs w:val="16"/>
              </w:rPr>
              <w:t xml:space="preserve">Zile de incapacitate de muncă (gravitate) </w:t>
            </w:r>
          </w:p>
        </w:tc>
        <w:tc>
          <w:tcPr>
            <w:tcW w:w="1985" w:type="dxa"/>
          </w:tcPr>
          <w:p w14:paraId="54996657" w14:textId="540E36AA" w:rsidR="008811C9" w:rsidRPr="00932160" w:rsidRDefault="008811C9" w:rsidP="007404D6">
            <w:pPr>
              <w:pStyle w:val="TableParagraph"/>
              <w:ind w:left="57" w:right="57"/>
              <w:jc w:val="both"/>
              <w:rPr>
                <w:sz w:val="16"/>
                <w:szCs w:val="16"/>
              </w:rPr>
            </w:pPr>
            <w:r w:rsidRPr="00932160">
              <w:rPr>
                <w:sz w:val="16"/>
                <w:szCs w:val="16"/>
              </w:rPr>
              <w:t xml:space="preserve">Categorii în conformitate cu metodologia SEAM. Sunt utilizate coduri specifice pentru a defini incapacitate permanentă și accident mortal </w:t>
            </w:r>
          </w:p>
        </w:tc>
        <w:tc>
          <w:tcPr>
            <w:tcW w:w="1843" w:type="dxa"/>
            <w:gridSpan w:val="2"/>
          </w:tcPr>
          <w:p w14:paraId="708398AA" w14:textId="4054084D" w:rsidR="008811C9" w:rsidRPr="00932160" w:rsidRDefault="008811C9" w:rsidP="007404D6">
            <w:pPr>
              <w:pStyle w:val="TableParagraph"/>
              <w:ind w:left="57" w:right="57"/>
              <w:jc w:val="both"/>
              <w:rPr>
                <w:sz w:val="16"/>
                <w:szCs w:val="16"/>
              </w:rPr>
            </w:pPr>
            <w:r w:rsidRPr="00932160">
              <w:rPr>
                <w:sz w:val="16"/>
                <w:szCs w:val="16"/>
              </w:rPr>
              <w:t>2013</w:t>
            </w:r>
          </w:p>
        </w:tc>
        <w:tc>
          <w:tcPr>
            <w:tcW w:w="2480" w:type="dxa"/>
            <w:vMerge/>
          </w:tcPr>
          <w:p w14:paraId="208DEB85" w14:textId="77777777" w:rsidR="008811C9" w:rsidRPr="000A2D76" w:rsidRDefault="008811C9" w:rsidP="007404D6">
            <w:pPr>
              <w:pStyle w:val="TableParagraph"/>
              <w:ind w:left="57" w:right="57"/>
              <w:jc w:val="both"/>
            </w:pPr>
          </w:p>
        </w:tc>
        <w:tc>
          <w:tcPr>
            <w:tcW w:w="2481" w:type="dxa"/>
          </w:tcPr>
          <w:p w14:paraId="0384B171" w14:textId="624C1AFA" w:rsidR="00BD216E" w:rsidRPr="000A2D76" w:rsidRDefault="00335B34" w:rsidP="00415D69">
            <w:pPr>
              <w:pStyle w:val="TableParagraph"/>
              <w:ind w:left="57" w:right="57"/>
              <w:jc w:val="both"/>
            </w:pPr>
            <w:r w:rsidRPr="00335B34">
              <w:rPr>
                <w:noProof/>
              </w:rPr>
              <w:drawing>
                <wp:inline distT="0" distB="0" distL="0" distR="0" wp14:anchorId="6F4E500C" wp14:editId="75F8E33B">
                  <wp:extent cx="1514502" cy="509827"/>
                  <wp:effectExtent l="0" t="0" r="0" b="5080"/>
                  <wp:docPr id="159342360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423605" name=""/>
                          <pic:cNvPicPr/>
                        </pic:nvPicPr>
                        <pic:blipFill>
                          <a:blip r:embed="rId24"/>
                          <a:stretch>
                            <a:fillRect/>
                          </a:stretch>
                        </pic:blipFill>
                        <pic:spPr>
                          <a:xfrm>
                            <a:off x="0" y="0"/>
                            <a:ext cx="1574262" cy="529944"/>
                          </a:xfrm>
                          <a:prstGeom prst="rect">
                            <a:avLst/>
                          </a:prstGeom>
                        </pic:spPr>
                      </pic:pic>
                    </a:graphicData>
                  </a:graphic>
                </wp:inline>
              </w:drawing>
            </w:r>
          </w:p>
        </w:tc>
        <w:tc>
          <w:tcPr>
            <w:tcW w:w="2268" w:type="dxa"/>
          </w:tcPr>
          <w:p w14:paraId="1497DCF3" w14:textId="0EE7A2E9" w:rsidR="008811C9" w:rsidRPr="00AF1E92" w:rsidRDefault="00AF1E92" w:rsidP="00AF1E92">
            <w:pPr>
              <w:pStyle w:val="TableParagraph"/>
              <w:ind w:left="57" w:right="57"/>
              <w:jc w:val="both"/>
              <w:rPr>
                <w:lang w:val="ro-MD"/>
              </w:rPr>
            </w:pPr>
            <w:r w:rsidRPr="00415D69">
              <w:t>Compatibil</w:t>
            </w:r>
          </w:p>
        </w:tc>
        <w:tc>
          <w:tcPr>
            <w:tcW w:w="2835" w:type="dxa"/>
          </w:tcPr>
          <w:p w14:paraId="7E9DAEF3" w14:textId="77777777" w:rsidR="008811C9" w:rsidRPr="000A2D76" w:rsidRDefault="008811C9" w:rsidP="007404D6">
            <w:pPr>
              <w:pStyle w:val="TableParagraph"/>
              <w:ind w:left="57" w:right="57"/>
              <w:jc w:val="both"/>
            </w:pPr>
          </w:p>
        </w:tc>
      </w:tr>
      <w:tr w:rsidR="003218AF" w:rsidRPr="000A2D76" w14:paraId="15101DFD" w14:textId="77777777">
        <w:trPr>
          <w:trHeight w:val="234"/>
        </w:trPr>
        <w:tc>
          <w:tcPr>
            <w:tcW w:w="1417" w:type="dxa"/>
          </w:tcPr>
          <w:p w14:paraId="1DCB1955" w14:textId="28B8D522" w:rsidR="003218AF" w:rsidRPr="00932160" w:rsidRDefault="003218AF" w:rsidP="00932160">
            <w:pPr>
              <w:pStyle w:val="TableParagraph"/>
              <w:tabs>
                <w:tab w:val="left" w:pos="818"/>
              </w:tabs>
              <w:ind w:left="57" w:right="57"/>
              <w:jc w:val="both"/>
              <w:rPr>
                <w:sz w:val="16"/>
                <w:szCs w:val="16"/>
              </w:rPr>
            </w:pPr>
            <w:r w:rsidRPr="00932160">
              <w:rPr>
                <w:sz w:val="16"/>
                <w:szCs w:val="16"/>
              </w:rPr>
              <w:t xml:space="preserve">Ponderea colectării de date SEAM </w:t>
            </w:r>
          </w:p>
        </w:tc>
        <w:tc>
          <w:tcPr>
            <w:tcW w:w="1985" w:type="dxa"/>
          </w:tcPr>
          <w:p w14:paraId="13979A0A" w14:textId="3875B7D7" w:rsidR="003218AF" w:rsidRPr="00932160" w:rsidRDefault="003218AF" w:rsidP="007404D6">
            <w:pPr>
              <w:pStyle w:val="TableParagraph"/>
              <w:ind w:left="57" w:right="57"/>
              <w:jc w:val="both"/>
              <w:rPr>
                <w:sz w:val="16"/>
                <w:szCs w:val="16"/>
              </w:rPr>
            </w:pPr>
            <w:r w:rsidRPr="00932160">
              <w:rPr>
                <w:sz w:val="16"/>
                <w:szCs w:val="16"/>
              </w:rPr>
              <w:t xml:space="preserve">Urmează a fi utilizată atunci când statul membru recurge la un eșantion pentru colectarea datelor privind accidentele și/sau dorește să corecteze </w:t>
            </w:r>
            <w:proofErr w:type="spellStart"/>
            <w:r w:rsidRPr="00932160">
              <w:rPr>
                <w:sz w:val="16"/>
                <w:szCs w:val="16"/>
              </w:rPr>
              <w:t>subraportarea</w:t>
            </w:r>
            <w:proofErr w:type="spellEnd"/>
            <w:r w:rsidRPr="00932160">
              <w:rPr>
                <w:sz w:val="16"/>
                <w:szCs w:val="16"/>
              </w:rPr>
              <w:t xml:space="preserve"> Dacă nu se aplică, se utilizează valoarea predefinită</w:t>
            </w:r>
          </w:p>
        </w:tc>
        <w:tc>
          <w:tcPr>
            <w:tcW w:w="1843" w:type="dxa"/>
            <w:gridSpan w:val="2"/>
          </w:tcPr>
          <w:p w14:paraId="739D0843" w14:textId="37849EE6" w:rsidR="003218AF" w:rsidRPr="00932160" w:rsidRDefault="003218AF" w:rsidP="007404D6">
            <w:pPr>
              <w:pStyle w:val="TableParagraph"/>
              <w:ind w:left="57" w:right="57"/>
              <w:jc w:val="both"/>
              <w:rPr>
                <w:sz w:val="16"/>
                <w:szCs w:val="16"/>
              </w:rPr>
            </w:pPr>
            <w:r w:rsidRPr="00932160">
              <w:rPr>
                <w:sz w:val="16"/>
                <w:szCs w:val="16"/>
              </w:rPr>
              <w:t>2013</w:t>
            </w:r>
          </w:p>
        </w:tc>
        <w:tc>
          <w:tcPr>
            <w:tcW w:w="2480" w:type="dxa"/>
          </w:tcPr>
          <w:p w14:paraId="53B69E22" w14:textId="77777777" w:rsidR="003218AF" w:rsidRPr="000A2D76" w:rsidRDefault="003218AF" w:rsidP="007404D6">
            <w:pPr>
              <w:pStyle w:val="TableParagraph"/>
              <w:ind w:left="57" w:right="57"/>
              <w:jc w:val="both"/>
            </w:pPr>
          </w:p>
        </w:tc>
        <w:tc>
          <w:tcPr>
            <w:tcW w:w="2481" w:type="dxa"/>
          </w:tcPr>
          <w:p w14:paraId="6A52D5FF" w14:textId="7AF63E07" w:rsidR="003218AF" w:rsidRPr="000A2D76" w:rsidRDefault="003218AF" w:rsidP="007404D6">
            <w:pPr>
              <w:pStyle w:val="TableParagraph"/>
              <w:ind w:left="57" w:right="57"/>
              <w:jc w:val="both"/>
            </w:pPr>
          </w:p>
        </w:tc>
        <w:tc>
          <w:tcPr>
            <w:tcW w:w="2268" w:type="dxa"/>
          </w:tcPr>
          <w:p w14:paraId="06E87886" w14:textId="721FDA33" w:rsidR="003218AF" w:rsidRPr="000A2D76" w:rsidRDefault="003218AF" w:rsidP="007404D6">
            <w:pPr>
              <w:pStyle w:val="TableParagraph"/>
              <w:ind w:left="57" w:right="57"/>
              <w:jc w:val="both"/>
            </w:pPr>
            <w:r>
              <w:t>Nu este relevant pentru Republica Moldova</w:t>
            </w:r>
          </w:p>
        </w:tc>
        <w:tc>
          <w:tcPr>
            <w:tcW w:w="2835" w:type="dxa"/>
          </w:tcPr>
          <w:p w14:paraId="06F2360C" w14:textId="77777777" w:rsidR="003218AF" w:rsidRPr="000A2D76" w:rsidRDefault="003218AF" w:rsidP="007404D6">
            <w:pPr>
              <w:pStyle w:val="TableParagraph"/>
              <w:ind w:left="57" w:right="57"/>
              <w:jc w:val="both"/>
            </w:pPr>
          </w:p>
        </w:tc>
      </w:tr>
      <w:tr w:rsidR="0013315F" w:rsidRPr="000A2D76" w14:paraId="42DD6DB3" w14:textId="77777777">
        <w:trPr>
          <w:trHeight w:val="234"/>
        </w:trPr>
        <w:tc>
          <w:tcPr>
            <w:tcW w:w="5245" w:type="dxa"/>
            <w:gridSpan w:val="4"/>
          </w:tcPr>
          <w:p w14:paraId="5A83912B" w14:textId="77777777" w:rsidR="0013315F" w:rsidRDefault="0013315F" w:rsidP="007404D6">
            <w:pPr>
              <w:pStyle w:val="TableParagraph"/>
              <w:ind w:left="57" w:right="57"/>
              <w:jc w:val="both"/>
              <w:rPr>
                <w:sz w:val="16"/>
                <w:szCs w:val="16"/>
              </w:rPr>
            </w:pPr>
            <w:r w:rsidRPr="00932160">
              <w:rPr>
                <w:sz w:val="16"/>
                <w:szCs w:val="16"/>
              </w:rPr>
              <w:t>(</w:t>
            </w:r>
            <w:r w:rsidRPr="00932160">
              <w:rPr>
                <w:sz w:val="16"/>
                <w:szCs w:val="16"/>
                <w:vertAlign w:val="superscript"/>
              </w:rPr>
              <w:t>1</w:t>
            </w:r>
            <w:r w:rsidRPr="00932160">
              <w:rPr>
                <w:sz w:val="16"/>
                <w:szCs w:val="16"/>
              </w:rPr>
              <w:t>) Regulamentul (CE) 1893/2006 al Parlamentului European și al Consiliului din 20 decembrie 2006 de stabilire a Nomenclatorului statistic al activităților economice NACE a doua revizuire și de modificare a Regulamentului (CEE) nr. 3037/90 al Consiliului, precum și a anumitor regulamente CE privind domenii statistice specifice (JO L 393, 30.12.2006, p. 1).</w:t>
            </w:r>
          </w:p>
          <w:p w14:paraId="646D2614" w14:textId="6F51F2E3" w:rsidR="0013315F" w:rsidRPr="00932160" w:rsidRDefault="0013315F" w:rsidP="007404D6">
            <w:pPr>
              <w:pStyle w:val="TableParagraph"/>
              <w:ind w:left="57" w:right="57"/>
              <w:jc w:val="both"/>
              <w:rPr>
                <w:sz w:val="16"/>
                <w:szCs w:val="16"/>
              </w:rPr>
            </w:pPr>
            <w:r w:rsidRPr="00932160">
              <w:rPr>
                <w:sz w:val="16"/>
                <w:szCs w:val="16"/>
              </w:rPr>
              <w:t>(</w:t>
            </w:r>
            <w:r w:rsidRPr="00932160">
              <w:rPr>
                <w:sz w:val="16"/>
                <w:szCs w:val="16"/>
                <w:vertAlign w:val="superscript"/>
              </w:rPr>
              <w:t>2</w:t>
            </w:r>
            <w:r w:rsidRPr="00932160">
              <w:rPr>
                <w:sz w:val="16"/>
                <w:szCs w:val="16"/>
              </w:rPr>
              <w:t>) Regulamentul (CE) nr. 1059/2003 al Parlamentului European și al Consiliului din 26 mai 2003 privind instituirea unui nomenclator comun al unităților teritoriale de statistică (NUTS) (JO L 154, 21.6.2003, p. 1).</w:t>
            </w:r>
          </w:p>
        </w:tc>
        <w:tc>
          <w:tcPr>
            <w:tcW w:w="2480" w:type="dxa"/>
          </w:tcPr>
          <w:p w14:paraId="51FBD08B" w14:textId="77777777" w:rsidR="0013315F" w:rsidRPr="000A2D76" w:rsidRDefault="0013315F" w:rsidP="007404D6">
            <w:pPr>
              <w:pStyle w:val="TableParagraph"/>
              <w:ind w:left="57" w:right="57"/>
              <w:jc w:val="both"/>
            </w:pPr>
          </w:p>
        </w:tc>
        <w:tc>
          <w:tcPr>
            <w:tcW w:w="2481" w:type="dxa"/>
          </w:tcPr>
          <w:p w14:paraId="12B9CBAF" w14:textId="417C209C" w:rsidR="0013315F" w:rsidRPr="000A2D76" w:rsidRDefault="0013315F" w:rsidP="007404D6">
            <w:pPr>
              <w:pStyle w:val="TableParagraph"/>
              <w:ind w:left="57" w:right="57"/>
              <w:jc w:val="both"/>
            </w:pPr>
          </w:p>
        </w:tc>
        <w:tc>
          <w:tcPr>
            <w:tcW w:w="2268" w:type="dxa"/>
          </w:tcPr>
          <w:p w14:paraId="7CC7A12F" w14:textId="77777777" w:rsidR="0013315F" w:rsidRPr="000A2D76" w:rsidRDefault="0013315F" w:rsidP="007404D6">
            <w:pPr>
              <w:pStyle w:val="TableParagraph"/>
              <w:ind w:left="57" w:right="57"/>
              <w:jc w:val="both"/>
            </w:pPr>
          </w:p>
        </w:tc>
        <w:tc>
          <w:tcPr>
            <w:tcW w:w="2835" w:type="dxa"/>
          </w:tcPr>
          <w:p w14:paraId="50FE3253" w14:textId="77777777" w:rsidR="0013315F" w:rsidRPr="000A2D76" w:rsidRDefault="0013315F" w:rsidP="007404D6">
            <w:pPr>
              <w:pStyle w:val="TableParagraph"/>
              <w:ind w:left="57" w:right="57"/>
              <w:jc w:val="both"/>
            </w:pPr>
          </w:p>
        </w:tc>
      </w:tr>
      <w:tr w:rsidR="0013315F" w:rsidRPr="000A2D76" w14:paraId="71A35B48" w14:textId="77777777">
        <w:trPr>
          <w:trHeight w:val="234"/>
        </w:trPr>
        <w:tc>
          <w:tcPr>
            <w:tcW w:w="5245" w:type="dxa"/>
            <w:gridSpan w:val="4"/>
          </w:tcPr>
          <w:p w14:paraId="5B8919E6" w14:textId="77777777" w:rsidR="0013315F" w:rsidRPr="000A2D76" w:rsidRDefault="0013315F" w:rsidP="007404D6">
            <w:pPr>
              <w:pStyle w:val="TableParagraph"/>
              <w:ind w:left="57" w:right="57"/>
              <w:jc w:val="both"/>
            </w:pPr>
            <w:r w:rsidRPr="00932160">
              <w:rPr>
                <w:b/>
                <w:bCs/>
                <w:sz w:val="16"/>
                <w:szCs w:val="16"/>
              </w:rPr>
              <w:t>Variabilele fazei III SEAM privind cauzele și circumstanțele</w:t>
            </w:r>
          </w:p>
        </w:tc>
        <w:tc>
          <w:tcPr>
            <w:tcW w:w="2480" w:type="dxa"/>
          </w:tcPr>
          <w:p w14:paraId="0EFBA1A1" w14:textId="77777777" w:rsidR="0013315F" w:rsidRPr="0081795D" w:rsidRDefault="0013315F" w:rsidP="007404D6">
            <w:pPr>
              <w:pStyle w:val="TableParagraph"/>
              <w:ind w:left="57" w:right="57"/>
              <w:jc w:val="both"/>
            </w:pPr>
            <w:r w:rsidRPr="0081795D">
              <w:rPr>
                <w:b/>
                <w:bCs/>
              </w:rPr>
              <w:t>Partea II. Variabile referitoare la cauze și circumstanțe</w:t>
            </w:r>
          </w:p>
        </w:tc>
        <w:tc>
          <w:tcPr>
            <w:tcW w:w="2481" w:type="dxa"/>
          </w:tcPr>
          <w:p w14:paraId="3123D661" w14:textId="06D02019" w:rsidR="0013315F" w:rsidRPr="0081795D" w:rsidRDefault="001546A4" w:rsidP="007404D6">
            <w:pPr>
              <w:pStyle w:val="TableParagraph"/>
              <w:ind w:left="57" w:right="57"/>
              <w:jc w:val="both"/>
            </w:pPr>
            <w:r w:rsidRPr="00830C4F">
              <w:rPr>
                <w:b/>
                <w:bCs/>
              </w:rPr>
              <w:t>Partea II</w:t>
            </w:r>
            <w:r>
              <w:rPr>
                <w:b/>
                <w:bCs/>
              </w:rPr>
              <w:t>.</w:t>
            </w:r>
            <w:r w:rsidRPr="00830C4F">
              <w:rPr>
                <w:b/>
                <w:bCs/>
              </w:rPr>
              <w:t xml:space="preserve"> </w:t>
            </w:r>
            <w:bookmarkStart w:id="0" w:name="_Hlk203141824"/>
            <w:r w:rsidRPr="00830C4F">
              <w:rPr>
                <w:b/>
                <w:bCs/>
              </w:rPr>
              <w:t>Coduri atribuite variabilelor referitoare la cauze și circumstanțe</w:t>
            </w:r>
            <w:bookmarkEnd w:id="0"/>
          </w:p>
        </w:tc>
        <w:tc>
          <w:tcPr>
            <w:tcW w:w="2268" w:type="dxa"/>
          </w:tcPr>
          <w:p w14:paraId="46E412EA" w14:textId="77777777" w:rsidR="0013315F" w:rsidRPr="000A2D76" w:rsidRDefault="0013315F" w:rsidP="007404D6">
            <w:pPr>
              <w:pStyle w:val="TableParagraph"/>
              <w:ind w:left="57" w:right="57"/>
              <w:jc w:val="both"/>
            </w:pPr>
          </w:p>
        </w:tc>
        <w:tc>
          <w:tcPr>
            <w:tcW w:w="2835" w:type="dxa"/>
          </w:tcPr>
          <w:p w14:paraId="369E4AAB" w14:textId="77777777" w:rsidR="0013315F" w:rsidRPr="000A2D76" w:rsidRDefault="0013315F" w:rsidP="007404D6">
            <w:pPr>
              <w:pStyle w:val="TableParagraph"/>
              <w:ind w:left="57" w:right="57"/>
              <w:jc w:val="both"/>
            </w:pPr>
          </w:p>
        </w:tc>
      </w:tr>
      <w:tr w:rsidR="0013315F" w:rsidRPr="000A2D76" w14:paraId="1B90D143" w14:textId="77777777">
        <w:trPr>
          <w:trHeight w:val="234"/>
        </w:trPr>
        <w:tc>
          <w:tcPr>
            <w:tcW w:w="1417" w:type="dxa"/>
          </w:tcPr>
          <w:p w14:paraId="32291D8D" w14:textId="0392E90A" w:rsidR="0013315F" w:rsidRPr="000A2D76" w:rsidRDefault="0013315F" w:rsidP="005D6F43">
            <w:pPr>
              <w:pStyle w:val="TableParagraph"/>
              <w:ind w:left="57" w:right="57"/>
              <w:jc w:val="both"/>
            </w:pPr>
            <w:r>
              <w:t>variabile</w:t>
            </w:r>
          </w:p>
        </w:tc>
        <w:tc>
          <w:tcPr>
            <w:tcW w:w="2127" w:type="dxa"/>
            <w:gridSpan w:val="2"/>
          </w:tcPr>
          <w:p w14:paraId="6E5F86FB" w14:textId="215B769A" w:rsidR="0013315F" w:rsidRPr="000A2D76" w:rsidRDefault="0013315F" w:rsidP="007404D6">
            <w:pPr>
              <w:pStyle w:val="TableParagraph"/>
              <w:ind w:left="57" w:right="57"/>
              <w:jc w:val="both"/>
            </w:pPr>
            <w:r>
              <w:t>specificații</w:t>
            </w:r>
          </w:p>
        </w:tc>
        <w:tc>
          <w:tcPr>
            <w:tcW w:w="1701" w:type="dxa"/>
          </w:tcPr>
          <w:p w14:paraId="22F1DF34" w14:textId="46C732B1" w:rsidR="0013315F" w:rsidRPr="000A2D76" w:rsidRDefault="0013315F" w:rsidP="007404D6">
            <w:pPr>
              <w:pStyle w:val="TableParagraph"/>
              <w:ind w:left="57" w:right="57"/>
              <w:jc w:val="both"/>
            </w:pPr>
            <w:r>
              <w:t>Primul an pentru transmiterea datelor</w:t>
            </w:r>
          </w:p>
        </w:tc>
        <w:tc>
          <w:tcPr>
            <w:tcW w:w="2480" w:type="dxa"/>
          </w:tcPr>
          <w:p w14:paraId="0A3B02D2" w14:textId="7EC8A068" w:rsidR="0013315F" w:rsidRPr="000A2D76" w:rsidRDefault="00A2799F" w:rsidP="007404D6">
            <w:pPr>
              <w:pStyle w:val="TableParagraph"/>
              <w:ind w:left="57" w:right="57"/>
              <w:jc w:val="both"/>
            </w:pPr>
            <w:r w:rsidRPr="00A2799F">
              <w:rPr>
                <w:noProof/>
              </w:rPr>
              <w:drawing>
                <wp:inline distT="0" distB="0" distL="0" distR="0" wp14:anchorId="71BEA9D8" wp14:editId="7E6CEED7">
                  <wp:extent cx="1409700" cy="247650"/>
                  <wp:effectExtent l="0" t="0" r="0" b="0"/>
                  <wp:docPr id="135008959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089591" name=""/>
                          <pic:cNvPicPr/>
                        </pic:nvPicPr>
                        <pic:blipFill>
                          <a:blip r:embed="rId25"/>
                          <a:stretch>
                            <a:fillRect/>
                          </a:stretch>
                        </pic:blipFill>
                        <pic:spPr>
                          <a:xfrm>
                            <a:off x="0" y="0"/>
                            <a:ext cx="1409700" cy="247650"/>
                          </a:xfrm>
                          <a:prstGeom prst="rect">
                            <a:avLst/>
                          </a:prstGeom>
                        </pic:spPr>
                      </pic:pic>
                    </a:graphicData>
                  </a:graphic>
                </wp:inline>
              </w:drawing>
            </w:r>
          </w:p>
        </w:tc>
        <w:tc>
          <w:tcPr>
            <w:tcW w:w="2481" w:type="dxa"/>
          </w:tcPr>
          <w:p w14:paraId="6AE812AA" w14:textId="77777777" w:rsidR="0013315F" w:rsidRDefault="00540532" w:rsidP="007404D6">
            <w:pPr>
              <w:pStyle w:val="TableParagraph"/>
              <w:ind w:left="57" w:right="57"/>
              <w:jc w:val="both"/>
            </w:pPr>
            <w:r w:rsidRPr="00540532">
              <w:rPr>
                <w:noProof/>
              </w:rPr>
              <w:drawing>
                <wp:inline distT="0" distB="0" distL="0" distR="0" wp14:anchorId="68091B43" wp14:editId="7E1D586E">
                  <wp:extent cx="1506220" cy="207818"/>
                  <wp:effectExtent l="0" t="0" r="0" b="1905"/>
                  <wp:docPr id="33509117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091175" name=""/>
                          <pic:cNvPicPr/>
                        </pic:nvPicPr>
                        <pic:blipFill>
                          <a:blip r:embed="rId26"/>
                          <a:stretch>
                            <a:fillRect/>
                          </a:stretch>
                        </pic:blipFill>
                        <pic:spPr>
                          <a:xfrm>
                            <a:off x="0" y="0"/>
                            <a:ext cx="1547661" cy="213536"/>
                          </a:xfrm>
                          <a:prstGeom prst="rect">
                            <a:avLst/>
                          </a:prstGeom>
                        </pic:spPr>
                      </pic:pic>
                    </a:graphicData>
                  </a:graphic>
                </wp:inline>
              </w:drawing>
            </w:r>
          </w:p>
          <w:p w14:paraId="340CA615" w14:textId="63484EEF" w:rsidR="001146BE" w:rsidRPr="001146BE" w:rsidRDefault="001146BE" w:rsidP="001146BE"/>
        </w:tc>
        <w:tc>
          <w:tcPr>
            <w:tcW w:w="2268" w:type="dxa"/>
          </w:tcPr>
          <w:p w14:paraId="644C4573" w14:textId="490A17F8" w:rsidR="0013315F" w:rsidRPr="00AF1E92" w:rsidRDefault="00AF1E92" w:rsidP="00AF1E92">
            <w:pPr>
              <w:pStyle w:val="TableParagraph"/>
              <w:ind w:left="57" w:right="57"/>
              <w:jc w:val="both"/>
              <w:rPr>
                <w:lang w:val="ro-MD"/>
              </w:rPr>
            </w:pPr>
            <w:r w:rsidRPr="00415D69">
              <w:t>Compatibil</w:t>
            </w:r>
          </w:p>
        </w:tc>
        <w:tc>
          <w:tcPr>
            <w:tcW w:w="2835" w:type="dxa"/>
          </w:tcPr>
          <w:p w14:paraId="0132F941" w14:textId="77777777" w:rsidR="0013315F" w:rsidRPr="000A2D76" w:rsidRDefault="0013315F" w:rsidP="007404D6">
            <w:pPr>
              <w:pStyle w:val="TableParagraph"/>
              <w:ind w:left="57" w:right="57"/>
              <w:jc w:val="both"/>
            </w:pPr>
          </w:p>
        </w:tc>
      </w:tr>
      <w:tr w:rsidR="0013315F" w:rsidRPr="000A2D76" w14:paraId="32F953B5" w14:textId="77777777">
        <w:trPr>
          <w:trHeight w:val="234"/>
        </w:trPr>
        <w:tc>
          <w:tcPr>
            <w:tcW w:w="1417" w:type="dxa"/>
          </w:tcPr>
          <w:p w14:paraId="2DC5096C" w14:textId="0361A048" w:rsidR="0013315F" w:rsidRPr="000A2D76" w:rsidRDefault="0013315F" w:rsidP="007404D6">
            <w:pPr>
              <w:pStyle w:val="TableParagraph"/>
              <w:ind w:left="57" w:right="57"/>
              <w:jc w:val="both"/>
            </w:pPr>
            <w:r>
              <w:t>1. Stație de lucru</w:t>
            </w:r>
          </w:p>
        </w:tc>
        <w:tc>
          <w:tcPr>
            <w:tcW w:w="2127" w:type="dxa"/>
            <w:gridSpan w:val="2"/>
          </w:tcPr>
          <w:p w14:paraId="7B072F80" w14:textId="771D0F35" w:rsidR="0013315F" w:rsidRPr="000A2D76" w:rsidRDefault="0013315F" w:rsidP="007404D6">
            <w:pPr>
              <w:pStyle w:val="TableParagraph"/>
              <w:ind w:left="57" w:right="57"/>
              <w:jc w:val="both"/>
            </w:pPr>
            <w:r w:rsidRPr="006C774A">
              <w:t>Categorii în conformitate cu metodologia SEAM</w:t>
            </w:r>
          </w:p>
        </w:tc>
        <w:tc>
          <w:tcPr>
            <w:tcW w:w="1701" w:type="dxa"/>
          </w:tcPr>
          <w:p w14:paraId="1DB8B5FC" w14:textId="7F9B3F7A" w:rsidR="0013315F" w:rsidRPr="000A2D76" w:rsidRDefault="0013315F" w:rsidP="007404D6">
            <w:pPr>
              <w:pStyle w:val="TableParagraph"/>
              <w:ind w:left="57" w:right="57"/>
              <w:jc w:val="both"/>
            </w:pPr>
            <w:r w:rsidRPr="001E0E9D">
              <w:t>2015</w:t>
            </w:r>
          </w:p>
        </w:tc>
        <w:tc>
          <w:tcPr>
            <w:tcW w:w="2480" w:type="dxa"/>
          </w:tcPr>
          <w:p w14:paraId="2ABDC00E" w14:textId="5D51EA2D" w:rsidR="0013315F" w:rsidRPr="000A2D76" w:rsidRDefault="00CD0DE1" w:rsidP="007404D6">
            <w:pPr>
              <w:pStyle w:val="TableParagraph"/>
              <w:ind w:left="57" w:right="57"/>
              <w:jc w:val="both"/>
            </w:pPr>
            <w:r w:rsidRPr="00CD0DE1">
              <w:rPr>
                <w:noProof/>
              </w:rPr>
              <w:drawing>
                <wp:inline distT="0" distB="0" distL="0" distR="0" wp14:anchorId="2A91B2EA" wp14:editId="287B190B">
                  <wp:extent cx="1476375" cy="323850"/>
                  <wp:effectExtent l="0" t="0" r="9525" b="0"/>
                  <wp:docPr id="204606671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066714" name=""/>
                          <pic:cNvPicPr/>
                        </pic:nvPicPr>
                        <pic:blipFill>
                          <a:blip r:embed="rId27"/>
                          <a:stretch>
                            <a:fillRect/>
                          </a:stretch>
                        </pic:blipFill>
                        <pic:spPr>
                          <a:xfrm>
                            <a:off x="0" y="0"/>
                            <a:ext cx="1476375" cy="323850"/>
                          </a:xfrm>
                          <a:prstGeom prst="rect">
                            <a:avLst/>
                          </a:prstGeom>
                        </pic:spPr>
                      </pic:pic>
                    </a:graphicData>
                  </a:graphic>
                </wp:inline>
              </w:drawing>
            </w:r>
          </w:p>
        </w:tc>
        <w:tc>
          <w:tcPr>
            <w:tcW w:w="2481" w:type="dxa"/>
          </w:tcPr>
          <w:p w14:paraId="522A3DD4" w14:textId="05DB8BAF" w:rsidR="00540532" w:rsidRPr="000A2D76" w:rsidRDefault="00540532" w:rsidP="00540532">
            <w:pPr>
              <w:pStyle w:val="TableParagraph"/>
              <w:ind w:left="57" w:right="57"/>
              <w:jc w:val="both"/>
            </w:pPr>
            <w:r w:rsidRPr="00540532">
              <w:rPr>
                <w:noProof/>
              </w:rPr>
              <w:drawing>
                <wp:inline distT="0" distB="0" distL="0" distR="0" wp14:anchorId="2447DF1A" wp14:editId="50879EEB">
                  <wp:extent cx="1503948" cy="323850"/>
                  <wp:effectExtent l="0" t="0" r="1270" b="0"/>
                  <wp:docPr id="706262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624" name=""/>
                          <pic:cNvPicPr/>
                        </pic:nvPicPr>
                        <pic:blipFill>
                          <a:blip r:embed="rId28"/>
                          <a:stretch>
                            <a:fillRect/>
                          </a:stretch>
                        </pic:blipFill>
                        <pic:spPr>
                          <a:xfrm>
                            <a:off x="0" y="0"/>
                            <a:ext cx="1512600" cy="325713"/>
                          </a:xfrm>
                          <a:prstGeom prst="rect">
                            <a:avLst/>
                          </a:prstGeom>
                        </pic:spPr>
                      </pic:pic>
                    </a:graphicData>
                  </a:graphic>
                </wp:inline>
              </w:drawing>
            </w:r>
          </w:p>
        </w:tc>
        <w:tc>
          <w:tcPr>
            <w:tcW w:w="2268" w:type="dxa"/>
          </w:tcPr>
          <w:p w14:paraId="3992D5D4" w14:textId="1F743B0D" w:rsidR="0013315F" w:rsidRPr="00AF1E92" w:rsidRDefault="00AF1E92" w:rsidP="00AF1E92">
            <w:pPr>
              <w:pStyle w:val="TableParagraph"/>
              <w:ind w:left="57" w:right="57"/>
              <w:jc w:val="both"/>
              <w:rPr>
                <w:lang w:val="ro-MD"/>
              </w:rPr>
            </w:pPr>
            <w:r w:rsidRPr="00415D69">
              <w:t>Compatibil</w:t>
            </w:r>
          </w:p>
        </w:tc>
        <w:tc>
          <w:tcPr>
            <w:tcW w:w="2835" w:type="dxa"/>
          </w:tcPr>
          <w:p w14:paraId="0FA473C0" w14:textId="77777777" w:rsidR="0013315F" w:rsidRPr="000A2D76" w:rsidRDefault="0013315F" w:rsidP="007404D6">
            <w:pPr>
              <w:pStyle w:val="TableParagraph"/>
              <w:ind w:left="57" w:right="57"/>
              <w:jc w:val="both"/>
            </w:pPr>
          </w:p>
        </w:tc>
      </w:tr>
      <w:tr w:rsidR="0013315F" w:rsidRPr="000A2D76" w14:paraId="161FF82D" w14:textId="77777777">
        <w:trPr>
          <w:trHeight w:val="234"/>
        </w:trPr>
        <w:tc>
          <w:tcPr>
            <w:tcW w:w="1417" w:type="dxa"/>
          </w:tcPr>
          <w:p w14:paraId="5FD25699" w14:textId="5741DD6F" w:rsidR="0013315F" w:rsidRPr="000A2D76" w:rsidRDefault="0013315F" w:rsidP="007404D6">
            <w:pPr>
              <w:pStyle w:val="TableParagraph"/>
              <w:ind w:left="57" w:right="57"/>
              <w:jc w:val="both"/>
            </w:pPr>
            <w:r>
              <w:lastRenderedPageBreak/>
              <w:t>2. Mediul de lucru</w:t>
            </w:r>
          </w:p>
        </w:tc>
        <w:tc>
          <w:tcPr>
            <w:tcW w:w="2127" w:type="dxa"/>
            <w:gridSpan w:val="2"/>
          </w:tcPr>
          <w:p w14:paraId="23512053" w14:textId="074FF5EA" w:rsidR="0013315F" w:rsidRPr="000A2D76" w:rsidRDefault="0013315F" w:rsidP="007404D6">
            <w:pPr>
              <w:pStyle w:val="TableParagraph"/>
              <w:ind w:left="57" w:right="57"/>
              <w:jc w:val="both"/>
            </w:pPr>
            <w:r w:rsidRPr="006C774A">
              <w:t>Versiune de 3 cifre a clasificării pentru „mediu de lucru” în conformitate cu metodologia SEAM</w:t>
            </w:r>
          </w:p>
        </w:tc>
        <w:tc>
          <w:tcPr>
            <w:tcW w:w="1701" w:type="dxa"/>
          </w:tcPr>
          <w:p w14:paraId="220D211F" w14:textId="01DF271B" w:rsidR="0013315F" w:rsidRPr="000A2D76" w:rsidRDefault="0013315F" w:rsidP="007404D6">
            <w:pPr>
              <w:pStyle w:val="TableParagraph"/>
              <w:ind w:left="57" w:right="57"/>
              <w:jc w:val="both"/>
            </w:pPr>
            <w:r w:rsidRPr="001E0E9D">
              <w:t>2015</w:t>
            </w:r>
          </w:p>
        </w:tc>
        <w:tc>
          <w:tcPr>
            <w:tcW w:w="2480" w:type="dxa"/>
          </w:tcPr>
          <w:p w14:paraId="04F77F2B" w14:textId="7D6E7569" w:rsidR="0013315F" w:rsidRPr="000A2D76" w:rsidRDefault="0004229D" w:rsidP="007404D6">
            <w:pPr>
              <w:pStyle w:val="TableParagraph"/>
              <w:ind w:left="57" w:right="57"/>
              <w:jc w:val="both"/>
            </w:pPr>
            <w:r w:rsidRPr="0004229D">
              <w:rPr>
                <w:noProof/>
              </w:rPr>
              <w:drawing>
                <wp:inline distT="0" distB="0" distL="0" distR="0" wp14:anchorId="119B32EF" wp14:editId="78F0AB6E">
                  <wp:extent cx="1514475" cy="438150"/>
                  <wp:effectExtent l="0" t="0" r="9525" b="0"/>
                  <wp:docPr id="47688772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887728" name=""/>
                          <pic:cNvPicPr/>
                        </pic:nvPicPr>
                        <pic:blipFill>
                          <a:blip r:embed="rId29"/>
                          <a:stretch>
                            <a:fillRect/>
                          </a:stretch>
                        </pic:blipFill>
                        <pic:spPr>
                          <a:xfrm>
                            <a:off x="0" y="0"/>
                            <a:ext cx="1514475" cy="438150"/>
                          </a:xfrm>
                          <a:prstGeom prst="rect">
                            <a:avLst/>
                          </a:prstGeom>
                        </pic:spPr>
                      </pic:pic>
                    </a:graphicData>
                  </a:graphic>
                </wp:inline>
              </w:drawing>
            </w:r>
          </w:p>
        </w:tc>
        <w:tc>
          <w:tcPr>
            <w:tcW w:w="2481" w:type="dxa"/>
          </w:tcPr>
          <w:p w14:paraId="213B2D52" w14:textId="68D669DF" w:rsidR="0013315F" w:rsidRDefault="00540532" w:rsidP="007404D6">
            <w:pPr>
              <w:pStyle w:val="TableParagraph"/>
              <w:ind w:left="57" w:right="57"/>
              <w:jc w:val="both"/>
            </w:pPr>
            <w:r w:rsidRPr="00540532">
              <w:rPr>
                <w:noProof/>
              </w:rPr>
              <w:drawing>
                <wp:inline distT="0" distB="0" distL="0" distR="0" wp14:anchorId="04A8794A" wp14:editId="7295C97E">
                  <wp:extent cx="1517073" cy="1918335"/>
                  <wp:effectExtent l="0" t="0" r="6985" b="5715"/>
                  <wp:docPr id="118521591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215914" name=""/>
                          <pic:cNvPicPr/>
                        </pic:nvPicPr>
                        <pic:blipFill>
                          <a:blip r:embed="rId30"/>
                          <a:stretch>
                            <a:fillRect/>
                          </a:stretch>
                        </pic:blipFill>
                        <pic:spPr>
                          <a:xfrm>
                            <a:off x="0" y="0"/>
                            <a:ext cx="1522385" cy="1925052"/>
                          </a:xfrm>
                          <a:prstGeom prst="rect">
                            <a:avLst/>
                          </a:prstGeom>
                        </pic:spPr>
                      </pic:pic>
                    </a:graphicData>
                  </a:graphic>
                </wp:inline>
              </w:drawing>
            </w:r>
          </w:p>
          <w:p w14:paraId="6CBC57FC" w14:textId="27F4C741" w:rsidR="00540532" w:rsidRPr="000A2D76" w:rsidRDefault="00540532" w:rsidP="000E6B04">
            <w:pPr>
              <w:pStyle w:val="TableParagraph"/>
              <w:ind w:left="57" w:right="57"/>
              <w:jc w:val="both"/>
            </w:pPr>
            <w:r w:rsidRPr="00540532">
              <w:rPr>
                <w:noProof/>
              </w:rPr>
              <w:drawing>
                <wp:inline distT="0" distB="0" distL="0" distR="0" wp14:anchorId="47058961" wp14:editId="5D443B5F">
                  <wp:extent cx="1500553" cy="1510030"/>
                  <wp:effectExtent l="0" t="0" r="4445" b="0"/>
                  <wp:docPr id="93687168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871680" name=""/>
                          <pic:cNvPicPr/>
                        </pic:nvPicPr>
                        <pic:blipFill>
                          <a:blip r:embed="rId31"/>
                          <a:stretch>
                            <a:fillRect/>
                          </a:stretch>
                        </pic:blipFill>
                        <pic:spPr>
                          <a:xfrm>
                            <a:off x="0" y="0"/>
                            <a:ext cx="1501268" cy="1510750"/>
                          </a:xfrm>
                          <a:prstGeom prst="rect">
                            <a:avLst/>
                          </a:prstGeom>
                        </pic:spPr>
                      </pic:pic>
                    </a:graphicData>
                  </a:graphic>
                </wp:inline>
              </w:drawing>
            </w:r>
          </w:p>
        </w:tc>
        <w:tc>
          <w:tcPr>
            <w:tcW w:w="2268" w:type="dxa"/>
          </w:tcPr>
          <w:p w14:paraId="10884175" w14:textId="77777777" w:rsidR="0013315F" w:rsidRPr="000A2D76" w:rsidRDefault="0013315F" w:rsidP="007404D6">
            <w:pPr>
              <w:pStyle w:val="TableParagraph"/>
              <w:ind w:left="57" w:right="57"/>
              <w:jc w:val="both"/>
            </w:pPr>
          </w:p>
        </w:tc>
        <w:tc>
          <w:tcPr>
            <w:tcW w:w="2835" w:type="dxa"/>
          </w:tcPr>
          <w:p w14:paraId="418E9612" w14:textId="77777777" w:rsidR="0013315F" w:rsidRPr="000A2D76" w:rsidRDefault="0013315F" w:rsidP="007404D6">
            <w:pPr>
              <w:pStyle w:val="TableParagraph"/>
              <w:ind w:left="57" w:right="57"/>
              <w:jc w:val="both"/>
            </w:pPr>
          </w:p>
        </w:tc>
      </w:tr>
      <w:tr w:rsidR="0013315F" w:rsidRPr="000A2D76" w14:paraId="21464178" w14:textId="77777777">
        <w:trPr>
          <w:trHeight w:val="234"/>
        </w:trPr>
        <w:tc>
          <w:tcPr>
            <w:tcW w:w="1417" w:type="dxa"/>
          </w:tcPr>
          <w:p w14:paraId="34711DF4" w14:textId="2F3635C9" w:rsidR="0013315F" w:rsidRPr="000A2D76" w:rsidRDefault="0013315F" w:rsidP="007404D6">
            <w:pPr>
              <w:pStyle w:val="TableParagraph"/>
              <w:ind w:left="57" w:right="57"/>
              <w:jc w:val="both"/>
            </w:pPr>
            <w:r>
              <w:t>3. Tipul e activitate</w:t>
            </w:r>
          </w:p>
        </w:tc>
        <w:tc>
          <w:tcPr>
            <w:tcW w:w="2127" w:type="dxa"/>
            <w:gridSpan w:val="2"/>
          </w:tcPr>
          <w:p w14:paraId="7296EBD6" w14:textId="078666BF" w:rsidR="0013315F" w:rsidRPr="000A2D76" w:rsidRDefault="0013315F" w:rsidP="007404D6">
            <w:pPr>
              <w:pStyle w:val="TableParagraph"/>
              <w:ind w:left="57" w:right="57"/>
              <w:jc w:val="both"/>
            </w:pPr>
            <w:r w:rsidRPr="006C774A">
              <w:t>Versiune de 2 cifre a clasificării pentru „tipul de activitate” în conformitate cu metodologia SEAM</w:t>
            </w:r>
          </w:p>
        </w:tc>
        <w:tc>
          <w:tcPr>
            <w:tcW w:w="1701" w:type="dxa"/>
          </w:tcPr>
          <w:p w14:paraId="63809356" w14:textId="305B2F43" w:rsidR="0013315F" w:rsidRPr="000A2D76" w:rsidRDefault="0013315F" w:rsidP="007404D6">
            <w:pPr>
              <w:pStyle w:val="TableParagraph"/>
              <w:ind w:left="57" w:right="57"/>
              <w:jc w:val="both"/>
            </w:pPr>
            <w:r w:rsidRPr="001E0E9D">
              <w:t>2015</w:t>
            </w:r>
          </w:p>
        </w:tc>
        <w:tc>
          <w:tcPr>
            <w:tcW w:w="2480" w:type="dxa"/>
          </w:tcPr>
          <w:p w14:paraId="73C7FDD8" w14:textId="7C1F1BF2" w:rsidR="0013315F" w:rsidRPr="0004229D" w:rsidRDefault="0004229D" w:rsidP="007404D6">
            <w:pPr>
              <w:pStyle w:val="TableParagraph"/>
              <w:ind w:left="57" w:right="57"/>
              <w:jc w:val="both"/>
              <w:rPr>
                <w:b/>
                <w:bCs/>
              </w:rPr>
            </w:pPr>
            <w:r w:rsidRPr="0004229D">
              <w:rPr>
                <w:b/>
                <w:bCs/>
                <w:noProof/>
              </w:rPr>
              <w:drawing>
                <wp:inline distT="0" distB="0" distL="0" distR="0" wp14:anchorId="50800C4C" wp14:editId="624657CA">
                  <wp:extent cx="1447800" cy="371475"/>
                  <wp:effectExtent l="0" t="0" r="0" b="9525"/>
                  <wp:docPr id="52425496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254962" name=""/>
                          <pic:cNvPicPr/>
                        </pic:nvPicPr>
                        <pic:blipFill>
                          <a:blip r:embed="rId32"/>
                          <a:stretch>
                            <a:fillRect/>
                          </a:stretch>
                        </pic:blipFill>
                        <pic:spPr>
                          <a:xfrm>
                            <a:off x="0" y="0"/>
                            <a:ext cx="1447800" cy="371475"/>
                          </a:xfrm>
                          <a:prstGeom prst="rect">
                            <a:avLst/>
                          </a:prstGeom>
                        </pic:spPr>
                      </pic:pic>
                    </a:graphicData>
                  </a:graphic>
                </wp:inline>
              </w:drawing>
            </w:r>
          </w:p>
        </w:tc>
        <w:tc>
          <w:tcPr>
            <w:tcW w:w="2481" w:type="dxa"/>
          </w:tcPr>
          <w:p w14:paraId="56A144E6" w14:textId="34D69A93" w:rsidR="00B8005B" w:rsidRPr="000A2D76" w:rsidRDefault="00DC6905" w:rsidP="000E6B04">
            <w:pPr>
              <w:pStyle w:val="TableParagraph"/>
              <w:ind w:left="57" w:right="57"/>
              <w:jc w:val="both"/>
            </w:pPr>
            <w:r w:rsidRPr="00DC6905">
              <w:rPr>
                <w:noProof/>
              </w:rPr>
              <w:drawing>
                <wp:inline distT="0" distB="0" distL="0" distR="0" wp14:anchorId="758B17AD" wp14:editId="7C302FC2">
                  <wp:extent cx="1506682" cy="2004060"/>
                  <wp:effectExtent l="0" t="0" r="0" b="0"/>
                  <wp:docPr id="84153111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531119" name=""/>
                          <pic:cNvPicPr/>
                        </pic:nvPicPr>
                        <pic:blipFill>
                          <a:blip r:embed="rId33"/>
                          <a:stretch>
                            <a:fillRect/>
                          </a:stretch>
                        </pic:blipFill>
                        <pic:spPr>
                          <a:xfrm>
                            <a:off x="0" y="0"/>
                            <a:ext cx="1508701" cy="2006745"/>
                          </a:xfrm>
                          <a:prstGeom prst="rect">
                            <a:avLst/>
                          </a:prstGeom>
                        </pic:spPr>
                      </pic:pic>
                    </a:graphicData>
                  </a:graphic>
                </wp:inline>
              </w:drawing>
            </w:r>
          </w:p>
        </w:tc>
        <w:tc>
          <w:tcPr>
            <w:tcW w:w="2268" w:type="dxa"/>
          </w:tcPr>
          <w:p w14:paraId="03DD12A9" w14:textId="60A026DF" w:rsidR="0013315F" w:rsidRPr="00AF1E92" w:rsidRDefault="00AF1E92" w:rsidP="00AF1E92">
            <w:pPr>
              <w:pStyle w:val="TableParagraph"/>
              <w:ind w:left="57" w:right="57"/>
              <w:jc w:val="both"/>
              <w:rPr>
                <w:lang w:val="ro-MD"/>
              </w:rPr>
            </w:pPr>
            <w:r w:rsidRPr="00415D69">
              <w:t>Compatibil</w:t>
            </w:r>
          </w:p>
        </w:tc>
        <w:tc>
          <w:tcPr>
            <w:tcW w:w="2835" w:type="dxa"/>
          </w:tcPr>
          <w:p w14:paraId="0BB7B277" w14:textId="77777777" w:rsidR="0013315F" w:rsidRPr="000A2D76" w:rsidRDefault="0013315F" w:rsidP="007404D6">
            <w:pPr>
              <w:pStyle w:val="TableParagraph"/>
              <w:ind w:left="57" w:right="57"/>
              <w:jc w:val="both"/>
            </w:pPr>
          </w:p>
        </w:tc>
      </w:tr>
      <w:tr w:rsidR="0013315F" w:rsidRPr="000A2D76" w14:paraId="58E8431B" w14:textId="77777777">
        <w:trPr>
          <w:trHeight w:val="234"/>
        </w:trPr>
        <w:tc>
          <w:tcPr>
            <w:tcW w:w="1417" w:type="dxa"/>
          </w:tcPr>
          <w:p w14:paraId="71584531" w14:textId="2F9DEAD3" w:rsidR="0013315F" w:rsidRPr="000A2D76" w:rsidRDefault="0013315F" w:rsidP="007404D6">
            <w:pPr>
              <w:pStyle w:val="TableParagraph"/>
              <w:ind w:left="57" w:right="57"/>
              <w:jc w:val="both"/>
            </w:pPr>
            <w:r>
              <w:t>4. Activitatea fizică specifică</w:t>
            </w:r>
          </w:p>
        </w:tc>
        <w:tc>
          <w:tcPr>
            <w:tcW w:w="2127" w:type="dxa"/>
            <w:gridSpan w:val="2"/>
          </w:tcPr>
          <w:p w14:paraId="62634BEE" w14:textId="59A813C8" w:rsidR="0013315F" w:rsidRPr="000A2D76" w:rsidRDefault="0013315F" w:rsidP="007404D6">
            <w:pPr>
              <w:pStyle w:val="TableParagraph"/>
              <w:ind w:left="57" w:right="57"/>
              <w:jc w:val="both"/>
            </w:pPr>
            <w:r w:rsidRPr="006C774A">
              <w:t xml:space="preserve">Versiune de 2 cifre a clasificării pentru „activitate fizică specifică” în conformitate cu </w:t>
            </w:r>
            <w:r w:rsidRPr="006C774A">
              <w:lastRenderedPageBreak/>
              <w:t>metodologia SEAM</w:t>
            </w:r>
          </w:p>
        </w:tc>
        <w:tc>
          <w:tcPr>
            <w:tcW w:w="1701" w:type="dxa"/>
          </w:tcPr>
          <w:p w14:paraId="1F4A61F3" w14:textId="68EBECFB" w:rsidR="0013315F" w:rsidRPr="000A2D76" w:rsidRDefault="0013315F" w:rsidP="007404D6">
            <w:pPr>
              <w:pStyle w:val="TableParagraph"/>
              <w:ind w:left="57" w:right="57"/>
              <w:jc w:val="both"/>
            </w:pPr>
            <w:r w:rsidRPr="001E0E9D">
              <w:lastRenderedPageBreak/>
              <w:t>2015</w:t>
            </w:r>
          </w:p>
        </w:tc>
        <w:tc>
          <w:tcPr>
            <w:tcW w:w="2480" w:type="dxa"/>
          </w:tcPr>
          <w:p w14:paraId="6E0FCD30" w14:textId="69FDE44C" w:rsidR="0013315F" w:rsidRPr="000A2D76" w:rsidRDefault="0004229D" w:rsidP="007404D6">
            <w:pPr>
              <w:pStyle w:val="TableParagraph"/>
              <w:ind w:left="57" w:right="57"/>
              <w:jc w:val="both"/>
            </w:pPr>
            <w:r w:rsidRPr="0004229D">
              <w:rPr>
                <w:noProof/>
              </w:rPr>
              <w:drawing>
                <wp:inline distT="0" distB="0" distL="0" distR="0" wp14:anchorId="4C2C3411" wp14:editId="270E7445">
                  <wp:extent cx="1495425" cy="561975"/>
                  <wp:effectExtent l="0" t="0" r="9525" b="9525"/>
                  <wp:docPr id="42317552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175525" name=""/>
                          <pic:cNvPicPr/>
                        </pic:nvPicPr>
                        <pic:blipFill>
                          <a:blip r:embed="rId34"/>
                          <a:stretch>
                            <a:fillRect/>
                          </a:stretch>
                        </pic:blipFill>
                        <pic:spPr>
                          <a:xfrm>
                            <a:off x="0" y="0"/>
                            <a:ext cx="1495425" cy="561975"/>
                          </a:xfrm>
                          <a:prstGeom prst="rect">
                            <a:avLst/>
                          </a:prstGeom>
                        </pic:spPr>
                      </pic:pic>
                    </a:graphicData>
                  </a:graphic>
                </wp:inline>
              </w:drawing>
            </w:r>
          </w:p>
        </w:tc>
        <w:tc>
          <w:tcPr>
            <w:tcW w:w="2481" w:type="dxa"/>
          </w:tcPr>
          <w:p w14:paraId="5D9216BB" w14:textId="1DCFD40F" w:rsidR="0013315F" w:rsidRDefault="00DC6905" w:rsidP="007404D6">
            <w:pPr>
              <w:pStyle w:val="TableParagraph"/>
              <w:ind w:left="57" w:right="57"/>
              <w:jc w:val="both"/>
            </w:pPr>
            <w:r w:rsidRPr="00DC6905">
              <w:rPr>
                <w:noProof/>
              </w:rPr>
              <w:drawing>
                <wp:inline distT="0" distB="0" distL="0" distR="0" wp14:anchorId="49071293" wp14:editId="76C6D3BA">
                  <wp:extent cx="1511877" cy="323850"/>
                  <wp:effectExtent l="0" t="0" r="0" b="0"/>
                  <wp:docPr id="146768261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682613" name=""/>
                          <pic:cNvPicPr/>
                        </pic:nvPicPr>
                        <pic:blipFill>
                          <a:blip r:embed="rId35"/>
                          <a:stretch>
                            <a:fillRect/>
                          </a:stretch>
                        </pic:blipFill>
                        <pic:spPr>
                          <a:xfrm>
                            <a:off x="0" y="0"/>
                            <a:ext cx="1519222" cy="325423"/>
                          </a:xfrm>
                          <a:prstGeom prst="rect">
                            <a:avLst/>
                          </a:prstGeom>
                        </pic:spPr>
                      </pic:pic>
                    </a:graphicData>
                  </a:graphic>
                </wp:inline>
              </w:drawing>
            </w:r>
          </w:p>
          <w:p w14:paraId="039C7A74" w14:textId="5904C640" w:rsidR="00DC6905" w:rsidRPr="000A2D76" w:rsidRDefault="006B7459" w:rsidP="001146BE">
            <w:pPr>
              <w:pStyle w:val="TableParagraph"/>
              <w:ind w:left="57" w:right="57"/>
              <w:jc w:val="both"/>
            </w:pPr>
            <w:r w:rsidRPr="006B7459">
              <w:rPr>
                <w:noProof/>
              </w:rPr>
              <w:lastRenderedPageBreak/>
              <w:drawing>
                <wp:inline distT="0" distB="0" distL="0" distR="0" wp14:anchorId="4F39EAF4" wp14:editId="4C1CEE5A">
                  <wp:extent cx="1506220" cy="1685226"/>
                  <wp:effectExtent l="0" t="0" r="0" b="0"/>
                  <wp:docPr id="118907107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071073" name=""/>
                          <pic:cNvPicPr/>
                        </pic:nvPicPr>
                        <pic:blipFill>
                          <a:blip r:embed="rId36"/>
                          <a:stretch>
                            <a:fillRect/>
                          </a:stretch>
                        </pic:blipFill>
                        <pic:spPr>
                          <a:xfrm>
                            <a:off x="0" y="0"/>
                            <a:ext cx="1521157" cy="1701938"/>
                          </a:xfrm>
                          <a:prstGeom prst="rect">
                            <a:avLst/>
                          </a:prstGeom>
                        </pic:spPr>
                      </pic:pic>
                    </a:graphicData>
                  </a:graphic>
                </wp:inline>
              </w:drawing>
            </w:r>
          </w:p>
        </w:tc>
        <w:tc>
          <w:tcPr>
            <w:tcW w:w="2268" w:type="dxa"/>
          </w:tcPr>
          <w:p w14:paraId="25125915" w14:textId="4D3642FD" w:rsidR="0013315F" w:rsidRPr="00AF1E92" w:rsidRDefault="00AF1E92" w:rsidP="00AF1E92">
            <w:pPr>
              <w:pStyle w:val="TableParagraph"/>
              <w:ind w:left="57" w:right="57"/>
              <w:jc w:val="both"/>
              <w:rPr>
                <w:lang w:val="ro-MD"/>
              </w:rPr>
            </w:pPr>
            <w:r w:rsidRPr="00415D69">
              <w:lastRenderedPageBreak/>
              <w:t>Compatibil</w:t>
            </w:r>
          </w:p>
        </w:tc>
        <w:tc>
          <w:tcPr>
            <w:tcW w:w="2835" w:type="dxa"/>
          </w:tcPr>
          <w:p w14:paraId="3FE1EA5A" w14:textId="77777777" w:rsidR="0013315F" w:rsidRPr="000A2D76" w:rsidRDefault="0013315F" w:rsidP="007404D6">
            <w:pPr>
              <w:pStyle w:val="TableParagraph"/>
              <w:ind w:left="57" w:right="57"/>
              <w:jc w:val="both"/>
            </w:pPr>
          </w:p>
        </w:tc>
      </w:tr>
      <w:tr w:rsidR="0013315F" w:rsidRPr="000A2D76" w14:paraId="324E87A3" w14:textId="77777777">
        <w:trPr>
          <w:trHeight w:val="234"/>
        </w:trPr>
        <w:tc>
          <w:tcPr>
            <w:tcW w:w="1417" w:type="dxa"/>
          </w:tcPr>
          <w:p w14:paraId="625D5DD7" w14:textId="5544E052" w:rsidR="0013315F" w:rsidRPr="000A2D76" w:rsidRDefault="0013315F" w:rsidP="007404D6">
            <w:pPr>
              <w:pStyle w:val="TableParagraph"/>
              <w:ind w:left="57" w:right="57"/>
              <w:jc w:val="both"/>
            </w:pPr>
            <w:r>
              <w:t>5. Abatere</w:t>
            </w:r>
          </w:p>
        </w:tc>
        <w:tc>
          <w:tcPr>
            <w:tcW w:w="2127" w:type="dxa"/>
            <w:gridSpan w:val="2"/>
          </w:tcPr>
          <w:p w14:paraId="32E5F625" w14:textId="3B5C56BE" w:rsidR="0013315F" w:rsidRPr="000A2D76" w:rsidRDefault="0013315F" w:rsidP="007404D6">
            <w:pPr>
              <w:pStyle w:val="TableParagraph"/>
              <w:ind w:left="57" w:right="57"/>
              <w:jc w:val="both"/>
            </w:pPr>
            <w:r w:rsidRPr="006C774A">
              <w:t>Versiune de 2 cifre a clasificării pentru „abatere” în conformitate cu metodologia SEAM</w:t>
            </w:r>
          </w:p>
        </w:tc>
        <w:tc>
          <w:tcPr>
            <w:tcW w:w="1701" w:type="dxa"/>
          </w:tcPr>
          <w:p w14:paraId="6163366D" w14:textId="3DEF3F8A" w:rsidR="0013315F" w:rsidRPr="000A2D76" w:rsidRDefault="0013315F" w:rsidP="007404D6">
            <w:pPr>
              <w:pStyle w:val="TableParagraph"/>
              <w:ind w:left="57" w:right="57"/>
              <w:jc w:val="both"/>
            </w:pPr>
            <w:r w:rsidRPr="001E0E9D">
              <w:t>2015</w:t>
            </w:r>
          </w:p>
        </w:tc>
        <w:tc>
          <w:tcPr>
            <w:tcW w:w="2480" w:type="dxa"/>
          </w:tcPr>
          <w:p w14:paraId="74C1338F" w14:textId="5C8D84B5" w:rsidR="0013315F" w:rsidRPr="000A2D76" w:rsidRDefault="0004229D" w:rsidP="007404D6">
            <w:pPr>
              <w:pStyle w:val="TableParagraph"/>
              <w:ind w:left="57" w:right="57"/>
              <w:jc w:val="both"/>
            </w:pPr>
            <w:r w:rsidRPr="0004229D">
              <w:rPr>
                <w:noProof/>
              </w:rPr>
              <w:drawing>
                <wp:inline distT="0" distB="0" distL="0" distR="0" wp14:anchorId="3C29039F" wp14:editId="0CD2A67B">
                  <wp:extent cx="1438275" cy="352425"/>
                  <wp:effectExtent l="0" t="0" r="9525" b="9525"/>
                  <wp:docPr id="187544358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443589" name=""/>
                          <pic:cNvPicPr/>
                        </pic:nvPicPr>
                        <pic:blipFill>
                          <a:blip r:embed="rId37"/>
                          <a:stretch>
                            <a:fillRect/>
                          </a:stretch>
                        </pic:blipFill>
                        <pic:spPr>
                          <a:xfrm>
                            <a:off x="0" y="0"/>
                            <a:ext cx="1438275" cy="352425"/>
                          </a:xfrm>
                          <a:prstGeom prst="rect">
                            <a:avLst/>
                          </a:prstGeom>
                        </pic:spPr>
                      </pic:pic>
                    </a:graphicData>
                  </a:graphic>
                </wp:inline>
              </w:drawing>
            </w:r>
          </w:p>
        </w:tc>
        <w:tc>
          <w:tcPr>
            <w:tcW w:w="2481" w:type="dxa"/>
          </w:tcPr>
          <w:p w14:paraId="0C763A5C" w14:textId="1C6FED82" w:rsidR="0013315F" w:rsidRDefault="006B7459" w:rsidP="007404D6">
            <w:pPr>
              <w:pStyle w:val="TableParagraph"/>
              <w:ind w:left="57" w:right="57"/>
              <w:jc w:val="both"/>
            </w:pPr>
            <w:r w:rsidRPr="006B7459">
              <w:rPr>
                <w:noProof/>
              </w:rPr>
              <w:drawing>
                <wp:inline distT="0" distB="0" distL="0" distR="0" wp14:anchorId="0CF752DF" wp14:editId="05B2C062">
                  <wp:extent cx="1517073" cy="643255"/>
                  <wp:effectExtent l="0" t="0" r="6985" b="4445"/>
                  <wp:docPr id="106553892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38923" name=""/>
                          <pic:cNvPicPr/>
                        </pic:nvPicPr>
                        <pic:blipFill>
                          <a:blip r:embed="rId38"/>
                          <a:stretch>
                            <a:fillRect/>
                          </a:stretch>
                        </pic:blipFill>
                        <pic:spPr>
                          <a:xfrm>
                            <a:off x="0" y="0"/>
                            <a:ext cx="1517868" cy="643592"/>
                          </a:xfrm>
                          <a:prstGeom prst="rect">
                            <a:avLst/>
                          </a:prstGeom>
                        </pic:spPr>
                      </pic:pic>
                    </a:graphicData>
                  </a:graphic>
                </wp:inline>
              </w:drawing>
            </w:r>
          </w:p>
          <w:p w14:paraId="362BE8B6" w14:textId="44C1C73A" w:rsidR="006B7459" w:rsidRPr="000A2D76" w:rsidRDefault="006B7459" w:rsidP="001146BE">
            <w:pPr>
              <w:pStyle w:val="TableParagraph"/>
              <w:ind w:left="57" w:right="57"/>
              <w:jc w:val="both"/>
            </w:pPr>
            <w:r w:rsidRPr="006B7459">
              <w:rPr>
                <w:noProof/>
              </w:rPr>
              <w:drawing>
                <wp:inline distT="0" distB="0" distL="0" distR="0" wp14:anchorId="3B979DA8" wp14:editId="36F314D5">
                  <wp:extent cx="1517015" cy="2399665"/>
                  <wp:effectExtent l="0" t="0" r="6985" b="635"/>
                  <wp:docPr id="74060317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603174" name=""/>
                          <pic:cNvPicPr/>
                        </pic:nvPicPr>
                        <pic:blipFill>
                          <a:blip r:embed="rId39"/>
                          <a:stretch>
                            <a:fillRect/>
                          </a:stretch>
                        </pic:blipFill>
                        <pic:spPr>
                          <a:xfrm>
                            <a:off x="0" y="0"/>
                            <a:ext cx="1522258" cy="2407959"/>
                          </a:xfrm>
                          <a:prstGeom prst="rect">
                            <a:avLst/>
                          </a:prstGeom>
                        </pic:spPr>
                      </pic:pic>
                    </a:graphicData>
                  </a:graphic>
                </wp:inline>
              </w:drawing>
            </w:r>
          </w:p>
        </w:tc>
        <w:tc>
          <w:tcPr>
            <w:tcW w:w="2268" w:type="dxa"/>
          </w:tcPr>
          <w:p w14:paraId="4D8B6449" w14:textId="70874FF0" w:rsidR="0013315F" w:rsidRPr="00AF1E92" w:rsidRDefault="00AF1E92" w:rsidP="00AF1E92">
            <w:pPr>
              <w:pStyle w:val="TableParagraph"/>
              <w:ind w:left="57" w:right="57"/>
              <w:jc w:val="both"/>
              <w:rPr>
                <w:lang w:val="ro-MD"/>
              </w:rPr>
            </w:pPr>
            <w:r w:rsidRPr="00415D69">
              <w:t>Compatibil</w:t>
            </w:r>
          </w:p>
        </w:tc>
        <w:tc>
          <w:tcPr>
            <w:tcW w:w="2835" w:type="dxa"/>
          </w:tcPr>
          <w:p w14:paraId="4C715173" w14:textId="77777777" w:rsidR="0013315F" w:rsidRPr="000A2D76" w:rsidRDefault="0013315F" w:rsidP="007404D6">
            <w:pPr>
              <w:pStyle w:val="TableParagraph"/>
              <w:ind w:left="57" w:right="57"/>
              <w:jc w:val="both"/>
            </w:pPr>
          </w:p>
        </w:tc>
      </w:tr>
      <w:tr w:rsidR="0013315F" w:rsidRPr="000A2D76" w14:paraId="76CCC828" w14:textId="77777777">
        <w:trPr>
          <w:trHeight w:val="234"/>
        </w:trPr>
        <w:tc>
          <w:tcPr>
            <w:tcW w:w="1417" w:type="dxa"/>
          </w:tcPr>
          <w:p w14:paraId="45C7E623" w14:textId="37A48A90" w:rsidR="0013315F" w:rsidRPr="000A2D76" w:rsidRDefault="0013315F" w:rsidP="007404D6">
            <w:pPr>
              <w:pStyle w:val="TableParagraph"/>
              <w:ind w:left="57" w:right="57"/>
              <w:jc w:val="both"/>
            </w:pPr>
            <w:r>
              <w:lastRenderedPageBreak/>
              <w:t>6. Contact – Mod de vătămare</w:t>
            </w:r>
          </w:p>
        </w:tc>
        <w:tc>
          <w:tcPr>
            <w:tcW w:w="2127" w:type="dxa"/>
            <w:gridSpan w:val="2"/>
          </w:tcPr>
          <w:p w14:paraId="20D4B5FE" w14:textId="23AD9D11" w:rsidR="0013315F" w:rsidRPr="000A2D76" w:rsidRDefault="0013315F" w:rsidP="007404D6">
            <w:pPr>
              <w:pStyle w:val="TableParagraph"/>
              <w:ind w:left="57" w:right="57"/>
              <w:jc w:val="both"/>
            </w:pPr>
            <w:r w:rsidRPr="006C774A">
              <w:t>Versiune de 2 cifre a clasificării pentru „contact – mod de vătămare” în conformitate cu metodologia SEAM</w:t>
            </w:r>
          </w:p>
        </w:tc>
        <w:tc>
          <w:tcPr>
            <w:tcW w:w="1701" w:type="dxa"/>
          </w:tcPr>
          <w:p w14:paraId="09B65069" w14:textId="1E656042" w:rsidR="0013315F" w:rsidRPr="000A2D76" w:rsidRDefault="0013315F" w:rsidP="007404D6">
            <w:pPr>
              <w:pStyle w:val="TableParagraph"/>
              <w:ind w:left="57" w:right="57"/>
              <w:jc w:val="both"/>
            </w:pPr>
            <w:r w:rsidRPr="001E0E9D">
              <w:t>2015</w:t>
            </w:r>
          </w:p>
        </w:tc>
        <w:tc>
          <w:tcPr>
            <w:tcW w:w="2480" w:type="dxa"/>
          </w:tcPr>
          <w:p w14:paraId="7FC35C55" w14:textId="1B917891" w:rsidR="0013315F" w:rsidRPr="000A2D76" w:rsidRDefault="0004229D" w:rsidP="007404D6">
            <w:pPr>
              <w:pStyle w:val="TableParagraph"/>
              <w:ind w:left="57" w:right="57"/>
              <w:jc w:val="both"/>
            </w:pPr>
            <w:r w:rsidRPr="0004229D">
              <w:rPr>
                <w:noProof/>
              </w:rPr>
              <w:drawing>
                <wp:inline distT="0" distB="0" distL="0" distR="0" wp14:anchorId="36CB2134" wp14:editId="49A564C9">
                  <wp:extent cx="1438275" cy="371475"/>
                  <wp:effectExtent l="0" t="0" r="9525" b="9525"/>
                  <wp:docPr id="40220160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01609" name=""/>
                          <pic:cNvPicPr/>
                        </pic:nvPicPr>
                        <pic:blipFill>
                          <a:blip r:embed="rId40"/>
                          <a:stretch>
                            <a:fillRect/>
                          </a:stretch>
                        </pic:blipFill>
                        <pic:spPr>
                          <a:xfrm>
                            <a:off x="0" y="0"/>
                            <a:ext cx="1438275" cy="371475"/>
                          </a:xfrm>
                          <a:prstGeom prst="rect">
                            <a:avLst/>
                          </a:prstGeom>
                        </pic:spPr>
                      </pic:pic>
                    </a:graphicData>
                  </a:graphic>
                </wp:inline>
              </w:drawing>
            </w:r>
          </w:p>
        </w:tc>
        <w:tc>
          <w:tcPr>
            <w:tcW w:w="2481" w:type="dxa"/>
          </w:tcPr>
          <w:p w14:paraId="03E4D9A6" w14:textId="0D6F7A96" w:rsidR="0013315F" w:rsidRDefault="00FE7A89" w:rsidP="007404D6">
            <w:pPr>
              <w:pStyle w:val="TableParagraph"/>
              <w:ind w:left="57" w:right="57"/>
              <w:jc w:val="both"/>
            </w:pPr>
            <w:r w:rsidRPr="00FE7A89">
              <w:rPr>
                <w:noProof/>
              </w:rPr>
              <w:drawing>
                <wp:inline distT="0" distB="0" distL="0" distR="0" wp14:anchorId="08BE80A5" wp14:editId="0D178E8D">
                  <wp:extent cx="1517015" cy="2312035"/>
                  <wp:effectExtent l="0" t="0" r="6985" b="0"/>
                  <wp:docPr id="953039425"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039425" name=""/>
                          <pic:cNvPicPr/>
                        </pic:nvPicPr>
                        <pic:blipFill>
                          <a:blip r:embed="rId41"/>
                          <a:stretch>
                            <a:fillRect/>
                          </a:stretch>
                        </pic:blipFill>
                        <pic:spPr>
                          <a:xfrm>
                            <a:off x="0" y="0"/>
                            <a:ext cx="1521287" cy="2318546"/>
                          </a:xfrm>
                          <a:prstGeom prst="rect">
                            <a:avLst/>
                          </a:prstGeom>
                        </pic:spPr>
                      </pic:pic>
                    </a:graphicData>
                  </a:graphic>
                </wp:inline>
              </w:drawing>
            </w:r>
          </w:p>
          <w:p w14:paraId="3237779B" w14:textId="1BB68966" w:rsidR="00FE7A89" w:rsidRPr="000A2D76" w:rsidRDefault="007D1810" w:rsidP="001146BE">
            <w:pPr>
              <w:pStyle w:val="TableParagraph"/>
              <w:ind w:left="57" w:right="57"/>
              <w:jc w:val="both"/>
            </w:pPr>
            <w:r w:rsidRPr="007D1810">
              <w:rPr>
                <w:noProof/>
              </w:rPr>
              <w:drawing>
                <wp:inline distT="0" distB="0" distL="0" distR="0" wp14:anchorId="6295AFB5" wp14:editId="20D3BA9C">
                  <wp:extent cx="1517073" cy="465455"/>
                  <wp:effectExtent l="0" t="0" r="6985" b="0"/>
                  <wp:docPr id="1002311994"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311994" name=""/>
                          <pic:cNvPicPr/>
                        </pic:nvPicPr>
                        <pic:blipFill>
                          <a:blip r:embed="rId42"/>
                          <a:stretch>
                            <a:fillRect/>
                          </a:stretch>
                        </pic:blipFill>
                        <pic:spPr>
                          <a:xfrm>
                            <a:off x="0" y="0"/>
                            <a:ext cx="1520835" cy="466609"/>
                          </a:xfrm>
                          <a:prstGeom prst="rect">
                            <a:avLst/>
                          </a:prstGeom>
                        </pic:spPr>
                      </pic:pic>
                    </a:graphicData>
                  </a:graphic>
                </wp:inline>
              </w:drawing>
            </w:r>
          </w:p>
        </w:tc>
        <w:tc>
          <w:tcPr>
            <w:tcW w:w="2268" w:type="dxa"/>
          </w:tcPr>
          <w:p w14:paraId="14F43646" w14:textId="706D5817" w:rsidR="0013315F" w:rsidRPr="00AF1E92" w:rsidRDefault="00AF1E92" w:rsidP="00AF1E92">
            <w:pPr>
              <w:pStyle w:val="TableParagraph"/>
              <w:ind w:left="57" w:right="57"/>
              <w:jc w:val="both"/>
              <w:rPr>
                <w:lang w:val="ro-MD"/>
              </w:rPr>
            </w:pPr>
            <w:r w:rsidRPr="00415D69">
              <w:t>Compatibil</w:t>
            </w:r>
          </w:p>
        </w:tc>
        <w:tc>
          <w:tcPr>
            <w:tcW w:w="2835" w:type="dxa"/>
          </w:tcPr>
          <w:p w14:paraId="5A227419" w14:textId="77777777" w:rsidR="0013315F" w:rsidRPr="000A2D76" w:rsidRDefault="0013315F" w:rsidP="007404D6">
            <w:pPr>
              <w:pStyle w:val="TableParagraph"/>
              <w:ind w:left="57" w:right="57"/>
              <w:jc w:val="both"/>
            </w:pPr>
          </w:p>
        </w:tc>
      </w:tr>
      <w:tr w:rsidR="007D1810" w:rsidRPr="000A2D76" w14:paraId="0AD073B7" w14:textId="77777777">
        <w:trPr>
          <w:trHeight w:val="234"/>
        </w:trPr>
        <w:tc>
          <w:tcPr>
            <w:tcW w:w="1417" w:type="dxa"/>
          </w:tcPr>
          <w:p w14:paraId="6DF426BF" w14:textId="072688E0" w:rsidR="007D1810" w:rsidRPr="000A2D76" w:rsidRDefault="007D1810" w:rsidP="007404D6">
            <w:pPr>
              <w:pStyle w:val="TableParagraph"/>
              <w:ind w:left="57" w:right="57"/>
              <w:jc w:val="both"/>
            </w:pPr>
            <w:r>
              <w:t>7. Agent material asociat cu activitatea fizică specifică</w:t>
            </w:r>
          </w:p>
        </w:tc>
        <w:tc>
          <w:tcPr>
            <w:tcW w:w="2127" w:type="dxa"/>
            <w:gridSpan w:val="2"/>
          </w:tcPr>
          <w:p w14:paraId="4A7F7066" w14:textId="47BB4425" w:rsidR="007D1810" w:rsidRPr="000A2D76" w:rsidRDefault="007D1810" w:rsidP="007404D6">
            <w:pPr>
              <w:pStyle w:val="TableParagraph"/>
              <w:ind w:left="57" w:right="57"/>
              <w:jc w:val="both"/>
            </w:pPr>
            <w:r w:rsidRPr="006C774A">
              <w:t>Versiune de 4 cifre a clasificării pentru „agent material” în conformitate cu metodologia SEAM</w:t>
            </w:r>
          </w:p>
        </w:tc>
        <w:tc>
          <w:tcPr>
            <w:tcW w:w="1701" w:type="dxa"/>
          </w:tcPr>
          <w:p w14:paraId="2927A802" w14:textId="322A96A0" w:rsidR="007D1810" w:rsidRPr="000A2D76" w:rsidRDefault="007D1810" w:rsidP="007404D6">
            <w:pPr>
              <w:pStyle w:val="TableParagraph"/>
              <w:ind w:left="57" w:right="57"/>
              <w:jc w:val="both"/>
            </w:pPr>
            <w:r w:rsidRPr="001E0E9D">
              <w:t>2015</w:t>
            </w:r>
          </w:p>
        </w:tc>
        <w:tc>
          <w:tcPr>
            <w:tcW w:w="2480" w:type="dxa"/>
            <w:vMerge w:val="restart"/>
          </w:tcPr>
          <w:p w14:paraId="589C6270" w14:textId="302D2450" w:rsidR="007D1810" w:rsidRPr="000A2D76" w:rsidRDefault="007D1810" w:rsidP="007404D6">
            <w:pPr>
              <w:pStyle w:val="TableParagraph"/>
              <w:ind w:left="57" w:right="57"/>
              <w:jc w:val="both"/>
            </w:pPr>
            <w:r w:rsidRPr="0018224B">
              <w:rPr>
                <w:noProof/>
              </w:rPr>
              <w:drawing>
                <wp:inline distT="0" distB="0" distL="0" distR="0" wp14:anchorId="4ED6F0D2" wp14:editId="3D683802">
                  <wp:extent cx="1466850" cy="400050"/>
                  <wp:effectExtent l="0" t="0" r="0" b="0"/>
                  <wp:docPr id="46066381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663818" name=""/>
                          <pic:cNvPicPr/>
                        </pic:nvPicPr>
                        <pic:blipFill>
                          <a:blip r:embed="rId43"/>
                          <a:stretch>
                            <a:fillRect/>
                          </a:stretch>
                        </pic:blipFill>
                        <pic:spPr>
                          <a:xfrm>
                            <a:off x="0" y="0"/>
                            <a:ext cx="1466850" cy="400050"/>
                          </a:xfrm>
                          <a:prstGeom prst="rect">
                            <a:avLst/>
                          </a:prstGeom>
                        </pic:spPr>
                      </pic:pic>
                    </a:graphicData>
                  </a:graphic>
                </wp:inline>
              </w:drawing>
            </w:r>
          </w:p>
        </w:tc>
        <w:tc>
          <w:tcPr>
            <w:tcW w:w="2481" w:type="dxa"/>
            <w:vMerge w:val="restart"/>
          </w:tcPr>
          <w:p w14:paraId="1837AF92" w14:textId="3AABB5BF" w:rsidR="007D1810" w:rsidRDefault="007D1810" w:rsidP="007404D6">
            <w:pPr>
              <w:pStyle w:val="TableParagraph"/>
              <w:ind w:left="57" w:right="57"/>
              <w:jc w:val="both"/>
            </w:pPr>
            <w:r w:rsidRPr="007D1810">
              <w:rPr>
                <w:noProof/>
              </w:rPr>
              <w:drawing>
                <wp:inline distT="0" distB="0" distL="0" distR="0" wp14:anchorId="686820BF" wp14:editId="7C474529">
                  <wp:extent cx="1517015" cy="1849120"/>
                  <wp:effectExtent l="0" t="0" r="6985" b="0"/>
                  <wp:docPr id="771807769"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807769" name=""/>
                          <pic:cNvPicPr/>
                        </pic:nvPicPr>
                        <pic:blipFill>
                          <a:blip r:embed="rId44"/>
                          <a:stretch>
                            <a:fillRect/>
                          </a:stretch>
                        </pic:blipFill>
                        <pic:spPr>
                          <a:xfrm>
                            <a:off x="0" y="0"/>
                            <a:ext cx="1518574" cy="1851020"/>
                          </a:xfrm>
                          <a:prstGeom prst="rect">
                            <a:avLst/>
                          </a:prstGeom>
                        </pic:spPr>
                      </pic:pic>
                    </a:graphicData>
                  </a:graphic>
                </wp:inline>
              </w:drawing>
            </w:r>
          </w:p>
          <w:p w14:paraId="4DBB54C6" w14:textId="75DC9D55" w:rsidR="007D1810" w:rsidRDefault="00F429A5" w:rsidP="007404D6">
            <w:pPr>
              <w:pStyle w:val="TableParagraph"/>
              <w:ind w:left="57" w:right="57"/>
              <w:jc w:val="both"/>
            </w:pPr>
            <w:r w:rsidRPr="00F429A5">
              <w:rPr>
                <w:noProof/>
              </w:rPr>
              <w:lastRenderedPageBreak/>
              <w:drawing>
                <wp:inline distT="0" distB="0" distL="0" distR="0" wp14:anchorId="2B8CACC2" wp14:editId="475F36B6">
                  <wp:extent cx="1534332" cy="2339975"/>
                  <wp:effectExtent l="0" t="0" r="8890" b="3175"/>
                  <wp:docPr id="129304578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045782" name=""/>
                          <pic:cNvPicPr/>
                        </pic:nvPicPr>
                        <pic:blipFill>
                          <a:blip r:embed="rId45"/>
                          <a:stretch>
                            <a:fillRect/>
                          </a:stretch>
                        </pic:blipFill>
                        <pic:spPr>
                          <a:xfrm>
                            <a:off x="0" y="0"/>
                            <a:ext cx="1539735" cy="2348214"/>
                          </a:xfrm>
                          <a:prstGeom prst="rect">
                            <a:avLst/>
                          </a:prstGeom>
                        </pic:spPr>
                      </pic:pic>
                    </a:graphicData>
                  </a:graphic>
                </wp:inline>
              </w:drawing>
            </w:r>
          </w:p>
          <w:p w14:paraId="4BD80C34" w14:textId="254D8BC9" w:rsidR="007D1810" w:rsidRDefault="00F429A5" w:rsidP="007404D6">
            <w:pPr>
              <w:pStyle w:val="TableParagraph"/>
              <w:ind w:left="57" w:right="57"/>
              <w:jc w:val="both"/>
            </w:pPr>
            <w:r w:rsidRPr="00F429A5">
              <w:rPr>
                <w:noProof/>
              </w:rPr>
              <w:drawing>
                <wp:inline distT="0" distB="0" distL="0" distR="0" wp14:anchorId="2AF8692D" wp14:editId="085DC65E">
                  <wp:extent cx="1518834" cy="2342429"/>
                  <wp:effectExtent l="0" t="0" r="5715" b="1270"/>
                  <wp:docPr id="292819768"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819768" name=""/>
                          <pic:cNvPicPr/>
                        </pic:nvPicPr>
                        <pic:blipFill>
                          <a:blip r:embed="rId46"/>
                          <a:stretch>
                            <a:fillRect/>
                          </a:stretch>
                        </pic:blipFill>
                        <pic:spPr>
                          <a:xfrm>
                            <a:off x="0" y="0"/>
                            <a:ext cx="1538328" cy="2372494"/>
                          </a:xfrm>
                          <a:prstGeom prst="rect">
                            <a:avLst/>
                          </a:prstGeom>
                        </pic:spPr>
                      </pic:pic>
                    </a:graphicData>
                  </a:graphic>
                </wp:inline>
              </w:drawing>
            </w:r>
          </w:p>
          <w:p w14:paraId="0A66040B" w14:textId="691277BE" w:rsidR="00F429A5" w:rsidRDefault="00B23156" w:rsidP="007404D6">
            <w:pPr>
              <w:pStyle w:val="TableParagraph"/>
              <w:ind w:left="57" w:right="57"/>
              <w:jc w:val="both"/>
            </w:pPr>
            <w:r w:rsidRPr="00B23156">
              <w:rPr>
                <w:noProof/>
              </w:rPr>
              <w:lastRenderedPageBreak/>
              <w:drawing>
                <wp:inline distT="0" distB="0" distL="0" distR="0" wp14:anchorId="0488A817" wp14:editId="5A6D5ABC">
                  <wp:extent cx="1518285" cy="2341245"/>
                  <wp:effectExtent l="0" t="0" r="5715" b="1905"/>
                  <wp:docPr id="162532193"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32193" name=""/>
                          <pic:cNvPicPr/>
                        </pic:nvPicPr>
                        <pic:blipFill>
                          <a:blip r:embed="rId47"/>
                          <a:stretch>
                            <a:fillRect/>
                          </a:stretch>
                        </pic:blipFill>
                        <pic:spPr>
                          <a:xfrm>
                            <a:off x="0" y="0"/>
                            <a:ext cx="1519620" cy="2343304"/>
                          </a:xfrm>
                          <a:prstGeom prst="rect">
                            <a:avLst/>
                          </a:prstGeom>
                        </pic:spPr>
                      </pic:pic>
                    </a:graphicData>
                  </a:graphic>
                </wp:inline>
              </w:drawing>
            </w:r>
          </w:p>
          <w:p w14:paraId="76645132" w14:textId="7EF73A99" w:rsidR="00F429A5" w:rsidRDefault="00B23156" w:rsidP="007404D6">
            <w:pPr>
              <w:pStyle w:val="TableParagraph"/>
              <w:ind w:left="57" w:right="57"/>
              <w:jc w:val="both"/>
            </w:pPr>
            <w:r w:rsidRPr="00B23156">
              <w:rPr>
                <w:noProof/>
              </w:rPr>
              <w:drawing>
                <wp:inline distT="0" distB="0" distL="0" distR="0" wp14:anchorId="6D900AB9" wp14:editId="4448FDDE">
                  <wp:extent cx="1518285" cy="2401570"/>
                  <wp:effectExtent l="0" t="0" r="5715" b="0"/>
                  <wp:docPr id="155939394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393947" name=""/>
                          <pic:cNvPicPr/>
                        </pic:nvPicPr>
                        <pic:blipFill>
                          <a:blip r:embed="rId48"/>
                          <a:stretch>
                            <a:fillRect/>
                          </a:stretch>
                        </pic:blipFill>
                        <pic:spPr>
                          <a:xfrm>
                            <a:off x="0" y="0"/>
                            <a:ext cx="1522236" cy="2407820"/>
                          </a:xfrm>
                          <a:prstGeom prst="rect">
                            <a:avLst/>
                          </a:prstGeom>
                        </pic:spPr>
                      </pic:pic>
                    </a:graphicData>
                  </a:graphic>
                </wp:inline>
              </w:drawing>
            </w:r>
          </w:p>
          <w:p w14:paraId="716529C4" w14:textId="3F4015F3" w:rsidR="007D1810" w:rsidRPr="000A2D76" w:rsidRDefault="00B23156" w:rsidP="00B23156">
            <w:pPr>
              <w:pStyle w:val="TableParagraph"/>
              <w:ind w:left="57" w:right="57"/>
              <w:jc w:val="both"/>
            </w:pPr>
            <w:r w:rsidRPr="00B23156">
              <w:rPr>
                <w:noProof/>
              </w:rPr>
              <w:drawing>
                <wp:inline distT="0" distB="0" distL="0" distR="0" wp14:anchorId="3C23BC50" wp14:editId="580EF9A6">
                  <wp:extent cx="1518834" cy="868045"/>
                  <wp:effectExtent l="0" t="0" r="5715" b="8255"/>
                  <wp:docPr id="20879131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91311" name=""/>
                          <pic:cNvPicPr/>
                        </pic:nvPicPr>
                        <pic:blipFill>
                          <a:blip r:embed="rId49"/>
                          <a:stretch>
                            <a:fillRect/>
                          </a:stretch>
                        </pic:blipFill>
                        <pic:spPr>
                          <a:xfrm>
                            <a:off x="0" y="0"/>
                            <a:ext cx="1520947" cy="869252"/>
                          </a:xfrm>
                          <a:prstGeom prst="rect">
                            <a:avLst/>
                          </a:prstGeom>
                        </pic:spPr>
                      </pic:pic>
                    </a:graphicData>
                  </a:graphic>
                </wp:inline>
              </w:drawing>
            </w:r>
          </w:p>
        </w:tc>
        <w:tc>
          <w:tcPr>
            <w:tcW w:w="2268" w:type="dxa"/>
          </w:tcPr>
          <w:p w14:paraId="51004AA0" w14:textId="07DFACE0" w:rsidR="007D1810" w:rsidRPr="00AF1E92" w:rsidRDefault="00AF1E92" w:rsidP="00AF1E92">
            <w:pPr>
              <w:pStyle w:val="TableParagraph"/>
              <w:ind w:left="57" w:right="57"/>
              <w:jc w:val="both"/>
              <w:rPr>
                <w:lang w:val="ro-MD"/>
              </w:rPr>
            </w:pPr>
            <w:r w:rsidRPr="00415D69">
              <w:lastRenderedPageBreak/>
              <w:t>Compatibil</w:t>
            </w:r>
          </w:p>
        </w:tc>
        <w:tc>
          <w:tcPr>
            <w:tcW w:w="2835" w:type="dxa"/>
          </w:tcPr>
          <w:p w14:paraId="50A2A63E" w14:textId="77777777" w:rsidR="007D1810" w:rsidRPr="000A2D76" w:rsidRDefault="007D1810" w:rsidP="007404D6">
            <w:pPr>
              <w:pStyle w:val="TableParagraph"/>
              <w:ind w:left="57" w:right="57"/>
              <w:jc w:val="both"/>
            </w:pPr>
          </w:p>
        </w:tc>
      </w:tr>
      <w:tr w:rsidR="007D1810" w:rsidRPr="000A2D76" w14:paraId="7819F087" w14:textId="77777777">
        <w:trPr>
          <w:trHeight w:val="234"/>
        </w:trPr>
        <w:tc>
          <w:tcPr>
            <w:tcW w:w="1417" w:type="dxa"/>
          </w:tcPr>
          <w:p w14:paraId="7AC8B42B" w14:textId="3B295856" w:rsidR="007D1810" w:rsidRPr="000A2D76" w:rsidRDefault="007D1810" w:rsidP="007404D6">
            <w:pPr>
              <w:pStyle w:val="TableParagraph"/>
              <w:ind w:left="57" w:right="57"/>
              <w:jc w:val="both"/>
            </w:pPr>
            <w:r>
              <w:t>8. Agent material asociat abaterii</w:t>
            </w:r>
          </w:p>
        </w:tc>
        <w:tc>
          <w:tcPr>
            <w:tcW w:w="2127" w:type="dxa"/>
            <w:gridSpan w:val="2"/>
          </w:tcPr>
          <w:p w14:paraId="00B4C7E4" w14:textId="50146741" w:rsidR="007D1810" w:rsidRPr="000A2D76" w:rsidRDefault="007D1810" w:rsidP="007404D6">
            <w:pPr>
              <w:pStyle w:val="TableParagraph"/>
              <w:ind w:left="57" w:right="57"/>
              <w:jc w:val="both"/>
            </w:pPr>
            <w:r w:rsidRPr="001E0E9D">
              <w:t>Versiune de 4 cifre a clasificării pentru „agent material” în conformitate cu metodologia SEAM</w:t>
            </w:r>
          </w:p>
        </w:tc>
        <w:tc>
          <w:tcPr>
            <w:tcW w:w="1701" w:type="dxa"/>
          </w:tcPr>
          <w:p w14:paraId="433A5F30" w14:textId="26E13904" w:rsidR="007D1810" w:rsidRPr="000A2D76" w:rsidRDefault="007D1810" w:rsidP="007404D6">
            <w:pPr>
              <w:pStyle w:val="TableParagraph"/>
              <w:ind w:left="57" w:right="57"/>
              <w:jc w:val="both"/>
            </w:pPr>
            <w:r w:rsidRPr="001E0E9D">
              <w:t>2015</w:t>
            </w:r>
          </w:p>
        </w:tc>
        <w:tc>
          <w:tcPr>
            <w:tcW w:w="2480" w:type="dxa"/>
            <w:vMerge/>
          </w:tcPr>
          <w:p w14:paraId="4357DEB8" w14:textId="77777777" w:rsidR="007D1810" w:rsidRPr="000A2D76" w:rsidRDefault="007D1810" w:rsidP="007404D6">
            <w:pPr>
              <w:pStyle w:val="TableParagraph"/>
              <w:ind w:left="57" w:right="57"/>
              <w:jc w:val="both"/>
            </w:pPr>
          </w:p>
        </w:tc>
        <w:tc>
          <w:tcPr>
            <w:tcW w:w="2481" w:type="dxa"/>
            <w:vMerge/>
          </w:tcPr>
          <w:p w14:paraId="3162940C" w14:textId="05E87EDF" w:rsidR="007D1810" w:rsidRPr="000A2D76" w:rsidRDefault="007D1810" w:rsidP="007404D6">
            <w:pPr>
              <w:pStyle w:val="TableParagraph"/>
              <w:ind w:left="57" w:right="57"/>
              <w:jc w:val="both"/>
            </w:pPr>
          </w:p>
        </w:tc>
        <w:tc>
          <w:tcPr>
            <w:tcW w:w="2268" w:type="dxa"/>
          </w:tcPr>
          <w:p w14:paraId="2DD66182" w14:textId="7F99C6C0" w:rsidR="007D1810" w:rsidRPr="00AF1E92" w:rsidRDefault="00AF1E92" w:rsidP="00AF1E92">
            <w:pPr>
              <w:pStyle w:val="TableParagraph"/>
              <w:ind w:left="57" w:right="57"/>
              <w:jc w:val="both"/>
              <w:rPr>
                <w:lang w:val="ro-MD"/>
              </w:rPr>
            </w:pPr>
            <w:r w:rsidRPr="00415D69">
              <w:t>Compatibil</w:t>
            </w:r>
          </w:p>
        </w:tc>
        <w:tc>
          <w:tcPr>
            <w:tcW w:w="2835" w:type="dxa"/>
          </w:tcPr>
          <w:p w14:paraId="2BC9CF14" w14:textId="77777777" w:rsidR="007D1810" w:rsidRPr="000A2D76" w:rsidRDefault="007D1810" w:rsidP="007404D6">
            <w:pPr>
              <w:pStyle w:val="TableParagraph"/>
              <w:ind w:left="57" w:right="57"/>
              <w:jc w:val="both"/>
            </w:pPr>
          </w:p>
        </w:tc>
      </w:tr>
      <w:tr w:rsidR="007D1810" w:rsidRPr="000A2D76" w14:paraId="489372BB" w14:textId="77777777">
        <w:trPr>
          <w:trHeight w:val="234"/>
        </w:trPr>
        <w:tc>
          <w:tcPr>
            <w:tcW w:w="1417" w:type="dxa"/>
          </w:tcPr>
          <w:p w14:paraId="69BD96AE" w14:textId="037832E7" w:rsidR="007D1810" w:rsidRPr="000A2D76" w:rsidRDefault="007D1810" w:rsidP="007404D6">
            <w:pPr>
              <w:pStyle w:val="TableParagraph"/>
              <w:ind w:left="57" w:right="57"/>
              <w:jc w:val="both"/>
            </w:pPr>
            <w:r>
              <w:t>9. Agent material asociat contactului – modului de vătămare</w:t>
            </w:r>
          </w:p>
        </w:tc>
        <w:tc>
          <w:tcPr>
            <w:tcW w:w="2127" w:type="dxa"/>
            <w:gridSpan w:val="2"/>
          </w:tcPr>
          <w:p w14:paraId="294A819B" w14:textId="0690DBB8" w:rsidR="007D1810" w:rsidRPr="000A2D76" w:rsidRDefault="007D1810" w:rsidP="007404D6">
            <w:pPr>
              <w:pStyle w:val="TableParagraph"/>
              <w:ind w:left="57" w:right="57"/>
              <w:jc w:val="both"/>
            </w:pPr>
            <w:r w:rsidRPr="001E0E9D">
              <w:t>Versiune de 4 cifre a clasificării pentru „agent material” în conformitate cu metodologia SEAM</w:t>
            </w:r>
          </w:p>
        </w:tc>
        <w:tc>
          <w:tcPr>
            <w:tcW w:w="1701" w:type="dxa"/>
          </w:tcPr>
          <w:p w14:paraId="162D6913" w14:textId="29550D78" w:rsidR="007D1810" w:rsidRPr="000A2D76" w:rsidRDefault="007D1810" w:rsidP="007404D6">
            <w:pPr>
              <w:pStyle w:val="TableParagraph"/>
              <w:ind w:left="57" w:right="57"/>
              <w:jc w:val="both"/>
            </w:pPr>
            <w:r w:rsidRPr="001E0E9D">
              <w:t>2015</w:t>
            </w:r>
          </w:p>
        </w:tc>
        <w:tc>
          <w:tcPr>
            <w:tcW w:w="2480" w:type="dxa"/>
            <w:vMerge/>
          </w:tcPr>
          <w:p w14:paraId="17111893" w14:textId="77777777" w:rsidR="007D1810" w:rsidRPr="000A2D76" w:rsidRDefault="007D1810" w:rsidP="007404D6">
            <w:pPr>
              <w:pStyle w:val="TableParagraph"/>
              <w:ind w:left="57" w:right="57"/>
              <w:jc w:val="both"/>
            </w:pPr>
          </w:p>
        </w:tc>
        <w:tc>
          <w:tcPr>
            <w:tcW w:w="2481" w:type="dxa"/>
            <w:vMerge/>
          </w:tcPr>
          <w:p w14:paraId="6724C575" w14:textId="6D7AB225" w:rsidR="007D1810" w:rsidRPr="000A2D76" w:rsidRDefault="007D1810" w:rsidP="007404D6">
            <w:pPr>
              <w:pStyle w:val="TableParagraph"/>
              <w:ind w:left="57" w:right="57"/>
              <w:jc w:val="both"/>
            </w:pPr>
          </w:p>
        </w:tc>
        <w:tc>
          <w:tcPr>
            <w:tcW w:w="2268" w:type="dxa"/>
          </w:tcPr>
          <w:p w14:paraId="08B80541" w14:textId="1B55E289" w:rsidR="007D1810" w:rsidRPr="00AF1E92" w:rsidRDefault="00AF1E92" w:rsidP="00AF1E92">
            <w:pPr>
              <w:pStyle w:val="TableParagraph"/>
              <w:ind w:left="57" w:right="57"/>
              <w:jc w:val="both"/>
              <w:rPr>
                <w:lang w:val="ro-MD"/>
              </w:rPr>
            </w:pPr>
            <w:r w:rsidRPr="00415D69">
              <w:t>Compatibil</w:t>
            </w:r>
          </w:p>
        </w:tc>
        <w:tc>
          <w:tcPr>
            <w:tcW w:w="2835" w:type="dxa"/>
          </w:tcPr>
          <w:p w14:paraId="7DA89CC7" w14:textId="77777777" w:rsidR="007D1810" w:rsidRPr="000A2D76" w:rsidRDefault="007D1810" w:rsidP="007404D6">
            <w:pPr>
              <w:pStyle w:val="TableParagraph"/>
              <w:ind w:left="57" w:right="57"/>
              <w:jc w:val="both"/>
            </w:pPr>
          </w:p>
        </w:tc>
      </w:tr>
      <w:tr w:rsidR="0013315F" w:rsidRPr="000A2D76" w14:paraId="596B8268" w14:textId="77777777">
        <w:trPr>
          <w:trHeight w:val="234"/>
        </w:trPr>
        <w:tc>
          <w:tcPr>
            <w:tcW w:w="1417" w:type="dxa"/>
          </w:tcPr>
          <w:p w14:paraId="0C450F7A" w14:textId="725BC99C" w:rsidR="0013315F" w:rsidRPr="000A2D76" w:rsidRDefault="0013315F" w:rsidP="007404D6">
            <w:pPr>
              <w:pStyle w:val="TableParagraph"/>
              <w:ind w:left="57" w:right="57"/>
              <w:jc w:val="both"/>
            </w:pPr>
            <w:r>
              <w:lastRenderedPageBreak/>
              <w:t>Ponderea cauzelor și circumstanțelor</w:t>
            </w:r>
          </w:p>
        </w:tc>
        <w:tc>
          <w:tcPr>
            <w:tcW w:w="2127" w:type="dxa"/>
            <w:gridSpan w:val="2"/>
          </w:tcPr>
          <w:p w14:paraId="1FCCE6A9" w14:textId="77777777" w:rsidR="0013315F" w:rsidRPr="001E0E9D" w:rsidRDefault="0013315F" w:rsidP="001E0E9D">
            <w:pPr>
              <w:pStyle w:val="TableParagraph"/>
              <w:ind w:left="57" w:right="57"/>
              <w:jc w:val="both"/>
              <w:rPr>
                <w:lang w:val="ro-MD"/>
              </w:rPr>
            </w:pPr>
            <w:r w:rsidRPr="001E0E9D">
              <w:rPr>
                <w:lang w:val="ro-MD"/>
              </w:rPr>
              <w:t xml:space="preserve">Urmează a fi utilizată atunci când statul membru aplică un eșantion suplimentar </w:t>
            </w:r>
            <w:r w:rsidRPr="001E0E9D">
              <w:rPr>
                <w:lang w:val="ro-MD"/>
              </w:rPr>
              <w:lastRenderedPageBreak/>
              <w:t>pentru codarea variabilelor fazei III referitoare la cauze și circumstanțe</w:t>
            </w:r>
          </w:p>
          <w:p w14:paraId="506F84F9" w14:textId="39BF428C" w:rsidR="0013315F" w:rsidRPr="001E0E9D" w:rsidRDefault="0013315F" w:rsidP="001E0E9D">
            <w:pPr>
              <w:pStyle w:val="TableParagraph"/>
              <w:ind w:left="57" w:right="57"/>
              <w:jc w:val="both"/>
              <w:rPr>
                <w:lang w:val="ro-MD"/>
              </w:rPr>
            </w:pPr>
            <w:r w:rsidRPr="001E0E9D">
              <w:rPr>
                <w:lang w:val="ro-MD"/>
              </w:rPr>
              <w:t>Dacă nu se aplică, se utilizează valoarea predefinită 1</w:t>
            </w:r>
          </w:p>
        </w:tc>
        <w:tc>
          <w:tcPr>
            <w:tcW w:w="1701" w:type="dxa"/>
          </w:tcPr>
          <w:p w14:paraId="5BA55443" w14:textId="21717501" w:rsidR="0013315F" w:rsidRPr="000A2D76" w:rsidRDefault="0013315F" w:rsidP="007404D6">
            <w:pPr>
              <w:pStyle w:val="TableParagraph"/>
              <w:ind w:left="57" w:right="57"/>
              <w:jc w:val="both"/>
            </w:pPr>
            <w:r>
              <w:lastRenderedPageBreak/>
              <w:t>2015</w:t>
            </w:r>
          </w:p>
        </w:tc>
        <w:tc>
          <w:tcPr>
            <w:tcW w:w="2480" w:type="dxa"/>
          </w:tcPr>
          <w:p w14:paraId="7B6BB138" w14:textId="77777777" w:rsidR="0013315F" w:rsidRPr="000A2D76" w:rsidRDefault="0013315F" w:rsidP="007404D6">
            <w:pPr>
              <w:pStyle w:val="TableParagraph"/>
              <w:ind w:left="57" w:right="57"/>
              <w:jc w:val="both"/>
            </w:pPr>
          </w:p>
        </w:tc>
        <w:tc>
          <w:tcPr>
            <w:tcW w:w="2481" w:type="dxa"/>
          </w:tcPr>
          <w:p w14:paraId="709E707E" w14:textId="79ACF624" w:rsidR="0013315F" w:rsidRPr="000A2D76" w:rsidRDefault="0013315F" w:rsidP="007404D6">
            <w:pPr>
              <w:pStyle w:val="TableParagraph"/>
              <w:ind w:left="57" w:right="57"/>
              <w:jc w:val="both"/>
            </w:pPr>
          </w:p>
        </w:tc>
        <w:tc>
          <w:tcPr>
            <w:tcW w:w="2268" w:type="dxa"/>
          </w:tcPr>
          <w:p w14:paraId="094E9008" w14:textId="5765AB71" w:rsidR="0013315F" w:rsidRPr="000A2D76" w:rsidRDefault="000E6B04" w:rsidP="007404D6">
            <w:pPr>
              <w:pStyle w:val="TableParagraph"/>
              <w:ind w:left="57" w:right="57"/>
              <w:jc w:val="both"/>
            </w:pPr>
            <w:r>
              <w:t>Nu este relevant pentru Republica Moldova</w:t>
            </w:r>
          </w:p>
        </w:tc>
        <w:tc>
          <w:tcPr>
            <w:tcW w:w="2835" w:type="dxa"/>
          </w:tcPr>
          <w:p w14:paraId="0855AA1B" w14:textId="77777777" w:rsidR="0013315F" w:rsidRPr="000A2D76" w:rsidRDefault="0013315F" w:rsidP="007404D6">
            <w:pPr>
              <w:pStyle w:val="TableParagraph"/>
              <w:ind w:left="57" w:right="57"/>
              <w:jc w:val="both"/>
            </w:pPr>
          </w:p>
        </w:tc>
      </w:tr>
    </w:tbl>
    <w:p w14:paraId="4DF7D312" w14:textId="77777777" w:rsidR="0057718E" w:rsidRDefault="0057718E"/>
    <w:p w14:paraId="5AF5F59F" w14:textId="77777777" w:rsidR="0057718E" w:rsidRDefault="0057718E"/>
    <w:p w14:paraId="39A3C7C2" w14:textId="77777777" w:rsidR="0057718E" w:rsidRDefault="0057718E"/>
    <w:p w14:paraId="667C1C18" w14:textId="0F0820CB" w:rsidR="00EA6D7B" w:rsidRDefault="00EA6D7B" w:rsidP="00503AC2">
      <w:pPr>
        <w:spacing w:before="5" w:after="1"/>
      </w:pPr>
    </w:p>
    <w:sectPr w:rsidR="00EA6D7B" w:rsidSect="00B21D8E">
      <w:headerReference w:type="default" r:id="rId50"/>
      <w:footerReference w:type="default" r:id="rId51"/>
      <w:pgSz w:w="16840" w:h="11910" w:orient="landscape"/>
      <w:pgMar w:top="1000" w:right="460" w:bottom="940" w:left="460" w:header="377" w:footer="6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A99A5" w14:textId="77777777" w:rsidR="00301938" w:rsidRDefault="00301938" w:rsidP="00DD0829">
      <w:r>
        <w:separator/>
      </w:r>
    </w:p>
  </w:endnote>
  <w:endnote w:type="continuationSeparator" w:id="0">
    <w:p w14:paraId="395C9ADD" w14:textId="77777777" w:rsidR="00301938" w:rsidRDefault="00301938" w:rsidP="00DD0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936209"/>
      <w:docPartObj>
        <w:docPartGallery w:val="Page Numbers (Bottom of Page)"/>
        <w:docPartUnique/>
      </w:docPartObj>
    </w:sdtPr>
    <w:sdtEndPr>
      <w:rPr>
        <w:noProof/>
      </w:rPr>
    </w:sdtEndPr>
    <w:sdtContent>
      <w:p w14:paraId="7F9BB9BD" w14:textId="4CB729B4" w:rsidR="008B3D5A" w:rsidRDefault="008B3D5A">
        <w:pPr>
          <w:pStyle w:val="Subsol"/>
          <w:jc w:val="right"/>
        </w:pPr>
        <w:r>
          <w:fldChar w:fldCharType="begin"/>
        </w:r>
        <w:r>
          <w:instrText xml:space="preserve"> PAGE   \* MERGEFORMAT </w:instrText>
        </w:r>
        <w:r>
          <w:fldChar w:fldCharType="separate"/>
        </w:r>
        <w:r>
          <w:rPr>
            <w:noProof/>
          </w:rPr>
          <w:t>2</w:t>
        </w:r>
        <w:r>
          <w:rPr>
            <w:noProof/>
          </w:rPr>
          <w:fldChar w:fldCharType="end"/>
        </w:r>
      </w:p>
    </w:sdtContent>
  </w:sdt>
  <w:p w14:paraId="159DAFE2" w14:textId="64BB5B62" w:rsidR="003F7152" w:rsidRDefault="003F7152">
    <w:pPr>
      <w:pStyle w:val="Corptext"/>
      <w:spacing w:before="0" w:line="14" w:lineRule="auto"/>
      <w:rPr>
        <w:b w:val="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CAE09" w14:textId="77777777" w:rsidR="00301938" w:rsidRDefault="00301938" w:rsidP="00DD0829">
      <w:r>
        <w:separator/>
      </w:r>
    </w:p>
  </w:footnote>
  <w:footnote w:type="continuationSeparator" w:id="0">
    <w:p w14:paraId="3DBC45C2" w14:textId="77777777" w:rsidR="00301938" w:rsidRDefault="00301938" w:rsidP="00DD08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15FCC" w14:textId="429ABDD9" w:rsidR="003F7152" w:rsidRDefault="003F7152">
    <w:pPr>
      <w:pStyle w:val="Corptext"/>
      <w:spacing w:before="0" w:line="14" w:lineRule="auto"/>
      <w:rPr>
        <w:b w:val="0"/>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73305"/>
    <w:multiLevelType w:val="hybridMultilevel"/>
    <w:tmpl w:val="199026EC"/>
    <w:lvl w:ilvl="0" w:tplc="6FFEDD34">
      <w:start w:val="1"/>
      <w:numFmt w:val="decimal"/>
      <w:lvlText w:val="(%1)"/>
      <w:lvlJc w:val="left"/>
      <w:pPr>
        <w:ind w:left="107" w:hanging="319"/>
      </w:pPr>
      <w:rPr>
        <w:rFonts w:ascii="Times New Roman" w:eastAsia="Times New Roman" w:hAnsi="Times New Roman" w:cs="Times New Roman" w:hint="default"/>
        <w:b w:val="0"/>
        <w:bCs w:val="0"/>
        <w:i w:val="0"/>
        <w:iCs w:val="0"/>
        <w:spacing w:val="0"/>
        <w:w w:val="100"/>
        <w:sz w:val="22"/>
        <w:szCs w:val="22"/>
        <w:lang w:val="ro-RO" w:eastAsia="en-US" w:bidi="ar-SA"/>
      </w:rPr>
    </w:lvl>
    <w:lvl w:ilvl="1" w:tplc="B0486AA6">
      <w:numFmt w:val="bullet"/>
      <w:lvlText w:val="•"/>
      <w:lvlJc w:val="left"/>
      <w:pPr>
        <w:ind w:left="458" w:hanging="319"/>
      </w:pPr>
      <w:rPr>
        <w:rFonts w:hint="default"/>
        <w:lang w:val="ro-RO" w:eastAsia="en-US" w:bidi="ar-SA"/>
      </w:rPr>
    </w:lvl>
    <w:lvl w:ilvl="2" w:tplc="DDB05AAC">
      <w:numFmt w:val="bullet"/>
      <w:lvlText w:val="•"/>
      <w:lvlJc w:val="left"/>
      <w:pPr>
        <w:ind w:left="817" w:hanging="319"/>
      </w:pPr>
      <w:rPr>
        <w:rFonts w:hint="default"/>
        <w:lang w:val="ro-RO" w:eastAsia="en-US" w:bidi="ar-SA"/>
      </w:rPr>
    </w:lvl>
    <w:lvl w:ilvl="3" w:tplc="14A2CFA6">
      <w:numFmt w:val="bullet"/>
      <w:lvlText w:val="•"/>
      <w:lvlJc w:val="left"/>
      <w:pPr>
        <w:ind w:left="1176" w:hanging="319"/>
      </w:pPr>
      <w:rPr>
        <w:rFonts w:hint="default"/>
        <w:lang w:val="ro-RO" w:eastAsia="en-US" w:bidi="ar-SA"/>
      </w:rPr>
    </w:lvl>
    <w:lvl w:ilvl="4" w:tplc="C2B89C0E">
      <w:numFmt w:val="bullet"/>
      <w:lvlText w:val="•"/>
      <w:lvlJc w:val="left"/>
      <w:pPr>
        <w:ind w:left="1535" w:hanging="319"/>
      </w:pPr>
      <w:rPr>
        <w:rFonts w:hint="default"/>
        <w:lang w:val="ro-RO" w:eastAsia="en-US" w:bidi="ar-SA"/>
      </w:rPr>
    </w:lvl>
    <w:lvl w:ilvl="5" w:tplc="62FAA302">
      <w:numFmt w:val="bullet"/>
      <w:lvlText w:val="•"/>
      <w:lvlJc w:val="left"/>
      <w:pPr>
        <w:ind w:left="1894" w:hanging="319"/>
      </w:pPr>
      <w:rPr>
        <w:rFonts w:hint="default"/>
        <w:lang w:val="ro-RO" w:eastAsia="en-US" w:bidi="ar-SA"/>
      </w:rPr>
    </w:lvl>
    <w:lvl w:ilvl="6" w:tplc="2892ADB4">
      <w:numFmt w:val="bullet"/>
      <w:lvlText w:val="•"/>
      <w:lvlJc w:val="left"/>
      <w:pPr>
        <w:ind w:left="2253" w:hanging="319"/>
      </w:pPr>
      <w:rPr>
        <w:rFonts w:hint="default"/>
        <w:lang w:val="ro-RO" w:eastAsia="en-US" w:bidi="ar-SA"/>
      </w:rPr>
    </w:lvl>
    <w:lvl w:ilvl="7" w:tplc="45FC5EFA">
      <w:numFmt w:val="bullet"/>
      <w:lvlText w:val="•"/>
      <w:lvlJc w:val="left"/>
      <w:pPr>
        <w:ind w:left="2612" w:hanging="319"/>
      </w:pPr>
      <w:rPr>
        <w:rFonts w:hint="default"/>
        <w:lang w:val="ro-RO" w:eastAsia="en-US" w:bidi="ar-SA"/>
      </w:rPr>
    </w:lvl>
    <w:lvl w:ilvl="8" w:tplc="054CB472">
      <w:numFmt w:val="bullet"/>
      <w:lvlText w:val="•"/>
      <w:lvlJc w:val="left"/>
      <w:pPr>
        <w:ind w:left="2971" w:hanging="319"/>
      </w:pPr>
      <w:rPr>
        <w:rFonts w:hint="default"/>
        <w:lang w:val="ro-RO" w:eastAsia="en-US" w:bidi="ar-SA"/>
      </w:rPr>
    </w:lvl>
  </w:abstractNum>
  <w:abstractNum w:abstractNumId="1" w15:restartNumberingAfterBreak="0">
    <w:nsid w:val="06A064CF"/>
    <w:multiLevelType w:val="hybridMultilevel"/>
    <w:tmpl w:val="6F80DE70"/>
    <w:lvl w:ilvl="0" w:tplc="EAFC773C">
      <w:start w:val="1"/>
      <w:numFmt w:val="decimal"/>
      <w:lvlText w:val="(%1)"/>
      <w:lvlJc w:val="left"/>
      <w:pPr>
        <w:ind w:left="107" w:hanging="317"/>
      </w:pPr>
      <w:rPr>
        <w:rFonts w:ascii="Times New Roman" w:eastAsia="Times New Roman" w:hAnsi="Times New Roman" w:cs="Times New Roman" w:hint="default"/>
        <w:b w:val="0"/>
        <w:bCs w:val="0"/>
        <w:i w:val="0"/>
        <w:iCs w:val="0"/>
        <w:spacing w:val="0"/>
        <w:w w:val="100"/>
        <w:sz w:val="22"/>
        <w:szCs w:val="22"/>
        <w:lang w:val="ro-RO" w:eastAsia="en-US" w:bidi="ar-SA"/>
      </w:rPr>
    </w:lvl>
    <w:lvl w:ilvl="1" w:tplc="B33232B2">
      <w:numFmt w:val="bullet"/>
      <w:lvlText w:val="•"/>
      <w:lvlJc w:val="left"/>
      <w:pPr>
        <w:ind w:left="458" w:hanging="317"/>
      </w:pPr>
      <w:rPr>
        <w:rFonts w:hint="default"/>
        <w:lang w:val="ro-RO" w:eastAsia="en-US" w:bidi="ar-SA"/>
      </w:rPr>
    </w:lvl>
    <w:lvl w:ilvl="2" w:tplc="483A6450">
      <w:numFmt w:val="bullet"/>
      <w:lvlText w:val="•"/>
      <w:lvlJc w:val="left"/>
      <w:pPr>
        <w:ind w:left="817" w:hanging="317"/>
      </w:pPr>
      <w:rPr>
        <w:rFonts w:hint="default"/>
        <w:lang w:val="ro-RO" w:eastAsia="en-US" w:bidi="ar-SA"/>
      </w:rPr>
    </w:lvl>
    <w:lvl w:ilvl="3" w:tplc="A5A2B368">
      <w:numFmt w:val="bullet"/>
      <w:lvlText w:val="•"/>
      <w:lvlJc w:val="left"/>
      <w:pPr>
        <w:ind w:left="1176" w:hanging="317"/>
      </w:pPr>
      <w:rPr>
        <w:rFonts w:hint="default"/>
        <w:lang w:val="ro-RO" w:eastAsia="en-US" w:bidi="ar-SA"/>
      </w:rPr>
    </w:lvl>
    <w:lvl w:ilvl="4" w:tplc="52E48B94">
      <w:numFmt w:val="bullet"/>
      <w:lvlText w:val="•"/>
      <w:lvlJc w:val="left"/>
      <w:pPr>
        <w:ind w:left="1535" w:hanging="317"/>
      </w:pPr>
      <w:rPr>
        <w:rFonts w:hint="default"/>
        <w:lang w:val="ro-RO" w:eastAsia="en-US" w:bidi="ar-SA"/>
      </w:rPr>
    </w:lvl>
    <w:lvl w:ilvl="5" w:tplc="1CD2F8C6">
      <w:numFmt w:val="bullet"/>
      <w:lvlText w:val="•"/>
      <w:lvlJc w:val="left"/>
      <w:pPr>
        <w:ind w:left="1894" w:hanging="317"/>
      </w:pPr>
      <w:rPr>
        <w:rFonts w:hint="default"/>
        <w:lang w:val="ro-RO" w:eastAsia="en-US" w:bidi="ar-SA"/>
      </w:rPr>
    </w:lvl>
    <w:lvl w:ilvl="6" w:tplc="4672E94E">
      <w:numFmt w:val="bullet"/>
      <w:lvlText w:val="•"/>
      <w:lvlJc w:val="left"/>
      <w:pPr>
        <w:ind w:left="2253" w:hanging="317"/>
      </w:pPr>
      <w:rPr>
        <w:rFonts w:hint="default"/>
        <w:lang w:val="ro-RO" w:eastAsia="en-US" w:bidi="ar-SA"/>
      </w:rPr>
    </w:lvl>
    <w:lvl w:ilvl="7" w:tplc="17AA217E">
      <w:numFmt w:val="bullet"/>
      <w:lvlText w:val="•"/>
      <w:lvlJc w:val="left"/>
      <w:pPr>
        <w:ind w:left="2612" w:hanging="317"/>
      </w:pPr>
      <w:rPr>
        <w:rFonts w:hint="default"/>
        <w:lang w:val="ro-RO" w:eastAsia="en-US" w:bidi="ar-SA"/>
      </w:rPr>
    </w:lvl>
    <w:lvl w:ilvl="8" w:tplc="420AF3E2">
      <w:numFmt w:val="bullet"/>
      <w:lvlText w:val="•"/>
      <w:lvlJc w:val="left"/>
      <w:pPr>
        <w:ind w:left="2971" w:hanging="317"/>
      </w:pPr>
      <w:rPr>
        <w:rFonts w:hint="default"/>
        <w:lang w:val="ro-RO" w:eastAsia="en-US" w:bidi="ar-SA"/>
      </w:rPr>
    </w:lvl>
  </w:abstractNum>
  <w:abstractNum w:abstractNumId="2" w15:restartNumberingAfterBreak="0">
    <w:nsid w:val="0C8913B5"/>
    <w:multiLevelType w:val="hybridMultilevel"/>
    <w:tmpl w:val="585E7DB2"/>
    <w:lvl w:ilvl="0" w:tplc="BCFEE49E">
      <w:start w:val="1"/>
      <w:numFmt w:val="lowerRoman"/>
      <w:lvlText w:val="(%1)"/>
      <w:lvlJc w:val="left"/>
      <w:pPr>
        <w:ind w:left="107" w:hanging="322"/>
      </w:pPr>
      <w:rPr>
        <w:rFonts w:ascii="Times New Roman" w:eastAsia="Times New Roman" w:hAnsi="Times New Roman" w:cs="Times New Roman" w:hint="default"/>
        <w:b w:val="0"/>
        <w:bCs w:val="0"/>
        <w:i w:val="0"/>
        <w:iCs w:val="0"/>
        <w:spacing w:val="0"/>
        <w:w w:val="100"/>
        <w:sz w:val="22"/>
        <w:szCs w:val="22"/>
        <w:lang w:val="ro-RO" w:eastAsia="en-US" w:bidi="ar-SA"/>
      </w:rPr>
    </w:lvl>
    <w:lvl w:ilvl="1" w:tplc="40A207C6">
      <w:numFmt w:val="bullet"/>
      <w:lvlText w:val="•"/>
      <w:lvlJc w:val="left"/>
      <w:pPr>
        <w:ind w:left="458" w:hanging="322"/>
      </w:pPr>
      <w:rPr>
        <w:rFonts w:hint="default"/>
        <w:lang w:val="ro-RO" w:eastAsia="en-US" w:bidi="ar-SA"/>
      </w:rPr>
    </w:lvl>
    <w:lvl w:ilvl="2" w:tplc="7944A704">
      <w:numFmt w:val="bullet"/>
      <w:lvlText w:val="•"/>
      <w:lvlJc w:val="left"/>
      <w:pPr>
        <w:ind w:left="817" w:hanging="322"/>
      </w:pPr>
      <w:rPr>
        <w:rFonts w:hint="default"/>
        <w:lang w:val="ro-RO" w:eastAsia="en-US" w:bidi="ar-SA"/>
      </w:rPr>
    </w:lvl>
    <w:lvl w:ilvl="3" w:tplc="D1CAEE3C">
      <w:numFmt w:val="bullet"/>
      <w:lvlText w:val="•"/>
      <w:lvlJc w:val="left"/>
      <w:pPr>
        <w:ind w:left="1176" w:hanging="322"/>
      </w:pPr>
      <w:rPr>
        <w:rFonts w:hint="default"/>
        <w:lang w:val="ro-RO" w:eastAsia="en-US" w:bidi="ar-SA"/>
      </w:rPr>
    </w:lvl>
    <w:lvl w:ilvl="4" w:tplc="F7C87574">
      <w:numFmt w:val="bullet"/>
      <w:lvlText w:val="•"/>
      <w:lvlJc w:val="left"/>
      <w:pPr>
        <w:ind w:left="1535" w:hanging="322"/>
      </w:pPr>
      <w:rPr>
        <w:rFonts w:hint="default"/>
        <w:lang w:val="ro-RO" w:eastAsia="en-US" w:bidi="ar-SA"/>
      </w:rPr>
    </w:lvl>
    <w:lvl w:ilvl="5" w:tplc="4B009946">
      <w:numFmt w:val="bullet"/>
      <w:lvlText w:val="•"/>
      <w:lvlJc w:val="left"/>
      <w:pPr>
        <w:ind w:left="1894" w:hanging="322"/>
      </w:pPr>
      <w:rPr>
        <w:rFonts w:hint="default"/>
        <w:lang w:val="ro-RO" w:eastAsia="en-US" w:bidi="ar-SA"/>
      </w:rPr>
    </w:lvl>
    <w:lvl w:ilvl="6" w:tplc="90407E7C">
      <w:numFmt w:val="bullet"/>
      <w:lvlText w:val="•"/>
      <w:lvlJc w:val="left"/>
      <w:pPr>
        <w:ind w:left="2253" w:hanging="322"/>
      </w:pPr>
      <w:rPr>
        <w:rFonts w:hint="default"/>
        <w:lang w:val="ro-RO" w:eastAsia="en-US" w:bidi="ar-SA"/>
      </w:rPr>
    </w:lvl>
    <w:lvl w:ilvl="7" w:tplc="BAA248DC">
      <w:numFmt w:val="bullet"/>
      <w:lvlText w:val="•"/>
      <w:lvlJc w:val="left"/>
      <w:pPr>
        <w:ind w:left="2612" w:hanging="322"/>
      </w:pPr>
      <w:rPr>
        <w:rFonts w:hint="default"/>
        <w:lang w:val="ro-RO" w:eastAsia="en-US" w:bidi="ar-SA"/>
      </w:rPr>
    </w:lvl>
    <w:lvl w:ilvl="8" w:tplc="917A90EC">
      <w:numFmt w:val="bullet"/>
      <w:lvlText w:val="•"/>
      <w:lvlJc w:val="left"/>
      <w:pPr>
        <w:ind w:left="2971" w:hanging="322"/>
      </w:pPr>
      <w:rPr>
        <w:rFonts w:hint="default"/>
        <w:lang w:val="ro-RO" w:eastAsia="en-US" w:bidi="ar-SA"/>
      </w:rPr>
    </w:lvl>
  </w:abstractNum>
  <w:abstractNum w:abstractNumId="3" w15:restartNumberingAfterBreak="0">
    <w:nsid w:val="0E9638CD"/>
    <w:multiLevelType w:val="hybridMultilevel"/>
    <w:tmpl w:val="79EA9FDC"/>
    <w:lvl w:ilvl="0" w:tplc="5AA4C6C2">
      <w:start w:val="1"/>
      <w:numFmt w:val="lowerLetter"/>
      <w:lvlText w:val="%1)"/>
      <w:lvlJc w:val="left"/>
      <w:pPr>
        <w:ind w:left="107" w:hanging="295"/>
      </w:pPr>
      <w:rPr>
        <w:rFonts w:ascii="Times New Roman" w:eastAsia="Times New Roman" w:hAnsi="Times New Roman" w:cs="Times New Roman" w:hint="default"/>
        <w:b w:val="0"/>
        <w:bCs w:val="0"/>
        <w:i w:val="0"/>
        <w:iCs w:val="0"/>
        <w:spacing w:val="0"/>
        <w:w w:val="100"/>
        <w:sz w:val="22"/>
        <w:szCs w:val="22"/>
        <w:lang w:val="ro-RO" w:eastAsia="en-US" w:bidi="ar-SA"/>
      </w:rPr>
    </w:lvl>
    <w:lvl w:ilvl="1" w:tplc="8886FBFE">
      <w:numFmt w:val="bullet"/>
      <w:lvlText w:val="•"/>
      <w:lvlJc w:val="left"/>
      <w:pPr>
        <w:ind w:left="458" w:hanging="295"/>
      </w:pPr>
      <w:rPr>
        <w:rFonts w:hint="default"/>
        <w:lang w:val="ro-RO" w:eastAsia="en-US" w:bidi="ar-SA"/>
      </w:rPr>
    </w:lvl>
    <w:lvl w:ilvl="2" w:tplc="F21CB286">
      <w:numFmt w:val="bullet"/>
      <w:lvlText w:val="•"/>
      <w:lvlJc w:val="left"/>
      <w:pPr>
        <w:ind w:left="817" w:hanging="295"/>
      </w:pPr>
      <w:rPr>
        <w:rFonts w:hint="default"/>
        <w:lang w:val="ro-RO" w:eastAsia="en-US" w:bidi="ar-SA"/>
      </w:rPr>
    </w:lvl>
    <w:lvl w:ilvl="3" w:tplc="6E181AE2">
      <w:numFmt w:val="bullet"/>
      <w:lvlText w:val="•"/>
      <w:lvlJc w:val="left"/>
      <w:pPr>
        <w:ind w:left="1176" w:hanging="295"/>
      </w:pPr>
      <w:rPr>
        <w:rFonts w:hint="default"/>
        <w:lang w:val="ro-RO" w:eastAsia="en-US" w:bidi="ar-SA"/>
      </w:rPr>
    </w:lvl>
    <w:lvl w:ilvl="4" w:tplc="A68A7ACE">
      <w:numFmt w:val="bullet"/>
      <w:lvlText w:val="•"/>
      <w:lvlJc w:val="left"/>
      <w:pPr>
        <w:ind w:left="1535" w:hanging="295"/>
      </w:pPr>
      <w:rPr>
        <w:rFonts w:hint="default"/>
        <w:lang w:val="ro-RO" w:eastAsia="en-US" w:bidi="ar-SA"/>
      </w:rPr>
    </w:lvl>
    <w:lvl w:ilvl="5" w:tplc="A70CE8EC">
      <w:numFmt w:val="bullet"/>
      <w:lvlText w:val="•"/>
      <w:lvlJc w:val="left"/>
      <w:pPr>
        <w:ind w:left="1894" w:hanging="295"/>
      </w:pPr>
      <w:rPr>
        <w:rFonts w:hint="default"/>
        <w:lang w:val="ro-RO" w:eastAsia="en-US" w:bidi="ar-SA"/>
      </w:rPr>
    </w:lvl>
    <w:lvl w:ilvl="6" w:tplc="3C504D32">
      <w:numFmt w:val="bullet"/>
      <w:lvlText w:val="•"/>
      <w:lvlJc w:val="left"/>
      <w:pPr>
        <w:ind w:left="2253" w:hanging="295"/>
      </w:pPr>
      <w:rPr>
        <w:rFonts w:hint="default"/>
        <w:lang w:val="ro-RO" w:eastAsia="en-US" w:bidi="ar-SA"/>
      </w:rPr>
    </w:lvl>
    <w:lvl w:ilvl="7" w:tplc="E9FC2556">
      <w:numFmt w:val="bullet"/>
      <w:lvlText w:val="•"/>
      <w:lvlJc w:val="left"/>
      <w:pPr>
        <w:ind w:left="2612" w:hanging="295"/>
      </w:pPr>
      <w:rPr>
        <w:rFonts w:hint="default"/>
        <w:lang w:val="ro-RO" w:eastAsia="en-US" w:bidi="ar-SA"/>
      </w:rPr>
    </w:lvl>
    <w:lvl w:ilvl="8" w:tplc="B26A135A">
      <w:numFmt w:val="bullet"/>
      <w:lvlText w:val="•"/>
      <w:lvlJc w:val="left"/>
      <w:pPr>
        <w:ind w:left="2971" w:hanging="295"/>
      </w:pPr>
      <w:rPr>
        <w:rFonts w:hint="default"/>
        <w:lang w:val="ro-RO" w:eastAsia="en-US" w:bidi="ar-SA"/>
      </w:rPr>
    </w:lvl>
  </w:abstractNum>
  <w:abstractNum w:abstractNumId="4" w15:restartNumberingAfterBreak="0">
    <w:nsid w:val="0EE23790"/>
    <w:multiLevelType w:val="hybridMultilevel"/>
    <w:tmpl w:val="7E1C7230"/>
    <w:lvl w:ilvl="0" w:tplc="30801002">
      <w:start w:val="5"/>
      <w:numFmt w:val="decimal"/>
      <w:lvlText w:val="(%1)"/>
      <w:lvlJc w:val="left"/>
      <w:pPr>
        <w:ind w:left="107" w:hanging="550"/>
      </w:pPr>
      <w:rPr>
        <w:rFonts w:ascii="Times New Roman" w:eastAsia="Times New Roman" w:hAnsi="Times New Roman" w:cs="Times New Roman" w:hint="default"/>
        <w:b w:val="0"/>
        <w:bCs w:val="0"/>
        <w:i w:val="0"/>
        <w:iCs w:val="0"/>
        <w:spacing w:val="0"/>
        <w:w w:val="100"/>
        <w:sz w:val="22"/>
        <w:szCs w:val="22"/>
        <w:lang w:val="ro-RO" w:eastAsia="en-US" w:bidi="ar-SA"/>
      </w:rPr>
    </w:lvl>
    <w:lvl w:ilvl="1" w:tplc="6A1AD6C2">
      <w:numFmt w:val="bullet"/>
      <w:lvlText w:val="•"/>
      <w:lvlJc w:val="left"/>
      <w:pPr>
        <w:ind w:left="458" w:hanging="550"/>
      </w:pPr>
      <w:rPr>
        <w:rFonts w:hint="default"/>
        <w:lang w:val="ro-RO" w:eastAsia="en-US" w:bidi="ar-SA"/>
      </w:rPr>
    </w:lvl>
    <w:lvl w:ilvl="2" w:tplc="9368748E">
      <w:numFmt w:val="bullet"/>
      <w:lvlText w:val="•"/>
      <w:lvlJc w:val="left"/>
      <w:pPr>
        <w:ind w:left="817" w:hanging="550"/>
      </w:pPr>
      <w:rPr>
        <w:rFonts w:hint="default"/>
        <w:lang w:val="ro-RO" w:eastAsia="en-US" w:bidi="ar-SA"/>
      </w:rPr>
    </w:lvl>
    <w:lvl w:ilvl="3" w:tplc="08D04F86">
      <w:numFmt w:val="bullet"/>
      <w:lvlText w:val="•"/>
      <w:lvlJc w:val="left"/>
      <w:pPr>
        <w:ind w:left="1176" w:hanging="550"/>
      </w:pPr>
      <w:rPr>
        <w:rFonts w:hint="default"/>
        <w:lang w:val="ro-RO" w:eastAsia="en-US" w:bidi="ar-SA"/>
      </w:rPr>
    </w:lvl>
    <w:lvl w:ilvl="4" w:tplc="21AC2478">
      <w:numFmt w:val="bullet"/>
      <w:lvlText w:val="•"/>
      <w:lvlJc w:val="left"/>
      <w:pPr>
        <w:ind w:left="1535" w:hanging="550"/>
      </w:pPr>
      <w:rPr>
        <w:rFonts w:hint="default"/>
        <w:lang w:val="ro-RO" w:eastAsia="en-US" w:bidi="ar-SA"/>
      </w:rPr>
    </w:lvl>
    <w:lvl w:ilvl="5" w:tplc="5CC20968">
      <w:numFmt w:val="bullet"/>
      <w:lvlText w:val="•"/>
      <w:lvlJc w:val="left"/>
      <w:pPr>
        <w:ind w:left="1894" w:hanging="550"/>
      </w:pPr>
      <w:rPr>
        <w:rFonts w:hint="default"/>
        <w:lang w:val="ro-RO" w:eastAsia="en-US" w:bidi="ar-SA"/>
      </w:rPr>
    </w:lvl>
    <w:lvl w:ilvl="6" w:tplc="1F926796">
      <w:numFmt w:val="bullet"/>
      <w:lvlText w:val="•"/>
      <w:lvlJc w:val="left"/>
      <w:pPr>
        <w:ind w:left="2253" w:hanging="550"/>
      </w:pPr>
      <w:rPr>
        <w:rFonts w:hint="default"/>
        <w:lang w:val="ro-RO" w:eastAsia="en-US" w:bidi="ar-SA"/>
      </w:rPr>
    </w:lvl>
    <w:lvl w:ilvl="7" w:tplc="5A0C15E2">
      <w:numFmt w:val="bullet"/>
      <w:lvlText w:val="•"/>
      <w:lvlJc w:val="left"/>
      <w:pPr>
        <w:ind w:left="2612" w:hanging="550"/>
      </w:pPr>
      <w:rPr>
        <w:rFonts w:hint="default"/>
        <w:lang w:val="ro-RO" w:eastAsia="en-US" w:bidi="ar-SA"/>
      </w:rPr>
    </w:lvl>
    <w:lvl w:ilvl="8" w:tplc="FD4A88CE">
      <w:numFmt w:val="bullet"/>
      <w:lvlText w:val="•"/>
      <w:lvlJc w:val="left"/>
      <w:pPr>
        <w:ind w:left="2971" w:hanging="550"/>
      </w:pPr>
      <w:rPr>
        <w:rFonts w:hint="default"/>
        <w:lang w:val="ro-RO" w:eastAsia="en-US" w:bidi="ar-SA"/>
      </w:rPr>
    </w:lvl>
  </w:abstractNum>
  <w:abstractNum w:abstractNumId="5" w15:restartNumberingAfterBreak="0">
    <w:nsid w:val="0F3351EA"/>
    <w:multiLevelType w:val="hybridMultilevel"/>
    <w:tmpl w:val="7876BDDC"/>
    <w:lvl w:ilvl="0" w:tplc="56D82884">
      <w:start w:val="4"/>
      <w:numFmt w:val="decimal"/>
      <w:lvlText w:val="(%1)"/>
      <w:lvlJc w:val="left"/>
      <w:pPr>
        <w:ind w:left="107" w:hanging="398"/>
      </w:pPr>
      <w:rPr>
        <w:rFonts w:ascii="Times New Roman" w:eastAsia="Times New Roman" w:hAnsi="Times New Roman" w:cs="Times New Roman" w:hint="default"/>
        <w:b w:val="0"/>
        <w:bCs w:val="0"/>
        <w:i w:val="0"/>
        <w:iCs w:val="0"/>
        <w:spacing w:val="0"/>
        <w:w w:val="100"/>
        <w:sz w:val="22"/>
        <w:szCs w:val="22"/>
        <w:lang w:val="ro-RO" w:eastAsia="en-US" w:bidi="ar-SA"/>
      </w:rPr>
    </w:lvl>
    <w:lvl w:ilvl="1" w:tplc="C30C1816">
      <w:start w:val="1"/>
      <w:numFmt w:val="lowerLetter"/>
      <w:lvlText w:val="%2)"/>
      <w:lvlJc w:val="left"/>
      <w:pPr>
        <w:ind w:left="107" w:hanging="312"/>
      </w:pPr>
      <w:rPr>
        <w:rFonts w:ascii="Times New Roman" w:eastAsia="Times New Roman" w:hAnsi="Times New Roman" w:cs="Times New Roman" w:hint="default"/>
        <w:b w:val="0"/>
        <w:bCs w:val="0"/>
        <w:i w:val="0"/>
        <w:iCs w:val="0"/>
        <w:spacing w:val="0"/>
        <w:w w:val="100"/>
        <w:sz w:val="22"/>
        <w:szCs w:val="22"/>
        <w:lang w:val="ro-RO" w:eastAsia="en-US" w:bidi="ar-SA"/>
      </w:rPr>
    </w:lvl>
    <w:lvl w:ilvl="2" w:tplc="4C049BFA">
      <w:numFmt w:val="bullet"/>
      <w:lvlText w:val="•"/>
      <w:lvlJc w:val="left"/>
      <w:pPr>
        <w:ind w:left="817" w:hanging="312"/>
      </w:pPr>
      <w:rPr>
        <w:rFonts w:hint="default"/>
        <w:lang w:val="ro-RO" w:eastAsia="en-US" w:bidi="ar-SA"/>
      </w:rPr>
    </w:lvl>
    <w:lvl w:ilvl="3" w:tplc="32CC119E">
      <w:numFmt w:val="bullet"/>
      <w:lvlText w:val="•"/>
      <w:lvlJc w:val="left"/>
      <w:pPr>
        <w:ind w:left="1176" w:hanging="312"/>
      </w:pPr>
      <w:rPr>
        <w:rFonts w:hint="default"/>
        <w:lang w:val="ro-RO" w:eastAsia="en-US" w:bidi="ar-SA"/>
      </w:rPr>
    </w:lvl>
    <w:lvl w:ilvl="4" w:tplc="54CA51FC">
      <w:numFmt w:val="bullet"/>
      <w:lvlText w:val="•"/>
      <w:lvlJc w:val="left"/>
      <w:pPr>
        <w:ind w:left="1535" w:hanging="312"/>
      </w:pPr>
      <w:rPr>
        <w:rFonts w:hint="default"/>
        <w:lang w:val="ro-RO" w:eastAsia="en-US" w:bidi="ar-SA"/>
      </w:rPr>
    </w:lvl>
    <w:lvl w:ilvl="5" w:tplc="B00E74F6">
      <w:numFmt w:val="bullet"/>
      <w:lvlText w:val="•"/>
      <w:lvlJc w:val="left"/>
      <w:pPr>
        <w:ind w:left="1894" w:hanging="312"/>
      </w:pPr>
      <w:rPr>
        <w:rFonts w:hint="default"/>
        <w:lang w:val="ro-RO" w:eastAsia="en-US" w:bidi="ar-SA"/>
      </w:rPr>
    </w:lvl>
    <w:lvl w:ilvl="6" w:tplc="76D8CBAA">
      <w:numFmt w:val="bullet"/>
      <w:lvlText w:val="•"/>
      <w:lvlJc w:val="left"/>
      <w:pPr>
        <w:ind w:left="2253" w:hanging="312"/>
      </w:pPr>
      <w:rPr>
        <w:rFonts w:hint="default"/>
        <w:lang w:val="ro-RO" w:eastAsia="en-US" w:bidi="ar-SA"/>
      </w:rPr>
    </w:lvl>
    <w:lvl w:ilvl="7" w:tplc="B878796A">
      <w:numFmt w:val="bullet"/>
      <w:lvlText w:val="•"/>
      <w:lvlJc w:val="left"/>
      <w:pPr>
        <w:ind w:left="2612" w:hanging="312"/>
      </w:pPr>
      <w:rPr>
        <w:rFonts w:hint="default"/>
        <w:lang w:val="ro-RO" w:eastAsia="en-US" w:bidi="ar-SA"/>
      </w:rPr>
    </w:lvl>
    <w:lvl w:ilvl="8" w:tplc="65968056">
      <w:numFmt w:val="bullet"/>
      <w:lvlText w:val="•"/>
      <w:lvlJc w:val="left"/>
      <w:pPr>
        <w:ind w:left="2971" w:hanging="312"/>
      </w:pPr>
      <w:rPr>
        <w:rFonts w:hint="default"/>
        <w:lang w:val="ro-RO" w:eastAsia="en-US" w:bidi="ar-SA"/>
      </w:rPr>
    </w:lvl>
  </w:abstractNum>
  <w:abstractNum w:abstractNumId="6" w15:restartNumberingAfterBreak="0">
    <w:nsid w:val="12806DC5"/>
    <w:multiLevelType w:val="hybridMultilevel"/>
    <w:tmpl w:val="FF3EB038"/>
    <w:lvl w:ilvl="0" w:tplc="C4FA437A">
      <w:start w:val="1"/>
      <w:numFmt w:val="decimal"/>
      <w:lvlText w:val="(%1)"/>
      <w:lvlJc w:val="left"/>
      <w:pPr>
        <w:ind w:left="107" w:hanging="408"/>
      </w:pPr>
      <w:rPr>
        <w:rFonts w:ascii="Times New Roman" w:eastAsia="Times New Roman" w:hAnsi="Times New Roman" w:cs="Times New Roman" w:hint="default"/>
        <w:b w:val="0"/>
        <w:bCs w:val="0"/>
        <w:i w:val="0"/>
        <w:iCs w:val="0"/>
        <w:spacing w:val="0"/>
        <w:w w:val="100"/>
        <w:sz w:val="22"/>
        <w:szCs w:val="22"/>
        <w:lang w:val="ro-RO" w:eastAsia="en-US" w:bidi="ar-SA"/>
      </w:rPr>
    </w:lvl>
    <w:lvl w:ilvl="1" w:tplc="0E1A80B4">
      <w:numFmt w:val="bullet"/>
      <w:lvlText w:val="•"/>
      <w:lvlJc w:val="left"/>
      <w:pPr>
        <w:ind w:left="458" w:hanging="408"/>
      </w:pPr>
      <w:rPr>
        <w:rFonts w:hint="default"/>
        <w:lang w:val="ro-RO" w:eastAsia="en-US" w:bidi="ar-SA"/>
      </w:rPr>
    </w:lvl>
    <w:lvl w:ilvl="2" w:tplc="FB241702">
      <w:numFmt w:val="bullet"/>
      <w:lvlText w:val="•"/>
      <w:lvlJc w:val="left"/>
      <w:pPr>
        <w:ind w:left="817" w:hanging="408"/>
      </w:pPr>
      <w:rPr>
        <w:rFonts w:hint="default"/>
        <w:lang w:val="ro-RO" w:eastAsia="en-US" w:bidi="ar-SA"/>
      </w:rPr>
    </w:lvl>
    <w:lvl w:ilvl="3" w:tplc="300E0820">
      <w:numFmt w:val="bullet"/>
      <w:lvlText w:val="•"/>
      <w:lvlJc w:val="left"/>
      <w:pPr>
        <w:ind w:left="1176" w:hanging="408"/>
      </w:pPr>
      <w:rPr>
        <w:rFonts w:hint="default"/>
        <w:lang w:val="ro-RO" w:eastAsia="en-US" w:bidi="ar-SA"/>
      </w:rPr>
    </w:lvl>
    <w:lvl w:ilvl="4" w:tplc="0638D822">
      <w:numFmt w:val="bullet"/>
      <w:lvlText w:val="•"/>
      <w:lvlJc w:val="left"/>
      <w:pPr>
        <w:ind w:left="1535" w:hanging="408"/>
      </w:pPr>
      <w:rPr>
        <w:rFonts w:hint="default"/>
        <w:lang w:val="ro-RO" w:eastAsia="en-US" w:bidi="ar-SA"/>
      </w:rPr>
    </w:lvl>
    <w:lvl w:ilvl="5" w:tplc="50ECCFE4">
      <w:numFmt w:val="bullet"/>
      <w:lvlText w:val="•"/>
      <w:lvlJc w:val="left"/>
      <w:pPr>
        <w:ind w:left="1894" w:hanging="408"/>
      </w:pPr>
      <w:rPr>
        <w:rFonts w:hint="default"/>
        <w:lang w:val="ro-RO" w:eastAsia="en-US" w:bidi="ar-SA"/>
      </w:rPr>
    </w:lvl>
    <w:lvl w:ilvl="6" w:tplc="EDBCC4A8">
      <w:numFmt w:val="bullet"/>
      <w:lvlText w:val="•"/>
      <w:lvlJc w:val="left"/>
      <w:pPr>
        <w:ind w:left="2253" w:hanging="408"/>
      </w:pPr>
      <w:rPr>
        <w:rFonts w:hint="default"/>
        <w:lang w:val="ro-RO" w:eastAsia="en-US" w:bidi="ar-SA"/>
      </w:rPr>
    </w:lvl>
    <w:lvl w:ilvl="7" w:tplc="0C069140">
      <w:numFmt w:val="bullet"/>
      <w:lvlText w:val="•"/>
      <w:lvlJc w:val="left"/>
      <w:pPr>
        <w:ind w:left="2612" w:hanging="408"/>
      </w:pPr>
      <w:rPr>
        <w:rFonts w:hint="default"/>
        <w:lang w:val="ro-RO" w:eastAsia="en-US" w:bidi="ar-SA"/>
      </w:rPr>
    </w:lvl>
    <w:lvl w:ilvl="8" w:tplc="D71CEC60">
      <w:numFmt w:val="bullet"/>
      <w:lvlText w:val="•"/>
      <w:lvlJc w:val="left"/>
      <w:pPr>
        <w:ind w:left="2971" w:hanging="408"/>
      </w:pPr>
      <w:rPr>
        <w:rFonts w:hint="default"/>
        <w:lang w:val="ro-RO" w:eastAsia="en-US" w:bidi="ar-SA"/>
      </w:rPr>
    </w:lvl>
  </w:abstractNum>
  <w:abstractNum w:abstractNumId="7" w15:restartNumberingAfterBreak="0">
    <w:nsid w:val="13AC67E1"/>
    <w:multiLevelType w:val="hybridMultilevel"/>
    <w:tmpl w:val="DA64D516"/>
    <w:lvl w:ilvl="0" w:tplc="2818706C">
      <w:start w:val="1"/>
      <w:numFmt w:val="lowerLetter"/>
      <w:lvlText w:val="(%1)"/>
      <w:lvlJc w:val="left"/>
      <w:pPr>
        <w:ind w:left="107" w:hanging="331"/>
      </w:pPr>
      <w:rPr>
        <w:rFonts w:ascii="Times New Roman" w:eastAsia="Times New Roman" w:hAnsi="Times New Roman" w:cs="Times New Roman" w:hint="default"/>
        <w:b w:val="0"/>
        <w:bCs w:val="0"/>
        <w:i w:val="0"/>
        <w:iCs w:val="0"/>
        <w:spacing w:val="0"/>
        <w:w w:val="100"/>
        <w:sz w:val="22"/>
        <w:szCs w:val="22"/>
        <w:lang w:val="ro-RO" w:eastAsia="en-US" w:bidi="ar-SA"/>
      </w:rPr>
    </w:lvl>
    <w:lvl w:ilvl="1" w:tplc="6598158E">
      <w:numFmt w:val="bullet"/>
      <w:lvlText w:val="•"/>
      <w:lvlJc w:val="left"/>
      <w:pPr>
        <w:ind w:left="458" w:hanging="331"/>
      </w:pPr>
      <w:rPr>
        <w:rFonts w:hint="default"/>
        <w:lang w:val="ro-RO" w:eastAsia="en-US" w:bidi="ar-SA"/>
      </w:rPr>
    </w:lvl>
    <w:lvl w:ilvl="2" w:tplc="6302D1F4">
      <w:numFmt w:val="bullet"/>
      <w:lvlText w:val="•"/>
      <w:lvlJc w:val="left"/>
      <w:pPr>
        <w:ind w:left="817" w:hanging="331"/>
      </w:pPr>
      <w:rPr>
        <w:rFonts w:hint="default"/>
        <w:lang w:val="ro-RO" w:eastAsia="en-US" w:bidi="ar-SA"/>
      </w:rPr>
    </w:lvl>
    <w:lvl w:ilvl="3" w:tplc="1794D32E">
      <w:numFmt w:val="bullet"/>
      <w:lvlText w:val="•"/>
      <w:lvlJc w:val="left"/>
      <w:pPr>
        <w:ind w:left="1176" w:hanging="331"/>
      </w:pPr>
      <w:rPr>
        <w:rFonts w:hint="default"/>
        <w:lang w:val="ro-RO" w:eastAsia="en-US" w:bidi="ar-SA"/>
      </w:rPr>
    </w:lvl>
    <w:lvl w:ilvl="4" w:tplc="07C2ECA0">
      <w:numFmt w:val="bullet"/>
      <w:lvlText w:val="•"/>
      <w:lvlJc w:val="left"/>
      <w:pPr>
        <w:ind w:left="1535" w:hanging="331"/>
      </w:pPr>
      <w:rPr>
        <w:rFonts w:hint="default"/>
        <w:lang w:val="ro-RO" w:eastAsia="en-US" w:bidi="ar-SA"/>
      </w:rPr>
    </w:lvl>
    <w:lvl w:ilvl="5" w:tplc="494E99B2">
      <w:numFmt w:val="bullet"/>
      <w:lvlText w:val="•"/>
      <w:lvlJc w:val="left"/>
      <w:pPr>
        <w:ind w:left="1894" w:hanging="331"/>
      </w:pPr>
      <w:rPr>
        <w:rFonts w:hint="default"/>
        <w:lang w:val="ro-RO" w:eastAsia="en-US" w:bidi="ar-SA"/>
      </w:rPr>
    </w:lvl>
    <w:lvl w:ilvl="6" w:tplc="B63C9248">
      <w:numFmt w:val="bullet"/>
      <w:lvlText w:val="•"/>
      <w:lvlJc w:val="left"/>
      <w:pPr>
        <w:ind w:left="2253" w:hanging="331"/>
      </w:pPr>
      <w:rPr>
        <w:rFonts w:hint="default"/>
        <w:lang w:val="ro-RO" w:eastAsia="en-US" w:bidi="ar-SA"/>
      </w:rPr>
    </w:lvl>
    <w:lvl w:ilvl="7" w:tplc="5582DE78">
      <w:numFmt w:val="bullet"/>
      <w:lvlText w:val="•"/>
      <w:lvlJc w:val="left"/>
      <w:pPr>
        <w:ind w:left="2612" w:hanging="331"/>
      </w:pPr>
      <w:rPr>
        <w:rFonts w:hint="default"/>
        <w:lang w:val="ro-RO" w:eastAsia="en-US" w:bidi="ar-SA"/>
      </w:rPr>
    </w:lvl>
    <w:lvl w:ilvl="8" w:tplc="5D087060">
      <w:numFmt w:val="bullet"/>
      <w:lvlText w:val="•"/>
      <w:lvlJc w:val="left"/>
      <w:pPr>
        <w:ind w:left="2971" w:hanging="331"/>
      </w:pPr>
      <w:rPr>
        <w:rFonts w:hint="default"/>
        <w:lang w:val="ro-RO" w:eastAsia="en-US" w:bidi="ar-SA"/>
      </w:rPr>
    </w:lvl>
  </w:abstractNum>
  <w:abstractNum w:abstractNumId="8" w15:restartNumberingAfterBreak="0">
    <w:nsid w:val="144B39BE"/>
    <w:multiLevelType w:val="hybridMultilevel"/>
    <w:tmpl w:val="E0ACE62E"/>
    <w:lvl w:ilvl="0" w:tplc="2870C14A">
      <w:start w:val="1"/>
      <w:numFmt w:val="lowerLetter"/>
      <w:lvlText w:val="(%1)"/>
      <w:lvlJc w:val="left"/>
      <w:pPr>
        <w:ind w:left="467" w:hanging="360"/>
      </w:pPr>
      <w:rPr>
        <w:rFonts w:ascii="Times New Roman" w:eastAsia="Times New Roman" w:hAnsi="Times New Roman" w:cs="Times New Roman" w:hint="default"/>
        <w:b w:val="0"/>
        <w:bCs w:val="0"/>
        <w:i w:val="0"/>
        <w:iCs w:val="0"/>
        <w:spacing w:val="0"/>
        <w:w w:val="100"/>
        <w:sz w:val="22"/>
        <w:szCs w:val="22"/>
        <w:lang w:val="ro-RO" w:eastAsia="en-US" w:bidi="ar-SA"/>
      </w:rPr>
    </w:lvl>
    <w:lvl w:ilvl="1" w:tplc="C5168ACE">
      <w:start w:val="1"/>
      <w:numFmt w:val="decimal"/>
      <w:lvlText w:val="%2."/>
      <w:lvlJc w:val="left"/>
      <w:pPr>
        <w:ind w:left="107" w:hanging="245"/>
      </w:pPr>
      <w:rPr>
        <w:rFonts w:ascii="Times New Roman" w:eastAsia="Times New Roman" w:hAnsi="Times New Roman" w:cs="Times New Roman" w:hint="default"/>
        <w:b/>
        <w:bCs/>
        <w:i w:val="0"/>
        <w:iCs w:val="0"/>
        <w:spacing w:val="0"/>
        <w:w w:val="100"/>
        <w:sz w:val="22"/>
        <w:szCs w:val="22"/>
        <w:lang w:val="ro-RO" w:eastAsia="en-US" w:bidi="ar-SA"/>
      </w:rPr>
    </w:lvl>
    <w:lvl w:ilvl="2" w:tplc="80DA897C">
      <w:numFmt w:val="bullet"/>
      <w:lvlText w:val="•"/>
      <w:lvlJc w:val="left"/>
      <w:pPr>
        <w:ind w:left="818" w:hanging="245"/>
      </w:pPr>
      <w:rPr>
        <w:rFonts w:hint="default"/>
        <w:lang w:val="ro-RO" w:eastAsia="en-US" w:bidi="ar-SA"/>
      </w:rPr>
    </w:lvl>
    <w:lvl w:ilvl="3" w:tplc="C53C4360">
      <w:numFmt w:val="bullet"/>
      <w:lvlText w:val="•"/>
      <w:lvlJc w:val="left"/>
      <w:pPr>
        <w:ind w:left="1177" w:hanging="245"/>
      </w:pPr>
      <w:rPr>
        <w:rFonts w:hint="default"/>
        <w:lang w:val="ro-RO" w:eastAsia="en-US" w:bidi="ar-SA"/>
      </w:rPr>
    </w:lvl>
    <w:lvl w:ilvl="4" w:tplc="3D0AF13A">
      <w:numFmt w:val="bullet"/>
      <w:lvlText w:val="•"/>
      <w:lvlJc w:val="left"/>
      <w:pPr>
        <w:ind w:left="1536" w:hanging="245"/>
      </w:pPr>
      <w:rPr>
        <w:rFonts w:hint="default"/>
        <w:lang w:val="ro-RO" w:eastAsia="en-US" w:bidi="ar-SA"/>
      </w:rPr>
    </w:lvl>
    <w:lvl w:ilvl="5" w:tplc="C8DC4B26">
      <w:numFmt w:val="bullet"/>
      <w:lvlText w:val="•"/>
      <w:lvlJc w:val="left"/>
      <w:pPr>
        <w:ind w:left="1895" w:hanging="245"/>
      </w:pPr>
      <w:rPr>
        <w:rFonts w:hint="default"/>
        <w:lang w:val="ro-RO" w:eastAsia="en-US" w:bidi="ar-SA"/>
      </w:rPr>
    </w:lvl>
    <w:lvl w:ilvl="6" w:tplc="7884C850">
      <w:numFmt w:val="bullet"/>
      <w:lvlText w:val="•"/>
      <w:lvlJc w:val="left"/>
      <w:pPr>
        <w:ind w:left="2253" w:hanging="245"/>
      </w:pPr>
      <w:rPr>
        <w:rFonts w:hint="default"/>
        <w:lang w:val="ro-RO" w:eastAsia="en-US" w:bidi="ar-SA"/>
      </w:rPr>
    </w:lvl>
    <w:lvl w:ilvl="7" w:tplc="43823D16">
      <w:numFmt w:val="bullet"/>
      <w:lvlText w:val="•"/>
      <w:lvlJc w:val="left"/>
      <w:pPr>
        <w:ind w:left="2612" w:hanging="245"/>
      </w:pPr>
      <w:rPr>
        <w:rFonts w:hint="default"/>
        <w:lang w:val="ro-RO" w:eastAsia="en-US" w:bidi="ar-SA"/>
      </w:rPr>
    </w:lvl>
    <w:lvl w:ilvl="8" w:tplc="CA5A9C10">
      <w:numFmt w:val="bullet"/>
      <w:lvlText w:val="•"/>
      <w:lvlJc w:val="left"/>
      <w:pPr>
        <w:ind w:left="2971" w:hanging="245"/>
      </w:pPr>
      <w:rPr>
        <w:rFonts w:hint="default"/>
        <w:lang w:val="ro-RO" w:eastAsia="en-US" w:bidi="ar-SA"/>
      </w:rPr>
    </w:lvl>
  </w:abstractNum>
  <w:abstractNum w:abstractNumId="9" w15:restartNumberingAfterBreak="0">
    <w:nsid w:val="1869286C"/>
    <w:multiLevelType w:val="hybridMultilevel"/>
    <w:tmpl w:val="D7989400"/>
    <w:lvl w:ilvl="0" w:tplc="4EE2AB50">
      <w:start w:val="1"/>
      <w:numFmt w:val="decimal"/>
      <w:lvlText w:val="%1."/>
      <w:lvlJc w:val="left"/>
      <w:pPr>
        <w:ind w:left="107" w:hanging="272"/>
      </w:pPr>
      <w:rPr>
        <w:rFonts w:ascii="Times New Roman" w:eastAsia="Times New Roman" w:hAnsi="Times New Roman" w:cs="Times New Roman" w:hint="default"/>
        <w:b/>
        <w:bCs/>
        <w:i w:val="0"/>
        <w:iCs w:val="0"/>
        <w:spacing w:val="0"/>
        <w:w w:val="100"/>
        <w:sz w:val="22"/>
        <w:szCs w:val="22"/>
        <w:lang w:val="ro-RO" w:eastAsia="en-US" w:bidi="ar-SA"/>
      </w:rPr>
    </w:lvl>
    <w:lvl w:ilvl="1" w:tplc="AA260EAE">
      <w:numFmt w:val="bullet"/>
      <w:lvlText w:val="•"/>
      <w:lvlJc w:val="left"/>
      <w:pPr>
        <w:ind w:left="458" w:hanging="272"/>
      </w:pPr>
      <w:rPr>
        <w:rFonts w:hint="default"/>
        <w:lang w:val="ro-RO" w:eastAsia="en-US" w:bidi="ar-SA"/>
      </w:rPr>
    </w:lvl>
    <w:lvl w:ilvl="2" w:tplc="80CEEAEA">
      <w:numFmt w:val="bullet"/>
      <w:lvlText w:val="•"/>
      <w:lvlJc w:val="left"/>
      <w:pPr>
        <w:ind w:left="817" w:hanging="272"/>
      </w:pPr>
      <w:rPr>
        <w:rFonts w:hint="default"/>
        <w:lang w:val="ro-RO" w:eastAsia="en-US" w:bidi="ar-SA"/>
      </w:rPr>
    </w:lvl>
    <w:lvl w:ilvl="3" w:tplc="AFA85DE4">
      <w:numFmt w:val="bullet"/>
      <w:lvlText w:val="•"/>
      <w:lvlJc w:val="left"/>
      <w:pPr>
        <w:ind w:left="1176" w:hanging="272"/>
      </w:pPr>
      <w:rPr>
        <w:rFonts w:hint="default"/>
        <w:lang w:val="ro-RO" w:eastAsia="en-US" w:bidi="ar-SA"/>
      </w:rPr>
    </w:lvl>
    <w:lvl w:ilvl="4" w:tplc="59127F80">
      <w:numFmt w:val="bullet"/>
      <w:lvlText w:val="•"/>
      <w:lvlJc w:val="left"/>
      <w:pPr>
        <w:ind w:left="1535" w:hanging="272"/>
      </w:pPr>
      <w:rPr>
        <w:rFonts w:hint="default"/>
        <w:lang w:val="ro-RO" w:eastAsia="en-US" w:bidi="ar-SA"/>
      </w:rPr>
    </w:lvl>
    <w:lvl w:ilvl="5" w:tplc="EF342B94">
      <w:numFmt w:val="bullet"/>
      <w:lvlText w:val="•"/>
      <w:lvlJc w:val="left"/>
      <w:pPr>
        <w:ind w:left="1894" w:hanging="272"/>
      </w:pPr>
      <w:rPr>
        <w:rFonts w:hint="default"/>
        <w:lang w:val="ro-RO" w:eastAsia="en-US" w:bidi="ar-SA"/>
      </w:rPr>
    </w:lvl>
    <w:lvl w:ilvl="6" w:tplc="439642F4">
      <w:numFmt w:val="bullet"/>
      <w:lvlText w:val="•"/>
      <w:lvlJc w:val="left"/>
      <w:pPr>
        <w:ind w:left="2253" w:hanging="272"/>
      </w:pPr>
      <w:rPr>
        <w:rFonts w:hint="default"/>
        <w:lang w:val="ro-RO" w:eastAsia="en-US" w:bidi="ar-SA"/>
      </w:rPr>
    </w:lvl>
    <w:lvl w:ilvl="7" w:tplc="DE10C58A">
      <w:numFmt w:val="bullet"/>
      <w:lvlText w:val="•"/>
      <w:lvlJc w:val="left"/>
      <w:pPr>
        <w:ind w:left="2612" w:hanging="272"/>
      </w:pPr>
      <w:rPr>
        <w:rFonts w:hint="default"/>
        <w:lang w:val="ro-RO" w:eastAsia="en-US" w:bidi="ar-SA"/>
      </w:rPr>
    </w:lvl>
    <w:lvl w:ilvl="8" w:tplc="C14AB382">
      <w:numFmt w:val="bullet"/>
      <w:lvlText w:val="•"/>
      <w:lvlJc w:val="left"/>
      <w:pPr>
        <w:ind w:left="2971" w:hanging="272"/>
      </w:pPr>
      <w:rPr>
        <w:rFonts w:hint="default"/>
        <w:lang w:val="ro-RO" w:eastAsia="en-US" w:bidi="ar-SA"/>
      </w:rPr>
    </w:lvl>
  </w:abstractNum>
  <w:abstractNum w:abstractNumId="10" w15:restartNumberingAfterBreak="0">
    <w:nsid w:val="20E8286F"/>
    <w:multiLevelType w:val="hybridMultilevel"/>
    <w:tmpl w:val="E736B43C"/>
    <w:lvl w:ilvl="0" w:tplc="FBFC7F00">
      <w:start w:val="1"/>
      <w:numFmt w:val="lowerLetter"/>
      <w:lvlText w:val="(%1)"/>
      <w:lvlJc w:val="left"/>
      <w:pPr>
        <w:ind w:left="107" w:hanging="573"/>
      </w:pPr>
      <w:rPr>
        <w:rFonts w:ascii="Times New Roman" w:eastAsia="Times New Roman" w:hAnsi="Times New Roman" w:cs="Times New Roman" w:hint="default"/>
        <w:b w:val="0"/>
        <w:bCs w:val="0"/>
        <w:i w:val="0"/>
        <w:iCs w:val="0"/>
        <w:spacing w:val="0"/>
        <w:w w:val="100"/>
        <w:sz w:val="22"/>
        <w:szCs w:val="22"/>
        <w:lang w:val="ro-RO" w:eastAsia="en-US" w:bidi="ar-SA"/>
      </w:rPr>
    </w:lvl>
    <w:lvl w:ilvl="1" w:tplc="B4B879B4">
      <w:numFmt w:val="bullet"/>
      <w:lvlText w:val="•"/>
      <w:lvlJc w:val="left"/>
      <w:pPr>
        <w:ind w:left="458" w:hanging="573"/>
      </w:pPr>
      <w:rPr>
        <w:rFonts w:hint="default"/>
        <w:lang w:val="ro-RO" w:eastAsia="en-US" w:bidi="ar-SA"/>
      </w:rPr>
    </w:lvl>
    <w:lvl w:ilvl="2" w:tplc="7BDE92B6">
      <w:numFmt w:val="bullet"/>
      <w:lvlText w:val="•"/>
      <w:lvlJc w:val="left"/>
      <w:pPr>
        <w:ind w:left="817" w:hanging="573"/>
      </w:pPr>
      <w:rPr>
        <w:rFonts w:hint="default"/>
        <w:lang w:val="ro-RO" w:eastAsia="en-US" w:bidi="ar-SA"/>
      </w:rPr>
    </w:lvl>
    <w:lvl w:ilvl="3" w:tplc="F6FCDA5E">
      <w:numFmt w:val="bullet"/>
      <w:lvlText w:val="•"/>
      <w:lvlJc w:val="left"/>
      <w:pPr>
        <w:ind w:left="1176" w:hanging="573"/>
      </w:pPr>
      <w:rPr>
        <w:rFonts w:hint="default"/>
        <w:lang w:val="ro-RO" w:eastAsia="en-US" w:bidi="ar-SA"/>
      </w:rPr>
    </w:lvl>
    <w:lvl w:ilvl="4" w:tplc="D6EA6FC2">
      <w:numFmt w:val="bullet"/>
      <w:lvlText w:val="•"/>
      <w:lvlJc w:val="left"/>
      <w:pPr>
        <w:ind w:left="1535" w:hanging="573"/>
      </w:pPr>
      <w:rPr>
        <w:rFonts w:hint="default"/>
        <w:lang w:val="ro-RO" w:eastAsia="en-US" w:bidi="ar-SA"/>
      </w:rPr>
    </w:lvl>
    <w:lvl w:ilvl="5" w:tplc="E0187C48">
      <w:numFmt w:val="bullet"/>
      <w:lvlText w:val="•"/>
      <w:lvlJc w:val="left"/>
      <w:pPr>
        <w:ind w:left="1894" w:hanging="573"/>
      </w:pPr>
      <w:rPr>
        <w:rFonts w:hint="default"/>
        <w:lang w:val="ro-RO" w:eastAsia="en-US" w:bidi="ar-SA"/>
      </w:rPr>
    </w:lvl>
    <w:lvl w:ilvl="6" w:tplc="50A4FCB2">
      <w:numFmt w:val="bullet"/>
      <w:lvlText w:val="•"/>
      <w:lvlJc w:val="left"/>
      <w:pPr>
        <w:ind w:left="2253" w:hanging="573"/>
      </w:pPr>
      <w:rPr>
        <w:rFonts w:hint="default"/>
        <w:lang w:val="ro-RO" w:eastAsia="en-US" w:bidi="ar-SA"/>
      </w:rPr>
    </w:lvl>
    <w:lvl w:ilvl="7" w:tplc="F042DCE4">
      <w:numFmt w:val="bullet"/>
      <w:lvlText w:val="•"/>
      <w:lvlJc w:val="left"/>
      <w:pPr>
        <w:ind w:left="2612" w:hanging="573"/>
      </w:pPr>
      <w:rPr>
        <w:rFonts w:hint="default"/>
        <w:lang w:val="ro-RO" w:eastAsia="en-US" w:bidi="ar-SA"/>
      </w:rPr>
    </w:lvl>
    <w:lvl w:ilvl="8" w:tplc="A8125CB8">
      <w:numFmt w:val="bullet"/>
      <w:lvlText w:val="•"/>
      <w:lvlJc w:val="left"/>
      <w:pPr>
        <w:ind w:left="2971" w:hanging="573"/>
      </w:pPr>
      <w:rPr>
        <w:rFonts w:hint="default"/>
        <w:lang w:val="ro-RO" w:eastAsia="en-US" w:bidi="ar-SA"/>
      </w:rPr>
    </w:lvl>
  </w:abstractNum>
  <w:abstractNum w:abstractNumId="11" w15:restartNumberingAfterBreak="0">
    <w:nsid w:val="232A2836"/>
    <w:multiLevelType w:val="hybridMultilevel"/>
    <w:tmpl w:val="9C283F80"/>
    <w:lvl w:ilvl="0" w:tplc="64FC82A2">
      <w:start w:val="1"/>
      <w:numFmt w:val="lowerLetter"/>
      <w:lvlText w:val="(%1)"/>
      <w:lvlJc w:val="left"/>
      <w:pPr>
        <w:ind w:left="107" w:hanging="341"/>
      </w:pPr>
      <w:rPr>
        <w:rFonts w:ascii="Times New Roman" w:eastAsia="Times New Roman" w:hAnsi="Times New Roman" w:cs="Times New Roman" w:hint="default"/>
        <w:b w:val="0"/>
        <w:bCs w:val="0"/>
        <w:i w:val="0"/>
        <w:iCs w:val="0"/>
        <w:spacing w:val="0"/>
        <w:w w:val="100"/>
        <w:sz w:val="22"/>
        <w:szCs w:val="22"/>
        <w:lang w:val="ro-RO" w:eastAsia="en-US" w:bidi="ar-SA"/>
      </w:rPr>
    </w:lvl>
    <w:lvl w:ilvl="1" w:tplc="099E3FBE">
      <w:start w:val="1"/>
      <w:numFmt w:val="decimal"/>
      <w:lvlText w:val="%2."/>
      <w:lvlJc w:val="left"/>
      <w:pPr>
        <w:ind w:left="107" w:hanging="274"/>
      </w:pPr>
      <w:rPr>
        <w:rFonts w:ascii="Times New Roman" w:eastAsia="Times New Roman" w:hAnsi="Times New Roman" w:cs="Times New Roman" w:hint="default"/>
        <w:b/>
        <w:bCs/>
        <w:i w:val="0"/>
        <w:iCs w:val="0"/>
        <w:spacing w:val="0"/>
        <w:w w:val="100"/>
        <w:sz w:val="22"/>
        <w:szCs w:val="22"/>
        <w:lang w:val="ro-RO" w:eastAsia="en-US" w:bidi="ar-SA"/>
      </w:rPr>
    </w:lvl>
    <w:lvl w:ilvl="2" w:tplc="EED4F2DC">
      <w:numFmt w:val="bullet"/>
      <w:lvlText w:val="•"/>
      <w:lvlJc w:val="left"/>
      <w:pPr>
        <w:ind w:left="817" w:hanging="274"/>
      </w:pPr>
      <w:rPr>
        <w:rFonts w:hint="default"/>
        <w:lang w:val="ro-RO" w:eastAsia="en-US" w:bidi="ar-SA"/>
      </w:rPr>
    </w:lvl>
    <w:lvl w:ilvl="3" w:tplc="9746D34A">
      <w:numFmt w:val="bullet"/>
      <w:lvlText w:val="•"/>
      <w:lvlJc w:val="left"/>
      <w:pPr>
        <w:ind w:left="1176" w:hanging="274"/>
      </w:pPr>
      <w:rPr>
        <w:rFonts w:hint="default"/>
        <w:lang w:val="ro-RO" w:eastAsia="en-US" w:bidi="ar-SA"/>
      </w:rPr>
    </w:lvl>
    <w:lvl w:ilvl="4" w:tplc="581210B6">
      <w:numFmt w:val="bullet"/>
      <w:lvlText w:val="•"/>
      <w:lvlJc w:val="left"/>
      <w:pPr>
        <w:ind w:left="1535" w:hanging="274"/>
      </w:pPr>
      <w:rPr>
        <w:rFonts w:hint="default"/>
        <w:lang w:val="ro-RO" w:eastAsia="en-US" w:bidi="ar-SA"/>
      </w:rPr>
    </w:lvl>
    <w:lvl w:ilvl="5" w:tplc="5A10879E">
      <w:numFmt w:val="bullet"/>
      <w:lvlText w:val="•"/>
      <w:lvlJc w:val="left"/>
      <w:pPr>
        <w:ind w:left="1894" w:hanging="274"/>
      </w:pPr>
      <w:rPr>
        <w:rFonts w:hint="default"/>
        <w:lang w:val="ro-RO" w:eastAsia="en-US" w:bidi="ar-SA"/>
      </w:rPr>
    </w:lvl>
    <w:lvl w:ilvl="6" w:tplc="396098EE">
      <w:numFmt w:val="bullet"/>
      <w:lvlText w:val="•"/>
      <w:lvlJc w:val="left"/>
      <w:pPr>
        <w:ind w:left="2253" w:hanging="274"/>
      </w:pPr>
      <w:rPr>
        <w:rFonts w:hint="default"/>
        <w:lang w:val="ro-RO" w:eastAsia="en-US" w:bidi="ar-SA"/>
      </w:rPr>
    </w:lvl>
    <w:lvl w:ilvl="7" w:tplc="5ABC5B60">
      <w:numFmt w:val="bullet"/>
      <w:lvlText w:val="•"/>
      <w:lvlJc w:val="left"/>
      <w:pPr>
        <w:ind w:left="2612" w:hanging="274"/>
      </w:pPr>
      <w:rPr>
        <w:rFonts w:hint="default"/>
        <w:lang w:val="ro-RO" w:eastAsia="en-US" w:bidi="ar-SA"/>
      </w:rPr>
    </w:lvl>
    <w:lvl w:ilvl="8" w:tplc="CB54D0AA">
      <w:numFmt w:val="bullet"/>
      <w:lvlText w:val="•"/>
      <w:lvlJc w:val="left"/>
      <w:pPr>
        <w:ind w:left="2971" w:hanging="274"/>
      </w:pPr>
      <w:rPr>
        <w:rFonts w:hint="default"/>
        <w:lang w:val="ro-RO" w:eastAsia="en-US" w:bidi="ar-SA"/>
      </w:rPr>
    </w:lvl>
  </w:abstractNum>
  <w:abstractNum w:abstractNumId="12" w15:restartNumberingAfterBreak="0">
    <w:nsid w:val="25630DC1"/>
    <w:multiLevelType w:val="hybridMultilevel"/>
    <w:tmpl w:val="C9182106"/>
    <w:lvl w:ilvl="0" w:tplc="45D45E96">
      <w:start w:val="2"/>
      <w:numFmt w:val="lowerLetter"/>
      <w:lvlText w:val="(%1)"/>
      <w:lvlJc w:val="left"/>
      <w:pPr>
        <w:ind w:left="421" w:hanging="314"/>
      </w:pPr>
      <w:rPr>
        <w:rFonts w:ascii="Times New Roman" w:eastAsia="Times New Roman" w:hAnsi="Times New Roman" w:cs="Times New Roman" w:hint="default"/>
        <w:b w:val="0"/>
        <w:bCs w:val="0"/>
        <w:i w:val="0"/>
        <w:iCs w:val="0"/>
        <w:spacing w:val="0"/>
        <w:w w:val="100"/>
        <w:sz w:val="22"/>
        <w:szCs w:val="22"/>
        <w:lang w:val="ro-RO" w:eastAsia="en-US" w:bidi="ar-SA"/>
      </w:rPr>
    </w:lvl>
    <w:lvl w:ilvl="1" w:tplc="FD821770">
      <w:start w:val="1"/>
      <w:numFmt w:val="decimal"/>
      <w:lvlText w:val="%2."/>
      <w:lvlJc w:val="left"/>
      <w:pPr>
        <w:ind w:left="107" w:hanging="368"/>
      </w:pPr>
      <w:rPr>
        <w:rFonts w:ascii="Times New Roman" w:eastAsia="Times New Roman" w:hAnsi="Times New Roman" w:cs="Times New Roman" w:hint="default"/>
        <w:b/>
        <w:bCs/>
        <w:i w:val="0"/>
        <w:iCs w:val="0"/>
        <w:spacing w:val="0"/>
        <w:w w:val="100"/>
        <w:sz w:val="22"/>
        <w:szCs w:val="22"/>
        <w:lang w:val="ro-RO" w:eastAsia="en-US" w:bidi="ar-SA"/>
      </w:rPr>
    </w:lvl>
    <w:lvl w:ilvl="2" w:tplc="929C1388">
      <w:start w:val="1"/>
      <w:numFmt w:val="lowerRoman"/>
      <w:lvlText w:val="(%3)"/>
      <w:lvlJc w:val="left"/>
      <w:pPr>
        <w:ind w:left="107" w:hanging="343"/>
      </w:pPr>
      <w:rPr>
        <w:rFonts w:ascii="Times New Roman" w:eastAsia="Times New Roman" w:hAnsi="Times New Roman" w:cs="Times New Roman" w:hint="default"/>
        <w:b w:val="0"/>
        <w:bCs w:val="0"/>
        <w:i w:val="0"/>
        <w:iCs w:val="0"/>
        <w:spacing w:val="0"/>
        <w:w w:val="100"/>
        <w:sz w:val="22"/>
        <w:szCs w:val="22"/>
        <w:lang w:val="ro-RO" w:eastAsia="en-US" w:bidi="ar-SA"/>
      </w:rPr>
    </w:lvl>
    <w:lvl w:ilvl="3" w:tplc="ADDE8F60">
      <w:numFmt w:val="bullet"/>
      <w:lvlText w:val="•"/>
      <w:lvlJc w:val="left"/>
      <w:pPr>
        <w:ind w:left="1146" w:hanging="343"/>
      </w:pPr>
      <w:rPr>
        <w:rFonts w:hint="default"/>
        <w:lang w:val="ro-RO" w:eastAsia="en-US" w:bidi="ar-SA"/>
      </w:rPr>
    </w:lvl>
    <w:lvl w:ilvl="4" w:tplc="C86A39F8">
      <w:numFmt w:val="bullet"/>
      <w:lvlText w:val="•"/>
      <w:lvlJc w:val="left"/>
      <w:pPr>
        <w:ind w:left="1509" w:hanging="343"/>
      </w:pPr>
      <w:rPr>
        <w:rFonts w:hint="default"/>
        <w:lang w:val="ro-RO" w:eastAsia="en-US" w:bidi="ar-SA"/>
      </w:rPr>
    </w:lvl>
    <w:lvl w:ilvl="5" w:tplc="551A1E3A">
      <w:numFmt w:val="bullet"/>
      <w:lvlText w:val="•"/>
      <w:lvlJc w:val="left"/>
      <w:pPr>
        <w:ind w:left="1872" w:hanging="343"/>
      </w:pPr>
      <w:rPr>
        <w:rFonts w:hint="default"/>
        <w:lang w:val="ro-RO" w:eastAsia="en-US" w:bidi="ar-SA"/>
      </w:rPr>
    </w:lvl>
    <w:lvl w:ilvl="6" w:tplc="DD8CCE9E">
      <w:numFmt w:val="bullet"/>
      <w:lvlText w:val="•"/>
      <w:lvlJc w:val="left"/>
      <w:pPr>
        <w:ind w:left="2236" w:hanging="343"/>
      </w:pPr>
      <w:rPr>
        <w:rFonts w:hint="default"/>
        <w:lang w:val="ro-RO" w:eastAsia="en-US" w:bidi="ar-SA"/>
      </w:rPr>
    </w:lvl>
    <w:lvl w:ilvl="7" w:tplc="4174855A">
      <w:numFmt w:val="bullet"/>
      <w:lvlText w:val="•"/>
      <w:lvlJc w:val="left"/>
      <w:pPr>
        <w:ind w:left="2599" w:hanging="343"/>
      </w:pPr>
      <w:rPr>
        <w:rFonts w:hint="default"/>
        <w:lang w:val="ro-RO" w:eastAsia="en-US" w:bidi="ar-SA"/>
      </w:rPr>
    </w:lvl>
    <w:lvl w:ilvl="8" w:tplc="2D3EFC1A">
      <w:numFmt w:val="bullet"/>
      <w:lvlText w:val="•"/>
      <w:lvlJc w:val="left"/>
      <w:pPr>
        <w:ind w:left="2962" w:hanging="343"/>
      </w:pPr>
      <w:rPr>
        <w:rFonts w:hint="default"/>
        <w:lang w:val="ro-RO" w:eastAsia="en-US" w:bidi="ar-SA"/>
      </w:rPr>
    </w:lvl>
  </w:abstractNum>
  <w:abstractNum w:abstractNumId="13" w15:restartNumberingAfterBreak="0">
    <w:nsid w:val="2918319A"/>
    <w:multiLevelType w:val="hybridMultilevel"/>
    <w:tmpl w:val="4F143534"/>
    <w:lvl w:ilvl="0" w:tplc="5C0A771C">
      <w:start w:val="4"/>
      <w:numFmt w:val="decimal"/>
      <w:lvlText w:val="%1."/>
      <w:lvlJc w:val="left"/>
      <w:pPr>
        <w:ind w:left="107" w:hanging="245"/>
      </w:pPr>
      <w:rPr>
        <w:rFonts w:ascii="Times New Roman" w:eastAsia="Times New Roman" w:hAnsi="Times New Roman" w:cs="Times New Roman" w:hint="default"/>
        <w:b/>
        <w:bCs/>
        <w:i w:val="0"/>
        <w:iCs w:val="0"/>
        <w:spacing w:val="0"/>
        <w:w w:val="100"/>
        <w:sz w:val="22"/>
        <w:szCs w:val="22"/>
        <w:lang w:val="ro-RO" w:eastAsia="en-US" w:bidi="ar-SA"/>
      </w:rPr>
    </w:lvl>
    <w:lvl w:ilvl="1" w:tplc="F79221E6">
      <w:start w:val="1"/>
      <w:numFmt w:val="lowerRoman"/>
      <w:lvlText w:val="(%2)"/>
      <w:lvlJc w:val="left"/>
      <w:pPr>
        <w:ind w:left="371" w:hanging="264"/>
      </w:pPr>
      <w:rPr>
        <w:rFonts w:ascii="Times New Roman" w:eastAsia="Times New Roman" w:hAnsi="Times New Roman" w:cs="Times New Roman" w:hint="default"/>
        <w:b w:val="0"/>
        <w:bCs w:val="0"/>
        <w:i w:val="0"/>
        <w:iCs w:val="0"/>
        <w:spacing w:val="0"/>
        <w:w w:val="100"/>
        <w:sz w:val="22"/>
        <w:szCs w:val="22"/>
        <w:lang w:val="ro-RO" w:eastAsia="en-US" w:bidi="ar-SA"/>
      </w:rPr>
    </w:lvl>
    <w:lvl w:ilvl="2" w:tplc="F3DA7756">
      <w:numFmt w:val="bullet"/>
      <w:lvlText w:val="•"/>
      <w:lvlJc w:val="left"/>
      <w:pPr>
        <w:ind w:left="747" w:hanging="264"/>
      </w:pPr>
      <w:rPr>
        <w:rFonts w:hint="default"/>
        <w:lang w:val="ro-RO" w:eastAsia="en-US" w:bidi="ar-SA"/>
      </w:rPr>
    </w:lvl>
    <w:lvl w:ilvl="3" w:tplc="B30EC664">
      <w:numFmt w:val="bullet"/>
      <w:lvlText w:val="•"/>
      <w:lvlJc w:val="left"/>
      <w:pPr>
        <w:ind w:left="1115" w:hanging="264"/>
      </w:pPr>
      <w:rPr>
        <w:rFonts w:hint="default"/>
        <w:lang w:val="ro-RO" w:eastAsia="en-US" w:bidi="ar-SA"/>
      </w:rPr>
    </w:lvl>
    <w:lvl w:ilvl="4" w:tplc="6172D792">
      <w:numFmt w:val="bullet"/>
      <w:lvlText w:val="•"/>
      <w:lvlJc w:val="left"/>
      <w:pPr>
        <w:ind w:left="1483" w:hanging="264"/>
      </w:pPr>
      <w:rPr>
        <w:rFonts w:hint="default"/>
        <w:lang w:val="ro-RO" w:eastAsia="en-US" w:bidi="ar-SA"/>
      </w:rPr>
    </w:lvl>
    <w:lvl w:ilvl="5" w:tplc="7374B926">
      <w:numFmt w:val="bullet"/>
      <w:lvlText w:val="•"/>
      <w:lvlJc w:val="left"/>
      <w:pPr>
        <w:ind w:left="1850" w:hanging="264"/>
      </w:pPr>
      <w:rPr>
        <w:rFonts w:hint="default"/>
        <w:lang w:val="ro-RO" w:eastAsia="en-US" w:bidi="ar-SA"/>
      </w:rPr>
    </w:lvl>
    <w:lvl w:ilvl="6" w:tplc="57F6D724">
      <w:numFmt w:val="bullet"/>
      <w:lvlText w:val="•"/>
      <w:lvlJc w:val="left"/>
      <w:pPr>
        <w:ind w:left="2218" w:hanging="264"/>
      </w:pPr>
      <w:rPr>
        <w:rFonts w:hint="default"/>
        <w:lang w:val="ro-RO" w:eastAsia="en-US" w:bidi="ar-SA"/>
      </w:rPr>
    </w:lvl>
    <w:lvl w:ilvl="7" w:tplc="2B1E6364">
      <w:numFmt w:val="bullet"/>
      <w:lvlText w:val="•"/>
      <w:lvlJc w:val="left"/>
      <w:pPr>
        <w:ind w:left="2586" w:hanging="264"/>
      </w:pPr>
      <w:rPr>
        <w:rFonts w:hint="default"/>
        <w:lang w:val="ro-RO" w:eastAsia="en-US" w:bidi="ar-SA"/>
      </w:rPr>
    </w:lvl>
    <w:lvl w:ilvl="8" w:tplc="71D21D18">
      <w:numFmt w:val="bullet"/>
      <w:lvlText w:val="•"/>
      <w:lvlJc w:val="left"/>
      <w:pPr>
        <w:ind w:left="2953" w:hanging="264"/>
      </w:pPr>
      <w:rPr>
        <w:rFonts w:hint="default"/>
        <w:lang w:val="ro-RO" w:eastAsia="en-US" w:bidi="ar-SA"/>
      </w:rPr>
    </w:lvl>
  </w:abstractNum>
  <w:abstractNum w:abstractNumId="14" w15:restartNumberingAfterBreak="0">
    <w:nsid w:val="2CA5672D"/>
    <w:multiLevelType w:val="hybridMultilevel"/>
    <w:tmpl w:val="F484293E"/>
    <w:lvl w:ilvl="0" w:tplc="99469B40">
      <w:start w:val="1"/>
      <w:numFmt w:val="lowerLetter"/>
      <w:lvlText w:val="(%1)"/>
      <w:lvlJc w:val="left"/>
      <w:pPr>
        <w:ind w:left="107" w:hanging="365"/>
      </w:pPr>
      <w:rPr>
        <w:rFonts w:ascii="Times New Roman" w:eastAsia="Times New Roman" w:hAnsi="Times New Roman" w:cs="Times New Roman" w:hint="default"/>
        <w:b w:val="0"/>
        <w:bCs w:val="0"/>
        <w:i w:val="0"/>
        <w:iCs w:val="0"/>
        <w:spacing w:val="0"/>
        <w:w w:val="100"/>
        <w:sz w:val="22"/>
        <w:szCs w:val="22"/>
        <w:lang w:val="ro-RO" w:eastAsia="en-US" w:bidi="ar-SA"/>
      </w:rPr>
    </w:lvl>
    <w:lvl w:ilvl="1" w:tplc="65000EA0">
      <w:numFmt w:val="bullet"/>
      <w:lvlText w:val="•"/>
      <w:lvlJc w:val="left"/>
      <w:pPr>
        <w:ind w:left="458" w:hanging="365"/>
      </w:pPr>
      <w:rPr>
        <w:rFonts w:hint="default"/>
        <w:lang w:val="ro-RO" w:eastAsia="en-US" w:bidi="ar-SA"/>
      </w:rPr>
    </w:lvl>
    <w:lvl w:ilvl="2" w:tplc="550E5DC0">
      <w:numFmt w:val="bullet"/>
      <w:lvlText w:val="•"/>
      <w:lvlJc w:val="left"/>
      <w:pPr>
        <w:ind w:left="817" w:hanging="365"/>
      </w:pPr>
      <w:rPr>
        <w:rFonts w:hint="default"/>
        <w:lang w:val="ro-RO" w:eastAsia="en-US" w:bidi="ar-SA"/>
      </w:rPr>
    </w:lvl>
    <w:lvl w:ilvl="3" w:tplc="09CC54B8">
      <w:numFmt w:val="bullet"/>
      <w:lvlText w:val="•"/>
      <w:lvlJc w:val="left"/>
      <w:pPr>
        <w:ind w:left="1176" w:hanging="365"/>
      </w:pPr>
      <w:rPr>
        <w:rFonts w:hint="default"/>
        <w:lang w:val="ro-RO" w:eastAsia="en-US" w:bidi="ar-SA"/>
      </w:rPr>
    </w:lvl>
    <w:lvl w:ilvl="4" w:tplc="A0FC7E50">
      <w:numFmt w:val="bullet"/>
      <w:lvlText w:val="•"/>
      <w:lvlJc w:val="left"/>
      <w:pPr>
        <w:ind w:left="1535" w:hanging="365"/>
      </w:pPr>
      <w:rPr>
        <w:rFonts w:hint="default"/>
        <w:lang w:val="ro-RO" w:eastAsia="en-US" w:bidi="ar-SA"/>
      </w:rPr>
    </w:lvl>
    <w:lvl w:ilvl="5" w:tplc="24A408A6">
      <w:numFmt w:val="bullet"/>
      <w:lvlText w:val="•"/>
      <w:lvlJc w:val="left"/>
      <w:pPr>
        <w:ind w:left="1894" w:hanging="365"/>
      </w:pPr>
      <w:rPr>
        <w:rFonts w:hint="default"/>
        <w:lang w:val="ro-RO" w:eastAsia="en-US" w:bidi="ar-SA"/>
      </w:rPr>
    </w:lvl>
    <w:lvl w:ilvl="6" w:tplc="49C21F8C">
      <w:numFmt w:val="bullet"/>
      <w:lvlText w:val="•"/>
      <w:lvlJc w:val="left"/>
      <w:pPr>
        <w:ind w:left="2253" w:hanging="365"/>
      </w:pPr>
      <w:rPr>
        <w:rFonts w:hint="default"/>
        <w:lang w:val="ro-RO" w:eastAsia="en-US" w:bidi="ar-SA"/>
      </w:rPr>
    </w:lvl>
    <w:lvl w:ilvl="7" w:tplc="B0E00240">
      <w:numFmt w:val="bullet"/>
      <w:lvlText w:val="•"/>
      <w:lvlJc w:val="left"/>
      <w:pPr>
        <w:ind w:left="2612" w:hanging="365"/>
      </w:pPr>
      <w:rPr>
        <w:rFonts w:hint="default"/>
        <w:lang w:val="ro-RO" w:eastAsia="en-US" w:bidi="ar-SA"/>
      </w:rPr>
    </w:lvl>
    <w:lvl w:ilvl="8" w:tplc="A1D61C5E">
      <w:numFmt w:val="bullet"/>
      <w:lvlText w:val="•"/>
      <w:lvlJc w:val="left"/>
      <w:pPr>
        <w:ind w:left="2971" w:hanging="365"/>
      </w:pPr>
      <w:rPr>
        <w:rFonts w:hint="default"/>
        <w:lang w:val="ro-RO" w:eastAsia="en-US" w:bidi="ar-SA"/>
      </w:rPr>
    </w:lvl>
  </w:abstractNum>
  <w:abstractNum w:abstractNumId="15" w15:restartNumberingAfterBreak="0">
    <w:nsid w:val="33335D2F"/>
    <w:multiLevelType w:val="hybridMultilevel"/>
    <w:tmpl w:val="5CDE1AE4"/>
    <w:lvl w:ilvl="0" w:tplc="DB469966">
      <w:numFmt w:val="bullet"/>
      <w:lvlText w:val="-"/>
      <w:lvlJc w:val="left"/>
      <w:pPr>
        <w:ind w:left="107" w:hanging="147"/>
      </w:pPr>
      <w:rPr>
        <w:rFonts w:ascii="Times New Roman" w:eastAsia="Times New Roman" w:hAnsi="Times New Roman" w:cs="Times New Roman" w:hint="default"/>
        <w:b w:val="0"/>
        <w:bCs w:val="0"/>
        <w:i w:val="0"/>
        <w:iCs w:val="0"/>
        <w:spacing w:val="0"/>
        <w:w w:val="100"/>
        <w:sz w:val="22"/>
        <w:szCs w:val="22"/>
        <w:lang w:val="ro-RO" w:eastAsia="en-US" w:bidi="ar-SA"/>
      </w:rPr>
    </w:lvl>
    <w:lvl w:ilvl="1" w:tplc="5ACA4EA6">
      <w:numFmt w:val="bullet"/>
      <w:lvlText w:val="•"/>
      <w:lvlJc w:val="left"/>
      <w:pPr>
        <w:ind w:left="458" w:hanging="147"/>
      </w:pPr>
      <w:rPr>
        <w:rFonts w:hint="default"/>
        <w:lang w:val="ro-RO" w:eastAsia="en-US" w:bidi="ar-SA"/>
      </w:rPr>
    </w:lvl>
    <w:lvl w:ilvl="2" w:tplc="8A903602">
      <w:numFmt w:val="bullet"/>
      <w:lvlText w:val="•"/>
      <w:lvlJc w:val="left"/>
      <w:pPr>
        <w:ind w:left="817" w:hanging="147"/>
      </w:pPr>
      <w:rPr>
        <w:rFonts w:hint="default"/>
        <w:lang w:val="ro-RO" w:eastAsia="en-US" w:bidi="ar-SA"/>
      </w:rPr>
    </w:lvl>
    <w:lvl w:ilvl="3" w:tplc="5008DCBC">
      <w:numFmt w:val="bullet"/>
      <w:lvlText w:val="•"/>
      <w:lvlJc w:val="left"/>
      <w:pPr>
        <w:ind w:left="1176" w:hanging="147"/>
      </w:pPr>
      <w:rPr>
        <w:rFonts w:hint="default"/>
        <w:lang w:val="ro-RO" w:eastAsia="en-US" w:bidi="ar-SA"/>
      </w:rPr>
    </w:lvl>
    <w:lvl w:ilvl="4" w:tplc="CD68CF00">
      <w:numFmt w:val="bullet"/>
      <w:lvlText w:val="•"/>
      <w:lvlJc w:val="left"/>
      <w:pPr>
        <w:ind w:left="1535" w:hanging="147"/>
      </w:pPr>
      <w:rPr>
        <w:rFonts w:hint="default"/>
        <w:lang w:val="ro-RO" w:eastAsia="en-US" w:bidi="ar-SA"/>
      </w:rPr>
    </w:lvl>
    <w:lvl w:ilvl="5" w:tplc="DC30ABF6">
      <w:numFmt w:val="bullet"/>
      <w:lvlText w:val="•"/>
      <w:lvlJc w:val="left"/>
      <w:pPr>
        <w:ind w:left="1894" w:hanging="147"/>
      </w:pPr>
      <w:rPr>
        <w:rFonts w:hint="default"/>
        <w:lang w:val="ro-RO" w:eastAsia="en-US" w:bidi="ar-SA"/>
      </w:rPr>
    </w:lvl>
    <w:lvl w:ilvl="6" w:tplc="AE1CD918">
      <w:numFmt w:val="bullet"/>
      <w:lvlText w:val="•"/>
      <w:lvlJc w:val="left"/>
      <w:pPr>
        <w:ind w:left="2253" w:hanging="147"/>
      </w:pPr>
      <w:rPr>
        <w:rFonts w:hint="default"/>
        <w:lang w:val="ro-RO" w:eastAsia="en-US" w:bidi="ar-SA"/>
      </w:rPr>
    </w:lvl>
    <w:lvl w:ilvl="7" w:tplc="EBC0E8D8">
      <w:numFmt w:val="bullet"/>
      <w:lvlText w:val="•"/>
      <w:lvlJc w:val="left"/>
      <w:pPr>
        <w:ind w:left="2612" w:hanging="147"/>
      </w:pPr>
      <w:rPr>
        <w:rFonts w:hint="default"/>
        <w:lang w:val="ro-RO" w:eastAsia="en-US" w:bidi="ar-SA"/>
      </w:rPr>
    </w:lvl>
    <w:lvl w:ilvl="8" w:tplc="37181F1E">
      <w:numFmt w:val="bullet"/>
      <w:lvlText w:val="•"/>
      <w:lvlJc w:val="left"/>
      <w:pPr>
        <w:ind w:left="2971" w:hanging="147"/>
      </w:pPr>
      <w:rPr>
        <w:rFonts w:hint="default"/>
        <w:lang w:val="ro-RO" w:eastAsia="en-US" w:bidi="ar-SA"/>
      </w:rPr>
    </w:lvl>
  </w:abstractNum>
  <w:abstractNum w:abstractNumId="16" w15:restartNumberingAfterBreak="0">
    <w:nsid w:val="353B65D9"/>
    <w:multiLevelType w:val="hybridMultilevel"/>
    <w:tmpl w:val="FFE20C96"/>
    <w:lvl w:ilvl="0" w:tplc="3CA86902">
      <w:start w:val="1"/>
      <w:numFmt w:val="decimal"/>
      <w:lvlText w:val="(%1)"/>
      <w:lvlJc w:val="left"/>
      <w:pPr>
        <w:ind w:left="107" w:hanging="449"/>
      </w:pPr>
      <w:rPr>
        <w:rFonts w:ascii="Times New Roman" w:eastAsia="Times New Roman" w:hAnsi="Times New Roman" w:cs="Times New Roman" w:hint="default"/>
        <w:b w:val="0"/>
        <w:bCs w:val="0"/>
        <w:i w:val="0"/>
        <w:iCs w:val="0"/>
        <w:spacing w:val="0"/>
        <w:w w:val="100"/>
        <w:sz w:val="22"/>
        <w:szCs w:val="22"/>
        <w:lang w:val="ro-RO" w:eastAsia="en-US" w:bidi="ar-SA"/>
      </w:rPr>
    </w:lvl>
    <w:lvl w:ilvl="1" w:tplc="CD3C3114">
      <w:numFmt w:val="bullet"/>
      <w:lvlText w:val="•"/>
      <w:lvlJc w:val="left"/>
      <w:pPr>
        <w:ind w:left="458" w:hanging="449"/>
      </w:pPr>
      <w:rPr>
        <w:rFonts w:hint="default"/>
        <w:lang w:val="ro-RO" w:eastAsia="en-US" w:bidi="ar-SA"/>
      </w:rPr>
    </w:lvl>
    <w:lvl w:ilvl="2" w:tplc="4190B066">
      <w:numFmt w:val="bullet"/>
      <w:lvlText w:val="•"/>
      <w:lvlJc w:val="left"/>
      <w:pPr>
        <w:ind w:left="817" w:hanging="449"/>
      </w:pPr>
      <w:rPr>
        <w:rFonts w:hint="default"/>
        <w:lang w:val="ro-RO" w:eastAsia="en-US" w:bidi="ar-SA"/>
      </w:rPr>
    </w:lvl>
    <w:lvl w:ilvl="3" w:tplc="DA28E008">
      <w:numFmt w:val="bullet"/>
      <w:lvlText w:val="•"/>
      <w:lvlJc w:val="left"/>
      <w:pPr>
        <w:ind w:left="1176" w:hanging="449"/>
      </w:pPr>
      <w:rPr>
        <w:rFonts w:hint="default"/>
        <w:lang w:val="ro-RO" w:eastAsia="en-US" w:bidi="ar-SA"/>
      </w:rPr>
    </w:lvl>
    <w:lvl w:ilvl="4" w:tplc="346A15F6">
      <w:numFmt w:val="bullet"/>
      <w:lvlText w:val="•"/>
      <w:lvlJc w:val="left"/>
      <w:pPr>
        <w:ind w:left="1535" w:hanging="449"/>
      </w:pPr>
      <w:rPr>
        <w:rFonts w:hint="default"/>
        <w:lang w:val="ro-RO" w:eastAsia="en-US" w:bidi="ar-SA"/>
      </w:rPr>
    </w:lvl>
    <w:lvl w:ilvl="5" w:tplc="DF5C8C14">
      <w:numFmt w:val="bullet"/>
      <w:lvlText w:val="•"/>
      <w:lvlJc w:val="left"/>
      <w:pPr>
        <w:ind w:left="1894" w:hanging="449"/>
      </w:pPr>
      <w:rPr>
        <w:rFonts w:hint="default"/>
        <w:lang w:val="ro-RO" w:eastAsia="en-US" w:bidi="ar-SA"/>
      </w:rPr>
    </w:lvl>
    <w:lvl w:ilvl="6" w:tplc="7F00BC9E">
      <w:numFmt w:val="bullet"/>
      <w:lvlText w:val="•"/>
      <w:lvlJc w:val="left"/>
      <w:pPr>
        <w:ind w:left="2253" w:hanging="449"/>
      </w:pPr>
      <w:rPr>
        <w:rFonts w:hint="default"/>
        <w:lang w:val="ro-RO" w:eastAsia="en-US" w:bidi="ar-SA"/>
      </w:rPr>
    </w:lvl>
    <w:lvl w:ilvl="7" w:tplc="B45C9EA6">
      <w:numFmt w:val="bullet"/>
      <w:lvlText w:val="•"/>
      <w:lvlJc w:val="left"/>
      <w:pPr>
        <w:ind w:left="2612" w:hanging="449"/>
      </w:pPr>
      <w:rPr>
        <w:rFonts w:hint="default"/>
        <w:lang w:val="ro-RO" w:eastAsia="en-US" w:bidi="ar-SA"/>
      </w:rPr>
    </w:lvl>
    <w:lvl w:ilvl="8" w:tplc="C99CF56A">
      <w:numFmt w:val="bullet"/>
      <w:lvlText w:val="•"/>
      <w:lvlJc w:val="left"/>
      <w:pPr>
        <w:ind w:left="2971" w:hanging="449"/>
      </w:pPr>
      <w:rPr>
        <w:rFonts w:hint="default"/>
        <w:lang w:val="ro-RO" w:eastAsia="en-US" w:bidi="ar-SA"/>
      </w:rPr>
    </w:lvl>
  </w:abstractNum>
  <w:abstractNum w:abstractNumId="17" w15:restartNumberingAfterBreak="0">
    <w:nsid w:val="357C1ACE"/>
    <w:multiLevelType w:val="hybridMultilevel"/>
    <w:tmpl w:val="0F1E6E42"/>
    <w:lvl w:ilvl="0" w:tplc="464682CA">
      <w:start w:val="4"/>
      <w:numFmt w:val="decimal"/>
      <w:lvlText w:val="(%1)"/>
      <w:lvlJc w:val="left"/>
      <w:pPr>
        <w:ind w:left="107" w:hanging="607"/>
      </w:pPr>
      <w:rPr>
        <w:rFonts w:ascii="Times New Roman" w:eastAsia="Times New Roman" w:hAnsi="Times New Roman" w:cs="Times New Roman" w:hint="default"/>
        <w:b w:val="0"/>
        <w:bCs w:val="0"/>
        <w:i w:val="0"/>
        <w:iCs w:val="0"/>
        <w:spacing w:val="0"/>
        <w:w w:val="100"/>
        <w:sz w:val="22"/>
        <w:szCs w:val="22"/>
        <w:lang w:val="ro-RO" w:eastAsia="en-US" w:bidi="ar-SA"/>
      </w:rPr>
    </w:lvl>
    <w:lvl w:ilvl="1" w:tplc="E13E9AA8">
      <w:numFmt w:val="bullet"/>
      <w:lvlText w:val="•"/>
      <w:lvlJc w:val="left"/>
      <w:pPr>
        <w:ind w:left="458" w:hanging="607"/>
      </w:pPr>
      <w:rPr>
        <w:rFonts w:hint="default"/>
        <w:lang w:val="ro-RO" w:eastAsia="en-US" w:bidi="ar-SA"/>
      </w:rPr>
    </w:lvl>
    <w:lvl w:ilvl="2" w:tplc="BC548334">
      <w:numFmt w:val="bullet"/>
      <w:lvlText w:val="•"/>
      <w:lvlJc w:val="left"/>
      <w:pPr>
        <w:ind w:left="817" w:hanging="607"/>
      </w:pPr>
      <w:rPr>
        <w:rFonts w:hint="default"/>
        <w:lang w:val="ro-RO" w:eastAsia="en-US" w:bidi="ar-SA"/>
      </w:rPr>
    </w:lvl>
    <w:lvl w:ilvl="3" w:tplc="FB2E96B6">
      <w:numFmt w:val="bullet"/>
      <w:lvlText w:val="•"/>
      <w:lvlJc w:val="left"/>
      <w:pPr>
        <w:ind w:left="1176" w:hanging="607"/>
      </w:pPr>
      <w:rPr>
        <w:rFonts w:hint="default"/>
        <w:lang w:val="ro-RO" w:eastAsia="en-US" w:bidi="ar-SA"/>
      </w:rPr>
    </w:lvl>
    <w:lvl w:ilvl="4" w:tplc="522A87D2">
      <w:numFmt w:val="bullet"/>
      <w:lvlText w:val="•"/>
      <w:lvlJc w:val="left"/>
      <w:pPr>
        <w:ind w:left="1535" w:hanging="607"/>
      </w:pPr>
      <w:rPr>
        <w:rFonts w:hint="default"/>
        <w:lang w:val="ro-RO" w:eastAsia="en-US" w:bidi="ar-SA"/>
      </w:rPr>
    </w:lvl>
    <w:lvl w:ilvl="5" w:tplc="F0E2B82C">
      <w:numFmt w:val="bullet"/>
      <w:lvlText w:val="•"/>
      <w:lvlJc w:val="left"/>
      <w:pPr>
        <w:ind w:left="1894" w:hanging="607"/>
      </w:pPr>
      <w:rPr>
        <w:rFonts w:hint="default"/>
        <w:lang w:val="ro-RO" w:eastAsia="en-US" w:bidi="ar-SA"/>
      </w:rPr>
    </w:lvl>
    <w:lvl w:ilvl="6" w:tplc="F38270E6">
      <w:numFmt w:val="bullet"/>
      <w:lvlText w:val="•"/>
      <w:lvlJc w:val="left"/>
      <w:pPr>
        <w:ind w:left="2253" w:hanging="607"/>
      </w:pPr>
      <w:rPr>
        <w:rFonts w:hint="default"/>
        <w:lang w:val="ro-RO" w:eastAsia="en-US" w:bidi="ar-SA"/>
      </w:rPr>
    </w:lvl>
    <w:lvl w:ilvl="7" w:tplc="9A066242">
      <w:numFmt w:val="bullet"/>
      <w:lvlText w:val="•"/>
      <w:lvlJc w:val="left"/>
      <w:pPr>
        <w:ind w:left="2612" w:hanging="607"/>
      </w:pPr>
      <w:rPr>
        <w:rFonts w:hint="default"/>
        <w:lang w:val="ro-RO" w:eastAsia="en-US" w:bidi="ar-SA"/>
      </w:rPr>
    </w:lvl>
    <w:lvl w:ilvl="8" w:tplc="FD8EF578">
      <w:numFmt w:val="bullet"/>
      <w:lvlText w:val="•"/>
      <w:lvlJc w:val="left"/>
      <w:pPr>
        <w:ind w:left="2971" w:hanging="607"/>
      </w:pPr>
      <w:rPr>
        <w:rFonts w:hint="default"/>
        <w:lang w:val="ro-RO" w:eastAsia="en-US" w:bidi="ar-SA"/>
      </w:rPr>
    </w:lvl>
  </w:abstractNum>
  <w:abstractNum w:abstractNumId="18" w15:restartNumberingAfterBreak="0">
    <w:nsid w:val="381E0300"/>
    <w:multiLevelType w:val="hybridMultilevel"/>
    <w:tmpl w:val="27844C04"/>
    <w:lvl w:ilvl="0" w:tplc="EBD00864">
      <w:start w:val="1"/>
      <w:numFmt w:val="decimal"/>
      <w:lvlText w:val="%1."/>
      <w:lvlJc w:val="left"/>
      <w:pPr>
        <w:ind w:left="417" w:hanging="360"/>
      </w:pPr>
      <w:rPr>
        <w:rFonts w:hint="default"/>
      </w:rPr>
    </w:lvl>
    <w:lvl w:ilvl="1" w:tplc="08180019" w:tentative="1">
      <w:start w:val="1"/>
      <w:numFmt w:val="lowerLetter"/>
      <w:lvlText w:val="%2."/>
      <w:lvlJc w:val="left"/>
      <w:pPr>
        <w:ind w:left="1137" w:hanging="360"/>
      </w:pPr>
    </w:lvl>
    <w:lvl w:ilvl="2" w:tplc="0818001B" w:tentative="1">
      <w:start w:val="1"/>
      <w:numFmt w:val="lowerRoman"/>
      <w:lvlText w:val="%3."/>
      <w:lvlJc w:val="right"/>
      <w:pPr>
        <w:ind w:left="1857" w:hanging="180"/>
      </w:pPr>
    </w:lvl>
    <w:lvl w:ilvl="3" w:tplc="0818000F" w:tentative="1">
      <w:start w:val="1"/>
      <w:numFmt w:val="decimal"/>
      <w:lvlText w:val="%4."/>
      <w:lvlJc w:val="left"/>
      <w:pPr>
        <w:ind w:left="2577" w:hanging="360"/>
      </w:pPr>
    </w:lvl>
    <w:lvl w:ilvl="4" w:tplc="08180019" w:tentative="1">
      <w:start w:val="1"/>
      <w:numFmt w:val="lowerLetter"/>
      <w:lvlText w:val="%5."/>
      <w:lvlJc w:val="left"/>
      <w:pPr>
        <w:ind w:left="3297" w:hanging="360"/>
      </w:pPr>
    </w:lvl>
    <w:lvl w:ilvl="5" w:tplc="0818001B" w:tentative="1">
      <w:start w:val="1"/>
      <w:numFmt w:val="lowerRoman"/>
      <w:lvlText w:val="%6."/>
      <w:lvlJc w:val="right"/>
      <w:pPr>
        <w:ind w:left="4017" w:hanging="180"/>
      </w:pPr>
    </w:lvl>
    <w:lvl w:ilvl="6" w:tplc="0818000F" w:tentative="1">
      <w:start w:val="1"/>
      <w:numFmt w:val="decimal"/>
      <w:lvlText w:val="%7."/>
      <w:lvlJc w:val="left"/>
      <w:pPr>
        <w:ind w:left="4737" w:hanging="360"/>
      </w:pPr>
    </w:lvl>
    <w:lvl w:ilvl="7" w:tplc="08180019" w:tentative="1">
      <w:start w:val="1"/>
      <w:numFmt w:val="lowerLetter"/>
      <w:lvlText w:val="%8."/>
      <w:lvlJc w:val="left"/>
      <w:pPr>
        <w:ind w:left="5457" w:hanging="360"/>
      </w:pPr>
    </w:lvl>
    <w:lvl w:ilvl="8" w:tplc="0818001B" w:tentative="1">
      <w:start w:val="1"/>
      <w:numFmt w:val="lowerRoman"/>
      <w:lvlText w:val="%9."/>
      <w:lvlJc w:val="right"/>
      <w:pPr>
        <w:ind w:left="6177" w:hanging="180"/>
      </w:pPr>
    </w:lvl>
  </w:abstractNum>
  <w:abstractNum w:abstractNumId="19" w15:restartNumberingAfterBreak="0">
    <w:nsid w:val="38597D2F"/>
    <w:multiLevelType w:val="hybridMultilevel"/>
    <w:tmpl w:val="7B62D570"/>
    <w:lvl w:ilvl="0" w:tplc="A802CF2E">
      <w:start w:val="4"/>
      <w:numFmt w:val="decimal"/>
      <w:lvlText w:val="(%1)"/>
      <w:lvlJc w:val="left"/>
      <w:pPr>
        <w:ind w:left="107" w:hanging="365"/>
      </w:pPr>
      <w:rPr>
        <w:rFonts w:ascii="Times New Roman" w:eastAsia="Times New Roman" w:hAnsi="Times New Roman" w:cs="Times New Roman" w:hint="default"/>
        <w:b w:val="0"/>
        <w:bCs w:val="0"/>
        <w:i w:val="0"/>
        <w:iCs w:val="0"/>
        <w:spacing w:val="0"/>
        <w:w w:val="100"/>
        <w:sz w:val="22"/>
        <w:szCs w:val="22"/>
        <w:lang w:val="ro-RO" w:eastAsia="en-US" w:bidi="ar-SA"/>
      </w:rPr>
    </w:lvl>
    <w:lvl w:ilvl="1" w:tplc="A2286D2E">
      <w:start w:val="1"/>
      <w:numFmt w:val="lowerLetter"/>
      <w:lvlText w:val="(%2)"/>
      <w:lvlJc w:val="left"/>
      <w:pPr>
        <w:ind w:left="467" w:hanging="360"/>
      </w:pPr>
      <w:rPr>
        <w:rFonts w:ascii="Times New Roman" w:eastAsia="Times New Roman" w:hAnsi="Times New Roman" w:cs="Times New Roman" w:hint="default"/>
        <w:b w:val="0"/>
        <w:bCs w:val="0"/>
        <w:i w:val="0"/>
        <w:iCs w:val="0"/>
        <w:spacing w:val="0"/>
        <w:w w:val="100"/>
        <w:sz w:val="22"/>
        <w:szCs w:val="22"/>
        <w:lang w:val="ro-RO" w:eastAsia="en-US" w:bidi="ar-SA"/>
      </w:rPr>
    </w:lvl>
    <w:lvl w:ilvl="2" w:tplc="DB5AC65C">
      <w:start w:val="1"/>
      <w:numFmt w:val="decimal"/>
      <w:lvlText w:val="%3."/>
      <w:lvlJc w:val="left"/>
      <w:pPr>
        <w:ind w:left="107" w:hanging="435"/>
      </w:pPr>
      <w:rPr>
        <w:rFonts w:ascii="Times New Roman" w:eastAsia="Times New Roman" w:hAnsi="Times New Roman" w:cs="Times New Roman" w:hint="default"/>
        <w:b w:val="0"/>
        <w:bCs w:val="0"/>
        <w:i w:val="0"/>
        <w:iCs w:val="0"/>
        <w:spacing w:val="0"/>
        <w:w w:val="100"/>
        <w:sz w:val="22"/>
        <w:szCs w:val="22"/>
        <w:lang w:val="ro-RO" w:eastAsia="en-US" w:bidi="ar-SA"/>
      </w:rPr>
    </w:lvl>
    <w:lvl w:ilvl="3" w:tplc="39BC610E">
      <w:numFmt w:val="bullet"/>
      <w:lvlText w:val="•"/>
      <w:lvlJc w:val="left"/>
      <w:pPr>
        <w:ind w:left="1177" w:hanging="435"/>
      </w:pPr>
      <w:rPr>
        <w:rFonts w:hint="default"/>
        <w:lang w:val="ro-RO" w:eastAsia="en-US" w:bidi="ar-SA"/>
      </w:rPr>
    </w:lvl>
    <w:lvl w:ilvl="4" w:tplc="E23843CC">
      <w:numFmt w:val="bullet"/>
      <w:lvlText w:val="•"/>
      <w:lvlJc w:val="left"/>
      <w:pPr>
        <w:ind w:left="1536" w:hanging="435"/>
      </w:pPr>
      <w:rPr>
        <w:rFonts w:hint="default"/>
        <w:lang w:val="ro-RO" w:eastAsia="en-US" w:bidi="ar-SA"/>
      </w:rPr>
    </w:lvl>
    <w:lvl w:ilvl="5" w:tplc="5708394C">
      <w:numFmt w:val="bullet"/>
      <w:lvlText w:val="•"/>
      <w:lvlJc w:val="left"/>
      <w:pPr>
        <w:ind w:left="1895" w:hanging="435"/>
      </w:pPr>
      <w:rPr>
        <w:rFonts w:hint="default"/>
        <w:lang w:val="ro-RO" w:eastAsia="en-US" w:bidi="ar-SA"/>
      </w:rPr>
    </w:lvl>
    <w:lvl w:ilvl="6" w:tplc="82B0FA92">
      <w:numFmt w:val="bullet"/>
      <w:lvlText w:val="•"/>
      <w:lvlJc w:val="left"/>
      <w:pPr>
        <w:ind w:left="2253" w:hanging="435"/>
      </w:pPr>
      <w:rPr>
        <w:rFonts w:hint="default"/>
        <w:lang w:val="ro-RO" w:eastAsia="en-US" w:bidi="ar-SA"/>
      </w:rPr>
    </w:lvl>
    <w:lvl w:ilvl="7" w:tplc="77C41A06">
      <w:numFmt w:val="bullet"/>
      <w:lvlText w:val="•"/>
      <w:lvlJc w:val="left"/>
      <w:pPr>
        <w:ind w:left="2612" w:hanging="435"/>
      </w:pPr>
      <w:rPr>
        <w:rFonts w:hint="default"/>
        <w:lang w:val="ro-RO" w:eastAsia="en-US" w:bidi="ar-SA"/>
      </w:rPr>
    </w:lvl>
    <w:lvl w:ilvl="8" w:tplc="9C6A2894">
      <w:numFmt w:val="bullet"/>
      <w:lvlText w:val="•"/>
      <w:lvlJc w:val="left"/>
      <w:pPr>
        <w:ind w:left="2971" w:hanging="435"/>
      </w:pPr>
      <w:rPr>
        <w:rFonts w:hint="default"/>
        <w:lang w:val="ro-RO" w:eastAsia="en-US" w:bidi="ar-SA"/>
      </w:rPr>
    </w:lvl>
  </w:abstractNum>
  <w:abstractNum w:abstractNumId="20" w15:restartNumberingAfterBreak="0">
    <w:nsid w:val="38875A45"/>
    <w:multiLevelType w:val="hybridMultilevel"/>
    <w:tmpl w:val="8CB46E92"/>
    <w:lvl w:ilvl="0" w:tplc="511C3606">
      <w:start w:val="1"/>
      <w:numFmt w:val="decimal"/>
      <w:lvlText w:val="(%1)"/>
      <w:lvlJc w:val="left"/>
      <w:pPr>
        <w:ind w:left="107" w:hanging="353"/>
      </w:pPr>
      <w:rPr>
        <w:rFonts w:ascii="Times New Roman" w:eastAsia="Times New Roman" w:hAnsi="Times New Roman" w:cs="Times New Roman" w:hint="default"/>
        <w:b w:val="0"/>
        <w:bCs w:val="0"/>
        <w:i w:val="0"/>
        <w:iCs w:val="0"/>
        <w:spacing w:val="0"/>
        <w:w w:val="100"/>
        <w:sz w:val="22"/>
        <w:szCs w:val="22"/>
        <w:lang w:val="ro-RO" w:eastAsia="en-US" w:bidi="ar-SA"/>
      </w:rPr>
    </w:lvl>
    <w:lvl w:ilvl="1" w:tplc="12AA7ECC">
      <w:numFmt w:val="bullet"/>
      <w:lvlText w:val="•"/>
      <w:lvlJc w:val="left"/>
      <w:pPr>
        <w:ind w:left="458" w:hanging="353"/>
      </w:pPr>
      <w:rPr>
        <w:rFonts w:hint="default"/>
        <w:lang w:val="ro-RO" w:eastAsia="en-US" w:bidi="ar-SA"/>
      </w:rPr>
    </w:lvl>
    <w:lvl w:ilvl="2" w:tplc="B4B891BC">
      <w:numFmt w:val="bullet"/>
      <w:lvlText w:val="•"/>
      <w:lvlJc w:val="left"/>
      <w:pPr>
        <w:ind w:left="817" w:hanging="353"/>
      </w:pPr>
      <w:rPr>
        <w:rFonts w:hint="default"/>
        <w:lang w:val="ro-RO" w:eastAsia="en-US" w:bidi="ar-SA"/>
      </w:rPr>
    </w:lvl>
    <w:lvl w:ilvl="3" w:tplc="725475A8">
      <w:numFmt w:val="bullet"/>
      <w:lvlText w:val="•"/>
      <w:lvlJc w:val="left"/>
      <w:pPr>
        <w:ind w:left="1176" w:hanging="353"/>
      </w:pPr>
      <w:rPr>
        <w:rFonts w:hint="default"/>
        <w:lang w:val="ro-RO" w:eastAsia="en-US" w:bidi="ar-SA"/>
      </w:rPr>
    </w:lvl>
    <w:lvl w:ilvl="4" w:tplc="33FE1ADE">
      <w:numFmt w:val="bullet"/>
      <w:lvlText w:val="•"/>
      <w:lvlJc w:val="left"/>
      <w:pPr>
        <w:ind w:left="1535" w:hanging="353"/>
      </w:pPr>
      <w:rPr>
        <w:rFonts w:hint="default"/>
        <w:lang w:val="ro-RO" w:eastAsia="en-US" w:bidi="ar-SA"/>
      </w:rPr>
    </w:lvl>
    <w:lvl w:ilvl="5" w:tplc="1C5AFD0E">
      <w:numFmt w:val="bullet"/>
      <w:lvlText w:val="•"/>
      <w:lvlJc w:val="left"/>
      <w:pPr>
        <w:ind w:left="1894" w:hanging="353"/>
      </w:pPr>
      <w:rPr>
        <w:rFonts w:hint="default"/>
        <w:lang w:val="ro-RO" w:eastAsia="en-US" w:bidi="ar-SA"/>
      </w:rPr>
    </w:lvl>
    <w:lvl w:ilvl="6" w:tplc="8A1829A0">
      <w:numFmt w:val="bullet"/>
      <w:lvlText w:val="•"/>
      <w:lvlJc w:val="left"/>
      <w:pPr>
        <w:ind w:left="2253" w:hanging="353"/>
      </w:pPr>
      <w:rPr>
        <w:rFonts w:hint="default"/>
        <w:lang w:val="ro-RO" w:eastAsia="en-US" w:bidi="ar-SA"/>
      </w:rPr>
    </w:lvl>
    <w:lvl w:ilvl="7" w:tplc="320099E8">
      <w:numFmt w:val="bullet"/>
      <w:lvlText w:val="•"/>
      <w:lvlJc w:val="left"/>
      <w:pPr>
        <w:ind w:left="2612" w:hanging="353"/>
      </w:pPr>
      <w:rPr>
        <w:rFonts w:hint="default"/>
        <w:lang w:val="ro-RO" w:eastAsia="en-US" w:bidi="ar-SA"/>
      </w:rPr>
    </w:lvl>
    <w:lvl w:ilvl="8" w:tplc="09E03060">
      <w:numFmt w:val="bullet"/>
      <w:lvlText w:val="•"/>
      <w:lvlJc w:val="left"/>
      <w:pPr>
        <w:ind w:left="2971" w:hanging="353"/>
      </w:pPr>
      <w:rPr>
        <w:rFonts w:hint="default"/>
        <w:lang w:val="ro-RO" w:eastAsia="en-US" w:bidi="ar-SA"/>
      </w:rPr>
    </w:lvl>
  </w:abstractNum>
  <w:abstractNum w:abstractNumId="21" w15:restartNumberingAfterBreak="0">
    <w:nsid w:val="3C2A5D79"/>
    <w:multiLevelType w:val="hybridMultilevel"/>
    <w:tmpl w:val="5B6A5D92"/>
    <w:lvl w:ilvl="0" w:tplc="485C5CBE">
      <w:start w:val="1"/>
      <w:numFmt w:val="lowerRoman"/>
      <w:lvlText w:val="(%1)"/>
      <w:lvlJc w:val="left"/>
      <w:pPr>
        <w:ind w:left="107" w:hanging="322"/>
      </w:pPr>
      <w:rPr>
        <w:rFonts w:ascii="Times New Roman" w:eastAsia="Times New Roman" w:hAnsi="Times New Roman" w:cs="Times New Roman" w:hint="default"/>
        <w:b w:val="0"/>
        <w:bCs w:val="0"/>
        <w:i w:val="0"/>
        <w:iCs w:val="0"/>
        <w:spacing w:val="0"/>
        <w:w w:val="100"/>
        <w:sz w:val="22"/>
        <w:szCs w:val="22"/>
        <w:lang w:val="ro-RO" w:eastAsia="en-US" w:bidi="ar-SA"/>
      </w:rPr>
    </w:lvl>
    <w:lvl w:ilvl="1" w:tplc="4C1403BC">
      <w:numFmt w:val="bullet"/>
      <w:lvlText w:val="•"/>
      <w:lvlJc w:val="left"/>
      <w:pPr>
        <w:ind w:left="458" w:hanging="322"/>
      </w:pPr>
      <w:rPr>
        <w:rFonts w:hint="default"/>
        <w:lang w:val="ro-RO" w:eastAsia="en-US" w:bidi="ar-SA"/>
      </w:rPr>
    </w:lvl>
    <w:lvl w:ilvl="2" w:tplc="8460ECCC">
      <w:numFmt w:val="bullet"/>
      <w:lvlText w:val="•"/>
      <w:lvlJc w:val="left"/>
      <w:pPr>
        <w:ind w:left="817" w:hanging="322"/>
      </w:pPr>
      <w:rPr>
        <w:rFonts w:hint="default"/>
        <w:lang w:val="ro-RO" w:eastAsia="en-US" w:bidi="ar-SA"/>
      </w:rPr>
    </w:lvl>
    <w:lvl w:ilvl="3" w:tplc="CBDAE412">
      <w:numFmt w:val="bullet"/>
      <w:lvlText w:val="•"/>
      <w:lvlJc w:val="left"/>
      <w:pPr>
        <w:ind w:left="1176" w:hanging="322"/>
      </w:pPr>
      <w:rPr>
        <w:rFonts w:hint="default"/>
        <w:lang w:val="ro-RO" w:eastAsia="en-US" w:bidi="ar-SA"/>
      </w:rPr>
    </w:lvl>
    <w:lvl w:ilvl="4" w:tplc="36526056">
      <w:numFmt w:val="bullet"/>
      <w:lvlText w:val="•"/>
      <w:lvlJc w:val="left"/>
      <w:pPr>
        <w:ind w:left="1535" w:hanging="322"/>
      </w:pPr>
      <w:rPr>
        <w:rFonts w:hint="default"/>
        <w:lang w:val="ro-RO" w:eastAsia="en-US" w:bidi="ar-SA"/>
      </w:rPr>
    </w:lvl>
    <w:lvl w:ilvl="5" w:tplc="622E0E22">
      <w:numFmt w:val="bullet"/>
      <w:lvlText w:val="•"/>
      <w:lvlJc w:val="left"/>
      <w:pPr>
        <w:ind w:left="1894" w:hanging="322"/>
      </w:pPr>
      <w:rPr>
        <w:rFonts w:hint="default"/>
        <w:lang w:val="ro-RO" w:eastAsia="en-US" w:bidi="ar-SA"/>
      </w:rPr>
    </w:lvl>
    <w:lvl w:ilvl="6" w:tplc="924632B8">
      <w:numFmt w:val="bullet"/>
      <w:lvlText w:val="•"/>
      <w:lvlJc w:val="left"/>
      <w:pPr>
        <w:ind w:left="2253" w:hanging="322"/>
      </w:pPr>
      <w:rPr>
        <w:rFonts w:hint="default"/>
        <w:lang w:val="ro-RO" w:eastAsia="en-US" w:bidi="ar-SA"/>
      </w:rPr>
    </w:lvl>
    <w:lvl w:ilvl="7" w:tplc="37263B0A">
      <w:numFmt w:val="bullet"/>
      <w:lvlText w:val="•"/>
      <w:lvlJc w:val="left"/>
      <w:pPr>
        <w:ind w:left="2612" w:hanging="322"/>
      </w:pPr>
      <w:rPr>
        <w:rFonts w:hint="default"/>
        <w:lang w:val="ro-RO" w:eastAsia="en-US" w:bidi="ar-SA"/>
      </w:rPr>
    </w:lvl>
    <w:lvl w:ilvl="8" w:tplc="3CFC07F0">
      <w:numFmt w:val="bullet"/>
      <w:lvlText w:val="•"/>
      <w:lvlJc w:val="left"/>
      <w:pPr>
        <w:ind w:left="2971" w:hanging="322"/>
      </w:pPr>
      <w:rPr>
        <w:rFonts w:hint="default"/>
        <w:lang w:val="ro-RO" w:eastAsia="en-US" w:bidi="ar-SA"/>
      </w:rPr>
    </w:lvl>
  </w:abstractNum>
  <w:abstractNum w:abstractNumId="22" w15:restartNumberingAfterBreak="0">
    <w:nsid w:val="3DD672E6"/>
    <w:multiLevelType w:val="hybridMultilevel"/>
    <w:tmpl w:val="72DE09F6"/>
    <w:lvl w:ilvl="0" w:tplc="67FCA5B4">
      <w:start w:val="3"/>
      <w:numFmt w:val="decimal"/>
      <w:lvlText w:val="%1."/>
      <w:lvlJc w:val="left"/>
      <w:pPr>
        <w:ind w:left="107" w:hanging="245"/>
      </w:pPr>
      <w:rPr>
        <w:rFonts w:ascii="Times New Roman" w:eastAsia="Times New Roman" w:hAnsi="Times New Roman" w:cs="Times New Roman" w:hint="default"/>
        <w:b/>
        <w:bCs/>
        <w:i w:val="0"/>
        <w:iCs w:val="0"/>
        <w:spacing w:val="0"/>
        <w:w w:val="100"/>
        <w:sz w:val="22"/>
        <w:szCs w:val="22"/>
        <w:lang w:val="ro-RO" w:eastAsia="en-US" w:bidi="ar-SA"/>
      </w:rPr>
    </w:lvl>
    <w:lvl w:ilvl="1" w:tplc="8F8C70CC">
      <w:start w:val="1"/>
      <w:numFmt w:val="lowerRoman"/>
      <w:lvlText w:val="(%2)"/>
      <w:lvlJc w:val="left"/>
      <w:pPr>
        <w:ind w:left="107" w:hanging="415"/>
      </w:pPr>
      <w:rPr>
        <w:rFonts w:ascii="Times New Roman" w:eastAsia="Times New Roman" w:hAnsi="Times New Roman" w:cs="Times New Roman" w:hint="default"/>
        <w:b w:val="0"/>
        <w:bCs w:val="0"/>
        <w:i w:val="0"/>
        <w:iCs w:val="0"/>
        <w:spacing w:val="0"/>
        <w:w w:val="100"/>
        <w:sz w:val="22"/>
        <w:szCs w:val="22"/>
        <w:lang w:val="ro-RO" w:eastAsia="en-US" w:bidi="ar-SA"/>
      </w:rPr>
    </w:lvl>
    <w:lvl w:ilvl="2" w:tplc="B0AAFA4C">
      <w:numFmt w:val="bullet"/>
      <w:lvlText w:val="•"/>
      <w:lvlJc w:val="left"/>
      <w:pPr>
        <w:ind w:left="817" w:hanging="415"/>
      </w:pPr>
      <w:rPr>
        <w:rFonts w:hint="default"/>
        <w:lang w:val="ro-RO" w:eastAsia="en-US" w:bidi="ar-SA"/>
      </w:rPr>
    </w:lvl>
    <w:lvl w:ilvl="3" w:tplc="C4CA0E64">
      <w:numFmt w:val="bullet"/>
      <w:lvlText w:val="•"/>
      <w:lvlJc w:val="left"/>
      <w:pPr>
        <w:ind w:left="1176" w:hanging="415"/>
      </w:pPr>
      <w:rPr>
        <w:rFonts w:hint="default"/>
        <w:lang w:val="ro-RO" w:eastAsia="en-US" w:bidi="ar-SA"/>
      </w:rPr>
    </w:lvl>
    <w:lvl w:ilvl="4" w:tplc="994EC0A8">
      <w:numFmt w:val="bullet"/>
      <w:lvlText w:val="•"/>
      <w:lvlJc w:val="left"/>
      <w:pPr>
        <w:ind w:left="1535" w:hanging="415"/>
      </w:pPr>
      <w:rPr>
        <w:rFonts w:hint="default"/>
        <w:lang w:val="ro-RO" w:eastAsia="en-US" w:bidi="ar-SA"/>
      </w:rPr>
    </w:lvl>
    <w:lvl w:ilvl="5" w:tplc="A3CC3112">
      <w:numFmt w:val="bullet"/>
      <w:lvlText w:val="•"/>
      <w:lvlJc w:val="left"/>
      <w:pPr>
        <w:ind w:left="1894" w:hanging="415"/>
      </w:pPr>
      <w:rPr>
        <w:rFonts w:hint="default"/>
        <w:lang w:val="ro-RO" w:eastAsia="en-US" w:bidi="ar-SA"/>
      </w:rPr>
    </w:lvl>
    <w:lvl w:ilvl="6" w:tplc="FE76AB46">
      <w:numFmt w:val="bullet"/>
      <w:lvlText w:val="•"/>
      <w:lvlJc w:val="left"/>
      <w:pPr>
        <w:ind w:left="2253" w:hanging="415"/>
      </w:pPr>
      <w:rPr>
        <w:rFonts w:hint="default"/>
        <w:lang w:val="ro-RO" w:eastAsia="en-US" w:bidi="ar-SA"/>
      </w:rPr>
    </w:lvl>
    <w:lvl w:ilvl="7" w:tplc="3A08C8C6">
      <w:numFmt w:val="bullet"/>
      <w:lvlText w:val="•"/>
      <w:lvlJc w:val="left"/>
      <w:pPr>
        <w:ind w:left="2612" w:hanging="415"/>
      </w:pPr>
      <w:rPr>
        <w:rFonts w:hint="default"/>
        <w:lang w:val="ro-RO" w:eastAsia="en-US" w:bidi="ar-SA"/>
      </w:rPr>
    </w:lvl>
    <w:lvl w:ilvl="8" w:tplc="E086F652">
      <w:numFmt w:val="bullet"/>
      <w:lvlText w:val="•"/>
      <w:lvlJc w:val="left"/>
      <w:pPr>
        <w:ind w:left="2971" w:hanging="415"/>
      </w:pPr>
      <w:rPr>
        <w:rFonts w:hint="default"/>
        <w:lang w:val="ro-RO" w:eastAsia="en-US" w:bidi="ar-SA"/>
      </w:rPr>
    </w:lvl>
  </w:abstractNum>
  <w:abstractNum w:abstractNumId="23" w15:restartNumberingAfterBreak="0">
    <w:nsid w:val="3FB25B63"/>
    <w:multiLevelType w:val="hybridMultilevel"/>
    <w:tmpl w:val="3C88A4BA"/>
    <w:lvl w:ilvl="0" w:tplc="02E42DE0">
      <w:start w:val="3"/>
      <w:numFmt w:val="lowerLetter"/>
      <w:lvlText w:val="(%1)"/>
      <w:lvlJc w:val="left"/>
      <w:pPr>
        <w:ind w:left="107" w:hanging="343"/>
      </w:pPr>
      <w:rPr>
        <w:rFonts w:ascii="Times New Roman" w:eastAsia="Times New Roman" w:hAnsi="Times New Roman" w:cs="Times New Roman" w:hint="default"/>
        <w:b w:val="0"/>
        <w:bCs w:val="0"/>
        <w:i w:val="0"/>
        <w:iCs w:val="0"/>
        <w:spacing w:val="0"/>
        <w:w w:val="100"/>
        <w:sz w:val="22"/>
        <w:szCs w:val="22"/>
        <w:lang w:val="ro-RO" w:eastAsia="en-US" w:bidi="ar-SA"/>
      </w:rPr>
    </w:lvl>
    <w:lvl w:ilvl="1" w:tplc="2F729716">
      <w:numFmt w:val="bullet"/>
      <w:lvlText w:val="•"/>
      <w:lvlJc w:val="left"/>
      <w:pPr>
        <w:ind w:left="458" w:hanging="343"/>
      </w:pPr>
      <w:rPr>
        <w:rFonts w:hint="default"/>
        <w:lang w:val="ro-RO" w:eastAsia="en-US" w:bidi="ar-SA"/>
      </w:rPr>
    </w:lvl>
    <w:lvl w:ilvl="2" w:tplc="AA0C121C">
      <w:numFmt w:val="bullet"/>
      <w:lvlText w:val="•"/>
      <w:lvlJc w:val="left"/>
      <w:pPr>
        <w:ind w:left="817" w:hanging="343"/>
      </w:pPr>
      <w:rPr>
        <w:rFonts w:hint="default"/>
        <w:lang w:val="ro-RO" w:eastAsia="en-US" w:bidi="ar-SA"/>
      </w:rPr>
    </w:lvl>
    <w:lvl w:ilvl="3" w:tplc="056C543A">
      <w:numFmt w:val="bullet"/>
      <w:lvlText w:val="•"/>
      <w:lvlJc w:val="left"/>
      <w:pPr>
        <w:ind w:left="1176" w:hanging="343"/>
      </w:pPr>
      <w:rPr>
        <w:rFonts w:hint="default"/>
        <w:lang w:val="ro-RO" w:eastAsia="en-US" w:bidi="ar-SA"/>
      </w:rPr>
    </w:lvl>
    <w:lvl w:ilvl="4" w:tplc="9384989E">
      <w:numFmt w:val="bullet"/>
      <w:lvlText w:val="•"/>
      <w:lvlJc w:val="left"/>
      <w:pPr>
        <w:ind w:left="1535" w:hanging="343"/>
      </w:pPr>
      <w:rPr>
        <w:rFonts w:hint="default"/>
        <w:lang w:val="ro-RO" w:eastAsia="en-US" w:bidi="ar-SA"/>
      </w:rPr>
    </w:lvl>
    <w:lvl w:ilvl="5" w:tplc="7B9ED61E">
      <w:numFmt w:val="bullet"/>
      <w:lvlText w:val="•"/>
      <w:lvlJc w:val="left"/>
      <w:pPr>
        <w:ind w:left="1894" w:hanging="343"/>
      </w:pPr>
      <w:rPr>
        <w:rFonts w:hint="default"/>
        <w:lang w:val="ro-RO" w:eastAsia="en-US" w:bidi="ar-SA"/>
      </w:rPr>
    </w:lvl>
    <w:lvl w:ilvl="6" w:tplc="FCCCDC42">
      <w:numFmt w:val="bullet"/>
      <w:lvlText w:val="•"/>
      <w:lvlJc w:val="left"/>
      <w:pPr>
        <w:ind w:left="2253" w:hanging="343"/>
      </w:pPr>
      <w:rPr>
        <w:rFonts w:hint="default"/>
        <w:lang w:val="ro-RO" w:eastAsia="en-US" w:bidi="ar-SA"/>
      </w:rPr>
    </w:lvl>
    <w:lvl w:ilvl="7" w:tplc="91D8B39C">
      <w:numFmt w:val="bullet"/>
      <w:lvlText w:val="•"/>
      <w:lvlJc w:val="left"/>
      <w:pPr>
        <w:ind w:left="2612" w:hanging="343"/>
      </w:pPr>
      <w:rPr>
        <w:rFonts w:hint="default"/>
        <w:lang w:val="ro-RO" w:eastAsia="en-US" w:bidi="ar-SA"/>
      </w:rPr>
    </w:lvl>
    <w:lvl w:ilvl="8" w:tplc="E9D63D40">
      <w:numFmt w:val="bullet"/>
      <w:lvlText w:val="•"/>
      <w:lvlJc w:val="left"/>
      <w:pPr>
        <w:ind w:left="2971" w:hanging="343"/>
      </w:pPr>
      <w:rPr>
        <w:rFonts w:hint="default"/>
        <w:lang w:val="ro-RO" w:eastAsia="en-US" w:bidi="ar-SA"/>
      </w:rPr>
    </w:lvl>
  </w:abstractNum>
  <w:abstractNum w:abstractNumId="24" w15:restartNumberingAfterBreak="0">
    <w:nsid w:val="4104051E"/>
    <w:multiLevelType w:val="hybridMultilevel"/>
    <w:tmpl w:val="233E6192"/>
    <w:lvl w:ilvl="0" w:tplc="AF7A464E">
      <w:start w:val="4"/>
      <w:numFmt w:val="lowerLetter"/>
      <w:lvlText w:val="%1)"/>
      <w:lvlJc w:val="left"/>
      <w:pPr>
        <w:ind w:left="107" w:hanging="281"/>
      </w:pPr>
      <w:rPr>
        <w:rFonts w:ascii="Times New Roman" w:eastAsia="Times New Roman" w:hAnsi="Times New Roman" w:cs="Times New Roman" w:hint="default"/>
        <w:b w:val="0"/>
        <w:bCs w:val="0"/>
        <w:i w:val="0"/>
        <w:iCs w:val="0"/>
        <w:spacing w:val="0"/>
        <w:w w:val="100"/>
        <w:sz w:val="22"/>
        <w:szCs w:val="22"/>
        <w:lang w:val="ro-RO" w:eastAsia="en-US" w:bidi="ar-SA"/>
      </w:rPr>
    </w:lvl>
    <w:lvl w:ilvl="1" w:tplc="75F4AF0A">
      <w:numFmt w:val="bullet"/>
      <w:lvlText w:val="•"/>
      <w:lvlJc w:val="left"/>
      <w:pPr>
        <w:ind w:left="458" w:hanging="281"/>
      </w:pPr>
      <w:rPr>
        <w:rFonts w:hint="default"/>
        <w:lang w:val="ro-RO" w:eastAsia="en-US" w:bidi="ar-SA"/>
      </w:rPr>
    </w:lvl>
    <w:lvl w:ilvl="2" w:tplc="A0822036">
      <w:numFmt w:val="bullet"/>
      <w:lvlText w:val="•"/>
      <w:lvlJc w:val="left"/>
      <w:pPr>
        <w:ind w:left="817" w:hanging="281"/>
      </w:pPr>
      <w:rPr>
        <w:rFonts w:hint="default"/>
        <w:lang w:val="ro-RO" w:eastAsia="en-US" w:bidi="ar-SA"/>
      </w:rPr>
    </w:lvl>
    <w:lvl w:ilvl="3" w:tplc="0CDCC670">
      <w:numFmt w:val="bullet"/>
      <w:lvlText w:val="•"/>
      <w:lvlJc w:val="left"/>
      <w:pPr>
        <w:ind w:left="1176" w:hanging="281"/>
      </w:pPr>
      <w:rPr>
        <w:rFonts w:hint="default"/>
        <w:lang w:val="ro-RO" w:eastAsia="en-US" w:bidi="ar-SA"/>
      </w:rPr>
    </w:lvl>
    <w:lvl w:ilvl="4" w:tplc="5164FDA0">
      <w:numFmt w:val="bullet"/>
      <w:lvlText w:val="•"/>
      <w:lvlJc w:val="left"/>
      <w:pPr>
        <w:ind w:left="1535" w:hanging="281"/>
      </w:pPr>
      <w:rPr>
        <w:rFonts w:hint="default"/>
        <w:lang w:val="ro-RO" w:eastAsia="en-US" w:bidi="ar-SA"/>
      </w:rPr>
    </w:lvl>
    <w:lvl w:ilvl="5" w:tplc="8A8A7868">
      <w:numFmt w:val="bullet"/>
      <w:lvlText w:val="•"/>
      <w:lvlJc w:val="left"/>
      <w:pPr>
        <w:ind w:left="1894" w:hanging="281"/>
      </w:pPr>
      <w:rPr>
        <w:rFonts w:hint="default"/>
        <w:lang w:val="ro-RO" w:eastAsia="en-US" w:bidi="ar-SA"/>
      </w:rPr>
    </w:lvl>
    <w:lvl w:ilvl="6" w:tplc="90A2392A">
      <w:numFmt w:val="bullet"/>
      <w:lvlText w:val="•"/>
      <w:lvlJc w:val="left"/>
      <w:pPr>
        <w:ind w:left="2253" w:hanging="281"/>
      </w:pPr>
      <w:rPr>
        <w:rFonts w:hint="default"/>
        <w:lang w:val="ro-RO" w:eastAsia="en-US" w:bidi="ar-SA"/>
      </w:rPr>
    </w:lvl>
    <w:lvl w:ilvl="7" w:tplc="73EA451C">
      <w:numFmt w:val="bullet"/>
      <w:lvlText w:val="•"/>
      <w:lvlJc w:val="left"/>
      <w:pPr>
        <w:ind w:left="2612" w:hanging="281"/>
      </w:pPr>
      <w:rPr>
        <w:rFonts w:hint="default"/>
        <w:lang w:val="ro-RO" w:eastAsia="en-US" w:bidi="ar-SA"/>
      </w:rPr>
    </w:lvl>
    <w:lvl w:ilvl="8" w:tplc="D038A904">
      <w:numFmt w:val="bullet"/>
      <w:lvlText w:val="•"/>
      <w:lvlJc w:val="left"/>
      <w:pPr>
        <w:ind w:left="2971" w:hanging="281"/>
      </w:pPr>
      <w:rPr>
        <w:rFonts w:hint="default"/>
        <w:lang w:val="ro-RO" w:eastAsia="en-US" w:bidi="ar-SA"/>
      </w:rPr>
    </w:lvl>
  </w:abstractNum>
  <w:abstractNum w:abstractNumId="25" w15:restartNumberingAfterBreak="0">
    <w:nsid w:val="42DF35B3"/>
    <w:multiLevelType w:val="hybridMultilevel"/>
    <w:tmpl w:val="87F8C3D6"/>
    <w:lvl w:ilvl="0" w:tplc="85C8CEB8">
      <w:start w:val="1"/>
      <w:numFmt w:val="lowerRoman"/>
      <w:lvlText w:val="(%1)"/>
      <w:lvlJc w:val="left"/>
      <w:pPr>
        <w:ind w:left="371" w:hanging="264"/>
      </w:pPr>
      <w:rPr>
        <w:rFonts w:ascii="Times New Roman" w:eastAsia="Times New Roman" w:hAnsi="Times New Roman" w:cs="Times New Roman" w:hint="default"/>
        <w:b w:val="0"/>
        <w:bCs w:val="0"/>
        <w:i w:val="0"/>
        <w:iCs w:val="0"/>
        <w:spacing w:val="0"/>
        <w:w w:val="100"/>
        <w:sz w:val="22"/>
        <w:szCs w:val="22"/>
        <w:lang w:val="ro-RO" w:eastAsia="en-US" w:bidi="ar-SA"/>
      </w:rPr>
    </w:lvl>
    <w:lvl w:ilvl="1" w:tplc="F508E9DA">
      <w:numFmt w:val="bullet"/>
      <w:lvlText w:val="•"/>
      <w:lvlJc w:val="left"/>
      <w:pPr>
        <w:ind w:left="710" w:hanging="264"/>
      </w:pPr>
      <w:rPr>
        <w:rFonts w:hint="default"/>
        <w:lang w:val="ro-RO" w:eastAsia="en-US" w:bidi="ar-SA"/>
      </w:rPr>
    </w:lvl>
    <w:lvl w:ilvl="2" w:tplc="0C209A52">
      <w:numFmt w:val="bullet"/>
      <w:lvlText w:val="•"/>
      <w:lvlJc w:val="left"/>
      <w:pPr>
        <w:ind w:left="1041" w:hanging="264"/>
      </w:pPr>
      <w:rPr>
        <w:rFonts w:hint="default"/>
        <w:lang w:val="ro-RO" w:eastAsia="en-US" w:bidi="ar-SA"/>
      </w:rPr>
    </w:lvl>
    <w:lvl w:ilvl="3" w:tplc="E124BB2E">
      <w:numFmt w:val="bullet"/>
      <w:lvlText w:val="•"/>
      <w:lvlJc w:val="left"/>
      <w:pPr>
        <w:ind w:left="1372" w:hanging="264"/>
      </w:pPr>
      <w:rPr>
        <w:rFonts w:hint="default"/>
        <w:lang w:val="ro-RO" w:eastAsia="en-US" w:bidi="ar-SA"/>
      </w:rPr>
    </w:lvl>
    <w:lvl w:ilvl="4" w:tplc="4A0E85FA">
      <w:numFmt w:val="bullet"/>
      <w:lvlText w:val="•"/>
      <w:lvlJc w:val="left"/>
      <w:pPr>
        <w:ind w:left="1703" w:hanging="264"/>
      </w:pPr>
      <w:rPr>
        <w:rFonts w:hint="default"/>
        <w:lang w:val="ro-RO" w:eastAsia="en-US" w:bidi="ar-SA"/>
      </w:rPr>
    </w:lvl>
    <w:lvl w:ilvl="5" w:tplc="52001C6E">
      <w:numFmt w:val="bullet"/>
      <w:lvlText w:val="•"/>
      <w:lvlJc w:val="left"/>
      <w:pPr>
        <w:ind w:left="2034" w:hanging="264"/>
      </w:pPr>
      <w:rPr>
        <w:rFonts w:hint="default"/>
        <w:lang w:val="ro-RO" w:eastAsia="en-US" w:bidi="ar-SA"/>
      </w:rPr>
    </w:lvl>
    <w:lvl w:ilvl="6" w:tplc="1C82FA04">
      <w:numFmt w:val="bullet"/>
      <w:lvlText w:val="•"/>
      <w:lvlJc w:val="left"/>
      <w:pPr>
        <w:ind w:left="2365" w:hanging="264"/>
      </w:pPr>
      <w:rPr>
        <w:rFonts w:hint="default"/>
        <w:lang w:val="ro-RO" w:eastAsia="en-US" w:bidi="ar-SA"/>
      </w:rPr>
    </w:lvl>
    <w:lvl w:ilvl="7" w:tplc="2E783194">
      <w:numFmt w:val="bullet"/>
      <w:lvlText w:val="•"/>
      <w:lvlJc w:val="left"/>
      <w:pPr>
        <w:ind w:left="2696" w:hanging="264"/>
      </w:pPr>
      <w:rPr>
        <w:rFonts w:hint="default"/>
        <w:lang w:val="ro-RO" w:eastAsia="en-US" w:bidi="ar-SA"/>
      </w:rPr>
    </w:lvl>
    <w:lvl w:ilvl="8" w:tplc="648A6EE8">
      <w:numFmt w:val="bullet"/>
      <w:lvlText w:val="•"/>
      <w:lvlJc w:val="left"/>
      <w:pPr>
        <w:ind w:left="3027" w:hanging="264"/>
      </w:pPr>
      <w:rPr>
        <w:rFonts w:hint="default"/>
        <w:lang w:val="ro-RO" w:eastAsia="en-US" w:bidi="ar-SA"/>
      </w:rPr>
    </w:lvl>
  </w:abstractNum>
  <w:abstractNum w:abstractNumId="26" w15:restartNumberingAfterBreak="0">
    <w:nsid w:val="45C60F7C"/>
    <w:multiLevelType w:val="hybridMultilevel"/>
    <w:tmpl w:val="6E5EAEEC"/>
    <w:lvl w:ilvl="0" w:tplc="449A1B4C">
      <w:start w:val="2"/>
      <w:numFmt w:val="decimal"/>
      <w:lvlText w:val="(%1)"/>
      <w:lvlJc w:val="left"/>
      <w:pPr>
        <w:ind w:left="107" w:hanging="319"/>
      </w:pPr>
      <w:rPr>
        <w:rFonts w:ascii="Times New Roman" w:eastAsia="Times New Roman" w:hAnsi="Times New Roman" w:cs="Times New Roman" w:hint="default"/>
        <w:b w:val="0"/>
        <w:bCs w:val="0"/>
        <w:i w:val="0"/>
        <w:iCs w:val="0"/>
        <w:spacing w:val="0"/>
        <w:w w:val="100"/>
        <w:sz w:val="22"/>
        <w:szCs w:val="22"/>
        <w:lang w:val="ro-RO" w:eastAsia="en-US" w:bidi="ar-SA"/>
      </w:rPr>
    </w:lvl>
    <w:lvl w:ilvl="1" w:tplc="AEDCA01C">
      <w:numFmt w:val="bullet"/>
      <w:lvlText w:val="•"/>
      <w:lvlJc w:val="left"/>
      <w:pPr>
        <w:ind w:left="458" w:hanging="319"/>
      </w:pPr>
      <w:rPr>
        <w:rFonts w:hint="default"/>
        <w:lang w:val="ro-RO" w:eastAsia="en-US" w:bidi="ar-SA"/>
      </w:rPr>
    </w:lvl>
    <w:lvl w:ilvl="2" w:tplc="FF1C9FAE">
      <w:numFmt w:val="bullet"/>
      <w:lvlText w:val="•"/>
      <w:lvlJc w:val="left"/>
      <w:pPr>
        <w:ind w:left="817" w:hanging="319"/>
      </w:pPr>
      <w:rPr>
        <w:rFonts w:hint="default"/>
        <w:lang w:val="ro-RO" w:eastAsia="en-US" w:bidi="ar-SA"/>
      </w:rPr>
    </w:lvl>
    <w:lvl w:ilvl="3" w:tplc="5218B85A">
      <w:numFmt w:val="bullet"/>
      <w:lvlText w:val="•"/>
      <w:lvlJc w:val="left"/>
      <w:pPr>
        <w:ind w:left="1176" w:hanging="319"/>
      </w:pPr>
      <w:rPr>
        <w:rFonts w:hint="default"/>
        <w:lang w:val="ro-RO" w:eastAsia="en-US" w:bidi="ar-SA"/>
      </w:rPr>
    </w:lvl>
    <w:lvl w:ilvl="4" w:tplc="C930C9EA">
      <w:numFmt w:val="bullet"/>
      <w:lvlText w:val="•"/>
      <w:lvlJc w:val="left"/>
      <w:pPr>
        <w:ind w:left="1535" w:hanging="319"/>
      </w:pPr>
      <w:rPr>
        <w:rFonts w:hint="default"/>
        <w:lang w:val="ro-RO" w:eastAsia="en-US" w:bidi="ar-SA"/>
      </w:rPr>
    </w:lvl>
    <w:lvl w:ilvl="5" w:tplc="960A6BA2">
      <w:numFmt w:val="bullet"/>
      <w:lvlText w:val="•"/>
      <w:lvlJc w:val="left"/>
      <w:pPr>
        <w:ind w:left="1894" w:hanging="319"/>
      </w:pPr>
      <w:rPr>
        <w:rFonts w:hint="default"/>
        <w:lang w:val="ro-RO" w:eastAsia="en-US" w:bidi="ar-SA"/>
      </w:rPr>
    </w:lvl>
    <w:lvl w:ilvl="6" w:tplc="BCBC2664">
      <w:numFmt w:val="bullet"/>
      <w:lvlText w:val="•"/>
      <w:lvlJc w:val="left"/>
      <w:pPr>
        <w:ind w:left="2253" w:hanging="319"/>
      </w:pPr>
      <w:rPr>
        <w:rFonts w:hint="default"/>
        <w:lang w:val="ro-RO" w:eastAsia="en-US" w:bidi="ar-SA"/>
      </w:rPr>
    </w:lvl>
    <w:lvl w:ilvl="7" w:tplc="4FB8AD34">
      <w:numFmt w:val="bullet"/>
      <w:lvlText w:val="•"/>
      <w:lvlJc w:val="left"/>
      <w:pPr>
        <w:ind w:left="2612" w:hanging="319"/>
      </w:pPr>
      <w:rPr>
        <w:rFonts w:hint="default"/>
        <w:lang w:val="ro-RO" w:eastAsia="en-US" w:bidi="ar-SA"/>
      </w:rPr>
    </w:lvl>
    <w:lvl w:ilvl="8" w:tplc="1D5E144A">
      <w:numFmt w:val="bullet"/>
      <w:lvlText w:val="•"/>
      <w:lvlJc w:val="left"/>
      <w:pPr>
        <w:ind w:left="2971" w:hanging="319"/>
      </w:pPr>
      <w:rPr>
        <w:rFonts w:hint="default"/>
        <w:lang w:val="ro-RO" w:eastAsia="en-US" w:bidi="ar-SA"/>
      </w:rPr>
    </w:lvl>
  </w:abstractNum>
  <w:abstractNum w:abstractNumId="27" w15:restartNumberingAfterBreak="0">
    <w:nsid w:val="4608564F"/>
    <w:multiLevelType w:val="hybridMultilevel"/>
    <w:tmpl w:val="C0B4319A"/>
    <w:lvl w:ilvl="0" w:tplc="5D641ABC">
      <w:start w:val="2"/>
      <w:numFmt w:val="lowerLetter"/>
      <w:lvlText w:val="%1)"/>
      <w:lvlJc w:val="left"/>
      <w:pPr>
        <w:ind w:left="107" w:hanging="334"/>
      </w:pPr>
      <w:rPr>
        <w:rFonts w:ascii="Times New Roman" w:eastAsia="Times New Roman" w:hAnsi="Times New Roman" w:cs="Times New Roman" w:hint="default"/>
        <w:b w:val="0"/>
        <w:bCs w:val="0"/>
        <w:i w:val="0"/>
        <w:iCs w:val="0"/>
        <w:spacing w:val="0"/>
        <w:w w:val="100"/>
        <w:sz w:val="22"/>
        <w:szCs w:val="22"/>
        <w:lang w:val="ro-RO" w:eastAsia="en-US" w:bidi="ar-SA"/>
      </w:rPr>
    </w:lvl>
    <w:lvl w:ilvl="1" w:tplc="F4C00542">
      <w:numFmt w:val="bullet"/>
      <w:lvlText w:val="•"/>
      <w:lvlJc w:val="left"/>
      <w:pPr>
        <w:ind w:left="458" w:hanging="334"/>
      </w:pPr>
      <w:rPr>
        <w:rFonts w:hint="default"/>
        <w:lang w:val="ro-RO" w:eastAsia="en-US" w:bidi="ar-SA"/>
      </w:rPr>
    </w:lvl>
    <w:lvl w:ilvl="2" w:tplc="F384A542">
      <w:numFmt w:val="bullet"/>
      <w:lvlText w:val="•"/>
      <w:lvlJc w:val="left"/>
      <w:pPr>
        <w:ind w:left="817" w:hanging="334"/>
      </w:pPr>
      <w:rPr>
        <w:rFonts w:hint="default"/>
        <w:lang w:val="ro-RO" w:eastAsia="en-US" w:bidi="ar-SA"/>
      </w:rPr>
    </w:lvl>
    <w:lvl w:ilvl="3" w:tplc="61489BCE">
      <w:numFmt w:val="bullet"/>
      <w:lvlText w:val="•"/>
      <w:lvlJc w:val="left"/>
      <w:pPr>
        <w:ind w:left="1176" w:hanging="334"/>
      </w:pPr>
      <w:rPr>
        <w:rFonts w:hint="default"/>
        <w:lang w:val="ro-RO" w:eastAsia="en-US" w:bidi="ar-SA"/>
      </w:rPr>
    </w:lvl>
    <w:lvl w:ilvl="4" w:tplc="A56C915C">
      <w:numFmt w:val="bullet"/>
      <w:lvlText w:val="•"/>
      <w:lvlJc w:val="left"/>
      <w:pPr>
        <w:ind w:left="1535" w:hanging="334"/>
      </w:pPr>
      <w:rPr>
        <w:rFonts w:hint="default"/>
        <w:lang w:val="ro-RO" w:eastAsia="en-US" w:bidi="ar-SA"/>
      </w:rPr>
    </w:lvl>
    <w:lvl w:ilvl="5" w:tplc="E576A100">
      <w:numFmt w:val="bullet"/>
      <w:lvlText w:val="•"/>
      <w:lvlJc w:val="left"/>
      <w:pPr>
        <w:ind w:left="1894" w:hanging="334"/>
      </w:pPr>
      <w:rPr>
        <w:rFonts w:hint="default"/>
        <w:lang w:val="ro-RO" w:eastAsia="en-US" w:bidi="ar-SA"/>
      </w:rPr>
    </w:lvl>
    <w:lvl w:ilvl="6" w:tplc="FA8C681C">
      <w:numFmt w:val="bullet"/>
      <w:lvlText w:val="•"/>
      <w:lvlJc w:val="left"/>
      <w:pPr>
        <w:ind w:left="2253" w:hanging="334"/>
      </w:pPr>
      <w:rPr>
        <w:rFonts w:hint="default"/>
        <w:lang w:val="ro-RO" w:eastAsia="en-US" w:bidi="ar-SA"/>
      </w:rPr>
    </w:lvl>
    <w:lvl w:ilvl="7" w:tplc="8572DE90">
      <w:numFmt w:val="bullet"/>
      <w:lvlText w:val="•"/>
      <w:lvlJc w:val="left"/>
      <w:pPr>
        <w:ind w:left="2612" w:hanging="334"/>
      </w:pPr>
      <w:rPr>
        <w:rFonts w:hint="default"/>
        <w:lang w:val="ro-RO" w:eastAsia="en-US" w:bidi="ar-SA"/>
      </w:rPr>
    </w:lvl>
    <w:lvl w:ilvl="8" w:tplc="FC803F04">
      <w:numFmt w:val="bullet"/>
      <w:lvlText w:val="•"/>
      <w:lvlJc w:val="left"/>
      <w:pPr>
        <w:ind w:left="2971" w:hanging="334"/>
      </w:pPr>
      <w:rPr>
        <w:rFonts w:hint="default"/>
        <w:lang w:val="ro-RO" w:eastAsia="en-US" w:bidi="ar-SA"/>
      </w:rPr>
    </w:lvl>
  </w:abstractNum>
  <w:abstractNum w:abstractNumId="28" w15:restartNumberingAfterBreak="0">
    <w:nsid w:val="46795AA0"/>
    <w:multiLevelType w:val="hybridMultilevel"/>
    <w:tmpl w:val="0F88235C"/>
    <w:lvl w:ilvl="0" w:tplc="F7700762">
      <w:numFmt w:val="bullet"/>
      <w:lvlText w:val="-"/>
      <w:lvlJc w:val="left"/>
      <w:pPr>
        <w:ind w:left="107" w:hanging="147"/>
      </w:pPr>
      <w:rPr>
        <w:rFonts w:ascii="Times New Roman" w:eastAsia="Times New Roman" w:hAnsi="Times New Roman" w:cs="Times New Roman" w:hint="default"/>
        <w:b w:val="0"/>
        <w:bCs w:val="0"/>
        <w:i w:val="0"/>
        <w:iCs w:val="0"/>
        <w:spacing w:val="0"/>
        <w:w w:val="100"/>
        <w:sz w:val="22"/>
        <w:szCs w:val="22"/>
        <w:lang w:val="ro-RO" w:eastAsia="en-US" w:bidi="ar-SA"/>
      </w:rPr>
    </w:lvl>
    <w:lvl w:ilvl="1" w:tplc="93024A2C">
      <w:numFmt w:val="bullet"/>
      <w:lvlText w:val="•"/>
      <w:lvlJc w:val="left"/>
      <w:pPr>
        <w:ind w:left="458" w:hanging="147"/>
      </w:pPr>
      <w:rPr>
        <w:rFonts w:hint="default"/>
        <w:lang w:val="ro-RO" w:eastAsia="en-US" w:bidi="ar-SA"/>
      </w:rPr>
    </w:lvl>
    <w:lvl w:ilvl="2" w:tplc="047A34CA">
      <w:numFmt w:val="bullet"/>
      <w:lvlText w:val="•"/>
      <w:lvlJc w:val="left"/>
      <w:pPr>
        <w:ind w:left="817" w:hanging="147"/>
      </w:pPr>
      <w:rPr>
        <w:rFonts w:hint="default"/>
        <w:lang w:val="ro-RO" w:eastAsia="en-US" w:bidi="ar-SA"/>
      </w:rPr>
    </w:lvl>
    <w:lvl w:ilvl="3" w:tplc="B91E418E">
      <w:numFmt w:val="bullet"/>
      <w:lvlText w:val="•"/>
      <w:lvlJc w:val="left"/>
      <w:pPr>
        <w:ind w:left="1176" w:hanging="147"/>
      </w:pPr>
      <w:rPr>
        <w:rFonts w:hint="default"/>
        <w:lang w:val="ro-RO" w:eastAsia="en-US" w:bidi="ar-SA"/>
      </w:rPr>
    </w:lvl>
    <w:lvl w:ilvl="4" w:tplc="38849FE0">
      <w:numFmt w:val="bullet"/>
      <w:lvlText w:val="•"/>
      <w:lvlJc w:val="left"/>
      <w:pPr>
        <w:ind w:left="1535" w:hanging="147"/>
      </w:pPr>
      <w:rPr>
        <w:rFonts w:hint="default"/>
        <w:lang w:val="ro-RO" w:eastAsia="en-US" w:bidi="ar-SA"/>
      </w:rPr>
    </w:lvl>
    <w:lvl w:ilvl="5" w:tplc="D56E5F8A">
      <w:numFmt w:val="bullet"/>
      <w:lvlText w:val="•"/>
      <w:lvlJc w:val="left"/>
      <w:pPr>
        <w:ind w:left="1894" w:hanging="147"/>
      </w:pPr>
      <w:rPr>
        <w:rFonts w:hint="default"/>
        <w:lang w:val="ro-RO" w:eastAsia="en-US" w:bidi="ar-SA"/>
      </w:rPr>
    </w:lvl>
    <w:lvl w:ilvl="6" w:tplc="CC5ECD7A">
      <w:numFmt w:val="bullet"/>
      <w:lvlText w:val="•"/>
      <w:lvlJc w:val="left"/>
      <w:pPr>
        <w:ind w:left="2253" w:hanging="147"/>
      </w:pPr>
      <w:rPr>
        <w:rFonts w:hint="default"/>
        <w:lang w:val="ro-RO" w:eastAsia="en-US" w:bidi="ar-SA"/>
      </w:rPr>
    </w:lvl>
    <w:lvl w:ilvl="7" w:tplc="79EE453C">
      <w:numFmt w:val="bullet"/>
      <w:lvlText w:val="•"/>
      <w:lvlJc w:val="left"/>
      <w:pPr>
        <w:ind w:left="2612" w:hanging="147"/>
      </w:pPr>
      <w:rPr>
        <w:rFonts w:hint="default"/>
        <w:lang w:val="ro-RO" w:eastAsia="en-US" w:bidi="ar-SA"/>
      </w:rPr>
    </w:lvl>
    <w:lvl w:ilvl="8" w:tplc="69427250">
      <w:numFmt w:val="bullet"/>
      <w:lvlText w:val="•"/>
      <w:lvlJc w:val="left"/>
      <w:pPr>
        <w:ind w:left="2971" w:hanging="147"/>
      </w:pPr>
      <w:rPr>
        <w:rFonts w:hint="default"/>
        <w:lang w:val="ro-RO" w:eastAsia="en-US" w:bidi="ar-SA"/>
      </w:rPr>
    </w:lvl>
  </w:abstractNum>
  <w:abstractNum w:abstractNumId="29" w15:restartNumberingAfterBreak="0">
    <w:nsid w:val="46933578"/>
    <w:multiLevelType w:val="hybridMultilevel"/>
    <w:tmpl w:val="F1526A8A"/>
    <w:lvl w:ilvl="0" w:tplc="BDF87CE8">
      <w:start w:val="2"/>
      <w:numFmt w:val="decimal"/>
      <w:lvlText w:val="%1."/>
      <w:lvlJc w:val="left"/>
      <w:pPr>
        <w:ind w:left="107" w:hanging="224"/>
      </w:pPr>
      <w:rPr>
        <w:rFonts w:ascii="Times New Roman" w:eastAsia="Times New Roman" w:hAnsi="Times New Roman" w:cs="Times New Roman" w:hint="default"/>
        <w:b/>
        <w:bCs/>
        <w:i w:val="0"/>
        <w:iCs w:val="0"/>
        <w:spacing w:val="0"/>
        <w:w w:val="100"/>
        <w:sz w:val="22"/>
        <w:szCs w:val="22"/>
        <w:lang w:val="ro-RO" w:eastAsia="en-US" w:bidi="ar-SA"/>
      </w:rPr>
    </w:lvl>
    <w:lvl w:ilvl="1" w:tplc="331070DC">
      <w:numFmt w:val="bullet"/>
      <w:lvlText w:val="•"/>
      <w:lvlJc w:val="left"/>
      <w:pPr>
        <w:ind w:left="458" w:hanging="224"/>
      </w:pPr>
      <w:rPr>
        <w:rFonts w:hint="default"/>
        <w:lang w:val="ro-RO" w:eastAsia="en-US" w:bidi="ar-SA"/>
      </w:rPr>
    </w:lvl>
    <w:lvl w:ilvl="2" w:tplc="35A66B74">
      <w:numFmt w:val="bullet"/>
      <w:lvlText w:val="•"/>
      <w:lvlJc w:val="left"/>
      <w:pPr>
        <w:ind w:left="817" w:hanging="224"/>
      </w:pPr>
      <w:rPr>
        <w:rFonts w:hint="default"/>
        <w:lang w:val="ro-RO" w:eastAsia="en-US" w:bidi="ar-SA"/>
      </w:rPr>
    </w:lvl>
    <w:lvl w:ilvl="3" w:tplc="E2845EAE">
      <w:numFmt w:val="bullet"/>
      <w:lvlText w:val="•"/>
      <w:lvlJc w:val="left"/>
      <w:pPr>
        <w:ind w:left="1176" w:hanging="224"/>
      </w:pPr>
      <w:rPr>
        <w:rFonts w:hint="default"/>
        <w:lang w:val="ro-RO" w:eastAsia="en-US" w:bidi="ar-SA"/>
      </w:rPr>
    </w:lvl>
    <w:lvl w:ilvl="4" w:tplc="C62E584A">
      <w:numFmt w:val="bullet"/>
      <w:lvlText w:val="•"/>
      <w:lvlJc w:val="left"/>
      <w:pPr>
        <w:ind w:left="1535" w:hanging="224"/>
      </w:pPr>
      <w:rPr>
        <w:rFonts w:hint="default"/>
        <w:lang w:val="ro-RO" w:eastAsia="en-US" w:bidi="ar-SA"/>
      </w:rPr>
    </w:lvl>
    <w:lvl w:ilvl="5" w:tplc="9064F4D2">
      <w:numFmt w:val="bullet"/>
      <w:lvlText w:val="•"/>
      <w:lvlJc w:val="left"/>
      <w:pPr>
        <w:ind w:left="1894" w:hanging="224"/>
      </w:pPr>
      <w:rPr>
        <w:rFonts w:hint="default"/>
        <w:lang w:val="ro-RO" w:eastAsia="en-US" w:bidi="ar-SA"/>
      </w:rPr>
    </w:lvl>
    <w:lvl w:ilvl="6" w:tplc="9DC872B4">
      <w:numFmt w:val="bullet"/>
      <w:lvlText w:val="•"/>
      <w:lvlJc w:val="left"/>
      <w:pPr>
        <w:ind w:left="2253" w:hanging="224"/>
      </w:pPr>
      <w:rPr>
        <w:rFonts w:hint="default"/>
        <w:lang w:val="ro-RO" w:eastAsia="en-US" w:bidi="ar-SA"/>
      </w:rPr>
    </w:lvl>
    <w:lvl w:ilvl="7" w:tplc="075E2476">
      <w:numFmt w:val="bullet"/>
      <w:lvlText w:val="•"/>
      <w:lvlJc w:val="left"/>
      <w:pPr>
        <w:ind w:left="2612" w:hanging="224"/>
      </w:pPr>
      <w:rPr>
        <w:rFonts w:hint="default"/>
        <w:lang w:val="ro-RO" w:eastAsia="en-US" w:bidi="ar-SA"/>
      </w:rPr>
    </w:lvl>
    <w:lvl w:ilvl="8" w:tplc="2736B6EC">
      <w:numFmt w:val="bullet"/>
      <w:lvlText w:val="•"/>
      <w:lvlJc w:val="left"/>
      <w:pPr>
        <w:ind w:left="2971" w:hanging="224"/>
      </w:pPr>
      <w:rPr>
        <w:rFonts w:hint="default"/>
        <w:lang w:val="ro-RO" w:eastAsia="en-US" w:bidi="ar-SA"/>
      </w:rPr>
    </w:lvl>
  </w:abstractNum>
  <w:abstractNum w:abstractNumId="30" w15:restartNumberingAfterBreak="0">
    <w:nsid w:val="47B77F91"/>
    <w:multiLevelType w:val="hybridMultilevel"/>
    <w:tmpl w:val="5066E3B0"/>
    <w:lvl w:ilvl="0" w:tplc="7B8AE836">
      <w:start w:val="1"/>
      <w:numFmt w:val="decimal"/>
      <w:lvlText w:val="(%1)"/>
      <w:lvlJc w:val="left"/>
      <w:pPr>
        <w:ind w:left="107" w:hanging="405"/>
      </w:pPr>
      <w:rPr>
        <w:rFonts w:ascii="Times New Roman" w:eastAsia="Times New Roman" w:hAnsi="Times New Roman" w:cs="Times New Roman" w:hint="default"/>
        <w:b w:val="0"/>
        <w:bCs w:val="0"/>
        <w:i w:val="0"/>
        <w:iCs w:val="0"/>
        <w:spacing w:val="0"/>
        <w:w w:val="100"/>
        <w:sz w:val="22"/>
        <w:szCs w:val="22"/>
        <w:lang w:val="ro-RO" w:eastAsia="en-US" w:bidi="ar-SA"/>
      </w:rPr>
    </w:lvl>
    <w:lvl w:ilvl="1" w:tplc="E9FCF06E">
      <w:numFmt w:val="bullet"/>
      <w:lvlText w:val="•"/>
      <w:lvlJc w:val="left"/>
      <w:pPr>
        <w:ind w:left="458" w:hanging="405"/>
      </w:pPr>
      <w:rPr>
        <w:rFonts w:hint="default"/>
        <w:lang w:val="ro-RO" w:eastAsia="en-US" w:bidi="ar-SA"/>
      </w:rPr>
    </w:lvl>
    <w:lvl w:ilvl="2" w:tplc="6D282EB0">
      <w:numFmt w:val="bullet"/>
      <w:lvlText w:val="•"/>
      <w:lvlJc w:val="left"/>
      <w:pPr>
        <w:ind w:left="817" w:hanging="405"/>
      </w:pPr>
      <w:rPr>
        <w:rFonts w:hint="default"/>
        <w:lang w:val="ro-RO" w:eastAsia="en-US" w:bidi="ar-SA"/>
      </w:rPr>
    </w:lvl>
    <w:lvl w:ilvl="3" w:tplc="8A1E0AE6">
      <w:numFmt w:val="bullet"/>
      <w:lvlText w:val="•"/>
      <w:lvlJc w:val="left"/>
      <w:pPr>
        <w:ind w:left="1176" w:hanging="405"/>
      </w:pPr>
      <w:rPr>
        <w:rFonts w:hint="default"/>
        <w:lang w:val="ro-RO" w:eastAsia="en-US" w:bidi="ar-SA"/>
      </w:rPr>
    </w:lvl>
    <w:lvl w:ilvl="4" w:tplc="8DEAB3EC">
      <w:numFmt w:val="bullet"/>
      <w:lvlText w:val="•"/>
      <w:lvlJc w:val="left"/>
      <w:pPr>
        <w:ind w:left="1535" w:hanging="405"/>
      </w:pPr>
      <w:rPr>
        <w:rFonts w:hint="default"/>
        <w:lang w:val="ro-RO" w:eastAsia="en-US" w:bidi="ar-SA"/>
      </w:rPr>
    </w:lvl>
    <w:lvl w:ilvl="5" w:tplc="DD3CE204">
      <w:numFmt w:val="bullet"/>
      <w:lvlText w:val="•"/>
      <w:lvlJc w:val="left"/>
      <w:pPr>
        <w:ind w:left="1894" w:hanging="405"/>
      </w:pPr>
      <w:rPr>
        <w:rFonts w:hint="default"/>
        <w:lang w:val="ro-RO" w:eastAsia="en-US" w:bidi="ar-SA"/>
      </w:rPr>
    </w:lvl>
    <w:lvl w:ilvl="6" w:tplc="6E309C9A">
      <w:numFmt w:val="bullet"/>
      <w:lvlText w:val="•"/>
      <w:lvlJc w:val="left"/>
      <w:pPr>
        <w:ind w:left="2253" w:hanging="405"/>
      </w:pPr>
      <w:rPr>
        <w:rFonts w:hint="default"/>
        <w:lang w:val="ro-RO" w:eastAsia="en-US" w:bidi="ar-SA"/>
      </w:rPr>
    </w:lvl>
    <w:lvl w:ilvl="7" w:tplc="53CAF0B8">
      <w:numFmt w:val="bullet"/>
      <w:lvlText w:val="•"/>
      <w:lvlJc w:val="left"/>
      <w:pPr>
        <w:ind w:left="2612" w:hanging="405"/>
      </w:pPr>
      <w:rPr>
        <w:rFonts w:hint="default"/>
        <w:lang w:val="ro-RO" w:eastAsia="en-US" w:bidi="ar-SA"/>
      </w:rPr>
    </w:lvl>
    <w:lvl w:ilvl="8" w:tplc="466E8028">
      <w:numFmt w:val="bullet"/>
      <w:lvlText w:val="•"/>
      <w:lvlJc w:val="left"/>
      <w:pPr>
        <w:ind w:left="2971" w:hanging="405"/>
      </w:pPr>
      <w:rPr>
        <w:rFonts w:hint="default"/>
        <w:lang w:val="ro-RO" w:eastAsia="en-US" w:bidi="ar-SA"/>
      </w:rPr>
    </w:lvl>
  </w:abstractNum>
  <w:abstractNum w:abstractNumId="31" w15:restartNumberingAfterBreak="0">
    <w:nsid w:val="49D70915"/>
    <w:multiLevelType w:val="hybridMultilevel"/>
    <w:tmpl w:val="382A00C2"/>
    <w:lvl w:ilvl="0" w:tplc="83862268">
      <w:start w:val="6"/>
      <w:numFmt w:val="lowerLetter"/>
      <w:lvlText w:val="%1)"/>
      <w:lvlJc w:val="left"/>
      <w:pPr>
        <w:ind w:left="107" w:hanging="309"/>
      </w:pPr>
      <w:rPr>
        <w:rFonts w:ascii="Times New Roman" w:eastAsia="Times New Roman" w:hAnsi="Times New Roman" w:cs="Times New Roman" w:hint="default"/>
        <w:b w:val="0"/>
        <w:bCs w:val="0"/>
        <w:i w:val="0"/>
        <w:iCs w:val="0"/>
        <w:spacing w:val="0"/>
        <w:w w:val="100"/>
        <w:sz w:val="22"/>
        <w:szCs w:val="22"/>
        <w:lang w:val="ro-RO" w:eastAsia="en-US" w:bidi="ar-SA"/>
      </w:rPr>
    </w:lvl>
    <w:lvl w:ilvl="1" w:tplc="6AE0A448">
      <w:numFmt w:val="bullet"/>
      <w:lvlText w:val="•"/>
      <w:lvlJc w:val="left"/>
      <w:pPr>
        <w:ind w:left="458" w:hanging="309"/>
      </w:pPr>
      <w:rPr>
        <w:rFonts w:hint="default"/>
        <w:lang w:val="ro-RO" w:eastAsia="en-US" w:bidi="ar-SA"/>
      </w:rPr>
    </w:lvl>
    <w:lvl w:ilvl="2" w:tplc="0200FBA6">
      <w:numFmt w:val="bullet"/>
      <w:lvlText w:val="•"/>
      <w:lvlJc w:val="left"/>
      <w:pPr>
        <w:ind w:left="817" w:hanging="309"/>
      </w:pPr>
      <w:rPr>
        <w:rFonts w:hint="default"/>
        <w:lang w:val="ro-RO" w:eastAsia="en-US" w:bidi="ar-SA"/>
      </w:rPr>
    </w:lvl>
    <w:lvl w:ilvl="3" w:tplc="9F4CD51E">
      <w:numFmt w:val="bullet"/>
      <w:lvlText w:val="•"/>
      <w:lvlJc w:val="left"/>
      <w:pPr>
        <w:ind w:left="1176" w:hanging="309"/>
      </w:pPr>
      <w:rPr>
        <w:rFonts w:hint="default"/>
        <w:lang w:val="ro-RO" w:eastAsia="en-US" w:bidi="ar-SA"/>
      </w:rPr>
    </w:lvl>
    <w:lvl w:ilvl="4" w:tplc="77987BA4">
      <w:numFmt w:val="bullet"/>
      <w:lvlText w:val="•"/>
      <w:lvlJc w:val="left"/>
      <w:pPr>
        <w:ind w:left="1535" w:hanging="309"/>
      </w:pPr>
      <w:rPr>
        <w:rFonts w:hint="default"/>
        <w:lang w:val="ro-RO" w:eastAsia="en-US" w:bidi="ar-SA"/>
      </w:rPr>
    </w:lvl>
    <w:lvl w:ilvl="5" w:tplc="CC4ABBDC">
      <w:numFmt w:val="bullet"/>
      <w:lvlText w:val="•"/>
      <w:lvlJc w:val="left"/>
      <w:pPr>
        <w:ind w:left="1894" w:hanging="309"/>
      </w:pPr>
      <w:rPr>
        <w:rFonts w:hint="default"/>
        <w:lang w:val="ro-RO" w:eastAsia="en-US" w:bidi="ar-SA"/>
      </w:rPr>
    </w:lvl>
    <w:lvl w:ilvl="6" w:tplc="6B6683DA">
      <w:numFmt w:val="bullet"/>
      <w:lvlText w:val="•"/>
      <w:lvlJc w:val="left"/>
      <w:pPr>
        <w:ind w:left="2253" w:hanging="309"/>
      </w:pPr>
      <w:rPr>
        <w:rFonts w:hint="default"/>
        <w:lang w:val="ro-RO" w:eastAsia="en-US" w:bidi="ar-SA"/>
      </w:rPr>
    </w:lvl>
    <w:lvl w:ilvl="7" w:tplc="D4B834FE">
      <w:numFmt w:val="bullet"/>
      <w:lvlText w:val="•"/>
      <w:lvlJc w:val="left"/>
      <w:pPr>
        <w:ind w:left="2612" w:hanging="309"/>
      </w:pPr>
      <w:rPr>
        <w:rFonts w:hint="default"/>
        <w:lang w:val="ro-RO" w:eastAsia="en-US" w:bidi="ar-SA"/>
      </w:rPr>
    </w:lvl>
    <w:lvl w:ilvl="8" w:tplc="807E00F8">
      <w:numFmt w:val="bullet"/>
      <w:lvlText w:val="•"/>
      <w:lvlJc w:val="left"/>
      <w:pPr>
        <w:ind w:left="2971" w:hanging="309"/>
      </w:pPr>
      <w:rPr>
        <w:rFonts w:hint="default"/>
        <w:lang w:val="ro-RO" w:eastAsia="en-US" w:bidi="ar-SA"/>
      </w:rPr>
    </w:lvl>
  </w:abstractNum>
  <w:abstractNum w:abstractNumId="32" w15:restartNumberingAfterBreak="0">
    <w:nsid w:val="4BB808CA"/>
    <w:multiLevelType w:val="hybridMultilevel"/>
    <w:tmpl w:val="A8CACF96"/>
    <w:lvl w:ilvl="0" w:tplc="6C02EEAC">
      <w:start w:val="3"/>
      <w:numFmt w:val="lowerLetter"/>
      <w:lvlText w:val="(%1)"/>
      <w:lvlJc w:val="left"/>
      <w:pPr>
        <w:ind w:left="107" w:hanging="317"/>
      </w:pPr>
      <w:rPr>
        <w:rFonts w:ascii="Times New Roman" w:eastAsia="Times New Roman" w:hAnsi="Times New Roman" w:cs="Times New Roman" w:hint="default"/>
        <w:b w:val="0"/>
        <w:bCs w:val="0"/>
        <w:i w:val="0"/>
        <w:iCs w:val="0"/>
        <w:spacing w:val="0"/>
        <w:w w:val="100"/>
        <w:sz w:val="22"/>
        <w:szCs w:val="22"/>
        <w:lang w:val="ro-RO" w:eastAsia="en-US" w:bidi="ar-SA"/>
      </w:rPr>
    </w:lvl>
    <w:lvl w:ilvl="1" w:tplc="EA0C855A">
      <w:numFmt w:val="bullet"/>
      <w:lvlText w:val="•"/>
      <w:lvlJc w:val="left"/>
      <w:pPr>
        <w:ind w:left="458" w:hanging="317"/>
      </w:pPr>
      <w:rPr>
        <w:rFonts w:hint="default"/>
        <w:lang w:val="ro-RO" w:eastAsia="en-US" w:bidi="ar-SA"/>
      </w:rPr>
    </w:lvl>
    <w:lvl w:ilvl="2" w:tplc="48601556">
      <w:numFmt w:val="bullet"/>
      <w:lvlText w:val="•"/>
      <w:lvlJc w:val="left"/>
      <w:pPr>
        <w:ind w:left="817" w:hanging="317"/>
      </w:pPr>
      <w:rPr>
        <w:rFonts w:hint="default"/>
        <w:lang w:val="ro-RO" w:eastAsia="en-US" w:bidi="ar-SA"/>
      </w:rPr>
    </w:lvl>
    <w:lvl w:ilvl="3" w:tplc="018EF4A6">
      <w:numFmt w:val="bullet"/>
      <w:lvlText w:val="•"/>
      <w:lvlJc w:val="left"/>
      <w:pPr>
        <w:ind w:left="1176" w:hanging="317"/>
      </w:pPr>
      <w:rPr>
        <w:rFonts w:hint="default"/>
        <w:lang w:val="ro-RO" w:eastAsia="en-US" w:bidi="ar-SA"/>
      </w:rPr>
    </w:lvl>
    <w:lvl w:ilvl="4" w:tplc="208E2D9C">
      <w:numFmt w:val="bullet"/>
      <w:lvlText w:val="•"/>
      <w:lvlJc w:val="left"/>
      <w:pPr>
        <w:ind w:left="1535" w:hanging="317"/>
      </w:pPr>
      <w:rPr>
        <w:rFonts w:hint="default"/>
        <w:lang w:val="ro-RO" w:eastAsia="en-US" w:bidi="ar-SA"/>
      </w:rPr>
    </w:lvl>
    <w:lvl w:ilvl="5" w:tplc="0F544556">
      <w:numFmt w:val="bullet"/>
      <w:lvlText w:val="•"/>
      <w:lvlJc w:val="left"/>
      <w:pPr>
        <w:ind w:left="1894" w:hanging="317"/>
      </w:pPr>
      <w:rPr>
        <w:rFonts w:hint="default"/>
        <w:lang w:val="ro-RO" w:eastAsia="en-US" w:bidi="ar-SA"/>
      </w:rPr>
    </w:lvl>
    <w:lvl w:ilvl="6" w:tplc="559EFB06">
      <w:numFmt w:val="bullet"/>
      <w:lvlText w:val="•"/>
      <w:lvlJc w:val="left"/>
      <w:pPr>
        <w:ind w:left="2253" w:hanging="317"/>
      </w:pPr>
      <w:rPr>
        <w:rFonts w:hint="default"/>
        <w:lang w:val="ro-RO" w:eastAsia="en-US" w:bidi="ar-SA"/>
      </w:rPr>
    </w:lvl>
    <w:lvl w:ilvl="7" w:tplc="A91E6910">
      <w:numFmt w:val="bullet"/>
      <w:lvlText w:val="•"/>
      <w:lvlJc w:val="left"/>
      <w:pPr>
        <w:ind w:left="2612" w:hanging="317"/>
      </w:pPr>
      <w:rPr>
        <w:rFonts w:hint="default"/>
        <w:lang w:val="ro-RO" w:eastAsia="en-US" w:bidi="ar-SA"/>
      </w:rPr>
    </w:lvl>
    <w:lvl w:ilvl="8" w:tplc="FCB663E6">
      <w:numFmt w:val="bullet"/>
      <w:lvlText w:val="•"/>
      <w:lvlJc w:val="left"/>
      <w:pPr>
        <w:ind w:left="2971" w:hanging="317"/>
      </w:pPr>
      <w:rPr>
        <w:rFonts w:hint="default"/>
        <w:lang w:val="ro-RO" w:eastAsia="en-US" w:bidi="ar-SA"/>
      </w:rPr>
    </w:lvl>
  </w:abstractNum>
  <w:abstractNum w:abstractNumId="33" w15:restartNumberingAfterBreak="0">
    <w:nsid w:val="4BFE2495"/>
    <w:multiLevelType w:val="hybridMultilevel"/>
    <w:tmpl w:val="2F588B98"/>
    <w:lvl w:ilvl="0" w:tplc="D298B77C">
      <w:start w:val="1"/>
      <w:numFmt w:val="decimal"/>
      <w:lvlText w:val="(%1)"/>
      <w:lvlJc w:val="left"/>
      <w:pPr>
        <w:ind w:left="107" w:hanging="331"/>
      </w:pPr>
      <w:rPr>
        <w:rFonts w:ascii="Times New Roman" w:eastAsia="Times New Roman" w:hAnsi="Times New Roman" w:cs="Times New Roman" w:hint="default"/>
        <w:b w:val="0"/>
        <w:bCs w:val="0"/>
        <w:i w:val="0"/>
        <w:iCs w:val="0"/>
        <w:spacing w:val="0"/>
        <w:w w:val="100"/>
        <w:sz w:val="22"/>
        <w:szCs w:val="22"/>
        <w:lang w:val="ro-RO" w:eastAsia="en-US" w:bidi="ar-SA"/>
      </w:rPr>
    </w:lvl>
    <w:lvl w:ilvl="1" w:tplc="A028BC10">
      <w:start w:val="1"/>
      <w:numFmt w:val="lowerLetter"/>
      <w:lvlText w:val="%2)"/>
      <w:lvlJc w:val="left"/>
      <w:pPr>
        <w:ind w:left="335" w:hanging="228"/>
      </w:pPr>
      <w:rPr>
        <w:rFonts w:ascii="Times New Roman" w:eastAsia="Times New Roman" w:hAnsi="Times New Roman" w:cs="Times New Roman" w:hint="default"/>
        <w:b w:val="0"/>
        <w:bCs w:val="0"/>
        <w:i w:val="0"/>
        <w:iCs w:val="0"/>
        <w:spacing w:val="0"/>
        <w:w w:val="100"/>
        <w:sz w:val="22"/>
        <w:szCs w:val="22"/>
        <w:lang w:val="ro-RO" w:eastAsia="en-US" w:bidi="ar-SA"/>
      </w:rPr>
    </w:lvl>
    <w:lvl w:ilvl="2" w:tplc="3BD84872">
      <w:numFmt w:val="bullet"/>
      <w:lvlText w:val="•"/>
      <w:lvlJc w:val="left"/>
      <w:pPr>
        <w:ind w:left="712" w:hanging="228"/>
      </w:pPr>
      <w:rPr>
        <w:rFonts w:hint="default"/>
        <w:lang w:val="ro-RO" w:eastAsia="en-US" w:bidi="ar-SA"/>
      </w:rPr>
    </w:lvl>
    <w:lvl w:ilvl="3" w:tplc="95B6DDF4">
      <w:numFmt w:val="bullet"/>
      <w:lvlText w:val="•"/>
      <w:lvlJc w:val="left"/>
      <w:pPr>
        <w:ind w:left="1084" w:hanging="228"/>
      </w:pPr>
      <w:rPr>
        <w:rFonts w:hint="default"/>
        <w:lang w:val="ro-RO" w:eastAsia="en-US" w:bidi="ar-SA"/>
      </w:rPr>
    </w:lvl>
    <w:lvl w:ilvl="4" w:tplc="5A8C0616">
      <w:numFmt w:val="bullet"/>
      <w:lvlText w:val="•"/>
      <w:lvlJc w:val="left"/>
      <w:pPr>
        <w:ind w:left="1456" w:hanging="228"/>
      </w:pPr>
      <w:rPr>
        <w:rFonts w:hint="default"/>
        <w:lang w:val="ro-RO" w:eastAsia="en-US" w:bidi="ar-SA"/>
      </w:rPr>
    </w:lvl>
    <w:lvl w:ilvl="5" w:tplc="E3524E00">
      <w:numFmt w:val="bullet"/>
      <w:lvlText w:val="•"/>
      <w:lvlJc w:val="left"/>
      <w:pPr>
        <w:ind w:left="1828" w:hanging="228"/>
      </w:pPr>
      <w:rPr>
        <w:rFonts w:hint="default"/>
        <w:lang w:val="ro-RO" w:eastAsia="en-US" w:bidi="ar-SA"/>
      </w:rPr>
    </w:lvl>
    <w:lvl w:ilvl="6" w:tplc="C008840C">
      <w:numFmt w:val="bullet"/>
      <w:lvlText w:val="•"/>
      <w:lvlJc w:val="left"/>
      <w:pPr>
        <w:ind w:left="2200" w:hanging="228"/>
      </w:pPr>
      <w:rPr>
        <w:rFonts w:hint="default"/>
        <w:lang w:val="ro-RO" w:eastAsia="en-US" w:bidi="ar-SA"/>
      </w:rPr>
    </w:lvl>
    <w:lvl w:ilvl="7" w:tplc="2654DEB4">
      <w:numFmt w:val="bullet"/>
      <w:lvlText w:val="•"/>
      <w:lvlJc w:val="left"/>
      <w:pPr>
        <w:ind w:left="2572" w:hanging="228"/>
      </w:pPr>
      <w:rPr>
        <w:rFonts w:hint="default"/>
        <w:lang w:val="ro-RO" w:eastAsia="en-US" w:bidi="ar-SA"/>
      </w:rPr>
    </w:lvl>
    <w:lvl w:ilvl="8" w:tplc="41801578">
      <w:numFmt w:val="bullet"/>
      <w:lvlText w:val="•"/>
      <w:lvlJc w:val="left"/>
      <w:pPr>
        <w:ind w:left="2944" w:hanging="228"/>
      </w:pPr>
      <w:rPr>
        <w:rFonts w:hint="default"/>
        <w:lang w:val="ro-RO" w:eastAsia="en-US" w:bidi="ar-SA"/>
      </w:rPr>
    </w:lvl>
  </w:abstractNum>
  <w:abstractNum w:abstractNumId="34" w15:restartNumberingAfterBreak="0">
    <w:nsid w:val="4FA77851"/>
    <w:multiLevelType w:val="hybridMultilevel"/>
    <w:tmpl w:val="1C3EB55E"/>
    <w:lvl w:ilvl="0" w:tplc="6C428318">
      <w:start w:val="7"/>
      <w:numFmt w:val="lowerLetter"/>
      <w:lvlText w:val="%1)"/>
      <w:lvlJc w:val="left"/>
      <w:pPr>
        <w:ind w:left="107" w:hanging="331"/>
      </w:pPr>
      <w:rPr>
        <w:rFonts w:ascii="Times New Roman" w:eastAsia="Times New Roman" w:hAnsi="Times New Roman" w:cs="Times New Roman" w:hint="default"/>
        <w:b w:val="0"/>
        <w:bCs w:val="0"/>
        <w:i w:val="0"/>
        <w:iCs w:val="0"/>
        <w:spacing w:val="0"/>
        <w:w w:val="100"/>
        <w:sz w:val="22"/>
        <w:szCs w:val="22"/>
        <w:lang w:val="ro-RO" w:eastAsia="en-US" w:bidi="ar-SA"/>
      </w:rPr>
    </w:lvl>
    <w:lvl w:ilvl="1" w:tplc="AA90E334">
      <w:start w:val="1"/>
      <w:numFmt w:val="lowerRoman"/>
      <w:lvlText w:val="%2)"/>
      <w:lvlJc w:val="left"/>
      <w:pPr>
        <w:ind w:left="107" w:hanging="449"/>
      </w:pPr>
      <w:rPr>
        <w:rFonts w:ascii="Times New Roman" w:eastAsia="Times New Roman" w:hAnsi="Times New Roman" w:cs="Times New Roman" w:hint="default"/>
        <w:b w:val="0"/>
        <w:bCs w:val="0"/>
        <w:i w:val="0"/>
        <w:iCs w:val="0"/>
        <w:spacing w:val="0"/>
        <w:w w:val="100"/>
        <w:sz w:val="22"/>
        <w:szCs w:val="22"/>
        <w:lang w:val="ro-RO" w:eastAsia="en-US" w:bidi="ar-SA"/>
      </w:rPr>
    </w:lvl>
    <w:lvl w:ilvl="2" w:tplc="EB440DBE">
      <w:numFmt w:val="bullet"/>
      <w:lvlText w:val="•"/>
      <w:lvlJc w:val="left"/>
      <w:pPr>
        <w:ind w:left="817" w:hanging="449"/>
      </w:pPr>
      <w:rPr>
        <w:rFonts w:hint="default"/>
        <w:lang w:val="ro-RO" w:eastAsia="en-US" w:bidi="ar-SA"/>
      </w:rPr>
    </w:lvl>
    <w:lvl w:ilvl="3" w:tplc="9306DE0C">
      <w:numFmt w:val="bullet"/>
      <w:lvlText w:val="•"/>
      <w:lvlJc w:val="left"/>
      <w:pPr>
        <w:ind w:left="1176" w:hanging="449"/>
      </w:pPr>
      <w:rPr>
        <w:rFonts w:hint="default"/>
        <w:lang w:val="ro-RO" w:eastAsia="en-US" w:bidi="ar-SA"/>
      </w:rPr>
    </w:lvl>
    <w:lvl w:ilvl="4" w:tplc="FF32D79C">
      <w:numFmt w:val="bullet"/>
      <w:lvlText w:val="•"/>
      <w:lvlJc w:val="left"/>
      <w:pPr>
        <w:ind w:left="1535" w:hanging="449"/>
      </w:pPr>
      <w:rPr>
        <w:rFonts w:hint="default"/>
        <w:lang w:val="ro-RO" w:eastAsia="en-US" w:bidi="ar-SA"/>
      </w:rPr>
    </w:lvl>
    <w:lvl w:ilvl="5" w:tplc="2300201E">
      <w:numFmt w:val="bullet"/>
      <w:lvlText w:val="•"/>
      <w:lvlJc w:val="left"/>
      <w:pPr>
        <w:ind w:left="1894" w:hanging="449"/>
      </w:pPr>
      <w:rPr>
        <w:rFonts w:hint="default"/>
        <w:lang w:val="ro-RO" w:eastAsia="en-US" w:bidi="ar-SA"/>
      </w:rPr>
    </w:lvl>
    <w:lvl w:ilvl="6" w:tplc="71089B0C">
      <w:numFmt w:val="bullet"/>
      <w:lvlText w:val="•"/>
      <w:lvlJc w:val="left"/>
      <w:pPr>
        <w:ind w:left="2253" w:hanging="449"/>
      </w:pPr>
      <w:rPr>
        <w:rFonts w:hint="default"/>
        <w:lang w:val="ro-RO" w:eastAsia="en-US" w:bidi="ar-SA"/>
      </w:rPr>
    </w:lvl>
    <w:lvl w:ilvl="7" w:tplc="8D8E1BBC">
      <w:numFmt w:val="bullet"/>
      <w:lvlText w:val="•"/>
      <w:lvlJc w:val="left"/>
      <w:pPr>
        <w:ind w:left="2612" w:hanging="449"/>
      </w:pPr>
      <w:rPr>
        <w:rFonts w:hint="default"/>
        <w:lang w:val="ro-RO" w:eastAsia="en-US" w:bidi="ar-SA"/>
      </w:rPr>
    </w:lvl>
    <w:lvl w:ilvl="8" w:tplc="601811B4">
      <w:numFmt w:val="bullet"/>
      <w:lvlText w:val="•"/>
      <w:lvlJc w:val="left"/>
      <w:pPr>
        <w:ind w:left="2971" w:hanging="449"/>
      </w:pPr>
      <w:rPr>
        <w:rFonts w:hint="default"/>
        <w:lang w:val="ro-RO" w:eastAsia="en-US" w:bidi="ar-SA"/>
      </w:rPr>
    </w:lvl>
  </w:abstractNum>
  <w:abstractNum w:abstractNumId="35" w15:restartNumberingAfterBreak="0">
    <w:nsid w:val="515D1750"/>
    <w:multiLevelType w:val="hybridMultilevel"/>
    <w:tmpl w:val="FF3C3ED8"/>
    <w:lvl w:ilvl="0" w:tplc="5CD01138">
      <w:start w:val="3"/>
      <w:numFmt w:val="decimal"/>
      <w:lvlText w:val="(%1)"/>
      <w:lvlJc w:val="left"/>
      <w:pPr>
        <w:ind w:left="107" w:hanging="338"/>
      </w:pPr>
      <w:rPr>
        <w:rFonts w:ascii="Times New Roman" w:eastAsia="Times New Roman" w:hAnsi="Times New Roman" w:cs="Times New Roman" w:hint="default"/>
        <w:b w:val="0"/>
        <w:bCs w:val="0"/>
        <w:i w:val="0"/>
        <w:iCs w:val="0"/>
        <w:spacing w:val="0"/>
        <w:w w:val="100"/>
        <w:sz w:val="22"/>
        <w:szCs w:val="22"/>
        <w:lang w:val="ro-RO" w:eastAsia="en-US" w:bidi="ar-SA"/>
      </w:rPr>
    </w:lvl>
    <w:lvl w:ilvl="1" w:tplc="E482CA90">
      <w:start w:val="1"/>
      <w:numFmt w:val="lowerLetter"/>
      <w:lvlText w:val="(%2)"/>
      <w:lvlJc w:val="left"/>
      <w:pPr>
        <w:ind w:left="107" w:hanging="329"/>
      </w:pPr>
      <w:rPr>
        <w:rFonts w:ascii="Times New Roman" w:eastAsia="Times New Roman" w:hAnsi="Times New Roman" w:cs="Times New Roman" w:hint="default"/>
        <w:b w:val="0"/>
        <w:bCs w:val="0"/>
        <w:i w:val="0"/>
        <w:iCs w:val="0"/>
        <w:spacing w:val="0"/>
        <w:w w:val="100"/>
        <w:sz w:val="22"/>
        <w:szCs w:val="22"/>
        <w:lang w:val="ro-RO" w:eastAsia="en-US" w:bidi="ar-SA"/>
      </w:rPr>
    </w:lvl>
    <w:lvl w:ilvl="2" w:tplc="8102C4A6">
      <w:start w:val="1"/>
      <w:numFmt w:val="decimal"/>
      <w:lvlText w:val="%3."/>
      <w:lvlJc w:val="left"/>
      <w:pPr>
        <w:ind w:left="107" w:hanging="221"/>
      </w:pPr>
      <w:rPr>
        <w:rFonts w:ascii="Times New Roman" w:eastAsia="Times New Roman" w:hAnsi="Times New Roman" w:cs="Times New Roman" w:hint="default"/>
        <w:b/>
        <w:bCs/>
        <w:i w:val="0"/>
        <w:iCs w:val="0"/>
        <w:spacing w:val="0"/>
        <w:w w:val="100"/>
        <w:sz w:val="22"/>
        <w:szCs w:val="22"/>
        <w:lang w:val="ro-RO" w:eastAsia="en-US" w:bidi="ar-SA"/>
      </w:rPr>
    </w:lvl>
    <w:lvl w:ilvl="3" w:tplc="D1FEB72E">
      <w:numFmt w:val="bullet"/>
      <w:lvlText w:val="•"/>
      <w:lvlJc w:val="left"/>
      <w:pPr>
        <w:ind w:left="1176" w:hanging="221"/>
      </w:pPr>
      <w:rPr>
        <w:rFonts w:hint="default"/>
        <w:lang w:val="ro-RO" w:eastAsia="en-US" w:bidi="ar-SA"/>
      </w:rPr>
    </w:lvl>
    <w:lvl w:ilvl="4" w:tplc="F5A2CFAC">
      <w:numFmt w:val="bullet"/>
      <w:lvlText w:val="•"/>
      <w:lvlJc w:val="left"/>
      <w:pPr>
        <w:ind w:left="1535" w:hanging="221"/>
      </w:pPr>
      <w:rPr>
        <w:rFonts w:hint="default"/>
        <w:lang w:val="ro-RO" w:eastAsia="en-US" w:bidi="ar-SA"/>
      </w:rPr>
    </w:lvl>
    <w:lvl w:ilvl="5" w:tplc="9E34A75A">
      <w:numFmt w:val="bullet"/>
      <w:lvlText w:val="•"/>
      <w:lvlJc w:val="left"/>
      <w:pPr>
        <w:ind w:left="1894" w:hanging="221"/>
      </w:pPr>
      <w:rPr>
        <w:rFonts w:hint="default"/>
        <w:lang w:val="ro-RO" w:eastAsia="en-US" w:bidi="ar-SA"/>
      </w:rPr>
    </w:lvl>
    <w:lvl w:ilvl="6" w:tplc="C150D664">
      <w:numFmt w:val="bullet"/>
      <w:lvlText w:val="•"/>
      <w:lvlJc w:val="left"/>
      <w:pPr>
        <w:ind w:left="2253" w:hanging="221"/>
      </w:pPr>
      <w:rPr>
        <w:rFonts w:hint="default"/>
        <w:lang w:val="ro-RO" w:eastAsia="en-US" w:bidi="ar-SA"/>
      </w:rPr>
    </w:lvl>
    <w:lvl w:ilvl="7" w:tplc="45F68374">
      <w:numFmt w:val="bullet"/>
      <w:lvlText w:val="•"/>
      <w:lvlJc w:val="left"/>
      <w:pPr>
        <w:ind w:left="2612" w:hanging="221"/>
      </w:pPr>
      <w:rPr>
        <w:rFonts w:hint="default"/>
        <w:lang w:val="ro-RO" w:eastAsia="en-US" w:bidi="ar-SA"/>
      </w:rPr>
    </w:lvl>
    <w:lvl w:ilvl="8" w:tplc="9168D90A">
      <w:numFmt w:val="bullet"/>
      <w:lvlText w:val="•"/>
      <w:lvlJc w:val="left"/>
      <w:pPr>
        <w:ind w:left="2971" w:hanging="221"/>
      </w:pPr>
      <w:rPr>
        <w:rFonts w:hint="default"/>
        <w:lang w:val="ro-RO" w:eastAsia="en-US" w:bidi="ar-SA"/>
      </w:rPr>
    </w:lvl>
  </w:abstractNum>
  <w:abstractNum w:abstractNumId="36" w15:restartNumberingAfterBreak="0">
    <w:nsid w:val="5203122C"/>
    <w:multiLevelType w:val="hybridMultilevel"/>
    <w:tmpl w:val="D1985DF8"/>
    <w:lvl w:ilvl="0" w:tplc="54360A38">
      <w:start w:val="1"/>
      <w:numFmt w:val="decimal"/>
      <w:lvlText w:val="%1."/>
      <w:lvlJc w:val="left"/>
      <w:pPr>
        <w:ind w:left="328" w:hanging="221"/>
      </w:pPr>
      <w:rPr>
        <w:rFonts w:ascii="Times New Roman" w:eastAsia="Times New Roman" w:hAnsi="Times New Roman" w:cs="Times New Roman" w:hint="default"/>
        <w:b/>
        <w:bCs/>
        <w:i w:val="0"/>
        <w:iCs w:val="0"/>
        <w:spacing w:val="0"/>
        <w:w w:val="100"/>
        <w:sz w:val="22"/>
        <w:szCs w:val="22"/>
        <w:lang w:val="ro-RO" w:eastAsia="en-US" w:bidi="ar-SA"/>
      </w:rPr>
    </w:lvl>
    <w:lvl w:ilvl="1" w:tplc="6D48DBB2">
      <w:start w:val="1"/>
      <w:numFmt w:val="lowerLetter"/>
      <w:lvlText w:val="(%2)"/>
      <w:lvlJc w:val="left"/>
      <w:pPr>
        <w:ind w:left="107" w:hanging="420"/>
      </w:pPr>
      <w:rPr>
        <w:rFonts w:ascii="Times New Roman" w:eastAsia="Times New Roman" w:hAnsi="Times New Roman" w:cs="Times New Roman" w:hint="default"/>
        <w:b w:val="0"/>
        <w:bCs w:val="0"/>
        <w:i w:val="0"/>
        <w:iCs w:val="0"/>
        <w:spacing w:val="0"/>
        <w:w w:val="100"/>
        <w:sz w:val="22"/>
        <w:szCs w:val="22"/>
        <w:lang w:val="ro-RO" w:eastAsia="en-US" w:bidi="ar-SA"/>
      </w:rPr>
    </w:lvl>
    <w:lvl w:ilvl="2" w:tplc="D53A95BE">
      <w:numFmt w:val="bullet"/>
      <w:lvlText w:val="•"/>
      <w:lvlJc w:val="left"/>
      <w:pPr>
        <w:ind w:left="694" w:hanging="420"/>
      </w:pPr>
      <w:rPr>
        <w:rFonts w:hint="default"/>
        <w:lang w:val="ro-RO" w:eastAsia="en-US" w:bidi="ar-SA"/>
      </w:rPr>
    </w:lvl>
    <w:lvl w:ilvl="3" w:tplc="37762388">
      <w:numFmt w:val="bullet"/>
      <w:lvlText w:val="•"/>
      <w:lvlJc w:val="left"/>
      <w:pPr>
        <w:ind w:left="1068" w:hanging="420"/>
      </w:pPr>
      <w:rPr>
        <w:rFonts w:hint="default"/>
        <w:lang w:val="ro-RO" w:eastAsia="en-US" w:bidi="ar-SA"/>
      </w:rPr>
    </w:lvl>
    <w:lvl w:ilvl="4" w:tplc="9986410A">
      <w:numFmt w:val="bullet"/>
      <w:lvlText w:val="•"/>
      <w:lvlJc w:val="left"/>
      <w:pPr>
        <w:ind w:left="1443" w:hanging="420"/>
      </w:pPr>
      <w:rPr>
        <w:rFonts w:hint="default"/>
        <w:lang w:val="ro-RO" w:eastAsia="en-US" w:bidi="ar-SA"/>
      </w:rPr>
    </w:lvl>
    <w:lvl w:ilvl="5" w:tplc="8F90FCFC">
      <w:numFmt w:val="bullet"/>
      <w:lvlText w:val="•"/>
      <w:lvlJc w:val="left"/>
      <w:pPr>
        <w:ind w:left="1817" w:hanging="420"/>
      </w:pPr>
      <w:rPr>
        <w:rFonts w:hint="default"/>
        <w:lang w:val="ro-RO" w:eastAsia="en-US" w:bidi="ar-SA"/>
      </w:rPr>
    </w:lvl>
    <w:lvl w:ilvl="6" w:tplc="08B2F06C">
      <w:numFmt w:val="bullet"/>
      <w:lvlText w:val="•"/>
      <w:lvlJc w:val="left"/>
      <w:pPr>
        <w:ind w:left="2191" w:hanging="420"/>
      </w:pPr>
      <w:rPr>
        <w:rFonts w:hint="default"/>
        <w:lang w:val="ro-RO" w:eastAsia="en-US" w:bidi="ar-SA"/>
      </w:rPr>
    </w:lvl>
    <w:lvl w:ilvl="7" w:tplc="1F10EF92">
      <w:numFmt w:val="bullet"/>
      <w:lvlText w:val="•"/>
      <w:lvlJc w:val="left"/>
      <w:pPr>
        <w:ind w:left="2566" w:hanging="420"/>
      </w:pPr>
      <w:rPr>
        <w:rFonts w:hint="default"/>
        <w:lang w:val="ro-RO" w:eastAsia="en-US" w:bidi="ar-SA"/>
      </w:rPr>
    </w:lvl>
    <w:lvl w:ilvl="8" w:tplc="4D46FDE6">
      <w:numFmt w:val="bullet"/>
      <w:lvlText w:val="•"/>
      <w:lvlJc w:val="left"/>
      <w:pPr>
        <w:ind w:left="2940" w:hanging="420"/>
      </w:pPr>
      <w:rPr>
        <w:rFonts w:hint="default"/>
        <w:lang w:val="ro-RO" w:eastAsia="en-US" w:bidi="ar-SA"/>
      </w:rPr>
    </w:lvl>
  </w:abstractNum>
  <w:abstractNum w:abstractNumId="37" w15:restartNumberingAfterBreak="0">
    <w:nsid w:val="534950D4"/>
    <w:multiLevelType w:val="hybridMultilevel"/>
    <w:tmpl w:val="2CC860C0"/>
    <w:lvl w:ilvl="0" w:tplc="34B43110">
      <w:start w:val="2"/>
      <w:numFmt w:val="decimal"/>
      <w:lvlText w:val="(%1)"/>
      <w:lvlJc w:val="left"/>
      <w:pPr>
        <w:ind w:left="107" w:hanging="379"/>
      </w:pPr>
      <w:rPr>
        <w:rFonts w:ascii="Times New Roman" w:eastAsia="Times New Roman" w:hAnsi="Times New Roman" w:cs="Times New Roman" w:hint="default"/>
        <w:b w:val="0"/>
        <w:bCs w:val="0"/>
        <w:i w:val="0"/>
        <w:iCs w:val="0"/>
        <w:spacing w:val="0"/>
        <w:w w:val="100"/>
        <w:sz w:val="22"/>
        <w:szCs w:val="22"/>
        <w:lang w:val="ro-RO" w:eastAsia="en-US" w:bidi="ar-SA"/>
      </w:rPr>
    </w:lvl>
    <w:lvl w:ilvl="1" w:tplc="8BA82094">
      <w:start w:val="1"/>
      <w:numFmt w:val="lowerLetter"/>
      <w:lvlText w:val="%2)"/>
      <w:lvlJc w:val="left"/>
      <w:pPr>
        <w:ind w:left="107" w:hanging="240"/>
      </w:pPr>
      <w:rPr>
        <w:rFonts w:ascii="Times New Roman" w:eastAsia="Times New Roman" w:hAnsi="Times New Roman" w:cs="Times New Roman" w:hint="default"/>
        <w:b w:val="0"/>
        <w:bCs w:val="0"/>
        <w:i w:val="0"/>
        <w:iCs w:val="0"/>
        <w:spacing w:val="0"/>
        <w:w w:val="100"/>
        <w:sz w:val="22"/>
        <w:szCs w:val="22"/>
        <w:lang w:val="ro-RO" w:eastAsia="en-US" w:bidi="ar-SA"/>
      </w:rPr>
    </w:lvl>
    <w:lvl w:ilvl="2" w:tplc="3A183814">
      <w:numFmt w:val="bullet"/>
      <w:lvlText w:val="•"/>
      <w:lvlJc w:val="left"/>
      <w:pPr>
        <w:ind w:left="817" w:hanging="240"/>
      </w:pPr>
      <w:rPr>
        <w:rFonts w:hint="default"/>
        <w:lang w:val="ro-RO" w:eastAsia="en-US" w:bidi="ar-SA"/>
      </w:rPr>
    </w:lvl>
    <w:lvl w:ilvl="3" w:tplc="A1CED5EE">
      <w:numFmt w:val="bullet"/>
      <w:lvlText w:val="•"/>
      <w:lvlJc w:val="left"/>
      <w:pPr>
        <w:ind w:left="1176" w:hanging="240"/>
      </w:pPr>
      <w:rPr>
        <w:rFonts w:hint="default"/>
        <w:lang w:val="ro-RO" w:eastAsia="en-US" w:bidi="ar-SA"/>
      </w:rPr>
    </w:lvl>
    <w:lvl w:ilvl="4" w:tplc="AB649FAC">
      <w:numFmt w:val="bullet"/>
      <w:lvlText w:val="•"/>
      <w:lvlJc w:val="left"/>
      <w:pPr>
        <w:ind w:left="1535" w:hanging="240"/>
      </w:pPr>
      <w:rPr>
        <w:rFonts w:hint="default"/>
        <w:lang w:val="ro-RO" w:eastAsia="en-US" w:bidi="ar-SA"/>
      </w:rPr>
    </w:lvl>
    <w:lvl w:ilvl="5" w:tplc="FAB0C358">
      <w:numFmt w:val="bullet"/>
      <w:lvlText w:val="•"/>
      <w:lvlJc w:val="left"/>
      <w:pPr>
        <w:ind w:left="1894" w:hanging="240"/>
      </w:pPr>
      <w:rPr>
        <w:rFonts w:hint="default"/>
        <w:lang w:val="ro-RO" w:eastAsia="en-US" w:bidi="ar-SA"/>
      </w:rPr>
    </w:lvl>
    <w:lvl w:ilvl="6" w:tplc="78DACAB0">
      <w:numFmt w:val="bullet"/>
      <w:lvlText w:val="•"/>
      <w:lvlJc w:val="left"/>
      <w:pPr>
        <w:ind w:left="2253" w:hanging="240"/>
      </w:pPr>
      <w:rPr>
        <w:rFonts w:hint="default"/>
        <w:lang w:val="ro-RO" w:eastAsia="en-US" w:bidi="ar-SA"/>
      </w:rPr>
    </w:lvl>
    <w:lvl w:ilvl="7" w:tplc="687AA952">
      <w:numFmt w:val="bullet"/>
      <w:lvlText w:val="•"/>
      <w:lvlJc w:val="left"/>
      <w:pPr>
        <w:ind w:left="2612" w:hanging="240"/>
      </w:pPr>
      <w:rPr>
        <w:rFonts w:hint="default"/>
        <w:lang w:val="ro-RO" w:eastAsia="en-US" w:bidi="ar-SA"/>
      </w:rPr>
    </w:lvl>
    <w:lvl w:ilvl="8" w:tplc="60AACF6E">
      <w:numFmt w:val="bullet"/>
      <w:lvlText w:val="•"/>
      <w:lvlJc w:val="left"/>
      <w:pPr>
        <w:ind w:left="2971" w:hanging="240"/>
      </w:pPr>
      <w:rPr>
        <w:rFonts w:hint="default"/>
        <w:lang w:val="ro-RO" w:eastAsia="en-US" w:bidi="ar-SA"/>
      </w:rPr>
    </w:lvl>
  </w:abstractNum>
  <w:abstractNum w:abstractNumId="38" w15:restartNumberingAfterBreak="0">
    <w:nsid w:val="54F16738"/>
    <w:multiLevelType w:val="hybridMultilevel"/>
    <w:tmpl w:val="43A0DE56"/>
    <w:lvl w:ilvl="0" w:tplc="4258BB98">
      <w:start w:val="1"/>
      <w:numFmt w:val="decimal"/>
      <w:lvlText w:val="%1."/>
      <w:lvlJc w:val="left"/>
      <w:pPr>
        <w:ind w:left="107" w:hanging="262"/>
      </w:pPr>
      <w:rPr>
        <w:rFonts w:ascii="Times New Roman" w:eastAsia="Times New Roman" w:hAnsi="Times New Roman" w:cs="Times New Roman" w:hint="default"/>
        <w:b/>
        <w:bCs/>
        <w:i w:val="0"/>
        <w:iCs w:val="0"/>
        <w:spacing w:val="0"/>
        <w:w w:val="100"/>
        <w:sz w:val="22"/>
        <w:szCs w:val="22"/>
        <w:lang w:val="ro-RO" w:eastAsia="en-US" w:bidi="ar-SA"/>
      </w:rPr>
    </w:lvl>
    <w:lvl w:ilvl="1" w:tplc="645C96D4">
      <w:numFmt w:val="bullet"/>
      <w:lvlText w:val="•"/>
      <w:lvlJc w:val="left"/>
      <w:pPr>
        <w:ind w:left="458" w:hanging="262"/>
      </w:pPr>
      <w:rPr>
        <w:rFonts w:hint="default"/>
        <w:lang w:val="ro-RO" w:eastAsia="en-US" w:bidi="ar-SA"/>
      </w:rPr>
    </w:lvl>
    <w:lvl w:ilvl="2" w:tplc="B6EC26A8">
      <w:numFmt w:val="bullet"/>
      <w:lvlText w:val="•"/>
      <w:lvlJc w:val="left"/>
      <w:pPr>
        <w:ind w:left="817" w:hanging="262"/>
      </w:pPr>
      <w:rPr>
        <w:rFonts w:hint="default"/>
        <w:lang w:val="ro-RO" w:eastAsia="en-US" w:bidi="ar-SA"/>
      </w:rPr>
    </w:lvl>
    <w:lvl w:ilvl="3" w:tplc="7EB08704">
      <w:numFmt w:val="bullet"/>
      <w:lvlText w:val="•"/>
      <w:lvlJc w:val="left"/>
      <w:pPr>
        <w:ind w:left="1176" w:hanging="262"/>
      </w:pPr>
      <w:rPr>
        <w:rFonts w:hint="default"/>
        <w:lang w:val="ro-RO" w:eastAsia="en-US" w:bidi="ar-SA"/>
      </w:rPr>
    </w:lvl>
    <w:lvl w:ilvl="4" w:tplc="191E03F0">
      <w:numFmt w:val="bullet"/>
      <w:lvlText w:val="•"/>
      <w:lvlJc w:val="left"/>
      <w:pPr>
        <w:ind w:left="1535" w:hanging="262"/>
      </w:pPr>
      <w:rPr>
        <w:rFonts w:hint="default"/>
        <w:lang w:val="ro-RO" w:eastAsia="en-US" w:bidi="ar-SA"/>
      </w:rPr>
    </w:lvl>
    <w:lvl w:ilvl="5" w:tplc="640C9CD0">
      <w:numFmt w:val="bullet"/>
      <w:lvlText w:val="•"/>
      <w:lvlJc w:val="left"/>
      <w:pPr>
        <w:ind w:left="1894" w:hanging="262"/>
      </w:pPr>
      <w:rPr>
        <w:rFonts w:hint="default"/>
        <w:lang w:val="ro-RO" w:eastAsia="en-US" w:bidi="ar-SA"/>
      </w:rPr>
    </w:lvl>
    <w:lvl w:ilvl="6" w:tplc="7F86D1C6">
      <w:numFmt w:val="bullet"/>
      <w:lvlText w:val="•"/>
      <w:lvlJc w:val="left"/>
      <w:pPr>
        <w:ind w:left="2253" w:hanging="262"/>
      </w:pPr>
      <w:rPr>
        <w:rFonts w:hint="default"/>
        <w:lang w:val="ro-RO" w:eastAsia="en-US" w:bidi="ar-SA"/>
      </w:rPr>
    </w:lvl>
    <w:lvl w:ilvl="7" w:tplc="520894F6">
      <w:numFmt w:val="bullet"/>
      <w:lvlText w:val="•"/>
      <w:lvlJc w:val="left"/>
      <w:pPr>
        <w:ind w:left="2612" w:hanging="262"/>
      </w:pPr>
      <w:rPr>
        <w:rFonts w:hint="default"/>
        <w:lang w:val="ro-RO" w:eastAsia="en-US" w:bidi="ar-SA"/>
      </w:rPr>
    </w:lvl>
    <w:lvl w:ilvl="8" w:tplc="0ADCE73A">
      <w:numFmt w:val="bullet"/>
      <w:lvlText w:val="•"/>
      <w:lvlJc w:val="left"/>
      <w:pPr>
        <w:ind w:left="2971" w:hanging="262"/>
      </w:pPr>
      <w:rPr>
        <w:rFonts w:hint="default"/>
        <w:lang w:val="ro-RO" w:eastAsia="en-US" w:bidi="ar-SA"/>
      </w:rPr>
    </w:lvl>
  </w:abstractNum>
  <w:abstractNum w:abstractNumId="39" w15:restartNumberingAfterBreak="0">
    <w:nsid w:val="55754464"/>
    <w:multiLevelType w:val="hybridMultilevel"/>
    <w:tmpl w:val="D8A24E5C"/>
    <w:lvl w:ilvl="0" w:tplc="99583838">
      <w:start w:val="1"/>
      <w:numFmt w:val="decimal"/>
      <w:lvlText w:val="(%1)"/>
      <w:lvlJc w:val="left"/>
      <w:pPr>
        <w:ind w:left="107" w:hanging="360"/>
      </w:pPr>
      <w:rPr>
        <w:rFonts w:ascii="Times New Roman" w:eastAsia="Times New Roman" w:hAnsi="Times New Roman" w:cs="Times New Roman" w:hint="default"/>
        <w:b w:val="0"/>
        <w:bCs w:val="0"/>
        <w:i w:val="0"/>
        <w:iCs w:val="0"/>
        <w:spacing w:val="0"/>
        <w:w w:val="100"/>
        <w:sz w:val="22"/>
        <w:szCs w:val="22"/>
        <w:lang w:val="ro-RO" w:eastAsia="en-US" w:bidi="ar-SA"/>
      </w:rPr>
    </w:lvl>
    <w:lvl w:ilvl="1" w:tplc="0EFAFAF8">
      <w:numFmt w:val="bullet"/>
      <w:lvlText w:val="•"/>
      <w:lvlJc w:val="left"/>
      <w:pPr>
        <w:ind w:left="458" w:hanging="360"/>
      </w:pPr>
      <w:rPr>
        <w:rFonts w:hint="default"/>
        <w:lang w:val="ro-RO" w:eastAsia="en-US" w:bidi="ar-SA"/>
      </w:rPr>
    </w:lvl>
    <w:lvl w:ilvl="2" w:tplc="936633B2">
      <w:numFmt w:val="bullet"/>
      <w:lvlText w:val="•"/>
      <w:lvlJc w:val="left"/>
      <w:pPr>
        <w:ind w:left="817" w:hanging="360"/>
      </w:pPr>
      <w:rPr>
        <w:rFonts w:hint="default"/>
        <w:lang w:val="ro-RO" w:eastAsia="en-US" w:bidi="ar-SA"/>
      </w:rPr>
    </w:lvl>
    <w:lvl w:ilvl="3" w:tplc="B92C423A">
      <w:numFmt w:val="bullet"/>
      <w:lvlText w:val="•"/>
      <w:lvlJc w:val="left"/>
      <w:pPr>
        <w:ind w:left="1176" w:hanging="360"/>
      </w:pPr>
      <w:rPr>
        <w:rFonts w:hint="default"/>
        <w:lang w:val="ro-RO" w:eastAsia="en-US" w:bidi="ar-SA"/>
      </w:rPr>
    </w:lvl>
    <w:lvl w:ilvl="4" w:tplc="F842BFF2">
      <w:numFmt w:val="bullet"/>
      <w:lvlText w:val="•"/>
      <w:lvlJc w:val="left"/>
      <w:pPr>
        <w:ind w:left="1535" w:hanging="360"/>
      </w:pPr>
      <w:rPr>
        <w:rFonts w:hint="default"/>
        <w:lang w:val="ro-RO" w:eastAsia="en-US" w:bidi="ar-SA"/>
      </w:rPr>
    </w:lvl>
    <w:lvl w:ilvl="5" w:tplc="28384E5C">
      <w:numFmt w:val="bullet"/>
      <w:lvlText w:val="•"/>
      <w:lvlJc w:val="left"/>
      <w:pPr>
        <w:ind w:left="1894" w:hanging="360"/>
      </w:pPr>
      <w:rPr>
        <w:rFonts w:hint="default"/>
        <w:lang w:val="ro-RO" w:eastAsia="en-US" w:bidi="ar-SA"/>
      </w:rPr>
    </w:lvl>
    <w:lvl w:ilvl="6" w:tplc="8AC4EE92">
      <w:numFmt w:val="bullet"/>
      <w:lvlText w:val="•"/>
      <w:lvlJc w:val="left"/>
      <w:pPr>
        <w:ind w:left="2253" w:hanging="360"/>
      </w:pPr>
      <w:rPr>
        <w:rFonts w:hint="default"/>
        <w:lang w:val="ro-RO" w:eastAsia="en-US" w:bidi="ar-SA"/>
      </w:rPr>
    </w:lvl>
    <w:lvl w:ilvl="7" w:tplc="D6E6C2EE">
      <w:numFmt w:val="bullet"/>
      <w:lvlText w:val="•"/>
      <w:lvlJc w:val="left"/>
      <w:pPr>
        <w:ind w:left="2612" w:hanging="360"/>
      </w:pPr>
      <w:rPr>
        <w:rFonts w:hint="default"/>
        <w:lang w:val="ro-RO" w:eastAsia="en-US" w:bidi="ar-SA"/>
      </w:rPr>
    </w:lvl>
    <w:lvl w:ilvl="8" w:tplc="CFC8CBD0">
      <w:numFmt w:val="bullet"/>
      <w:lvlText w:val="•"/>
      <w:lvlJc w:val="left"/>
      <w:pPr>
        <w:ind w:left="2971" w:hanging="360"/>
      </w:pPr>
      <w:rPr>
        <w:rFonts w:hint="default"/>
        <w:lang w:val="ro-RO" w:eastAsia="en-US" w:bidi="ar-SA"/>
      </w:rPr>
    </w:lvl>
  </w:abstractNum>
  <w:abstractNum w:abstractNumId="40" w15:restartNumberingAfterBreak="0">
    <w:nsid w:val="55E0434E"/>
    <w:multiLevelType w:val="hybridMultilevel"/>
    <w:tmpl w:val="9F727B6C"/>
    <w:lvl w:ilvl="0" w:tplc="7EAE6360">
      <w:start w:val="2"/>
      <w:numFmt w:val="decimal"/>
      <w:lvlText w:val="%1."/>
      <w:lvlJc w:val="left"/>
      <w:pPr>
        <w:ind w:left="107" w:hanging="452"/>
      </w:pPr>
      <w:rPr>
        <w:rFonts w:ascii="Times New Roman" w:eastAsia="Times New Roman" w:hAnsi="Times New Roman" w:cs="Times New Roman" w:hint="default"/>
        <w:b/>
        <w:bCs/>
        <w:i w:val="0"/>
        <w:iCs w:val="0"/>
        <w:spacing w:val="0"/>
        <w:w w:val="100"/>
        <w:sz w:val="22"/>
        <w:szCs w:val="22"/>
        <w:lang w:val="ro-RO" w:eastAsia="en-US" w:bidi="ar-SA"/>
      </w:rPr>
    </w:lvl>
    <w:lvl w:ilvl="1" w:tplc="F76C9940">
      <w:numFmt w:val="bullet"/>
      <w:lvlText w:val="•"/>
      <w:lvlJc w:val="left"/>
      <w:pPr>
        <w:ind w:left="458" w:hanging="452"/>
      </w:pPr>
      <w:rPr>
        <w:rFonts w:hint="default"/>
        <w:lang w:val="ro-RO" w:eastAsia="en-US" w:bidi="ar-SA"/>
      </w:rPr>
    </w:lvl>
    <w:lvl w:ilvl="2" w:tplc="9170FE34">
      <w:numFmt w:val="bullet"/>
      <w:lvlText w:val="•"/>
      <w:lvlJc w:val="left"/>
      <w:pPr>
        <w:ind w:left="817" w:hanging="452"/>
      </w:pPr>
      <w:rPr>
        <w:rFonts w:hint="default"/>
        <w:lang w:val="ro-RO" w:eastAsia="en-US" w:bidi="ar-SA"/>
      </w:rPr>
    </w:lvl>
    <w:lvl w:ilvl="3" w:tplc="B514686C">
      <w:numFmt w:val="bullet"/>
      <w:lvlText w:val="•"/>
      <w:lvlJc w:val="left"/>
      <w:pPr>
        <w:ind w:left="1176" w:hanging="452"/>
      </w:pPr>
      <w:rPr>
        <w:rFonts w:hint="default"/>
        <w:lang w:val="ro-RO" w:eastAsia="en-US" w:bidi="ar-SA"/>
      </w:rPr>
    </w:lvl>
    <w:lvl w:ilvl="4" w:tplc="7DB0255E">
      <w:numFmt w:val="bullet"/>
      <w:lvlText w:val="•"/>
      <w:lvlJc w:val="left"/>
      <w:pPr>
        <w:ind w:left="1535" w:hanging="452"/>
      </w:pPr>
      <w:rPr>
        <w:rFonts w:hint="default"/>
        <w:lang w:val="ro-RO" w:eastAsia="en-US" w:bidi="ar-SA"/>
      </w:rPr>
    </w:lvl>
    <w:lvl w:ilvl="5" w:tplc="0B063874">
      <w:numFmt w:val="bullet"/>
      <w:lvlText w:val="•"/>
      <w:lvlJc w:val="left"/>
      <w:pPr>
        <w:ind w:left="1894" w:hanging="452"/>
      </w:pPr>
      <w:rPr>
        <w:rFonts w:hint="default"/>
        <w:lang w:val="ro-RO" w:eastAsia="en-US" w:bidi="ar-SA"/>
      </w:rPr>
    </w:lvl>
    <w:lvl w:ilvl="6" w:tplc="1A4C491A">
      <w:numFmt w:val="bullet"/>
      <w:lvlText w:val="•"/>
      <w:lvlJc w:val="left"/>
      <w:pPr>
        <w:ind w:left="2253" w:hanging="452"/>
      </w:pPr>
      <w:rPr>
        <w:rFonts w:hint="default"/>
        <w:lang w:val="ro-RO" w:eastAsia="en-US" w:bidi="ar-SA"/>
      </w:rPr>
    </w:lvl>
    <w:lvl w:ilvl="7" w:tplc="DFC29DA2">
      <w:numFmt w:val="bullet"/>
      <w:lvlText w:val="•"/>
      <w:lvlJc w:val="left"/>
      <w:pPr>
        <w:ind w:left="2612" w:hanging="452"/>
      </w:pPr>
      <w:rPr>
        <w:rFonts w:hint="default"/>
        <w:lang w:val="ro-RO" w:eastAsia="en-US" w:bidi="ar-SA"/>
      </w:rPr>
    </w:lvl>
    <w:lvl w:ilvl="8" w:tplc="DB665FA4">
      <w:numFmt w:val="bullet"/>
      <w:lvlText w:val="•"/>
      <w:lvlJc w:val="left"/>
      <w:pPr>
        <w:ind w:left="2971" w:hanging="452"/>
      </w:pPr>
      <w:rPr>
        <w:rFonts w:hint="default"/>
        <w:lang w:val="ro-RO" w:eastAsia="en-US" w:bidi="ar-SA"/>
      </w:rPr>
    </w:lvl>
  </w:abstractNum>
  <w:abstractNum w:abstractNumId="41" w15:restartNumberingAfterBreak="0">
    <w:nsid w:val="5A2D4A26"/>
    <w:multiLevelType w:val="hybridMultilevel"/>
    <w:tmpl w:val="BA72180C"/>
    <w:lvl w:ilvl="0" w:tplc="DF6A684C">
      <w:start w:val="12"/>
      <w:numFmt w:val="lowerLetter"/>
      <w:lvlText w:val="%1)"/>
      <w:lvlJc w:val="left"/>
      <w:pPr>
        <w:ind w:left="107" w:hanging="214"/>
      </w:pPr>
      <w:rPr>
        <w:rFonts w:ascii="Times New Roman" w:eastAsia="Times New Roman" w:hAnsi="Times New Roman" w:cs="Times New Roman" w:hint="default"/>
        <w:b w:val="0"/>
        <w:bCs w:val="0"/>
        <w:i w:val="0"/>
        <w:iCs w:val="0"/>
        <w:spacing w:val="0"/>
        <w:w w:val="100"/>
        <w:sz w:val="22"/>
        <w:szCs w:val="22"/>
        <w:lang w:val="ro-RO" w:eastAsia="en-US" w:bidi="ar-SA"/>
      </w:rPr>
    </w:lvl>
    <w:lvl w:ilvl="1" w:tplc="82B0001C">
      <w:numFmt w:val="bullet"/>
      <w:lvlText w:val="•"/>
      <w:lvlJc w:val="left"/>
      <w:pPr>
        <w:ind w:left="458" w:hanging="214"/>
      </w:pPr>
      <w:rPr>
        <w:rFonts w:hint="default"/>
        <w:lang w:val="ro-RO" w:eastAsia="en-US" w:bidi="ar-SA"/>
      </w:rPr>
    </w:lvl>
    <w:lvl w:ilvl="2" w:tplc="70586354">
      <w:numFmt w:val="bullet"/>
      <w:lvlText w:val="•"/>
      <w:lvlJc w:val="left"/>
      <w:pPr>
        <w:ind w:left="817" w:hanging="214"/>
      </w:pPr>
      <w:rPr>
        <w:rFonts w:hint="default"/>
        <w:lang w:val="ro-RO" w:eastAsia="en-US" w:bidi="ar-SA"/>
      </w:rPr>
    </w:lvl>
    <w:lvl w:ilvl="3" w:tplc="F724CA5A">
      <w:numFmt w:val="bullet"/>
      <w:lvlText w:val="•"/>
      <w:lvlJc w:val="left"/>
      <w:pPr>
        <w:ind w:left="1176" w:hanging="214"/>
      </w:pPr>
      <w:rPr>
        <w:rFonts w:hint="default"/>
        <w:lang w:val="ro-RO" w:eastAsia="en-US" w:bidi="ar-SA"/>
      </w:rPr>
    </w:lvl>
    <w:lvl w:ilvl="4" w:tplc="52F62D2E">
      <w:numFmt w:val="bullet"/>
      <w:lvlText w:val="•"/>
      <w:lvlJc w:val="left"/>
      <w:pPr>
        <w:ind w:left="1535" w:hanging="214"/>
      </w:pPr>
      <w:rPr>
        <w:rFonts w:hint="default"/>
        <w:lang w:val="ro-RO" w:eastAsia="en-US" w:bidi="ar-SA"/>
      </w:rPr>
    </w:lvl>
    <w:lvl w:ilvl="5" w:tplc="9FEA76B2">
      <w:numFmt w:val="bullet"/>
      <w:lvlText w:val="•"/>
      <w:lvlJc w:val="left"/>
      <w:pPr>
        <w:ind w:left="1894" w:hanging="214"/>
      </w:pPr>
      <w:rPr>
        <w:rFonts w:hint="default"/>
        <w:lang w:val="ro-RO" w:eastAsia="en-US" w:bidi="ar-SA"/>
      </w:rPr>
    </w:lvl>
    <w:lvl w:ilvl="6" w:tplc="1B062C60">
      <w:numFmt w:val="bullet"/>
      <w:lvlText w:val="•"/>
      <w:lvlJc w:val="left"/>
      <w:pPr>
        <w:ind w:left="2253" w:hanging="214"/>
      </w:pPr>
      <w:rPr>
        <w:rFonts w:hint="default"/>
        <w:lang w:val="ro-RO" w:eastAsia="en-US" w:bidi="ar-SA"/>
      </w:rPr>
    </w:lvl>
    <w:lvl w:ilvl="7" w:tplc="CC9032B2">
      <w:numFmt w:val="bullet"/>
      <w:lvlText w:val="•"/>
      <w:lvlJc w:val="left"/>
      <w:pPr>
        <w:ind w:left="2612" w:hanging="214"/>
      </w:pPr>
      <w:rPr>
        <w:rFonts w:hint="default"/>
        <w:lang w:val="ro-RO" w:eastAsia="en-US" w:bidi="ar-SA"/>
      </w:rPr>
    </w:lvl>
    <w:lvl w:ilvl="8" w:tplc="6810C8DA">
      <w:numFmt w:val="bullet"/>
      <w:lvlText w:val="•"/>
      <w:lvlJc w:val="left"/>
      <w:pPr>
        <w:ind w:left="2971" w:hanging="214"/>
      </w:pPr>
      <w:rPr>
        <w:rFonts w:hint="default"/>
        <w:lang w:val="ro-RO" w:eastAsia="en-US" w:bidi="ar-SA"/>
      </w:rPr>
    </w:lvl>
  </w:abstractNum>
  <w:abstractNum w:abstractNumId="42" w15:restartNumberingAfterBreak="0">
    <w:nsid w:val="5C9F7CF5"/>
    <w:multiLevelType w:val="hybridMultilevel"/>
    <w:tmpl w:val="140696C0"/>
    <w:lvl w:ilvl="0" w:tplc="E45059E8">
      <w:start w:val="2"/>
      <w:numFmt w:val="decimal"/>
      <w:lvlText w:val="%1."/>
      <w:lvlJc w:val="left"/>
      <w:pPr>
        <w:ind w:left="107" w:hanging="452"/>
      </w:pPr>
      <w:rPr>
        <w:rFonts w:ascii="Times New Roman" w:eastAsia="Times New Roman" w:hAnsi="Times New Roman" w:cs="Times New Roman" w:hint="default"/>
        <w:b/>
        <w:bCs/>
        <w:i w:val="0"/>
        <w:iCs w:val="0"/>
        <w:spacing w:val="0"/>
        <w:w w:val="100"/>
        <w:sz w:val="22"/>
        <w:szCs w:val="22"/>
        <w:lang w:val="ro-RO" w:eastAsia="en-US" w:bidi="ar-SA"/>
      </w:rPr>
    </w:lvl>
    <w:lvl w:ilvl="1" w:tplc="8806B034">
      <w:numFmt w:val="bullet"/>
      <w:lvlText w:val="•"/>
      <w:lvlJc w:val="left"/>
      <w:pPr>
        <w:ind w:left="458" w:hanging="452"/>
      </w:pPr>
      <w:rPr>
        <w:rFonts w:hint="default"/>
        <w:lang w:val="ro-RO" w:eastAsia="en-US" w:bidi="ar-SA"/>
      </w:rPr>
    </w:lvl>
    <w:lvl w:ilvl="2" w:tplc="36B4108A">
      <w:numFmt w:val="bullet"/>
      <w:lvlText w:val="•"/>
      <w:lvlJc w:val="left"/>
      <w:pPr>
        <w:ind w:left="817" w:hanging="452"/>
      </w:pPr>
      <w:rPr>
        <w:rFonts w:hint="default"/>
        <w:lang w:val="ro-RO" w:eastAsia="en-US" w:bidi="ar-SA"/>
      </w:rPr>
    </w:lvl>
    <w:lvl w:ilvl="3" w:tplc="DE4CA36C">
      <w:numFmt w:val="bullet"/>
      <w:lvlText w:val="•"/>
      <w:lvlJc w:val="left"/>
      <w:pPr>
        <w:ind w:left="1176" w:hanging="452"/>
      </w:pPr>
      <w:rPr>
        <w:rFonts w:hint="default"/>
        <w:lang w:val="ro-RO" w:eastAsia="en-US" w:bidi="ar-SA"/>
      </w:rPr>
    </w:lvl>
    <w:lvl w:ilvl="4" w:tplc="DE62E1EA">
      <w:numFmt w:val="bullet"/>
      <w:lvlText w:val="•"/>
      <w:lvlJc w:val="left"/>
      <w:pPr>
        <w:ind w:left="1535" w:hanging="452"/>
      </w:pPr>
      <w:rPr>
        <w:rFonts w:hint="default"/>
        <w:lang w:val="ro-RO" w:eastAsia="en-US" w:bidi="ar-SA"/>
      </w:rPr>
    </w:lvl>
    <w:lvl w:ilvl="5" w:tplc="593006AA">
      <w:numFmt w:val="bullet"/>
      <w:lvlText w:val="•"/>
      <w:lvlJc w:val="left"/>
      <w:pPr>
        <w:ind w:left="1894" w:hanging="452"/>
      </w:pPr>
      <w:rPr>
        <w:rFonts w:hint="default"/>
        <w:lang w:val="ro-RO" w:eastAsia="en-US" w:bidi="ar-SA"/>
      </w:rPr>
    </w:lvl>
    <w:lvl w:ilvl="6" w:tplc="F9364946">
      <w:numFmt w:val="bullet"/>
      <w:lvlText w:val="•"/>
      <w:lvlJc w:val="left"/>
      <w:pPr>
        <w:ind w:left="2253" w:hanging="452"/>
      </w:pPr>
      <w:rPr>
        <w:rFonts w:hint="default"/>
        <w:lang w:val="ro-RO" w:eastAsia="en-US" w:bidi="ar-SA"/>
      </w:rPr>
    </w:lvl>
    <w:lvl w:ilvl="7" w:tplc="5EFEA774">
      <w:numFmt w:val="bullet"/>
      <w:lvlText w:val="•"/>
      <w:lvlJc w:val="left"/>
      <w:pPr>
        <w:ind w:left="2612" w:hanging="452"/>
      </w:pPr>
      <w:rPr>
        <w:rFonts w:hint="default"/>
        <w:lang w:val="ro-RO" w:eastAsia="en-US" w:bidi="ar-SA"/>
      </w:rPr>
    </w:lvl>
    <w:lvl w:ilvl="8" w:tplc="9FFACA10">
      <w:numFmt w:val="bullet"/>
      <w:lvlText w:val="•"/>
      <w:lvlJc w:val="left"/>
      <w:pPr>
        <w:ind w:left="2971" w:hanging="452"/>
      </w:pPr>
      <w:rPr>
        <w:rFonts w:hint="default"/>
        <w:lang w:val="ro-RO" w:eastAsia="en-US" w:bidi="ar-SA"/>
      </w:rPr>
    </w:lvl>
  </w:abstractNum>
  <w:abstractNum w:abstractNumId="43" w15:restartNumberingAfterBreak="0">
    <w:nsid w:val="5D2F21DF"/>
    <w:multiLevelType w:val="hybridMultilevel"/>
    <w:tmpl w:val="4BD6D4AA"/>
    <w:lvl w:ilvl="0" w:tplc="180CFB42">
      <w:start w:val="1"/>
      <w:numFmt w:val="lowerLetter"/>
      <w:lvlText w:val="(%1)"/>
      <w:lvlJc w:val="left"/>
      <w:pPr>
        <w:ind w:left="107" w:hanging="331"/>
      </w:pPr>
      <w:rPr>
        <w:rFonts w:ascii="Times New Roman" w:eastAsia="Times New Roman" w:hAnsi="Times New Roman" w:cs="Times New Roman" w:hint="default"/>
        <w:b w:val="0"/>
        <w:bCs w:val="0"/>
        <w:i w:val="0"/>
        <w:iCs w:val="0"/>
        <w:spacing w:val="0"/>
        <w:w w:val="100"/>
        <w:sz w:val="22"/>
        <w:szCs w:val="22"/>
        <w:lang w:val="ro-RO" w:eastAsia="en-US" w:bidi="ar-SA"/>
      </w:rPr>
    </w:lvl>
    <w:lvl w:ilvl="1" w:tplc="A84CE9DE">
      <w:numFmt w:val="bullet"/>
      <w:lvlText w:val="•"/>
      <w:lvlJc w:val="left"/>
      <w:pPr>
        <w:ind w:left="458" w:hanging="331"/>
      </w:pPr>
      <w:rPr>
        <w:rFonts w:hint="default"/>
        <w:lang w:val="ro-RO" w:eastAsia="en-US" w:bidi="ar-SA"/>
      </w:rPr>
    </w:lvl>
    <w:lvl w:ilvl="2" w:tplc="975897BC">
      <w:numFmt w:val="bullet"/>
      <w:lvlText w:val="•"/>
      <w:lvlJc w:val="left"/>
      <w:pPr>
        <w:ind w:left="817" w:hanging="331"/>
      </w:pPr>
      <w:rPr>
        <w:rFonts w:hint="default"/>
        <w:lang w:val="ro-RO" w:eastAsia="en-US" w:bidi="ar-SA"/>
      </w:rPr>
    </w:lvl>
    <w:lvl w:ilvl="3" w:tplc="9D7C1FBC">
      <w:numFmt w:val="bullet"/>
      <w:lvlText w:val="•"/>
      <w:lvlJc w:val="left"/>
      <w:pPr>
        <w:ind w:left="1176" w:hanging="331"/>
      </w:pPr>
      <w:rPr>
        <w:rFonts w:hint="default"/>
        <w:lang w:val="ro-RO" w:eastAsia="en-US" w:bidi="ar-SA"/>
      </w:rPr>
    </w:lvl>
    <w:lvl w:ilvl="4" w:tplc="CD5E352E">
      <w:numFmt w:val="bullet"/>
      <w:lvlText w:val="•"/>
      <w:lvlJc w:val="left"/>
      <w:pPr>
        <w:ind w:left="1535" w:hanging="331"/>
      </w:pPr>
      <w:rPr>
        <w:rFonts w:hint="default"/>
        <w:lang w:val="ro-RO" w:eastAsia="en-US" w:bidi="ar-SA"/>
      </w:rPr>
    </w:lvl>
    <w:lvl w:ilvl="5" w:tplc="71207256">
      <w:numFmt w:val="bullet"/>
      <w:lvlText w:val="•"/>
      <w:lvlJc w:val="left"/>
      <w:pPr>
        <w:ind w:left="1894" w:hanging="331"/>
      </w:pPr>
      <w:rPr>
        <w:rFonts w:hint="default"/>
        <w:lang w:val="ro-RO" w:eastAsia="en-US" w:bidi="ar-SA"/>
      </w:rPr>
    </w:lvl>
    <w:lvl w:ilvl="6" w:tplc="CEA8BDB8">
      <w:numFmt w:val="bullet"/>
      <w:lvlText w:val="•"/>
      <w:lvlJc w:val="left"/>
      <w:pPr>
        <w:ind w:left="2253" w:hanging="331"/>
      </w:pPr>
      <w:rPr>
        <w:rFonts w:hint="default"/>
        <w:lang w:val="ro-RO" w:eastAsia="en-US" w:bidi="ar-SA"/>
      </w:rPr>
    </w:lvl>
    <w:lvl w:ilvl="7" w:tplc="B7C803EC">
      <w:numFmt w:val="bullet"/>
      <w:lvlText w:val="•"/>
      <w:lvlJc w:val="left"/>
      <w:pPr>
        <w:ind w:left="2612" w:hanging="331"/>
      </w:pPr>
      <w:rPr>
        <w:rFonts w:hint="default"/>
        <w:lang w:val="ro-RO" w:eastAsia="en-US" w:bidi="ar-SA"/>
      </w:rPr>
    </w:lvl>
    <w:lvl w:ilvl="8" w:tplc="D40ED768">
      <w:numFmt w:val="bullet"/>
      <w:lvlText w:val="•"/>
      <w:lvlJc w:val="left"/>
      <w:pPr>
        <w:ind w:left="2971" w:hanging="331"/>
      </w:pPr>
      <w:rPr>
        <w:rFonts w:hint="default"/>
        <w:lang w:val="ro-RO" w:eastAsia="en-US" w:bidi="ar-SA"/>
      </w:rPr>
    </w:lvl>
  </w:abstractNum>
  <w:abstractNum w:abstractNumId="44" w15:restartNumberingAfterBreak="0">
    <w:nsid w:val="5DF30AD6"/>
    <w:multiLevelType w:val="hybridMultilevel"/>
    <w:tmpl w:val="C602BB06"/>
    <w:lvl w:ilvl="0" w:tplc="896673F8">
      <w:start w:val="2"/>
      <w:numFmt w:val="decimal"/>
      <w:lvlText w:val="(%1)"/>
      <w:lvlJc w:val="left"/>
      <w:pPr>
        <w:ind w:left="107" w:hanging="372"/>
      </w:pPr>
      <w:rPr>
        <w:rFonts w:ascii="Times New Roman" w:eastAsia="Times New Roman" w:hAnsi="Times New Roman" w:cs="Times New Roman" w:hint="default"/>
        <w:b w:val="0"/>
        <w:bCs w:val="0"/>
        <w:i w:val="0"/>
        <w:iCs w:val="0"/>
        <w:spacing w:val="0"/>
        <w:w w:val="100"/>
        <w:sz w:val="22"/>
        <w:szCs w:val="22"/>
        <w:lang w:val="ro-RO" w:eastAsia="en-US" w:bidi="ar-SA"/>
      </w:rPr>
    </w:lvl>
    <w:lvl w:ilvl="1" w:tplc="50FE9FBA">
      <w:start w:val="1"/>
      <w:numFmt w:val="lowerLetter"/>
      <w:lvlText w:val="%2)"/>
      <w:lvlJc w:val="left"/>
      <w:pPr>
        <w:ind w:left="107" w:hanging="288"/>
      </w:pPr>
      <w:rPr>
        <w:rFonts w:ascii="Times New Roman" w:eastAsia="Times New Roman" w:hAnsi="Times New Roman" w:cs="Times New Roman" w:hint="default"/>
        <w:b w:val="0"/>
        <w:bCs w:val="0"/>
        <w:i w:val="0"/>
        <w:iCs w:val="0"/>
        <w:spacing w:val="0"/>
        <w:w w:val="100"/>
        <w:sz w:val="22"/>
        <w:szCs w:val="22"/>
        <w:lang w:val="ro-RO" w:eastAsia="en-US" w:bidi="ar-SA"/>
      </w:rPr>
    </w:lvl>
    <w:lvl w:ilvl="2" w:tplc="4322F016">
      <w:numFmt w:val="bullet"/>
      <w:lvlText w:val="•"/>
      <w:lvlJc w:val="left"/>
      <w:pPr>
        <w:ind w:left="817" w:hanging="288"/>
      </w:pPr>
      <w:rPr>
        <w:rFonts w:hint="default"/>
        <w:lang w:val="ro-RO" w:eastAsia="en-US" w:bidi="ar-SA"/>
      </w:rPr>
    </w:lvl>
    <w:lvl w:ilvl="3" w:tplc="02524D0E">
      <w:numFmt w:val="bullet"/>
      <w:lvlText w:val="•"/>
      <w:lvlJc w:val="left"/>
      <w:pPr>
        <w:ind w:left="1176" w:hanging="288"/>
      </w:pPr>
      <w:rPr>
        <w:rFonts w:hint="default"/>
        <w:lang w:val="ro-RO" w:eastAsia="en-US" w:bidi="ar-SA"/>
      </w:rPr>
    </w:lvl>
    <w:lvl w:ilvl="4" w:tplc="9000B67E">
      <w:numFmt w:val="bullet"/>
      <w:lvlText w:val="•"/>
      <w:lvlJc w:val="left"/>
      <w:pPr>
        <w:ind w:left="1535" w:hanging="288"/>
      </w:pPr>
      <w:rPr>
        <w:rFonts w:hint="default"/>
        <w:lang w:val="ro-RO" w:eastAsia="en-US" w:bidi="ar-SA"/>
      </w:rPr>
    </w:lvl>
    <w:lvl w:ilvl="5" w:tplc="9D12415A">
      <w:numFmt w:val="bullet"/>
      <w:lvlText w:val="•"/>
      <w:lvlJc w:val="left"/>
      <w:pPr>
        <w:ind w:left="1894" w:hanging="288"/>
      </w:pPr>
      <w:rPr>
        <w:rFonts w:hint="default"/>
        <w:lang w:val="ro-RO" w:eastAsia="en-US" w:bidi="ar-SA"/>
      </w:rPr>
    </w:lvl>
    <w:lvl w:ilvl="6" w:tplc="77E292C6">
      <w:numFmt w:val="bullet"/>
      <w:lvlText w:val="•"/>
      <w:lvlJc w:val="left"/>
      <w:pPr>
        <w:ind w:left="2253" w:hanging="288"/>
      </w:pPr>
      <w:rPr>
        <w:rFonts w:hint="default"/>
        <w:lang w:val="ro-RO" w:eastAsia="en-US" w:bidi="ar-SA"/>
      </w:rPr>
    </w:lvl>
    <w:lvl w:ilvl="7" w:tplc="432A1360">
      <w:numFmt w:val="bullet"/>
      <w:lvlText w:val="•"/>
      <w:lvlJc w:val="left"/>
      <w:pPr>
        <w:ind w:left="2612" w:hanging="288"/>
      </w:pPr>
      <w:rPr>
        <w:rFonts w:hint="default"/>
        <w:lang w:val="ro-RO" w:eastAsia="en-US" w:bidi="ar-SA"/>
      </w:rPr>
    </w:lvl>
    <w:lvl w:ilvl="8" w:tplc="8A4ACBFA">
      <w:numFmt w:val="bullet"/>
      <w:lvlText w:val="•"/>
      <w:lvlJc w:val="left"/>
      <w:pPr>
        <w:ind w:left="2971" w:hanging="288"/>
      </w:pPr>
      <w:rPr>
        <w:rFonts w:hint="default"/>
        <w:lang w:val="ro-RO" w:eastAsia="en-US" w:bidi="ar-SA"/>
      </w:rPr>
    </w:lvl>
  </w:abstractNum>
  <w:abstractNum w:abstractNumId="45" w15:restartNumberingAfterBreak="0">
    <w:nsid w:val="5FAF77EF"/>
    <w:multiLevelType w:val="hybridMultilevel"/>
    <w:tmpl w:val="C26E97E8"/>
    <w:lvl w:ilvl="0" w:tplc="0ADCF7F2">
      <w:start w:val="5"/>
      <w:numFmt w:val="lowerLetter"/>
      <w:lvlText w:val="(%1)"/>
      <w:lvlJc w:val="left"/>
      <w:pPr>
        <w:ind w:left="107" w:hanging="314"/>
      </w:pPr>
      <w:rPr>
        <w:rFonts w:ascii="Times New Roman" w:eastAsia="Times New Roman" w:hAnsi="Times New Roman" w:cs="Times New Roman" w:hint="default"/>
        <w:b w:val="0"/>
        <w:bCs w:val="0"/>
        <w:i w:val="0"/>
        <w:iCs w:val="0"/>
        <w:spacing w:val="0"/>
        <w:w w:val="100"/>
        <w:sz w:val="22"/>
        <w:szCs w:val="22"/>
        <w:lang w:val="ro-RO" w:eastAsia="en-US" w:bidi="ar-SA"/>
      </w:rPr>
    </w:lvl>
    <w:lvl w:ilvl="1" w:tplc="B3BA8A16">
      <w:numFmt w:val="bullet"/>
      <w:lvlText w:val="•"/>
      <w:lvlJc w:val="left"/>
      <w:pPr>
        <w:ind w:left="458" w:hanging="314"/>
      </w:pPr>
      <w:rPr>
        <w:rFonts w:hint="default"/>
        <w:lang w:val="ro-RO" w:eastAsia="en-US" w:bidi="ar-SA"/>
      </w:rPr>
    </w:lvl>
    <w:lvl w:ilvl="2" w:tplc="0C5A44BC">
      <w:numFmt w:val="bullet"/>
      <w:lvlText w:val="•"/>
      <w:lvlJc w:val="left"/>
      <w:pPr>
        <w:ind w:left="817" w:hanging="314"/>
      </w:pPr>
      <w:rPr>
        <w:rFonts w:hint="default"/>
        <w:lang w:val="ro-RO" w:eastAsia="en-US" w:bidi="ar-SA"/>
      </w:rPr>
    </w:lvl>
    <w:lvl w:ilvl="3" w:tplc="45BA756A">
      <w:numFmt w:val="bullet"/>
      <w:lvlText w:val="•"/>
      <w:lvlJc w:val="left"/>
      <w:pPr>
        <w:ind w:left="1176" w:hanging="314"/>
      </w:pPr>
      <w:rPr>
        <w:rFonts w:hint="default"/>
        <w:lang w:val="ro-RO" w:eastAsia="en-US" w:bidi="ar-SA"/>
      </w:rPr>
    </w:lvl>
    <w:lvl w:ilvl="4" w:tplc="F0D01F26">
      <w:numFmt w:val="bullet"/>
      <w:lvlText w:val="•"/>
      <w:lvlJc w:val="left"/>
      <w:pPr>
        <w:ind w:left="1535" w:hanging="314"/>
      </w:pPr>
      <w:rPr>
        <w:rFonts w:hint="default"/>
        <w:lang w:val="ro-RO" w:eastAsia="en-US" w:bidi="ar-SA"/>
      </w:rPr>
    </w:lvl>
    <w:lvl w:ilvl="5" w:tplc="7742BE34">
      <w:numFmt w:val="bullet"/>
      <w:lvlText w:val="•"/>
      <w:lvlJc w:val="left"/>
      <w:pPr>
        <w:ind w:left="1894" w:hanging="314"/>
      </w:pPr>
      <w:rPr>
        <w:rFonts w:hint="default"/>
        <w:lang w:val="ro-RO" w:eastAsia="en-US" w:bidi="ar-SA"/>
      </w:rPr>
    </w:lvl>
    <w:lvl w:ilvl="6" w:tplc="47E0BB8A">
      <w:numFmt w:val="bullet"/>
      <w:lvlText w:val="•"/>
      <w:lvlJc w:val="left"/>
      <w:pPr>
        <w:ind w:left="2253" w:hanging="314"/>
      </w:pPr>
      <w:rPr>
        <w:rFonts w:hint="default"/>
        <w:lang w:val="ro-RO" w:eastAsia="en-US" w:bidi="ar-SA"/>
      </w:rPr>
    </w:lvl>
    <w:lvl w:ilvl="7" w:tplc="107490D8">
      <w:numFmt w:val="bullet"/>
      <w:lvlText w:val="•"/>
      <w:lvlJc w:val="left"/>
      <w:pPr>
        <w:ind w:left="2612" w:hanging="314"/>
      </w:pPr>
      <w:rPr>
        <w:rFonts w:hint="default"/>
        <w:lang w:val="ro-RO" w:eastAsia="en-US" w:bidi="ar-SA"/>
      </w:rPr>
    </w:lvl>
    <w:lvl w:ilvl="8" w:tplc="3522C374">
      <w:numFmt w:val="bullet"/>
      <w:lvlText w:val="•"/>
      <w:lvlJc w:val="left"/>
      <w:pPr>
        <w:ind w:left="2971" w:hanging="314"/>
      </w:pPr>
      <w:rPr>
        <w:rFonts w:hint="default"/>
        <w:lang w:val="ro-RO" w:eastAsia="en-US" w:bidi="ar-SA"/>
      </w:rPr>
    </w:lvl>
  </w:abstractNum>
  <w:abstractNum w:abstractNumId="46" w15:restartNumberingAfterBreak="0">
    <w:nsid w:val="61F36CB8"/>
    <w:multiLevelType w:val="hybridMultilevel"/>
    <w:tmpl w:val="563A75E8"/>
    <w:lvl w:ilvl="0" w:tplc="A7D040A8">
      <w:start w:val="6"/>
      <w:numFmt w:val="decimal"/>
      <w:lvlText w:val="%1."/>
      <w:lvlJc w:val="left"/>
      <w:pPr>
        <w:ind w:left="107" w:hanging="267"/>
      </w:pPr>
      <w:rPr>
        <w:rFonts w:ascii="Times New Roman" w:eastAsia="Times New Roman" w:hAnsi="Times New Roman" w:cs="Times New Roman" w:hint="default"/>
        <w:b/>
        <w:bCs/>
        <w:i w:val="0"/>
        <w:iCs w:val="0"/>
        <w:spacing w:val="0"/>
        <w:w w:val="100"/>
        <w:sz w:val="22"/>
        <w:szCs w:val="22"/>
        <w:lang w:val="ro-RO" w:eastAsia="en-US" w:bidi="ar-SA"/>
      </w:rPr>
    </w:lvl>
    <w:lvl w:ilvl="1" w:tplc="E306DA5E">
      <w:numFmt w:val="bullet"/>
      <w:lvlText w:val="•"/>
      <w:lvlJc w:val="left"/>
      <w:pPr>
        <w:ind w:left="458" w:hanging="267"/>
      </w:pPr>
      <w:rPr>
        <w:rFonts w:hint="default"/>
        <w:lang w:val="ro-RO" w:eastAsia="en-US" w:bidi="ar-SA"/>
      </w:rPr>
    </w:lvl>
    <w:lvl w:ilvl="2" w:tplc="0096F1C6">
      <w:numFmt w:val="bullet"/>
      <w:lvlText w:val="•"/>
      <w:lvlJc w:val="left"/>
      <w:pPr>
        <w:ind w:left="817" w:hanging="267"/>
      </w:pPr>
      <w:rPr>
        <w:rFonts w:hint="default"/>
        <w:lang w:val="ro-RO" w:eastAsia="en-US" w:bidi="ar-SA"/>
      </w:rPr>
    </w:lvl>
    <w:lvl w:ilvl="3" w:tplc="FE407FAE">
      <w:numFmt w:val="bullet"/>
      <w:lvlText w:val="•"/>
      <w:lvlJc w:val="left"/>
      <w:pPr>
        <w:ind w:left="1176" w:hanging="267"/>
      </w:pPr>
      <w:rPr>
        <w:rFonts w:hint="default"/>
        <w:lang w:val="ro-RO" w:eastAsia="en-US" w:bidi="ar-SA"/>
      </w:rPr>
    </w:lvl>
    <w:lvl w:ilvl="4" w:tplc="B232B5B8">
      <w:numFmt w:val="bullet"/>
      <w:lvlText w:val="•"/>
      <w:lvlJc w:val="left"/>
      <w:pPr>
        <w:ind w:left="1535" w:hanging="267"/>
      </w:pPr>
      <w:rPr>
        <w:rFonts w:hint="default"/>
        <w:lang w:val="ro-RO" w:eastAsia="en-US" w:bidi="ar-SA"/>
      </w:rPr>
    </w:lvl>
    <w:lvl w:ilvl="5" w:tplc="CC7C4328">
      <w:numFmt w:val="bullet"/>
      <w:lvlText w:val="•"/>
      <w:lvlJc w:val="left"/>
      <w:pPr>
        <w:ind w:left="1894" w:hanging="267"/>
      </w:pPr>
      <w:rPr>
        <w:rFonts w:hint="default"/>
        <w:lang w:val="ro-RO" w:eastAsia="en-US" w:bidi="ar-SA"/>
      </w:rPr>
    </w:lvl>
    <w:lvl w:ilvl="6" w:tplc="EAD44DA0">
      <w:numFmt w:val="bullet"/>
      <w:lvlText w:val="•"/>
      <w:lvlJc w:val="left"/>
      <w:pPr>
        <w:ind w:left="2253" w:hanging="267"/>
      </w:pPr>
      <w:rPr>
        <w:rFonts w:hint="default"/>
        <w:lang w:val="ro-RO" w:eastAsia="en-US" w:bidi="ar-SA"/>
      </w:rPr>
    </w:lvl>
    <w:lvl w:ilvl="7" w:tplc="8CDC72B8">
      <w:numFmt w:val="bullet"/>
      <w:lvlText w:val="•"/>
      <w:lvlJc w:val="left"/>
      <w:pPr>
        <w:ind w:left="2612" w:hanging="267"/>
      </w:pPr>
      <w:rPr>
        <w:rFonts w:hint="default"/>
        <w:lang w:val="ro-RO" w:eastAsia="en-US" w:bidi="ar-SA"/>
      </w:rPr>
    </w:lvl>
    <w:lvl w:ilvl="8" w:tplc="8A5A0B24">
      <w:numFmt w:val="bullet"/>
      <w:lvlText w:val="•"/>
      <w:lvlJc w:val="left"/>
      <w:pPr>
        <w:ind w:left="2971" w:hanging="267"/>
      </w:pPr>
      <w:rPr>
        <w:rFonts w:hint="default"/>
        <w:lang w:val="ro-RO" w:eastAsia="en-US" w:bidi="ar-SA"/>
      </w:rPr>
    </w:lvl>
  </w:abstractNum>
  <w:abstractNum w:abstractNumId="47" w15:restartNumberingAfterBreak="0">
    <w:nsid w:val="63CB3A72"/>
    <w:multiLevelType w:val="hybridMultilevel"/>
    <w:tmpl w:val="ECD8AE4E"/>
    <w:lvl w:ilvl="0" w:tplc="89063BB2">
      <w:start w:val="1"/>
      <w:numFmt w:val="decimal"/>
      <w:lvlText w:val="(%1)"/>
      <w:lvlJc w:val="left"/>
      <w:pPr>
        <w:ind w:left="107" w:hanging="401"/>
      </w:pPr>
      <w:rPr>
        <w:rFonts w:ascii="Times New Roman" w:eastAsia="Times New Roman" w:hAnsi="Times New Roman" w:cs="Times New Roman" w:hint="default"/>
        <w:b w:val="0"/>
        <w:bCs w:val="0"/>
        <w:i w:val="0"/>
        <w:iCs w:val="0"/>
        <w:spacing w:val="0"/>
        <w:w w:val="100"/>
        <w:sz w:val="22"/>
        <w:szCs w:val="22"/>
        <w:lang w:val="ro-RO" w:eastAsia="en-US" w:bidi="ar-SA"/>
      </w:rPr>
    </w:lvl>
    <w:lvl w:ilvl="1" w:tplc="9C2EF660">
      <w:numFmt w:val="bullet"/>
      <w:lvlText w:val="•"/>
      <w:lvlJc w:val="left"/>
      <w:pPr>
        <w:ind w:left="458" w:hanging="401"/>
      </w:pPr>
      <w:rPr>
        <w:rFonts w:hint="default"/>
        <w:lang w:val="ro-RO" w:eastAsia="en-US" w:bidi="ar-SA"/>
      </w:rPr>
    </w:lvl>
    <w:lvl w:ilvl="2" w:tplc="5212056E">
      <w:numFmt w:val="bullet"/>
      <w:lvlText w:val="•"/>
      <w:lvlJc w:val="left"/>
      <w:pPr>
        <w:ind w:left="817" w:hanging="401"/>
      </w:pPr>
      <w:rPr>
        <w:rFonts w:hint="default"/>
        <w:lang w:val="ro-RO" w:eastAsia="en-US" w:bidi="ar-SA"/>
      </w:rPr>
    </w:lvl>
    <w:lvl w:ilvl="3" w:tplc="8E362FA4">
      <w:numFmt w:val="bullet"/>
      <w:lvlText w:val="•"/>
      <w:lvlJc w:val="left"/>
      <w:pPr>
        <w:ind w:left="1176" w:hanging="401"/>
      </w:pPr>
      <w:rPr>
        <w:rFonts w:hint="default"/>
        <w:lang w:val="ro-RO" w:eastAsia="en-US" w:bidi="ar-SA"/>
      </w:rPr>
    </w:lvl>
    <w:lvl w:ilvl="4" w:tplc="05B2CB5A">
      <w:numFmt w:val="bullet"/>
      <w:lvlText w:val="•"/>
      <w:lvlJc w:val="left"/>
      <w:pPr>
        <w:ind w:left="1535" w:hanging="401"/>
      </w:pPr>
      <w:rPr>
        <w:rFonts w:hint="default"/>
        <w:lang w:val="ro-RO" w:eastAsia="en-US" w:bidi="ar-SA"/>
      </w:rPr>
    </w:lvl>
    <w:lvl w:ilvl="5" w:tplc="ED0EE976">
      <w:numFmt w:val="bullet"/>
      <w:lvlText w:val="•"/>
      <w:lvlJc w:val="left"/>
      <w:pPr>
        <w:ind w:left="1894" w:hanging="401"/>
      </w:pPr>
      <w:rPr>
        <w:rFonts w:hint="default"/>
        <w:lang w:val="ro-RO" w:eastAsia="en-US" w:bidi="ar-SA"/>
      </w:rPr>
    </w:lvl>
    <w:lvl w:ilvl="6" w:tplc="FE4C7570">
      <w:numFmt w:val="bullet"/>
      <w:lvlText w:val="•"/>
      <w:lvlJc w:val="left"/>
      <w:pPr>
        <w:ind w:left="2253" w:hanging="401"/>
      </w:pPr>
      <w:rPr>
        <w:rFonts w:hint="default"/>
        <w:lang w:val="ro-RO" w:eastAsia="en-US" w:bidi="ar-SA"/>
      </w:rPr>
    </w:lvl>
    <w:lvl w:ilvl="7" w:tplc="B38C7162">
      <w:numFmt w:val="bullet"/>
      <w:lvlText w:val="•"/>
      <w:lvlJc w:val="left"/>
      <w:pPr>
        <w:ind w:left="2612" w:hanging="401"/>
      </w:pPr>
      <w:rPr>
        <w:rFonts w:hint="default"/>
        <w:lang w:val="ro-RO" w:eastAsia="en-US" w:bidi="ar-SA"/>
      </w:rPr>
    </w:lvl>
    <w:lvl w:ilvl="8" w:tplc="4740D370">
      <w:numFmt w:val="bullet"/>
      <w:lvlText w:val="•"/>
      <w:lvlJc w:val="left"/>
      <w:pPr>
        <w:ind w:left="2971" w:hanging="401"/>
      </w:pPr>
      <w:rPr>
        <w:rFonts w:hint="default"/>
        <w:lang w:val="ro-RO" w:eastAsia="en-US" w:bidi="ar-SA"/>
      </w:rPr>
    </w:lvl>
  </w:abstractNum>
  <w:abstractNum w:abstractNumId="48" w15:restartNumberingAfterBreak="0">
    <w:nsid w:val="63E87F5E"/>
    <w:multiLevelType w:val="hybridMultilevel"/>
    <w:tmpl w:val="21DE8524"/>
    <w:lvl w:ilvl="0" w:tplc="155A9384">
      <w:start w:val="2"/>
      <w:numFmt w:val="decimal"/>
      <w:lvlText w:val="(%1)"/>
      <w:lvlJc w:val="left"/>
      <w:pPr>
        <w:ind w:left="107" w:hanging="379"/>
      </w:pPr>
      <w:rPr>
        <w:rFonts w:ascii="Times New Roman" w:eastAsia="Times New Roman" w:hAnsi="Times New Roman" w:cs="Times New Roman" w:hint="default"/>
        <w:b w:val="0"/>
        <w:bCs w:val="0"/>
        <w:i w:val="0"/>
        <w:iCs w:val="0"/>
        <w:spacing w:val="0"/>
        <w:w w:val="100"/>
        <w:sz w:val="22"/>
        <w:szCs w:val="22"/>
        <w:lang w:val="ro-RO" w:eastAsia="en-US" w:bidi="ar-SA"/>
      </w:rPr>
    </w:lvl>
    <w:lvl w:ilvl="1" w:tplc="C97AEDBE">
      <w:start w:val="1"/>
      <w:numFmt w:val="lowerLetter"/>
      <w:lvlText w:val="%2)"/>
      <w:lvlJc w:val="left"/>
      <w:pPr>
        <w:ind w:left="107" w:hanging="240"/>
      </w:pPr>
      <w:rPr>
        <w:rFonts w:ascii="Times New Roman" w:eastAsia="Times New Roman" w:hAnsi="Times New Roman" w:cs="Times New Roman" w:hint="default"/>
        <w:b w:val="0"/>
        <w:bCs w:val="0"/>
        <w:i w:val="0"/>
        <w:iCs w:val="0"/>
        <w:spacing w:val="0"/>
        <w:w w:val="100"/>
        <w:sz w:val="22"/>
        <w:szCs w:val="22"/>
        <w:lang w:val="ro-RO" w:eastAsia="en-US" w:bidi="ar-SA"/>
      </w:rPr>
    </w:lvl>
    <w:lvl w:ilvl="2" w:tplc="20861548">
      <w:numFmt w:val="bullet"/>
      <w:lvlText w:val="•"/>
      <w:lvlJc w:val="left"/>
      <w:pPr>
        <w:ind w:left="817" w:hanging="240"/>
      </w:pPr>
      <w:rPr>
        <w:rFonts w:hint="default"/>
        <w:lang w:val="ro-RO" w:eastAsia="en-US" w:bidi="ar-SA"/>
      </w:rPr>
    </w:lvl>
    <w:lvl w:ilvl="3" w:tplc="D2C20C28">
      <w:numFmt w:val="bullet"/>
      <w:lvlText w:val="•"/>
      <w:lvlJc w:val="left"/>
      <w:pPr>
        <w:ind w:left="1176" w:hanging="240"/>
      </w:pPr>
      <w:rPr>
        <w:rFonts w:hint="default"/>
        <w:lang w:val="ro-RO" w:eastAsia="en-US" w:bidi="ar-SA"/>
      </w:rPr>
    </w:lvl>
    <w:lvl w:ilvl="4" w:tplc="980A27D0">
      <w:numFmt w:val="bullet"/>
      <w:lvlText w:val="•"/>
      <w:lvlJc w:val="left"/>
      <w:pPr>
        <w:ind w:left="1535" w:hanging="240"/>
      </w:pPr>
      <w:rPr>
        <w:rFonts w:hint="default"/>
        <w:lang w:val="ro-RO" w:eastAsia="en-US" w:bidi="ar-SA"/>
      </w:rPr>
    </w:lvl>
    <w:lvl w:ilvl="5" w:tplc="D49A9692">
      <w:numFmt w:val="bullet"/>
      <w:lvlText w:val="•"/>
      <w:lvlJc w:val="left"/>
      <w:pPr>
        <w:ind w:left="1894" w:hanging="240"/>
      </w:pPr>
      <w:rPr>
        <w:rFonts w:hint="default"/>
        <w:lang w:val="ro-RO" w:eastAsia="en-US" w:bidi="ar-SA"/>
      </w:rPr>
    </w:lvl>
    <w:lvl w:ilvl="6" w:tplc="C65AE154">
      <w:numFmt w:val="bullet"/>
      <w:lvlText w:val="•"/>
      <w:lvlJc w:val="left"/>
      <w:pPr>
        <w:ind w:left="2253" w:hanging="240"/>
      </w:pPr>
      <w:rPr>
        <w:rFonts w:hint="default"/>
        <w:lang w:val="ro-RO" w:eastAsia="en-US" w:bidi="ar-SA"/>
      </w:rPr>
    </w:lvl>
    <w:lvl w:ilvl="7" w:tplc="FC0ACD28">
      <w:numFmt w:val="bullet"/>
      <w:lvlText w:val="•"/>
      <w:lvlJc w:val="left"/>
      <w:pPr>
        <w:ind w:left="2612" w:hanging="240"/>
      </w:pPr>
      <w:rPr>
        <w:rFonts w:hint="default"/>
        <w:lang w:val="ro-RO" w:eastAsia="en-US" w:bidi="ar-SA"/>
      </w:rPr>
    </w:lvl>
    <w:lvl w:ilvl="8" w:tplc="2E1A0066">
      <w:numFmt w:val="bullet"/>
      <w:lvlText w:val="•"/>
      <w:lvlJc w:val="left"/>
      <w:pPr>
        <w:ind w:left="2971" w:hanging="240"/>
      </w:pPr>
      <w:rPr>
        <w:rFonts w:hint="default"/>
        <w:lang w:val="ro-RO" w:eastAsia="en-US" w:bidi="ar-SA"/>
      </w:rPr>
    </w:lvl>
  </w:abstractNum>
  <w:abstractNum w:abstractNumId="49" w15:restartNumberingAfterBreak="0">
    <w:nsid w:val="642F20FF"/>
    <w:multiLevelType w:val="hybridMultilevel"/>
    <w:tmpl w:val="2E084982"/>
    <w:lvl w:ilvl="0" w:tplc="69C4F6FE">
      <w:start w:val="3"/>
      <w:numFmt w:val="decimal"/>
      <w:lvlText w:val="(%1)"/>
      <w:lvlJc w:val="left"/>
      <w:pPr>
        <w:ind w:left="107" w:hanging="430"/>
      </w:pPr>
      <w:rPr>
        <w:rFonts w:ascii="Times New Roman" w:eastAsia="Times New Roman" w:hAnsi="Times New Roman" w:cs="Times New Roman" w:hint="default"/>
        <w:b w:val="0"/>
        <w:bCs w:val="0"/>
        <w:i w:val="0"/>
        <w:iCs w:val="0"/>
        <w:spacing w:val="0"/>
        <w:w w:val="100"/>
        <w:sz w:val="22"/>
        <w:szCs w:val="22"/>
        <w:lang w:val="ro-RO" w:eastAsia="en-US" w:bidi="ar-SA"/>
      </w:rPr>
    </w:lvl>
    <w:lvl w:ilvl="1" w:tplc="2472953A">
      <w:numFmt w:val="bullet"/>
      <w:lvlText w:val="•"/>
      <w:lvlJc w:val="left"/>
      <w:pPr>
        <w:ind w:left="458" w:hanging="430"/>
      </w:pPr>
      <w:rPr>
        <w:rFonts w:hint="default"/>
        <w:lang w:val="ro-RO" w:eastAsia="en-US" w:bidi="ar-SA"/>
      </w:rPr>
    </w:lvl>
    <w:lvl w:ilvl="2" w:tplc="6B0C3B46">
      <w:numFmt w:val="bullet"/>
      <w:lvlText w:val="•"/>
      <w:lvlJc w:val="left"/>
      <w:pPr>
        <w:ind w:left="817" w:hanging="430"/>
      </w:pPr>
      <w:rPr>
        <w:rFonts w:hint="default"/>
        <w:lang w:val="ro-RO" w:eastAsia="en-US" w:bidi="ar-SA"/>
      </w:rPr>
    </w:lvl>
    <w:lvl w:ilvl="3" w:tplc="70D622BE">
      <w:numFmt w:val="bullet"/>
      <w:lvlText w:val="•"/>
      <w:lvlJc w:val="left"/>
      <w:pPr>
        <w:ind w:left="1176" w:hanging="430"/>
      </w:pPr>
      <w:rPr>
        <w:rFonts w:hint="default"/>
        <w:lang w:val="ro-RO" w:eastAsia="en-US" w:bidi="ar-SA"/>
      </w:rPr>
    </w:lvl>
    <w:lvl w:ilvl="4" w:tplc="25A489C6">
      <w:numFmt w:val="bullet"/>
      <w:lvlText w:val="•"/>
      <w:lvlJc w:val="left"/>
      <w:pPr>
        <w:ind w:left="1535" w:hanging="430"/>
      </w:pPr>
      <w:rPr>
        <w:rFonts w:hint="default"/>
        <w:lang w:val="ro-RO" w:eastAsia="en-US" w:bidi="ar-SA"/>
      </w:rPr>
    </w:lvl>
    <w:lvl w:ilvl="5" w:tplc="F98CF4F8">
      <w:numFmt w:val="bullet"/>
      <w:lvlText w:val="•"/>
      <w:lvlJc w:val="left"/>
      <w:pPr>
        <w:ind w:left="1894" w:hanging="430"/>
      </w:pPr>
      <w:rPr>
        <w:rFonts w:hint="default"/>
        <w:lang w:val="ro-RO" w:eastAsia="en-US" w:bidi="ar-SA"/>
      </w:rPr>
    </w:lvl>
    <w:lvl w:ilvl="6" w:tplc="8A4A9D78">
      <w:numFmt w:val="bullet"/>
      <w:lvlText w:val="•"/>
      <w:lvlJc w:val="left"/>
      <w:pPr>
        <w:ind w:left="2253" w:hanging="430"/>
      </w:pPr>
      <w:rPr>
        <w:rFonts w:hint="default"/>
        <w:lang w:val="ro-RO" w:eastAsia="en-US" w:bidi="ar-SA"/>
      </w:rPr>
    </w:lvl>
    <w:lvl w:ilvl="7" w:tplc="8DD6D2F4">
      <w:numFmt w:val="bullet"/>
      <w:lvlText w:val="•"/>
      <w:lvlJc w:val="left"/>
      <w:pPr>
        <w:ind w:left="2612" w:hanging="430"/>
      </w:pPr>
      <w:rPr>
        <w:rFonts w:hint="default"/>
        <w:lang w:val="ro-RO" w:eastAsia="en-US" w:bidi="ar-SA"/>
      </w:rPr>
    </w:lvl>
    <w:lvl w:ilvl="8" w:tplc="78328B8A">
      <w:numFmt w:val="bullet"/>
      <w:lvlText w:val="•"/>
      <w:lvlJc w:val="left"/>
      <w:pPr>
        <w:ind w:left="2971" w:hanging="430"/>
      </w:pPr>
      <w:rPr>
        <w:rFonts w:hint="default"/>
        <w:lang w:val="ro-RO" w:eastAsia="en-US" w:bidi="ar-SA"/>
      </w:rPr>
    </w:lvl>
  </w:abstractNum>
  <w:abstractNum w:abstractNumId="50" w15:restartNumberingAfterBreak="0">
    <w:nsid w:val="655D7426"/>
    <w:multiLevelType w:val="hybridMultilevel"/>
    <w:tmpl w:val="A82C4D20"/>
    <w:lvl w:ilvl="0" w:tplc="3E40A7FA">
      <w:start w:val="1"/>
      <w:numFmt w:val="decimal"/>
      <w:lvlText w:val="(%1)"/>
      <w:lvlJc w:val="left"/>
      <w:pPr>
        <w:ind w:left="107" w:hanging="408"/>
      </w:pPr>
      <w:rPr>
        <w:rFonts w:ascii="Times New Roman" w:eastAsia="Times New Roman" w:hAnsi="Times New Roman" w:cs="Times New Roman"/>
        <w:b w:val="0"/>
        <w:bCs w:val="0"/>
        <w:i w:val="0"/>
        <w:iCs w:val="0"/>
        <w:spacing w:val="0"/>
        <w:w w:val="100"/>
        <w:sz w:val="22"/>
        <w:szCs w:val="22"/>
        <w:lang w:val="ro-RO" w:eastAsia="en-US" w:bidi="ar-SA"/>
      </w:rPr>
    </w:lvl>
    <w:lvl w:ilvl="1" w:tplc="B0C4F478">
      <w:numFmt w:val="bullet"/>
      <w:lvlText w:val="•"/>
      <w:lvlJc w:val="left"/>
      <w:pPr>
        <w:ind w:left="458" w:hanging="408"/>
      </w:pPr>
      <w:rPr>
        <w:rFonts w:hint="default"/>
        <w:lang w:val="ro-RO" w:eastAsia="en-US" w:bidi="ar-SA"/>
      </w:rPr>
    </w:lvl>
    <w:lvl w:ilvl="2" w:tplc="24ECFF88">
      <w:numFmt w:val="bullet"/>
      <w:lvlText w:val="•"/>
      <w:lvlJc w:val="left"/>
      <w:pPr>
        <w:ind w:left="817" w:hanging="408"/>
      </w:pPr>
      <w:rPr>
        <w:rFonts w:hint="default"/>
        <w:lang w:val="ro-RO" w:eastAsia="en-US" w:bidi="ar-SA"/>
      </w:rPr>
    </w:lvl>
    <w:lvl w:ilvl="3" w:tplc="A986EE88">
      <w:numFmt w:val="bullet"/>
      <w:lvlText w:val="•"/>
      <w:lvlJc w:val="left"/>
      <w:pPr>
        <w:ind w:left="1176" w:hanging="408"/>
      </w:pPr>
      <w:rPr>
        <w:rFonts w:hint="default"/>
        <w:lang w:val="ro-RO" w:eastAsia="en-US" w:bidi="ar-SA"/>
      </w:rPr>
    </w:lvl>
    <w:lvl w:ilvl="4" w:tplc="7B7602D2">
      <w:numFmt w:val="bullet"/>
      <w:lvlText w:val="•"/>
      <w:lvlJc w:val="left"/>
      <w:pPr>
        <w:ind w:left="1535" w:hanging="408"/>
      </w:pPr>
      <w:rPr>
        <w:rFonts w:hint="default"/>
        <w:lang w:val="ro-RO" w:eastAsia="en-US" w:bidi="ar-SA"/>
      </w:rPr>
    </w:lvl>
    <w:lvl w:ilvl="5" w:tplc="9564C2E4">
      <w:numFmt w:val="bullet"/>
      <w:lvlText w:val="•"/>
      <w:lvlJc w:val="left"/>
      <w:pPr>
        <w:ind w:left="1894" w:hanging="408"/>
      </w:pPr>
      <w:rPr>
        <w:rFonts w:hint="default"/>
        <w:lang w:val="ro-RO" w:eastAsia="en-US" w:bidi="ar-SA"/>
      </w:rPr>
    </w:lvl>
    <w:lvl w:ilvl="6" w:tplc="2772BC6A">
      <w:numFmt w:val="bullet"/>
      <w:lvlText w:val="•"/>
      <w:lvlJc w:val="left"/>
      <w:pPr>
        <w:ind w:left="2253" w:hanging="408"/>
      </w:pPr>
      <w:rPr>
        <w:rFonts w:hint="default"/>
        <w:lang w:val="ro-RO" w:eastAsia="en-US" w:bidi="ar-SA"/>
      </w:rPr>
    </w:lvl>
    <w:lvl w:ilvl="7" w:tplc="A90E24CE">
      <w:numFmt w:val="bullet"/>
      <w:lvlText w:val="•"/>
      <w:lvlJc w:val="left"/>
      <w:pPr>
        <w:ind w:left="2612" w:hanging="408"/>
      </w:pPr>
      <w:rPr>
        <w:rFonts w:hint="default"/>
        <w:lang w:val="ro-RO" w:eastAsia="en-US" w:bidi="ar-SA"/>
      </w:rPr>
    </w:lvl>
    <w:lvl w:ilvl="8" w:tplc="599C3262">
      <w:numFmt w:val="bullet"/>
      <w:lvlText w:val="•"/>
      <w:lvlJc w:val="left"/>
      <w:pPr>
        <w:ind w:left="2971" w:hanging="408"/>
      </w:pPr>
      <w:rPr>
        <w:rFonts w:hint="default"/>
        <w:lang w:val="ro-RO" w:eastAsia="en-US" w:bidi="ar-SA"/>
      </w:rPr>
    </w:lvl>
  </w:abstractNum>
  <w:abstractNum w:abstractNumId="51" w15:restartNumberingAfterBreak="0">
    <w:nsid w:val="65AB2198"/>
    <w:multiLevelType w:val="hybridMultilevel"/>
    <w:tmpl w:val="EE2A7A1E"/>
    <w:lvl w:ilvl="0" w:tplc="54047B9E">
      <w:start w:val="1"/>
      <w:numFmt w:val="decimal"/>
      <w:lvlText w:val="(%1)"/>
      <w:lvlJc w:val="left"/>
      <w:pPr>
        <w:ind w:left="107" w:hanging="355"/>
      </w:pPr>
      <w:rPr>
        <w:rFonts w:hint="default"/>
        <w:spacing w:val="0"/>
        <w:w w:val="100"/>
        <w:lang w:val="ro-RO" w:eastAsia="en-US" w:bidi="ar-SA"/>
      </w:rPr>
    </w:lvl>
    <w:lvl w:ilvl="1" w:tplc="FA0AFB28">
      <w:numFmt w:val="bullet"/>
      <w:lvlText w:val="•"/>
      <w:lvlJc w:val="left"/>
      <w:pPr>
        <w:ind w:left="458" w:hanging="355"/>
      </w:pPr>
      <w:rPr>
        <w:rFonts w:hint="default"/>
        <w:lang w:val="ro-RO" w:eastAsia="en-US" w:bidi="ar-SA"/>
      </w:rPr>
    </w:lvl>
    <w:lvl w:ilvl="2" w:tplc="E23CD6D4">
      <w:numFmt w:val="bullet"/>
      <w:lvlText w:val="•"/>
      <w:lvlJc w:val="left"/>
      <w:pPr>
        <w:ind w:left="817" w:hanging="355"/>
      </w:pPr>
      <w:rPr>
        <w:rFonts w:hint="default"/>
        <w:lang w:val="ro-RO" w:eastAsia="en-US" w:bidi="ar-SA"/>
      </w:rPr>
    </w:lvl>
    <w:lvl w:ilvl="3" w:tplc="4192DC4E">
      <w:numFmt w:val="bullet"/>
      <w:lvlText w:val="•"/>
      <w:lvlJc w:val="left"/>
      <w:pPr>
        <w:ind w:left="1176" w:hanging="355"/>
      </w:pPr>
      <w:rPr>
        <w:rFonts w:hint="default"/>
        <w:lang w:val="ro-RO" w:eastAsia="en-US" w:bidi="ar-SA"/>
      </w:rPr>
    </w:lvl>
    <w:lvl w:ilvl="4" w:tplc="439E9876">
      <w:numFmt w:val="bullet"/>
      <w:lvlText w:val="•"/>
      <w:lvlJc w:val="left"/>
      <w:pPr>
        <w:ind w:left="1535" w:hanging="355"/>
      </w:pPr>
      <w:rPr>
        <w:rFonts w:hint="default"/>
        <w:lang w:val="ro-RO" w:eastAsia="en-US" w:bidi="ar-SA"/>
      </w:rPr>
    </w:lvl>
    <w:lvl w:ilvl="5" w:tplc="73B2FF64">
      <w:numFmt w:val="bullet"/>
      <w:lvlText w:val="•"/>
      <w:lvlJc w:val="left"/>
      <w:pPr>
        <w:ind w:left="1894" w:hanging="355"/>
      </w:pPr>
      <w:rPr>
        <w:rFonts w:hint="default"/>
        <w:lang w:val="ro-RO" w:eastAsia="en-US" w:bidi="ar-SA"/>
      </w:rPr>
    </w:lvl>
    <w:lvl w:ilvl="6" w:tplc="25080CE8">
      <w:numFmt w:val="bullet"/>
      <w:lvlText w:val="•"/>
      <w:lvlJc w:val="left"/>
      <w:pPr>
        <w:ind w:left="2253" w:hanging="355"/>
      </w:pPr>
      <w:rPr>
        <w:rFonts w:hint="default"/>
        <w:lang w:val="ro-RO" w:eastAsia="en-US" w:bidi="ar-SA"/>
      </w:rPr>
    </w:lvl>
    <w:lvl w:ilvl="7" w:tplc="8A48758E">
      <w:numFmt w:val="bullet"/>
      <w:lvlText w:val="•"/>
      <w:lvlJc w:val="left"/>
      <w:pPr>
        <w:ind w:left="2612" w:hanging="355"/>
      </w:pPr>
      <w:rPr>
        <w:rFonts w:hint="default"/>
        <w:lang w:val="ro-RO" w:eastAsia="en-US" w:bidi="ar-SA"/>
      </w:rPr>
    </w:lvl>
    <w:lvl w:ilvl="8" w:tplc="51520ECA">
      <w:numFmt w:val="bullet"/>
      <w:lvlText w:val="•"/>
      <w:lvlJc w:val="left"/>
      <w:pPr>
        <w:ind w:left="2971" w:hanging="355"/>
      </w:pPr>
      <w:rPr>
        <w:rFonts w:hint="default"/>
        <w:lang w:val="ro-RO" w:eastAsia="en-US" w:bidi="ar-SA"/>
      </w:rPr>
    </w:lvl>
  </w:abstractNum>
  <w:abstractNum w:abstractNumId="52" w15:restartNumberingAfterBreak="0">
    <w:nsid w:val="6A382840"/>
    <w:multiLevelType w:val="hybridMultilevel"/>
    <w:tmpl w:val="AB0CA102"/>
    <w:lvl w:ilvl="0" w:tplc="3240146E">
      <w:start w:val="2"/>
      <w:numFmt w:val="lowerLetter"/>
      <w:lvlText w:val="(%1)"/>
      <w:lvlJc w:val="left"/>
      <w:pPr>
        <w:ind w:left="107" w:hanging="348"/>
      </w:pPr>
      <w:rPr>
        <w:rFonts w:ascii="Times New Roman" w:eastAsia="Times New Roman" w:hAnsi="Times New Roman" w:cs="Times New Roman" w:hint="default"/>
        <w:b/>
        <w:bCs/>
        <w:i w:val="0"/>
        <w:iCs w:val="0"/>
        <w:spacing w:val="0"/>
        <w:w w:val="100"/>
        <w:sz w:val="22"/>
        <w:szCs w:val="22"/>
        <w:lang w:val="ro-RO" w:eastAsia="en-US" w:bidi="ar-SA"/>
      </w:rPr>
    </w:lvl>
    <w:lvl w:ilvl="1" w:tplc="1D2EE35A">
      <w:start w:val="1"/>
      <w:numFmt w:val="decimal"/>
      <w:lvlText w:val="%2."/>
      <w:lvlJc w:val="left"/>
      <w:pPr>
        <w:ind w:left="107" w:hanging="226"/>
      </w:pPr>
      <w:rPr>
        <w:rFonts w:ascii="Times New Roman" w:eastAsia="Times New Roman" w:hAnsi="Times New Roman" w:cs="Times New Roman" w:hint="default"/>
        <w:b/>
        <w:bCs/>
        <w:i w:val="0"/>
        <w:iCs w:val="0"/>
        <w:spacing w:val="0"/>
        <w:w w:val="100"/>
        <w:sz w:val="22"/>
        <w:szCs w:val="22"/>
        <w:lang w:val="ro-RO" w:eastAsia="en-US" w:bidi="ar-SA"/>
      </w:rPr>
    </w:lvl>
    <w:lvl w:ilvl="2" w:tplc="7680AB80">
      <w:numFmt w:val="bullet"/>
      <w:lvlText w:val="•"/>
      <w:lvlJc w:val="left"/>
      <w:pPr>
        <w:ind w:left="817" w:hanging="226"/>
      </w:pPr>
      <w:rPr>
        <w:rFonts w:hint="default"/>
        <w:lang w:val="ro-RO" w:eastAsia="en-US" w:bidi="ar-SA"/>
      </w:rPr>
    </w:lvl>
    <w:lvl w:ilvl="3" w:tplc="D4A8CEB8">
      <w:numFmt w:val="bullet"/>
      <w:lvlText w:val="•"/>
      <w:lvlJc w:val="left"/>
      <w:pPr>
        <w:ind w:left="1176" w:hanging="226"/>
      </w:pPr>
      <w:rPr>
        <w:rFonts w:hint="default"/>
        <w:lang w:val="ro-RO" w:eastAsia="en-US" w:bidi="ar-SA"/>
      </w:rPr>
    </w:lvl>
    <w:lvl w:ilvl="4" w:tplc="FB78EB82">
      <w:numFmt w:val="bullet"/>
      <w:lvlText w:val="•"/>
      <w:lvlJc w:val="left"/>
      <w:pPr>
        <w:ind w:left="1535" w:hanging="226"/>
      </w:pPr>
      <w:rPr>
        <w:rFonts w:hint="default"/>
        <w:lang w:val="ro-RO" w:eastAsia="en-US" w:bidi="ar-SA"/>
      </w:rPr>
    </w:lvl>
    <w:lvl w:ilvl="5" w:tplc="7BEEC5DA">
      <w:numFmt w:val="bullet"/>
      <w:lvlText w:val="•"/>
      <w:lvlJc w:val="left"/>
      <w:pPr>
        <w:ind w:left="1894" w:hanging="226"/>
      </w:pPr>
      <w:rPr>
        <w:rFonts w:hint="default"/>
        <w:lang w:val="ro-RO" w:eastAsia="en-US" w:bidi="ar-SA"/>
      </w:rPr>
    </w:lvl>
    <w:lvl w:ilvl="6" w:tplc="F92E0D68">
      <w:numFmt w:val="bullet"/>
      <w:lvlText w:val="•"/>
      <w:lvlJc w:val="left"/>
      <w:pPr>
        <w:ind w:left="2253" w:hanging="226"/>
      </w:pPr>
      <w:rPr>
        <w:rFonts w:hint="default"/>
        <w:lang w:val="ro-RO" w:eastAsia="en-US" w:bidi="ar-SA"/>
      </w:rPr>
    </w:lvl>
    <w:lvl w:ilvl="7" w:tplc="8CD090D2">
      <w:numFmt w:val="bullet"/>
      <w:lvlText w:val="•"/>
      <w:lvlJc w:val="left"/>
      <w:pPr>
        <w:ind w:left="2612" w:hanging="226"/>
      </w:pPr>
      <w:rPr>
        <w:rFonts w:hint="default"/>
        <w:lang w:val="ro-RO" w:eastAsia="en-US" w:bidi="ar-SA"/>
      </w:rPr>
    </w:lvl>
    <w:lvl w:ilvl="8" w:tplc="534E608E">
      <w:numFmt w:val="bullet"/>
      <w:lvlText w:val="•"/>
      <w:lvlJc w:val="left"/>
      <w:pPr>
        <w:ind w:left="2971" w:hanging="226"/>
      </w:pPr>
      <w:rPr>
        <w:rFonts w:hint="default"/>
        <w:lang w:val="ro-RO" w:eastAsia="en-US" w:bidi="ar-SA"/>
      </w:rPr>
    </w:lvl>
  </w:abstractNum>
  <w:abstractNum w:abstractNumId="53" w15:restartNumberingAfterBreak="0">
    <w:nsid w:val="6DD85184"/>
    <w:multiLevelType w:val="hybridMultilevel"/>
    <w:tmpl w:val="0E9A8650"/>
    <w:lvl w:ilvl="0" w:tplc="0C4E5CB2">
      <w:start w:val="2"/>
      <w:numFmt w:val="lowerLetter"/>
      <w:lvlText w:val="%1)"/>
      <w:lvlJc w:val="left"/>
      <w:pPr>
        <w:ind w:left="107" w:hanging="259"/>
      </w:pPr>
      <w:rPr>
        <w:rFonts w:ascii="Times New Roman" w:eastAsia="Times New Roman" w:hAnsi="Times New Roman" w:cs="Times New Roman" w:hint="default"/>
        <w:b w:val="0"/>
        <w:bCs w:val="0"/>
        <w:i w:val="0"/>
        <w:iCs w:val="0"/>
        <w:spacing w:val="0"/>
        <w:w w:val="100"/>
        <w:sz w:val="22"/>
        <w:szCs w:val="22"/>
        <w:lang w:val="ro-RO" w:eastAsia="en-US" w:bidi="ar-SA"/>
      </w:rPr>
    </w:lvl>
    <w:lvl w:ilvl="1" w:tplc="8E200A34">
      <w:numFmt w:val="bullet"/>
      <w:lvlText w:val="•"/>
      <w:lvlJc w:val="left"/>
      <w:pPr>
        <w:ind w:left="458" w:hanging="259"/>
      </w:pPr>
      <w:rPr>
        <w:rFonts w:hint="default"/>
        <w:lang w:val="ro-RO" w:eastAsia="en-US" w:bidi="ar-SA"/>
      </w:rPr>
    </w:lvl>
    <w:lvl w:ilvl="2" w:tplc="D9E25BCA">
      <w:numFmt w:val="bullet"/>
      <w:lvlText w:val="•"/>
      <w:lvlJc w:val="left"/>
      <w:pPr>
        <w:ind w:left="817" w:hanging="259"/>
      </w:pPr>
      <w:rPr>
        <w:rFonts w:hint="default"/>
        <w:lang w:val="ro-RO" w:eastAsia="en-US" w:bidi="ar-SA"/>
      </w:rPr>
    </w:lvl>
    <w:lvl w:ilvl="3" w:tplc="AC642578">
      <w:numFmt w:val="bullet"/>
      <w:lvlText w:val="•"/>
      <w:lvlJc w:val="left"/>
      <w:pPr>
        <w:ind w:left="1176" w:hanging="259"/>
      </w:pPr>
      <w:rPr>
        <w:rFonts w:hint="default"/>
        <w:lang w:val="ro-RO" w:eastAsia="en-US" w:bidi="ar-SA"/>
      </w:rPr>
    </w:lvl>
    <w:lvl w:ilvl="4" w:tplc="F8404AD0">
      <w:numFmt w:val="bullet"/>
      <w:lvlText w:val="•"/>
      <w:lvlJc w:val="left"/>
      <w:pPr>
        <w:ind w:left="1535" w:hanging="259"/>
      </w:pPr>
      <w:rPr>
        <w:rFonts w:hint="default"/>
        <w:lang w:val="ro-RO" w:eastAsia="en-US" w:bidi="ar-SA"/>
      </w:rPr>
    </w:lvl>
    <w:lvl w:ilvl="5" w:tplc="79CC1E8E">
      <w:numFmt w:val="bullet"/>
      <w:lvlText w:val="•"/>
      <w:lvlJc w:val="left"/>
      <w:pPr>
        <w:ind w:left="1894" w:hanging="259"/>
      </w:pPr>
      <w:rPr>
        <w:rFonts w:hint="default"/>
        <w:lang w:val="ro-RO" w:eastAsia="en-US" w:bidi="ar-SA"/>
      </w:rPr>
    </w:lvl>
    <w:lvl w:ilvl="6" w:tplc="8A28A11A">
      <w:numFmt w:val="bullet"/>
      <w:lvlText w:val="•"/>
      <w:lvlJc w:val="left"/>
      <w:pPr>
        <w:ind w:left="2253" w:hanging="259"/>
      </w:pPr>
      <w:rPr>
        <w:rFonts w:hint="default"/>
        <w:lang w:val="ro-RO" w:eastAsia="en-US" w:bidi="ar-SA"/>
      </w:rPr>
    </w:lvl>
    <w:lvl w:ilvl="7" w:tplc="02EC9374">
      <w:numFmt w:val="bullet"/>
      <w:lvlText w:val="•"/>
      <w:lvlJc w:val="left"/>
      <w:pPr>
        <w:ind w:left="2612" w:hanging="259"/>
      </w:pPr>
      <w:rPr>
        <w:rFonts w:hint="default"/>
        <w:lang w:val="ro-RO" w:eastAsia="en-US" w:bidi="ar-SA"/>
      </w:rPr>
    </w:lvl>
    <w:lvl w:ilvl="8" w:tplc="43DEEC94">
      <w:numFmt w:val="bullet"/>
      <w:lvlText w:val="•"/>
      <w:lvlJc w:val="left"/>
      <w:pPr>
        <w:ind w:left="2971" w:hanging="259"/>
      </w:pPr>
      <w:rPr>
        <w:rFonts w:hint="default"/>
        <w:lang w:val="ro-RO" w:eastAsia="en-US" w:bidi="ar-SA"/>
      </w:rPr>
    </w:lvl>
  </w:abstractNum>
  <w:abstractNum w:abstractNumId="54" w15:restartNumberingAfterBreak="0">
    <w:nsid w:val="7400664D"/>
    <w:multiLevelType w:val="hybridMultilevel"/>
    <w:tmpl w:val="EB9200E2"/>
    <w:lvl w:ilvl="0" w:tplc="14A6960E">
      <w:start w:val="1"/>
      <w:numFmt w:val="lowerLetter"/>
      <w:lvlText w:val="(%1)"/>
      <w:lvlJc w:val="left"/>
      <w:pPr>
        <w:ind w:left="107" w:hanging="482"/>
      </w:pPr>
      <w:rPr>
        <w:rFonts w:ascii="Times New Roman" w:eastAsia="Times New Roman" w:hAnsi="Times New Roman" w:cs="Times New Roman" w:hint="default"/>
        <w:b w:val="0"/>
        <w:bCs w:val="0"/>
        <w:i w:val="0"/>
        <w:iCs w:val="0"/>
        <w:spacing w:val="0"/>
        <w:w w:val="100"/>
        <w:sz w:val="22"/>
        <w:szCs w:val="22"/>
        <w:lang w:val="ro-RO" w:eastAsia="en-US" w:bidi="ar-SA"/>
      </w:rPr>
    </w:lvl>
    <w:lvl w:ilvl="1" w:tplc="11683440">
      <w:numFmt w:val="bullet"/>
      <w:lvlText w:val="•"/>
      <w:lvlJc w:val="left"/>
      <w:pPr>
        <w:ind w:left="459" w:hanging="482"/>
      </w:pPr>
      <w:rPr>
        <w:rFonts w:hint="default"/>
        <w:lang w:val="ro-RO" w:eastAsia="en-US" w:bidi="ar-SA"/>
      </w:rPr>
    </w:lvl>
    <w:lvl w:ilvl="2" w:tplc="FA24BAD0">
      <w:numFmt w:val="bullet"/>
      <w:lvlText w:val="•"/>
      <w:lvlJc w:val="left"/>
      <w:pPr>
        <w:ind w:left="818" w:hanging="482"/>
      </w:pPr>
      <w:rPr>
        <w:rFonts w:hint="default"/>
        <w:lang w:val="ro-RO" w:eastAsia="en-US" w:bidi="ar-SA"/>
      </w:rPr>
    </w:lvl>
    <w:lvl w:ilvl="3" w:tplc="2E969C18">
      <w:numFmt w:val="bullet"/>
      <w:lvlText w:val="•"/>
      <w:lvlJc w:val="left"/>
      <w:pPr>
        <w:ind w:left="1177" w:hanging="482"/>
      </w:pPr>
      <w:rPr>
        <w:rFonts w:hint="default"/>
        <w:lang w:val="ro-RO" w:eastAsia="en-US" w:bidi="ar-SA"/>
      </w:rPr>
    </w:lvl>
    <w:lvl w:ilvl="4" w:tplc="EA404B42">
      <w:numFmt w:val="bullet"/>
      <w:lvlText w:val="•"/>
      <w:lvlJc w:val="left"/>
      <w:pPr>
        <w:ind w:left="1536" w:hanging="482"/>
      </w:pPr>
      <w:rPr>
        <w:rFonts w:hint="default"/>
        <w:lang w:val="ro-RO" w:eastAsia="en-US" w:bidi="ar-SA"/>
      </w:rPr>
    </w:lvl>
    <w:lvl w:ilvl="5" w:tplc="B576FC2E">
      <w:numFmt w:val="bullet"/>
      <w:lvlText w:val="•"/>
      <w:lvlJc w:val="left"/>
      <w:pPr>
        <w:ind w:left="1895" w:hanging="482"/>
      </w:pPr>
      <w:rPr>
        <w:rFonts w:hint="default"/>
        <w:lang w:val="ro-RO" w:eastAsia="en-US" w:bidi="ar-SA"/>
      </w:rPr>
    </w:lvl>
    <w:lvl w:ilvl="6" w:tplc="2F4604A6">
      <w:numFmt w:val="bullet"/>
      <w:lvlText w:val="•"/>
      <w:lvlJc w:val="left"/>
      <w:pPr>
        <w:ind w:left="2254" w:hanging="482"/>
      </w:pPr>
      <w:rPr>
        <w:rFonts w:hint="default"/>
        <w:lang w:val="ro-RO" w:eastAsia="en-US" w:bidi="ar-SA"/>
      </w:rPr>
    </w:lvl>
    <w:lvl w:ilvl="7" w:tplc="D78A84A2">
      <w:numFmt w:val="bullet"/>
      <w:lvlText w:val="•"/>
      <w:lvlJc w:val="left"/>
      <w:pPr>
        <w:ind w:left="2613" w:hanging="482"/>
      </w:pPr>
      <w:rPr>
        <w:rFonts w:hint="default"/>
        <w:lang w:val="ro-RO" w:eastAsia="en-US" w:bidi="ar-SA"/>
      </w:rPr>
    </w:lvl>
    <w:lvl w:ilvl="8" w:tplc="A95A696A">
      <w:numFmt w:val="bullet"/>
      <w:lvlText w:val="•"/>
      <w:lvlJc w:val="left"/>
      <w:pPr>
        <w:ind w:left="2972" w:hanging="482"/>
      </w:pPr>
      <w:rPr>
        <w:rFonts w:hint="default"/>
        <w:lang w:val="ro-RO" w:eastAsia="en-US" w:bidi="ar-SA"/>
      </w:rPr>
    </w:lvl>
  </w:abstractNum>
  <w:abstractNum w:abstractNumId="55" w15:restartNumberingAfterBreak="0">
    <w:nsid w:val="7C330E81"/>
    <w:multiLevelType w:val="hybridMultilevel"/>
    <w:tmpl w:val="5708260A"/>
    <w:lvl w:ilvl="0" w:tplc="CA060250">
      <w:start w:val="1"/>
      <w:numFmt w:val="decimal"/>
      <w:lvlText w:val="(%1)"/>
      <w:lvlJc w:val="left"/>
      <w:pPr>
        <w:ind w:left="107" w:hanging="324"/>
      </w:pPr>
      <w:rPr>
        <w:rFonts w:ascii="Times New Roman" w:eastAsia="Times New Roman" w:hAnsi="Times New Roman" w:cs="Times New Roman" w:hint="default"/>
        <w:b w:val="0"/>
        <w:bCs w:val="0"/>
        <w:i w:val="0"/>
        <w:iCs w:val="0"/>
        <w:spacing w:val="0"/>
        <w:w w:val="100"/>
        <w:sz w:val="22"/>
        <w:szCs w:val="22"/>
        <w:lang w:val="ro-RO" w:eastAsia="en-US" w:bidi="ar-SA"/>
      </w:rPr>
    </w:lvl>
    <w:lvl w:ilvl="1" w:tplc="F5D2F9F8">
      <w:numFmt w:val="bullet"/>
      <w:lvlText w:val="-"/>
      <w:lvlJc w:val="left"/>
      <w:pPr>
        <w:ind w:left="107" w:hanging="185"/>
      </w:pPr>
      <w:rPr>
        <w:rFonts w:ascii="Times New Roman" w:eastAsia="Times New Roman" w:hAnsi="Times New Roman" w:cs="Times New Roman" w:hint="default"/>
        <w:b w:val="0"/>
        <w:bCs w:val="0"/>
        <w:i w:val="0"/>
        <w:iCs w:val="0"/>
        <w:spacing w:val="0"/>
        <w:w w:val="100"/>
        <w:sz w:val="22"/>
        <w:szCs w:val="22"/>
        <w:lang w:val="ro-RO" w:eastAsia="en-US" w:bidi="ar-SA"/>
      </w:rPr>
    </w:lvl>
    <w:lvl w:ilvl="2" w:tplc="4ABEF3E0">
      <w:numFmt w:val="bullet"/>
      <w:lvlText w:val="•"/>
      <w:lvlJc w:val="left"/>
      <w:pPr>
        <w:ind w:left="817" w:hanging="185"/>
      </w:pPr>
      <w:rPr>
        <w:rFonts w:hint="default"/>
        <w:lang w:val="ro-RO" w:eastAsia="en-US" w:bidi="ar-SA"/>
      </w:rPr>
    </w:lvl>
    <w:lvl w:ilvl="3" w:tplc="869EF77A">
      <w:numFmt w:val="bullet"/>
      <w:lvlText w:val="•"/>
      <w:lvlJc w:val="left"/>
      <w:pPr>
        <w:ind w:left="1176" w:hanging="185"/>
      </w:pPr>
      <w:rPr>
        <w:rFonts w:hint="default"/>
        <w:lang w:val="ro-RO" w:eastAsia="en-US" w:bidi="ar-SA"/>
      </w:rPr>
    </w:lvl>
    <w:lvl w:ilvl="4" w:tplc="B34603C8">
      <w:numFmt w:val="bullet"/>
      <w:lvlText w:val="•"/>
      <w:lvlJc w:val="left"/>
      <w:pPr>
        <w:ind w:left="1535" w:hanging="185"/>
      </w:pPr>
      <w:rPr>
        <w:rFonts w:hint="default"/>
        <w:lang w:val="ro-RO" w:eastAsia="en-US" w:bidi="ar-SA"/>
      </w:rPr>
    </w:lvl>
    <w:lvl w:ilvl="5" w:tplc="7EA647E0">
      <w:numFmt w:val="bullet"/>
      <w:lvlText w:val="•"/>
      <w:lvlJc w:val="left"/>
      <w:pPr>
        <w:ind w:left="1894" w:hanging="185"/>
      </w:pPr>
      <w:rPr>
        <w:rFonts w:hint="default"/>
        <w:lang w:val="ro-RO" w:eastAsia="en-US" w:bidi="ar-SA"/>
      </w:rPr>
    </w:lvl>
    <w:lvl w:ilvl="6" w:tplc="E892E36C">
      <w:numFmt w:val="bullet"/>
      <w:lvlText w:val="•"/>
      <w:lvlJc w:val="left"/>
      <w:pPr>
        <w:ind w:left="2253" w:hanging="185"/>
      </w:pPr>
      <w:rPr>
        <w:rFonts w:hint="default"/>
        <w:lang w:val="ro-RO" w:eastAsia="en-US" w:bidi="ar-SA"/>
      </w:rPr>
    </w:lvl>
    <w:lvl w:ilvl="7" w:tplc="35FEBAAE">
      <w:numFmt w:val="bullet"/>
      <w:lvlText w:val="•"/>
      <w:lvlJc w:val="left"/>
      <w:pPr>
        <w:ind w:left="2612" w:hanging="185"/>
      </w:pPr>
      <w:rPr>
        <w:rFonts w:hint="default"/>
        <w:lang w:val="ro-RO" w:eastAsia="en-US" w:bidi="ar-SA"/>
      </w:rPr>
    </w:lvl>
    <w:lvl w:ilvl="8" w:tplc="49884490">
      <w:numFmt w:val="bullet"/>
      <w:lvlText w:val="•"/>
      <w:lvlJc w:val="left"/>
      <w:pPr>
        <w:ind w:left="2971" w:hanging="185"/>
      </w:pPr>
      <w:rPr>
        <w:rFonts w:hint="default"/>
        <w:lang w:val="ro-RO" w:eastAsia="en-US" w:bidi="ar-SA"/>
      </w:rPr>
    </w:lvl>
  </w:abstractNum>
  <w:abstractNum w:abstractNumId="56" w15:restartNumberingAfterBreak="0">
    <w:nsid w:val="7C4A7D18"/>
    <w:multiLevelType w:val="hybridMultilevel"/>
    <w:tmpl w:val="AD449760"/>
    <w:lvl w:ilvl="0" w:tplc="AB8E0A78">
      <w:start w:val="2"/>
      <w:numFmt w:val="decimal"/>
      <w:lvlText w:val="(%1)"/>
      <w:lvlJc w:val="left"/>
      <w:pPr>
        <w:ind w:left="107" w:hanging="329"/>
      </w:pPr>
      <w:rPr>
        <w:rFonts w:ascii="Times New Roman" w:eastAsia="Times New Roman" w:hAnsi="Times New Roman" w:cs="Times New Roman" w:hint="default"/>
        <w:b w:val="0"/>
        <w:bCs w:val="0"/>
        <w:i w:val="0"/>
        <w:iCs w:val="0"/>
        <w:spacing w:val="0"/>
        <w:w w:val="100"/>
        <w:sz w:val="22"/>
        <w:szCs w:val="22"/>
        <w:lang w:val="ro-RO" w:eastAsia="en-US" w:bidi="ar-SA"/>
      </w:rPr>
    </w:lvl>
    <w:lvl w:ilvl="1" w:tplc="101E8A2C">
      <w:start w:val="1"/>
      <w:numFmt w:val="lowerLetter"/>
      <w:lvlText w:val="%2)"/>
      <w:lvlJc w:val="left"/>
      <w:pPr>
        <w:ind w:left="107" w:hanging="245"/>
      </w:pPr>
      <w:rPr>
        <w:rFonts w:ascii="Times New Roman" w:eastAsia="Times New Roman" w:hAnsi="Times New Roman" w:cs="Times New Roman" w:hint="default"/>
        <w:b w:val="0"/>
        <w:bCs w:val="0"/>
        <w:i w:val="0"/>
        <w:iCs w:val="0"/>
        <w:spacing w:val="0"/>
        <w:w w:val="100"/>
        <w:sz w:val="22"/>
        <w:szCs w:val="22"/>
        <w:lang w:val="ro-RO" w:eastAsia="en-US" w:bidi="ar-SA"/>
      </w:rPr>
    </w:lvl>
    <w:lvl w:ilvl="2" w:tplc="2B70E444">
      <w:numFmt w:val="bullet"/>
      <w:lvlText w:val="•"/>
      <w:lvlJc w:val="left"/>
      <w:pPr>
        <w:ind w:left="817" w:hanging="245"/>
      </w:pPr>
      <w:rPr>
        <w:rFonts w:hint="default"/>
        <w:lang w:val="ro-RO" w:eastAsia="en-US" w:bidi="ar-SA"/>
      </w:rPr>
    </w:lvl>
    <w:lvl w:ilvl="3" w:tplc="AF1AEB5E">
      <w:numFmt w:val="bullet"/>
      <w:lvlText w:val="•"/>
      <w:lvlJc w:val="left"/>
      <w:pPr>
        <w:ind w:left="1176" w:hanging="245"/>
      </w:pPr>
      <w:rPr>
        <w:rFonts w:hint="default"/>
        <w:lang w:val="ro-RO" w:eastAsia="en-US" w:bidi="ar-SA"/>
      </w:rPr>
    </w:lvl>
    <w:lvl w:ilvl="4" w:tplc="2DF8D01C">
      <w:numFmt w:val="bullet"/>
      <w:lvlText w:val="•"/>
      <w:lvlJc w:val="left"/>
      <w:pPr>
        <w:ind w:left="1535" w:hanging="245"/>
      </w:pPr>
      <w:rPr>
        <w:rFonts w:hint="default"/>
        <w:lang w:val="ro-RO" w:eastAsia="en-US" w:bidi="ar-SA"/>
      </w:rPr>
    </w:lvl>
    <w:lvl w:ilvl="5" w:tplc="3AF6606A">
      <w:numFmt w:val="bullet"/>
      <w:lvlText w:val="•"/>
      <w:lvlJc w:val="left"/>
      <w:pPr>
        <w:ind w:left="1894" w:hanging="245"/>
      </w:pPr>
      <w:rPr>
        <w:rFonts w:hint="default"/>
        <w:lang w:val="ro-RO" w:eastAsia="en-US" w:bidi="ar-SA"/>
      </w:rPr>
    </w:lvl>
    <w:lvl w:ilvl="6" w:tplc="3732C7D4">
      <w:numFmt w:val="bullet"/>
      <w:lvlText w:val="•"/>
      <w:lvlJc w:val="left"/>
      <w:pPr>
        <w:ind w:left="2253" w:hanging="245"/>
      </w:pPr>
      <w:rPr>
        <w:rFonts w:hint="default"/>
        <w:lang w:val="ro-RO" w:eastAsia="en-US" w:bidi="ar-SA"/>
      </w:rPr>
    </w:lvl>
    <w:lvl w:ilvl="7" w:tplc="B82CF42A">
      <w:numFmt w:val="bullet"/>
      <w:lvlText w:val="•"/>
      <w:lvlJc w:val="left"/>
      <w:pPr>
        <w:ind w:left="2612" w:hanging="245"/>
      </w:pPr>
      <w:rPr>
        <w:rFonts w:hint="default"/>
        <w:lang w:val="ro-RO" w:eastAsia="en-US" w:bidi="ar-SA"/>
      </w:rPr>
    </w:lvl>
    <w:lvl w:ilvl="8" w:tplc="7F8EFF8C">
      <w:numFmt w:val="bullet"/>
      <w:lvlText w:val="•"/>
      <w:lvlJc w:val="left"/>
      <w:pPr>
        <w:ind w:left="2971" w:hanging="245"/>
      </w:pPr>
      <w:rPr>
        <w:rFonts w:hint="default"/>
        <w:lang w:val="ro-RO" w:eastAsia="en-US" w:bidi="ar-SA"/>
      </w:rPr>
    </w:lvl>
  </w:abstractNum>
  <w:abstractNum w:abstractNumId="57" w15:restartNumberingAfterBreak="0">
    <w:nsid w:val="7CBC1936"/>
    <w:multiLevelType w:val="hybridMultilevel"/>
    <w:tmpl w:val="E2B84788"/>
    <w:lvl w:ilvl="0" w:tplc="79AE8D20">
      <w:start w:val="1"/>
      <w:numFmt w:val="lowerLetter"/>
      <w:lvlText w:val="%1)"/>
      <w:lvlJc w:val="left"/>
      <w:pPr>
        <w:ind w:left="107" w:hanging="245"/>
      </w:pPr>
      <w:rPr>
        <w:rFonts w:ascii="Times New Roman" w:eastAsia="Times New Roman" w:hAnsi="Times New Roman" w:cs="Times New Roman" w:hint="default"/>
        <w:b w:val="0"/>
        <w:bCs w:val="0"/>
        <w:i w:val="0"/>
        <w:iCs w:val="0"/>
        <w:spacing w:val="0"/>
        <w:w w:val="100"/>
        <w:sz w:val="22"/>
        <w:szCs w:val="22"/>
        <w:lang w:val="ro-RO" w:eastAsia="en-US" w:bidi="ar-SA"/>
      </w:rPr>
    </w:lvl>
    <w:lvl w:ilvl="1" w:tplc="B0B20BCA">
      <w:numFmt w:val="bullet"/>
      <w:lvlText w:val="•"/>
      <w:lvlJc w:val="left"/>
      <w:pPr>
        <w:ind w:left="458" w:hanging="245"/>
      </w:pPr>
      <w:rPr>
        <w:rFonts w:hint="default"/>
        <w:lang w:val="ro-RO" w:eastAsia="en-US" w:bidi="ar-SA"/>
      </w:rPr>
    </w:lvl>
    <w:lvl w:ilvl="2" w:tplc="A4BC42EC">
      <w:numFmt w:val="bullet"/>
      <w:lvlText w:val="•"/>
      <w:lvlJc w:val="left"/>
      <w:pPr>
        <w:ind w:left="817" w:hanging="245"/>
      </w:pPr>
      <w:rPr>
        <w:rFonts w:hint="default"/>
        <w:lang w:val="ro-RO" w:eastAsia="en-US" w:bidi="ar-SA"/>
      </w:rPr>
    </w:lvl>
    <w:lvl w:ilvl="3" w:tplc="EA8EF4E6">
      <w:numFmt w:val="bullet"/>
      <w:lvlText w:val="•"/>
      <w:lvlJc w:val="left"/>
      <w:pPr>
        <w:ind w:left="1176" w:hanging="245"/>
      </w:pPr>
      <w:rPr>
        <w:rFonts w:hint="default"/>
        <w:lang w:val="ro-RO" w:eastAsia="en-US" w:bidi="ar-SA"/>
      </w:rPr>
    </w:lvl>
    <w:lvl w:ilvl="4" w:tplc="A7169CF6">
      <w:numFmt w:val="bullet"/>
      <w:lvlText w:val="•"/>
      <w:lvlJc w:val="left"/>
      <w:pPr>
        <w:ind w:left="1535" w:hanging="245"/>
      </w:pPr>
      <w:rPr>
        <w:rFonts w:hint="default"/>
        <w:lang w:val="ro-RO" w:eastAsia="en-US" w:bidi="ar-SA"/>
      </w:rPr>
    </w:lvl>
    <w:lvl w:ilvl="5" w:tplc="261AFECC">
      <w:numFmt w:val="bullet"/>
      <w:lvlText w:val="•"/>
      <w:lvlJc w:val="left"/>
      <w:pPr>
        <w:ind w:left="1894" w:hanging="245"/>
      </w:pPr>
      <w:rPr>
        <w:rFonts w:hint="default"/>
        <w:lang w:val="ro-RO" w:eastAsia="en-US" w:bidi="ar-SA"/>
      </w:rPr>
    </w:lvl>
    <w:lvl w:ilvl="6" w:tplc="9CD88936">
      <w:numFmt w:val="bullet"/>
      <w:lvlText w:val="•"/>
      <w:lvlJc w:val="left"/>
      <w:pPr>
        <w:ind w:left="2253" w:hanging="245"/>
      </w:pPr>
      <w:rPr>
        <w:rFonts w:hint="default"/>
        <w:lang w:val="ro-RO" w:eastAsia="en-US" w:bidi="ar-SA"/>
      </w:rPr>
    </w:lvl>
    <w:lvl w:ilvl="7" w:tplc="7AD6E3F6">
      <w:numFmt w:val="bullet"/>
      <w:lvlText w:val="•"/>
      <w:lvlJc w:val="left"/>
      <w:pPr>
        <w:ind w:left="2612" w:hanging="245"/>
      </w:pPr>
      <w:rPr>
        <w:rFonts w:hint="default"/>
        <w:lang w:val="ro-RO" w:eastAsia="en-US" w:bidi="ar-SA"/>
      </w:rPr>
    </w:lvl>
    <w:lvl w:ilvl="8" w:tplc="E8E42CF8">
      <w:numFmt w:val="bullet"/>
      <w:lvlText w:val="•"/>
      <w:lvlJc w:val="left"/>
      <w:pPr>
        <w:ind w:left="2971" w:hanging="245"/>
      </w:pPr>
      <w:rPr>
        <w:rFonts w:hint="default"/>
        <w:lang w:val="ro-RO" w:eastAsia="en-US" w:bidi="ar-SA"/>
      </w:rPr>
    </w:lvl>
  </w:abstractNum>
  <w:abstractNum w:abstractNumId="58" w15:restartNumberingAfterBreak="0">
    <w:nsid w:val="7DB679C0"/>
    <w:multiLevelType w:val="hybridMultilevel"/>
    <w:tmpl w:val="0A3AB9EC"/>
    <w:lvl w:ilvl="0" w:tplc="2996CD40">
      <w:start w:val="1"/>
      <w:numFmt w:val="decimal"/>
      <w:lvlText w:val="(%1)"/>
      <w:lvlJc w:val="left"/>
      <w:pPr>
        <w:ind w:left="107" w:hanging="537"/>
      </w:pPr>
      <w:rPr>
        <w:rFonts w:ascii="Times New Roman" w:eastAsia="Times New Roman" w:hAnsi="Times New Roman" w:cs="Times New Roman" w:hint="default"/>
        <w:b w:val="0"/>
        <w:bCs w:val="0"/>
        <w:i w:val="0"/>
        <w:iCs w:val="0"/>
        <w:spacing w:val="0"/>
        <w:w w:val="100"/>
        <w:sz w:val="22"/>
        <w:szCs w:val="22"/>
        <w:lang w:val="ro-RO" w:eastAsia="en-US" w:bidi="ar-SA"/>
      </w:rPr>
    </w:lvl>
    <w:lvl w:ilvl="1" w:tplc="CD5A6BE0">
      <w:numFmt w:val="bullet"/>
      <w:lvlText w:val="•"/>
      <w:lvlJc w:val="left"/>
      <w:pPr>
        <w:ind w:left="458" w:hanging="537"/>
      </w:pPr>
      <w:rPr>
        <w:rFonts w:hint="default"/>
        <w:lang w:val="ro-RO" w:eastAsia="en-US" w:bidi="ar-SA"/>
      </w:rPr>
    </w:lvl>
    <w:lvl w:ilvl="2" w:tplc="E778929E">
      <w:numFmt w:val="bullet"/>
      <w:lvlText w:val="•"/>
      <w:lvlJc w:val="left"/>
      <w:pPr>
        <w:ind w:left="817" w:hanging="537"/>
      </w:pPr>
      <w:rPr>
        <w:rFonts w:hint="default"/>
        <w:lang w:val="ro-RO" w:eastAsia="en-US" w:bidi="ar-SA"/>
      </w:rPr>
    </w:lvl>
    <w:lvl w:ilvl="3" w:tplc="3C863666">
      <w:numFmt w:val="bullet"/>
      <w:lvlText w:val="•"/>
      <w:lvlJc w:val="left"/>
      <w:pPr>
        <w:ind w:left="1176" w:hanging="537"/>
      </w:pPr>
      <w:rPr>
        <w:rFonts w:hint="default"/>
        <w:lang w:val="ro-RO" w:eastAsia="en-US" w:bidi="ar-SA"/>
      </w:rPr>
    </w:lvl>
    <w:lvl w:ilvl="4" w:tplc="538A6454">
      <w:numFmt w:val="bullet"/>
      <w:lvlText w:val="•"/>
      <w:lvlJc w:val="left"/>
      <w:pPr>
        <w:ind w:left="1535" w:hanging="537"/>
      </w:pPr>
      <w:rPr>
        <w:rFonts w:hint="default"/>
        <w:lang w:val="ro-RO" w:eastAsia="en-US" w:bidi="ar-SA"/>
      </w:rPr>
    </w:lvl>
    <w:lvl w:ilvl="5" w:tplc="69E4ECA4">
      <w:numFmt w:val="bullet"/>
      <w:lvlText w:val="•"/>
      <w:lvlJc w:val="left"/>
      <w:pPr>
        <w:ind w:left="1894" w:hanging="537"/>
      </w:pPr>
      <w:rPr>
        <w:rFonts w:hint="default"/>
        <w:lang w:val="ro-RO" w:eastAsia="en-US" w:bidi="ar-SA"/>
      </w:rPr>
    </w:lvl>
    <w:lvl w:ilvl="6" w:tplc="CDF4C246">
      <w:numFmt w:val="bullet"/>
      <w:lvlText w:val="•"/>
      <w:lvlJc w:val="left"/>
      <w:pPr>
        <w:ind w:left="2253" w:hanging="537"/>
      </w:pPr>
      <w:rPr>
        <w:rFonts w:hint="default"/>
        <w:lang w:val="ro-RO" w:eastAsia="en-US" w:bidi="ar-SA"/>
      </w:rPr>
    </w:lvl>
    <w:lvl w:ilvl="7" w:tplc="79CABAB6">
      <w:numFmt w:val="bullet"/>
      <w:lvlText w:val="•"/>
      <w:lvlJc w:val="left"/>
      <w:pPr>
        <w:ind w:left="2612" w:hanging="537"/>
      </w:pPr>
      <w:rPr>
        <w:rFonts w:hint="default"/>
        <w:lang w:val="ro-RO" w:eastAsia="en-US" w:bidi="ar-SA"/>
      </w:rPr>
    </w:lvl>
    <w:lvl w:ilvl="8" w:tplc="64BCEECA">
      <w:numFmt w:val="bullet"/>
      <w:lvlText w:val="•"/>
      <w:lvlJc w:val="left"/>
      <w:pPr>
        <w:ind w:left="2971" w:hanging="537"/>
      </w:pPr>
      <w:rPr>
        <w:rFonts w:hint="default"/>
        <w:lang w:val="ro-RO" w:eastAsia="en-US" w:bidi="ar-SA"/>
      </w:rPr>
    </w:lvl>
  </w:abstractNum>
  <w:abstractNum w:abstractNumId="59" w15:restartNumberingAfterBreak="0">
    <w:nsid w:val="7E7823B3"/>
    <w:multiLevelType w:val="hybridMultilevel"/>
    <w:tmpl w:val="94F6205E"/>
    <w:lvl w:ilvl="0" w:tplc="17CEBC52">
      <w:start w:val="3"/>
      <w:numFmt w:val="lowerLetter"/>
      <w:lvlText w:val="(%1)"/>
      <w:lvlJc w:val="left"/>
      <w:pPr>
        <w:ind w:left="409" w:hanging="303"/>
      </w:pPr>
      <w:rPr>
        <w:rFonts w:ascii="Times New Roman" w:eastAsia="Times New Roman" w:hAnsi="Times New Roman" w:cs="Times New Roman" w:hint="default"/>
        <w:b w:val="0"/>
        <w:bCs w:val="0"/>
        <w:i w:val="0"/>
        <w:iCs w:val="0"/>
        <w:spacing w:val="0"/>
        <w:w w:val="100"/>
        <w:sz w:val="22"/>
        <w:szCs w:val="22"/>
        <w:lang w:val="ro-RO" w:eastAsia="en-US" w:bidi="ar-SA"/>
      </w:rPr>
    </w:lvl>
    <w:lvl w:ilvl="1" w:tplc="2988BBCE">
      <w:start w:val="1"/>
      <w:numFmt w:val="decimal"/>
      <w:lvlText w:val="%2."/>
      <w:lvlJc w:val="left"/>
      <w:pPr>
        <w:ind w:left="328" w:hanging="221"/>
      </w:pPr>
      <w:rPr>
        <w:rFonts w:ascii="Times New Roman" w:eastAsia="Times New Roman" w:hAnsi="Times New Roman" w:cs="Times New Roman" w:hint="default"/>
        <w:b/>
        <w:bCs/>
        <w:i w:val="0"/>
        <w:iCs w:val="0"/>
        <w:spacing w:val="0"/>
        <w:w w:val="100"/>
        <w:sz w:val="22"/>
        <w:szCs w:val="22"/>
        <w:lang w:val="ro-RO" w:eastAsia="en-US" w:bidi="ar-SA"/>
      </w:rPr>
    </w:lvl>
    <w:lvl w:ilvl="2" w:tplc="49ACDA30">
      <w:numFmt w:val="bullet"/>
      <w:lvlText w:val="•"/>
      <w:lvlJc w:val="left"/>
      <w:pPr>
        <w:ind w:left="765" w:hanging="221"/>
      </w:pPr>
      <w:rPr>
        <w:rFonts w:hint="default"/>
        <w:lang w:val="ro-RO" w:eastAsia="en-US" w:bidi="ar-SA"/>
      </w:rPr>
    </w:lvl>
    <w:lvl w:ilvl="3" w:tplc="1702E984">
      <w:numFmt w:val="bullet"/>
      <w:lvlText w:val="•"/>
      <w:lvlJc w:val="left"/>
      <w:pPr>
        <w:ind w:left="1130" w:hanging="221"/>
      </w:pPr>
      <w:rPr>
        <w:rFonts w:hint="default"/>
        <w:lang w:val="ro-RO" w:eastAsia="en-US" w:bidi="ar-SA"/>
      </w:rPr>
    </w:lvl>
    <w:lvl w:ilvl="4" w:tplc="32289C5C">
      <w:numFmt w:val="bullet"/>
      <w:lvlText w:val="•"/>
      <w:lvlJc w:val="left"/>
      <w:pPr>
        <w:ind w:left="1496" w:hanging="221"/>
      </w:pPr>
      <w:rPr>
        <w:rFonts w:hint="default"/>
        <w:lang w:val="ro-RO" w:eastAsia="en-US" w:bidi="ar-SA"/>
      </w:rPr>
    </w:lvl>
    <w:lvl w:ilvl="5" w:tplc="0EC4C1A6">
      <w:numFmt w:val="bullet"/>
      <w:lvlText w:val="•"/>
      <w:lvlJc w:val="left"/>
      <w:pPr>
        <w:ind w:left="1861" w:hanging="221"/>
      </w:pPr>
      <w:rPr>
        <w:rFonts w:hint="default"/>
        <w:lang w:val="ro-RO" w:eastAsia="en-US" w:bidi="ar-SA"/>
      </w:rPr>
    </w:lvl>
    <w:lvl w:ilvl="6" w:tplc="A014CDEC">
      <w:numFmt w:val="bullet"/>
      <w:lvlText w:val="•"/>
      <w:lvlJc w:val="left"/>
      <w:pPr>
        <w:ind w:left="2227" w:hanging="221"/>
      </w:pPr>
      <w:rPr>
        <w:rFonts w:hint="default"/>
        <w:lang w:val="ro-RO" w:eastAsia="en-US" w:bidi="ar-SA"/>
      </w:rPr>
    </w:lvl>
    <w:lvl w:ilvl="7" w:tplc="8DCA1E36">
      <w:numFmt w:val="bullet"/>
      <w:lvlText w:val="•"/>
      <w:lvlJc w:val="left"/>
      <w:pPr>
        <w:ind w:left="2592" w:hanging="221"/>
      </w:pPr>
      <w:rPr>
        <w:rFonts w:hint="default"/>
        <w:lang w:val="ro-RO" w:eastAsia="en-US" w:bidi="ar-SA"/>
      </w:rPr>
    </w:lvl>
    <w:lvl w:ilvl="8" w:tplc="86A032DC">
      <w:numFmt w:val="bullet"/>
      <w:lvlText w:val="•"/>
      <w:lvlJc w:val="left"/>
      <w:pPr>
        <w:ind w:left="2958" w:hanging="221"/>
      </w:pPr>
      <w:rPr>
        <w:rFonts w:hint="default"/>
        <w:lang w:val="ro-RO" w:eastAsia="en-US" w:bidi="ar-SA"/>
      </w:rPr>
    </w:lvl>
  </w:abstractNum>
  <w:num w:numId="1" w16cid:durableId="1809080254">
    <w:abstractNumId w:val="2"/>
  </w:num>
  <w:num w:numId="2" w16cid:durableId="1482700369">
    <w:abstractNumId w:val="4"/>
  </w:num>
  <w:num w:numId="3" w16cid:durableId="1986549233">
    <w:abstractNumId w:val="45"/>
  </w:num>
  <w:num w:numId="4" w16cid:durableId="2086950790">
    <w:abstractNumId w:val="43"/>
  </w:num>
  <w:num w:numId="5" w16cid:durableId="324405346">
    <w:abstractNumId w:val="15"/>
  </w:num>
  <w:num w:numId="6" w16cid:durableId="1523743803">
    <w:abstractNumId w:val="6"/>
  </w:num>
  <w:num w:numId="7" w16cid:durableId="1955407551">
    <w:abstractNumId w:val="53"/>
  </w:num>
  <w:num w:numId="8" w16cid:durableId="213395412">
    <w:abstractNumId w:val="34"/>
  </w:num>
  <w:num w:numId="9" w16cid:durableId="98258811">
    <w:abstractNumId w:val="24"/>
  </w:num>
  <w:num w:numId="10" w16cid:durableId="1103646850">
    <w:abstractNumId w:val="20"/>
  </w:num>
  <w:num w:numId="11" w16cid:durableId="2068413501">
    <w:abstractNumId w:val="11"/>
  </w:num>
  <w:num w:numId="12" w16cid:durableId="388697297">
    <w:abstractNumId w:val="36"/>
  </w:num>
  <w:num w:numId="13" w16cid:durableId="991329522">
    <w:abstractNumId w:val="3"/>
  </w:num>
  <w:num w:numId="14" w16cid:durableId="1029405704">
    <w:abstractNumId w:val="37"/>
  </w:num>
  <w:num w:numId="15" w16cid:durableId="1602837010">
    <w:abstractNumId w:val="16"/>
  </w:num>
  <w:num w:numId="16" w16cid:durableId="237833904">
    <w:abstractNumId w:val="17"/>
  </w:num>
  <w:num w:numId="17" w16cid:durableId="1134326511">
    <w:abstractNumId w:val="27"/>
  </w:num>
  <w:num w:numId="18" w16cid:durableId="1069502945">
    <w:abstractNumId w:val="48"/>
  </w:num>
  <w:num w:numId="19" w16cid:durableId="789860628">
    <w:abstractNumId w:val="44"/>
  </w:num>
  <w:num w:numId="20" w16cid:durableId="486020571">
    <w:abstractNumId w:val="40"/>
  </w:num>
  <w:num w:numId="21" w16cid:durableId="526715448">
    <w:abstractNumId w:val="21"/>
  </w:num>
  <w:num w:numId="22" w16cid:durableId="397098457">
    <w:abstractNumId w:val="0"/>
  </w:num>
  <w:num w:numId="23" w16cid:durableId="1393381679">
    <w:abstractNumId w:val="54"/>
  </w:num>
  <w:num w:numId="24" w16cid:durableId="2087727357">
    <w:abstractNumId w:val="30"/>
  </w:num>
  <w:num w:numId="25" w16cid:durableId="1577786215">
    <w:abstractNumId w:val="1"/>
  </w:num>
  <w:num w:numId="26" w16cid:durableId="1553690459">
    <w:abstractNumId w:val="42"/>
  </w:num>
  <w:num w:numId="27" w16cid:durableId="1864976642">
    <w:abstractNumId w:val="25"/>
  </w:num>
  <w:num w:numId="28" w16cid:durableId="1242982280">
    <w:abstractNumId w:val="13"/>
  </w:num>
  <w:num w:numId="29" w16cid:durableId="1491403583">
    <w:abstractNumId w:val="22"/>
  </w:num>
  <w:num w:numId="30" w16cid:durableId="1355381823">
    <w:abstractNumId w:val="12"/>
  </w:num>
  <w:num w:numId="31" w16cid:durableId="1049962482">
    <w:abstractNumId w:val="8"/>
  </w:num>
  <w:num w:numId="32" w16cid:durableId="2034912914">
    <w:abstractNumId w:val="31"/>
  </w:num>
  <w:num w:numId="33" w16cid:durableId="305205348">
    <w:abstractNumId w:val="33"/>
  </w:num>
  <w:num w:numId="34" w16cid:durableId="1303732298">
    <w:abstractNumId w:val="58"/>
  </w:num>
  <w:num w:numId="35" w16cid:durableId="1467041750">
    <w:abstractNumId w:val="10"/>
  </w:num>
  <w:num w:numId="36" w16cid:durableId="2122256823">
    <w:abstractNumId w:val="23"/>
  </w:num>
  <w:num w:numId="37" w16cid:durableId="1965841003">
    <w:abstractNumId w:val="7"/>
  </w:num>
  <w:num w:numId="38" w16cid:durableId="640036969">
    <w:abstractNumId w:val="32"/>
  </w:num>
  <w:num w:numId="39" w16cid:durableId="1346329120">
    <w:abstractNumId w:val="46"/>
  </w:num>
  <w:num w:numId="40" w16cid:durableId="510527565">
    <w:abstractNumId w:val="38"/>
  </w:num>
  <w:num w:numId="41" w16cid:durableId="1469667935">
    <w:abstractNumId w:val="5"/>
  </w:num>
  <w:num w:numId="42" w16cid:durableId="998970635">
    <w:abstractNumId w:val="49"/>
  </w:num>
  <w:num w:numId="43" w16cid:durableId="1151949490">
    <w:abstractNumId w:val="39"/>
  </w:num>
  <w:num w:numId="44" w16cid:durableId="1959994315">
    <w:abstractNumId w:val="26"/>
  </w:num>
  <w:num w:numId="45" w16cid:durableId="1802839776">
    <w:abstractNumId w:val="41"/>
  </w:num>
  <w:num w:numId="46" w16cid:durableId="73165960">
    <w:abstractNumId w:val="51"/>
  </w:num>
  <w:num w:numId="47" w16cid:durableId="511723749">
    <w:abstractNumId w:val="52"/>
  </w:num>
  <w:num w:numId="48" w16cid:durableId="1206139039">
    <w:abstractNumId w:val="35"/>
  </w:num>
  <w:num w:numId="49" w16cid:durableId="1002775567">
    <w:abstractNumId w:val="57"/>
  </w:num>
  <w:num w:numId="50" w16cid:durableId="874856304">
    <w:abstractNumId w:val="29"/>
  </w:num>
  <w:num w:numId="51" w16cid:durableId="166095455">
    <w:abstractNumId w:val="56"/>
  </w:num>
  <w:num w:numId="52" w16cid:durableId="1689722225">
    <w:abstractNumId w:val="14"/>
  </w:num>
  <w:num w:numId="53" w16cid:durableId="1127042428">
    <w:abstractNumId w:val="28"/>
  </w:num>
  <w:num w:numId="54" w16cid:durableId="1662545149">
    <w:abstractNumId w:val="47"/>
  </w:num>
  <w:num w:numId="55" w16cid:durableId="674070242">
    <w:abstractNumId w:val="9"/>
  </w:num>
  <w:num w:numId="56" w16cid:durableId="1697610407">
    <w:abstractNumId w:val="59"/>
  </w:num>
  <w:num w:numId="57" w16cid:durableId="394007082">
    <w:abstractNumId w:val="19"/>
  </w:num>
  <w:num w:numId="58" w16cid:durableId="1771506715">
    <w:abstractNumId w:val="55"/>
  </w:num>
  <w:num w:numId="59" w16cid:durableId="2003387377">
    <w:abstractNumId w:val="50"/>
  </w:num>
  <w:num w:numId="60" w16cid:durableId="1234202143">
    <w:abstractNumId w:val="1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829"/>
    <w:rsid w:val="00005E2E"/>
    <w:rsid w:val="00027E18"/>
    <w:rsid w:val="0004229D"/>
    <w:rsid w:val="0005039A"/>
    <w:rsid w:val="000622C2"/>
    <w:rsid w:val="000648BF"/>
    <w:rsid w:val="000665ED"/>
    <w:rsid w:val="00093745"/>
    <w:rsid w:val="000A2D76"/>
    <w:rsid w:val="000A5699"/>
    <w:rsid w:val="000B55B4"/>
    <w:rsid w:val="000C356D"/>
    <w:rsid w:val="000C513A"/>
    <w:rsid w:val="000E6B04"/>
    <w:rsid w:val="000F07D4"/>
    <w:rsid w:val="000F1CA0"/>
    <w:rsid w:val="000F5398"/>
    <w:rsid w:val="001146BE"/>
    <w:rsid w:val="001269A7"/>
    <w:rsid w:val="0013315F"/>
    <w:rsid w:val="001546A4"/>
    <w:rsid w:val="0018224B"/>
    <w:rsid w:val="00196F12"/>
    <w:rsid w:val="001B5439"/>
    <w:rsid w:val="001C5C5D"/>
    <w:rsid w:val="001E0E9D"/>
    <w:rsid w:val="001F0535"/>
    <w:rsid w:val="001F6EA0"/>
    <w:rsid w:val="00201B8C"/>
    <w:rsid w:val="00216DBD"/>
    <w:rsid w:val="00243778"/>
    <w:rsid w:val="00250818"/>
    <w:rsid w:val="0026479B"/>
    <w:rsid w:val="002D3E37"/>
    <w:rsid w:val="00301938"/>
    <w:rsid w:val="003033A0"/>
    <w:rsid w:val="003047D6"/>
    <w:rsid w:val="003218AF"/>
    <w:rsid w:val="00335B34"/>
    <w:rsid w:val="00376F7B"/>
    <w:rsid w:val="00380079"/>
    <w:rsid w:val="003C2C47"/>
    <w:rsid w:val="003E3B2E"/>
    <w:rsid w:val="003F7152"/>
    <w:rsid w:val="00415D69"/>
    <w:rsid w:val="004677BF"/>
    <w:rsid w:val="00470BDF"/>
    <w:rsid w:val="00481DC4"/>
    <w:rsid w:val="00496EF0"/>
    <w:rsid w:val="004E64E8"/>
    <w:rsid w:val="00503AC2"/>
    <w:rsid w:val="005053E6"/>
    <w:rsid w:val="00540532"/>
    <w:rsid w:val="0057718E"/>
    <w:rsid w:val="005C095C"/>
    <w:rsid w:val="005C53B2"/>
    <w:rsid w:val="005D551D"/>
    <w:rsid w:val="005D6F43"/>
    <w:rsid w:val="005E6FB5"/>
    <w:rsid w:val="0060129D"/>
    <w:rsid w:val="006262A1"/>
    <w:rsid w:val="006338FE"/>
    <w:rsid w:val="00661BD4"/>
    <w:rsid w:val="00692C73"/>
    <w:rsid w:val="006A1F8D"/>
    <w:rsid w:val="006B2E88"/>
    <w:rsid w:val="006B7459"/>
    <w:rsid w:val="006C27A8"/>
    <w:rsid w:val="006C38A2"/>
    <w:rsid w:val="006C762B"/>
    <w:rsid w:val="006C774A"/>
    <w:rsid w:val="006D58B3"/>
    <w:rsid w:val="006E42B7"/>
    <w:rsid w:val="00705F95"/>
    <w:rsid w:val="0072156C"/>
    <w:rsid w:val="007404D6"/>
    <w:rsid w:val="00776A1B"/>
    <w:rsid w:val="00791D69"/>
    <w:rsid w:val="007C74F4"/>
    <w:rsid w:val="007D1810"/>
    <w:rsid w:val="007D3E0C"/>
    <w:rsid w:val="007D510F"/>
    <w:rsid w:val="007E6C23"/>
    <w:rsid w:val="007F3333"/>
    <w:rsid w:val="007F6901"/>
    <w:rsid w:val="008126C5"/>
    <w:rsid w:val="0081795D"/>
    <w:rsid w:val="00830E30"/>
    <w:rsid w:val="00846CDB"/>
    <w:rsid w:val="0085526E"/>
    <w:rsid w:val="00856438"/>
    <w:rsid w:val="00862E43"/>
    <w:rsid w:val="00866F97"/>
    <w:rsid w:val="008811C9"/>
    <w:rsid w:val="00882769"/>
    <w:rsid w:val="008840B9"/>
    <w:rsid w:val="00886C4C"/>
    <w:rsid w:val="0089723B"/>
    <w:rsid w:val="008A1F95"/>
    <w:rsid w:val="008B3D5A"/>
    <w:rsid w:val="008C34F0"/>
    <w:rsid w:val="008D1ECA"/>
    <w:rsid w:val="008E17DC"/>
    <w:rsid w:val="008F4BE7"/>
    <w:rsid w:val="008F5783"/>
    <w:rsid w:val="00912409"/>
    <w:rsid w:val="00914342"/>
    <w:rsid w:val="00916D0F"/>
    <w:rsid w:val="00927B62"/>
    <w:rsid w:val="00932160"/>
    <w:rsid w:val="009511E2"/>
    <w:rsid w:val="00962BA0"/>
    <w:rsid w:val="009678FA"/>
    <w:rsid w:val="009727BD"/>
    <w:rsid w:val="00981116"/>
    <w:rsid w:val="00992B4F"/>
    <w:rsid w:val="009A60D1"/>
    <w:rsid w:val="009D177E"/>
    <w:rsid w:val="009D3E4D"/>
    <w:rsid w:val="009E46D2"/>
    <w:rsid w:val="00A2799F"/>
    <w:rsid w:val="00A636C9"/>
    <w:rsid w:val="00A641D7"/>
    <w:rsid w:val="00A71C26"/>
    <w:rsid w:val="00AC6774"/>
    <w:rsid w:val="00AC77E3"/>
    <w:rsid w:val="00AD3D41"/>
    <w:rsid w:val="00AE1CC8"/>
    <w:rsid w:val="00AF1E92"/>
    <w:rsid w:val="00B130A8"/>
    <w:rsid w:val="00B21D8E"/>
    <w:rsid w:val="00B22AB5"/>
    <w:rsid w:val="00B23156"/>
    <w:rsid w:val="00B50C6D"/>
    <w:rsid w:val="00B636C3"/>
    <w:rsid w:val="00B8005B"/>
    <w:rsid w:val="00B85584"/>
    <w:rsid w:val="00BB23AB"/>
    <w:rsid w:val="00BD216E"/>
    <w:rsid w:val="00BE2422"/>
    <w:rsid w:val="00C24FE4"/>
    <w:rsid w:val="00C55C89"/>
    <w:rsid w:val="00C566A5"/>
    <w:rsid w:val="00C639D2"/>
    <w:rsid w:val="00CA4399"/>
    <w:rsid w:val="00CA648C"/>
    <w:rsid w:val="00CA731E"/>
    <w:rsid w:val="00CC1292"/>
    <w:rsid w:val="00CC1B2F"/>
    <w:rsid w:val="00CD0994"/>
    <w:rsid w:val="00CD0DE1"/>
    <w:rsid w:val="00CD2E80"/>
    <w:rsid w:val="00CE379D"/>
    <w:rsid w:val="00CE51E9"/>
    <w:rsid w:val="00CF1BBA"/>
    <w:rsid w:val="00CF7EF0"/>
    <w:rsid w:val="00D03C45"/>
    <w:rsid w:val="00D30A75"/>
    <w:rsid w:val="00D32A32"/>
    <w:rsid w:val="00D42508"/>
    <w:rsid w:val="00D62008"/>
    <w:rsid w:val="00D65FCA"/>
    <w:rsid w:val="00D80A97"/>
    <w:rsid w:val="00D85467"/>
    <w:rsid w:val="00D94414"/>
    <w:rsid w:val="00D97E8F"/>
    <w:rsid w:val="00DA1FF7"/>
    <w:rsid w:val="00DB7849"/>
    <w:rsid w:val="00DC6905"/>
    <w:rsid w:val="00DD0829"/>
    <w:rsid w:val="00DD625C"/>
    <w:rsid w:val="00DE3545"/>
    <w:rsid w:val="00DF4735"/>
    <w:rsid w:val="00E026F4"/>
    <w:rsid w:val="00E45840"/>
    <w:rsid w:val="00E459A3"/>
    <w:rsid w:val="00E540BB"/>
    <w:rsid w:val="00E90232"/>
    <w:rsid w:val="00E918F2"/>
    <w:rsid w:val="00EA6D7B"/>
    <w:rsid w:val="00EC05CA"/>
    <w:rsid w:val="00EE5EE8"/>
    <w:rsid w:val="00F039BE"/>
    <w:rsid w:val="00F429A5"/>
    <w:rsid w:val="00F44681"/>
    <w:rsid w:val="00F542B8"/>
    <w:rsid w:val="00F55FCA"/>
    <w:rsid w:val="00F72149"/>
    <w:rsid w:val="00FC1805"/>
    <w:rsid w:val="00FE4CE9"/>
    <w:rsid w:val="00FE7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4BABA"/>
  <w15:docId w15:val="{16799AEB-9C66-4403-BCF3-10B579435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D0829"/>
    <w:rPr>
      <w:rFonts w:ascii="Times New Roman" w:eastAsia="Times New Roman" w:hAnsi="Times New Roman" w:cs="Times New Roman"/>
      <w:lang w:val="ro-RO"/>
    </w:rPr>
  </w:style>
  <w:style w:type="paragraph" w:styleId="Titlu4">
    <w:name w:val="heading 4"/>
    <w:basedOn w:val="Normal"/>
    <w:link w:val="Titlu4Caracter"/>
    <w:uiPriority w:val="9"/>
    <w:qFormat/>
    <w:rsid w:val="006E42B7"/>
    <w:pPr>
      <w:widowControl/>
      <w:autoSpaceDE/>
      <w:autoSpaceDN/>
      <w:spacing w:before="100" w:beforeAutospacing="1" w:after="100" w:afterAutospacing="1"/>
      <w:outlineLvl w:val="3"/>
    </w:pPr>
    <w:rPr>
      <w:b/>
      <w:bCs/>
      <w:sz w:val="24"/>
      <w:szCs w:val="24"/>
      <w:lang w:val="ro-MD" w:eastAsia="ro-MD"/>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1">
    <w:name w:val="Table Normal1"/>
    <w:uiPriority w:val="2"/>
    <w:semiHidden/>
    <w:unhideWhenUsed/>
    <w:qFormat/>
    <w:rsid w:val="00DD0829"/>
    <w:tblPr>
      <w:tblInd w:w="0" w:type="dxa"/>
      <w:tblCellMar>
        <w:top w:w="0" w:type="dxa"/>
        <w:left w:w="0" w:type="dxa"/>
        <w:bottom w:w="0" w:type="dxa"/>
        <w:right w:w="0" w:type="dxa"/>
      </w:tblCellMar>
    </w:tblPr>
  </w:style>
  <w:style w:type="paragraph" w:styleId="Corptext">
    <w:name w:val="Body Text"/>
    <w:basedOn w:val="Normal"/>
    <w:uiPriority w:val="1"/>
    <w:qFormat/>
    <w:rsid w:val="00DD0829"/>
    <w:pPr>
      <w:spacing w:before="5" w:after="1"/>
    </w:pPr>
    <w:rPr>
      <w:b/>
      <w:bCs/>
    </w:rPr>
  </w:style>
  <w:style w:type="paragraph" w:styleId="Listparagraf">
    <w:name w:val="List Paragraph"/>
    <w:basedOn w:val="Normal"/>
    <w:uiPriority w:val="34"/>
    <w:qFormat/>
    <w:rsid w:val="00DD0829"/>
  </w:style>
  <w:style w:type="paragraph" w:customStyle="1" w:styleId="TableParagraph">
    <w:name w:val="Table Paragraph"/>
    <w:basedOn w:val="Normal"/>
    <w:uiPriority w:val="1"/>
    <w:qFormat/>
    <w:rsid w:val="00DD0829"/>
  </w:style>
  <w:style w:type="table" w:styleId="Tabelgril">
    <w:name w:val="Table Grid"/>
    <w:basedOn w:val="TabelNormal"/>
    <w:uiPriority w:val="59"/>
    <w:rsid w:val="00EA6D7B"/>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reformatatHTML">
    <w:name w:val="HTML Preformatted"/>
    <w:basedOn w:val="Normal"/>
    <w:link w:val="PreformatatHTMLCaracter"/>
    <w:uiPriority w:val="99"/>
    <w:rsid w:val="00EA6D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ru-RU" w:eastAsia="ru-RU"/>
    </w:rPr>
  </w:style>
  <w:style w:type="character" w:customStyle="1" w:styleId="PreformatatHTMLCaracter">
    <w:name w:val="Preformatat HTML Caracter"/>
    <w:basedOn w:val="Fontdeparagrafimplicit"/>
    <w:link w:val="PreformatatHTML"/>
    <w:uiPriority w:val="99"/>
    <w:rsid w:val="00EA6D7B"/>
    <w:rPr>
      <w:rFonts w:ascii="Courier New" w:eastAsia="Times New Roman" w:hAnsi="Courier New" w:cs="Courier New"/>
      <w:sz w:val="20"/>
      <w:szCs w:val="20"/>
      <w:lang w:val="ru-RU" w:eastAsia="ru-RU"/>
    </w:rPr>
  </w:style>
  <w:style w:type="paragraph" w:styleId="Antet">
    <w:name w:val="header"/>
    <w:basedOn w:val="Normal"/>
    <w:link w:val="AntetCaracter"/>
    <w:uiPriority w:val="99"/>
    <w:unhideWhenUsed/>
    <w:rsid w:val="006262A1"/>
    <w:pPr>
      <w:tabs>
        <w:tab w:val="center" w:pos="4677"/>
        <w:tab w:val="right" w:pos="9355"/>
      </w:tabs>
    </w:pPr>
  </w:style>
  <w:style w:type="character" w:customStyle="1" w:styleId="AntetCaracter">
    <w:name w:val="Antet Caracter"/>
    <w:basedOn w:val="Fontdeparagrafimplicit"/>
    <w:link w:val="Antet"/>
    <w:uiPriority w:val="99"/>
    <w:rsid w:val="006262A1"/>
    <w:rPr>
      <w:rFonts w:ascii="Times New Roman" w:eastAsia="Times New Roman" w:hAnsi="Times New Roman" w:cs="Times New Roman"/>
      <w:lang w:val="ro-RO"/>
    </w:rPr>
  </w:style>
  <w:style w:type="paragraph" w:styleId="Subsol">
    <w:name w:val="footer"/>
    <w:basedOn w:val="Normal"/>
    <w:link w:val="SubsolCaracter"/>
    <w:uiPriority w:val="99"/>
    <w:unhideWhenUsed/>
    <w:rsid w:val="006262A1"/>
    <w:pPr>
      <w:tabs>
        <w:tab w:val="center" w:pos="4677"/>
        <w:tab w:val="right" w:pos="9355"/>
      </w:tabs>
    </w:pPr>
  </w:style>
  <w:style w:type="character" w:customStyle="1" w:styleId="SubsolCaracter">
    <w:name w:val="Subsol Caracter"/>
    <w:basedOn w:val="Fontdeparagrafimplicit"/>
    <w:link w:val="Subsol"/>
    <w:uiPriority w:val="99"/>
    <w:rsid w:val="006262A1"/>
    <w:rPr>
      <w:rFonts w:ascii="Times New Roman" w:eastAsia="Times New Roman" w:hAnsi="Times New Roman" w:cs="Times New Roman"/>
      <w:lang w:val="ro-RO"/>
    </w:rPr>
  </w:style>
  <w:style w:type="character" w:styleId="Numrdelinie">
    <w:name w:val="line number"/>
    <w:basedOn w:val="Fontdeparagrafimplicit"/>
    <w:uiPriority w:val="99"/>
    <w:semiHidden/>
    <w:unhideWhenUsed/>
    <w:rsid w:val="006262A1"/>
  </w:style>
  <w:style w:type="paragraph" w:styleId="NormalWeb">
    <w:name w:val="Normal (Web)"/>
    <w:basedOn w:val="Normal"/>
    <w:uiPriority w:val="99"/>
    <w:semiHidden/>
    <w:unhideWhenUsed/>
    <w:rsid w:val="00CA648C"/>
    <w:pPr>
      <w:widowControl/>
      <w:autoSpaceDE/>
      <w:autoSpaceDN/>
      <w:spacing w:before="100" w:beforeAutospacing="1" w:after="100" w:afterAutospacing="1"/>
    </w:pPr>
    <w:rPr>
      <w:sz w:val="24"/>
      <w:szCs w:val="24"/>
      <w:lang w:val="ro-MD" w:eastAsia="ro-MD"/>
    </w:rPr>
  </w:style>
  <w:style w:type="character" w:styleId="Robust">
    <w:name w:val="Strong"/>
    <w:basedOn w:val="Fontdeparagrafimplicit"/>
    <w:uiPriority w:val="22"/>
    <w:qFormat/>
    <w:rsid w:val="00CA648C"/>
    <w:rPr>
      <w:b/>
      <w:bCs/>
    </w:rPr>
  </w:style>
  <w:style w:type="character" w:styleId="Hyperlink">
    <w:name w:val="Hyperlink"/>
    <w:basedOn w:val="Fontdeparagrafimplicit"/>
    <w:uiPriority w:val="99"/>
    <w:unhideWhenUsed/>
    <w:rsid w:val="001F6EA0"/>
    <w:rPr>
      <w:color w:val="0000FF"/>
      <w:u w:val="single"/>
    </w:rPr>
  </w:style>
  <w:style w:type="character" w:styleId="HyperlinkParcurs">
    <w:name w:val="FollowedHyperlink"/>
    <w:basedOn w:val="Fontdeparagrafimplicit"/>
    <w:uiPriority w:val="99"/>
    <w:semiHidden/>
    <w:unhideWhenUsed/>
    <w:rsid w:val="00CA4399"/>
    <w:rPr>
      <w:color w:val="800080" w:themeColor="followedHyperlink"/>
      <w:u w:val="single"/>
    </w:rPr>
  </w:style>
  <w:style w:type="paragraph" w:styleId="Corptext2">
    <w:name w:val="Body Text 2"/>
    <w:basedOn w:val="Normal"/>
    <w:link w:val="Corptext2Caracter"/>
    <w:uiPriority w:val="99"/>
    <w:semiHidden/>
    <w:unhideWhenUsed/>
    <w:rsid w:val="00B85584"/>
    <w:pPr>
      <w:spacing w:after="120" w:line="480" w:lineRule="auto"/>
    </w:pPr>
  </w:style>
  <w:style w:type="character" w:customStyle="1" w:styleId="Corptext2Caracter">
    <w:name w:val="Corp text 2 Caracter"/>
    <w:basedOn w:val="Fontdeparagrafimplicit"/>
    <w:link w:val="Corptext2"/>
    <w:uiPriority w:val="99"/>
    <w:semiHidden/>
    <w:rsid w:val="00B85584"/>
    <w:rPr>
      <w:rFonts w:ascii="Times New Roman" w:eastAsia="Times New Roman" w:hAnsi="Times New Roman" w:cs="Times New Roman"/>
      <w:lang w:val="ro-RO"/>
    </w:rPr>
  </w:style>
  <w:style w:type="character" w:customStyle="1" w:styleId="Titlu4Caracter">
    <w:name w:val="Titlu 4 Caracter"/>
    <w:basedOn w:val="Fontdeparagrafimplicit"/>
    <w:link w:val="Titlu4"/>
    <w:uiPriority w:val="9"/>
    <w:rsid w:val="006E42B7"/>
    <w:rPr>
      <w:rFonts w:ascii="Times New Roman" w:eastAsia="Times New Roman" w:hAnsi="Times New Roman" w:cs="Times New Roman"/>
      <w:b/>
      <w:bCs/>
      <w:sz w:val="24"/>
      <w:szCs w:val="24"/>
      <w:lang w:val="ro-MD" w:eastAsia="ro-MD"/>
    </w:rPr>
  </w:style>
  <w:style w:type="character" w:styleId="MeniuneNerezolvat">
    <w:name w:val="Unresolved Mention"/>
    <w:basedOn w:val="Fontdeparagrafimplicit"/>
    <w:uiPriority w:val="99"/>
    <w:semiHidden/>
    <w:unhideWhenUsed/>
    <w:rsid w:val="001E0E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077705">
      <w:bodyDiv w:val="1"/>
      <w:marLeft w:val="0"/>
      <w:marRight w:val="0"/>
      <w:marTop w:val="0"/>
      <w:marBottom w:val="0"/>
      <w:divBdr>
        <w:top w:val="none" w:sz="0" w:space="0" w:color="auto"/>
        <w:left w:val="none" w:sz="0" w:space="0" w:color="auto"/>
        <w:bottom w:val="none" w:sz="0" w:space="0" w:color="auto"/>
        <w:right w:val="none" w:sz="0" w:space="0" w:color="auto"/>
      </w:divBdr>
    </w:div>
    <w:div w:id="1103722244">
      <w:bodyDiv w:val="1"/>
      <w:marLeft w:val="0"/>
      <w:marRight w:val="0"/>
      <w:marTop w:val="0"/>
      <w:marBottom w:val="0"/>
      <w:divBdr>
        <w:top w:val="none" w:sz="0" w:space="0" w:color="auto"/>
        <w:left w:val="none" w:sz="0" w:space="0" w:color="auto"/>
        <w:bottom w:val="none" w:sz="0" w:space="0" w:color="auto"/>
        <w:right w:val="none" w:sz="0" w:space="0" w:color="auto"/>
      </w:divBdr>
    </w:div>
    <w:div w:id="1263681527">
      <w:bodyDiv w:val="1"/>
      <w:marLeft w:val="0"/>
      <w:marRight w:val="0"/>
      <w:marTop w:val="0"/>
      <w:marBottom w:val="0"/>
      <w:divBdr>
        <w:top w:val="none" w:sz="0" w:space="0" w:color="auto"/>
        <w:left w:val="none" w:sz="0" w:space="0" w:color="auto"/>
        <w:bottom w:val="none" w:sz="0" w:space="0" w:color="auto"/>
        <w:right w:val="none" w:sz="0" w:space="0" w:color="auto"/>
      </w:divBdr>
    </w:div>
    <w:div w:id="1288273770">
      <w:bodyDiv w:val="1"/>
      <w:marLeft w:val="0"/>
      <w:marRight w:val="0"/>
      <w:marTop w:val="0"/>
      <w:marBottom w:val="0"/>
      <w:divBdr>
        <w:top w:val="none" w:sz="0" w:space="0" w:color="auto"/>
        <w:left w:val="none" w:sz="0" w:space="0" w:color="auto"/>
        <w:bottom w:val="none" w:sz="0" w:space="0" w:color="auto"/>
        <w:right w:val="none" w:sz="0" w:space="0" w:color="auto"/>
      </w:divBdr>
    </w:div>
    <w:div w:id="1332178740">
      <w:bodyDiv w:val="1"/>
      <w:marLeft w:val="0"/>
      <w:marRight w:val="0"/>
      <w:marTop w:val="0"/>
      <w:marBottom w:val="0"/>
      <w:divBdr>
        <w:top w:val="none" w:sz="0" w:space="0" w:color="auto"/>
        <w:left w:val="none" w:sz="0" w:space="0" w:color="auto"/>
        <w:bottom w:val="none" w:sz="0" w:space="0" w:color="auto"/>
        <w:right w:val="none" w:sz="0" w:space="0" w:color="auto"/>
      </w:divBdr>
    </w:div>
    <w:div w:id="1463889036">
      <w:bodyDiv w:val="1"/>
      <w:marLeft w:val="0"/>
      <w:marRight w:val="0"/>
      <w:marTop w:val="0"/>
      <w:marBottom w:val="0"/>
      <w:divBdr>
        <w:top w:val="none" w:sz="0" w:space="0" w:color="auto"/>
        <w:left w:val="none" w:sz="0" w:space="0" w:color="auto"/>
        <w:bottom w:val="none" w:sz="0" w:space="0" w:color="auto"/>
        <w:right w:val="none" w:sz="0" w:space="0" w:color="auto"/>
      </w:divBdr>
    </w:div>
    <w:div w:id="1540240583">
      <w:bodyDiv w:val="1"/>
      <w:marLeft w:val="0"/>
      <w:marRight w:val="0"/>
      <w:marTop w:val="0"/>
      <w:marBottom w:val="0"/>
      <w:divBdr>
        <w:top w:val="none" w:sz="0" w:space="0" w:color="auto"/>
        <w:left w:val="none" w:sz="0" w:space="0" w:color="auto"/>
        <w:bottom w:val="none" w:sz="0" w:space="0" w:color="auto"/>
        <w:right w:val="none" w:sz="0" w:space="0" w:color="auto"/>
      </w:divBdr>
    </w:div>
    <w:div w:id="1744645132">
      <w:bodyDiv w:val="1"/>
      <w:marLeft w:val="0"/>
      <w:marRight w:val="0"/>
      <w:marTop w:val="0"/>
      <w:marBottom w:val="0"/>
      <w:divBdr>
        <w:top w:val="none" w:sz="0" w:space="0" w:color="auto"/>
        <w:left w:val="none" w:sz="0" w:space="0" w:color="auto"/>
        <w:bottom w:val="none" w:sz="0" w:space="0" w:color="auto"/>
        <w:right w:val="none" w:sz="0" w:space="0" w:color="auto"/>
      </w:divBdr>
    </w:div>
    <w:div w:id="1840194803">
      <w:bodyDiv w:val="1"/>
      <w:marLeft w:val="0"/>
      <w:marRight w:val="0"/>
      <w:marTop w:val="0"/>
      <w:marBottom w:val="0"/>
      <w:divBdr>
        <w:top w:val="none" w:sz="0" w:space="0" w:color="auto"/>
        <w:left w:val="none" w:sz="0" w:space="0" w:color="auto"/>
        <w:bottom w:val="none" w:sz="0" w:space="0" w:color="auto"/>
        <w:right w:val="none" w:sz="0" w:space="0" w:color="auto"/>
      </w:divBdr>
    </w:div>
    <w:div w:id="1892306830">
      <w:bodyDiv w:val="1"/>
      <w:marLeft w:val="0"/>
      <w:marRight w:val="0"/>
      <w:marTop w:val="0"/>
      <w:marBottom w:val="0"/>
      <w:divBdr>
        <w:top w:val="none" w:sz="0" w:space="0" w:color="auto"/>
        <w:left w:val="none" w:sz="0" w:space="0" w:color="auto"/>
        <w:bottom w:val="none" w:sz="0" w:space="0" w:color="auto"/>
        <w:right w:val="none" w:sz="0" w:space="0" w:color="auto"/>
      </w:divBdr>
    </w:div>
    <w:div w:id="1933859674">
      <w:bodyDiv w:val="1"/>
      <w:marLeft w:val="0"/>
      <w:marRight w:val="0"/>
      <w:marTop w:val="0"/>
      <w:marBottom w:val="0"/>
      <w:divBdr>
        <w:top w:val="none" w:sz="0" w:space="0" w:color="auto"/>
        <w:left w:val="none" w:sz="0" w:space="0" w:color="auto"/>
        <w:bottom w:val="none" w:sz="0" w:space="0" w:color="auto"/>
        <w:right w:val="none" w:sz="0" w:space="0" w:color="auto"/>
      </w:divBdr>
    </w:div>
    <w:div w:id="2026710053">
      <w:bodyDiv w:val="1"/>
      <w:marLeft w:val="0"/>
      <w:marRight w:val="0"/>
      <w:marTop w:val="0"/>
      <w:marBottom w:val="0"/>
      <w:divBdr>
        <w:top w:val="none" w:sz="0" w:space="0" w:color="auto"/>
        <w:left w:val="none" w:sz="0" w:space="0" w:color="auto"/>
        <w:bottom w:val="none" w:sz="0" w:space="0" w:color="auto"/>
        <w:right w:val="none" w:sz="0" w:space="0" w:color="auto"/>
      </w:divBdr>
    </w:div>
    <w:div w:id="21424583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8" Type="http://schemas.openxmlformats.org/officeDocument/2006/relationships/hyperlink" Target="https://eur-lex.europa.eu/legal-content/EN/ALL/?uri=CELEX%3A32011R0349"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0" Type="http://schemas.openxmlformats.org/officeDocument/2006/relationships/image" Target="media/image12.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C62C43-9F16-45C1-AF82-F5333BC87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15</Pages>
  <Words>2801</Words>
  <Characters>16248</Characters>
  <Application>Microsoft Office Word</Application>
  <DocSecurity>0</DocSecurity>
  <Lines>135</Lines>
  <Paragraphs>38</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dc:creator>
  <cp:keywords/>
  <dc:description/>
  <cp:lastModifiedBy>Igor Ciloci</cp:lastModifiedBy>
  <cp:revision>4</cp:revision>
  <dcterms:created xsi:type="dcterms:W3CDTF">2025-07-16T14:23:00Z</dcterms:created>
  <dcterms:modified xsi:type="dcterms:W3CDTF">2025-09-02T14:18:00Z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2022-03-31T00:00:00Z</vt:filetime>
  </property>
  <property fmtid="{D5CDD505-2E9C-101B-9397-08002B2CF9AE}" pid="3" name="Creator">
    <vt:lpwstr>Microsoft® Word 2016</vt:lpwstr>
  </property>
  <property fmtid="{D5CDD505-2E9C-101B-9397-08002B2CF9AE}" pid="4" name="LastSaved">
    <vt:filetime>2024-02-13T00:00:00Z</vt:filetime>
  </property>
  <property fmtid="{D5CDD505-2E9C-101B-9397-08002B2CF9AE}" pid="5" name="Producer">
    <vt:lpwstr>Microsoft® Word 2016</vt:lpwstr>
  </property>
</Properties>
</file>