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B153" w14:textId="77777777" w:rsidR="00565739" w:rsidRPr="00565739" w:rsidRDefault="00565739" w:rsidP="00565739">
      <w:pPr>
        <w:spacing w:after="0" w:line="240" w:lineRule="auto"/>
        <w:jc w:val="center"/>
        <w:rPr>
          <w:rFonts w:ascii="Times New Roman" w:eastAsia="Times New Roman" w:hAnsi="Times New Roman" w:cs="Times New Roman"/>
          <w:sz w:val="20"/>
          <w:szCs w:val="20"/>
          <w:lang w:eastAsia="ro-RO"/>
          <w14:ligatures w14:val="none"/>
        </w:rPr>
      </w:pPr>
      <w:r w:rsidRPr="00565739">
        <w:rPr>
          <w:rFonts w:ascii="Times New Roman" w:eastAsia="Times New Roman" w:hAnsi="Times New Roman" w:cs="Times New Roman"/>
          <w:sz w:val="20"/>
          <w:szCs w:val="20"/>
          <w:lang w:eastAsia="ro-RO"/>
          <w14:ligatures w14:val="none"/>
        </w:rPr>
        <w:t> </w:t>
      </w:r>
    </w:p>
    <w:p w14:paraId="35A984DC" w14:textId="77777777" w:rsidR="00565739" w:rsidRPr="00565739" w:rsidRDefault="00565739" w:rsidP="00565739">
      <w:pPr>
        <w:spacing w:after="0" w:line="240" w:lineRule="auto"/>
        <w:jc w:val="center"/>
        <w:rPr>
          <w:rFonts w:ascii="Times New Roman" w:eastAsia="Times New Roman" w:hAnsi="Times New Roman" w:cs="Times New Roman"/>
          <w:sz w:val="20"/>
          <w:szCs w:val="20"/>
          <w:lang w:eastAsia="ro-RO"/>
          <w14:ligatures w14:val="none"/>
        </w:rPr>
      </w:pPr>
      <w:r w:rsidRPr="00565739">
        <w:rPr>
          <w:rFonts w:ascii="Times New Roman" w:eastAsia="Times New Roman" w:hAnsi="Times New Roman" w:cs="Times New Roman"/>
          <w:sz w:val="20"/>
          <w:szCs w:val="20"/>
          <w:lang w:eastAsia="ro-RO"/>
          <w14:ligatures w14:val="none"/>
        </w:rPr>
        <w:t> </w:t>
      </w:r>
    </w:p>
    <w:p w14:paraId="435ABF3E" w14:textId="77777777" w:rsidR="00565739" w:rsidRPr="00565739" w:rsidRDefault="00565739" w:rsidP="00565739">
      <w:pPr>
        <w:spacing w:after="0" w:line="240" w:lineRule="auto"/>
        <w:jc w:val="center"/>
        <w:rPr>
          <w:rFonts w:ascii="Times New Roman" w:eastAsia="Times New Roman" w:hAnsi="Times New Roman" w:cs="Times New Roman"/>
          <w:sz w:val="20"/>
          <w:szCs w:val="20"/>
          <w:lang w:eastAsia="ro-RO"/>
          <w14:ligatures w14:val="none"/>
        </w:rPr>
      </w:pPr>
      <w:r w:rsidRPr="00565739">
        <w:rPr>
          <w:rFonts w:ascii="Times New Roman" w:eastAsia="Times New Roman" w:hAnsi="Times New Roman" w:cs="Times New Roman"/>
          <w:b/>
          <w:bCs/>
          <w:color w:val="000000"/>
          <w:sz w:val="20"/>
          <w:szCs w:val="20"/>
          <w:lang w:eastAsia="ro-RO"/>
          <w14:ligatures w14:val="none"/>
        </w:rPr>
        <w:t>Tabelul comparativ</w:t>
      </w:r>
    </w:p>
    <w:p w14:paraId="163D2EC5" w14:textId="5667F475" w:rsidR="00565739" w:rsidRPr="00A35BA1" w:rsidRDefault="00565739" w:rsidP="00565739">
      <w:pPr>
        <w:pBdr>
          <w:top w:val="none" w:sz="4" w:space="0" w:color="000000"/>
          <w:left w:val="none" w:sz="4" w:space="0" w:color="000000"/>
          <w:bottom w:val="none" w:sz="4" w:space="0" w:color="000000"/>
          <w:right w:val="none" w:sz="4" w:space="0" w:color="000000"/>
        </w:pBdr>
        <w:tabs>
          <w:tab w:val="left" w:pos="884"/>
          <w:tab w:val="left" w:pos="1196"/>
        </w:tabs>
        <w:jc w:val="center"/>
        <w:rPr>
          <w:rFonts w:ascii="Times New Roman" w:eastAsia="Times New Roman" w:hAnsi="Times New Roman" w:cs="Times New Roman"/>
          <w:b/>
          <w:sz w:val="20"/>
          <w:szCs w:val="20"/>
          <w:lang w:val="ro-MD" w:eastAsia="ru-RU"/>
          <w14:ligatures w14:val="none"/>
        </w:rPr>
      </w:pPr>
      <w:r w:rsidRPr="00565739">
        <w:rPr>
          <w:rFonts w:ascii="Times New Roman" w:eastAsia="Times New Roman" w:hAnsi="Times New Roman" w:cs="Times New Roman"/>
          <w:b/>
          <w:bCs/>
          <w:color w:val="000000"/>
          <w:sz w:val="20"/>
          <w:szCs w:val="20"/>
          <w:lang w:eastAsia="ro-RO"/>
          <w14:ligatures w14:val="none"/>
        </w:rPr>
        <w:t xml:space="preserve">la proiectul </w:t>
      </w:r>
      <w:r w:rsidRPr="00474D5B">
        <w:rPr>
          <w:rFonts w:ascii="Times New Roman" w:eastAsia="Times New Roman" w:hAnsi="Times New Roman" w:cs="Times New Roman"/>
          <w:b/>
          <w:sz w:val="20"/>
          <w:szCs w:val="20"/>
          <w:lang w:val="ro-MD" w:eastAsia="ru-RU"/>
          <w14:ligatures w14:val="none"/>
        </w:rPr>
        <w:t xml:space="preserve">proiectul Hotărârii Guvernului pentru </w:t>
      </w:r>
      <w:r w:rsidRPr="00A35BA1">
        <w:rPr>
          <w:rFonts w:ascii="Times New Roman" w:eastAsia="Times New Roman" w:hAnsi="Times New Roman" w:cs="Times New Roman"/>
          <w:b/>
          <w:sz w:val="20"/>
          <w:szCs w:val="20"/>
          <w:lang w:eastAsia="ru-RU"/>
          <w14:ligatures w14:val="none"/>
        </w:rPr>
        <w:t>modificarea hotărârii Guvernului nr. 690/2018 pentru aprobarea Regulamentului privind desfășurarea licitațiilor pentru oferirea statutului de producător eligibil</w:t>
      </w:r>
      <w:r w:rsidR="00A35BA1">
        <w:rPr>
          <w:rFonts w:ascii="Times New Roman" w:eastAsia="Times New Roman" w:hAnsi="Times New Roman" w:cs="Times New Roman"/>
          <w:b/>
          <w:sz w:val="20"/>
          <w:szCs w:val="20"/>
          <w:lang w:val="ro-MD" w:eastAsia="ru-RU"/>
          <w14:ligatures w14:val="none"/>
        </w:rPr>
        <w:t xml:space="preserve"> mare</w:t>
      </w:r>
    </w:p>
    <w:p w14:paraId="443806CB" w14:textId="77777777" w:rsidR="00565739" w:rsidRPr="00565739" w:rsidRDefault="00565739" w:rsidP="00565739">
      <w:pPr>
        <w:spacing w:after="0" w:line="240" w:lineRule="auto"/>
        <w:rPr>
          <w:rFonts w:ascii="Times New Roman" w:eastAsia="Times New Roman" w:hAnsi="Times New Roman" w:cs="Times New Roman"/>
          <w:sz w:val="20"/>
          <w:szCs w:val="20"/>
          <w:lang w:eastAsia="ro-RO"/>
          <w14:ligatures w14:val="none"/>
        </w:rPr>
      </w:pPr>
      <w:r w:rsidRPr="00565739">
        <w:rPr>
          <w:rFonts w:ascii="Times New Roman" w:eastAsia="Times New Roman" w:hAnsi="Times New Roman" w:cs="Times New Roman"/>
          <w:color w:val="000000"/>
          <w:sz w:val="20"/>
          <w:szCs w:val="20"/>
          <w:lang w:eastAsia="ro-RO"/>
          <w14:ligatures w14:val="none"/>
        </w:rPr>
        <w:t> </w:t>
      </w:r>
    </w:p>
    <w:tbl>
      <w:tblPr>
        <w:tblW w:w="13680" w:type="dxa"/>
        <w:tblCellSpacing w:w="0" w:type="dxa"/>
        <w:tblLook w:val="04A0" w:firstRow="1" w:lastRow="0" w:firstColumn="1" w:lastColumn="0" w:noHBand="0" w:noVBand="1"/>
      </w:tblPr>
      <w:tblGrid>
        <w:gridCol w:w="4500"/>
        <w:gridCol w:w="4320"/>
        <w:gridCol w:w="4860"/>
      </w:tblGrid>
      <w:tr w:rsidR="00565739" w:rsidRPr="00565739" w14:paraId="773693A6"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hideMark/>
          </w:tcPr>
          <w:p w14:paraId="7DEB37BC" w14:textId="77777777" w:rsidR="00565739" w:rsidRDefault="00565739"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r w:rsidRPr="00565739">
              <w:rPr>
                <w:rFonts w:ascii="Times New Roman" w:eastAsia="Times New Roman" w:hAnsi="Times New Roman" w:cs="Times New Roman"/>
                <w:b/>
                <w:bCs/>
                <w:color w:val="000000"/>
                <w:sz w:val="20"/>
                <w:szCs w:val="20"/>
                <w:lang w:eastAsia="ro-RO"/>
                <w14:ligatures w14:val="none"/>
              </w:rPr>
              <w:t>Conținutul normei în vigoare</w:t>
            </w:r>
          </w:p>
          <w:p w14:paraId="346981AC" w14:textId="77777777" w:rsidR="00093F10" w:rsidRPr="00565739" w:rsidRDefault="00093F10" w:rsidP="00565739">
            <w:pPr>
              <w:spacing w:after="0" w:line="240" w:lineRule="auto"/>
              <w:jc w:val="center"/>
              <w:rPr>
                <w:rFonts w:ascii="Times New Roman" w:eastAsia="Times New Roman" w:hAnsi="Times New Roman" w:cs="Times New Roman"/>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vAlign w:val="center"/>
            <w:hideMark/>
          </w:tcPr>
          <w:p w14:paraId="76DF6414" w14:textId="77777777" w:rsidR="00565739" w:rsidRDefault="00565739"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r w:rsidRPr="00565739">
              <w:rPr>
                <w:rFonts w:ascii="Times New Roman" w:eastAsia="Times New Roman" w:hAnsi="Times New Roman" w:cs="Times New Roman"/>
                <w:b/>
                <w:bCs/>
                <w:color w:val="000000"/>
                <w:sz w:val="20"/>
                <w:szCs w:val="20"/>
                <w:lang w:eastAsia="ro-RO"/>
                <w14:ligatures w14:val="none"/>
              </w:rPr>
              <w:t>Modificarea propusă</w:t>
            </w:r>
          </w:p>
          <w:p w14:paraId="4EA07ADA" w14:textId="77777777" w:rsidR="00093F10" w:rsidRPr="00565739" w:rsidRDefault="00093F10" w:rsidP="00565739">
            <w:pPr>
              <w:spacing w:after="0" w:line="240" w:lineRule="auto"/>
              <w:jc w:val="center"/>
              <w:rPr>
                <w:rFonts w:ascii="Times New Roman" w:eastAsia="Times New Roman" w:hAnsi="Times New Roman" w:cs="Times New Roman"/>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hideMark/>
          </w:tcPr>
          <w:p w14:paraId="2EF3697B" w14:textId="77777777" w:rsidR="00565739" w:rsidRDefault="00565739"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r w:rsidRPr="00565739">
              <w:rPr>
                <w:rFonts w:ascii="Times New Roman" w:eastAsia="Times New Roman" w:hAnsi="Times New Roman" w:cs="Times New Roman"/>
                <w:b/>
                <w:bCs/>
                <w:color w:val="000000"/>
                <w:sz w:val="20"/>
                <w:szCs w:val="20"/>
                <w:lang w:eastAsia="ro-RO"/>
                <w14:ligatures w14:val="none"/>
              </w:rPr>
              <w:t>Conținutul normei după modificare</w:t>
            </w:r>
          </w:p>
          <w:p w14:paraId="7D95CF17" w14:textId="77777777" w:rsidR="00093F10" w:rsidRPr="00565739" w:rsidRDefault="00093F10" w:rsidP="00565739">
            <w:pPr>
              <w:spacing w:after="0" w:line="240" w:lineRule="auto"/>
              <w:jc w:val="center"/>
              <w:rPr>
                <w:rFonts w:ascii="Times New Roman" w:eastAsia="Times New Roman" w:hAnsi="Times New Roman" w:cs="Times New Roman"/>
                <w:sz w:val="20"/>
                <w:szCs w:val="20"/>
                <w:lang w:eastAsia="ro-RO"/>
                <w14:ligatures w14:val="none"/>
              </w:rPr>
            </w:pPr>
          </w:p>
        </w:tc>
      </w:tr>
      <w:tr w:rsidR="00565739" w:rsidRPr="00474D5B" w14:paraId="1E8B34AE"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3D15AE2" w14:textId="77777777" w:rsidR="00565739" w:rsidRPr="00474D5B" w:rsidRDefault="00565739" w:rsidP="00565739">
            <w:pPr>
              <w:spacing w:after="0" w:line="240" w:lineRule="auto"/>
              <w:jc w:val="both"/>
              <w:rPr>
                <w:rFonts w:ascii="Times New Roman" w:hAnsi="Times New Roman" w:cs="Times New Roman"/>
                <w:color w:val="333333"/>
                <w:sz w:val="20"/>
                <w:szCs w:val="20"/>
                <w:shd w:val="clear" w:color="auto" w:fill="FFFFFF"/>
              </w:rPr>
            </w:pPr>
          </w:p>
          <w:p w14:paraId="5AAA1879" w14:textId="77777777" w:rsidR="00565739" w:rsidRPr="00474D5B" w:rsidRDefault="00565739" w:rsidP="00565739">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1.</w:t>
            </w:r>
            <w:r w:rsidR="007E7514" w:rsidRPr="00474D5B">
              <w:rPr>
                <w:rFonts w:ascii="Times New Roman" w:hAnsi="Times New Roman" w:cs="Times New Roman"/>
                <w:color w:val="333333"/>
                <w:sz w:val="20"/>
                <w:szCs w:val="20"/>
                <w:shd w:val="clear" w:color="auto" w:fill="FFFFFF"/>
              </w:rPr>
              <w:t>1.1</w:t>
            </w:r>
            <w:r w:rsidRPr="00474D5B">
              <w:rPr>
                <w:rFonts w:ascii="Times New Roman" w:hAnsi="Times New Roman" w:cs="Times New Roman"/>
                <w:color w:val="333333"/>
                <w:sz w:val="20"/>
                <w:szCs w:val="20"/>
                <w:shd w:val="clear" w:color="auto" w:fill="FFFFFF"/>
              </w:rPr>
              <w:t xml:space="preserve"> Regulamentul privind desfășurarea licitațiilor pentru oferirea statutului de producător eligibil mare (în continuare – </w:t>
            </w:r>
            <w:r w:rsidRPr="00474D5B">
              <w:rPr>
                <w:rStyle w:val="Accentuat"/>
                <w:rFonts w:ascii="Times New Roman" w:hAnsi="Times New Roman" w:cs="Times New Roman"/>
                <w:color w:val="333333"/>
                <w:sz w:val="20"/>
                <w:szCs w:val="20"/>
                <w:shd w:val="clear" w:color="auto" w:fill="FFFFFF"/>
              </w:rPr>
              <w:t>Regulament</w:t>
            </w:r>
            <w:r w:rsidRPr="00474D5B">
              <w:rPr>
                <w:rFonts w:ascii="Times New Roman" w:hAnsi="Times New Roman" w:cs="Times New Roman"/>
                <w:color w:val="333333"/>
                <w:sz w:val="20"/>
                <w:szCs w:val="20"/>
                <w:shd w:val="clear" w:color="auto" w:fill="FFFFFF"/>
              </w:rPr>
              <w:t xml:space="preserve">) are ca scop stabilirea unor proceduri, condiții și criterii obiective, transparente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nediscriminatorii, ce urmează a fi aplicate la organizarea licitațiilor desfășurate în contextul implementării schemei de sprijin privind oferirea, prin intermediul licitațiilor, a statutului de producător eligibil mare producătorilor care finanțează, construiesc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exploatează o centrală sau mai multe centrale electrice care utilizează surse regenerabile de energie (în continuare – </w:t>
            </w:r>
            <w:r w:rsidRPr="00474D5B">
              <w:rPr>
                <w:rStyle w:val="Accentuat"/>
                <w:rFonts w:ascii="Times New Roman" w:hAnsi="Times New Roman" w:cs="Times New Roman"/>
                <w:color w:val="333333"/>
                <w:sz w:val="20"/>
                <w:szCs w:val="20"/>
                <w:shd w:val="clear" w:color="auto" w:fill="FFFFFF"/>
              </w:rPr>
              <w:t>SRE</w:t>
            </w:r>
            <w:r w:rsidRPr="00474D5B">
              <w:rPr>
                <w:rFonts w:ascii="Times New Roman" w:hAnsi="Times New Roman" w:cs="Times New Roman"/>
                <w:color w:val="333333"/>
                <w:sz w:val="20"/>
                <w:szCs w:val="20"/>
                <w:shd w:val="clear" w:color="auto" w:fill="FFFFFF"/>
              </w:rPr>
              <w:t>), cu o putere instalată mai mare decât limita de capacitate stabilită de Guvern în conformitate cu articolul 10 litera e) din Legea nr.10 din 26 februarie 2016 privind promovarea utilizării energiei din surse regenerabile.</w:t>
            </w:r>
          </w:p>
          <w:p w14:paraId="3BAB36FF" w14:textId="77777777" w:rsidR="00F904C2" w:rsidRPr="00474D5B" w:rsidRDefault="00F904C2" w:rsidP="00565739">
            <w:pPr>
              <w:spacing w:after="0" w:line="240" w:lineRule="auto"/>
              <w:jc w:val="both"/>
              <w:rPr>
                <w:rFonts w:ascii="Times New Roman" w:eastAsia="Times New Roman" w:hAnsi="Times New Roman" w:cs="Times New Roman"/>
                <w:b/>
                <w:bCs/>
                <w:color w:val="333333"/>
                <w:sz w:val="20"/>
                <w:szCs w:val="20"/>
                <w:shd w:val="clear" w:color="auto" w:fill="FFFFFF"/>
                <w:lang w:eastAsia="ro-RO"/>
                <w14:ligatures w14:val="none"/>
              </w:rPr>
            </w:pPr>
          </w:p>
          <w:p w14:paraId="18C50D9C" w14:textId="77777777" w:rsidR="00F904C2" w:rsidRPr="00474D5B" w:rsidRDefault="00F904C2" w:rsidP="00565739">
            <w:pPr>
              <w:spacing w:after="0" w:line="240" w:lineRule="auto"/>
              <w:jc w:val="both"/>
              <w:rPr>
                <w:rFonts w:ascii="Times New Roman" w:eastAsia="Times New Roman" w:hAnsi="Times New Roman" w:cs="Times New Roman"/>
                <w:b/>
                <w:bCs/>
                <w:color w:val="333333"/>
                <w:sz w:val="20"/>
                <w:szCs w:val="20"/>
                <w:shd w:val="clear" w:color="auto" w:fill="FFFFFF"/>
                <w:lang w:eastAsia="ro-RO"/>
                <w14:ligatures w14:val="none"/>
              </w:rPr>
            </w:pPr>
          </w:p>
          <w:p w14:paraId="75D7358C" w14:textId="77777777" w:rsidR="00F904C2" w:rsidRDefault="00F904C2" w:rsidP="00565739">
            <w:pPr>
              <w:spacing w:after="0" w:line="240" w:lineRule="auto"/>
              <w:jc w:val="both"/>
              <w:rPr>
                <w:rFonts w:ascii="Times New Roman" w:eastAsia="Times New Roman" w:hAnsi="Times New Roman" w:cs="Times New Roman"/>
                <w:b/>
                <w:bCs/>
                <w:color w:val="333333"/>
                <w:sz w:val="20"/>
                <w:szCs w:val="20"/>
                <w:shd w:val="clear" w:color="auto" w:fill="FFFFFF"/>
                <w:lang w:eastAsia="ro-RO"/>
                <w14:ligatures w14:val="none"/>
              </w:rPr>
            </w:pPr>
          </w:p>
          <w:p w14:paraId="66861F60" w14:textId="77777777" w:rsidR="00474D5B" w:rsidRDefault="00474D5B" w:rsidP="00565739">
            <w:pPr>
              <w:spacing w:after="0" w:line="240" w:lineRule="auto"/>
              <w:jc w:val="both"/>
              <w:rPr>
                <w:rFonts w:ascii="Times New Roman" w:eastAsia="Times New Roman" w:hAnsi="Times New Roman" w:cs="Times New Roman"/>
                <w:b/>
                <w:bCs/>
                <w:color w:val="333333"/>
                <w:sz w:val="20"/>
                <w:szCs w:val="20"/>
                <w:shd w:val="clear" w:color="auto" w:fill="FFFFFF"/>
                <w:lang w:eastAsia="ro-RO"/>
                <w14:ligatures w14:val="none"/>
              </w:rPr>
            </w:pPr>
          </w:p>
          <w:p w14:paraId="281D1381" w14:textId="77777777" w:rsidR="00474D5B" w:rsidRDefault="00474D5B" w:rsidP="00565739">
            <w:pPr>
              <w:spacing w:after="0" w:line="240" w:lineRule="auto"/>
              <w:jc w:val="both"/>
              <w:rPr>
                <w:rFonts w:ascii="Times New Roman" w:eastAsia="Times New Roman" w:hAnsi="Times New Roman" w:cs="Times New Roman"/>
                <w:b/>
                <w:bCs/>
                <w:color w:val="333333"/>
                <w:sz w:val="20"/>
                <w:szCs w:val="20"/>
                <w:shd w:val="clear" w:color="auto" w:fill="FFFFFF"/>
                <w:lang w:eastAsia="ro-RO"/>
                <w14:ligatures w14:val="none"/>
              </w:rPr>
            </w:pPr>
          </w:p>
          <w:p w14:paraId="14D3E27B" w14:textId="77777777" w:rsidR="00474D5B" w:rsidRPr="00474D5B" w:rsidRDefault="00474D5B" w:rsidP="00565739">
            <w:pPr>
              <w:spacing w:after="0" w:line="240" w:lineRule="auto"/>
              <w:jc w:val="both"/>
              <w:rPr>
                <w:rFonts w:ascii="Times New Roman" w:eastAsia="Times New Roman" w:hAnsi="Times New Roman" w:cs="Times New Roman"/>
                <w:b/>
                <w:bCs/>
                <w:color w:val="333333"/>
                <w:sz w:val="20"/>
                <w:szCs w:val="20"/>
                <w:shd w:val="clear" w:color="auto" w:fill="FFFFFF"/>
                <w:lang w:eastAsia="ro-RO"/>
                <w14:ligatures w14:val="none"/>
              </w:rPr>
            </w:pPr>
          </w:p>
          <w:p w14:paraId="72C63A86" w14:textId="77777777" w:rsidR="00F904C2" w:rsidRPr="00474D5B" w:rsidRDefault="00F904C2" w:rsidP="00565739">
            <w:pPr>
              <w:spacing w:after="0" w:line="240" w:lineRule="auto"/>
              <w:jc w:val="both"/>
              <w:rPr>
                <w:rFonts w:ascii="Times New Roman" w:eastAsia="Times New Roman" w:hAnsi="Times New Roman" w:cs="Times New Roman"/>
                <w:b/>
                <w:bCs/>
                <w:color w:val="333333"/>
                <w:sz w:val="20"/>
                <w:szCs w:val="20"/>
                <w:shd w:val="clear" w:color="auto" w:fill="FFFFFF"/>
                <w:lang w:eastAsia="ro-RO"/>
                <w14:ligatures w14:val="none"/>
              </w:rPr>
            </w:pPr>
          </w:p>
          <w:p w14:paraId="3A1B8C05" w14:textId="3FFE095E" w:rsidR="00F904C2" w:rsidRPr="00474D5B" w:rsidRDefault="00F904C2" w:rsidP="00565739">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vAlign w:val="center"/>
          </w:tcPr>
          <w:p w14:paraId="2876BAE6" w14:textId="74C57BCA" w:rsidR="00491464" w:rsidRPr="00474D5B" w:rsidRDefault="00491464" w:rsidP="00491464">
            <w:pPr>
              <w:spacing w:after="0" w:line="240" w:lineRule="auto"/>
              <w:rPr>
                <w:rFonts w:ascii="Times New Roman" w:eastAsia="Times New Roman" w:hAnsi="Times New Roman" w:cs="Times New Roman"/>
                <w:b/>
                <w:bCs/>
                <w:color w:val="000000"/>
                <w:sz w:val="20"/>
                <w:szCs w:val="20"/>
                <w:lang w:eastAsia="ro-RO"/>
                <w14:ligatures w14:val="none"/>
              </w:rPr>
            </w:pPr>
            <w:r w:rsidRPr="00474D5B">
              <w:rPr>
                <w:rFonts w:ascii="Times New Roman" w:eastAsia="Times New Roman" w:hAnsi="Times New Roman" w:cs="Times New Roman"/>
                <w:b/>
                <w:bCs/>
                <w:color w:val="000000"/>
                <w:sz w:val="20"/>
                <w:szCs w:val="20"/>
                <w:lang w:eastAsia="ro-RO"/>
                <w14:ligatures w14:val="none"/>
              </w:rPr>
              <w:t xml:space="preserve">La </w:t>
            </w:r>
            <w:r w:rsidR="00474D5B" w:rsidRPr="00474D5B">
              <w:rPr>
                <w:rFonts w:ascii="Times New Roman" w:eastAsia="Times New Roman" w:hAnsi="Times New Roman" w:cs="Times New Roman"/>
                <w:b/>
                <w:bCs/>
                <w:color w:val="000000"/>
                <w:sz w:val="20"/>
                <w:szCs w:val="20"/>
                <w:lang w:eastAsia="ro-RO"/>
                <w14:ligatures w14:val="none"/>
              </w:rPr>
              <w:t>punctul</w:t>
            </w:r>
            <w:r w:rsidRPr="00474D5B">
              <w:rPr>
                <w:rFonts w:ascii="Times New Roman" w:eastAsia="Times New Roman" w:hAnsi="Times New Roman" w:cs="Times New Roman"/>
                <w:b/>
                <w:bCs/>
                <w:color w:val="000000"/>
                <w:sz w:val="20"/>
                <w:szCs w:val="20"/>
                <w:lang w:eastAsia="ro-RO"/>
                <w14:ligatures w14:val="none"/>
              </w:rPr>
              <w:t xml:space="preserve"> 1</w:t>
            </w:r>
            <w:r w:rsidR="007E7514" w:rsidRPr="00474D5B">
              <w:rPr>
                <w:rFonts w:ascii="Times New Roman" w:eastAsia="Times New Roman" w:hAnsi="Times New Roman" w:cs="Times New Roman"/>
                <w:b/>
                <w:bCs/>
                <w:color w:val="000000"/>
                <w:sz w:val="20"/>
                <w:szCs w:val="20"/>
                <w:lang w:eastAsia="ro-RO"/>
                <w14:ligatures w14:val="none"/>
              </w:rPr>
              <w:t xml:space="preserve">.1 </w:t>
            </w:r>
            <w:r w:rsidRPr="00474D5B">
              <w:rPr>
                <w:rFonts w:ascii="Times New Roman" w:eastAsia="Times New Roman" w:hAnsi="Times New Roman" w:cs="Times New Roman"/>
                <w:b/>
                <w:bCs/>
                <w:color w:val="000000"/>
                <w:sz w:val="20"/>
                <w:szCs w:val="20"/>
                <w:lang w:eastAsia="ro-RO"/>
                <w14:ligatures w14:val="none"/>
              </w:rPr>
              <w:t xml:space="preserve">: </w:t>
            </w:r>
          </w:p>
          <w:p w14:paraId="0F9FCA14" w14:textId="36D3160B" w:rsidR="007E7514" w:rsidRPr="00474D5B" w:rsidRDefault="007E7514" w:rsidP="007E7514">
            <w:pPr>
              <w:pStyle w:val="NormalWeb"/>
              <w:rPr>
                <w:sz w:val="20"/>
                <w:szCs w:val="20"/>
              </w:rPr>
            </w:pPr>
            <w:r w:rsidRPr="00474D5B">
              <w:rPr>
                <w:sz w:val="20"/>
                <w:szCs w:val="20"/>
              </w:rPr>
              <w:t xml:space="preserve">1. După cuvintele </w:t>
            </w:r>
            <w:r w:rsidRPr="00474D5B">
              <w:rPr>
                <w:rStyle w:val="Accentuat"/>
                <w:rFonts w:eastAsiaTheme="majorEastAsia"/>
                <w:sz w:val="20"/>
                <w:szCs w:val="20"/>
              </w:rPr>
              <w:t>„surse regenerabile de energie”</w:t>
            </w:r>
            <w:r w:rsidRPr="00474D5B">
              <w:rPr>
                <w:sz w:val="20"/>
                <w:szCs w:val="20"/>
              </w:rPr>
              <w:t xml:space="preserve"> se completează cu textul:</w:t>
            </w:r>
            <w:r w:rsidRPr="00474D5B">
              <w:rPr>
                <w:sz w:val="20"/>
                <w:szCs w:val="20"/>
              </w:rPr>
              <w:br/>
            </w:r>
            <w:r w:rsidRPr="00474D5B">
              <w:rPr>
                <w:rStyle w:val="Accentuat"/>
                <w:rFonts w:eastAsiaTheme="majorEastAsia"/>
                <w:sz w:val="20"/>
                <w:szCs w:val="20"/>
              </w:rPr>
              <w:t>„cu o putere instalată mai mare decât limita de capacitate stabilită de Guvern în conformitate cu articolul 10 litera e) din Legea nr.10 din 26 februarie 2016 privind promovarea utilizării energiei din surse regenerabile”</w:t>
            </w:r>
            <w:r w:rsidRPr="00474D5B">
              <w:rPr>
                <w:sz w:val="20"/>
                <w:szCs w:val="20"/>
              </w:rPr>
              <w:t>.</w:t>
            </w:r>
          </w:p>
          <w:p w14:paraId="00180E14" w14:textId="77777777" w:rsidR="007E7514" w:rsidRPr="00474D5B" w:rsidRDefault="007E7514" w:rsidP="007E7514">
            <w:pPr>
              <w:pStyle w:val="NormalWeb"/>
              <w:rPr>
                <w:sz w:val="20"/>
                <w:szCs w:val="20"/>
              </w:rPr>
            </w:pPr>
            <w:r w:rsidRPr="00474D5B">
              <w:rPr>
                <w:rStyle w:val="Robust"/>
                <w:rFonts w:eastAsiaTheme="majorEastAsia"/>
                <w:sz w:val="20"/>
                <w:szCs w:val="20"/>
              </w:rPr>
              <w:t>2.</w:t>
            </w:r>
            <w:r w:rsidRPr="00474D5B">
              <w:rPr>
                <w:sz w:val="20"/>
                <w:szCs w:val="20"/>
              </w:rPr>
              <w:t xml:space="preserve"> După acest text se completează cu o nouă sintagmă:</w:t>
            </w:r>
            <w:r w:rsidRPr="00474D5B">
              <w:rPr>
                <w:sz w:val="20"/>
                <w:szCs w:val="20"/>
              </w:rPr>
              <w:br/>
            </w:r>
            <w:r w:rsidRPr="00474D5B">
              <w:rPr>
                <w:rStyle w:val="Accentuat"/>
                <w:rFonts w:eastAsiaTheme="majorEastAsia"/>
                <w:sz w:val="20"/>
                <w:szCs w:val="20"/>
              </w:rPr>
              <w:t>„sau, după caz, care finanțează și construiesc o centrală sau mai multe centrale electrice care utilizează surse regenerabile de energie care au instalații de stocare a energiei electrice cu o putere instalată mai mare decât limita de capacitate stabilită de Guvern în conformitate cu articolul 10 litera e) din Legea nr.10 din 26 februarie 2016 privind promovarea utilizării energiei din surse regenerabile”</w:t>
            </w:r>
            <w:r w:rsidRPr="00474D5B">
              <w:rPr>
                <w:sz w:val="20"/>
                <w:szCs w:val="20"/>
              </w:rPr>
              <w:t>.</w:t>
            </w:r>
          </w:p>
          <w:p w14:paraId="2707D581" w14:textId="77777777" w:rsidR="007E7514" w:rsidRPr="00474D5B" w:rsidRDefault="007E7514" w:rsidP="00491464">
            <w:pPr>
              <w:spacing w:after="0" w:line="240" w:lineRule="auto"/>
              <w:rPr>
                <w:rFonts w:ascii="Times New Roman" w:eastAsia="Times New Roman" w:hAnsi="Times New Roman" w:cs="Times New Roman"/>
                <w:b/>
                <w:bCs/>
                <w:color w:val="000000"/>
                <w:sz w:val="20"/>
                <w:szCs w:val="20"/>
                <w:lang w:eastAsia="ro-RO"/>
                <w14:ligatures w14:val="none"/>
              </w:rPr>
            </w:pPr>
          </w:p>
          <w:p w14:paraId="4DD76339" w14:textId="22E376E3" w:rsidR="00491464" w:rsidRPr="00093F10" w:rsidRDefault="00491464" w:rsidP="00491464">
            <w:pPr>
              <w:spacing w:after="0" w:line="240" w:lineRule="auto"/>
              <w:rPr>
                <w:rFonts w:ascii="Times New Roman" w:hAnsi="Times New Roman" w:cs="Times New Roman"/>
                <w:sz w:val="20"/>
                <w:szCs w:val="20"/>
                <w14:ligatures w14:val="none"/>
              </w:rPr>
            </w:pPr>
          </w:p>
        </w:tc>
        <w:tc>
          <w:tcPr>
            <w:tcW w:w="4860" w:type="dxa"/>
            <w:tcBorders>
              <w:top w:val="single" w:sz="8" w:space="0" w:color="000000"/>
              <w:left w:val="nil"/>
              <w:bottom w:val="single" w:sz="8" w:space="0" w:color="000000"/>
              <w:right w:val="single" w:sz="8" w:space="0" w:color="000000"/>
            </w:tcBorders>
            <w:vAlign w:val="center"/>
          </w:tcPr>
          <w:p w14:paraId="5B065F84" w14:textId="43C8515F" w:rsidR="00565739" w:rsidRPr="00474D5B" w:rsidRDefault="00565739" w:rsidP="007E7514">
            <w:pPr>
              <w:spacing w:after="0"/>
              <w:jc w:val="both"/>
              <w:rPr>
                <w:rFonts w:ascii="Times New Roman" w:hAnsi="Times New Roman" w:cs="Times New Roman"/>
                <w:sz w:val="20"/>
                <w:szCs w:val="20"/>
              </w:rPr>
            </w:pPr>
            <w:r w:rsidRPr="00474D5B">
              <w:rPr>
                <w:rFonts w:ascii="Times New Roman" w:hAnsi="Times New Roman" w:cs="Times New Roman"/>
                <w:sz w:val="20"/>
                <w:szCs w:val="20"/>
              </w:rPr>
              <w:t>1.</w:t>
            </w:r>
            <w:r w:rsidR="007E7514" w:rsidRPr="00474D5B">
              <w:rPr>
                <w:rFonts w:ascii="Times New Roman" w:hAnsi="Times New Roman" w:cs="Times New Roman"/>
                <w:sz w:val="20"/>
                <w:szCs w:val="20"/>
              </w:rPr>
              <w:t xml:space="preserve">1.1 </w:t>
            </w:r>
            <w:r w:rsidRPr="00474D5B">
              <w:rPr>
                <w:rFonts w:ascii="Times New Roman" w:hAnsi="Times New Roman" w:cs="Times New Roman"/>
                <w:sz w:val="20"/>
                <w:szCs w:val="20"/>
              </w:rPr>
              <w:t xml:space="preserve">Regulamentul privind desfășurarea licitațiilor pentru oferirea statutului de producător eligibil mare (în continuare – Regulament) are ca scop stabilirea unor proceduri, condiții și criterii obiective, transparente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nediscriminatorii, ce urmează a fi aplicate la organizarea licitațiilor desfășurate în contextul implementării schemei de sprijin privind oferirea, prin intermediul licitațiilor, a statutului de producător eligibil mare producătorilor care finanțează și construiesc o centrală sau mai multe centrale electrice care utilizează surse regenerabile de energie (în continuare – SRE) cu o putere instalată mai mare decât limita de capacitate stabilită de Guvern în conformitate cu articolul 10 litera e) din Legea nr.10 din 26 februarie 2016 privind promovarea utilizării energiei din surse regenerabile, sau, după caz, care finanțează și construiesc o centrală sau mai multe centrale electrice care utilizează SRE care au instalații de stocare a energiei electrice o putere instalată mai mare decât limita de capacitate stabilită de Guvern în conformitate cu articolul 10 litera e) din Legea nr.10 din 26 februarie 2016 privind promovarea utilizării energiei din surse regenerabile.”</w:t>
            </w:r>
          </w:p>
        </w:tc>
      </w:tr>
      <w:tr w:rsidR="00565739" w:rsidRPr="00474D5B" w14:paraId="258A5609"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44CDCC81" w14:textId="27E86826" w:rsidR="007E7514" w:rsidRPr="00474D5B" w:rsidRDefault="007E7514" w:rsidP="007E7514">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Prezentul Regulament se aplică la organizarea și desfășurarea licitațiilor pentru oferirea statutului de producător eligibil mare (în continuare – </w:t>
            </w:r>
            <w:r w:rsidRPr="00474D5B">
              <w:rPr>
                <w:rStyle w:val="Accentuat"/>
                <w:rFonts w:eastAsiaTheme="majorEastAsia"/>
                <w:color w:val="333333"/>
                <w:sz w:val="20"/>
                <w:szCs w:val="20"/>
              </w:rPr>
              <w:t>licitații</w:t>
            </w:r>
            <w:r w:rsidRPr="00474D5B">
              <w:rPr>
                <w:color w:val="333333"/>
                <w:sz w:val="20"/>
                <w:szCs w:val="20"/>
              </w:rPr>
              <w:t>) în cazul dezvoltării de noi capacități de producere a energiei electrice prin:</w:t>
            </w:r>
          </w:p>
          <w:p w14:paraId="262B4875" w14:textId="77777777" w:rsidR="007E7514" w:rsidRPr="00474D5B" w:rsidRDefault="007E7514" w:rsidP="007E7514">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lastRenderedPageBreak/>
              <w:t>a) construcția de noi centrale electrice pentru producerea de energie electrică din SRE;</w:t>
            </w:r>
          </w:p>
          <w:p w14:paraId="658770F1" w14:textId="77777777" w:rsidR="007E7514" w:rsidRPr="00474D5B" w:rsidRDefault="007E7514" w:rsidP="007E7514">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 xml:space="preserve">b) construcția de noi centrale electrice hibrid pentru producerea de energie electrică din SRE </w:t>
            </w:r>
            <w:proofErr w:type="spellStart"/>
            <w:r w:rsidRPr="00474D5B">
              <w:rPr>
                <w:color w:val="333333"/>
                <w:sz w:val="20"/>
                <w:szCs w:val="20"/>
              </w:rPr>
              <w:t>şi</w:t>
            </w:r>
            <w:proofErr w:type="spellEnd"/>
            <w:r w:rsidRPr="00474D5B">
              <w:rPr>
                <w:color w:val="333333"/>
                <w:sz w:val="20"/>
                <w:szCs w:val="20"/>
              </w:rPr>
              <w:t xml:space="preserve"> surse convenționale de energie;</w:t>
            </w:r>
          </w:p>
          <w:p w14:paraId="2DD15748" w14:textId="3913CB20" w:rsidR="00565739" w:rsidRPr="00474D5B" w:rsidRDefault="007E7514" w:rsidP="007E7514">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c) majorarea capacității centralelor electrice existente pentru producerea de energie electrică din SRE.</w:t>
            </w:r>
          </w:p>
        </w:tc>
        <w:tc>
          <w:tcPr>
            <w:tcW w:w="4320" w:type="dxa"/>
            <w:tcBorders>
              <w:top w:val="single" w:sz="8" w:space="0" w:color="000000"/>
              <w:left w:val="nil"/>
              <w:bottom w:val="single" w:sz="8" w:space="0" w:color="000000"/>
              <w:right w:val="single" w:sz="8" w:space="0" w:color="000000"/>
            </w:tcBorders>
            <w:vAlign w:val="center"/>
          </w:tcPr>
          <w:p w14:paraId="0B3A90D0" w14:textId="19F03992" w:rsidR="007E7514" w:rsidRPr="00474D5B" w:rsidRDefault="00F904C2" w:rsidP="007E7514">
            <w:pPr>
              <w:spacing w:after="0"/>
              <w:jc w:val="both"/>
              <w:rPr>
                <w:rFonts w:ascii="Times New Roman" w:hAnsi="Times New Roman" w:cs="Times New Roman"/>
                <w:sz w:val="20"/>
                <w:szCs w:val="20"/>
              </w:rPr>
            </w:pPr>
            <w:r w:rsidRPr="00474D5B">
              <w:rPr>
                <w:rFonts w:ascii="Times New Roman" w:eastAsia="Times New Roman" w:hAnsi="Times New Roman" w:cs="Times New Roman"/>
                <w:b/>
                <w:bCs/>
                <w:color w:val="000000"/>
                <w:sz w:val="20"/>
                <w:szCs w:val="20"/>
                <w:lang w:eastAsia="ro-RO"/>
                <w14:ligatures w14:val="none"/>
              </w:rPr>
              <w:lastRenderedPageBreak/>
              <w:t>1.1.2</w:t>
            </w:r>
            <w:r w:rsidRPr="00474D5B">
              <w:rPr>
                <w:rFonts w:ascii="Times New Roman" w:hAnsi="Times New Roman" w:cs="Times New Roman"/>
                <w:color w:val="333333"/>
                <w:sz w:val="20"/>
                <w:szCs w:val="20"/>
              </w:rPr>
              <w:t xml:space="preserve">  </w:t>
            </w:r>
            <w:r w:rsidR="007E7514" w:rsidRPr="00474D5B">
              <w:rPr>
                <w:rFonts w:ascii="Times New Roman" w:hAnsi="Times New Roman" w:cs="Times New Roman"/>
                <w:sz w:val="20"/>
                <w:szCs w:val="20"/>
              </w:rPr>
              <w:t>La punctul 2 alineatul b) se exclude;</w:t>
            </w:r>
          </w:p>
          <w:p w14:paraId="7DDB96A4" w14:textId="77777777" w:rsidR="007E7514" w:rsidRPr="00474D5B" w:rsidRDefault="007E7514" w:rsidP="007E7514">
            <w:pPr>
              <w:spacing w:after="0"/>
              <w:jc w:val="both"/>
              <w:rPr>
                <w:rFonts w:ascii="Times New Roman" w:hAnsi="Times New Roman" w:cs="Times New Roman"/>
                <w:sz w:val="20"/>
                <w:szCs w:val="20"/>
              </w:rPr>
            </w:pPr>
          </w:p>
          <w:p w14:paraId="64F23597" w14:textId="77777777" w:rsidR="007E7514" w:rsidRPr="00474D5B" w:rsidRDefault="007E7514" w:rsidP="007E7514">
            <w:pPr>
              <w:spacing w:after="0"/>
              <w:jc w:val="both"/>
              <w:rPr>
                <w:rFonts w:ascii="Times New Roman" w:hAnsi="Times New Roman" w:cs="Times New Roman"/>
                <w:sz w:val="20"/>
                <w:szCs w:val="20"/>
              </w:rPr>
            </w:pPr>
          </w:p>
          <w:p w14:paraId="5D4A811B" w14:textId="77777777" w:rsidR="007E7514" w:rsidRPr="00474D5B" w:rsidRDefault="007E7514" w:rsidP="007E7514">
            <w:pPr>
              <w:spacing w:after="0"/>
              <w:jc w:val="both"/>
              <w:rPr>
                <w:rFonts w:ascii="Times New Roman" w:hAnsi="Times New Roman" w:cs="Times New Roman"/>
                <w:sz w:val="20"/>
                <w:szCs w:val="20"/>
              </w:rPr>
            </w:pPr>
          </w:p>
          <w:p w14:paraId="73731B6C" w14:textId="77777777" w:rsidR="007E7514" w:rsidRPr="00474D5B" w:rsidRDefault="007E7514" w:rsidP="007E7514">
            <w:pPr>
              <w:spacing w:after="0"/>
              <w:jc w:val="both"/>
              <w:rPr>
                <w:rFonts w:ascii="Times New Roman" w:hAnsi="Times New Roman" w:cs="Times New Roman"/>
                <w:sz w:val="20"/>
                <w:szCs w:val="20"/>
              </w:rPr>
            </w:pPr>
          </w:p>
          <w:p w14:paraId="0A9FD2E0" w14:textId="77777777" w:rsidR="007E7514" w:rsidRPr="00474D5B" w:rsidRDefault="007E7514" w:rsidP="007E7514">
            <w:pPr>
              <w:spacing w:after="0"/>
              <w:jc w:val="both"/>
              <w:rPr>
                <w:rFonts w:ascii="Times New Roman" w:hAnsi="Times New Roman" w:cs="Times New Roman"/>
                <w:sz w:val="20"/>
                <w:szCs w:val="20"/>
              </w:rPr>
            </w:pPr>
          </w:p>
          <w:p w14:paraId="5CF8EE99" w14:textId="77777777" w:rsidR="007E7514" w:rsidRPr="00474D5B" w:rsidRDefault="007E7514" w:rsidP="007E7514">
            <w:pPr>
              <w:spacing w:after="0"/>
              <w:jc w:val="both"/>
              <w:rPr>
                <w:rFonts w:ascii="Times New Roman" w:hAnsi="Times New Roman" w:cs="Times New Roman"/>
                <w:sz w:val="20"/>
                <w:szCs w:val="20"/>
              </w:rPr>
            </w:pPr>
          </w:p>
          <w:p w14:paraId="225BAC8D" w14:textId="77777777" w:rsidR="007E7514" w:rsidRPr="00474D5B" w:rsidRDefault="007E7514" w:rsidP="007E7514">
            <w:pPr>
              <w:spacing w:after="0"/>
              <w:jc w:val="both"/>
              <w:rPr>
                <w:rFonts w:ascii="Times New Roman" w:hAnsi="Times New Roman" w:cs="Times New Roman"/>
                <w:sz w:val="20"/>
                <w:szCs w:val="20"/>
              </w:rPr>
            </w:pPr>
          </w:p>
          <w:p w14:paraId="7B57ECBC" w14:textId="77777777" w:rsidR="007E7514" w:rsidRPr="00474D5B" w:rsidRDefault="007E7514" w:rsidP="007E7514">
            <w:pPr>
              <w:spacing w:after="0"/>
              <w:jc w:val="both"/>
              <w:rPr>
                <w:rFonts w:ascii="Times New Roman" w:hAnsi="Times New Roman" w:cs="Times New Roman"/>
                <w:sz w:val="20"/>
                <w:szCs w:val="20"/>
              </w:rPr>
            </w:pPr>
          </w:p>
          <w:p w14:paraId="69B375E6" w14:textId="77777777" w:rsidR="007E7514" w:rsidRPr="00474D5B" w:rsidRDefault="007E7514" w:rsidP="007E7514">
            <w:pPr>
              <w:spacing w:after="0"/>
              <w:jc w:val="both"/>
              <w:rPr>
                <w:rFonts w:ascii="Times New Roman" w:hAnsi="Times New Roman" w:cs="Times New Roman"/>
                <w:sz w:val="20"/>
                <w:szCs w:val="20"/>
              </w:rPr>
            </w:pPr>
          </w:p>
          <w:p w14:paraId="530E2EA9" w14:textId="77777777" w:rsidR="00565739" w:rsidRPr="00474D5B" w:rsidRDefault="00565739" w:rsidP="00B7081E">
            <w:pPr>
              <w:spacing w:after="0" w:line="240" w:lineRule="auto"/>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359FB996" w14:textId="77777777" w:rsidR="007E7514" w:rsidRPr="00474D5B" w:rsidRDefault="007E7514" w:rsidP="007E7514">
            <w:pPr>
              <w:pStyle w:val="NormalWeb"/>
              <w:shd w:val="clear" w:color="auto" w:fill="FFFFFF"/>
              <w:spacing w:before="0" w:beforeAutospacing="0" w:after="0" w:afterAutospacing="0"/>
              <w:jc w:val="both"/>
              <w:rPr>
                <w:color w:val="333333"/>
                <w:sz w:val="20"/>
                <w:szCs w:val="20"/>
              </w:rPr>
            </w:pPr>
            <w:r w:rsidRPr="00474D5B">
              <w:rPr>
                <w:b/>
                <w:bCs/>
                <w:color w:val="000000"/>
                <w:sz w:val="20"/>
                <w:szCs w:val="20"/>
              </w:rPr>
              <w:lastRenderedPageBreak/>
              <w:t>1.1.2</w:t>
            </w:r>
            <w:r w:rsidRPr="00474D5B">
              <w:rPr>
                <w:color w:val="333333"/>
                <w:sz w:val="20"/>
                <w:szCs w:val="20"/>
              </w:rPr>
              <w:t xml:space="preserve">  Prezentul Regulament se aplică la organizarea și desfășurarea licitațiilor pentru oferirea statutului de producător eligibil mare (în continuare – </w:t>
            </w:r>
            <w:r w:rsidRPr="00474D5B">
              <w:rPr>
                <w:rStyle w:val="Accentuat"/>
                <w:rFonts w:eastAsiaTheme="majorEastAsia"/>
                <w:color w:val="333333"/>
                <w:sz w:val="20"/>
                <w:szCs w:val="20"/>
              </w:rPr>
              <w:t>licitații</w:t>
            </w:r>
            <w:r w:rsidRPr="00474D5B">
              <w:rPr>
                <w:color w:val="333333"/>
                <w:sz w:val="20"/>
                <w:szCs w:val="20"/>
              </w:rPr>
              <w:t>) în cazul dezvoltării de noi capacități de producere a energiei electrice prin:</w:t>
            </w:r>
          </w:p>
          <w:p w14:paraId="2653F483" w14:textId="7DD80846" w:rsidR="007E7514" w:rsidRPr="00474D5B" w:rsidRDefault="007E7514" w:rsidP="007E7514">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lastRenderedPageBreak/>
              <w:t>a) construcția de noi centrale electrice pentru producerea de energie electrică din SRE;</w:t>
            </w:r>
          </w:p>
          <w:p w14:paraId="085EC361" w14:textId="31CDA01A" w:rsidR="007E7514" w:rsidRPr="00474D5B" w:rsidRDefault="007E7514" w:rsidP="007E7514">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b) majorarea capacității centralelor electrice existente pentru producerea de energie electrică din SRE.</w:t>
            </w:r>
          </w:p>
          <w:p w14:paraId="61091F3C" w14:textId="77777777" w:rsidR="007E7514" w:rsidRPr="00474D5B" w:rsidRDefault="007E7514" w:rsidP="00B7081E">
            <w:pPr>
              <w:pStyle w:val="NormalWeb"/>
              <w:shd w:val="clear" w:color="auto" w:fill="FFFFFF"/>
              <w:spacing w:before="0" w:beforeAutospacing="0" w:after="0" w:afterAutospacing="0"/>
              <w:jc w:val="both"/>
              <w:rPr>
                <w:color w:val="333333"/>
                <w:sz w:val="20"/>
                <w:szCs w:val="20"/>
              </w:rPr>
            </w:pPr>
          </w:p>
          <w:p w14:paraId="6220F600" w14:textId="77777777" w:rsidR="00565739" w:rsidRPr="00474D5B" w:rsidRDefault="00565739"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tc>
      </w:tr>
      <w:tr w:rsidR="00565739" w:rsidRPr="00474D5B" w14:paraId="000D80BB"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6A3D419" w14:textId="1E4E6B80" w:rsidR="001F738D" w:rsidRPr="00474D5B" w:rsidRDefault="001F738D" w:rsidP="007E7514">
            <w:pPr>
              <w:spacing w:after="0" w:line="240" w:lineRule="auto"/>
              <w:jc w:val="both"/>
              <w:rPr>
                <w:rFonts w:ascii="Times New Roman" w:hAnsi="Times New Roman" w:cs="Times New Roman"/>
                <w:color w:val="333333"/>
                <w:sz w:val="20"/>
                <w:szCs w:val="20"/>
                <w:shd w:val="clear" w:color="auto" w:fill="FFFFFF"/>
              </w:rPr>
            </w:pPr>
          </w:p>
          <w:p w14:paraId="036B5DE1" w14:textId="48FD2454" w:rsidR="00B7081E" w:rsidRPr="00474D5B" w:rsidRDefault="007E7514" w:rsidP="007E7514">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 xml:space="preserve">În sensul prezentului Regulament, se aplică noțiunile definite în Legea nr.10 din 26 februarie 2016 privind promovarea utilizării energiei din surse regenerabile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în Legea nr. 107 din 27 mai 2016 cu privire la energia electrică, precum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noțiunile definite după cum urmează:</w:t>
            </w:r>
          </w:p>
          <w:p w14:paraId="4953B5F3" w14:textId="417EDEB9" w:rsidR="00B7081E" w:rsidRPr="00474D5B" w:rsidRDefault="00B7081E" w:rsidP="007E7514">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vAlign w:val="center"/>
          </w:tcPr>
          <w:p w14:paraId="2B780857" w14:textId="1AF0D191" w:rsidR="00565739" w:rsidRPr="00474D5B" w:rsidRDefault="00F904C2" w:rsidP="001F738D">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Fonts w:ascii="Times New Roman" w:hAnsi="Times New Roman" w:cs="Times New Roman"/>
                <w:color w:val="333333"/>
                <w:sz w:val="20"/>
                <w:szCs w:val="20"/>
                <w:shd w:val="clear" w:color="auto" w:fill="FFFFFF"/>
              </w:rPr>
              <w:t xml:space="preserve">1.1.3.1 </w:t>
            </w:r>
            <w:r w:rsidR="001F738D" w:rsidRPr="00474D5B">
              <w:rPr>
                <w:rFonts w:ascii="Times New Roman" w:hAnsi="Times New Roman" w:cs="Times New Roman"/>
                <w:sz w:val="20"/>
                <w:szCs w:val="20"/>
              </w:rPr>
              <w:t xml:space="preserve">În textul Regulamentului, cuvintele </w:t>
            </w:r>
            <w:r w:rsidR="001F738D" w:rsidRPr="00474D5B">
              <w:rPr>
                <w:rStyle w:val="Accentuat"/>
                <w:rFonts w:ascii="Times New Roman" w:hAnsi="Times New Roman" w:cs="Times New Roman"/>
                <w:sz w:val="20"/>
                <w:szCs w:val="20"/>
              </w:rPr>
              <w:t xml:space="preserve">„Legea nr.10 din 26 februarie 2016 privind promovarea utilizării energiei din surse regenerabile </w:t>
            </w:r>
            <w:proofErr w:type="spellStart"/>
            <w:r w:rsidR="001F738D" w:rsidRPr="00474D5B">
              <w:rPr>
                <w:rStyle w:val="Accentuat"/>
                <w:rFonts w:ascii="Times New Roman" w:hAnsi="Times New Roman" w:cs="Times New Roman"/>
                <w:sz w:val="20"/>
                <w:szCs w:val="20"/>
              </w:rPr>
              <w:t>şi</w:t>
            </w:r>
            <w:proofErr w:type="spellEnd"/>
            <w:r w:rsidR="001F738D" w:rsidRPr="00474D5B">
              <w:rPr>
                <w:rStyle w:val="Accentuat"/>
                <w:rFonts w:ascii="Times New Roman" w:hAnsi="Times New Roman" w:cs="Times New Roman"/>
                <w:sz w:val="20"/>
                <w:szCs w:val="20"/>
              </w:rPr>
              <w:t xml:space="preserve"> în Legea nr. 107 din 27 mai 2016 cu privire la energia electrică”</w:t>
            </w:r>
            <w:r w:rsidR="001F738D" w:rsidRPr="00474D5B">
              <w:rPr>
                <w:rFonts w:ascii="Times New Roman" w:hAnsi="Times New Roman" w:cs="Times New Roman"/>
                <w:sz w:val="20"/>
                <w:szCs w:val="20"/>
              </w:rPr>
              <w:t xml:space="preserve"> se substituie cu cuvintele </w:t>
            </w:r>
            <w:r w:rsidR="001F738D" w:rsidRPr="00474D5B">
              <w:rPr>
                <w:rStyle w:val="Accentuat"/>
                <w:rFonts w:ascii="Times New Roman" w:hAnsi="Times New Roman" w:cs="Times New Roman"/>
                <w:sz w:val="20"/>
                <w:szCs w:val="20"/>
              </w:rPr>
              <w:t xml:space="preserve">„Legea nr. 10/2016 privind promovarea utilizării energiei din surse regenerabile </w:t>
            </w:r>
            <w:proofErr w:type="spellStart"/>
            <w:r w:rsidR="001F738D" w:rsidRPr="00474D5B">
              <w:rPr>
                <w:rStyle w:val="Accentuat"/>
                <w:rFonts w:ascii="Times New Roman" w:hAnsi="Times New Roman" w:cs="Times New Roman"/>
                <w:sz w:val="20"/>
                <w:szCs w:val="20"/>
              </w:rPr>
              <w:t>şi</w:t>
            </w:r>
            <w:proofErr w:type="spellEnd"/>
            <w:r w:rsidR="001F738D" w:rsidRPr="00474D5B">
              <w:rPr>
                <w:rStyle w:val="Accentuat"/>
                <w:rFonts w:ascii="Times New Roman" w:hAnsi="Times New Roman" w:cs="Times New Roman"/>
                <w:sz w:val="20"/>
                <w:szCs w:val="20"/>
              </w:rPr>
              <w:t xml:space="preserve"> în Legea nr. 164/2025 cu privire la energia electrică</w:t>
            </w:r>
          </w:p>
        </w:tc>
        <w:tc>
          <w:tcPr>
            <w:tcW w:w="4860" w:type="dxa"/>
            <w:tcBorders>
              <w:top w:val="single" w:sz="8" w:space="0" w:color="000000"/>
              <w:left w:val="nil"/>
              <w:bottom w:val="single" w:sz="8" w:space="0" w:color="000000"/>
              <w:right w:val="single" w:sz="8" w:space="0" w:color="000000"/>
            </w:tcBorders>
            <w:vAlign w:val="center"/>
          </w:tcPr>
          <w:p w14:paraId="2C3077D5" w14:textId="77777777" w:rsidR="00565739" w:rsidRDefault="007E7514"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 xml:space="preserve">3. În sensul prezentului Regulament, se aplică noțiunile definite în Legea nr. 10/2016 privind promovarea utilizării energiei din surse regenerabile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în Legea nr. 164/2025 cu privire la energia electrică, precum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noțiunile definite după cum urmează:”</w:t>
            </w:r>
          </w:p>
          <w:p w14:paraId="60CA49AC" w14:textId="77777777" w:rsidR="00B7081E" w:rsidRDefault="00B7081E" w:rsidP="00B7081E">
            <w:pPr>
              <w:spacing w:after="0"/>
              <w:jc w:val="both"/>
              <w:rPr>
                <w:rFonts w:ascii="Times New Roman" w:hAnsi="Times New Roman" w:cs="Times New Roman"/>
                <w:sz w:val="20"/>
                <w:szCs w:val="20"/>
              </w:rPr>
            </w:pPr>
          </w:p>
          <w:p w14:paraId="36E4BC03" w14:textId="27189230" w:rsidR="00B7081E" w:rsidRPr="00B7081E" w:rsidRDefault="00B7081E" w:rsidP="00B7081E">
            <w:pPr>
              <w:spacing w:after="0"/>
              <w:jc w:val="both"/>
              <w:rPr>
                <w:rFonts w:ascii="Times New Roman" w:hAnsi="Times New Roman" w:cs="Times New Roman"/>
                <w:sz w:val="20"/>
                <w:szCs w:val="20"/>
              </w:rPr>
            </w:pPr>
          </w:p>
        </w:tc>
      </w:tr>
      <w:tr w:rsidR="00565739" w:rsidRPr="00474D5B" w14:paraId="42D35C8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760CCDAF" w14:textId="77777777" w:rsidR="00565739" w:rsidRDefault="001F738D" w:rsidP="00B7081E">
            <w:pPr>
              <w:spacing w:after="0" w:line="240" w:lineRule="auto"/>
              <w:jc w:val="both"/>
              <w:rPr>
                <w:rFonts w:ascii="Times New Roman" w:hAnsi="Times New Roman" w:cs="Times New Roman"/>
                <w:color w:val="333333"/>
                <w:sz w:val="20"/>
                <w:szCs w:val="20"/>
                <w:shd w:val="clear" w:color="auto" w:fill="FFFFFF"/>
              </w:rPr>
            </w:pPr>
            <w:r w:rsidRPr="00474D5B">
              <w:rPr>
                <w:rStyle w:val="Accentuat"/>
                <w:rFonts w:ascii="Times New Roman" w:hAnsi="Times New Roman" w:cs="Times New Roman"/>
                <w:color w:val="333333"/>
                <w:sz w:val="20"/>
                <w:szCs w:val="20"/>
                <w:shd w:val="clear" w:color="auto" w:fill="FFFFFF"/>
              </w:rPr>
              <w:t>cerințe tehnice</w:t>
            </w:r>
            <w:r w:rsidRPr="00474D5B">
              <w:rPr>
                <w:rFonts w:ascii="Times New Roman" w:hAnsi="Times New Roman" w:cs="Times New Roman"/>
                <w:color w:val="333333"/>
                <w:sz w:val="20"/>
                <w:szCs w:val="20"/>
                <w:shd w:val="clear" w:color="auto" w:fill="FFFFFF"/>
              </w:rPr>
              <w:t xml:space="preserve"> – set de cerințe stabilite pentru tehnologia de producere a energiei electrice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pentru echipamentele centralelor electrice pentru producerea de energie electrică din SRE, ce se indică în documentația de licitație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trebuie să fie respectate de către investitor</w:t>
            </w:r>
          </w:p>
          <w:p w14:paraId="7E371B41" w14:textId="32678F12" w:rsidR="00B7081E" w:rsidRPr="00474D5B"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vAlign w:val="center"/>
          </w:tcPr>
          <w:p w14:paraId="231D7A89" w14:textId="41B25C44" w:rsidR="00565739" w:rsidRPr="00474D5B" w:rsidRDefault="00F904C2"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Style w:val="Accentuat"/>
                <w:rFonts w:ascii="Times New Roman" w:hAnsi="Times New Roman" w:cs="Times New Roman"/>
                <w:color w:val="333333"/>
                <w:sz w:val="20"/>
                <w:szCs w:val="20"/>
                <w:shd w:val="clear" w:color="auto" w:fill="FFFFFF"/>
              </w:rPr>
              <w:t xml:space="preserve">1.1.3.2 </w:t>
            </w:r>
            <w:r w:rsidR="001F738D" w:rsidRPr="00474D5B">
              <w:rPr>
                <w:rStyle w:val="Accentuat"/>
                <w:rFonts w:ascii="Times New Roman" w:hAnsi="Times New Roman" w:cs="Times New Roman"/>
                <w:sz w:val="20"/>
                <w:szCs w:val="20"/>
              </w:rPr>
              <w:t xml:space="preserve">cerințe tehnice- </w:t>
            </w:r>
            <w:r w:rsidR="001F738D" w:rsidRPr="00474D5B">
              <w:rPr>
                <w:rFonts w:ascii="Times New Roman" w:hAnsi="Times New Roman" w:cs="Times New Roman"/>
                <w:sz w:val="20"/>
                <w:szCs w:val="20"/>
              </w:rPr>
              <w:t xml:space="preserve"> după cuvintele </w:t>
            </w:r>
            <w:r w:rsidR="001F738D" w:rsidRPr="00474D5B">
              <w:rPr>
                <w:rStyle w:val="Accentuat"/>
                <w:rFonts w:ascii="Times New Roman" w:hAnsi="Times New Roman" w:cs="Times New Roman"/>
                <w:sz w:val="20"/>
                <w:szCs w:val="20"/>
              </w:rPr>
              <w:t>„din SRE”</w:t>
            </w:r>
            <w:r w:rsidR="001F738D" w:rsidRPr="00474D5B">
              <w:rPr>
                <w:rFonts w:ascii="Times New Roman" w:hAnsi="Times New Roman" w:cs="Times New Roman"/>
                <w:sz w:val="20"/>
                <w:szCs w:val="20"/>
              </w:rPr>
              <w:t xml:space="preserve"> se completează cu textul </w:t>
            </w:r>
            <w:r w:rsidR="001F738D" w:rsidRPr="00474D5B">
              <w:rPr>
                <w:rStyle w:val="Accentuat"/>
                <w:rFonts w:ascii="Times New Roman" w:hAnsi="Times New Roman" w:cs="Times New Roman"/>
                <w:sz w:val="20"/>
                <w:szCs w:val="20"/>
              </w:rPr>
              <w:t>„și, după caz, a instalațiilor de stocare a energiei electrice”</w:t>
            </w:r>
            <w:r w:rsidR="001F738D" w:rsidRPr="00474D5B">
              <w:rPr>
                <w:rFonts w:ascii="Times New Roman" w:hAnsi="Times New Roman" w:cs="Times New Roman"/>
                <w:sz w:val="20"/>
                <w:szCs w:val="20"/>
              </w:rPr>
              <w:t>.</w:t>
            </w:r>
            <w:r w:rsidR="001F738D" w:rsidRPr="00474D5B">
              <w:rPr>
                <w:rFonts w:ascii="Times New Roman" w:hAnsi="Times New Roman" w:cs="Times New Roman"/>
                <w:sz w:val="20"/>
                <w:szCs w:val="20"/>
              </w:rPr>
              <w:br/>
              <w:t xml:space="preserve">Cuvintele </w:t>
            </w:r>
            <w:r w:rsidR="001F738D" w:rsidRPr="00474D5B">
              <w:rPr>
                <w:rStyle w:val="Accentuat"/>
                <w:rFonts w:ascii="Times New Roman" w:hAnsi="Times New Roman" w:cs="Times New Roman"/>
                <w:sz w:val="20"/>
                <w:szCs w:val="20"/>
              </w:rPr>
              <w:t xml:space="preserve">„ce se indică în documentația de licitație </w:t>
            </w:r>
            <w:proofErr w:type="spellStart"/>
            <w:r w:rsidR="001F738D" w:rsidRPr="00474D5B">
              <w:rPr>
                <w:rStyle w:val="Accentuat"/>
                <w:rFonts w:ascii="Times New Roman" w:hAnsi="Times New Roman" w:cs="Times New Roman"/>
                <w:sz w:val="20"/>
                <w:szCs w:val="20"/>
              </w:rPr>
              <w:t>şi</w:t>
            </w:r>
            <w:proofErr w:type="spellEnd"/>
            <w:r w:rsidR="001F738D" w:rsidRPr="00474D5B">
              <w:rPr>
                <w:rStyle w:val="Accentuat"/>
                <w:rFonts w:ascii="Times New Roman" w:hAnsi="Times New Roman" w:cs="Times New Roman"/>
                <w:sz w:val="20"/>
                <w:szCs w:val="20"/>
              </w:rPr>
              <w:t xml:space="preserve"> trebuie să fie respectate de către investitor”</w:t>
            </w:r>
            <w:r w:rsidR="001F738D" w:rsidRPr="00474D5B">
              <w:rPr>
                <w:rFonts w:ascii="Times New Roman" w:hAnsi="Times New Roman" w:cs="Times New Roman"/>
                <w:sz w:val="20"/>
                <w:szCs w:val="20"/>
              </w:rPr>
              <w:t xml:space="preserve"> se substituie cu textul </w:t>
            </w:r>
            <w:r w:rsidR="001F738D" w:rsidRPr="00474D5B">
              <w:rPr>
                <w:rStyle w:val="Accentuat"/>
                <w:rFonts w:ascii="Times New Roman" w:hAnsi="Times New Roman" w:cs="Times New Roman"/>
                <w:sz w:val="20"/>
                <w:szCs w:val="20"/>
              </w:rPr>
              <w:t>„care se indică în documentația de licitație și care trebuie să fie respectate de către investitor”</w:t>
            </w:r>
            <w:r w:rsidR="001F738D" w:rsidRPr="00474D5B">
              <w:rPr>
                <w:rFonts w:ascii="Times New Roman" w:hAnsi="Times New Roman" w:cs="Times New Roman"/>
                <w:sz w:val="20"/>
                <w:szCs w:val="20"/>
              </w:rPr>
              <w:t>.”</w:t>
            </w:r>
          </w:p>
        </w:tc>
        <w:tc>
          <w:tcPr>
            <w:tcW w:w="4860" w:type="dxa"/>
            <w:tcBorders>
              <w:top w:val="single" w:sz="8" w:space="0" w:color="000000"/>
              <w:left w:val="nil"/>
              <w:bottom w:val="single" w:sz="8" w:space="0" w:color="000000"/>
              <w:right w:val="single" w:sz="8" w:space="0" w:color="000000"/>
            </w:tcBorders>
            <w:vAlign w:val="center"/>
          </w:tcPr>
          <w:p w14:paraId="6A3B923B" w14:textId="77777777" w:rsidR="001F738D" w:rsidRPr="00474D5B" w:rsidRDefault="001F738D"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i/>
                <w:iCs/>
                <w:sz w:val="20"/>
                <w:szCs w:val="20"/>
              </w:rPr>
              <w:t>cerințe tehnice</w:t>
            </w:r>
            <w:r w:rsidRPr="00474D5B">
              <w:rPr>
                <w:rFonts w:ascii="Times New Roman" w:hAnsi="Times New Roman" w:cs="Times New Roman"/>
                <w:sz w:val="20"/>
                <w:szCs w:val="20"/>
              </w:rPr>
              <w:t> – set de cerințe stabilite pentru tehnologia de producere a energiei electrice și pentru echipamentele centralelor electrice pentru producerea de energie electrică din SRE și, după caz, a instalațiilor de stocare a energiei electrice , care se indică în documentația de licitație și care trebuie să fie respectate de către investitor”;</w:t>
            </w:r>
          </w:p>
          <w:p w14:paraId="3CF29F3B" w14:textId="77777777" w:rsidR="00565739" w:rsidRPr="00474D5B"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565739" w:rsidRPr="00474D5B" w14:paraId="4BEE5436"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2D7258F0" w14:textId="08A88E0B" w:rsidR="00565739" w:rsidRPr="00474D5B" w:rsidRDefault="005E173D"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r w:rsidRPr="00474D5B">
              <w:rPr>
                <w:rStyle w:val="Accentuat"/>
                <w:rFonts w:ascii="Times New Roman" w:hAnsi="Times New Roman" w:cs="Times New Roman"/>
                <w:color w:val="333333"/>
                <w:sz w:val="20"/>
                <w:szCs w:val="20"/>
                <w:shd w:val="clear" w:color="auto" w:fill="FFFFFF"/>
              </w:rPr>
              <w:t>criterii de admisibilitate </w:t>
            </w:r>
            <w:r w:rsidRPr="00474D5B">
              <w:rPr>
                <w:rFonts w:ascii="Times New Roman" w:hAnsi="Times New Roman" w:cs="Times New Roman"/>
                <w:color w:val="333333"/>
                <w:sz w:val="20"/>
                <w:szCs w:val="20"/>
                <w:shd w:val="clear" w:color="auto" w:fill="FFFFFF"/>
              </w:rPr>
              <w:t xml:space="preserve">– cerințe privind cererea și investitorul, care trebuie îndeplinite pentru admitere la licitație și sunt descrise la pct. 42 </w:t>
            </w:r>
            <w:proofErr w:type="spellStart"/>
            <w:r w:rsidRPr="00474D5B">
              <w:rPr>
                <w:rFonts w:ascii="Times New Roman" w:hAnsi="Times New Roman" w:cs="Times New Roman"/>
                <w:color w:val="333333"/>
                <w:sz w:val="20"/>
                <w:szCs w:val="20"/>
                <w:shd w:val="clear" w:color="auto" w:fill="FFFFFF"/>
              </w:rPr>
              <w:t>subpct</w:t>
            </w:r>
            <w:proofErr w:type="spellEnd"/>
            <w:r w:rsidRPr="00474D5B">
              <w:rPr>
                <w:rFonts w:ascii="Times New Roman" w:hAnsi="Times New Roman" w:cs="Times New Roman"/>
                <w:color w:val="333333"/>
                <w:sz w:val="20"/>
                <w:szCs w:val="20"/>
                <w:shd w:val="clear" w:color="auto" w:fill="FFFFFF"/>
              </w:rPr>
              <w:t>. 1) și în documentația de licitație;</w:t>
            </w:r>
          </w:p>
        </w:tc>
        <w:tc>
          <w:tcPr>
            <w:tcW w:w="4320" w:type="dxa"/>
            <w:tcBorders>
              <w:top w:val="single" w:sz="8" w:space="0" w:color="000000"/>
              <w:left w:val="nil"/>
              <w:bottom w:val="single" w:sz="8" w:space="0" w:color="000000"/>
              <w:right w:val="single" w:sz="8" w:space="0" w:color="000000"/>
            </w:tcBorders>
            <w:vAlign w:val="center"/>
          </w:tcPr>
          <w:p w14:paraId="39D5F160" w14:textId="455DF983" w:rsidR="005E173D" w:rsidRPr="00474D5B" w:rsidRDefault="00F904C2" w:rsidP="005E173D">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 xml:space="preserve">1.1.3.3 </w:t>
            </w:r>
            <w:r w:rsidR="005E173D" w:rsidRPr="00474D5B">
              <w:rPr>
                <w:rFonts w:ascii="Times New Roman" w:hAnsi="Times New Roman" w:cs="Times New Roman"/>
                <w:sz w:val="20"/>
                <w:szCs w:val="20"/>
              </w:rPr>
              <w:t xml:space="preserve">La noțiunea „criterii de admisibilitate”, textul </w:t>
            </w:r>
            <w:r w:rsidR="005E173D" w:rsidRPr="00474D5B" w:rsidDel="003F0C8B">
              <w:rPr>
                <w:rFonts w:ascii="Times New Roman" w:hAnsi="Times New Roman" w:cs="Times New Roman"/>
                <w:sz w:val="20"/>
                <w:szCs w:val="20"/>
              </w:rPr>
              <w:t xml:space="preserve"> </w:t>
            </w:r>
            <w:r w:rsidR="005E173D" w:rsidRPr="00474D5B">
              <w:rPr>
                <w:rFonts w:ascii="Times New Roman" w:hAnsi="Times New Roman" w:cs="Times New Roman"/>
                <w:sz w:val="20"/>
                <w:szCs w:val="20"/>
              </w:rPr>
              <w:t>„la pct. 42 subpct.1) și” se exclude.</w:t>
            </w:r>
          </w:p>
          <w:p w14:paraId="16CAC249" w14:textId="77777777" w:rsidR="00565739" w:rsidRPr="00474D5B" w:rsidRDefault="00565739"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7B8C2EDA" w14:textId="0C827F82" w:rsidR="00565739" w:rsidRPr="00474D5B" w:rsidRDefault="005E173D"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r w:rsidRPr="00474D5B">
              <w:rPr>
                <w:rStyle w:val="Accentuat"/>
                <w:rFonts w:ascii="Times New Roman" w:hAnsi="Times New Roman" w:cs="Times New Roman"/>
                <w:color w:val="333333"/>
                <w:sz w:val="20"/>
                <w:szCs w:val="20"/>
                <w:shd w:val="clear" w:color="auto" w:fill="FFFFFF"/>
              </w:rPr>
              <w:t>criterii de admisibilitate </w:t>
            </w:r>
            <w:r w:rsidRPr="00474D5B">
              <w:rPr>
                <w:rFonts w:ascii="Times New Roman" w:hAnsi="Times New Roman" w:cs="Times New Roman"/>
                <w:color w:val="333333"/>
                <w:sz w:val="20"/>
                <w:szCs w:val="20"/>
                <w:shd w:val="clear" w:color="auto" w:fill="FFFFFF"/>
              </w:rPr>
              <w:t>– cerințe privind cererea și investitorul, care trebuie îndeplinite pentru admitere la licitație și sunt descrise în documentația de licitație;</w:t>
            </w:r>
          </w:p>
        </w:tc>
      </w:tr>
      <w:tr w:rsidR="00565739" w:rsidRPr="00474D5B" w14:paraId="2364603E"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7ED345B" w14:textId="0877004E" w:rsidR="00565739" w:rsidRPr="00474D5B" w:rsidRDefault="005E173D"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Style w:val="Accentuat"/>
                <w:rFonts w:ascii="Times New Roman" w:hAnsi="Times New Roman" w:cs="Times New Roman"/>
                <w:color w:val="333333"/>
                <w:sz w:val="20"/>
                <w:szCs w:val="20"/>
                <w:shd w:val="clear" w:color="auto" w:fill="FFFFFF"/>
              </w:rPr>
              <w:t>construcție a centralei electrice pentru producerea de energie electrică din SRE </w:t>
            </w:r>
            <w:r w:rsidRPr="00474D5B">
              <w:rPr>
                <w:rFonts w:ascii="Times New Roman" w:hAnsi="Times New Roman" w:cs="Times New Roman"/>
                <w:color w:val="333333"/>
                <w:sz w:val="20"/>
                <w:szCs w:val="20"/>
                <w:shd w:val="clear" w:color="auto" w:fill="FFFFFF"/>
              </w:rPr>
              <w:t xml:space="preserve">– dezvoltarea de către investitor a unei noi capacități de producere a energiei electrice prin construcția unei centrale electrice noi pentru producerea de energie electrică din SRE, construcția unei noi centrale electrice hibrid pentru producerea de energie electrică din SRE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surse convenționale de energie sau majorarea capacității unei centrale electrice existente pentru producerea de energie electrică din SRE;</w:t>
            </w:r>
          </w:p>
        </w:tc>
        <w:tc>
          <w:tcPr>
            <w:tcW w:w="4320" w:type="dxa"/>
            <w:tcBorders>
              <w:top w:val="single" w:sz="8" w:space="0" w:color="000000"/>
              <w:left w:val="nil"/>
              <w:bottom w:val="single" w:sz="8" w:space="0" w:color="000000"/>
              <w:right w:val="single" w:sz="8" w:space="0" w:color="000000"/>
            </w:tcBorders>
            <w:vAlign w:val="center"/>
          </w:tcPr>
          <w:p w14:paraId="316CD938" w14:textId="22C7740C" w:rsidR="00B12BFF" w:rsidRPr="00474D5B" w:rsidRDefault="00F904C2" w:rsidP="00B7081E">
            <w:pPr>
              <w:pStyle w:val="NormalWeb"/>
              <w:jc w:val="both"/>
              <w:rPr>
                <w:sz w:val="20"/>
                <w:szCs w:val="20"/>
              </w:rPr>
            </w:pPr>
            <w:r w:rsidRPr="00474D5B">
              <w:rPr>
                <w:b/>
                <w:bCs/>
                <w:sz w:val="20"/>
                <w:szCs w:val="20"/>
              </w:rPr>
              <w:t xml:space="preserve">1.1.3.4 </w:t>
            </w:r>
            <w:r w:rsidR="00B12BFF" w:rsidRPr="00474D5B">
              <w:rPr>
                <w:rStyle w:val="Robust"/>
                <w:rFonts w:eastAsiaTheme="majorEastAsia"/>
                <w:b w:val="0"/>
                <w:bCs w:val="0"/>
                <w:sz w:val="20"/>
                <w:szCs w:val="20"/>
              </w:rPr>
              <w:t xml:space="preserve">În definiția de la pct. 1.1.3.4. </w:t>
            </w:r>
            <w:r w:rsidR="00B12BFF" w:rsidRPr="00474D5B">
              <w:rPr>
                <w:rStyle w:val="Accentuat"/>
                <w:rFonts w:eastAsiaTheme="majorEastAsia"/>
                <w:i w:val="0"/>
                <w:iCs w:val="0"/>
                <w:sz w:val="20"/>
                <w:szCs w:val="20"/>
              </w:rPr>
              <w:t>construcție a centralei electrice pentru producerea de energie electrică din SRE</w:t>
            </w:r>
            <w:r w:rsidR="00B12BFF" w:rsidRPr="00474D5B">
              <w:rPr>
                <w:rStyle w:val="Robust"/>
                <w:rFonts w:eastAsiaTheme="majorEastAsia"/>
                <w:i/>
                <w:iCs/>
                <w:sz w:val="20"/>
                <w:szCs w:val="20"/>
              </w:rPr>
              <w:t>,</w:t>
            </w:r>
            <w:r w:rsidR="00B12BFF" w:rsidRPr="00474D5B">
              <w:rPr>
                <w:rStyle w:val="Robust"/>
                <w:rFonts w:eastAsiaTheme="majorEastAsia"/>
                <w:b w:val="0"/>
                <w:bCs w:val="0"/>
                <w:sz w:val="20"/>
                <w:szCs w:val="20"/>
              </w:rPr>
              <w:t xml:space="preserve"> textul existent se substituie cu următorul text</w:t>
            </w:r>
            <w:r w:rsidR="00B12BFF" w:rsidRPr="00474D5B">
              <w:rPr>
                <w:rStyle w:val="Robust"/>
                <w:rFonts w:eastAsiaTheme="majorEastAsia"/>
                <w:sz w:val="20"/>
                <w:szCs w:val="20"/>
              </w:rPr>
              <w:t>:</w:t>
            </w:r>
          </w:p>
          <w:p w14:paraId="37D5F9A2" w14:textId="77777777" w:rsidR="00B12BFF" w:rsidRPr="00474D5B" w:rsidRDefault="00B12BFF" w:rsidP="00B7081E">
            <w:pPr>
              <w:pStyle w:val="NormalWeb"/>
              <w:jc w:val="both"/>
              <w:rPr>
                <w:sz w:val="20"/>
                <w:szCs w:val="20"/>
              </w:rPr>
            </w:pPr>
            <w:r w:rsidRPr="00474D5B">
              <w:rPr>
                <w:rStyle w:val="Accentuat"/>
                <w:rFonts w:eastAsiaTheme="majorEastAsia"/>
                <w:sz w:val="20"/>
                <w:szCs w:val="20"/>
              </w:rPr>
              <w:t>„dezvoltarea de către investitor a unei noi capacități de producere a energiei electrice, prin:</w:t>
            </w:r>
            <w:r w:rsidRPr="00474D5B">
              <w:rPr>
                <w:i/>
                <w:iCs/>
                <w:sz w:val="20"/>
                <w:szCs w:val="20"/>
              </w:rPr>
              <w:br/>
            </w:r>
            <w:r w:rsidRPr="00474D5B">
              <w:rPr>
                <w:rStyle w:val="Accentuat"/>
                <w:rFonts w:eastAsiaTheme="majorEastAsia"/>
                <w:sz w:val="20"/>
                <w:szCs w:val="20"/>
              </w:rPr>
              <w:t>a) construcția unei centrale electrice noi pentru producerea de energie electrică din SRE, care poate include, după caz, obligația instalării unei instalații de stocare a energiei electrice, sau</w:t>
            </w:r>
            <w:r w:rsidRPr="00474D5B">
              <w:rPr>
                <w:i/>
                <w:iCs/>
                <w:sz w:val="20"/>
                <w:szCs w:val="20"/>
              </w:rPr>
              <w:br/>
            </w:r>
            <w:r w:rsidRPr="00474D5B">
              <w:rPr>
                <w:rStyle w:val="Accentuat"/>
                <w:rFonts w:eastAsiaTheme="majorEastAsia"/>
                <w:sz w:val="20"/>
                <w:szCs w:val="20"/>
              </w:rPr>
              <w:lastRenderedPageBreak/>
              <w:t>b) creșterea capacității unei centrale electrice existente pentru producerea de energie electrică din SRE.”</w:t>
            </w:r>
          </w:p>
          <w:p w14:paraId="41FE7D25" w14:textId="77777777" w:rsidR="00565739" w:rsidRPr="00474D5B"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1881A2CB" w14:textId="77777777" w:rsidR="005E173D" w:rsidRPr="00474D5B" w:rsidRDefault="005E173D" w:rsidP="00B7081E">
            <w:pPr>
              <w:jc w:val="both"/>
              <w:rPr>
                <w:rFonts w:ascii="Times New Roman" w:hAnsi="Times New Roman" w:cs="Times New Roman"/>
                <w:sz w:val="20"/>
                <w:szCs w:val="20"/>
              </w:rPr>
            </w:pPr>
            <w:r w:rsidRPr="00474D5B">
              <w:rPr>
                <w:rFonts w:ascii="Times New Roman" w:hAnsi="Times New Roman" w:cs="Times New Roman"/>
                <w:sz w:val="20"/>
                <w:szCs w:val="20"/>
              </w:rPr>
              <w:lastRenderedPageBreak/>
              <w:t>„</w:t>
            </w:r>
            <w:r w:rsidRPr="00474D5B">
              <w:rPr>
                <w:rFonts w:ascii="Times New Roman" w:hAnsi="Times New Roman" w:cs="Times New Roman"/>
                <w:i/>
                <w:iCs/>
                <w:sz w:val="20"/>
                <w:szCs w:val="20"/>
              </w:rPr>
              <w:t>construcție a centralei electrice pentru producerea de energie electrică din SRE </w:t>
            </w:r>
            <w:r w:rsidRPr="00474D5B">
              <w:rPr>
                <w:rFonts w:ascii="Times New Roman" w:hAnsi="Times New Roman" w:cs="Times New Roman"/>
                <w:sz w:val="20"/>
                <w:szCs w:val="20"/>
              </w:rPr>
              <w:t>– dezvoltarea de către investitor a unei noi capacități de producere a energiei electrice, prin:</w:t>
            </w:r>
          </w:p>
          <w:p w14:paraId="404F135F" w14:textId="77777777" w:rsidR="005E173D" w:rsidRPr="00474D5B" w:rsidRDefault="005E173D" w:rsidP="00B7081E">
            <w:pPr>
              <w:pStyle w:val="Listparagraf"/>
              <w:numPr>
                <w:ilvl w:val="0"/>
                <w:numId w:val="1"/>
              </w:numPr>
              <w:spacing w:before="120" w:after="120" w:line="276" w:lineRule="auto"/>
              <w:jc w:val="both"/>
              <w:rPr>
                <w:rFonts w:ascii="Times New Roman" w:hAnsi="Times New Roman" w:cs="Times New Roman"/>
                <w:sz w:val="20"/>
                <w:szCs w:val="20"/>
              </w:rPr>
            </w:pPr>
            <w:r w:rsidRPr="00474D5B">
              <w:rPr>
                <w:rFonts w:ascii="Times New Roman" w:hAnsi="Times New Roman" w:cs="Times New Roman"/>
                <w:sz w:val="20"/>
                <w:szCs w:val="20"/>
              </w:rPr>
              <w:t>construcția unei centrale electrice noi pentru producerea de energie electrică din SRE, care poate include, după caz, obligația instalării unei instalații de stocare a energiei electrice , sau</w:t>
            </w:r>
          </w:p>
          <w:p w14:paraId="5B13D878" w14:textId="29000CD1" w:rsidR="00565739" w:rsidRPr="00474D5B" w:rsidRDefault="005E173D" w:rsidP="00B7081E">
            <w:pPr>
              <w:pStyle w:val="Listparagraf"/>
              <w:numPr>
                <w:ilvl w:val="0"/>
                <w:numId w:val="1"/>
              </w:numPr>
              <w:spacing w:before="120" w:after="120" w:line="276" w:lineRule="auto"/>
              <w:jc w:val="both"/>
              <w:rPr>
                <w:rFonts w:ascii="Times New Roman" w:hAnsi="Times New Roman" w:cs="Times New Roman"/>
                <w:sz w:val="20"/>
                <w:szCs w:val="20"/>
              </w:rPr>
            </w:pPr>
            <w:r w:rsidRPr="00474D5B">
              <w:rPr>
                <w:rFonts w:ascii="Times New Roman" w:hAnsi="Times New Roman" w:cs="Times New Roman"/>
                <w:sz w:val="20"/>
                <w:szCs w:val="20"/>
              </w:rPr>
              <w:lastRenderedPageBreak/>
              <w:t>creșterea capacității unei centrale electrice existente pentru producerea de energie electrică din SRE.”;</w:t>
            </w:r>
          </w:p>
        </w:tc>
      </w:tr>
      <w:tr w:rsidR="00565739" w:rsidRPr="00474D5B" w14:paraId="6CD8D057"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2ACDA7E0" w14:textId="3789F508" w:rsidR="00565739" w:rsidRPr="00474D5B" w:rsidRDefault="00B12BFF" w:rsidP="00B7081E">
            <w:pPr>
              <w:spacing w:after="0" w:line="240" w:lineRule="auto"/>
              <w:jc w:val="both"/>
              <w:rPr>
                <w:rFonts w:ascii="Times New Roman" w:hAnsi="Times New Roman" w:cs="Times New Roman"/>
                <w:color w:val="333333"/>
                <w:sz w:val="20"/>
                <w:szCs w:val="20"/>
                <w:shd w:val="clear" w:color="auto" w:fill="FFFFFF"/>
              </w:rPr>
            </w:pPr>
            <w:r w:rsidRPr="00474D5B">
              <w:rPr>
                <w:rStyle w:val="Accentuat"/>
                <w:rFonts w:ascii="Times New Roman" w:hAnsi="Times New Roman" w:cs="Times New Roman"/>
                <w:color w:val="333333"/>
                <w:sz w:val="20"/>
                <w:szCs w:val="20"/>
                <w:shd w:val="clear" w:color="auto" w:fill="FFFFFF"/>
              </w:rPr>
              <w:lastRenderedPageBreak/>
              <w:t>foaie de parcurs </w:t>
            </w:r>
            <w:r w:rsidRPr="00474D5B">
              <w:rPr>
                <w:rFonts w:ascii="Times New Roman" w:hAnsi="Times New Roman" w:cs="Times New Roman"/>
                <w:color w:val="333333"/>
                <w:sz w:val="20"/>
                <w:szCs w:val="20"/>
                <w:shd w:val="clear" w:color="auto" w:fill="FFFFFF"/>
              </w:rPr>
              <w:t>– document de asumare din partea investitorului a obligației de obținere, în baza unui plan de acțiuni conform cerințelor stabilite în documentația de licitație, a actelor necesare dezvoltării, construcției și exploatării centralei care produce energie electrică din SRE, în lipsa unui sau a mai multe acte indicate în documentația de licitație în etapa depunerii ofertei;</w:t>
            </w:r>
          </w:p>
          <w:p w14:paraId="6280E83C" w14:textId="77777777" w:rsidR="00B12BFF" w:rsidRDefault="00B12BFF" w:rsidP="00B7081E">
            <w:pPr>
              <w:spacing w:after="0" w:line="240" w:lineRule="auto"/>
              <w:jc w:val="both"/>
              <w:rPr>
                <w:rFonts w:ascii="Times New Roman" w:hAnsi="Times New Roman" w:cs="Times New Roman"/>
                <w:color w:val="333333"/>
                <w:sz w:val="20"/>
                <w:szCs w:val="20"/>
                <w:shd w:val="clear" w:color="auto" w:fill="FFFFFF"/>
              </w:rPr>
            </w:pPr>
          </w:p>
          <w:p w14:paraId="1514529D"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4E39B6D2" w14:textId="77777777" w:rsidR="00B12BFF" w:rsidRPr="00474D5B" w:rsidRDefault="00B12BFF" w:rsidP="00B7081E">
            <w:pPr>
              <w:spacing w:after="0" w:line="240" w:lineRule="auto"/>
              <w:jc w:val="both"/>
              <w:rPr>
                <w:rFonts w:ascii="Times New Roman" w:hAnsi="Times New Roman" w:cs="Times New Roman"/>
                <w:color w:val="333333"/>
                <w:sz w:val="20"/>
                <w:szCs w:val="20"/>
                <w:shd w:val="clear" w:color="auto" w:fill="FFFFFF"/>
              </w:rPr>
            </w:pPr>
          </w:p>
          <w:p w14:paraId="3F0EC0B1" w14:textId="7FBBB437" w:rsidR="00B12BFF" w:rsidRPr="00474D5B" w:rsidRDefault="00B12BFF"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vAlign w:val="center"/>
          </w:tcPr>
          <w:p w14:paraId="375F3E63" w14:textId="428A0966" w:rsidR="00B12BFF" w:rsidRPr="00474D5B" w:rsidRDefault="00F904C2" w:rsidP="00B7081E">
            <w:pPr>
              <w:pStyle w:val="NormalWeb"/>
              <w:jc w:val="both"/>
              <w:rPr>
                <w:b/>
                <w:bCs/>
                <w:sz w:val="20"/>
                <w:szCs w:val="20"/>
              </w:rPr>
            </w:pPr>
            <w:r w:rsidRPr="00474D5B">
              <w:rPr>
                <w:b/>
                <w:bCs/>
                <w:sz w:val="20"/>
                <w:szCs w:val="20"/>
              </w:rPr>
              <w:t xml:space="preserve">1.1.3.5 </w:t>
            </w:r>
            <w:r w:rsidR="00B12BFF" w:rsidRPr="00474D5B">
              <w:rPr>
                <w:rStyle w:val="Robust"/>
                <w:rFonts w:eastAsiaTheme="majorEastAsia"/>
                <w:b w:val="0"/>
                <w:bCs w:val="0"/>
                <w:sz w:val="20"/>
                <w:szCs w:val="20"/>
              </w:rPr>
              <w:t xml:space="preserve">„În definiția de la pct. 1.1.3.5. </w:t>
            </w:r>
            <w:r w:rsidR="00B12BFF" w:rsidRPr="00474D5B">
              <w:rPr>
                <w:rStyle w:val="Accentuat"/>
                <w:rFonts w:eastAsiaTheme="majorEastAsia"/>
                <w:sz w:val="20"/>
                <w:szCs w:val="20"/>
              </w:rPr>
              <w:t>foaie de parcurs</w:t>
            </w:r>
            <w:r w:rsidR="00B12BFF" w:rsidRPr="00474D5B">
              <w:rPr>
                <w:rStyle w:val="Robust"/>
                <w:rFonts w:eastAsiaTheme="majorEastAsia"/>
                <w:sz w:val="20"/>
                <w:szCs w:val="20"/>
              </w:rPr>
              <w:t>,</w:t>
            </w:r>
            <w:r w:rsidR="00B12BFF" w:rsidRPr="00474D5B">
              <w:rPr>
                <w:rStyle w:val="Robust"/>
                <w:rFonts w:eastAsiaTheme="majorEastAsia"/>
                <w:b w:val="0"/>
                <w:bCs w:val="0"/>
                <w:sz w:val="20"/>
                <w:szCs w:val="20"/>
              </w:rPr>
              <w:t xml:space="preserve"> textul existent se substituie cu următorul text:,</w:t>
            </w:r>
          </w:p>
          <w:p w14:paraId="28BF175E" w14:textId="48802D7A" w:rsidR="00B12BFF" w:rsidRPr="00474D5B" w:rsidRDefault="00B12BFF" w:rsidP="00B7081E">
            <w:pPr>
              <w:pStyle w:val="NormalWeb"/>
              <w:jc w:val="both"/>
              <w:rPr>
                <w:i/>
                <w:iCs/>
                <w:sz w:val="20"/>
                <w:szCs w:val="20"/>
              </w:rPr>
            </w:pPr>
            <w:r w:rsidRPr="00474D5B">
              <w:rPr>
                <w:rStyle w:val="Accentuat"/>
                <w:rFonts w:eastAsiaTheme="majorEastAsia"/>
                <w:i w:val="0"/>
                <w:iCs w:val="0"/>
                <w:sz w:val="20"/>
                <w:szCs w:val="20"/>
              </w:rPr>
              <w:t xml:space="preserve">După </w:t>
            </w:r>
            <w:proofErr w:type="spellStart"/>
            <w:r w:rsidRPr="00474D5B">
              <w:rPr>
                <w:rStyle w:val="Accentuat"/>
                <w:rFonts w:eastAsiaTheme="majorEastAsia"/>
                <w:i w:val="0"/>
                <w:iCs w:val="0"/>
                <w:sz w:val="20"/>
                <w:szCs w:val="20"/>
              </w:rPr>
              <w:t>textu</w:t>
            </w:r>
            <w:proofErr w:type="spellEnd"/>
            <w:r w:rsidRPr="00474D5B">
              <w:rPr>
                <w:rStyle w:val="Accentuat"/>
                <w:rFonts w:eastAsiaTheme="majorEastAsia"/>
                <w:i w:val="0"/>
                <w:iCs w:val="0"/>
                <w:sz w:val="20"/>
                <w:szCs w:val="20"/>
              </w:rPr>
              <w:t xml:space="preserve"> „</w:t>
            </w:r>
            <w:r w:rsidRPr="00474D5B">
              <w:rPr>
                <w:i/>
                <w:iCs/>
                <w:sz w:val="20"/>
                <w:szCs w:val="20"/>
              </w:rPr>
              <w:t>producerea de energie electrică din SRE</w:t>
            </w:r>
            <w:r w:rsidRPr="00474D5B">
              <w:rPr>
                <w:sz w:val="20"/>
                <w:szCs w:val="20"/>
              </w:rPr>
              <w:t>” se adaugă următorul text: „</w:t>
            </w:r>
            <w:r w:rsidRPr="00474D5B">
              <w:rPr>
                <w:i/>
                <w:iCs/>
                <w:sz w:val="20"/>
                <w:szCs w:val="20"/>
              </w:rPr>
              <w:t>sau, după caz, a centralei electrice pentru producerea de energie electrică din SRE care are o instalație de stocare a energiei electrice”</w:t>
            </w:r>
          </w:p>
          <w:p w14:paraId="34031F51" w14:textId="42ABC6C8" w:rsidR="00B12BFF" w:rsidRPr="00474D5B" w:rsidRDefault="00B12BFF" w:rsidP="00B7081E">
            <w:pPr>
              <w:pStyle w:val="NormalWeb"/>
              <w:jc w:val="both"/>
              <w:rPr>
                <w:b/>
                <w:bCs/>
                <w:color w:val="000000"/>
                <w:sz w:val="20"/>
                <w:szCs w:val="20"/>
              </w:rPr>
            </w:pPr>
          </w:p>
        </w:tc>
        <w:tc>
          <w:tcPr>
            <w:tcW w:w="4860" w:type="dxa"/>
            <w:tcBorders>
              <w:top w:val="single" w:sz="8" w:space="0" w:color="000000"/>
              <w:left w:val="nil"/>
              <w:bottom w:val="single" w:sz="8" w:space="0" w:color="000000"/>
              <w:right w:val="single" w:sz="8" w:space="0" w:color="000000"/>
            </w:tcBorders>
            <w:vAlign w:val="center"/>
          </w:tcPr>
          <w:p w14:paraId="76D5382B" w14:textId="2933EFB8" w:rsidR="00565739" w:rsidRPr="00B7081E" w:rsidRDefault="00B12BFF"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i/>
                <w:iCs/>
                <w:sz w:val="20"/>
                <w:szCs w:val="20"/>
              </w:rPr>
              <w:t xml:space="preserve">foaie de parcurs – </w:t>
            </w:r>
            <w:r w:rsidRPr="00474D5B">
              <w:rPr>
                <w:rFonts w:ascii="Times New Roman" w:hAnsi="Times New Roman" w:cs="Times New Roman"/>
                <w:sz w:val="20"/>
                <w:szCs w:val="20"/>
              </w:rPr>
              <w:t>document de asumare din partea investitorului a obligației de obținere, în baza unui plan de acțiuni conform cerințelor stabilite în documentația de licitație, a actelor necesare dezvoltării, construcției și exploatării centralei electrice pentru producerea de energie electrică din SRE sau, după caz, a centralei electrice pentru producerea de energie electrică din SRE care are o instalație de stocare a energiei electrice</w:t>
            </w:r>
            <w:r w:rsidRPr="00474D5B">
              <w:rPr>
                <w:rFonts w:ascii="Times New Roman" w:hAnsi="Times New Roman" w:cs="Times New Roman"/>
                <w:color w:val="EE0000"/>
                <w:sz w:val="20"/>
                <w:szCs w:val="20"/>
              </w:rPr>
              <w:t>,</w:t>
            </w:r>
            <w:r w:rsidRPr="00474D5B">
              <w:rPr>
                <w:rFonts w:ascii="Times New Roman" w:hAnsi="Times New Roman" w:cs="Times New Roman"/>
                <w:sz w:val="20"/>
                <w:szCs w:val="20"/>
              </w:rPr>
              <w:t xml:space="preserve"> în lipsa unui sau a mai multor acte indicate în documentația de licitație la etapa depunerii ofertei.”;</w:t>
            </w:r>
          </w:p>
        </w:tc>
      </w:tr>
      <w:tr w:rsidR="00565739" w:rsidRPr="00474D5B" w14:paraId="3643887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607AED9" w14:textId="0737806A" w:rsidR="00565739" w:rsidRPr="00474D5B" w:rsidRDefault="00B12BFF"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Style w:val="Accentuat"/>
                <w:rFonts w:ascii="Times New Roman" w:hAnsi="Times New Roman" w:cs="Times New Roman"/>
                <w:color w:val="333333"/>
                <w:sz w:val="20"/>
                <w:szCs w:val="20"/>
                <w:shd w:val="clear" w:color="auto" w:fill="FFFFFF"/>
              </w:rPr>
              <w:t>impediment care justifică neexecutarea obligației </w:t>
            </w:r>
            <w:r w:rsidRPr="00474D5B">
              <w:rPr>
                <w:rFonts w:ascii="Times New Roman" w:hAnsi="Times New Roman" w:cs="Times New Roman"/>
                <w:color w:val="333333"/>
                <w:sz w:val="20"/>
                <w:szCs w:val="20"/>
                <w:shd w:val="clear" w:color="auto" w:fill="FFFFFF"/>
              </w:rPr>
              <w:t>– un eveniment excepțional și imprevizibil, a cărui survenire nu a putut fi prevăzută și evitată/înlăturată de către investitor, iar consecințele acestuia fac imposibilă construcția și punerea în funcțiune a centralei electrice în termenul stabilit în hotărârea Guvernului cu privire la oferirea statutului de producător eligibil mare. Circumstanțele care constituie un impediment ce justifică neexecutarea obligației investitorului se evaluează și se certifică printr-un aviz emis de autoritatea competentă în conformitate cu Legea nr. 393/1999 cu privire la Camera de Comerț și Industrie și cu Regulamentul privind emiterea avizului care certifică impedimentul care justifică neexecutarea obligației, aprobat prin Hotărârea Camerei de Comerț și Industrie nr. 35/1 din 25 septembrie 2020;</w:t>
            </w:r>
          </w:p>
        </w:tc>
        <w:tc>
          <w:tcPr>
            <w:tcW w:w="4320" w:type="dxa"/>
            <w:tcBorders>
              <w:top w:val="single" w:sz="8" w:space="0" w:color="000000"/>
              <w:left w:val="nil"/>
              <w:bottom w:val="single" w:sz="8" w:space="0" w:color="000000"/>
              <w:right w:val="single" w:sz="8" w:space="0" w:color="000000"/>
            </w:tcBorders>
            <w:vAlign w:val="center"/>
          </w:tcPr>
          <w:p w14:paraId="0BC0F68A" w14:textId="77777777" w:rsidR="00565739" w:rsidRDefault="00F904C2" w:rsidP="00B7081E">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b/>
                <w:bCs/>
                <w:sz w:val="20"/>
                <w:szCs w:val="20"/>
              </w:rPr>
              <w:t xml:space="preserve">1.1.3.6  </w:t>
            </w:r>
            <w:r w:rsidR="00B12BFF" w:rsidRPr="00474D5B">
              <w:rPr>
                <w:rFonts w:ascii="Times New Roman" w:eastAsia="Times New Roman" w:hAnsi="Times New Roman" w:cs="Times New Roman"/>
                <w:b/>
                <w:bCs/>
                <w:color w:val="000000"/>
                <w:sz w:val="20"/>
                <w:szCs w:val="20"/>
                <w:lang w:eastAsia="ro-RO"/>
                <w14:ligatures w14:val="none"/>
              </w:rPr>
              <w:t xml:space="preserve">La definiția </w:t>
            </w:r>
            <w:r w:rsidR="00B12BFF" w:rsidRPr="00474D5B">
              <w:rPr>
                <w:rStyle w:val="Accentuat"/>
                <w:rFonts w:ascii="Times New Roman" w:hAnsi="Times New Roman" w:cs="Times New Roman"/>
                <w:color w:val="333333"/>
                <w:sz w:val="20"/>
                <w:szCs w:val="20"/>
                <w:shd w:val="clear" w:color="auto" w:fill="FFFFFF"/>
              </w:rPr>
              <w:t>impediment care justifică neexecutarea obligației  se exclude textul: „</w:t>
            </w:r>
            <w:r w:rsidR="00B12BFF" w:rsidRPr="00474D5B">
              <w:rPr>
                <w:rFonts w:ascii="Times New Roman" w:hAnsi="Times New Roman" w:cs="Times New Roman"/>
                <w:color w:val="333333"/>
                <w:sz w:val="20"/>
                <w:szCs w:val="20"/>
                <w:shd w:val="clear" w:color="auto" w:fill="FFFFFF"/>
              </w:rPr>
              <w:t>Circumstanțele care constituie un impediment ce justifică neexecutarea obligației investitorului se evaluează și se certifică printr-un aviz emis de autoritatea competentă în conformitate cu Legea nr. 393/1999 cu privire la Camera de Comerț și Industrie și cu Regulamentul privind emiterea avizului care certifică impedimentul care justifică neexecutarea obligației, aprobat prin Hotărârea Camerei de Comerț și Industrie nr. 35/1 din 25 septembrie 2020”;</w:t>
            </w:r>
          </w:p>
          <w:p w14:paraId="27F15101"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FF0E2A0"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C3828CC"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12644F5A"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FCBB94F" w14:textId="59611837" w:rsidR="00B7081E" w:rsidRPr="00474D5B"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70AF54E6" w14:textId="77777777" w:rsidR="00B12BFF" w:rsidRPr="00474D5B" w:rsidRDefault="00B12BFF"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i/>
                <w:iCs/>
                <w:sz w:val="20"/>
                <w:szCs w:val="20"/>
              </w:rPr>
              <w:t>impediment care justifică neexecutarea obligației </w:t>
            </w:r>
            <w:r w:rsidRPr="00474D5B">
              <w:rPr>
                <w:rFonts w:ascii="Times New Roman" w:hAnsi="Times New Roman" w:cs="Times New Roman"/>
                <w:sz w:val="20"/>
                <w:szCs w:val="20"/>
              </w:rPr>
              <w:t>– un eveniment excepțional și imprevizibil, a cărui survenire nu a putut fi prevăzută și evitată sau înlăturată de către investitor, iar consecințele acestuia fac imposibilă construcția și punerea în funcțiune a centralei electrice în termenul stabilit în hotărârea Guvernului cu privire la oferirea statutului de producător eligibil mare.”;</w:t>
            </w:r>
            <w:r w:rsidRPr="00474D5B">
              <w:rPr>
                <w:rFonts w:ascii="Times New Roman" w:hAnsi="Times New Roman" w:cs="Times New Roman"/>
                <w:sz w:val="20"/>
                <w:szCs w:val="20"/>
              </w:rPr>
              <w:tab/>
            </w:r>
          </w:p>
          <w:p w14:paraId="33453CD9" w14:textId="77777777" w:rsidR="00565739"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556106A5"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2FE8C236"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6788468"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779EF594"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3D49009A"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5590FCEA" w14:textId="77777777" w:rsidR="00B7081E" w:rsidRPr="00474D5B"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565739" w:rsidRPr="00474D5B" w14:paraId="0988CB28"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1F8031F2" w14:textId="126A43FF" w:rsidR="00565739" w:rsidRPr="00474D5B" w:rsidRDefault="00B12BFF"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Style w:val="Accentuat"/>
                <w:rFonts w:ascii="Times New Roman" w:hAnsi="Times New Roman" w:cs="Times New Roman"/>
                <w:color w:val="333333"/>
                <w:sz w:val="20"/>
                <w:szCs w:val="20"/>
                <w:shd w:val="clear" w:color="auto" w:fill="FFFFFF"/>
              </w:rPr>
              <w:t>investitor </w:t>
            </w:r>
            <w:r w:rsidRPr="00474D5B">
              <w:rPr>
                <w:rFonts w:ascii="Times New Roman" w:hAnsi="Times New Roman" w:cs="Times New Roman"/>
                <w:color w:val="333333"/>
                <w:sz w:val="20"/>
                <w:szCs w:val="20"/>
                <w:shd w:val="clear" w:color="auto" w:fill="FFFFFF"/>
              </w:rPr>
              <w:t xml:space="preserve">– persoană fizică sau juridică înregistrată în Republica Moldova sau în alt stat în calitate de întreprindere sau consorțiu, în sensul prezentului Regulament, care solicită să i se ofere statutul de producător eligibil mare în procesul de licitație și care </w:t>
            </w:r>
            <w:r w:rsidRPr="00474D5B">
              <w:rPr>
                <w:rFonts w:ascii="Times New Roman" w:hAnsi="Times New Roman" w:cs="Times New Roman"/>
                <w:color w:val="333333"/>
                <w:sz w:val="20"/>
                <w:szCs w:val="20"/>
                <w:shd w:val="clear" w:color="auto" w:fill="FFFFFF"/>
              </w:rPr>
              <w:lastRenderedPageBreak/>
              <w:t>își asumă obligația să asigure finanțarea, construcția și exploatarea uneia sau a mai multe centrale electrice pentru producerea energiei electrice din SRE, cu o capacitate instalată mai mare decât limita de capacitate stabilită de Guvern în conformitate cu Legea nr. 10/2016 privind promovarea utilizării energiei din surse regenerabile;</w:t>
            </w:r>
          </w:p>
        </w:tc>
        <w:tc>
          <w:tcPr>
            <w:tcW w:w="4320" w:type="dxa"/>
            <w:tcBorders>
              <w:top w:val="single" w:sz="8" w:space="0" w:color="000000"/>
              <w:left w:val="nil"/>
              <w:bottom w:val="single" w:sz="8" w:space="0" w:color="000000"/>
              <w:right w:val="single" w:sz="8" w:space="0" w:color="000000"/>
            </w:tcBorders>
            <w:vAlign w:val="center"/>
          </w:tcPr>
          <w:p w14:paraId="7AF0A804" w14:textId="46C136D1" w:rsidR="00316FB1" w:rsidRPr="00B7081E" w:rsidRDefault="00F904C2" w:rsidP="00B7081E">
            <w:pPr>
              <w:spacing w:after="0" w:line="240" w:lineRule="auto"/>
              <w:jc w:val="both"/>
              <w:rPr>
                <w:rFonts w:ascii="Times New Roman" w:hAnsi="Times New Roman" w:cs="Times New Roman"/>
                <w:b/>
                <w:bCs/>
                <w:sz w:val="20"/>
                <w:szCs w:val="20"/>
              </w:rPr>
            </w:pPr>
            <w:r w:rsidRPr="00474D5B">
              <w:rPr>
                <w:rFonts w:ascii="Times New Roman" w:hAnsi="Times New Roman" w:cs="Times New Roman"/>
                <w:b/>
                <w:bCs/>
                <w:sz w:val="20"/>
                <w:szCs w:val="20"/>
              </w:rPr>
              <w:lastRenderedPageBreak/>
              <w:t xml:space="preserve">1.1.3.7 </w:t>
            </w:r>
            <w:r w:rsidR="00B7081E">
              <w:rPr>
                <w:rFonts w:ascii="Times New Roman" w:hAnsi="Times New Roman" w:cs="Times New Roman"/>
                <w:b/>
                <w:bCs/>
                <w:sz w:val="20"/>
                <w:szCs w:val="20"/>
              </w:rPr>
              <w:t xml:space="preserve"> </w:t>
            </w:r>
            <w:r w:rsidR="00316FB1" w:rsidRPr="00B7081E">
              <w:rPr>
                <w:rStyle w:val="Robust"/>
                <w:rFonts w:ascii="Times New Roman" w:hAnsi="Times New Roman" w:cs="Times New Roman"/>
                <w:b w:val="0"/>
                <w:bCs w:val="0"/>
                <w:sz w:val="20"/>
                <w:szCs w:val="20"/>
              </w:rPr>
              <w:t>În definiția de la pct. 7</w:t>
            </w:r>
            <w:r w:rsidR="00316FB1" w:rsidRPr="00B7081E">
              <w:rPr>
                <w:rStyle w:val="Robust"/>
                <w:rFonts w:ascii="Times New Roman" w:hAnsi="Times New Roman" w:cs="Times New Roman"/>
                <w:sz w:val="20"/>
                <w:szCs w:val="20"/>
              </w:rPr>
              <w:t xml:space="preserve"> </w:t>
            </w:r>
            <w:r w:rsidR="00316FB1" w:rsidRPr="00B7081E">
              <w:rPr>
                <w:rStyle w:val="Accentuat"/>
                <w:rFonts w:ascii="Times New Roman" w:hAnsi="Times New Roman" w:cs="Times New Roman"/>
                <w:sz w:val="20"/>
                <w:szCs w:val="20"/>
              </w:rPr>
              <w:t>investitor</w:t>
            </w:r>
            <w:r w:rsidR="00316FB1" w:rsidRPr="00B7081E">
              <w:rPr>
                <w:rStyle w:val="Robust"/>
                <w:rFonts w:ascii="Times New Roman" w:hAnsi="Times New Roman" w:cs="Times New Roman"/>
                <w:b w:val="0"/>
                <w:bCs w:val="0"/>
                <w:sz w:val="20"/>
                <w:szCs w:val="20"/>
              </w:rPr>
              <w:t>, textul existent se substituie cu următorul text:</w:t>
            </w:r>
          </w:p>
          <w:p w14:paraId="7D6A9823" w14:textId="77777777" w:rsidR="00316FB1" w:rsidRPr="00474D5B" w:rsidRDefault="00316FB1" w:rsidP="00B7081E">
            <w:pPr>
              <w:pStyle w:val="NormalWeb"/>
              <w:jc w:val="both"/>
              <w:rPr>
                <w:sz w:val="20"/>
                <w:szCs w:val="20"/>
              </w:rPr>
            </w:pPr>
            <w:r w:rsidRPr="00474D5B">
              <w:rPr>
                <w:rStyle w:val="Accentuat"/>
                <w:rFonts w:eastAsiaTheme="majorEastAsia"/>
                <w:sz w:val="20"/>
                <w:szCs w:val="20"/>
              </w:rPr>
              <w:t xml:space="preserve">„persoană fizică cetățean al Republicii Moldova sau al altui stat sau persoană juridică cu scop </w:t>
            </w:r>
            <w:r w:rsidRPr="00474D5B">
              <w:rPr>
                <w:rStyle w:val="Accentuat"/>
                <w:rFonts w:eastAsiaTheme="majorEastAsia"/>
                <w:sz w:val="20"/>
                <w:szCs w:val="20"/>
              </w:rPr>
              <w:lastRenderedPageBreak/>
              <w:t>lucrativ, înregistrată în Republica Moldova sau în alt stat, care poate participa individual sau în consorțiu cu alte persoane, în sensul prezentului Regulament, care solicită să i se ofere statutul de producător eligibil mare în procesul de licitație.”</w:t>
            </w:r>
          </w:p>
          <w:p w14:paraId="1408DFF7" w14:textId="77777777" w:rsidR="00565739" w:rsidRPr="00474D5B"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267AED26" w14:textId="77777777" w:rsidR="00B12BFF" w:rsidRPr="00474D5B" w:rsidRDefault="00B12BFF" w:rsidP="00B7081E">
            <w:pPr>
              <w:spacing w:after="0"/>
              <w:jc w:val="both"/>
              <w:rPr>
                <w:rFonts w:ascii="Times New Roman" w:hAnsi="Times New Roman" w:cs="Times New Roman"/>
                <w:sz w:val="20"/>
                <w:szCs w:val="20"/>
              </w:rPr>
            </w:pPr>
            <w:r w:rsidRPr="00474D5B">
              <w:rPr>
                <w:rFonts w:ascii="Times New Roman" w:hAnsi="Times New Roman" w:cs="Times New Roman"/>
                <w:i/>
                <w:iCs/>
                <w:sz w:val="20"/>
                <w:szCs w:val="20"/>
              </w:rPr>
              <w:lastRenderedPageBreak/>
              <w:t>„investitor </w:t>
            </w:r>
            <w:r w:rsidRPr="00474D5B">
              <w:rPr>
                <w:rFonts w:ascii="Times New Roman" w:hAnsi="Times New Roman" w:cs="Times New Roman"/>
                <w:sz w:val="20"/>
                <w:szCs w:val="20"/>
              </w:rPr>
              <w:t xml:space="preserve">– persoană fizică cetățean al Republicii Moldova sau al altui stat sau persoana juridică cu scop lucrativ înregistrată în Republica Moldova sau în alt stat, care poate participa individual sau în consorțiu cu alte </w:t>
            </w:r>
            <w:r w:rsidRPr="00474D5B">
              <w:rPr>
                <w:rFonts w:ascii="Times New Roman" w:hAnsi="Times New Roman" w:cs="Times New Roman"/>
                <w:sz w:val="20"/>
                <w:szCs w:val="20"/>
              </w:rPr>
              <w:lastRenderedPageBreak/>
              <w:t>persoane, în sensul prezentului Regulament, care solicită să i se ofere statutul de producător eligibil mare în procesul de licitație”;</w:t>
            </w:r>
          </w:p>
          <w:p w14:paraId="3384D269" w14:textId="77777777" w:rsidR="00565739" w:rsidRPr="00474D5B"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565739" w:rsidRPr="00474D5B" w14:paraId="6F10B058"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27F2E5E4" w14:textId="2EA56EE4" w:rsidR="00565739" w:rsidRPr="00474D5B" w:rsidRDefault="00565739"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vAlign w:val="center"/>
          </w:tcPr>
          <w:p w14:paraId="5C2F5F0D" w14:textId="4A9E7BC6" w:rsidR="00316FB1" w:rsidRPr="00474D5B" w:rsidRDefault="00F904C2" w:rsidP="00316FB1">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 xml:space="preserve">1.1.3.8 </w:t>
            </w:r>
            <w:r w:rsidR="00316FB1" w:rsidRPr="00474D5B">
              <w:rPr>
                <w:rFonts w:ascii="Times New Roman" w:hAnsi="Times New Roman" w:cs="Times New Roman"/>
                <w:sz w:val="20"/>
                <w:szCs w:val="20"/>
              </w:rPr>
              <w:t>Se completează cu următoarea noțiune:</w:t>
            </w:r>
            <w:r w:rsidR="00316FB1" w:rsidRPr="00474D5B">
              <w:rPr>
                <w:rFonts w:ascii="Times New Roman" w:hAnsi="Times New Roman" w:cs="Times New Roman"/>
                <w:sz w:val="20"/>
                <w:szCs w:val="20"/>
              </w:rPr>
              <w:tab/>
            </w:r>
          </w:p>
          <w:p w14:paraId="2C6A2722" w14:textId="7D60DB38" w:rsidR="00565739" w:rsidRPr="00B7081E" w:rsidRDefault="00316FB1" w:rsidP="00B7081E">
            <w:pPr>
              <w:jc w:val="both"/>
              <w:rPr>
                <w:rFonts w:ascii="Times New Roman" w:hAnsi="Times New Roman" w:cs="Times New Roman"/>
                <w:strike/>
                <w:sz w:val="20"/>
                <w:szCs w:val="20"/>
              </w:rPr>
            </w:pPr>
            <w:r w:rsidRPr="00474D5B">
              <w:rPr>
                <w:rFonts w:ascii="Times New Roman" w:hAnsi="Times New Roman" w:cs="Times New Roman"/>
                <w:sz w:val="20"/>
                <w:szCs w:val="20"/>
              </w:rPr>
              <w:t>„</w:t>
            </w:r>
            <w:r w:rsidRPr="00474D5B">
              <w:rPr>
                <w:rFonts w:ascii="Times New Roman" w:hAnsi="Times New Roman" w:cs="Times New Roman"/>
                <w:i/>
                <w:iCs/>
                <w:sz w:val="20"/>
                <w:szCs w:val="20"/>
              </w:rPr>
              <w:t xml:space="preserve">abateri materiale - </w:t>
            </w:r>
            <w:r w:rsidRPr="00474D5B">
              <w:rPr>
                <w:rFonts w:ascii="Times New Roman" w:hAnsi="Times New Roman" w:cs="Times New Roman"/>
                <w:sz w:val="20"/>
                <w:szCs w:val="20"/>
              </w:rPr>
              <w:t>abateri care afectează natura ofertei sau modifică caracteristicile sale esențiale, făcând-o astfel neconformă cu cerințele prezentului Regulament sau cu documentația de licitație. Abaterile materiale includ, dar nu se limitează la: orice deficiență sau absență a documentației necesare pentru a stabili eligibilitatea investitorului sau criteriile de calificare, lipsa dovezilor legale, astfel cum se prevede la punctul 62, orice abatere referitoare la caracteristicile cheie ale proiectului sau la alți parametri fundamentali ai ofertei;</w:t>
            </w:r>
          </w:p>
        </w:tc>
        <w:tc>
          <w:tcPr>
            <w:tcW w:w="4860" w:type="dxa"/>
            <w:tcBorders>
              <w:top w:val="single" w:sz="8" w:space="0" w:color="000000"/>
              <w:left w:val="nil"/>
              <w:bottom w:val="single" w:sz="8" w:space="0" w:color="000000"/>
              <w:right w:val="single" w:sz="8" w:space="0" w:color="000000"/>
            </w:tcBorders>
            <w:vAlign w:val="center"/>
          </w:tcPr>
          <w:p w14:paraId="5E763671" w14:textId="77777777" w:rsidR="00316FB1" w:rsidRPr="00474D5B" w:rsidRDefault="00316FB1" w:rsidP="00316FB1">
            <w:pPr>
              <w:jc w:val="both"/>
              <w:rPr>
                <w:rFonts w:ascii="Times New Roman" w:hAnsi="Times New Roman" w:cs="Times New Roman"/>
                <w:strike/>
                <w:sz w:val="20"/>
                <w:szCs w:val="20"/>
              </w:rPr>
            </w:pPr>
            <w:r w:rsidRPr="00474D5B">
              <w:rPr>
                <w:rFonts w:ascii="Times New Roman" w:hAnsi="Times New Roman" w:cs="Times New Roman"/>
                <w:sz w:val="20"/>
                <w:szCs w:val="20"/>
              </w:rPr>
              <w:t>„</w:t>
            </w:r>
            <w:r w:rsidRPr="00474D5B">
              <w:rPr>
                <w:rFonts w:ascii="Times New Roman" w:hAnsi="Times New Roman" w:cs="Times New Roman"/>
                <w:i/>
                <w:iCs/>
                <w:sz w:val="20"/>
                <w:szCs w:val="20"/>
              </w:rPr>
              <w:t xml:space="preserve">abateri materiale - </w:t>
            </w:r>
            <w:r w:rsidRPr="00474D5B">
              <w:rPr>
                <w:rFonts w:ascii="Times New Roman" w:hAnsi="Times New Roman" w:cs="Times New Roman"/>
                <w:sz w:val="20"/>
                <w:szCs w:val="20"/>
              </w:rPr>
              <w:t>abateri care afectează natura ofertei sau modifică caracteristicile sale esențiale, făcând-o astfel neconformă cu cerințele prezentului Regulament sau cu documentația de licitație. Abaterile materiale includ, dar nu se limitează la: orice deficiență sau absență a documentației necesare pentru a stabili eligibilitatea investitorului sau criteriile de calificare, lipsa dovezilor legale, astfel cum se prevede la punctul 62, orice abatere referitoare la caracteristicile cheie ale proiectului sau la alți parametri fundamentali ai ofertei;</w:t>
            </w:r>
          </w:p>
          <w:p w14:paraId="1BC685D9" w14:textId="77777777" w:rsidR="00565739" w:rsidRPr="00474D5B" w:rsidRDefault="00565739" w:rsidP="00316FB1">
            <w:pPr>
              <w:jc w:val="both"/>
              <w:rPr>
                <w:rFonts w:ascii="Times New Roman" w:eastAsia="Times New Roman" w:hAnsi="Times New Roman" w:cs="Times New Roman"/>
                <w:b/>
                <w:bCs/>
                <w:color w:val="000000"/>
                <w:sz w:val="20"/>
                <w:szCs w:val="20"/>
                <w:lang w:eastAsia="ro-RO"/>
                <w14:ligatures w14:val="none"/>
              </w:rPr>
            </w:pPr>
          </w:p>
          <w:p w14:paraId="7F6C0BE1" w14:textId="77777777" w:rsidR="00316FB1" w:rsidRPr="00474D5B" w:rsidRDefault="00316FB1" w:rsidP="00316FB1">
            <w:pPr>
              <w:jc w:val="both"/>
              <w:rPr>
                <w:rFonts w:ascii="Times New Roman" w:eastAsia="Times New Roman" w:hAnsi="Times New Roman" w:cs="Times New Roman"/>
                <w:b/>
                <w:bCs/>
                <w:color w:val="000000"/>
                <w:sz w:val="20"/>
                <w:szCs w:val="20"/>
                <w:lang w:eastAsia="ro-RO"/>
                <w14:ligatures w14:val="none"/>
              </w:rPr>
            </w:pPr>
          </w:p>
        </w:tc>
      </w:tr>
      <w:tr w:rsidR="00565739" w:rsidRPr="00474D5B" w14:paraId="599ED996"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0AC48BE" w14:textId="4F1C477F" w:rsidR="00316FB1" w:rsidRPr="00474D5B" w:rsidRDefault="00316FB1" w:rsidP="00B7081E">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t>4.</w:t>
            </w:r>
            <w:r w:rsidRPr="00474D5B">
              <w:rPr>
                <w:color w:val="333333"/>
                <w:sz w:val="20"/>
                <w:szCs w:val="20"/>
              </w:rPr>
              <w:t xml:space="preserve"> Principiile </w:t>
            </w:r>
            <w:proofErr w:type="spellStart"/>
            <w:r w:rsidRPr="00474D5B">
              <w:rPr>
                <w:color w:val="333333"/>
                <w:sz w:val="20"/>
                <w:szCs w:val="20"/>
              </w:rPr>
              <w:t>şi</w:t>
            </w:r>
            <w:proofErr w:type="spellEnd"/>
            <w:r w:rsidRPr="00474D5B">
              <w:rPr>
                <w:color w:val="333333"/>
                <w:sz w:val="20"/>
                <w:szCs w:val="20"/>
              </w:rPr>
              <w:t xml:space="preserve"> obiectivele generale ale prezentului Regulament sunt următoarele:</w:t>
            </w:r>
          </w:p>
          <w:p w14:paraId="5499724A" w14:textId="7A8549ED" w:rsidR="00B7081E" w:rsidRPr="00B7081E" w:rsidRDefault="00316FB1" w:rsidP="00B7081E">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 xml:space="preserve">1) promovarea dezvoltării durabile a economiei naționale prin încurajarea pentru producerea de energie electrică din SRE </w:t>
            </w:r>
            <w:proofErr w:type="spellStart"/>
            <w:r w:rsidRPr="00474D5B">
              <w:rPr>
                <w:color w:val="333333"/>
                <w:sz w:val="20"/>
                <w:szCs w:val="20"/>
              </w:rPr>
              <w:t>şi</w:t>
            </w:r>
            <w:proofErr w:type="spellEnd"/>
            <w:r w:rsidRPr="00474D5B">
              <w:rPr>
                <w:color w:val="333333"/>
                <w:sz w:val="20"/>
                <w:szCs w:val="20"/>
              </w:rPr>
              <w:t xml:space="preserve"> asigurarea funcționării sigure, fiabile </w:t>
            </w:r>
            <w:proofErr w:type="spellStart"/>
            <w:r w:rsidRPr="00474D5B">
              <w:rPr>
                <w:color w:val="333333"/>
                <w:sz w:val="20"/>
                <w:szCs w:val="20"/>
              </w:rPr>
              <w:t>şi</w:t>
            </w:r>
            <w:proofErr w:type="spellEnd"/>
            <w:r w:rsidRPr="00474D5B">
              <w:rPr>
                <w:color w:val="333333"/>
                <w:sz w:val="20"/>
                <w:szCs w:val="20"/>
              </w:rPr>
              <w:t xml:space="preserve"> eficiente a sistemului electroenergetic;</w:t>
            </w:r>
          </w:p>
        </w:tc>
        <w:tc>
          <w:tcPr>
            <w:tcW w:w="4320" w:type="dxa"/>
            <w:tcBorders>
              <w:top w:val="single" w:sz="8" w:space="0" w:color="000000"/>
              <w:left w:val="nil"/>
              <w:bottom w:val="single" w:sz="8" w:space="0" w:color="000000"/>
              <w:right w:val="single" w:sz="8" w:space="0" w:color="000000"/>
            </w:tcBorders>
            <w:vAlign w:val="center"/>
          </w:tcPr>
          <w:p w14:paraId="453F066A" w14:textId="77777777" w:rsidR="00F904C2" w:rsidRPr="00474D5B" w:rsidRDefault="00F904C2" w:rsidP="00B7081E">
            <w:pPr>
              <w:spacing w:after="0" w:line="240" w:lineRule="auto"/>
              <w:jc w:val="both"/>
              <w:rPr>
                <w:rFonts w:ascii="Times New Roman" w:hAnsi="Times New Roman" w:cs="Times New Roman"/>
                <w:b/>
                <w:bCs/>
                <w:sz w:val="20"/>
                <w:szCs w:val="20"/>
              </w:rPr>
            </w:pPr>
            <w:r w:rsidRPr="00474D5B">
              <w:rPr>
                <w:rFonts w:ascii="Times New Roman" w:hAnsi="Times New Roman" w:cs="Times New Roman"/>
                <w:b/>
                <w:bCs/>
                <w:sz w:val="20"/>
                <w:szCs w:val="20"/>
              </w:rPr>
              <w:t xml:space="preserve">1.1.4.1  </w:t>
            </w:r>
          </w:p>
          <w:p w14:paraId="048FAFDA" w14:textId="28B1BA26" w:rsidR="00F904C2" w:rsidRPr="00474D5B" w:rsidRDefault="00F904C2" w:rsidP="00B7081E">
            <w:pPr>
              <w:spacing w:after="0" w:line="240" w:lineRule="auto"/>
              <w:jc w:val="both"/>
              <w:rPr>
                <w:rFonts w:ascii="Times New Roman" w:eastAsia="Times New Roman" w:hAnsi="Times New Roman" w:cs="Times New Roman"/>
                <w:color w:val="000000"/>
                <w:sz w:val="20"/>
                <w:szCs w:val="20"/>
                <w:lang w:eastAsia="ro-RO"/>
                <w14:ligatures w14:val="none"/>
              </w:rPr>
            </w:pPr>
            <w:r w:rsidRPr="00474D5B">
              <w:rPr>
                <w:rFonts w:ascii="Times New Roman" w:hAnsi="Times New Roman" w:cs="Times New Roman"/>
                <w:sz w:val="20"/>
                <w:szCs w:val="20"/>
              </w:rPr>
              <w:t>La punctul 4:</w:t>
            </w:r>
          </w:p>
          <w:p w14:paraId="771B0C5C" w14:textId="77777777" w:rsidR="00565739" w:rsidRDefault="00316FB1" w:rsidP="00B7081E">
            <w:pPr>
              <w:spacing w:after="0" w:line="240" w:lineRule="auto"/>
              <w:jc w:val="both"/>
              <w:rPr>
                <w:rFonts w:ascii="Times New Roman" w:hAnsi="Times New Roman" w:cs="Times New Roman"/>
                <w:i/>
                <w:iCs/>
                <w:color w:val="333333"/>
                <w:sz w:val="20"/>
                <w:szCs w:val="20"/>
              </w:rPr>
            </w:pPr>
            <w:r w:rsidRPr="00474D5B">
              <w:rPr>
                <w:rFonts w:ascii="Times New Roman" w:eastAsia="Times New Roman" w:hAnsi="Times New Roman" w:cs="Times New Roman"/>
                <w:color w:val="000000"/>
                <w:sz w:val="20"/>
                <w:szCs w:val="20"/>
                <w:lang w:eastAsia="ro-RO"/>
                <w14:ligatures w14:val="none"/>
              </w:rPr>
              <w:t>După cuvintele „</w:t>
            </w:r>
            <w:r w:rsidRPr="00474D5B">
              <w:rPr>
                <w:rFonts w:ascii="Times New Roman" w:hAnsi="Times New Roman" w:cs="Times New Roman"/>
                <w:i/>
                <w:iCs/>
                <w:color w:val="333333"/>
                <w:sz w:val="20"/>
                <w:szCs w:val="20"/>
              </w:rPr>
              <w:t>încurajarea pentru producerea”</w:t>
            </w:r>
            <w:r w:rsidRPr="00474D5B">
              <w:rPr>
                <w:rFonts w:ascii="Times New Roman" w:hAnsi="Times New Roman" w:cs="Times New Roman"/>
                <w:color w:val="333333"/>
                <w:sz w:val="20"/>
                <w:szCs w:val="20"/>
              </w:rPr>
              <w:t xml:space="preserve"> de adaugă sintagma </w:t>
            </w:r>
            <w:r w:rsidRPr="00474D5B">
              <w:rPr>
                <w:rFonts w:ascii="Times New Roman" w:hAnsi="Times New Roman" w:cs="Times New Roman"/>
                <w:i/>
                <w:iCs/>
                <w:color w:val="333333"/>
                <w:sz w:val="20"/>
                <w:szCs w:val="20"/>
              </w:rPr>
              <w:t>„ și stocării”</w:t>
            </w:r>
          </w:p>
          <w:p w14:paraId="5EB152BA" w14:textId="77777777" w:rsidR="00B7081E" w:rsidRDefault="00B7081E" w:rsidP="00B7081E">
            <w:pPr>
              <w:spacing w:after="0" w:line="240" w:lineRule="auto"/>
              <w:jc w:val="both"/>
              <w:rPr>
                <w:rFonts w:ascii="Times New Roman" w:hAnsi="Times New Roman" w:cs="Times New Roman"/>
                <w:i/>
                <w:iCs/>
                <w:color w:val="333333"/>
                <w:sz w:val="20"/>
                <w:szCs w:val="20"/>
              </w:rPr>
            </w:pPr>
          </w:p>
          <w:p w14:paraId="7A1A8B86" w14:textId="77777777" w:rsidR="00B7081E" w:rsidRDefault="00B7081E" w:rsidP="00B7081E">
            <w:pPr>
              <w:spacing w:after="0" w:line="240" w:lineRule="auto"/>
              <w:jc w:val="both"/>
              <w:rPr>
                <w:rFonts w:ascii="Times New Roman" w:hAnsi="Times New Roman" w:cs="Times New Roman"/>
                <w:i/>
                <w:iCs/>
                <w:color w:val="333333"/>
                <w:sz w:val="20"/>
                <w:szCs w:val="20"/>
              </w:rPr>
            </w:pPr>
          </w:p>
          <w:p w14:paraId="1DC2697C" w14:textId="0A15E21A" w:rsidR="00B7081E" w:rsidRPr="00474D5B" w:rsidRDefault="00B7081E" w:rsidP="00B7081E">
            <w:pPr>
              <w:spacing w:after="0" w:line="240" w:lineRule="auto"/>
              <w:jc w:val="both"/>
              <w:rPr>
                <w:rFonts w:ascii="Times New Roman" w:eastAsia="Times New Roman" w:hAnsi="Times New Roman" w:cs="Times New Roman"/>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4E851912" w14:textId="77777777" w:rsidR="00316FB1" w:rsidRPr="00474D5B" w:rsidRDefault="00316FB1" w:rsidP="00B7081E">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t>4.</w:t>
            </w:r>
            <w:r w:rsidRPr="00474D5B">
              <w:rPr>
                <w:color w:val="333333"/>
                <w:sz w:val="20"/>
                <w:szCs w:val="20"/>
              </w:rPr>
              <w:t xml:space="preserve"> Principiile </w:t>
            </w:r>
            <w:proofErr w:type="spellStart"/>
            <w:r w:rsidRPr="00474D5B">
              <w:rPr>
                <w:color w:val="333333"/>
                <w:sz w:val="20"/>
                <w:szCs w:val="20"/>
              </w:rPr>
              <w:t>şi</w:t>
            </w:r>
            <w:proofErr w:type="spellEnd"/>
            <w:r w:rsidRPr="00474D5B">
              <w:rPr>
                <w:color w:val="333333"/>
                <w:sz w:val="20"/>
                <w:szCs w:val="20"/>
              </w:rPr>
              <w:t xml:space="preserve"> obiectivele generale ale prezentului Regulament sunt următoarele:</w:t>
            </w:r>
          </w:p>
          <w:p w14:paraId="3FB52896" w14:textId="77777777" w:rsidR="00316FB1" w:rsidRPr="00474D5B" w:rsidRDefault="00316FB1" w:rsidP="00B7081E">
            <w:pPr>
              <w:spacing w:after="0"/>
              <w:jc w:val="both"/>
              <w:rPr>
                <w:rFonts w:ascii="Times New Roman" w:hAnsi="Times New Roman" w:cs="Times New Roman"/>
                <w:sz w:val="20"/>
                <w:szCs w:val="20"/>
              </w:rPr>
            </w:pPr>
          </w:p>
          <w:p w14:paraId="46558367" w14:textId="274AC571" w:rsidR="00316FB1" w:rsidRPr="00B7081E" w:rsidRDefault="00316FB1"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 xml:space="preserve">„1) promovarea dezvoltării durabile a economiei naționale prin încurajarea producerii și stocării de energie electrică din SRE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asigurarea funcționării sigure, fiabile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eficiente a sistemului electroenergetic”;</w:t>
            </w:r>
          </w:p>
        </w:tc>
      </w:tr>
      <w:tr w:rsidR="00565739" w:rsidRPr="00474D5B" w14:paraId="4B33C694"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45D9AC50" w14:textId="466530B0" w:rsidR="00565739" w:rsidRPr="00474D5B" w:rsidRDefault="00F904C2"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Fonts w:ascii="Times New Roman" w:hAnsi="Times New Roman" w:cs="Times New Roman"/>
                <w:b/>
                <w:bCs/>
                <w:sz w:val="20"/>
                <w:szCs w:val="20"/>
              </w:rPr>
              <w:t xml:space="preserve"> </w:t>
            </w:r>
            <w:r w:rsidRPr="00474D5B">
              <w:rPr>
                <w:rFonts w:ascii="Times New Roman" w:hAnsi="Times New Roman" w:cs="Times New Roman"/>
                <w:sz w:val="20"/>
                <w:szCs w:val="20"/>
              </w:rPr>
              <w:t xml:space="preserve"> </w:t>
            </w:r>
            <w:r w:rsidRPr="00474D5B">
              <w:rPr>
                <w:rFonts w:ascii="Times New Roman" w:hAnsi="Times New Roman" w:cs="Times New Roman"/>
                <w:color w:val="333333"/>
                <w:sz w:val="20"/>
                <w:szCs w:val="20"/>
                <w:shd w:val="clear" w:color="auto" w:fill="FFFFFF"/>
              </w:rPr>
              <w:t>11) decide asupra câștigătorilor licitației și anunță investitorii despre rezultatele licitației, precum și despre lista investitorilor calificați, dar care nu au fost stabiliți drept câștigători ai licitației;</w:t>
            </w:r>
          </w:p>
        </w:tc>
        <w:tc>
          <w:tcPr>
            <w:tcW w:w="4320" w:type="dxa"/>
            <w:tcBorders>
              <w:top w:val="single" w:sz="8" w:space="0" w:color="000000"/>
              <w:left w:val="nil"/>
              <w:bottom w:val="single" w:sz="8" w:space="0" w:color="000000"/>
              <w:right w:val="single" w:sz="8" w:space="0" w:color="000000"/>
            </w:tcBorders>
            <w:vAlign w:val="center"/>
          </w:tcPr>
          <w:p w14:paraId="0997270C" w14:textId="62F68B4C" w:rsidR="00F904C2" w:rsidRPr="00B7081E" w:rsidRDefault="00F904C2" w:rsidP="00B7081E">
            <w:pPr>
              <w:spacing w:after="0" w:line="240" w:lineRule="auto"/>
              <w:jc w:val="both"/>
              <w:rPr>
                <w:rFonts w:ascii="Times New Roman" w:hAnsi="Times New Roman" w:cs="Times New Roman"/>
                <w:b/>
                <w:bCs/>
                <w:sz w:val="20"/>
                <w:szCs w:val="20"/>
              </w:rPr>
            </w:pPr>
            <w:r w:rsidRPr="00474D5B">
              <w:rPr>
                <w:rFonts w:ascii="Times New Roman" w:hAnsi="Times New Roman" w:cs="Times New Roman"/>
                <w:sz w:val="20"/>
                <w:szCs w:val="20"/>
              </w:rPr>
              <w:t xml:space="preserve"> </w:t>
            </w:r>
            <w:r w:rsidRPr="00474D5B">
              <w:rPr>
                <w:rFonts w:ascii="Times New Roman" w:hAnsi="Times New Roman" w:cs="Times New Roman"/>
                <w:b/>
                <w:bCs/>
                <w:sz w:val="20"/>
                <w:szCs w:val="20"/>
              </w:rPr>
              <w:t>1.1.5.1</w:t>
            </w:r>
            <w:r w:rsidR="00B7081E">
              <w:rPr>
                <w:rFonts w:ascii="Times New Roman" w:hAnsi="Times New Roman" w:cs="Times New Roman"/>
                <w:b/>
                <w:bCs/>
                <w:sz w:val="20"/>
                <w:szCs w:val="20"/>
              </w:rPr>
              <w:t xml:space="preserve"> </w:t>
            </w:r>
            <w:r w:rsidRPr="00474D5B">
              <w:rPr>
                <w:rFonts w:ascii="Times New Roman" w:hAnsi="Times New Roman" w:cs="Times New Roman"/>
                <w:sz w:val="20"/>
                <w:szCs w:val="20"/>
              </w:rPr>
              <w:t xml:space="preserve">La punctul 16 </w:t>
            </w:r>
          </w:p>
          <w:p w14:paraId="496E4C80" w14:textId="4E2E2C23" w:rsidR="00F904C2" w:rsidRPr="00474D5B" w:rsidRDefault="00F904C2"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La alineatul 11 textul „câștigătorilor licitației” se va substitui cu „ofertelor câștigătoare”;</w:t>
            </w:r>
          </w:p>
          <w:p w14:paraId="4AB4402B" w14:textId="77777777" w:rsidR="00565739" w:rsidRPr="00474D5B"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000E99ED" w14:textId="4A94143E" w:rsidR="00565739" w:rsidRPr="00474D5B" w:rsidRDefault="00F904C2"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Fonts w:ascii="Times New Roman" w:hAnsi="Times New Roman" w:cs="Times New Roman"/>
                <w:color w:val="333333"/>
                <w:sz w:val="20"/>
                <w:szCs w:val="20"/>
                <w:shd w:val="clear" w:color="auto" w:fill="FFFFFF"/>
              </w:rPr>
              <w:t>11) decide asupra câștigătorilor licitației și anunță investitorii despre rezultatele licitației, precum și despre lista investitorilor calificați, dar care nu au fost stabiliți drept oferte câștigătoare;</w:t>
            </w:r>
          </w:p>
        </w:tc>
      </w:tr>
      <w:tr w:rsidR="00565739" w:rsidRPr="00474D5B" w14:paraId="0A5BAC3F"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159247A9" w14:textId="6859E01B" w:rsidR="00565739" w:rsidRPr="00474D5B" w:rsidRDefault="00F904C2"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Fonts w:ascii="Times New Roman" w:hAnsi="Times New Roman" w:cs="Times New Roman"/>
                <w:color w:val="333333"/>
                <w:sz w:val="20"/>
                <w:szCs w:val="20"/>
                <w:shd w:val="clear" w:color="auto" w:fill="FFFFFF"/>
              </w:rPr>
              <w:t>13) întocmește dosarele licitațiilor organizate, iar la expirarea termenului de 6 luni de la desemnarea câștigătorilor licitației le transmite pentru păstrare Ministerului Energiei;</w:t>
            </w:r>
          </w:p>
        </w:tc>
        <w:tc>
          <w:tcPr>
            <w:tcW w:w="4320" w:type="dxa"/>
            <w:tcBorders>
              <w:top w:val="single" w:sz="8" w:space="0" w:color="000000"/>
              <w:left w:val="nil"/>
              <w:bottom w:val="single" w:sz="8" w:space="0" w:color="000000"/>
              <w:right w:val="single" w:sz="8" w:space="0" w:color="000000"/>
            </w:tcBorders>
            <w:vAlign w:val="center"/>
          </w:tcPr>
          <w:p w14:paraId="16CAAE11" w14:textId="77777777" w:rsidR="00F904C2" w:rsidRPr="00474D5B" w:rsidRDefault="00F904C2"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1.1.5.2 </w:t>
            </w:r>
            <w:r w:rsidRPr="00474D5B">
              <w:rPr>
                <w:rFonts w:ascii="Times New Roman" w:hAnsi="Times New Roman" w:cs="Times New Roman"/>
                <w:sz w:val="20"/>
                <w:szCs w:val="20"/>
              </w:rPr>
              <w:t>aliniatul 13 va avea următorul cuprins:</w:t>
            </w:r>
          </w:p>
          <w:p w14:paraId="78846EFB" w14:textId="77777777" w:rsidR="00F904C2" w:rsidRPr="00474D5B" w:rsidRDefault="00F904C2" w:rsidP="00B7081E">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„13) întocmește dosarele licitațiilor organizate și după publicarea în Monitorul Oficial al Republicii Moldova a Hotărârii Guvernului privind oferirea statutului de producător eligibil mare le transmite pentru păstrare Ministerului Energiei. La aceasta etapă , activitatea Comisiei de licitații se consideră finalizată. Și poate fi preluată doar în condițiile de la pct. 102 ”;</w:t>
            </w:r>
          </w:p>
          <w:p w14:paraId="27D3EBB9" w14:textId="77777777" w:rsidR="00565739" w:rsidRPr="00474D5B"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5D2EE45B" w14:textId="77777777" w:rsidR="00F904C2" w:rsidRPr="00474D5B" w:rsidRDefault="00F904C2" w:rsidP="00B7081E">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 xml:space="preserve">„13) întocmește dosarele licitațiilor organizate și după publicarea în Monitorul Oficial al Republicii Moldova a Hotărârii Guvernului privind oferirea statutului </w:t>
            </w:r>
            <w:r w:rsidRPr="00474D5B">
              <w:rPr>
                <w:rFonts w:ascii="Times New Roman" w:hAnsi="Times New Roman" w:cs="Times New Roman"/>
                <w:sz w:val="20"/>
                <w:szCs w:val="20"/>
              </w:rPr>
              <w:lastRenderedPageBreak/>
              <w:t>de producător eligibil mare le transmite pentru păstrare Ministerului Energiei. La aceasta etapă , activitatea Comisiei de licitații se consideră finalizată. Și poate fi preluată doar în condițiile de la pct. 102 ”;</w:t>
            </w:r>
          </w:p>
          <w:p w14:paraId="0806DD12" w14:textId="77777777" w:rsidR="00565739" w:rsidRPr="00474D5B"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r>
      <w:tr w:rsidR="00565739" w:rsidRPr="00474D5B" w14:paraId="0E8D9AF1"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43438BB"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lastRenderedPageBreak/>
              <w:t>17. </w:t>
            </w:r>
            <w:r w:rsidRPr="00474D5B">
              <w:rPr>
                <w:color w:val="333333"/>
                <w:sz w:val="20"/>
                <w:szCs w:val="20"/>
              </w:rPr>
              <w:t>În exercitarea atribuțiilor Comisia de licitații se conduce de următoarele principii:</w:t>
            </w:r>
          </w:p>
          <w:p w14:paraId="7271458F"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legalitate;</w:t>
            </w:r>
          </w:p>
          <w:p w14:paraId="7E8660CD"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2) obiectivitate;</w:t>
            </w:r>
          </w:p>
          <w:p w14:paraId="043CA15F"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3) eficiență;</w:t>
            </w:r>
          </w:p>
          <w:p w14:paraId="25076798"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4) tratament egal și nediscriminatoriu;</w:t>
            </w:r>
          </w:p>
          <w:p w14:paraId="281E00E5"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5) respectarea confidențialității informației;</w:t>
            </w:r>
          </w:p>
          <w:p w14:paraId="22152065"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6) promovarea concurenței.</w:t>
            </w:r>
          </w:p>
          <w:p w14:paraId="241CBFFF"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p>
          <w:p w14:paraId="219EAF2A"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p>
          <w:p w14:paraId="69A7DCF3" w14:textId="77777777" w:rsidR="00565739" w:rsidRPr="00474D5B" w:rsidRDefault="00565739" w:rsidP="00B7081E">
            <w:pPr>
              <w:spacing w:after="0" w:line="240" w:lineRule="auto"/>
              <w:rPr>
                <w:rFonts w:ascii="Times New Roman" w:eastAsia="Times New Roman" w:hAnsi="Times New Roman" w:cs="Times New Roman"/>
                <w:b/>
                <w:bCs/>
                <w:color w:val="000000"/>
                <w:sz w:val="20"/>
                <w:szCs w:val="20"/>
                <w:lang w:eastAsia="ro-RO"/>
                <w14:ligatures w14:val="none"/>
              </w:rPr>
            </w:pPr>
          </w:p>
        </w:tc>
        <w:tc>
          <w:tcPr>
            <w:tcW w:w="4320" w:type="dxa"/>
            <w:tcBorders>
              <w:top w:val="single" w:sz="8" w:space="0" w:color="000000"/>
              <w:left w:val="nil"/>
              <w:bottom w:val="single" w:sz="8" w:space="0" w:color="000000"/>
              <w:right w:val="single" w:sz="8" w:space="0" w:color="000000"/>
            </w:tcBorders>
            <w:vAlign w:val="center"/>
          </w:tcPr>
          <w:p w14:paraId="04435396" w14:textId="77777777" w:rsidR="00131258" w:rsidRPr="00474D5B" w:rsidRDefault="00131258" w:rsidP="00131258">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1.1.6</w:t>
            </w:r>
            <w:r w:rsidRPr="00474D5B">
              <w:rPr>
                <w:rFonts w:ascii="Times New Roman" w:hAnsi="Times New Roman" w:cs="Times New Roman"/>
                <w:sz w:val="20"/>
                <w:szCs w:val="20"/>
              </w:rPr>
              <w:t xml:space="preserve"> Punctul 17 se completează cu alineatul 7 cu următorul cuprins:</w:t>
            </w:r>
          </w:p>
          <w:p w14:paraId="25EA5365" w14:textId="77777777" w:rsidR="00131258" w:rsidRPr="00474D5B" w:rsidRDefault="00131258" w:rsidP="00131258">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t>„7) transparența în procesul decizional”.</w:t>
            </w:r>
          </w:p>
          <w:p w14:paraId="6257778D" w14:textId="77777777" w:rsidR="00565739" w:rsidRPr="00474D5B" w:rsidRDefault="00565739"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p w14:paraId="17FC69C6" w14:textId="77777777" w:rsidR="007E43EB" w:rsidRPr="00474D5B" w:rsidRDefault="007E43EB"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p w14:paraId="4D36AE72" w14:textId="77777777" w:rsidR="007E43EB" w:rsidRPr="00474D5B" w:rsidRDefault="007E43EB"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p w14:paraId="3A501832" w14:textId="77777777" w:rsidR="007E43EB" w:rsidRPr="00474D5B" w:rsidRDefault="007E43EB"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p w14:paraId="474FDCBA" w14:textId="77777777" w:rsidR="007E43EB" w:rsidRPr="00474D5B" w:rsidRDefault="007E43EB"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p w14:paraId="69EF011D" w14:textId="77777777" w:rsidR="007E43EB" w:rsidRPr="00474D5B" w:rsidRDefault="007E43EB" w:rsidP="00B7081E">
            <w:pPr>
              <w:spacing w:after="0" w:line="240" w:lineRule="auto"/>
              <w:rPr>
                <w:rFonts w:ascii="Times New Roman" w:eastAsia="Times New Roman" w:hAnsi="Times New Roman" w:cs="Times New Roman"/>
                <w:b/>
                <w:bCs/>
                <w:color w:val="000000"/>
                <w:sz w:val="20"/>
                <w:szCs w:val="20"/>
                <w:lang w:eastAsia="ro-RO"/>
                <w14:ligatures w14:val="none"/>
              </w:rPr>
            </w:pPr>
          </w:p>
          <w:p w14:paraId="67D445B2" w14:textId="77777777" w:rsidR="007E43EB" w:rsidRPr="00474D5B" w:rsidRDefault="007E43EB"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03ACE290"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t>17. </w:t>
            </w:r>
            <w:r w:rsidRPr="00474D5B">
              <w:rPr>
                <w:color w:val="333333"/>
                <w:sz w:val="20"/>
                <w:szCs w:val="20"/>
              </w:rPr>
              <w:t>În exercitarea atribuțiilor Comisia de licitații se conduce de următoarele principii:</w:t>
            </w:r>
          </w:p>
          <w:p w14:paraId="1A7C4E29"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legalitate;</w:t>
            </w:r>
          </w:p>
          <w:p w14:paraId="2DCF35F1"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2) obiectivitate;</w:t>
            </w:r>
          </w:p>
          <w:p w14:paraId="01551720"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3) eficiență;</w:t>
            </w:r>
          </w:p>
          <w:p w14:paraId="3864DF6C"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4) tratament egal și nediscriminatoriu;</w:t>
            </w:r>
          </w:p>
          <w:p w14:paraId="10DBFFF0"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5) respectarea confidențialității informației;</w:t>
            </w:r>
          </w:p>
          <w:p w14:paraId="62F666FD"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6) promovarea concurenței.</w:t>
            </w:r>
          </w:p>
          <w:p w14:paraId="09928811" w14:textId="77777777" w:rsidR="007E43EB" w:rsidRPr="00474D5B" w:rsidRDefault="007E43EB" w:rsidP="007E43EB">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t>„7) transparența în procesul decizional”.</w:t>
            </w:r>
          </w:p>
          <w:p w14:paraId="5F74B5B4" w14:textId="77777777" w:rsidR="007E43EB" w:rsidRPr="00474D5B" w:rsidRDefault="007E43EB" w:rsidP="007E43EB">
            <w:pPr>
              <w:pStyle w:val="NormalWeb"/>
              <w:shd w:val="clear" w:color="auto" w:fill="FFFFFF"/>
              <w:spacing w:before="0" w:beforeAutospacing="0" w:after="0" w:afterAutospacing="0"/>
              <w:ind w:firstLine="709"/>
              <w:jc w:val="both"/>
              <w:rPr>
                <w:color w:val="333333"/>
                <w:sz w:val="20"/>
                <w:szCs w:val="20"/>
              </w:rPr>
            </w:pPr>
          </w:p>
          <w:p w14:paraId="55829B53" w14:textId="77777777" w:rsidR="00565739" w:rsidRPr="00474D5B" w:rsidRDefault="00565739" w:rsidP="00565739">
            <w:pPr>
              <w:spacing w:after="0" w:line="240" w:lineRule="auto"/>
              <w:jc w:val="center"/>
              <w:rPr>
                <w:rFonts w:ascii="Times New Roman" w:eastAsia="Times New Roman" w:hAnsi="Times New Roman" w:cs="Times New Roman"/>
                <w:b/>
                <w:bCs/>
                <w:color w:val="000000"/>
                <w:sz w:val="20"/>
                <w:szCs w:val="20"/>
                <w:lang w:eastAsia="ro-RO"/>
                <w14:ligatures w14:val="none"/>
              </w:rPr>
            </w:pPr>
          </w:p>
        </w:tc>
      </w:tr>
      <w:tr w:rsidR="00565739" w:rsidRPr="00474D5B" w14:paraId="5D300AC1"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FCD5FA9" w14:textId="6A9975F2" w:rsidR="00565739" w:rsidRPr="00474D5B" w:rsidRDefault="00C20337"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Style w:val="Robust"/>
                <w:rFonts w:ascii="Times New Roman" w:hAnsi="Times New Roman" w:cs="Times New Roman"/>
                <w:color w:val="333333"/>
                <w:sz w:val="20"/>
                <w:szCs w:val="20"/>
                <w:shd w:val="clear" w:color="auto" w:fill="FFFFFF"/>
              </w:rPr>
              <w:t>19. </w:t>
            </w:r>
            <w:r w:rsidRPr="00474D5B">
              <w:rPr>
                <w:rFonts w:ascii="Times New Roman" w:hAnsi="Times New Roman" w:cs="Times New Roman"/>
                <w:color w:val="333333"/>
                <w:sz w:val="20"/>
                <w:szCs w:val="20"/>
                <w:shd w:val="clear" w:color="auto" w:fill="FFFFFF"/>
              </w:rPr>
              <w:t>În cazul în care pentru clarificarea unor aspecte referitoare la licitație sunt necesare explicații suplimentare, Comisia de licitații este în drept să solicite de la investitor prezentarea în scris a explicațiilor respective, iar acest fapt se consemnează în procesul-verbal în funcție de momentul în care au fost solicitate informațiile respective. Scopul solicitării explicațiilor/documentelor suplimentare constă în confirmarea datelor inițial prezentate în ofertă. Termenul-limită de prezentare a informațiilor solicitate de către Comisia de licitații nu poate fi mai mic de 5 zile lucrătoare sau depăși 10 zile lucrătoare.</w:t>
            </w:r>
          </w:p>
        </w:tc>
        <w:tc>
          <w:tcPr>
            <w:tcW w:w="4320" w:type="dxa"/>
            <w:tcBorders>
              <w:top w:val="single" w:sz="8" w:space="0" w:color="000000"/>
              <w:left w:val="nil"/>
              <w:bottom w:val="single" w:sz="8" w:space="0" w:color="000000"/>
              <w:right w:val="single" w:sz="8" w:space="0" w:color="000000"/>
            </w:tcBorders>
            <w:vAlign w:val="center"/>
          </w:tcPr>
          <w:p w14:paraId="6375D1F2" w14:textId="6A90A9F6" w:rsidR="00C20337" w:rsidRPr="00474D5B" w:rsidRDefault="00C20337"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1.1.7 La punctul </w:t>
            </w:r>
            <w:r w:rsidRPr="00474D5B">
              <w:rPr>
                <w:rFonts w:ascii="Times New Roman" w:hAnsi="Times New Roman" w:cs="Times New Roman"/>
                <w:sz w:val="20"/>
                <w:szCs w:val="20"/>
              </w:rPr>
              <w:t xml:space="preserve"> 19 se modifică termenul limită „</w:t>
            </w:r>
            <w:r w:rsidRPr="00474D5B">
              <w:rPr>
                <w:rFonts w:ascii="Times New Roman" w:hAnsi="Times New Roman" w:cs="Times New Roman"/>
                <w:color w:val="333333"/>
                <w:sz w:val="20"/>
                <w:szCs w:val="20"/>
                <w:shd w:val="clear" w:color="auto" w:fill="FFFFFF"/>
              </w:rPr>
              <w:t>5 zile lucrătoare” în „</w:t>
            </w:r>
            <w:r w:rsidRPr="00474D5B">
              <w:rPr>
                <w:rFonts w:ascii="Times New Roman" w:hAnsi="Times New Roman" w:cs="Times New Roman"/>
                <w:sz w:val="20"/>
                <w:szCs w:val="20"/>
              </w:rPr>
              <w:t>3 zile lucrătoare” și „</w:t>
            </w:r>
            <w:r w:rsidRPr="00474D5B">
              <w:rPr>
                <w:rFonts w:ascii="Times New Roman" w:hAnsi="Times New Roman" w:cs="Times New Roman"/>
                <w:color w:val="333333"/>
                <w:sz w:val="20"/>
                <w:szCs w:val="20"/>
                <w:shd w:val="clear" w:color="auto" w:fill="FFFFFF"/>
              </w:rPr>
              <w:t>10 zile lucrătoare” în „</w:t>
            </w:r>
            <w:r w:rsidRPr="00474D5B">
              <w:rPr>
                <w:rFonts w:ascii="Times New Roman" w:hAnsi="Times New Roman" w:cs="Times New Roman"/>
                <w:sz w:val="20"/>
                <w:szCs w:val="20"/>
              </w:rPr>
              <w:t>7 zile lucrătoare”</w:t>
            </w:r>
          </w:p>
          <w:p w14:paraId="406B5A41" w14:textId="77777777" w:rsidR="00565739" w:rsidRDefault="00565739"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750A622"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7DB5E5D9"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15204A0E"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44F1BA0B"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7692D773" w14:textId="77777777" w:rsidR="00B7081E"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p w14:paraId="54DB811A" w14:textId="77777777" w:rsidR="00B7081E" w:rsidRPr="00474D5B" w:rsidRDefault="00B7081E"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p>
        </w:tc>
        <w:tc>
          <w:tcPr>
            <w:tcW w:w="4860" w:type="dxa"/>
            <w:tcBorders>
              <w:top w:val="single" w:sz="8" w:space="0" w:color="000000"/>
              <w:left w:val="nil"/>
              <w:bottom w:val="single" w:sz="8" w:space="0" w:color="000000"/>
              <w:right w:val="single" w:sz="8" w:space="0" w:color="000000"/>
            </w:tcBorders>
            <w:vAlign w:val="center"/>
          </w:tcPr>
          <w:p w14:paraId="03F4B0D2" w14:textId="2B117A1C" w:rsidR="00565739" w:rsidRPr="00474D5B" w:rsidRDefault="00C20337" w:rsidP="00B7081E">
            <w:pPr>
              <w:spacing w:after="0" w:line="240" w:lineRule="auto"/>
              <w:jc w:val="both"/>
              <w:rPr>
                <w:rFonts w:ascii="Times New Roman" w:eastAsia="Times New Roman" w:hAnsi="Times New Roman" w:cs="Times New Roman"/>
                <w:b/>
                <w:bCs/>
                <w:color w:val="000000"/>
                <w:sz w:val="20"/>
                <w:szCs w:val="20"/>
                <w:lang w:eastAsia="ro-RO"/>
                <w14:ligatures w14:val="none"/>
              </w:rPr>
            </w:pPr>
            <w:r w:rsidRPr="00474D5B">
              <w:rPr>
                <w:rFonts w:ascii="Times New Roman" w:hAnsi="Times New Roman" w:cs="Times New Roman"/>
                <w:sz w:val="20"/>
                <w:szCs w:val="20"/>
              </w:rPr>
              <w:t>În cazul în care pentru clarificarea unor aspecte referitoare la licitație sunt necesare explicații suplimentare, Comisia de licitații este în drept să solicite de la investitor prezentarea în scris a explicațiilor respective, iar acest fapt se consemnează în procesul-verbal în funcție de momentul în care au fost solicitate informațiile respective. Scopul solicitării explicațiilor/documentelor suplimentare constă în confirmarea datelor inițial prezentate în ofertă. Termenul-limită de prezentare a informațiilor solicitate de către Comisia de licitații nu poate fi mai mic de 3 zile lucrătoare sau depăși 7 zile lucrătoare</w:t>
            </w:r>
          </w:p>
        </w:tc>
      </w:tr>
      <w:tr w:rsidR="00C20337" w:rsidRPr="00474D5B" w14:paraId="5B846EBE"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5BB1E2E" w14:textId="2DE96726" w:rsidR="00C20337" w:rsidRPr="00474D5B" w:rsidRDefault="00C20337" w:rsidP="00B7081E">
            <w:pPr>
              <w:spacing w:after="0" w:line="240" w:lineRule="auto"/>
              <w:jc w:val="both"/>
              <w:rPr>
                <w:rStyle w:val="Robust"/>
                <w:rFonts w:ascii="Times New Roman" w:hAnsi="Times New Roman" w:cs="Times New Roman"/>
                <w:color w:val="333333"/>
                <w:sz w:val="20"/>
                <w:szCs w:val="20"/>
                <w:shd w:val="clear" w:color="auto" w:fill="FFFFFF"/>
              </w:rPr>
            </w:pPr>
            <w:r w:rsidRPr="00565739">
              <w:rPr>
                <w:rFonts w:ascii="Times New Roman" w:eastAsia="Times New Roman" w:hAnsi="Times New Roman" w:cs="Times New Roman"/>
                <w:color w:val="000000"/>
                <w:sz w:val="20"/>
                <w:szCs w:val="20"/>
                <w:lang w:eastAsia="ro-RO"/>
                <w14:ligatures w14:val="none"/>
              </w:rPr>
              <w:t> </w:t>
            </w:r>
            <w:r w:rsidRPr="00474D5B">
              <w:rPr>
                <w:rStyle w:val="Robust"/>
                <w:rFonts w:ascii="Times New Roman" w:hAnsi="Times New Roman" w:cs="Times New Roman"/>
                <w:color w:val="333333"/>
                <w:sz w:val="20"/>
                <w:szCs w:val="20"/>
                <w:shd w:val="clear" w:color="auto" w:fill="FFFFFF"/>
              </w:rPr>
              <w:t>22.</w:t>
            </w:r>
            <w:r w:rsidRPr="00474D5B">
              <w:rPr>
                <w:rFonts w:ascii="Times New Roman" w:hAnsi="Times New Roman" w:cs="Times New Roman"/>
                <w:color w:val="333333"/>
                <w:sz w:val="20"/>
                <w:szCs w:val="20"/>
                <w:shd w:val="clear" w:color="auto" w:fill="FFFFFF"/>
              </w:rPr>
              <w:t xml:space="preserve"> La licitațiile organizate în conformitate cu prezentul Regulament poate participa orice investitor, individual sau prin asociere, care îndeplinește condițiile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criteriile de participare stabilite în documentația de licitație și prezentul Regulament.</w:t>
            </w:r>
          </w:p>
        </w:tc>
        <w:tc>
          <w:tcPr>
            <w:tcW w:w="4320" w:type="dxa"/>
            <w:tcBorders>
              <w:top w:val="single" w:sz="8" w:space="0" w:color="000000"/>
              <w:left w:val="nil"/>
              <w:bottom w:val="single" w:sz="8" w:space="0" w:color="000000"/>
              <w:right w:val="single" w:sz="8" w:space="0" w:color="000000"/>
            </w:tcBorders>
            <w:vAlign w:val="center"/>
          </w:tcPr>
          <w:p w14:paraId="6E26FB5D" w14:textId="77777777" w:rsidR="00C20337" w:rsidRPr="00474D5B" w:rsidRDefault="00C20337" w:rsidP="00B7081E">
            <w:pPr>
              <w:spacing w:after="0"/>
              <w:jc w:val="both"/>
              <w:rPr>
                <w:rFonts w:ascii="Times New Roman" w:hAnsi="Times New Roman" w:cs="Times New Roman"/>
                <w:sz w:val="20"/>
                <w:szCs w:val="20"/>
              </w:rPr>
            </w:pPr>
            <w:r w:rsidRPr="00565739">
              <w:rPr>
                <w:rFonts w:ascii="Times New Roman" w:eastAsia="Times New Roman" w:hAnsi="Times New Roman" w:cs="Times New Roman"/>
                <w:color w:val="000000"/>
                <w:sz w:val="20"/>
                <w:szCs w:val="20"/>
                <w:lang w:eastAsia="ro-RO"/>
                <w14:ligatures w14:val="none"/>
              </w:rPr>
              <w:t> </w:t>
            </w:r>
            <w:r w:rsidRPr="00474D5B">
              <w:rPr>
                <w:rFonts w:ascii="Times New Roman" w:hAnsi="Times New Roman" w:cs="Times New Roman"/>
                <w:b/>
                <w:bCs/>
                <w:sz w:val="20"/>
                <w:szCs w:val="20"/>
              </w:rPr>
              <w:t xml:space="preserve">1.1.8 </w:t>
            </w:r>
            <w:r w:rsidRPr="00474D5B">
              <w:rPr>
                <w:rFonts w:ascii="Times New Roman" w:hAnsi="Times New Roman" w:cs="Times New Roman"/>
                <w:sz w:val="20"/>
                <w:szCs w:val="20"/>
              </w:rPr>
              <w:t>La punctul 22, după sintagma „prin asociere”  se va completa cu textul „în consorțiu”</w:t>
            </w:r>
          </w:p>
          <w:p w14:paraId="5E6E3C10" w14:textId="77777777" w:rsidR="00C20337" w:rsidRDefault="00C20337" w:rsidP="00B7081E">
            <w:pPr>
              <w:spacing w:after="0"/>
              <w:ind w:firstLine="708"/>
              <w:jc w:val="both"/>
              <w:rPr>
                <w:rFonts w:ascii="Times New Roman" w:hAnsi="Times New Roman" w:cs="Times New Roman"/>
                <w:b/>
                <w:bCs/>
                <w:sz w:val="20"/>
                <w:szCs w:val="20"/>
              </w:rPr>
            </w:pPr>
          </w:p>
          <w:p w14:paraId="7F80C4B7" w14:textId="77777777" w:rsidR="00B7081E" w:rsidRDefault="00B7081E" w:rsidP="00B7081E">
            <w:pPr>
              <w:spacing w:after="0"/>
              <w:ind w:firstLine="708"/>
              <w:jc w:val="both"/>
              <w:rPr>
                <w:rFonts w:ascii="Times New Roman" w:hAnsi="Times New Roman" w:cs="Times New Roman"/>
                <w:b/>
                <w:bCs/>
                <w:sz w:val="20"/>
                <w:szCs w:val="20"/>
              </w:rPr>
            </w:pPr>
          </w:p>
          <w:p w14:paraId="668193FD" w14:textId="77777777" w:rsidR="00B7081E" w:rsidRPr="00474D5B" w:rsidRDefault="00B7081E" w:rsidP="00B7081E">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1417437B" w14:textId="68860177" w:rsidR="00C20337" w:rsidRPr="00474D5B" w:rsidRDefault="00C20337" w:rsidP="00B7081E">
            <w:pPr>
              <w:spacing w:after="0" w:line="240" w:lineRule="auto"/>
              <w:jc w:val="both"/>
              <w:rPr>
                <w:rFonts w:ascii="Times New Roman" w:hAnsi="Times New Roman" w:cs="Times New Roman"/>
                <w:sz w:val="20"/>
                <w:szCs w:val="20"/>
              </w:rPr>
            </w:pPr>
            <w:r w:rsidRPr="00565739">
              <w:rPr>
                <w:rFonts w:ascii="Times New Roman" w:eastAsia="Times New Roman" w:hAnsi="Times New Roman" w:cs="Times New Roman"/>
                <w:color w:val="000000"/>
                <w:sz w:val="20"/>
                <w:szCs w:val="20"/>
                <w:lang w:eastAsia="ro-RO"/>
                <w14:ligatures w14:val="none"/>
              </w:rPr>
              <w:t> </w:t>
            </w:r>
            <w:r w:rsidRPr="00474D5B">
              <w:rPr>
                <w:rStyle w:val="Robust"/>
                <w:rFonts w:ascii="Times New Roman" w:hAnsi="Times New Roman" w:cs="Times New Roman"/>
                <w:color w:val="333333"/>
                <w:sz w:val="20"/>
                <w:szCs w:val="20"/>
                <w:shd w:val="clear" w:color="auto" w:fill="FFFFFF"/>
              </w:rPr>
              <w:t>22.</w:t>
            </w:r>
            <w:r w:rsidRPr="00474D5B">
              <w:rPr>
                <w:rFonts w:ascii="Times New Roman" w:hAnsi="Times New Roman" w:cs="Times New Roman"/>
                <w:color w:val="333333"/>
                <w:sz w:val="20"/>
                <w:szCs w:val="20"/>
                <w:shd w:val="clear" w:color="auto" w:fill="FFFFFF"/>
              </w:rPr>
              <w:t xml:space="preserve"> La licitațiile organizate în conformitate cu prezentul Regulament poate participa orice investitor, individual sau în consorțiu, care îndeplinește condițiile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criteriile de participare stabilite în documentația de licitație și prezentul Regulament.</w:t>
            </w:r>
          </w:p>
        </w:tc>
      </w:tr>
      <w:tr w:rsidR="00C20337" w:rsidRPr="00474D5B" w14:paraId="47B265D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EE90B22" w14:textId="77777777" w:rsidR="00C20337" w:rsidRDefault="00C20337"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lastRenderedPageBreak/>
              <w:t>24. </w:t>
            </w:r>
            <w:r w:rsidRPr="00474D5B">
              <w:rPr>
                <w:rFonts w:ascii="Times New Roman" w:hAnsi="Times New Roman" w:cs="Times New Roman"/>
                <w:color w:val="333333"/>
                <w:sz w:val="20"/>
                <w:szCs w:val="20"/>
                <w:shd w:val="clear" w:color="auto" w:fill="FFFFFF"/>
              </w:rPr>
              <w:t>Investitorii pot încheia un acord de consorțiu sau se pot asocia pentru a participa la licitație și pentru a-și depune ofertele. În acest caz, investitorii asociați se consideră ca un singur investitor, iar în ofertă se indică reprezentantul împuternicit cu care se comunică în cadrul procesului de licitație.</w:t>
            </w:r>
          </w:p>
          <w:p w14:paraId="650A6F07" w14:textId="77777777" w:rsidR="00B7081E" w:rsidRDefault="00B7081E" w:rsidP="00B7081E">
            <w:pPr>
              <w:spacing w:after="0" w:line="240" w:lineRule="auto"/>
              <w:jc w:val="both"/>
              <w:rPr>
                <w:rStyle w:val="Robust"/>
                <w:rFonts w:ascii="Times New Roman" w:hAnsi="Times New Roman" w:cs="Times New Roman"/>
                <w:b w:val="0"/>
                <w:bCs w:val="0"/>
                <w:color w:val="333333"/>
                <w:sz w:val="20"/>
                <w:szCs w:val="20"/>
                <w:shd w:val="clear" w:color="auto" w:fill="FFFFFF"/>
              </w:rPr>
            </w:pPr>
          </w:p>
          <w:p w14:paraId="5ABAC766" w14:textId="77777777" w:rsidR="00B7081E" w:rsidRDefault="00B7081E" w:rsidP="00B7081E">
            <w:pPr>
              <w:spacing w:after="0" w:line="240" w:lineRule="auto"/>
              <w:jc w:val="both"/>
              <w:rPr>
                <w:rStyle w:val="Robust"/>
                <w:b w:val="0"/>
                <w:bCs w:val="0"/>
                <w:color w:val="333333"/>
                <w:shd w:val="clear" w:color="auto" w:fill="FFFFFF"/>
              </w:rPr>
            </w:pPr>
          </w:p>
          <w:p w14:paraId="3FAAF1D5" w14:textId="77777777" w:rsidR="00B7081E" w:rsidRDefault="00B7081E" w:rsidP="00B7081E">
            <w:pPr>
              <w:spacing w:after="0" w:line="240" w:lineRule="auto"/>
              <w:jc w:val="both"/>
              <w:rPr>
                <w:rStyle w:val="Robust"/>
                <w:b w:val="0"/>
                <w:bCs w:val="0"/>
                <w:color w:val="333333"/>
                <w:shd w:val="clear" w:color="auto" w:fill="FFFFFF"/>
              </w:rPr>
            </w:pPr>
          </w:p>
          <w:p w14:paraId="202B1AF9" w14:textId="77777777" w:rsidR="00B7081E" w:rsidRDefault="00B7081E" w:rsidP="00B7081E">
            <w:pPr>
              <w:spacing w:after="0" w:line="240" w:lineRule="auto"/>
              <w:jc w:val="both"/>
              <w:rPr>
                <w:rStyle w:val="Robust"/>
                <w:b w:val="0"/>
                <w:bCs w:val="0"/>
                <w:color w:val="333333"/>
                <w:shd w:val="clear" w:color="auto" w:fill="FFFFFF"/>
              </w:rPr>
            </w:pPr>
          </w:p>
          <w:p w14:paraId="01D56C06" w14:textId="2C52727B" w:rsidR="00B7081E" w:rsidRPr="00474D5B" w:rsidRDefault="00B7081E" w:rsidP="00B7081E">
            <w:pPr>
              <w:spacing w:after="0" w:line="240" w:lineRule="auto"/>
              <w:jc w:val="both"/>
              <w:rPr>
                <w:rStyle w:val="Robust"/>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522C3F11" w14:textId="77777777" w:rsidR="00C20337" w:rsidRPr="00474D5B" w:rsidRDefault="00C20337"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1.1.9 </w:t>
            </w:r>
            <w:r w:rsidRPr="00474D5B">
              <w:rPr>
                <w:rFonts w:ascii="Times New Roman" w:hAnsi="Times New Roman" w:cs="Times New Roman"/>
                <w:sz w:val="20"/>
                <w:szCs w:val="20"/>
              </w:rPr>
              <w:t>Punctul 24 va avea următorul cuprins:</w:t>
            </w:r>
          </w:p>
          <w:p w14:paraId="739DE2B1" w14:textId="5B61680A" w:rsidR="00C20337" w:rsidRPr="00474D5B" w:rsidRDefault="00C20337"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24. </w:t>
            </w:r>
            <w:r w:rsidRPr="00474D5B">
              <w:rPr>
                <w:rFonts w:ascii="Times New Roman" w:hAnsi="Times New Roman" w:cs="Times New Roman"/>
                <w:sz w:val="20"/>
                <w:szCs w:val="20"/>
              </w:rPr>
              <w:t>Investitorii pot încheia un acord de asociere în consorțiu pentru a participa la licitație și pentru a-și depune ofertele. În acest caz, investitorii asociați în consorțiu se consideră ca un singur investitor, iar în ofertă se indică, reprezentantul împuternicit al consorțiului cu care se comunică în cadrul procesului de licitație cât și reprezentantul împuternicit pentru semnarea ulterioară a contractului reglementat pentru achiziționarea energiei electrice din surse regenerabile.</w:t>
            </w:r>
          </w:p>
        </w:tc>
        <w:tc>
          <w:tcPr>
            <w:tcW w:w="4860" w:type="dxa"/>
            <w:tcBorders>
              <w:top w:val="single" w:sz="8" w:space="0" w:color="000000"/>
              <w:left w:val="nil"/>
              <w:bottom w:val="single" w:sz="8" w:space="0" w:color="000000"/>
              <w:right w:val="single" w:sz="8" w:space="0" w:color="000000"/>
            </w:tcBorders>
            <w:vAlign w:val="center"/>
          </w:tcPr>
          <w:p w14:paraId="3AECACEE" w14:textId="77777777" w:rsidR="00C20337" w:rsidRPr="00474D5B" w:rsidRDefault="00C20337" w:rsidP="00C20337">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24. </w:t>
            </w:r>
            <w:r w:rsidRPr="00474D5B">
              <w:rPr>
                <w:rFonts w:ascii="Times New Roman" w:hAnsi="Times New Roman" w:cs="Times New Roman"/>
                <w:sz w:val="20"/>
                <w:szCs w:val="20"/>
              </w:rPr>
              <w:t>Investitorii pot încheia un acord de asociere în consorțiu pentru a participa la licitație și pentru a-și depune ofertele. În acest caz, investitorii asociați în consorțiu se consideră ca un singur investitor, iar în ofertă se indică, reprezentantul împuternicit al consorțiului cu care se comunică în cadrul procesului de licitație cât și reprezentantul împuternicit pentru semnarea ulterioară a contractului reglementat pentru achiziționarea energiei electrice din surse regenerabile.”</w:t>
            </w:r>
          </w:p>
          <w:p w14:paraId="0B0E8935" w14:textId="77777777" w:rsidR="00C20337" w:rsidRPr="00474D5B" w:rsidRDefault="00C20337" w:rsidP="00C20337">
            <w:pPr>
              <w:spacing w:after="0" w:line="240" w:lineRule="auto"/>
              <w:jc w:val="center"/>
              <w:rPr>
                <w:rFonts w:ascii="Times New Roman" w:hAnsi="Times New Roman" w:cs="Times New Roman"/>
                <w:sz w:val="20"/>
                <w:szCs w:val="20"/>
              </w:rPr>
            </w:pPr>
          </w:p>
        </w:tc>
      </w:tr>
      <w:tr w:rsidR="00C20337" w:rsidRPr="00474D5B" w14:paraId="5629621F"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E04369C" w14:textId="312E460E" w:rsidR="00C20337" w:rsidRPr="00474D5B" w:rsidRDefault="00C20337" w:rsidP="00C20337">
            <w:pPr>
              <w:spacing w:after="0" w:line="240" w:lineRule="auto"/>
              <w:jc w:val="center"/>
              <w:rPr>
                <w:rStyle w:val="Robust"/>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29.</w:t>
            </w:r>
            <w:r w:rsidRPr="00474D5B">
              <w:rPr>
                <w:rFonts w:ascii="Times New Roman" w:hAnsi="Times New Roman" w:cs="Times New Roman"/>
                <w:color w:val="333333"/>
                <w:sz w:val="20"/>
                <w:szCs w:val="20"/>
                <w:shd w:val="clear" w:color="auto" w:fill="FFFFFF"/>
              </w:rPr>
              <w:t> Licitațiile au un caracter neutru din punct de vedere al tehnologiilor sau, la decizia Guvernului, în conformitate cu art.35 alin.(2</w:t>
            </w:r>
            <w:r w:rsidRPr="00474D5B">
              <w:rPr>
                <w:rFonts w:ascii="Times New Roman" w:hAnsi="Times New Roman" w:cs="Times New Roman"/>
                <w:color w:val="333333"/>
                <w:sz w:val="20"/>
                <w:szCs w:val="20"/>
                <w:shd w:val="clear" w:color="auto" w:fill="FFFFFF"/>
                <w:vertAlign w:val="superscript"/>
              </w:rPr>
              <w:t>1</w:t>
            </w:r>
            <w:r w:rsidRPr="00474D5B">
              <w:rPr>
                <w:rFonts w:ascii="Times New Roman" w:hAnsi="Times New Roman" w:cs="Times New Roman"/>
                <w:color w:val="333333"/>
                <w:sz w:val="20"/>
                <w:szCs w:val="20"/>
                <w:shd w:val="clear" w:color="auto" w:fill="FFFFFF"/>
              </w:rPr>
              <w:t>) din Legea nr.10 din 26 februarie 2016 pentru promovarea utilizării energiei din surse regenerabile, acestea pot fi limitate pentru anumite tehnologii de producere a energiei electrice din surse regenerabile. În cazul licitațiilor limitate pentru anumite tehnologii, condițiile de desfășurare a licitației sunt stabilite astfel încât competiția să se realizeze între ofertele depuse pentru tipul de tehnologie sau tehnologia de producere pentru care se desfășoară licitația.</w:t>
            </w:r>
          </w:p>
        </w:tc>
        <w:tc>
          <w:tcPr>
            <w:tcW w:w="4320" w:type="dxa"/>
            <w:tcBorders>
              <w:top w:val="single" w:sz="8" w:space="0" w:color="000000"/>
              <w:left w:val="nil"/>
              <w:bottom w:val="single" w:sz="8" w:space="0" w:color="000000"/>
              <w:right w:val="single" w:sz="8" w:space="0" w:color="000000"/>
            </w:tcBorders>
            <w:vAlign w:val="center"/>
          </w:tcPr>
          <w:p w14:paraId="1A61B175" w14:textId="77777777" w:rsidR="00C20337" w:rsidRPr="00474D5B" w:rsidRDefault="00C20337" w:rsidP="00C20337">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1.1.10</w:t>
            </w:r>
            <w:r w:rsidRPr="00474D5B">
              <w:rPr>
                <w:rFonts w:ascii="Times New Roman" w:hAnsi="Times New Roman" w:cs="Times New Roman"/>
                <w:sz w:val="20"/>
                <w:szCs w:val="20"/>
              </w:rPr>
              <w:t xml:space="preserve"> Punctul 29 se exclude</w:t>
            </w:r>
          </w:p>
          <w:p w14:paraId="32AFDFC8" w14:textId="77777777" w:rsidR="00C20337" w:rsidRPr="00474D5B" w:rsidRDefault="00C20337" w:rsidP="00C20337">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2028BEB8" w14:textId="77777777" w:rsidR="00C20337" w:rsidRPr="00474D5B" w:rsidRDefault="00C20337" w:rsidP="00C20337">
            <w:pPr>
              <w:spacing w:after="0" w:line="240" w:lineRule="auto"/>
              <w:jc w:val="center"/>
              <w:rPr>
                <w:rFonts w:ascii="Times New Roman" w:hAnsi="Times New Roman" w:cs="Times New Roman"/>
                <w:sz w:val="20"/>
                <w:szCs w:val="20"/>
              </w:rPr>
            </w:pPr>
          </w:p>
        </w:tc>
      </w:tr>
      <w:tr w:rsidR="00C20337" w:rsidRPr="00474D5B" w14:paraId="2D55F051"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553331B" w14:textId="77777777" w:rsidR="00C20337" w:rsidRPr="00474D5B" w:rsidRDefault="00C20337" w:rsidP="006E7FFD">
            <w:pPr>
              <w:pStyle w:val="NormalWeb"/>
              <w:shd w:val="clear" w:color="auto" w:fill="FFFFFF"/>
              <w:spacing w:before="0" w:beforeAutospacing="0" w:after="0" w:afterAutospacing="0"/>
              <w:ind w:firstLine="709"/>
              <w:jc w:val="both"/>
              <w:rPr>
                <w:rStyle w:val="Robust"/>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4AE2AC31" w14:textId="77777777" w:rsidR="00C20337" w:rsidRPr="00474D5B" w:rsidRDefault="00C20337" w:rsidP="00C20337">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1.1.11 </w:t>
            </w:r>
            <w:r w:rsidRPr="00474D5B">
              <w:rPr>
                <w:rFonts w:ascii="Times New Roman" w:hAnsi="Times New Roman" w:cs="Times New Roman"/>
                <w:sz w:val="20"/>
                <w:szCs w:val="20"/>
              </w:rPr>
              <w:t>Punctul 30</w:t>
            </w:r>
            <w:r w:rsidRPr="00474D5B">
              <w:rPr>
                <w:rFonts w:ascii="Times New Roman" w:hAnsi="Times New Roman" w:cs="Times New Roman"/>
                <w:b/>
                <w:bCs/>
                <w:sz w:val="20"/>
                <w:szCs w:val="20"/>
              </w:rPr>
              <w:t xml:space="preserve">  </w:t>
            </w:r>
            <w:r w:rsidRPr="00474D5B">
              <w:rPr>
                <w:rFonts w:ascii="Times New Roman" w:hAnsi="Times New Roman" w:cs="Times New Roman"/>
                <w:sz w:val="20"/>
                <w:szCs w:val="20"/>
              </w:rPr>
              <w:t>se completează cu alin. 2</w:t>
            </w:r>
            <w:r w:rsidRPr="00474D5B">
              <w:rPr>
                <w:rFonts w:ascii="Times New Roman" w:hAnsi="Times New Roman" w:cs="Times New Roman"/>
                <w:sz w:val="20"/>
                <w:szCs w:val="20"/>
                <w:vertAlign w:val="superscript"/>
              </w:rPr>
              <w:t xml:space="preserve">1 </w:t>
            </w:r>
            <w:r w:rsidRPr="00474D5B">
              <w:rPr>
                <w:rFonts w:ascii="Times New Roman" w:hAnsi="Times New Roman" w:cs="Times New Roman"/>
                <w:sz w:val="20"/>
                <w:szCs w:val="20"/>
              </w:rPr>
              <w:t>cu următorul cuprins „2</w:t>
            </w:r>
            <w:r w:rsidRPr="00474D5B">
              <w:rPr>
                <w:rFonts w:ascii="Times New Roman" w:hAnsi="Times New Roman" w:cs="Times New Roman"/>
                <w:sz w:val="20"/>
                <w:szCs w:val="20"/>
                <w:vertAlign w:val="superscript"/>
              </w:rPr>
              <w:t>1</w:t>
            </w:r>
            <w:r w:rsidRPr="00474D5B">
              <w:rPr>
                <w:rFonts w:ascii="Times New Roman" w:hAnsi="Times New Roman" w:cs="Times New Roman"/>
                <w:sz w:val="20"/>
                <w:szCs w:val="20"/>
              </w:rPr>
              <w:t xml:space="preserve">) depunerea cererilor de clarificare și, după caz, modificarea documentație de licitație; </w:t>
            </w:r>
          </w:p>
          <w:p w14:paraId="676ECE9A" w14:textId="77777777" w:rsidR="00C20337" w:rsidRDefault="00C20337" w:rsidP="00C20337">
            <w:pPr>
              <w:spacing w:after="0"/>
              <w:ind w:firstLine="708"/>
              <w:jc w:val="both"/>
              <w:rPr>
                <w:rFonts w:ascii="Times New Roman" w:hAnsi="Times New Roman" w:cs="Times New Roman"/>
                <w:b/>
                <w:bCs/>
                <w:sz w:val="20"/>
                <w:szCs w:val="20"/>
              </w:rPr>
            </w:pPr>
          </w:p>
          <w:p w14:paraId="02C96434" w14:textId="77777777" w:rsidR="00B7081E" w:rsidRDefault="00B7081E" w:rsidP="00C20337">
            <w:pPr>
              <w:spacing w:after="0"/>
              <w:ind w:firstLine="708"/>
              <w:jc w:val="both"/>
              <w:rPr>
                <w:rFonts w:ascii="Times New Roman" w:hAnsi="Times New Roman" w:cs="Times New Roman"/>
                <w:b/>
                <w:bCs/>
                <w:sz w:val="20"/>
                <w:szCs w:val="20"/>
              </w:rPr>
            </w:pPr>
          </w:p>
          <w:p w14:paraId="77B58C00" w14:textId="77777777" w:rsidR="00B7081E" w:rsidRDefault="00B7081E" w:rsidP="00C20337">
            <w:pPr>
              <w:spacing w:after="0"/>
              <w:ind w:firstLine="708"/>
              <w:jc w:val="both"/>
              <w:rPr>
                <w:rFonts w:ascii="Times New Roman" w:hAnsi="Times New Roman" w:cs="Times New Roman"/>
                <w:b/>
                <w:bCs/>
                <w:sz w:val="20"/>
                <w:szCs w:val="20"/>
              </w:rPr>
            </w:pPr>
          </w:p>
          <w:p w14:paraId="554A2AED" w14:textId="77777777" w:rsidR="00B7081E" w:rsidRDefault="00B7081E" w:rsidP="00C20337">
            <w:pPr>
              <w:spacing w:after="0"/>
              <w:ind w:firstLine="708"/>
              <w:jc w:val="both"/>
              <w:rPr>
                <w:rFonts w:ascii="Times New Roman" w:hAnsi="Times New Roman" w:cs="Times New Roman"/>
                <w:b/>
                <w:bCs/>
                <w:sz w:val="20"/>
                <w:szCs w:val="20"/>
              </w:rPr>
            </w:pPr>
          </w:p>
          <w:p w14:paraId="63DC46E2" w14:textId="77777777" w:rsidR="00B7081E" w:rsidRPr="00474D5B" w:rsidRDefault="00B7081E" w:rsidP="00C20337">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327198EF"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t>30. </w:t>
            </w:r>
            <w:r w:rsidRPr="00474D5B">
              <w:rPr>
                <w:color w:val="333333"/>
                <w:sz w:val="20"/>
                <w:szCs w:val="20"/>
              </w:rPr>
              <w:t>Licitațiile pentru oferirea statutului de producător eligibil mare, într-o singură fază, se organizează cu respectarea următoarelor etape:</w:t>
            </w:r>
          </w:p>
          <w:p w14:paraId="4B04D986"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elaborarea și consultarea publică cu părțile interesate a documentației de licitație;</w:t>
            </w:r>
          </w:p>
          <w:p w14:paraId="1419B536"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2) inițierea procedurii de licitație, cu publicarea anunțului privind inițierea procedurii de licitație și a documentației de licitație;</w:t>
            </w:r>
          </w:p>
          <w:p w14:paraId="6C13166D" w14:textId="55552DC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sz w:val="20"/>
                <w:szCs w:val="20"/>
              </w:rPr>
              <w:t>2</w:t>
            </w:r>
            <w:r w:rsidRPr="00474D5B">
              <w:rPr>
                <w:sz w:val="20"/>
                <w:szCs w:val="20"/>
                <w:vertAlign w:val="superscript"/>
              </w:rPr>
              <w:t>1</w:t>
            </w:r>
            <w:r w:rsidRPr="00474D5B">
              <w:rPr>
                <w:sz w:val="20"/>
                <w:szCs w:val="20"/>
              </w:rPr>
              <w:t>) depunerea cererilor de clarificare și, după caz, modificarea documentație de licitație;</w:t>
            </w:r>
          </w:p>
          <w:p w14:paraId="39498FB1"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 xml:space="preserve">3) depunerea </w:t>
            </w:r>
            <w:proofErr w:type="spellStart"/>
            <w:r w:rsidRPr="00474D5B">
              <w:rPr>
                <w:color w:val="333333"/>
                <w:sz w:val="20"/>
                <w:szCs w:val="20"/>
              </w:rPr>
              <w:t>şi</w:t>
            </w:r>
            <w:proofErr w:type="spellEnd"/>
            <w:r w:rsidRPr="00474D5B">
              <w:rPr>
                <w:color w:val="333333"/>
                <w:sz w:val="20"/>
                <w:szCs w:val="20"/>
              </w:rPr>
              <w:t xml:space="preserve"> recepționarea cererilor, ofertelor tehnice și financiare;</w:t>
            </w:r>
          </w:p>
          <w:p w14:paraId="561A402F"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lastRenderedPageBreak/>
              <w:t>4) examinarea și validarea cererilor prin prisma criteriilor de admisibilitate;</w:t>
            </w:r>
          </w:p>
          <w:p w14:paraId="481D1E78"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5) deschiderea și calificarea ofertelor tehnice;</w:t>
            </w:r>
          </w:p>
          <w:p w14:paraId="2026C1CE"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6) deschiderea și evaluarea ofertelor financiare în baza criteriului celui mai mic preț, în limitele cotelor maxime de capacitate scoase la licitație;</w:t>
            </w:r>
          </w:p>
          <w:p w14:paraId="09E5B802"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7) departajarea ofertelor;</w:t>
            </w:r>
          </w:p>
          <w:p w14:paraId="4CD0D2BB" w14:textId="77777777" w:rsidR="00C20337" w:rsidRPr="00474D5B" w:rsidRDefault="00C20337" w:rsidP="00C20337">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8) acordarea statutului de producător eligibil mare investitorilor câștigători.</w:t>
            </w:r>
          </w:p>
          <w:p w14:paraId="14982F29" w14:textId="77777777" w:rsidR="00C20337" w:rsidRPr="00474D5B" w:rsidRDefault="00C20337" w:rsidP="00C20337">
            <w:pPr>
              <w:spacing w:after="0" w:line="240" w:lineRule="auto"/>
              <w:jc w:val="center"/>
              <w:rPr>
                <w:rFonts w:ascii="Times New Roman" w:hAnsi="Times New Roman" w:cs="Times New Roman"/>
                <w:sz w:val="20"/>
                <w:szCs w:val="20"/>
              </w:rPr>
            </w:pPr>
          </w:p>
        </w:tc>
      </w:tr>
      <w:tr w:rsidR="00C20337" w:rsidRPr="00474D5B" w14:paraId="58140FFE"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91DBEAE" w14:textId="77777777" w:rsidR="00C20337" w:rsidRPr="00474D5B" w:rsidRDefault="00C20337" w:rsidP="00C20337">
            <w:pPr>
              <w:spacing w:after="0" w:line="240" w:lineRule="auto"/>
              <w:jc w:val="center"/>
              <w:rPr>
                <w:rStyle w:val="Robust"/>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0C3E3A18" w14:textId="77777777" w:rsidR="006E7FFD" w:rsidRPr="00474D5B" w:rsidRDefault="006E7FFD"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1.1.12</w:t>
            </w:r>
            <w:r w:rsidRPr="00474D5B">
              <w:rPr>
                <w:rFonts w:ascii="Times New Roman" w:hAnsi="Times New Roman" w:cs="Times New Roman"/>
                <w:sz w:val="20"/>
                <w:szCs w:val="20"/>
              </w:rPr>
              <w:t xml:space="preserve"> Se completează cu punctul 31</w:t>
            </w:r>
            <w:r w:rsidRPr="00474D5B">
              <w:rPr>
                <w:rFonts w:ascii="Times New Roman" w:hAnsi="Times New Roman" w:cs="Times New Roman"/>
                <w:sz w:val="20"/>
                <w:szCs w:val="20"/>
                <w:vertAlign w:val="superscript"/>
              </w:rPr>
              <w:t xml:space="preserve">1 </w:t>
            </w:r>
            <w:r w:rsidRPr="00474D5B">
              <w:rPr>
                <w:rFonts w:ascii="Times New Roman" w:hAnsi="Times New Roman" w:cs="Times New Roman"/>
                <w:sz w:val="20"/>
                <w:szCs w:val="20"/>
              </w:rPr>
              <w:t>cu următorul cuprins;</w:t>
            </w:r>
          </w:p>
          <w:p w14:paraId="4A476C0E" w14:textId="77777777" w:rsidR="006E7FFD" w:rsidRPr="00474D5B" w:rsidRDefault="006E7FFD" w:rsidP="00B7081E">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t>„Orice răspunsuri de clarificări oferite de Comisia de Licitații la etapa de depunere a cererilor de clarificare vor fi făcute publice și vor fi accesibile tuturor părților interesate, indiferent de investitorul care a depus solicitarea inițială. Aceste informații vor fi publicate pe pagina web oficială al Ministerului Energiei și vor face parte integrantă din documentația de licitație, asigurând acces egal și transparență pentru toți participanții la licitație”.</w:t>
            </w:r>
          </w:p>
          <w:p w14:paraId="3528FD64" w14:textId="77777777" w:rsidR="00C20337" w:rsidRPr="00474D5B" w:rsidRDefault="00C20337" w:rsidP="00B7081E">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4D3EEA0F" w14:textId="62372898" w:rsidR="006E7FFD" w:rsidRPr="00474D5B" w:rsidRDefault="006E7FFD" w:rsidP="00B7081E">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t>31</w:t>
            </w:r>
            <w:r w:rsidRPr="00474D5B">
              <w:rPr>
                <w:rFonts w:ascii="Times New Roman" w:hAnsi="Times New Roman" w:cs="Times New Roman"/>
                <w:sz w:val="20"/>
                <w:szCs w:val="20"/>
                <w:vertAlign w:val="superscript"/>
              </w:rPr>
              <w:t xml:space="preserve">1 </w:t>
            </w:r>
            <w:r w:rsidRPr="00474D5B">
              <w:rPr>
                <w:rFonts w:ascii="Times New Roman" w:hAnsi="Times New Roman" w:cs="Times New Roman"/>
                <w:sz w:val="20"/>
                <w:szCs w:val="20"/>
              </w:rPr>
              <w:t>Orice răspunsuri de clarificări oferite de Comisia de Licitații la etapa de depunere a cererilor de clarificare vor fi făcute publice și vor fi accesibile tuturor părților interesate, indiferent de investitorul care a depus solicitarea inițială. Aceste informații vor fi publicate pe pagina web oficială al Ministerului Energiei și vor face parte integrantă din documentația de licitație, asigurând acces egal și transparență pentru toți participanții la licitație”.</w:t>
            </w:r>
          </w:p>
          <w:p w14:paraId="008DB98D" w14:textId="77777777" w:rsidR="00C20337" w:rsidRPr="00474D5B" w:rsidRDefault="00C20337" w:rsidP="00B7081E">
            <w:pPr>
              <w:spacing w:after="0" w:line="240" w:lineRule="auto"/>
              <w:jc w:val="both"/>
              <w:rPr>
                <w:rFonts w:ascii="Times New Roman" w:hAnsi="Times New Roman" w:cs="Times New Roman"/>
                <w:sz w:val="20"/>
                <w:szCs w:val="20"/>
              </w:rPr>
            </w:pPr>
          </w:p>
        </w:tc>
      </w:tr>
      <w:tr w:rsidR="00C20337" w:rsidRPr="00474D5B" w14:paraId="593F41C2"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8D32017" w14:textId="77777777" w:rsidR="00C20337" w:rsidRDefault="006E7FFD"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32. </w:t>
            </w:r>
            <w:r w:rsidRPr="00474D5B">
              <w:rPr>
                <w:rFonts w:ascii="Times New Roman" w:hAnsi="Times New Roman" w:cs="Times New Roman"/>
                <w:color w:val="333333"/>
                <w:sz w:val="20"/>
                <w:szCs w:val="20"/>
                <w:shd w:val="clear" w:color="auto" w:fill="FFFFFF"/>
              </w:rPr>
              <w:t>Comisia de licitații stabilește organizarea de licitații neutre din punct de vedere tehnologic sau, după caz, de licitații limitate pentru anumite tehnologii, conform calendarul orientativ de organizare a procedurilor de licitație pentru următorii 3-5 ani, ținând cont de cotele maxime stabilite de către Guvern.</w:t>
            </w:r>
          </w:p>
          <w:p w14:paraId="38E55DBD" w14:textId="77777777" w:rsidR="00B7081E" w:rsidRDefault="00B7081E" w:rsidP="00B7081E">
            <w:pPr>
              <w:spacing w:after="0" w:line="240" w:lineRule="auto"/>
              <w:jc w:val="both"/>
              <w:rPr>
                <w:rStyle w:val="Robust"/>
                <w:rFonts w:ascii="Times New Roman" w:hAnsi="Times New Roman" w:cs="Times New Roman"/>
                <w:b w:val="0"/>
                <w:bCs w:val="0"/>
                <w:color w:val="333333"/>
                <w:sz w:val="20"/>
                <w:szCs w:val="20"/>
                <w:shd w:val="clear" w:color="auto" w:fill="FFFFFF"/>
              </w:rPr>
            </w:pPr>
          </w:p>
          <w:p w14:paraId="7BF70EAD" w14:textId="77777777" w:rsidR="00B7081E" w:rsidRDefault="00B7081E" w:rsidP="00B7081E">
            <w:pPr>
              <w:spacing w:after="0" w:line="240" w:lineRule="auto"/>
              <w:jc w:val="both"/>
              <w:rPr>
                <w:rStyle w:val="Robust"/>
                <w:b w:val="0"/>
                <w:bCs w:val="0"/>
                <w:color w:val="333333"/>
                <w:shd w:val="clear" w:color="auto" w:fill="FFFFFF"/>
              </w:rPr>
            </w:pPr>
          </w:p>
          <w:p w14:paraId="505D8542" w14:textId="22322F06" w:rsidR="00B7081E" w:rsidRPr="00474D5B" w:rsidRDefault="00B7081E" w:rsidP="00B7081E">
            <w:pPr>
              <w:spacing w:after="0" w:line="240" w:lineRule="auto"/>
              <w:jc w:val="both"/>
              <w:rPr>
                <w:rStyle w:val="Robust"/>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717776B1" w14:textId="77777777" w:rsidR="006E7FFD" w:rsidRPr="00474D5B" w:rsidRDefault="006E7FFD"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1.1.13</w:t>
            </w:r>
            <w:r w:rsidRPr="00474D5B">
              <w:rPr>
                <w:rFonts w:ascii="Times New Roman" w:hAnsi="Times New Roman" w:cs="Times New Roman"/>
                <w:sz w:val="20"/>
                <w:szCs w:val="20"/>
              </w:rPr>
              <w:t xml:space="preserve"> Punctul 32 se completează cu textul „La această etapa Comisia decide și asupra necesității includerii obligației de instalare a instalației de stocare pentru o producție integrată variabilă de energie.”</w:t>
            </w:r>
          </w:p>
          <w:p w14:paraId="698BD418" w14:textId="77777777" w:rsidR="00C20337" w:rsidRDefault="00C20337" w:rsidP="00B7081E">
            <w:pPr>
              <w:spacing w:after="0"/>
              <w:ind w:firstLine="708"/>
              <w:jc w:val="both"/>
              <w:rPr>
                <w:rFonts w:ascii="Times New Roman" w:hAnsi="Times New Roman" w:cs="Times New Roman"/>
                <w:b/>
                <w:bCs/>
                <w:sz w:val="20"/>
                <w:szCs w:val="20"/>
              </w:rPr>
            </w:pPr>
          </w:p>
          <w:p w14:paraId="2A3D9C21" w14:textId="77777777" w:rsidR="00B7081E" w:rsidRDefault="00B7081E" w:rsidP="00B7081E">
            <w:pPr>
              <w:spacing w:after="0"/>
              <w:ind w:firstLine="708"/>
              <w:jc w:val="both"/>
              <w:rPr>
                <w:rFonts w:ascii="Times New Roman" w:hAnsi="Times New Roman" w:cs="Times New Roman"/>
                <w:b/>
                <w:bCs/>
                <w:sz w:val="20"/>
                <w:szCs w:val="20"/>
              </w:rPr>
            </w:pPr>
          </w:p>
          <w:p w14:paraId="1A8568EA" w14:textId="77777777" w:rsidR="00B7081E" w:rsidRDefault="00B7081E" w:rsidP="00B7081E">
            <w:pPr>
              <w:spacing w:after="0"/>
              <w:ind w:firstLine="708"/>
              <w:jc w:val="both"/>
              <w:rPr>
                <w:rFonts w:ascii="Times New Roman" w:hAnsi="Times New Roman" w:cs="Times New Roman"/>
                <w:b/>
                <w:bCs/>
                <w:sz w:val="20"/>
                <w:szCs w:val="20"/>
              </w:rPr>
            </w:pPr>
          </w:p>
          <w:p w14:paraId="2ECE188F" w14:textId="77777777" w:rsidR="00B7081E" w:rsidRPr="00474D5B" w:rsidRDefault="00B7081E" w:rsidP="00B7081E">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4B185D2B" w14:textId="22F31137" w:rsidR="006E7FFD" w:rsidRPr="00474D5B" w:rsidRDefault="006E7FFD" w:rsidP="00B7081E">
            <w:pPr>
              <w:spacing w:after="0"/>
              <w:ind w:firstLine="708"/>
              <w:jc w:val="both"/>
              <w:rPr>
                <w:rFonts w:ascii="Times New Roman" w:hAnsi="Times New Roman" w:cs="Times New Roman"/>
                <w:sz w:val="20"/>
                <w:szCs w:val="20"/>
              </w:rPr>
            </w:pPr>
            <w:r w:rsidRPr="00474D5B">
              <w:rPr>
                <w:rStyle w:val="Robust"/>
                <w:rFonts w:ascii="Times New Roman" w:hAnsi="Times New Roman" w:cs="Times New Roman"/>
                <w:color w:val="333333"/>
                <w:sz w:val="20"/>
                <w:szCs w:val="20"/>
                <w:shd w:val="clear" w:color="auto" w:fill="FFFFFF"/>
              </w:rPr>
              <w:t>32. </w:t>
            </w:r>
            <w:r w:rsidRPr="00474D5B">
              <w:rPr>
                <w:rFonts w:ascii="Times New Roman" w:hAnsi="Times New Roman" w:cs="Times New Roman"/>
                <w:color w:val="333333"/>
                <w:sz w:val="20"/>
                <w:szCs w:val="20"/>
                <w:shd w:val="clear" w:color="auto" w:fill="FFFFFF"/>
              </w:rPr>
              <w:t>Comisia de licitații stabilește organizarea de licitații neutre din punct de vedere tehnologic sau, după caz, de licitații limitate pentru anumite tehnologii, conform calendarul orientativ de organizare a procedurilor de licitație pentru următorii 3-5 ani, ținând cont de cotele maxime stabilite de către Guvern.</w:t>
            </w:r>
            <w:r w:rsidRPr="00474D5B">
              <w:rPr>
                <w:rFonts w:ascii="Times New Roman" w:hAnsi="Times New Roman" w:cs="Times New Roman"/>
                <w:sz w:val="20"/>
                <w:szCs w:val="20"/>
              </w:rPr>
              <w:t xml:space="preserve"> La această etapa Comisia decide și asupra necesității includerii obligației de instalare a instalației de stocare pentru o producție integrată variabilă de energie.”</w:t>
            </w:r>
          </w:p>
          <w:p w14:paraId="3390E8C9" w14:textId="00BB0D1F" w:rsidR="00C20337" w:rsidRPr="00474D5B" w:rsidRDefault="00C20337" w:rsidP="00B7081E">
            <w:pPr>
              <w:spacing w:after="0" w:line="240" w:lineRule="auto"/>
              <w:jc w:val="both"/>
              <w:rPr>
                <w:rFonts w:ascii="Times New Roman" w:hAnsi="Times New Roman" w:cs="Times New Roman"/>
                <w:sz w:val="20"/>
                <w:szCs w:val="20"/>
              </w:rPr>
            </w:pPr>
          </w:p>
        </w:tc>
      </w:tr>
      <w:tr w:rsidR="006E7FFD" w:rsidRPr="00474D5B" w14:paraId="119F5642"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725DB1E4" w14:textId="2B5B179F" w:rsidR="006E7FFD" w:rsidRPr="00474D5B" w:rsidRDefault="006E7FFD" w:rsidP="00B7081E">
            <w:pPr>
              <w:spacing w:after="0" w:line="240" w:lineRule="auto"/>
              <w:jc w:val="both"/>
              <w:rPr>
                <w:rStyle w:val="Robust"/>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33.</w:t>
            </w:r>
            <w:r w:rsidRPr="00474D5B">
              <w:rPr>
                <w:rFonts w:ascii="Times New Roman" w:hAnsi="Times New Roman" w:cs="Times New Roman"/>
                <w:color w:val="333333"/>
                <w:sz w:val="20"/>
                <w:szCs w:val="20"/>
                <w:shd w:val="clear" w:color="auto" w:fill="FFFFFF"/>
              </w:rPr>
              <w:t xml:space="preserve"> Ministerul Energiei, în conformitate cu prioritățile politicii de stat în domeniul SRE, publică, la necesitate, până la data de 31 decembrie a anului în curs, în Monitorul Oficial al Republicii Moldova, </w:t>
            </w:r>
            <w:r w:rsidRPr="00474D5B">
              <w:rPr>
                <w:rFonts w:ascii="Times New Roman" w:hAnsi="Times New Roman" w:cs="Times New Roman"/>
                <w:color w:val="333333"/>
                <w:sz w:val="20"/>
                <w:szCs w:val="20"/>
                <w:shd w:val="clear" w:color="auto" w:fill="FFFFFF"/>
              </w:rPr>
              <w:lastRenderedPageBreak/>
              <w:t>precum și în alte surse mass-media de circulație națională și internațională, un anunț general privind licitațiile planificate a fi organizate pe parcursul anului următor sau în perioada cuprinsă de calendarul orientativ, cu indicarea perioadelor de desfășurare a acestora, precum și a capacităților licitate și, după caz, specificate după tipurile de tehnologii de producere. Acest anunț se publică pe site-ul web oficial al Guvernului și al Ministerului Energiei.</w:t>
            </w:r>
          </w:p>
          <w:p w14:paraId="0B3508C7" w14:textId="77777777" w:rsidR="006E7FFD" w:rsidRPr="00474D5B" w:rsidRDefault="006E7FFD" w:rsidP="00B7081E">
            <w:pPr>
              <w:spacing w:after="0" w:line="240" w:lineRule="auto"/>
              <w:jc w:val="both"/>
              <w:rPr>
                <w:rStyle w:val="Robust"/>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228643E7" w14:textId="77777777" w:rsidR="006E7FFD" w:rsidRPr="00474D5B" w:rsidRDefault="006E7FFD" w:rsidP="00B7081E">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Punctul 33 va avea următorul cuprins:</w:t>
            </w:r>
          </w:p>
          <w:p w14:paraId="13E7BC08" w14:textId="28C14EA1" w:rsidR="006E7FFD" w:rsidRPr="00474D5B" w:rsidRDefault="006E7FFD"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33.</w:t>
            </w:r>
            <w:r w:rsidRPr="00474D5B">
              <w:rPr>
                <w:rFonts w:ascii="Times New Roman" w:hAnsi="Times New Roman" w:cs="Times New Roman"/>
                <w:sz w:val="20"/>
                <w:szCs w:val="20"/>
              </w:rPr>
              <w:t xml:space="preserve">  Ministerul Energiei, publică, pe pagina sa web oficială și în surse mass-media de circulație națională și internațională, și, la necesitate, </w:t>
            </w:r>
            <w:r w:rsidRPr="00474D5B">
              <w:rPr>
                <w:rFonts w:ascii="Times New Roman" w:hAnsi="Times New Roman" w:cs="Times New Roman"/>
                <w:sz w:val="20"/>
                <w:szCs w:val="20"/>
              </w:rPr>
              <w:lastRenderedPageBreak/>
              <w:t>actualizează calendarul indicativ cu privire la frecvența planificată a procedurilor de licitație, de asemenea publică informații privind, după caz, capacitatea și bugetul/costul schemei de sprijin, tehnologiile eligibile, precum și alte detalii relevante și de interes general”.</w:t>
            </w:r>
          </w:p>
          <w:p w14:paraId="0C9E7424" w14:textId="77777777" w:rsidR="006E7FFD" w:rsidRPr="00474D5B" w:rsidRDefault="006E7FFD" w:rsidP="00B7081E">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35DA453F" w14:textId="1DFC6806" w:rsidR="006E7FFD" w:rsidRPr="00474D5B" w:rsidRDefault="006E7FFD" w:rsidP="00B7081E">
            <w:pPr>
              <w:spacing w:after="0"/>
              <w:ind w:firstLine="708"/>
              <w:jc w:val="both"/>
              <w:rPr>
                <w:rStyle w:val="Robust"/>
                <w:rFonts w:ascii="Times New Roman" w:hAnsi="Times New Roman" w:cs="Times New Roman"/>
                <w:color w:val="333333"/>
                <w:sz w:val="20"/>
                <w:szCs w:val="20"/>
                <w:shd w:val="clear" w:color="auto" w:fill="FFFFFF"/>
              </w:rPr>
            </w:pPr>
            <w:r w:rsidRPr="00474D5B">
              <w:rPr>
                <w:rFonts w:ascii="Times New Roman" w:hAnsi="Times New Roman" w:cs="Times New Roman"/>
                <w:b/>
                <w:bCs/>
                <w:sz w:val="20"/>
                <w:szCs w:val="20"/>
              </w:rPr>
              <w:lastRenderedPageBreak/>
              <w:t>33.</w:t>
            </w:r>
            <w:r w:rsidRPr="00474D5B">
              <w:rPr>
                <w:rFonts w:ascii="Times New Roman" w:hAnsi="Times New Roman" w:cs="Times New Roman"/>
                <w:sz w:val="20"/>
                <w:szCs w:val="20"/>
              </w:rPr>
              <w:t xml:space="preserve">  Ministerul Energiei, publică, pe pagina sa web oficială și în surse mass-media de circulație națională și internațională, și, la necesitate, actualizează calendarul indicativ cu privire la frecvența planificată a procedurilor </w:t>
            </w:r>
            <w:r w:rsidRPr="00474D5B">
              <w:rPr>
                <w:rFonts w:ascii="Times New Roman" w:hAnsi="Times New Roman" w:cs="Times New Roman"/>
                <w:sz w:val="20"/>
                <w:szCs w:val="20"/>
              </w:rPr>
              <w:lastRenderedPageBreak/>
              <w:t>de licitație, de asemenea publică informații privind, după caz, capacitatea și bugetul/costul schemei de sprijin, tehnologiile eligibile, precum și alte detalii relevante și de interes general</w:t>
            </w:r>
          </w:p>
        </w:tc>
      </w:tr>
      <w:tr w:rsidR="006E7FFD" w:rsidRPr="00474D5B" w14:paraId="7A517E9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7A466C28" w14:textId="77777777" w:rsidR="006E7FFD" w:rsidRDefault="006E7FFD" w:rsidP="00B7081E">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lastRenderedPageBreak/>
              <w:t xml:space="preserve">36. Procedura de licitație se inițiază la data publicării anunțului privind inițierea procedurii de licitație cu scopul de a informa investitorii despre perioada și condițiile de desfășurare a licitației, inclusiv despre capacitățile de producere a energiei electrice din surse regenerabile ce urmează a fi scoase la licitația respectivă. Termenul de prezentare a ofertelor este de cel puțin 2 luni. Pentru asigurarea transparenței maxime și pentru a încuraja participarea la licitație a unui număr mare de investitori, anunțul respectiv se publică în Monitorul Oficial al Republicii Moldova, în alte surse mass-media de circulație națională și/sau internațională, după caz, precum și pe pagina oficială a Guvernului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a Ministerului Energiei.</w:t>
            </w:r>
          </w:p>
          <w:p w14:paraId="54CFFB38" w14:textId="77777777" w:rsidR="00B7081E" w:rsidRDefault="00B7081E" w:rsidP="00B7081E">
            <w:pPr>
              <w:spacing w:after="0" w:line="240" w:lineRule="auto"/>
              <w:jc w:val="both"/>
              <w:rPr>
                <w:rStyle w:val="Robust"/>
                <w:rFonts w:ascii="Times New Roman" w:hAnsi="Times New Roman" w:cs="Times New Roman"/>
                <w:b w:val="0"/>
                <w:bCs w:val="0"/>
                <w:color w:val="333333"/>
                <w:sz w:val="20"/>
                <w:szCs w:val="20"/>
                <w:shd w:val="clear" w:color="auto" w:fill="FFFFFF"/>
              </w:rPr>
            </w:pPr>
          </w:p>
          <w:p w14:paraId="0388DF82" w14:textId="77777777" w:rsidR="00B7081E" w:rsidRDefault="00B7081E" w:rsidP="00B7081E">
            <w:pPr>
              <w:spacing w:after="0" w:line="240" w:lineRule="auto"/>
              <w:jc w:val="both"/>
              <w:rPr>
                <w:rStyle w:val="Robust"/>
                <w:b w:val="0"/>
                <w:bCs w:val="0"/>
                <w:color w:val="333333"/>
                <w:shd w:val="clear" w:color="auto" w:fill="FFFFFF"/>
              </w:rPr>
            </w:pPr>
          </w:p>
          <w:p w14:paraId="1EFB049A" w14:textId="5EB66E66" w:rsidR="00B7081E" w:rsidRPr="00474D5B" w:rsidRDefault="00B7081E" w:rsidP="00B7081E">
            <w:pPr>
              <w:spacing w:after="0" w:line="240" w:lineRule="auto"/>
              <w:jc w:val="both"/>
              <w:rPr>
                <w:rStyle w:val="Robust"/>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5088DB5D" w14:textId="77777777" w:rsidR="006E7FFD" w:rsidRPr="00474D5B" w:rsidRDefault="006E7FFD" w:rsidP="00B7081E">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 xml:space="preserve">1.1.15  </w:t>
            </w:r>
            <w:r w:rsidRPr="00474D5B">
              <w:rPr>
                <w:rFonts w:ascii="Times New Roman" w:hAnsi="Times New Roman" w:cs="Times New Roman"/>
                <w:sz w:val="20"/>
                <w:szCs w:val="20"/>
              </w:rPr>
              <w:t>Punctul 36 va avea următorul cuprins:</w:t>
            </w:r>
          </w:p>
          <w:p w14:paraId="1EEC4A8F" w14:textId="0381CC6B" w:rsidR="006E7FFD" w:rsidRPr="00B7081E" w:rsidRDefault="006E7FFD"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36. </w:t>
            </w:r>
            <w:r w:rsidRPr="00474D5B">
              <w:rPr>
                <w:rFonts w:ascii="Times New Roman" w:hAnsi="Times New Roman" w:cs="Times New Roman"/>
                <w:sz w:val="20"/>
                <w:szCs w:val="20"/>
              </w:rPr>
              <w:t>Procedura de licitație se inițiază la data publicării anunțului privind inițierea procedurii de licitație cu scopul de a informa investitorii despre perioada și condițiile de desfășurare a licitației, inclusiv despre capacitățile de producere a energiei electrice din surse regenerabile, cu sau fără instalații de stocare, ce urmează a fi scoase la licitația respectivă. Termenul de prezentare a ofertelor este de cel puțin 2 luni. Pentru asigurarea transparenței maxime și pentru a încuraja participarea la licitație a unui număr mare de investitori, anunțul respectiv se publică în Monitorul Oficial al Republicii Moldova, în alte surse mass-media de circulație națională și/sau internațională, după caz, precum și pe pagina oficială a Ministerului Energiei”.</w:t>
            </w:r>
          </w:p>
        </w:tc>
        <w:tc>
          <w:tcPr>
            <w:tcW w:w="4860" w:type="dxa"/>
            <w:tcBorders>
              <w:top w:val="single" w:sz="8" w:space="0" w:color="000000"/>
              <w:left w:val="nil"/>
              <w:bottom w:val="single" w:sz="8" w:space="0" w:color="000000"/>
              <w:right w:val="single" w:sz="8" w:space="0" w:color="000000"/>
            </w:tcBorders>
            <w:vAlign w:val="center"/>
          </w:tcPr>
          <w:p w14:paraId="69F515C8" w14:textId="258BC5C4" w:rsidR="006E7FFD" w:rsidRPr="00B7081E" w:rsidRDefault="006E7FFD" w:rsidP="00B7081E">
            <w:pPr>
              <w:jc w:val="both"/>
              <w:rPr>
                <w:rStyle w:val="Robust"/>
                <w:rFonts w:ascii="Times New Roman" w:hAnsi="Times New Roman" w:cs="Times New Roman"/>
                <w:b w:val="0"/>
                <w:bCs w:val="0"/>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36. </w:t>
            </w:r>
            <w:r w:rsidRPr="00474D5B">
              <w:rPr>
                <w:rFonts w:ascii="Times New Roman" w:hAnsi="Times New Roman" w:cs="Times New Roman"/>
                <w:sz w:val="20"/>
                <w:szCs w:val="20"/>
              </w:rPr>
              <w:t>Procedura de licitație se inițiază la data publicării anunțului privind inițierea procedurii de licitație cu scopul de a informa investitorii despre perioada și condițiile de desfășurare a licitației, inclusiv despre capacitățile de producere a energiei electrice din surse regenerabile, cu sau fără instalații de stocare, ce urmează a fi scoase la licitația respectivă. Termenul de prezentare a ofertelor este de cel puțin 2 luni. Pentru asigurarea transparenței maxime și pentru a încuraja participarea la licitație a unui număr mare de investitori, anunțul respectiv se publică în Monitorul Oficial al Republicii Moldova, în alte surse mass-media de circulație națională și/sau internațională, după caz, precum și pe pagina oficială a Ministerului Energiei”.</w:t>
            </w:r>
          </w:p>
        </w:tc>
      </w:tr>
      <w:tr w:rsidR="006E7FFD" w:rsidRPr="00474D5B" w14:paraId="68839CAE"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AAA5342" w14:textId="77777777" w:rsidR="006E7FFD" w:rsidRPr="00474D5B" w:rsidRDefault="006E7FFD" w:rsidP="00C20337">
            <w:pPr>
              <w:spacing w:after="0" w:line="240" w:lineRule="auto"/>
              <w:jc w:val="center"/>
              <w:rPr>
                <w:rStyle w:val="Robust"/>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1A82CC39" w14:textId="77777777" w:rsidR="006E7FFD" w:rsidRPr="00474D5B" w:rsidRDefault="006E7FFD" w:rsidP="006E7FFD">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 xml:space="preserve">1.1.16 </w:t>
            </w:r>
            <w:r w:rsidRPr="00474D5B">
              <w:rPr>
                <w:rFonts w:ascii="Times New Roman" w:hAnsi="Times New Roman" w:cs="Times New Roman"/>
                <w:sz w:val="20"/>
                <w:szCs w:val="20"/>
              </w:rPr>
              <w:t xml:space="preserve"> Punctul 37 se completează cu alineatul 3</w:t>
            </w:r>
            <w:r w:rsidRPr="00474D5B">
              <w:rPr>
                <w:rFonts w:ascii="Times New Roman" w:hAnsi="Times New Roman" w:cs="Times New Roman"/>
                <w:sz w:val="20"/>
                <w:szCs w:val="20"/>
                <w:vertAlign w:val="superscript"/>
              </w:rPr>
              <w:t>1</w:t>
            </w:r>
            <w:r w:rsidRPr="00474D5B">
              <w:rPr>
                <w:rFonts w:ascii="Times New Roman" w:hAnsi="Times New Roman" w:cs="Times New Roman"/>
                <w:sz w:val="20"/>
                <w:szCs w:val="20"/>
              </w:rPr>
              <w:t xml:space="preserve"> cu următorul cuprins:</w:t>
            </w:r>
          </w:p>
          <w:p w14:paraId="26E1748F" w14:textId="77777777" w:rsidR="006E7FFD" w:rsidRPr="00474D5B" w:rsidRDefault="006E7FFD" w:rsidP="006E7FFD">
            <w:pPr>
              <w:spacing w:after="0"/>
              <w:jc w:val="both"/>
              <w:rPr>
                <w:rFonts w:ascii="Times New Roman" w:hAnsi="Times New Roman" w:cs="Times New Roman"/>
                <w:sz w:val="20"/>
                <w:szCs w:val="20"/>
              </w:rPr>
            </w:pPr>
            <w:r w:rsidRPr="00474D5B">
              <w:rPr>
                <w:rFonts w:ascii="Times New Roman" w:hAnsi="Times New Roman" w:cs="Times New Roman"/>
                <w:sz w:val="20"/>
                <w:szCs w:val="20"/>
              </w:rPr>
              <w:t>„3</w:t>
            </w:r>
            <w:r w:rsidRPr="00474D5B">
              <w:rPr>
                <w:rFonts w:ascii="Times New Roman" w:hAnsi="Times New Roman" w:cs="Times New Roman"/>
                <w:sz w:val="20"/>
                <w:szCs w:val="20"/>
                <w:vertAlign w:val="superscript"/>
              </w:rPr>
              <w:t>1</w:t>
            </w:r>
            <w:r w:rsidRPr="00474D5B">
              <w:rPr>
                <w:rFonts w:ascii="Times New Roman" w:hAnsi="Times New Roman" w:cs="Times New Roman"/>
                <w:sz w:val="20"/>
                <w:szCs w:val="20"/>
              </w:rPr>
              <w:t>) termenul-limită în care părțile interesate pot solicita clarificări și/sau precizări privind cererile și ofertele care urmează a fi depuse”.</w:t>
            </w:r>
          </w:p>
          <w:p w14:paraId="2348F4C7" w14:textId="77777777" w:rsidR="006E7FFD" w:rsidRPr="00474D5B" w:rsidRDefault="006E7FFD" w:rsidP="006E7FFD">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506FF603" w14:textId="77777777" w:rsidR="006E7FFD" w:rsidRPr="00474D5B" w:rsidRDefault="006E7FFD" w:rsidP="006E7FFD">
            <w:pPr>
              <w:spacing w:after="0"/>
              <w:jc w:val="both"/>
              <w:rPr>
                <w:rFonts w:ascii="Times New Roman" w:hAnsi="Times New Roman" w:cs="Times New Roman"/>
                <w:sz w:val="20"/>
                <w:szCs w:val="20"/>
              </w:rPr>
            </w:pPr>
            <w:r w:rsidRPr="00474D5B">
              <w:rPr>
                <w:rFonts w:ascii="Times New Roman" w:hAnsi="Times New Roman" w:cs="Times New Roman"/>
                <w:sz w:val="20"/>
                <w:szCs w:val="20"/>
              </w:rPr>
              <w:t>„3</w:t>
            </w:r>
            <w:r w:rsidRPr="00474D5B">
              <w:rPr>
                <w:rFonts w:ascii="Times New Roman" w:hAnsi="Times New Roman" w:cs="Times New Roman"/>
                <w:sz w:val="20"/>
                <w:szCs w:val="20"/>
                <w:vertAlign w:val="superscript"/>
              </w:rPr>
              <w:t>1</w:t>
            </w:r>
            <w:r w:rsidRPr="00474D5B">
              <w:rPr>
                <w:rFonts w:ascii="Times New Roman" w:hAnsi="Times New Roman" w:cs="Times New Roman"/>
                <w:sz w:val="20"/>
                <w:szCs w:val="20"/>
              </w:rPr>
              <w:t>) termenul-limită în care părțile interesate pot solicita clarificări și/sau precizări privind cererile și ofertele care urmează a fi depuse”.</w:t>
            </w:r>
          </w:p>
          <w:p w14:paraId="628B8ADE" w14:textId="77777777" w:rsidR="006E7FFD" w:rsidRDefault="006E7FFD" w:rsidP="006E7FFD">
            <w:pPr>
              <w:spacing w:after="0"/>
              <w:ind w:firstLine="708"/>
              <w:jc w:val="both"/>
              <w:rPr>
                <w:rStyle w:val="Robust"/>
                <w:rFonts w:ascii="Times New Roman" w:hAnsi="Times New Roman" w:cs="Times New Roman"/>
                <w:color w:val="333333"/>
                <w:sz w:val="20"/>
                <w:szCs w:val="20"/>
                <w:shd w:val="clear" w:color="auto" w:fill="FFFFFF"/>
              </w:rPr>
            </w:pPr>
          </w:p>
          <w:p w14:paraId="2F5DFAB8" w14:textId="77777777" w:rsidR="00B7081E" w:rsidRDefault="00B7081E" w:rsidP="006E7FFD">
            <w:pPr>
              <w:spacing w:after="0"/>
              <w:ind w:firstLine="708"/>
              <w:jc w:val="both"/>
              <w:rPr>
                <w:rStyle w:val="Robust"/>
                <w:rFonts w:ascii="Times New Roman" w:hAnsi="Times New Roman" w:cs="Times New Roman"/>
                <w:color w:val="333333"/>
                <w:sz w:val="20"/>
                <w:szCs w:val="20"/>
                <w:shd w:val="clear" w:color="auto" w:fill="FFFFFF"/>
              </w:rPr>
            </w:pPr>
          </w:p>
          <w:p w14:paraId="40E33C0D" w14:textId="77777777" w:rsidR="00B7081E" w:rsidRPr="00474D5B" w:rsidRDefault="00B7081E" w:rsidP="006E7FFD">
            <w:pPr>
              <w:spacing w:after="0"/>
              <w:ind w:firstLine="708"/>
              <w:jc w:val="both"/>
              <w:rPr>
                <w:rStyle w:val="Robust"/>
                <w:rFonts w:ascii="Times New Roman" w:hAnsi="Times New Roman" w:cs="Times New Roman"/>
                <w:color w:val="333333"/>
                <w:sz w:val="20"/>
                <w:szCs w:val="20"/>
                <w:shd w:val="clear" w:color="auto" w:fill="FFFFFF"/>
              </w:rPr>
            </w:pPr>
          </w:p>
        </w:tc>
      </w:tr>
      <w:tr w:rsidR="006E7FFD" w:rsidRPr="00474D5B" w14:paraId="3E5EB27C"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8CC8233" w14:textId="3D01DE65" w:rsidR="004E3E50" w:rsidRPr="00474D5B" w:rsidRDefault="004E3E50" w:rsidP="004E3E50">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lastRenderedPageBreak/>
              <w:t>40. Documentația de licitație trebuie să includă, fără a se limita la acestea, următoarele informații și modele de documente:</w:t>
            </w:r>
          </w:p>
          <w:p w14:paraId="38ABCB53" w14:textId="77777777" w:rsidR="004E3E50" w:rsidRPr="00474D5B" w:rsidRDefault="004E3E50" w:rsidP="004E3E50">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capacitățile de producere a energiei electrice din surse regenerabile care sunt propuse pentru licitație;</w:t>
            </w:r>
          </w:p>
          <w:p w14:paraId="31A3FF1A" w14:textId="77777777" w:rsidR="004E3E50" w:rsidRPr="00474D5B" w:rsidRDefault="004E3E50" w:rsidP="004E3E50">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2) tehnologiile de producere pentru care se organizează licitația;</w:t>
            </w:r>
          </w:p>
          <w:p w14:paraId="17B6FD78" w14:textId="77777777" w:rsidR="006E7FFD" w:rsidRPr="00474D5B" w:rsidRDefault="006E7FFD" w:rsidP="00C20337">
            <w:pPr>
              <w:spacing w:after="0" w:line="240" w:lineRule="auto"/>
              <w:jc w:val="center"/>
              <w:rPr>
                <w:rStyle w:val="Robust"/>
                <w:rFonts w:ascii="Times New Roman" w:hAnsi="Times New Roman" w:cs="Times New Roman"/>
                <w:color w:val="333333"/>
                <w:sz w:val="20"/>
                <w:szCs w:val="20"/>
                <w:shd w:val="clear" w:color="auto" w:fill="FFFFFF"/>
              </w:rPr>
            </w:pPr>
          </w:p>
          <w:p w14:paraId="33494986" w14:textId="5C256276" w:rsidR="004E3E50" w:rsidRPr="00474D5B" w:rsidRDefault="004E3E50" w:rsidP="00B7081E">
            <w:pPr>
              <w:spacing w:after="0" w:line="240" w:lineRule="auto"/>
              <w:rPr>
                <w:rStyle w:val="Robust"/>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3E852FAE" w14:textId="68DD4567" w:rsidR="004E3E50" w:rsidRPr="00474D5B" w:rsidRDefault="00B7081E" w:rsidP="004E3E50">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1.1.17.1</w:t>
            </w:r>
            <w:r w:rsidRPr="00474D5B">
              <w:rPr>
                <w:rFonts w:ascii="Times New Roman" w:hAnsi="Times New Roman" w:cs="Times New Roman"/>
                <w:sz w:val="20"/>
                <w:szCs w:val="20"/>
              </w:rPr>
              <w:t xml:space="preserve"> </w:t>
            </w:r>
            <w:r w:rsidR="004E3E50" w:rsidRPr="00474D5B">
              <w:rPr>
                <w:rFonts w:ascii="Times New Roman" w:hAnsi="Times New Roman" w:cs="Times New Roman"/>
                <w:sz w:val="20"/>
                <w:szCs w:val="20"/>
              </w:rPr>
              <w:t>La punctul 40:</w:t>
            </w:r>
          </w:p>
          <w:p w14:paraId="1682EBAC" w14:textId="563DEC5C" w:rsidR="004E3E50" w:rsidRPr="00474D5B" w:rsidRDefault="00B7081E" w:rsidP="004E3E50">
            <w:pPr>
              <w:ind w:firstLine="708"/>
              <w:jc w:val="both"/>
              <w:rPr>
                <w:rFonts w:ascii="Times New Roman" w:hAnsi="Times New Roman" w:cs="Times New Roman"/>
                <w:sz w:val="20"/>
                <w:szCs w:val="20"/>
              </w:rPr>
            </w:pPr>
            <w:r>
              <w:rPr>
                <w:rFonts w:ascii="Times New Roman" w:hAnsi="Times New Roman" w:cs="Times New Roman"/>
                <w:sz w:val="20"/>
                <w:szCs w:val="20"/>
              </w:rPr>
              <w:t>A</w:t>
            </w:r>
            <w:r w:rsidR="004E3E50" w:rsidRPr="00474D5B">
              <w:rPr>
                <w:rFonts w:ascii="Times New Roman" w:hAnsi="Times New Roman" w:cs="Times New Roman"/>
                <w:sz w:val="20"/>
                <w:szCs w:val="20"/>
              </w:rPr>
              <w:t>lineatul 2 se va completa cu textul „după caz, cu includerea detaliilor privind obligațiile de instalare a instalației de stocare a energiei electrice ”;</w:t>
            </w:r>
          </w:p>
          <w:p w14:paraId="57B87737" w14:textId="77777777" w:rsidR="006E7FFD" w:rsidRPr="00474D5B" w:rsidRDefault="006E7FFD" w:rsidP="006E7FFD">
            <w:pPr>
              <w:spacing w:after="0"/>
              <w:ind w:firstLine="708"/>
              <w:jc w:val="both"/>
              <w:rPr>
                <w:rFonts w:ascii="Times New Roman" w:hAnsi="Times New Roman" w:cs="Times New Roman"/>
                <w:b/>
                <w:bCs/>
                <w:sz w:val="20"/>
                <w:szCs w:val="20"/>
              </w:rPr>
            </w:pPr>
          </w:p>
          <w:p w14:paraId="0FB2A2D6" w14:textId="77777777" w:rsidR="004E3E50" w:rsidRDefault="004E3E50" w:rsidP="00B7081E">
            <w:pPr>
              <w:spacing w:after="0"/>
              <w:jc w:val="both"/>
              <w:rPr>
                <w:rFonts w:ascii="Times New Roman" w:hAnsi="Times New Roman" w:cs="Times New Roman"/>
                <w:b/>
                <w:bCs/>
                <w:sz w:val="20"/>
                <w:szCs w:val="20"/>
              </w:rPr>
            </w:pPr>
          </w:p>
          <w:p w14:paraId="1D966D3A" w14:textId="77777777" w:rsidR="00B7081E" w:rsidRPr="00474D5B" w:rsidRDefault="00B7081E" w:rsidP="00B7081E">
            <w:pPr>
              <w:spacing w:after="0"/>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4358E369" w14:textId="77777777" w:rsidR="004E3E50" w:rsidRPr="00474D5B" w:rsidRDefault="004E3E50" w:rsidP="004E3E50">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40. Documentația de licitație trebuie să includă, fără a se limita la acestea, următoarele informații și modele de documente:</w:t>
            </w:r>
          </w:p>
          <w:p w14:paraId="4418FD06" w14:textId="77777777" w:rsidR="004E3E50" w:rsidRPr="00474D5B" w:rsidRDefault="004E3E50" w:rsidP="004E3E50">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capacitățile de producere a energiei electrice din surse regenerabile care sunt propuse pentru licitație;</w:t>
            </w:r>
          </w:p>
          <w:p w14:paraId="06AE1AD7" w14:textId="537A42F3" w:rsidR="004E3E50" w:rsidRPr="00474D5B" w:rsidRDefault="004E3E50" w:rsidP="004E3E50">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 xml:space="preserve">2) tehnologiile de producere pentru care se organizează licitația </w:t>
            </w:r>
            <w:r w:rsidRPr="00474D5B">
              <w:rPr>
                <w:sz w:val="20"/>
                <w:szCs w:val="20"/>
              </w:rPr>
              <w:t>după caz, cu includerea detaliilor privind obligațiile de instalare a instalației de stocare a energiei electrice ”;</w:t>
            </w:r>
          </w:p>
          <w:p w14:paraId="2EE911DA" w14:textId="77777777" w:rsidR="006E7FFD" w:rsidRPr="00474D5B" w:rsidRDefault="006E7FFD" w:rsidP="006E7FFD">
            <w:pPr>
              <w:spacing w:after="0"/>
              <w:ind w:firstLine="708"/>
              <w:jc w:val="both"/>
              <w:rPr>
                <w:rStyle w:val="Robust"/>
                <w:rFonts w:ascii="Times New Roman" w:hAnsi="Times New Roman" w:cs="Times New Roman"/>
                <w:color w:val="333333"/>
                <w:sz w:val="20"/>
                <w:szCs w:val="20"/>
                <w:shd w:val="clear" w:color="auto" w:fill="FFFFFF"/>
              </w:rPr>
            </w:pPr>
          </w:p>
        </w:tc>
      </w:tr>
      <w:tr w:rsidR="006E7FFD" w:rsidRPr="00474D5B" w14:paraId="366CECE7"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BAAA9AC" w14:textId="77777777" w:rsidR="006E7FFD" w:rsidRDefault="004E3E50" w:rsidP="00B7081E">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7) termenele și condițiile impuse investitorilor pentru construcția, punerea în funcțiune și exploatarea centralelor electrice pentru producerea de energie electrică din SRE;</w:t>
            </w:r>
          </w:p>
          <w:p w14:paraId="54292184" w14:textId="77777777" w:rsidR="00B7081E" w:rsidRDefault="00B7081E" w:rsidP="00B7081E">
            <w:pPr>
              <w:spacing w:after="0" w:line="240" w:lineRule="auto"/>
              <w:jc w:val="both"/>
              <w:rPr>
                <w:rStyle w:val="Robust"/>
                <w:rFonts w:ascii="Times New Roman" w:hAnsi="Times New Roman" w:cs="Times New Roman"/>
                <w:color w:val="333333"/>
                <w:sz w:val="20"/>
                <w:szCs w:val="20"/>
                <w:shd w:val="clear" w:color="auto" w:fill="FFFFFF"/>
              </w:rPr>
            </w:pPr>
          </w:p>
          <w:p w14:paraId="5DB64D60" w14:textId="77777777" w:rsidR="00B7081E" w:rsidRDefault="00B7081E" w:rsidP="00B7081E">
            <w:pPr>
              <w:spacing w:after="0" w:line="240" w:lineRule="auto"/>
              <w:jc w:val="both"/>
              <w:rPr>
                <w:rStyle w:val="Robust"/>
                <w:color w:val="333333"/>
                <w:shd w:val="clear" w:color="auto" w:fill="FFFFFF"/>
              </w:rPr>
            </w:pPr>
          </w:p>
          <w:p w14:paraId="33D9FFB3" w14:textId="36FE08EA" w:rsidR="00B7081E" w:rsidRPr="00474D5B" w:rsidRDefault="00B7081E" w:rsidP="00B7081E">
            <w:pPr>
              <w:spacing w:after="0" w:line="240" w:lineRule="auto"/>
              <w:jc w:val="both"/>
              <w:rPr>
                <w:rStyle w:val="Robust"/>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229C501B" w14:textId="5B91A561"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1.1.17.2</w:t>
            </w:r>
            <w:r w:rsidRPr="00474D5B">
              <w:rPr>
                <w:rFonts w:ascii="Times New Roman" w:hAnsi="Times New Roman" w:cs="Times New Roman"/>
                <w:sz w:val="20"/>
                <w:szCs w:val="20"/>
              </w:rPr>
              <w:t xml:space="preserve"> La punctul 40 alineatul 7 va avea următorul cuprins:</w:t>
            </w:r>
          </w:p>
          <w:p w14:paraId="4D333AD0" w14:textId="2A2BE531" w:rsidR="006E7FFD" w:rsidRPr="00B7081E"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„7) termenele și condițiile impuse investitorilor pentru construcția, punerea în funcțiune a centralelor electrice pentru producerea de energie electrică din SRE și, după caz, a instalațiilor de stocare a energiei electrice ”.</w:t>
            </w:r>
          </w:p>
        </w:tc>
        <w:tc>
          <w:tcPr>
            <w:tcW w:w="4860" w:type="dxa"/>
            <w:tcBorders>
              <w:top w:val="single" w:sz="8" w:space="0" w:color="000000"/>
              <w:left w:val="nil"/>
              <w:bottom w:val="single" w:sz="8" w:space="0" w:color="000000"/>
              <w:right w:val="single" w:sz="8" w:space="0" w:color="000000"/>
            </w:tcBorders>
            <w:vAlign w:val="center"/>
          </w:tcPr>
          <w:p w14:paraId="41640DA9" w14:textId="3562CBA9" w:rsidR="00B7081E" w:rsidRPr="00B7081E" w:rsidRDefault="004E3E50" w:rsidP="00B7081E">
            <w:pPr>
              <w:ind w:firstLine="708"/>
              <w:jc w:val="both"/>
              <w:rPr>
                <w:rStyle w:val="Robust"/>
                <w:rFonts w:ascii="Times New Roman" w:hAnsi="Times New Roman" w:cs="Times New Roman"/>
                <w:b w:val="0"/>
                <w:bCs w:val="0"/>
                <w:sz w:val="20"/>
                <w:szCs w:val="20"/>
              </w:rPr>
            </w:pPr>
            <w:r w:rsidRPr="00474D5B">
              <w:rPr>
                <w:rFonts w:ascii="Times New Roman" w:hAnsi="Times New Roman" w:cs="Times New Roman"/>
                <w:sz w:val="20"/>
                <w:szCs w:val="20"/>
              </w:rPr>
              <w:t>„7) termenele și condițiile impuse investitorilor pentru construcția, punerea în funcțiune a centralelor electrice pentru producerea de energie electrică din SRE și, după caz, a instalațiilor de stocare a energiei electrice ”.</w:t>
            </w:r>
          </w:p>
        </w:tc>
      </w:tr>
      <w:tr w:rsidR="004E3E50" w:rsidRPr="00474D5B" w14:paraId="2D8FA2C1"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4EA27243" w14:textId="77777777" w:rsidR="004E3E50" w:rsidRDefault="004E3E50"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41. </w:t>
            </w:r>
            <w:r w:rsidRPr="00474D5B">
              <w:rPr>
                <w:rFonts w:ascii="Times New Roman" w:hAnsi="Times New Roman" w:cs="Times New Roman"/>
                <w:color w:val="333333"/>
                <w:sz w:val="20"/>
                <w:szCs w:val="20"/>
                <w:shd w:val="clear" w:color="auto" w:fill="FFFFFF"/>
              </w:rPr>
              <w:t>Documentația de licitație poate stabili că investitorii pot depune oferta doar pentru o parte din capacitatea instalată a centralei/centralelor electrice pentru producerea de energie electrică din SRE, permițând astfel producătorului eligibil  mare să vândă energia electrică produsă de cealaltă parte a aceleiași centrale electrice în baza unor condiții negociate cu participanții la piața energiei electrice, cu condiția separării fizice a capacităților de producere a energiei electrice și asigurării contorizării separate a energiei electrice injectate în rețeaua electrică în punctele de racordare a centralei electrice, pentru care s-a oferit statut de producător eligibil mare și a cantității de energie electrică vândute în baza condițiilor negociate.</w:t>
            </w:r>
          </w:p>
          <w:p w14:paraId="10B01ADF" w14:textId="77777777" w:rsidR="00B7081E" w:rsidRDefault="00B7081E" w:rsidP="00B7081E">
            <w:pPr>
              <w:spacing w:after="0" w:line="240" w:lineRule="auto"/>
              <w:jc w:val="both"/>
              <w:rPr>
                <w:rFonts w:ascii="Times New Roman" w:hAnsi="Times New Roman" w:cs="Times New Roman"/>
                <w:sz w:val="20"/>
                <w:szCs w:val="20"/>
              </w:rPr>
            </w:pPr>
          </w:p>
          <w:p w14:paraId="56E79BCA" w14:textId="77777777" w:rsidR="00B7081E" w:rsidRDefault="00B7081E" w:rsidP="00B7081E">
            <w:pPr>
              <w:spacing w:after="0" w:line="240" w:lineRule="auto"/>
              <w:jc w:val="both"/>
              <w:rPr>
                <w:rFonts w:ascii="Times New Roman" w:hAnsi="Times New Roman" w:cs="Times New Roman"/>
                <w:sz w:val="20"/>
                <w:szCs w:val="20"/>
              </w:rPr>
            </w:pPr>
          </w:p>
          <w:p w14:paraId="3E22D812" w14:textId="77777777" w:rsidR="00B7081E" w:rsidRDefault="00B7081E" w:rsidP="00B7081E">
            <w:pPr>
              <w:spacing w:after="0" w:line="240" w:lineRule="auto"/>
              <w:jc w:val="both"/>
              <w:rPr>
                <w:rFonts w:ascii="Times New Roman" w:hAnsi="Times New Roman" w:cs="Times New Roman"/>
                <w:sz w:val="20"/>
                <w:szCs w:val="20"/>
              </w:rPr>
            </w:pPr>
          </w:p>
          <w:p w14:paraId="3DAEDD1C" w14:textId="61413386"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7A639396" w14:textId="77777777" w:rsidR="004E3E50" w:rsidRPr="00474D5B" w:rsidRDefault="004E3E50"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1.1.18</w:t>
            </w:r>
            <w:r w:rsidRPr="00474D5B">
              <w:rPr>
                <w:rFonts w:ascii="Times New Roman" w:hAnsi="Times New Roman" w:cs="Times New Roman"/>
                <w:sz w:val="20"/>
                <w:szCs w:val="20"/>
              </w:rPr>
              <w:t xml:space="preserve">  Punctul 41 va avea următorul cuprins:</w:t>
            </w:r>
          </w:p>
          <w:p w14:paraId="78654BCB" w14:textId="59C7F970" w:rsidR="004E3E50" w:rsidRPr="00B7081E" w:rsidRDefault="004E3E50"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41. </w:t>
            </w:r>
            <w:r w:rsidRPr="00474D5B">
              <w:rPr>
                <w:rFonts w:ascii="Times New Roman" w:hAnsi="Times New Roman" w:cs="Times New Roman"/>
                <w:sz w:val="20"/>
                <w:szCs w:val="20"/>
              </w:rPr>
              <w:t xml:space="preserve">Documentația de licitație poate stabili că investitorii pot depune oferta doar pentru o parte din capacitatea instalată a centralei/centralelor electrice pentru producerea de energie electrică din SRE, permițând astfel producătorului eligibil  mare să vândă energia electrică produsă de cealaltă parte a aceleiași centrale electrice în baza unor condiții negociate cu participanții la piața energiei electrice, cu condiția separării fizice a capacităților de producere a energiei electrice și asigurării contorizării separate a energiei electrice injectate în rețeaua electrică în punctele de racordare a centralei electrice, pentru care s-a oferit statut de producător eligibil mare și a cantității de energie electrică vândute în baza condițiilor negociate. Pentru </w:t>
            </w:r>
            <w:r w:rsidRPr="00474D5B">
              <w:rPr>
                <w:rFonts w:ascii="Times New Roman" w:hAnsi="Times New Roman" w:cs="Times New Roman"/>
                <w:sz w:val="20"/>
                <w:szCs w:val="20"/>
              </w:rPr>
              <w:lastRenderedPageBreak/>
              <w:t>evitarea oricărui dubiu, numai energia electrică generată direct din surse regenerabile (SRE) va fi eligibilă pentru schema de sprijin. Energia electrică intrată în rețea dintr-o instalație de stocare de energie nu va beneficia de prețul fix, cu excepția cazului în care poate fi atribuită în mod demonstrabil energiei electrice generate de instalația SRE asociată și contorizată ca atare. Energia electrică încărcată din rețea și descărcată ulterior va fi decontată la prețul pieței în afara schemei de sprijin.”</w:t>
            </w:r>
          </w:p>
        </w:tc>
        <w:tc>
          <w:tcPr>
            <w:tcW w:w="4860" w:type="dxa"/>
            <w:tcBorders>
              <w:top w:val="single" w:sz="8" w:space="0" w:color="000000"/>
              <w:left w:val="nil"/>
              <w:bottom w:val="single" w:sz="8" w:space="0" w:color="000000"/>
              <w:right w:val="single" w:sz="8" w:space="0" w:color="000000"/>
            </w:tcBorders>
            <w:vAlign w:val="center"/>
          </w:tcPr>
          <w:p w14:paraId="1B0D990A" w14:textId="77777777"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1.1.18  Punctul 41 va avea următorul cuprins:</w:t>
            </w:r>
          </w:p>
          <w:p w14:paraId="73B4C542" w14:textId="77777777"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 xml:space="preserve">„41. Documentația de licitație poate stabili că investitorii pot depune oferta doar pentru o parte din capacitatea instalată a centralei/centralelor electrice pentru producerea de energie electrică din SRE, permițând astfel producătorului eligibil  mare să vândă energia electrică produsă de cealaltă parte a aceleiași centrale electrice în baza unor condiții negociate cu participanții la piața energiei electrice, cu condiția separării fizice a capacităților de producere a energiei electrice și asigurării contorizării separate a energiei electrice injectate în rețeaua electrică în punctele de racordare a centralei electrice, pentru care s-a oferit statut de producător eligibil mare și a cantității de energie electrică vândute în baza condițiilor negociate. Pentru evitarea oricărui dubiu, numai energia electrică generată direct din surse regenerabile (SRE) va fi eligibilă pentru schema de sprijin. </w:t>
            </w:r>
            <w:r w:rsidRPr="00474D5B">
              <w:rPr>
                <w:rFonts w:ascii="Times New Roman" w:hAnsi="Times New Roman" w:cs="Times New Roman"/>
                <w:sz w:val="20"/>
                <w:szCs w:val="20"/>
              </w:rPr>
              <w:lastRenderedPageBreak/>
              <w:t>Energia electrică intrată în rețea dintr-o instalație de stocare de energie nu va beneficia de prețul fix, cu excepția cazului în care poate fi atribuită în mod demonstrabil energiei electrice generate de instalația SRE asociată și contorizată ca atare. Energia electrică încărcată din rețea și descărcată ulterior va fi decontată la prețul pieței în afara schemei de sprijin.”</w:t>
            </w:r>
          </w:p>
          <w:p w14:paraId="611995AB" w14:textId="77777777" w:rsidR="004E3E50" w:rsidRPr="00474D5B" w:rsidRDefault="004E3E50" w:rsidP="00B7081E">
            <w:pPr>
              <w:ind w:firstLine="708"/>
              <w:jc w:val="both"/>
              <w:rPr>
                <w:rFonts w:ascii="Times New Roman" w:hAnsi="Times New Roman" w:cs="Times New Roman"/>
                <w:sz w:val="20"/>
                <w:szCs w:val="20"/>
              </w:rPr>
            </w:pPr>
          </w:p>
        </w:tc>
      </w:tr>
      <w:tr w:rsidR="004E3E50" w:rsidRPr="00474D5B" w14:paraId="20BEE1EE"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76198356" w14:textId="77777777" w:rsidR="004E3E50" w:rsidRPr="00474D5B" w:rsidRDefault="004E3E50" w:rsidP="00B7081E">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lastRenderedPageBreak/>
              <w:t>42. </w:t>
            </w:r>
            <w:r w:rsidRPr="00474D5B">
              <w:rPr>
                <w:color w:val="333333"/>
                <w:sz w:val="20"/>
                <w:szCs w:val="20"/>
              </w:rPr>
              <w:t>Pentru a putea participa la licitațiile organizate în conformitate cu prezentul Regulament, investitorul trebuie să întrunească următoarele cerințe:</w:t>
            </w:r>
          </w:p>
          <w:p w14:paraId="330D118E" w14:textId="77777777" w:rsidR="004E3E50" w:rsidRPr="00474D5B" w:rsidRDefault="004E3E50" w:rsidP="00B7081E">
            <w:pPr>
              <w:pStyle w:val="NormalWeb"/>
              <w:shd w:val="clear" w:color="auto" w:fill="FFFFFF"/>
              <w:spacing w:before="0" w:beforeAutospacing="0" w:after="0" w:afterAutospacing="0"/>
              <w:ind w:firstLine="709"/>
              <w:jc w:val="both"/>
              <w:rPr>
                <w:color w:val="333333"/>
                <w:sz w:val="20"/>
                <w:szCs w:val="20"/>
              </w:rPr>
            </w:pPr>
          </w:p>
          <w:p w14:paraId="718619C6" w14:textId="77777777" w:rsidR="004E3E50" w:rsidRPr="00474D5B" w:rsidRDefault="004E3E50" w:rsidP="00B7081E">
            <w:pPr>
              <w:pStyle w:val="NormalWeb"/>
              <w:shd w:val="clear" w:color="auto" w:fill="FFFFFF"/>
              <w:spacing w:before="0" w:beforeAutospacing="0" w:after="0" w:afterAutospacing="0"/>
              <w:ind w:firstLine="709"/>
              <w:jc w:val="both"/>
              <w:rPr>
                <w:color w:val="333333"/>
                <w:sz w:val="20"/>
                <w:szCs w:val="20"/>
              </w:rPr>
            </w:pPr>
          </w:p>
          <w:p w14:paraId="4BD060AB" w14:textId="77777777" w:rsidR="004E3E50" w:rsidRPr="00474D5B" w:rsidRDefault="004E3E50" w:rsidP="00B7081E">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de admisibilitate astfel cum sunt stabilite și detaliate în documentația de licitație;</w:t>
            </w:r>
          </w:p>
          <w:p w14:paraId="141965A7" w14:textId="77777777" w:rsidR="004E3E50" w:rsidRPr="00474D5B" w:rsidRDefault="004E3E50" w:rsidP="00B7081E">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2) de calificare prevăzute la pct. 43;</w:t>
            </w:r>
          </w:p>
          <w:p w14:paraId="2D5D6FDE" w14:textId="77777777" w:rsidR="004E3E50" w:rsidRPr="00474D5B" w:rsidRDefault="004E3E50" w:rsidP="00B7081E">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3) nu desfășoară pe teritoriul Republicii Moldova, concomitent, activitatea de operator al sistemului de transport sau de operator al sistemului de distribuție sau operatorul pieței energiei electrice sau furnizor central de energie electrică.</w:t>
            </w:r>
          </w:p>
          <w:p w14:paraId="445235FF" w14:textId="77777777" w:rsidR="004E3E50" w:rsidRDefault="004E3E50" w:rsidP="00B7081E">
            <w:pPr>
              <w:spacing w:after="0" w:line="240" w:lineRule="auto"/>
              <w:jc w:val="both"/>
              <w:rPr>
                <w:rFonts w:ascii="Times New Roman" w:hAnsi="Times New Roman" w:cs="Times New Roman"/>
                <w:color w:val="333333"/>
                <w:sz w:val="20"/>
                <w:szCs w:val="20"/>
                <w:shd w:val="clear" w:color="auto" w:fill="FFFFFF"/>
              </w:rPr>
            </w:pPr>
          </w:p>
          <w:p w14:paraId="73481503"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5479AF2B"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08454EF3"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212466BA"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00F29355"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3C02EF16"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DDEA558"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129A064A"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482A4910" w14:textId="77777777"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5FD51D50" w14:textId="77777777" w:rsidR="004E3E50" w:rsidRPr="00474D5B" w:rsidRDefault="004E3E50"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1.1.19</w:t>
            </w:r>
            <w:r w:rsidRPr="00474D5B">
              <w:rPr>
                <w:rFonts w:ascii="Times New Roman" w:hAnsi="Times New Roman" w:cs="Times New Roman"/>
                <w:sz w:val="20"/>
                <w:szCs w:val="20"/>
              </w:rPr>
              <w:t xml:space="preserve"> Punctul 42 va avea următorul cuprins:</w:t>
            </w:r>
          </w:p>
          <w:p w14:paraId="0DD267FF" w14:textId="77777777" w:rsidR="004E3E50" w:rsidRPr="00474D5B" w:rsidRDefault="004E3E50"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42. </w:t>
            </w:r>
            <w:r w:rsidRPr="00474D5B">
              <w:rPr>
                <w:rFonts w:ascii="Times New Roman" w:hAnsi="Times New Roman" w:cs="Times New Roman"/>
                <w:sz w:val="20"/>
                <w:szCs w:val="20"/>
              </w:rPr>
              <w:t>Pentru a putea participa la licitațiile organizate în conformitate cu prezentul Regulament, investitorul trebuie să întrunească următoarele:</w:t>
            </w:r>
          </w:p>
          <w:p w14:paraId="5BEC649F" w14:textId="77777777" w:rsidR="004E3E50" w:rsidRPr="00474D5B" w:rsidRDefault="004E3E50" w:rsidP="00B7081E">
            <w:pPr>
              <w:jc w:val="both"/>
              <w:rPr>
                <w:rFonts w:ascii="Times New Roman" w:hAnsi="Times New Roman" w:cs="Times New Roman"/>
                <w:sz w:val="20"/>
                <w:szCs w:val="20"/>
              </w:rPr>
            </w:pPr>
            <w:r w:rsidRPr="00474D5B">
              <w:rPr>
                <w:rFonts w:ascii="Times New Roman" w:hAnsi="Times New Roman" w:cs="Times New Roman"/>
                <w:sz w:val="20"/>
                <w:szCs w:val="20"/>
              </w:rPr>
              <w:t xml:space="preserve">1) cerințe de admisibilitate astfel cum sunt stabilite și detaliate în documentația de licitație. Aprobarea prealabilă a investițiilor de către Consiliul pentru promovarea proiectelor investiționale de importanță națională, sau după caz, documente confirmative prin care Consiliul pentru promovarea proiectelor investiționale de importanță națională declară că Proiectul nu necesită aprobarea prealabilă a investițiilor. </w:t>
            </w:r>
          </w:p>
          <w:p w14:paraId="16DD1070" w14:textId="77777777" w:rsidR="004E3E50" w:rsidRPr="00474D5B" w:rsidRDefault="004E3E50" w:rsidP="00B7081E">
            <w:pPr>
              <w:jc w:val="both"/>
              <w:rPr>
                <w:rFonts w:ascii="Times New Roman" w:hAnsi="Times New Roman" w:cs="Times New Roman"/>
                <w:sz w:val="20"/>
                <w:szCs w:val="20"/>
              </w:rPr>
            </w:pPr>
            <w:r w:rsidRPr="00474D5B">
              <w:rPr>
                <w:rFonts w:ascii="Times New Roman" w:hAnsi="Times New Roman" w:cs="Times New Roman"/>
                <w:sz w:val="20"/>
                <w:szCs w:val="20"/>
              </w:rPr>
              <w:t>2) cerințe de calificare prevăzute la pct. 43;</w:t>
            </w:r>
          </w:p>
          <w:p w14:paraId="1941BD29" w14:textId="39F006F8" w:rsidR="004E3E50" w:rsidRPr="00B7081E" w:rsidRDefault="004E3E50" w:rsidP="00B7081E">
            <w:pPr>
              <w:jc w:val="both"/>
              <w:rPr>
                <w:rFonts w:ascii="Times New Roman" w:hAnsi="Times New Roman" w:cs="Times New Roman"/>
                <w:sz w:val="20"/>
                <w:szCs w:val="20"/>
              </w:rPr>
            </w:pPr>
            <w:r w:rsidRPr="00474D5B">
              <w:rPr>
                <w:rFonts w:ascii="Times New Roman" w:hAnsi="Times New Roman" w:cs="Times New Roman"/>
                <w:sz w:val="20"/>
                <w:szCs w:val="20"/>
              </w:rPr>
              <w:t>3) nu desfășoară pe teritoriul Republicii Moldova, concomitent, activitatea de operator al sistemului de transport sau de operator al sistemului de distribuție sau operatorul pieței energiei electrice sau furnizor central de energie electrică.”</w:t>
            </w:r>
          </w:p>
        </w:tc>
        <w:tc>
          <w:tcPr>
            <w:tcW w:w="4860" w:type="dxa"/>
            <w:tcBorders>
              <w:top w:val="single" w:sz="8" w:space="0" w:color="000000"/>
              <w:left w:val="nil"/>
              <w:bottom w:val="single" w:sz="8" w:space="0" w:color="000000"/>
              <w:right w:val="single" w:sz="8" w:space="0" w:color="000000"/>
            </w:tcBorders>
            <w:vAlign w:val="center"/>
          </w:tcPr>
          <w:p w14:paraId="05EC9B7B" w14:textId="77777777"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1.1.19 Punctul 42 va avea următorul cuprins:</w:t>
            </w:r>
          </w:p>
          <w:p w14:paraId="61156731" w14:textId="77777777"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„42. Pentru a putea participa la licitațiile organizate în conformitate cu prezentul Regulament, investitorul trebuie să întrunească următoarele:</w:t>
            </w:r>
          </w:p>
          <w:p w14:paraId="0D24B4C5" w14:textId="77777777"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 xml:space="preserve">1) cerințe de admisibilitate astfel cum sunt stabilite și detaliate în documentația de licitație. Aprobarea prealabilă a investițiilor de către Consiliul pentru promovarea proiectelor investiționale de importanță națională, sau după caz, documente confirmative prin care Consiliul pentru promovarea proiectelor investiționale de importanță națională declară că Proiectul nu necesită aprobarea prealabilă a investițiilor. </w:t>
            </w:r>
          </w:p>
          <w:p w14:paraId="5437A79B" w14:textId="77777777"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2) cerințe de calificare prevăzute la pct. 43;</w:t>
            </w:r>
          </w:p>
          <w:p w14:paraId="7625CE6E" w14:textId="77777777"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3) nu desfășoară pe teritoriul Republicii Moldova, concomitent, activitatea de operator al sistemului de transport sau de operator al sistemului de distribuție sau operatorul pieței energiei electrice sau furnizor central de energie electrică.”</w:t>
            </w:r>
          </w:p>
          <w:p w14:paraId="0A029947" w14:textId="77777777" w:rsidR="004E3E50" w:rsidRPr="00474D5B" w:rsidRDefault="004E3E50" w:rsidP="00B7081E">
            <w:pPr>
              <w:ind w:firstLine="708"/>
              <w:jc w:val="both"/>
              <w:rPr>
                <w:rFonts w:ascii="Times New Roman" w:hAnsi="Times New Roman" w:cs="Times New Roman"/>
                <w:sz w:val="20"/>
                <w:szCs w:val="20"/>
              </w:rPr>
            </w:pPr>
          </w:p>
        </w:tc>
      </w:tr>
      <w:tr w:rsidR="004E3E50" w:rsidRPr="00474D5B" w14:paraId="0E8AD852"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9F9FDD3" w14:textId="77777777" w:rsidR="00B7081E" w:rsidRDefault="004E3E50" w:rsidP="00B7081E">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lastRenderedPageBreak/>
              <w:t>1) descrierea proiectului care va include o prezentare generală a acestuia și va demonstra respectarea cerințelor tehnice stabilite în documentația de licitație, inclusiv că echipamentele centralelor electrice pentru producerea energiei electrice din SRE nu au fost utilizate anterior și sunt de producție nouă, fabricate cu mai puțin de 36 de luni înainte de punerea în funcțiune a centralei electrice respective;</w:t>
            </w:r>
          </w:p>
          <w:p w14:paraId="6B89D78E"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85C063B" w14:textId="3E63A90B"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20065F37" w14:textId="77777777" w:rsidR="004E3E50" w:rsidRPr="00474D5B" w:rsidRDefault="004E3E50"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1.1.20 </w:t>
            </w:r>
            <w:r w:rsidRPr="00474D5B">
              <w:rPr>
                <w:rFonts w:ascii="Times New Roman" w:hAnsi="Times New Roman" w:cs="Times New Roman"/>
                <w:sz w:val="20"/>
                <w:szCs w:val="20"/>
              </w:rPr>
              <w:t>la punctul</w:t>
            </w:r>
            <w:r w:rsidRPr="00474D5B">
              <w:rPr>
                <w:rFonts w:ascii="Times New Roman" w:hAnsi="Times New Roman" w:cs="Times New Roman"/>
                <w:b/>
                <w:bCs/>
                <w:sz w:val="20"/>
                <w:szCs w:val="20"/>
              </w:rPr>
              <w:t xml:space="preserve"> </w:t>
            </w:r>
            <w:r w:rsidRPr="00474D5B">
              <w:rPr>
                <w:rFonts w:ascii="Times New Roman" w:hAnsi="Times New Roman" w:cs="Times New Roman"/>
                <w:sz w:val="20"/>
                <w:szCs w:val="20"/>
              </w:rPr>
              <w:t>43:</w:t>
            </w:r>
          </w:p>
          <w:p w14:paraId="2F7F8325" w14:textId="77777777" w:rsidR="004E3E50" w:rsidRPr="00474D5B" w:rsidRDefault="004E3E50"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1.1.20.1 </w:t>
            </w:r>
            <w:r w:rsidRPr="00474D5B">
              <w:rPr>
                <w:rFonts w:ascii="Times New Roman" w:hAnsi="Times New Roman" w:cs="Times New Roman"/>
                <w:sz w:val="20"/>
                <w:szCs w:val="20"/>
              </w:rPr>
              <w:t>la alineatul 1</w:t>
            </w:r>
            <w:r w:rsidRPr="00474D5B">
              <w:rPr>
                <w:rFonts w:ascii="Times New Roman" w:hAnsi="Times New Roman" w:cs="Times New Roman"/>
                <w:b/>
                <w:bCs/>
                <w:sz w:val="20"/>
                <w:szCs w:val="20"/>
              </w:rPr>
              <w:t xml:space="preserve"> </w:t>
            </w:r>
            <w:r w:rsidRPr="00474D5B">
              <w:rPr>
                <w:rFonts w:ascii="Times New Roman" w:hAnsi="Times New Roman" w:cs="Times New Roman"/>
                <w:sz w:val="20"/>
                <w:szCs w:val="20"/>
              </w:rPr>
              <w:t>după textul „din SRE” se va completa cu textul „și, după caz, instalația de stocare a energiei electrice ” ;</w:t>
            </w:r>
          </w:p>
          <w:p w14:paraId="66AD2717" w14:textId="77777777" w:rsidR="004E3E50" w:rsidRDefault="004E3E50" w:rsidP="00B7081E">
            <w:pPr>
              <w:ind w:firstLine="708"/>
              <w:jc w:val="both"/>
              <w:rPr>
                <w:rFonts w:ascii="Times New Roman" w:hAnsi="Times New Roman" w:cs="Times New Roman"/>
                <w:b/>
                <w:bCs/>
                <w:sz w:val="20"/>
                <w:szCs w:val="20"/>
              </w:rPr>
            </w:pPr>
          </w:p>
          <w:p w14:paraId="68DB4143" w14:textId="77777777" w:rsidR="00B7081E" w:rsidRDefault="00B7081E" w:rsidP="00B7081E">
            <w:pPr>
              <w:ind w:firstLine="708"/>
              <w:jc w:val="both"/>
              <w:rPr>
                <w:rFonts w:ascii="Times New Roman" w:hAnsi="Times New Roman" w:cs="Times New Roman"/>
                <w:b/>
                <w:bCs/>
                <w:sz w:val="20"/>
                <w:szCs w:val="20"/>
              </w:rPr>
            </w:pPr>
          </w:p>
          <w:p w14:paraId="2D67F9E0" w14:textId="77777777" w:rsidR="00B7081E" w:rsidRPr="00474D5B" w:rsidRDefault="00B7081E" w:rsidP="00B7081E">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08E9DB33" w14:textId="272EE737" w:rsidR="004E3E50" w:rsidRPr="00474D5B" w:rsidRDefault="004E3E50" w:rsidP="00B7081E">
            <w:pPr>
              <w:ind w:firstLine="708"/>
              <w:jc w:val="both"/>
              <w:rPr>
                <w:rFonts w:ascii="Times New Roman" w:hAnsi="Times New Roman" w:cs="Times New Roman"/>
                <w:sz w:val="20"/>
                <w:szCs w:val="20"/>
              </w:rPr>
            </w:pPr>
            <w:r w:rsidRPr="00474D5B">
              <w:rPr>
                <w:rFonts w:ascii="Times New Roman" w:hAnsi="Times New Roman" w:cs="Times New Roman"/>
                <w:color w:val="333333"/>
                <w:sz w:val="20"/>
                <w:szCs w:val="20"/>
                <w:shd w:val="clear" w:color="auto" w:fill="FFFFFF"/>
              </w:rPr>
              <w:t xml:space="preserve">1) descrierea proiectului care va include o prezentare generală a acestuia și va demonstra respectarea cerințelor tehnice stabilite în documentația de licitație, inclusiv că echipamentele centralelor electrice pentru producerea energiei electrice din SRE și după caz </w:t>
            </w:r>
            <w:r w:rsidRPr="00474D5B">
              <w:rPr>
                <w:rFonts w:ascii="Times New Roman" w:hAnsi="Times New Roman" w:cs="Times New Roman"/>
                <w:sz w:val="20"/>
                <w:szCs w:val="20"/>
              </w:rPr>
              <w:t>instalația de stocare a energiei electrice</w:t>
            </w:r>
            <w:r w:rsidRPr="00474D5B">
              <w:rPr>
                <w:rFonts w:ascii="Times New Roman" w:hAnsi="Times New Roman" w:cs="Times New Roman"/>
                <w:color w:val="333333"/>
                <w:sz w:val="20"/>
                <w:szCs w:val="20"/>
                <w:shd w:val="clear" w:color="auto" w:fill="FFFFFF"/>
              </w:rPr>
              <w:t xml:space="preserve"> nu au fost utilizate anterior și sunt de producție nouă, fabricate cu mai puțin de 36 de luni înainte de punerea în funcțiune a centralei electrice respective;</w:t>
            </w:r>
          </w:p>
        </w:tc>
      </w:tr>
      <w:tr w:rsidR="004E3E50" w:rsidRPr="00474D5B" w14:paraId="4835A8A9"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53EAAA3" w14:textId="16FCFD7C" w:rsidR="004E3E50" w:rsidRPr="00474D5B" w:rsidRDefault="004E3E50" w:rsidP="00C20337">
            <w:pPr>
              <w:spacing w:after="0" w:line="240" w:lineRule="auto"/>
              <w:jc w:val="center"/>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2) avizul de racordare</w:t>
            </w:r>
          </w:p>
        </w:tc>
        <w:tc>
          <w:tcPr>
            <w:tcW w:w="4320" w:type="dxa"/>
            <w:tcBorders>
              <w:top w:val="single" w:sz="8" w:space="0" w:color="000000"/>
              <w:left w:val="nil"/>
              <w:bottom w:val="single" w:sz="8" w:space="0" w:color="000000"/>
              <w:right w:val="single" w:sz="8" w:space="0" w:color="000000"/>
            </w:tcBorders>
            <w:vAlign w:val="center"/>
          </w:tcPr>
          <w:p w14:paraId="2D772472" w14:textId="73137B45" w:rsidR="004E3E50" w:rsidRPr="00474D5B" w:rsidRDefault="004E3E50" w:rsidP="004E3E50">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1.1.20.2  L</w:t>
            </w:r>
            <w:r w:rsidRPr="00474D5B">
              <w:rPr>
                <w:rFonts w:ascii="Times New Roman" w:hAnsi="Times New Roman" w:cs="Times New Roman"/>
                <w:sz w:val="20"/>
                <w:szCs w:val="20"/>
              </w:rPr>
              <w:t>a punctul</w:t>
            </w:r>
            <w:r w:rsidRPr="00474D5B">
              <w:rPr>
                <w:rFonts w:ascii="Times New Roman" w:hAnsi="Times New Roman" w:cs="Times New Roman"/>
                <w:b/>
                <w:bCs/>
                <w:sz w:val="20"/>
                <w:szCs w:val="20"/>
              </w:rPr>
              <w:t xml:space="preserve"> </w:t>
            </w:r>
            <w:r w:rsidRPr="00474D5B">
              <w:rPr>
                <w:rFonts w:ascii="Times New Roman" w:hAnsi="Times New Roman" w:cs="Times New Roman"/>
                <w:sz w:val="20"/>
                <w:szCs w:val="20"/>
              </w:rPr>
              <w:t xml:space="preserve">43  alineatul 2 va avea următorul cuprins: </w:t>
            </w:r>
          </w:p>
          <w:p w14:paraId="302525FA" w14:textId="221F5ED2" w:rsidR="004E3E50" w:rsidRPr="00B7081E" w:rsidRDefault="004E3E50" w:rsidP="00B7081E">
            <w:pPr>
              <w:ind w:firstLine="708"/>
              <w:jc w:val="both"/>
              <w:rPr>
                <w:rFonts w:ascii="Times New Roman" w:hAnsi="Times New Roman" w:cs="Times New Roman"/>
                <w:sz w:val="20"/>
                <w:szCs w:val="20"/>
                <w:lang w:val="pt-BR"/>
              </w:rPr>
            </w:pPr>
            <w:r w:rsidRPr="00474D5B">
              <w:rPr>
                <w:rFonts w:ascii="Times New Roman" w:hAnsi="Times New Roman" w:cs="Times New Roman"/>
                <w:sz w:val="20"/>
                <w:szCs w:val="20"/>
                <w:lang w:val="pt-BR"/>
              </w:rPr>
              <w:t>“</w:t>
            </w:r>
            <w:r w:rsidRPr="00474D5B">
              <w:rPr>
                <w:rFonts w:ascii="Times New Roman" w:hAnsi="Times New Roman" w:cs="Times New Roman"/>
                <w:sz w:val="20"/>
                <w:szCs w:val="20"/>
              </w:rPr>
              <w:t>2) avizul sau avizele de racordare emise pentru centrala electrică, și, după caz, pentru instalația de stocare</w:t>
            </w:r>
            <w:r w:rsidRPr="00474D5B">
              <w:rPr>
                <w:rFonts w:ascii="Times New Roman" w:hAnsi="Times New Roman" w:cs="Times New Roman"/>
                <w:sz w:val="20"/>
                <w:szCs w:val="20"/>
                <w:lang w:val="pt-BR"/>
              </w:rPr>
              <w:t>”</w:t>
            </w:r>
          </w:p>
        </w:tc>
        <w:tc>
          <w:tcPr>
            <w:tcW w:w="4860" w:type="dxa"/>
            <w:tcBorders>
              <w:top w:val="single" w:sz="8" w:space="0" w:color="000000"/>
              <w:left w:val="nil"/>
              <w:bottom w:val="single" w:sz="8" w:space="0" w:color="000000"/>
              <w:right w:val="single" w:sz="8" w:space="0" w:color="000000"/>
            </w:tcBorders>
            <w:vAlign w:val="center"/>
          </w:tcPr>
          <w:p w14:paraId="79908FAD" w14:textId="77777777" w:rsidR="004E3E50" w:rsidRPr="00474D5B" w:rsidRDefault="004E3E50" w:rsidP="004E3E50">
            <w:pPr>
              <w:ind w:firstLine="708"/>
              <w:jc w:val="both"/>
              <w:rPr>
                <w:rFonts w:ascii="Times New Roman" w:hAnsi="Times New Roman" w:cs="Times New Roman"/>
                <w:sz w:val="20"/>
                <w:szCs w:val="20"/>
                <w:lang w:val="pt-BR"/>
              </w:rPr>
            </w:pPr>
            <w:r w:rsidRPr="00474D5B">
              <w:rPr>
                <w:rFonts w:ascii="Times New Roman" w:hAnsi="Times New Roman" w:cs="Times New Roman"/>
                <w:sz w:val="20"/>
                <w:szCs w:val="20"/>
              </w:rPr>
              <w:t>2) avizul sau avizele de racordare emise pentru centrala electrică, și, după caz, pentru instalația de stocare</w:t>
            </w:r>
            <w:r w:rsidRPr="00474D5B">
              <w:rPr>
                <w:rFonts w:ascii="Times New Roman" w:hAnsi="Times New Roman" w:cs="Times New Roman"/>
                <w:sz w:val="20"/>
                <w:szCs w:val="20"/>
                <w:lang w:val="pt-BR"/>
              </w:rPr>
              <w:t>”</w:t>
            </w:r>
          </w:p>
          <w:p w14:paraId="1C2EBDD7" w14:textId="77777777" w:rsidR="004E3E50" w:rsidRPr="00474D5B" w:rsidRDefault="004E3E50" w:rsidP="004E3E50">
            <w:pPr>
              <w:jc w:val="both"/>
              <w:rPr>
                <w:rFonts w:ascii="Times New Roman" w:hAnsi="Times New Roman" w:cs="Times New Roman"/>
                <w:sz w:val="20"/>
                <w:szCs w:val="20"/>
              </w:rPr>
            </w:pPr>
          </w:p>
        </w:tc>
      </w:tr>
      <w:tr w:rsidR="004E3E50" w:rsidRPr="00474D5B" w14:paraId="40483ECD"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74A1AC84" w14:textId="04013893" w:rsidR="004E3E50" w:rsidRPr="00474D5B" w:rsidRDefault="00AE3594" w:rsidP="00B7081E">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3) planul de amplasare a centralei electrice, inclusiv a drumurilor de acces</w:t>
            </w:r>
          </w:p>
        </w:tc>
        <w:tc>
          <w:tcPr>
            <w:tcW w:w="4320" w:type="dxa"/>
            <w:tcBorders>
              <w:top w:val="single" w:sz="8" w:space="0" w:color="000000"/>
              <w:left w:val="nil"/>
              <w:bottom w:val="single" w:sz="8" w:space="0" w:color="000000"/>
              <w:right w:val="single" w:sz="8" w:space="0" w:color="000000"/>
            </w:tcBorders>
            <w:vAlign w:val="center"/>
          </w:tcPr>
          <w:p w14:paraId="79643624" w14:textId="2885580F" w:rsidR="004E3E50" w:rsidRPr="00B7081E" w:rsidRDefault="004E3E50" w:rsidP="00B7081E">
            <w:pPr>
              <w:ind w:firstLine="708"/>
              <w:jc w:val="both"/>
              <w:rPr>
                <w:rFonts w:ascii="Times New Roman" w:hAnsi="Times New Roman" w:cs="Times New Roman"/>
                <w:sz w:val="20"/>
                <w:szCs w:val="20"/>
              </w:rPr>
            </w:pPr>
            <w:r w:rsidRPr="00A35BA1">
              <w:rPr>
                <w:rFonts w:ascii="Times New Roman" w:hAnsi="Times New Roman" w:cs="Times New Roman"/>
                <w:b/>
                <w:bCs/>
                <w:sz w:val="20"/>
                <w:szCs w:val="20"/>
              </w:rPr>
              <w:t>1.1.20.3</w:t>
            </w:r>
            <w:r w:rsidRPr="00A35BA1">
              <w:rPr>
                <w:rFonts w:ascii="Times New Roman" w:hAnsi="Times New Roman" w:cs="Times New Roman"/>
                <w:sz w:val="20"/>
                <w:szCs w:val="20"/>
              </w:rPr>
              <w:t xml:space="preserve"> </w:t>
            </w:r>
            <w:r w:rsidRPr="00474D5B">
              <w:rPr>
                <w:rFonts w:ascii="Times New Roman" w:hAnsi="Times New Roman" w:cs="Times New Roman"/>
                <w:b/>
                <w:bCs/>
                <w:sz w:val="20"/>
                <w:szCs w:val="20"/>
              </w:rPr>
              <w:t xml:space="preserve">  L</w:t>
            </w:r>
            <w:r w:rsidRPr="00474D5B">
              <w:rPr>
                <w:rFonts w:ascii="Times New Roman" w:hAnsi="Times New Roman" w:cs="Times New Roman"/>
                <w:sz w:val="20"/>
                <w:szCs w:val="20"/>
              </w:rPr>
              <w:t>a punctul</w:t>
            </w:r>
            <w:r w:rsidRPr="00474D5B">
              <w:rPr>
                <w:rFonts w:ascii="Times New Roman" w:hAnsi="Times New Roman" w:cs="Times New Roman"/>
                <w:b/>
                <w:bCs/>
                <w:sz w:val="20"/>
                <w:szCs w:val="20"/>
              </w:rPr>
              <w:t xml:space="preserve"> </w:t>
            </w:r>
            <w:r w:rsidRPr="00474D5B">
              <w:rPr>
                <w:rFonts w:ascii="Times New Roman" w:hAnsi="Times New Roman" w:cs="Times New Roman"/>
                <w:sz w:val="20"/>
                <w:szCs w:val="20"/>
              </w:rPr>
              <w:t xml:space="preserve">43,  </w:t>
            </w:r>
            <w:r w:rsidRPr="00A35BA1">
              <w:rPr>
                <w:rFonts w:ascii="Times New Roman" w:hAnsi="Times New Roman" w:cs="Times New Roman"/>
                <w:sz w:val="20"/>
                <w:szCs w:val="20"/>
              </w:rPr>
              <w:t xml:space="preserve">la </w:t>
            </w:r>
            <w:r w:rsidRPr="00474D5B">
              <w:rPr>
                <w:rFonts w:ascii="Times New Roman" w:hAnsi="Times New Roman" w:cs="Times New Roman"/>
                <w:sz w:val="20"/>
                <w:szCs w:val="20"/>
              </w:rPr>
              <w:t>alineatul 3 după textul „centralei electrice” se completează cu textul „și, după caz, a instalației de stocare a energiei electrice,”;</w:t>
            </w:r>
          </w:p>
        </w:tc>
        <w:tc>
          <w:tcPr>
            <w:tcW w:w="4860" w:type="dxa"/>
            <w:tcBorders>
              <w:top w:val="single" w:sz="8" w:space="0" w:color="000000"/>
              <w:left w:val="nil"/>
              <w:bottom w:val="single" w:sz="8" w:space="0" w:color="000000"/>
              <w:right w:val="single" w:sz="8" w:space="0" w:color="000000"/>
            </w:tcBorders>
            <w:vAlign w:val="center"/>
          </w:tcPr>
          <w:p w14:paraId="147DFC64" w14:textId="561F25FD" w:rsidR="004E3E50" w:rsidRPr="00474D5B" w:rsidRDefault="00AE3594" w:rsidP="00B7081E">
            <w:pPr>
              <w:ind w:firstLine="708"/>
              <w:jc w:val="both"/>
              <w:rPr>
                <w:rFonts w:ascii="Times New Roman" w:hAnsi="Times New Roman" w:cs="Times New Roman"/>
                <w:sz w:val="20"/>
                <w:szCs w:val="20"/>
              </w:rPr>
            </w:pPr>
            <w:r w:rsidRPr="00474D5B">
              <w:rPr>
                <w:rFonts w:ascii="Times New Roman" w:hAnsi="Times New Roman" w:cs="Times New Roman"/>
                <w:color w:val="333333"/>
                <w:sz w:val="20"/>
                <w:szCs w:val="20"/>
                <w:shd w:val="clear" w:color="auto" w:fill="FFFFFF"/>
              </w:rPr>
              <w:t>3) planul de amplasare a centralei electrice</w:t>
            </w:r>
            <w:r w:rsidRPr="00474D5B">
              <w:rPr>
                <w:rFonts w:ascii="Times New Roman" w:hAnsi="Times New Roman" w:cs="Times New Roman"/>
                <w:sz w:val="20"/>
                <w:szCs w:val="20"/>
              </w:rPr>
              <w:t xml:space="preserve"> și, după caz, a instalației de stocare a energiei electrice,</w:t>
            </w:r>
            <w:r w:rsidRPr="00474D5B">
              <w:rPr>
                <w:rFonts w:ascii="Times New Roman" w:hAnsi="Times New Roman" w:cs="Times New Roman"/>
                <w:color w:val="333333"/>
                <w:sz w:val="20"/>
                <w:szCs w:val="20"/>
                <w:shd w:val="clear" w:color="auto" w:fill="FFFFFF"/>
              </w:rPr>
              <w:t>, inclusiv a drumurilor de acces;</w:t>
            </w:r>
          </w:p>
        </w:tc>
      </w:tr>
      <w:tr w:rsidR="004E3E50" w:rsidRPr="00474D5B" w14:paraId="6601E3C1"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8EA0912" w14:textId="720BC58B" w:rsidR="004E3E50" w:rsidRPr="00474D5B" w:rsidRDefault="00AE3594" w:rsidP="00B7081E">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4) lista terenurilor/parcelelor necesare pentru amplasarea centralei/centralelor electrice;</w:t>
            </w:r>
          </w:p>
          <w:p w14:paraId="5AB4A831" w14:textId="77777777" w:rsidR="004E3E50" w:rsidRPr="00474D5B" w:rsidRDefault="004E3E50"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5FA547F3" w14:textId="1E901304" w:rsidR="004E3E50" w:rsidRPr="00B7081E" w:rsidRDefault="00AE3594" w:rsidP="00B7081E">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1.1.20.4 L</w:t>
            </w:r>
            <w:r w:rsidRPr="00474D5B">
              <w:rPr>
                <w:rFonts w:ascii="Times New Roman" w:hAnsi="Times New Roman" w:cs="Times New Roman"/>
                <w:sz w:val="20"/>
                <w:szCs w:val="20"/>
              </w:rPr>
              <w:t>a punctul</w:t>
            </w:r>
            <w:r w:rsidRPr="00474D5B">
              <w:rPr>
                <w:rFonts w:ascii="Times New Roman" w:hAnsi="Times New Roman" w:cs="Times New Roman"/>
                <w:b/>
                <w:bCs/>
                <w:sz w:val="20"/>
                <w:szCs w:val="20"/>
              </w:rPr>
              <w:t xml:space="preserve"> </w:t>
            </w:r>
            <w:r w:rsidRPr="00474D5B">
              <w:rPr>
                <w:rFonts w:ascii="Times New Roman" w:hAnsi="Times New Roman" w:cs="Times New Roman"/>
                <w:sz w:val="20"/>
                <w:szCs w:val="20"/>
              </w:rPr>
              <w:t>43, alineatul 4  se va completa cu textul „și, după caz, a instalației de stocare a energiei electrice”;</w:t>
            </w:r>
          </w:p>
        </w:tc>
        <w:tc>
          <w:tcPr>
            <w:tcW w:w="4860" w:type="dxa"/>
            <w:tcBorders>
              <w:top w:val="single" w:sz="8" w:space="0" w:color="000000"/>
              <w:left w:val="nil"/>
              <w:bottom w:val="single" w:sz="8" w:space="0" w:color="000000"/>
              <w:right w:val="single" w:sz="8" w:space="0" w:color="000000"/>
            </w:tcBorders>
            <w:vAlign w:val="center"/>
          </w:tcPr>
          <w:p w14:paraId="62C6218C" w14:textId="7B6FB549" w:rsidR="004E3E50" w:rsidRPr="00474D5B" w:rsidRDefault="00AE3594" w:rsidP="00B7081E">
            <w:pPr>
              <w:ind w:firstLine="708"/>
              <w:jc w:val="both"/>
              <w:rPr>
                <w:rFonts w:ascii="Times New Roman" w:hAnsi="Times New Roman" w:cs="Times New Roman"/>
                <w:sz w:val="20"/>
                <w:szCs w:val="20"/>
              </w:rPr>
            </w:pPr>
            <w:r w:rsidRPr="00474D5B">
              <w:rPr>
                <w:rFonts w:ascii="Times New Roman" w:hAnsi="Times New Roman" w:cs="Times New Roman"/>
                <w:color w:val="333333"/>
                <w:sz w:val="20"/>
                <w:szCs w:val="20"/>
                <w:shd w:val="clear" w:color="auto" w:fill="FFFFFF"/>
              </w:rPr>
              <w:t>4) lista terenurilor/parcelelor necesare pentru amplasarea centralei/centralelor electrice</w:t>
            </w:r>
            <w:r w:rsidRPr="00474D5B">
              <w:rPr>
                <w:rFonts w:ascii="Times New Roman" w:hAnsi="Times New Roman" w:cs="Times New Roman"/>
                <w:sz w:val="20"/>
                <w:szCs w:val="20"/>
              </w:rPr>
              <w:t xml:space="preserve"> și, după caz, a instalației de stocare a energiei electrice</w:t>
            </w:r>
            <w:r w:rsidRPr="00474D5B">
              <w:rPr>
                <w:rFonts w:ascii="Times New Roman" w:hAnsi="Times New Roman" w:cs="Times New Roman"/>
                <w:color w:val="333333"/>
                <w:sz w:val="20"/>
                <w:szCs w:val="20"/>
                <w:shd w:val="clear" w:color="auto" w:fill="FFFFFF"/>
              </w:rPr>
              <w:t xml:space="preserve"> ;</w:t>
            </w:r>
          </w:p>
        </w:tc>
      </w:tr>
      <w:tr w:rsidR="004E3E50" w:rsidRPr="00474D5B" w14:paraId="0FFA6EBF"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DA8A29E" w14:textId="2039FC15" w:rsidR="004E3E50" w:rsidRPr="00474D5B" w:rsidRDefault="00276356" w:rsidP="00B7081E">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8) graficul de construcție a centralei electrice pentru producerea energiei electrice din SRE a proiectului, care include data inițierii construcției și data preconizată pentru finalizarea proiectului;</w:t>
            </w:r>
          </w:p>
        </w:tc>
        <w:tc>
          <w:tcPr>
            <w:tcW w:w="4320" w:type="dxa"/>
            <w:tcBorders>
              <w:top w:val="single" w:sz="8" w:space="0" w:color="000000"/>
              <w:left w:val="nil"/>
              <w:bottom w:val="single" w:sz="8" w:space="0" w:color="000000"/>
              <w:right w:val="single" w:sz="8" w:space="0" w:color="000000"/>
            </w:tcBorders>
            <w:vAlign w:val="center"/>
          </w:tcPr>
          <w:p w14:paraId="31AF450F" w14:textId="4E68F0CE" w:rsidR="00276356" w:rsidRPr="00474D5B" w:rsidRDefault="00276356" w:rsidP="00B7081E">
            <w:pPr>
              <w:pStyle w:val="Frspaiere"/>
              <w:ind w:firstLine="708"/>
              <w:jc w:val="both"/>
              <w:rPr>
                <w:rFonts w:cs="Times New Roman"/>
                <w:sz w:val="20"/>
                <w:szCs w:val="20"/>
                <w:lang w:val="ro-RO"/>
              </w:rPr>
            </w:pPr>
            <w:r w:rsidRPr="00474D5B">
              <w:rPr>
                <w:rFonts w:cs="Times New Roman"/>
                <w:b/>
                <w:bCs/>
                <w:sz w:val="20"/>
                <w:szCs w:val="20"/>
                <w:lang w:val="ro-RO"/>
              </w:rPr>
              <w:t>1.1.20.5</w:t>
            </w:r>
            <w:r w:rsidRPr="00474D5B">
              <w:rPr>
                <w:rFonts w:cs="Times New Roman"/>
                <w:sz w:val="20"/>
                <w:szCs w:val="20"/>
                <w:lang w:val="ro-RO"/>
              </w:rPr>
              <w:t xml:space="preserve"> </w:t>
            </w:r>
            <w:r w:rsidRPr="00A35BA1">
              <w:rPr>
                <w:rFonts w:cs="Times New Roman"/>
                <w:b/>
                <w:bCs/>
                <w:sz w:val="20"/>
                <w:szCs w:val="20"/>
                <w:lang w:val="it-IT"/>
              </w:rPr>
              <w:t>L</w:t>
            </w:r>
            <w:r w:rsidRPr="00474D5B">
              <w:rPr>
                <w:rFonts w:cs="Times New Roman"/>
                <w:sz w:val="20"/>
                <w:szCs w:val="20"/>
                <w:lang w:val="ro-RO"/>
              </w:rPr>
              <w:t>a punctul</w:t>
            </w:r>
            <w:r w:rsidRPr="00474D5B">
              <w:rPr>
                <w:rFonts w:cs="Times New Roman"/>
                <w:b/>
                <w:bCs/>
                <w:sz w:val="20"/>
                <w:szCs w:val="20"/>
                <w:lang w:val="ro-RO"/>
              </w:rPr>
              <w:t xml:space="preserve"> </w:t>
            </w:r>
            <w:r w:rsidRPr="00474D5B">
              <w:rPr>
                <w:rFonts w:cs="Times New Roman"/>
                <w:sz w:val="20"/>
                <w:szCs w:val="20"/>
                <w:lang w:val="ro-RO"/>
              </w:rPr>
              <w:t>43 alineatul 8 va avea următorul cuprins:</w:t>
            </w:r>
          </w:p>
          <w:p w14:paraId="2BF92BA3" w14:textId="77777777" w:rsidR="00276356" w:rsidRPr="00474D5B" w:rsidRDefault="00276356" w:rsidP="00B7081E">
            <w:pPr>
              <w:pStyle w:val="Frspaiere"/>
              <w:jc w:val="both"/>
              <w:rPr>
                <w:rFonts w:cs="Times New Roman"/>
                <w:sz w:val="20"/>
                <w:szCs w:val="20"/>
                <w:lang w:val="ro-RO"/>
              </w:rPr>
            </w:pPr>
            <w:r w:rsidRPr="00474D5B">
              <w:rPr>
                <w:rFonts w:cs="Times New Roman"/>
                <w:sz w:val="20"/>
                <w:szCs w:val="20"/>
                <w:lang w:val="ro-RO"/>
              </w:rPr>
              <w:t>„8) graficul de construcție a centralei electrice pentru producerea energiei electrice din SRE și, după caz,  a instalației de stocare a energiei electrice, care include data inițierii construcției și data preconizată pentru finalizarea proiectului”;</w:t>
            </w:r>
          </w:p>
          <w:p w14:paraId="0973697C" w14:textId="77777777" w:rsidR="004E3E50" w:rsidRPr="00474D5B" w:rsidRDefault="004E3E50" w:rsidP="00B7081E">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2BA2649C" w14:textId="3743919D" w:rsidR="004E3E50" w:rsidRPr="00474D5B" w:rsidRDefault="00276356"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8) graficul de construcție a centralei electrice pentru producerea energiei electrice din SRE și, după caz,  a instalației de stocare a energiei electrice, care include data inițierii construcției și data preconizată pentru finalizarea proiectului</w:t>
            </w:r>
          </w:p>
        </w:tc>
      </w:tr>
      <w:tr w:rsidR="004E3E50" w:rsidRPr="00474D5B" w14:paraId="3A87D443"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063300A" w14:textId="060E9F4F" w:rsidR="004E3E50" w:rsidRPr="00474D5B" w:rsidRDefault="00276356"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44. </w:t>
            </w:r>
            <w:r w:rsidRPr="00474D5B">
              <w:rPr>
                <w:rFonts w:ascii="Times New Roman" w:hAnsi="Times New Roman" w:cs="Times New Roman"/>
                <w:color w:val="333333"/>
                <w:sz w:val="20"/>
                <w:szCs w:val="20"/>
                <w:shd w:val="clear" w:color="auto" w:fill="FFFFFF"/>
              </w:rPr>
              <w:t xml:space="preserve">În cazul centralei/centralelor electrice care au fost puse în funcțiune până la data anunțului privind </w:t>
            </w:r>
            <w:r w:rsidRPr="00474D5B">
              <w:rPr>
                <w:rFonts w:ascii="Times New Roman" w:hAnsi="Times New Roman" w:cs="Times New Roman"/>
                <w:color w:val="333333"/>
                <w:sz w:val="20"/>
                <w:szCs w:val="20"/>
                <w:shd w:val="clear" w:color="auto" w:fill="FFFFFF"/>
              </w:rPr>
              <w:lastRenderedPageBreak/>
              <w:t xml:space="preserve">inițierea procedurii de licitație, investitorul prezintă actul de recepție finală a centralei/centralelor și a originalului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copiilor documentelor care atestă că centrala electrică respectă cerințele tehnice stabilite în documentația de licitație, precum și că echipamentele centralelor electrice pentru producerea energiei electrice din SRE nu au fost utilizate anterior și sunt de producție nouă, fabricate cu mai puțin de 36 de luni înainte de punerea în funcțiune a centralei electrice respective.</w:t>
            </w:r>
          </w:p>
        </w:tc>
        <w:tc>
          <w:tcPr>
            <w:tcW w:w="4320" w:type="dxa"/>
            <w:tcBorders>
              <w:top w:val="single" w:sz="8" w:space="0" w:color="000000"/>
              <w:left w:val="nil"/>
              <w:bottom w:val="single" w:sz="8" w:space="0" w:color="000000"/>
              <w:right w:val="single" w:sz="8" w:space="0" w:color="000000"/>
            </w:tcBorders>
            <w:vAlign w:val="center"/>
          </w:tcPr>
          <w:p w14:paraId="20CCC2B2" w14:textId="77777777" w:rsidR="00276356" w:rsidRPr="00474D5B" w:rsidRDefault="00276356" w:rsidP="00B7081E">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1.1.21.</w:t>
            </w:r>
            <w:r w:rsidRPr="00474D5B">
              <w:rPr>
                <w:rFonts w:ascii="Times New Roman" w:hAnsi="Times New Roman" w:cs="Times New Roman"/>
                <w:sz w:val="20"/>
                <w:szCs w:val="20"/>
              </w:rPr>
              <w:t xml:space="preserve"> Punctul 44 se exclude.</w:t>
            </w:r>
          </w:p>
          <w:p w14:paraId="6836B8C3" w14:textId="77777777" w:rsidR="004E3E50" w:rsidRPr="00474D5B" w:rsidRDefault="004E3E50" w:rsidP="00B7081E">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165AF579" w14:textId="77777777" w:rsidR="004E3E50" w:rsidRPr="00474D5B" w:rsidRDefault="004E3E50" w:rsidP="00B7081E">
            <w:pPr>
              <w:ind w:firstLine="708"/>
              <w:jc w:val="both"/>
              <w:rPr>
                <w:rFonts w:ascii="Times New Roman" w:hAnsi="Times New Roman" w:cs="Times New Roman"/>
                <w:sz w:val="20"/>
                <w:szCs w:val="20"/>
              </w:rPr>
            </w:pPr>
          </w:p>
        </w:tc>
      </w:tr>
      <w:tr w:rsidR="004E3E50" w:rsidRPr="00474D5B" w14:paraId="281769A1"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11641A0F" w14:textId="77777777" w:rsidR="004E3E50" w:rsidRPr="00474D5B" w:rsidRDefault="00276356"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45. </w:t>
            </w:r>
            <w:r w:rsidRPr="00474D5B">
              <w:rPr>
                <w:rFonts w:ascii="Times New Roman" w:hAnsi="Times New Roman" w:cs="Times New Roman"/>
                <w:color w:val="333333"/>
                <w:sz w:val="20"/>
                <w:szCs w:val="20"/>
                <w:shd w:val="clear" w:color="auto" w:fill="FFFFFF"/>
              </w:rPr>
              <w:t>Condițiile de participare la licitație sunt egale pentru toți investitorii, indiferent de tipul tehnologiei de producere. Investitorii care nu întrunesc condițiile de participare menționate în prezentul Regulament sau care nu depun garanția pentru ofertă nu sunt admiși pentru etapa evaluării ofertelor financiare, iar ofertele depuse de aceștia sunt respinse de către Comisia de licitații.</w:t>
            </w:r>
          </w:p>
          <w:p w14:paraId="1B3536B4" w14:textId="77777777" w:rsidR="00276356" w:rsidRPr="00474D5B" w:rsidRDefault="00276356" w:rsidP="00B7081E">
            <w:pPr>
              <w:spacing w:after="0" w:line="240" w:lineRule="auto"/>
              <w:jc w:val="both"/>
              <w:rPr>
                <w:rFonts w:ascii="Times New Roman" w:hAnsi="Times New Roman" w:cs="Times New Roman"/>
                <w:color w:val="333333"/>
                <w:sz w:val="20"/>
                <w:szCs w:val="20"/>
                <w:shd w:val="clear" w:color="auto" w:fill="FFFFFF"/>
              </w:rPr>
            </w:pPr>
          </w:p>
          <w:p w14:paraId="4FF807F4" w14:textId="77777777" w:rsidR="00276356" w:rsidRPr="00474D5B" w:rsidRDefault="00276356" w:rsidP="00B7081E">
            <w:pPr>
              <w:spacing w:after="0" w:line="240" w:lineRule="auto"/>
              <w:jc w:val="both"/>
              <w:rPr>
                <w:rFonts w:ascii="Times New Roman" w:hAnsi="Times New Roman" w:cs="Times New Roman"/>
                <w:color w:val="333333"/>
                <w:sz w:val="20"/>
                <w:szCs w:val="20"/>
                <w:shd w:val="clear" w:color="auto" w:fill="FFFFFF"/>
              </w:rPr>
            </w:pPr>
          </w:p>
          <w:p w14:paraId="70A34DC5" w14:textId="77777777" w:rsidR="00276356" w:rsidRPr="00474D5B" w:rsidRDefault="00276356" w:rsidP="00B7081E">
            <w:pPr>
              <w:spacing w:after="0" w:line="240" w:lineRule="auto"/>
              <w:jc w:val="both"/>
              <w:rPr>
                <w:rFonts w:ascii="Times New Roman" w:hAnsi="Times New Roman" w:cs="Times New Roman"/>
                <w:color w:val="333333"/>
                <w:sz w:val="20"/>
                <w:szCs w:val="20"/>
                <w:shd w:val="clear" w:color="auto" w:fill="FFFFFF"/>
              </w:rPr>
            </w:pPr>
          </w:p>
          <w:p w14:paraId="386BCB5B" w14:textId="77777777" w:rsidR="00276356" w:rsidRPr="00474D5B" w:rsidRDefault="00276356" w:rsidP="00B7081E">
            <w:pPr>
              <w:spacing w:after="0" w:line="240" w:lineRule="auto"/>
              <w:jc w:val="both"/>
              <w:rPr>
                <w:rFonts w:ascii="Times New Roman" w:hAnsi="Times New Roman" w:cs="Times New Roman"/>
                <w:color w:val="333333"/>
                <w:sz w:val="20"/>
                <w:szCs w:val="20"/>
                <w:shd w:val="clear" w:color="auto" w:fill="FFFFFF"/>
              </w:rPr>
            </w:pPr>
          </w:p>
          <w:p w14:paraId="35567F28" w14:textId="77777777" w:rsidR="00276356" w:rsidRDefault="00276356" w:rsidP="00B7081E">
            <w:pPr>
              <w:spacing w:after="0" w:line="240" w:lineRule="auto"/>
              <w:jc w:val="both"/>
              <w:rPr>
                <w:rFonts w:ascii="Times New Roman" w:hAnsi="Times New Roman" w:cs="Times New Roman"/>
                <w:color w:val="333333"/>
                <w:sz w:val="20"/>
                <w:szCs w:val="20"/>
                <w:shd w:val="clear" w:color="auto" w:fill="FFFFFF"/>
              </w:rPr>
            </w:pPr>
          </w:p>
          <w:p w14:paraId="723F4575"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19A8BAC" w14:textId="77777777"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p w14:paraId="2430D35E" w14:textId="5BD0DE48" w:rsidR="00276356" w:rsidRPr="00474D5B" w:rsidRDefault="00276356"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0537FD8B" w14:textId="77777777" w:rsidR="00276356" w:rsidRPr="00474D5B" w:rsidRDefault="00276356"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1.1.22</w:t>
            </w:r>
            <w:r w:rsidRPr="00474D5B">
              <w:rPr>
                <w:rFonts w:ascii="Times New Roman" w:hAnsi="Times New Roman" w:cs="Times New Roman"/>
                <w:sz w:val="20"/>
                <w:szCs w:val="20"/>
              </w:rPr>
              <w:t xml:space="preserve"> Punctul 45 va avea următorul cuprins:</w:t>
            </w:r>
          </w:p>
          <w:p w14:paraId="50068367" w14:textId="77777777" w:rsidR="00276356" w:rsidRPr="00474D5B" w:rsidRDefault="00276356"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45. </w:t>
            </w:r>
            <w:r w:rsidRPr="00474D5B">
              <w:rPr>
                <w:rFonts w:ascii="Times New Roman" w:hAnsi="Times New Roman" w:cs="Times New Roman"/>
                <w:sz w:val="20"/>
                <w:szCs w:val="20"/>
              </w:rPr>
              <w:t>Condițiile de participare la licitație sunt egale și nediscriminatorii pentru toți investitorii, indiferent de tipul tehnologiei de producere. Investitorii care nu întrunesc condițiile de participare menționate în prezentul Regulament, inclusiv cerința de a depune garanția pentru ofertă în conformitate cu Secțiunea a 5-a, nu sunt admiși pentru etapa evaluării ofertelor financiare, iar ofertele depuse de aceștia sunt respinse de către Comisia de licitații.”</w:t>
            </w:r>
          </w:p>
          <w:p w14:paraId="0029713A" w14:textId="77777777" w:rsidR="004E3E50" w:rsidRPr="00474D5B" w:rsidRDefault="004E3E50" w:rsidP="00B7081E">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2686944E" w14:textId="77777777" w:rsidR="004E3E50" w:rsidRDefault="00276356" w:rsidP="00B7081E">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t>45. </w:t>
            </w:r>
            <w:r w:rsidRPr="00474D5B">
              <w:rPr>
                <w:rFonts w:ascii="Times New Roman" w:hAnsi="Times New Roman" w:cs="Times New Roman"/>
                <w:sz w:val="20"/>
                <w:szCs w:val="20"/>
              </w:rPr>
              <w:t>Condițiile de participare la licitație sunt egale și nediscriminatorii pentru toți investitorii, indiferent de tipul tehnologiei de producere. Investitorii care nu întrunesc condițiile de participare menționate în prezentul Regulament, inclusiv cerința de a depune garanția pentru ofertă în conformitate cu Secțiunea a 5-a, nu sunt admiși pentru etapa evaluării ofertelor financiare, iar ofertele depuse de aceștia sunt respinse de către Comisia de licitații.”</w:t>
            </w:r>
          </w:p>
          <w:p w14:paraId="19BF0732" w14:textId="77777777" w:rsidR="00B7081E" w:rsidRDefault="00B7081E" w:rsidP="00B7081E">
            <w:pPr>
              <w:ind w:firstLine="708"/>
              <w:jc w:val="both"/>
              <w:rPr>
                <w:rFonts w:ascii="Times New Roman" w:hAnsi="Times New Roman" w:cs="Times New Roman"/>
                <w:sz w:val="20"/>
                <w:szCs w:val="20"/>
              </w:rPr>
            </w:pPr>
          </w:p>
          <w:p w14:paraId="50E97AC3" w14:textId="1CB68568" w:rsidR="00B7081E" w:rsidRPr="00474D5B" w:rsidRDefault="00B7081E" w:rsidP="00B7081E">
            <w:pPr>
              <w:ind w:firstLine="708"/>
              <w:jc w:val="both"/>
              <w:rPr>
                <w:rFonts w:ascii="Times New Roman" w:hAnsi="Times New Roman" w:cs="Times New Roman"/>
                <w:sz w:val="20"/>
                <w:szCs w:val="20"/>
              </w:rPr>
            </w:pPr>
          </w:p>
        </w:tc>
      </w:tr>
      <w:tr w:rsidR="00276356" w:rsidRPr="00474D5B" w14:paraId="2BA0290B"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40C74169" w14:textId="77777777" w:rsidR="00276356" w:rsidRPr="00474D5B" w:rsidRDefault="00276356" w:rsidP="00276356">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t>46.</w:t>
            </w:r>
            <w:r w:rsidRPr="00474D5B">
              <w:rPr>
                <w:color w:val="333333"/>
                <w:sz w:val="20"/>
                <w:szCs w:val="20"/>
              </w:rPr>
              <w:t> Sunt în drept să participe la licitație și investitorii care au inițiat construcția sau au construit o centrală electrică pentru producerea energiei electrice din SRE ori au majorat capacitatea acesteia, înainte de obținerea statutului de producător eligibil mare, dacă sunt respectate următoarele condiții:</w:t>
            </w:r>
          </w:p>
          <w:p w14:paraId="372529EB" w14:textId="77777777" w:rsidR="00276356" w:rsidRPr="00474D5B" w:rsidRDefault="00276356" w:rsidP="00276356">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puterea instalată pentru care se solicită statutul de producător eligibil mare se încadrează în limitele și cota maximă de capacitate stabilite de Guvern sau, după caz, în normele privind ofertele marginale, conform pct.97;</w:t>
            </w:r>
          </w:p>
          <w:p w14:paraId="27C5EEDE" w14:textId="77777777" w:rsidR="00276356" w:rsidRPr="00474D5B" w:rsidRDefault="00276356" w:rsidP="00276356">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2) sunt respectate condițiile de la pct.44;</w:t>
            </w:r>
          </w:p>
          <w:p w14:paraId="6F6993F6" w14:textId="77777777" w:rsidR="00276356" w:rsidRPr="00474D5B" w:rsidRDefault="00276356" w:rsidP="00276356">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lastRenderedPageBreak/>
              <w:t>3) investitorul nu a beneficiat/nu beneficiază pentru aceeași centrală electrică/aceleași centrale electrice de alte scheme de sprijin pentru promovarea energiei electrice din surse regenerabile.</w:t>
            </w:r>
          </w:p>
          <w:p w14:paraId="700E6236" w14:textId="77777777" w:rsidR="00276356" w:rsidRPr="00474D5B" w:rsidRDefault="00276356" w:rsidP="00C20337">
            <w:pPr>
              <w:spacing w:after="0" w:line="240" w:lineRule="auto"/>
              <w:jc w:val="center"/>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494BBF6B" w14:textId="77777777" w:rsidR="00276356" w:rsidRPr="00474D5B" w:rsidRDefault="00276356" w:rsidP="00276356">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1.1.23</w:t>
            </w:r>
            <w:r w:rsidRPr="00474D5B">
              <w:rPr>
                <w:rFonts w:ascii="Times New Roman" w:hAnsi="Times New Roman" w:cs="Times New Roman"/>
                <w:sz w:val="20"/>
                <w:szCs w:val="20"/>
              </w:rPr>
              <w:t xml:space="preserve"> Punctul 46 se exclude</w:t>
            </w:r>
          </w:p>
          <w:p w14:paraId="72DA91F9" w14:textId="77777777" w:rsidR="00276356" w:rsidRPr="00474D5B" w:rsidRDefault="00276356" w:rsidP="004E3E50">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461EEE13" w14:textId="77777777" w:rsidR="00276356" w:rsidRPr="00474D5B" w:rsidRDefault="00276356" w:rsidP="00276356">
            <w:pPr>
              <w:jc w:val="both"/>
              <w:rPr>
                <w:rFonts w:ascii="Times New Roman" w:hAnsi="Times New Roman" w:cs="Times New Roman"/>
                <w:sz w:val="20"/>
                <w:szCs w:val="20"/>
              </w:rPr>
            </w:pPr>
          </w:p>
        </w:tc>
      </w:tr>
      <w:tr w:rsidR="00276356" w:rsidRPr="00474D5B" w14:paraId="636C0DCA"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89F648C" w14:textId="77777777" w:rsidR="00276356" w:rsidRDefault="005E0E57"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56.</w:t>
            </w:r>
            <w:r w:rsidRPr="00474D5B">
              <w:rPr>
                <w:rFonts w:ascii="Times New Roman" w:hAnsi="Times New Roman" w:cs="Times New Roman"/>
                <w:color w:val="333333"/>
                <w:sz w:val="20"/>
                <w:szCs w:val="20"/>
                <w:shd w:val="clear" w:color="auto" w:fill="FFFFFF"/>
              </w:rPr>
              <w:t> Pentru excluderea riscului unui eventual comportament neadecvat pe întreaga perioadă de valabilitate a ofertei, investitorul este obligat să depună, concomitent cu oferta, garanția pentru ofertă, făcând dovada depunerii în momentul prezentării ofertei.</w:t>
            </w:r>
          </w:p>
          <w:p w14:paraId="6B337D91"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0CC886F9"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8A57E8D"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0E377D4"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7CB4FF4"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3FC9397" w14:textId="6378BDDC"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18851AB8" w14:textId="77777777" w:rsidR="00276356" w:rsidRPr="00474D5B" w:rsidRDefault="00276356"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1.1.24 </w:t>
            </w:r>
            <w:r w:rsidRPr="00474D5B">
              <w:rPr>
                <w:rFonts w:ascii="Times New Roman" w:hAnsi="Times New Roman" w:cs="Times New Roman"/>
                <w:sz w:val="20"/>
                <w:szCs w:val="20"/>
              </w:rPr>
              <w:t>Punctul 56 va avea următorul cuprins:</w:t>
            </w:r>
          </w:p>
          <w:p w14:paraId="3BB6EDD5" w14:textId="64B811E0" w:rsidR="00276356" w:rsidRPr="00B7081E" w:rsidRDefault="00276356"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56.</w:t>
            </w:r>
            <w:r w:rsidRPr="00474D5B">
              <w:rPr>
                <w:rFonts w:ascii="Times New Roman" w:hAnsi="Times New Roman" w:cs="Times New Roman"/>
                <w:sz w:val="20"/>
                <w:szCs w:val="20"/>
              </w:rPr>
              <w:t> Pentru excluderea riscului unui eventual comportament neadecvat pe întreaga perioadă de valabilitate a ofertei, investitorul este obligat să depună garanția pentru ofertă, (a) în cazul unei licitații într-o singură fază, concomitent cu dosarul ofertei; (b) în cazul unei licitații în mai multe faze, în etapa de depunere a dosarului ofertei tehnice și ofertei financiare.”</w:t>
            </w:r>
          </w:p>
        </w:tc>
        <w:tc>
          <w:tcPr>
            <w:tcW w:w="4860" w:type="dxa"/>
            <w:tcBorders>
              <w:top w:val="single" w:sz="8" w:space="0" w:color="000000"/>
              <w:left w:val="nil"/>
              <w:bottom w:val="single" w:sz="8" w:space="0" w:color="000000"/>
              <w:right w:val="single" w:sz="8" w:space="0" w:color="000000"/>
            </w:tcBorders>
            <w:vAlign w:val="center"/>
          </w:tcPr>
          <w:p w14:paraId="3ECFD591" w14:textId="77777777" w:rsidR="005E0E57" w:rsidRPr="00474D5B" w:rsidRDefault="005E0E57" w:rsidP="00B7081E">
            <w:pPr>
              <w:jc w:val="both"/>
              <w:rPr>
                <w:rFonts w:ascii="Times New Roman" w:hAnsi="Times New Roman" w:cs="Times New Roman"/>
                <w:sz w:val="20"/>
                <w:szCs w:val="20"/>
              </w:rPr>
            </w:pPr>
            <w:r w:rsidRPr="00474D5B">
              <w:rPr>
                <w:rFonts w:ascii="Times New Roman" w:hAnsi="Times New Roman" w:cs="Times New Roman"/>
                <w:b/>
                <w:bCs/>
                <w:sz w:val="20"/>
                <w:szCs w:val="20"/>
              </w:rPr>
              <w:t>56.</w:t>
            </w:r>
            <w:r w:rsidRPr="00474D5B">
              <w:rPr>
                <w:rFonts w:ascii="Times New Roman" w:hAnsi="Times New Roman" w:cs="Times New Roman"/>
                <w:sz w:val="20"/>
                <w:szCs w:val="20"/>
              </w:rPr>
              <w:t> Pentru excluderea riscului unui eventual comportament neadecvat pe întreaga perioadă de valabilitate a ofertei, investitorul este obligat să depună garanția pentru ofertă, (a) în cazul unei licitații într-o singură fază, concomitent cu dosarul ofertei; (b) în cazul unei licitații în mai multe faze, în etapa de depunere a dosarului ofertei tehnice și ofertei financiare.”</w:t>
            </w:r>
          </w:p>
          <w:p w14:paraId="73CEE675" w14:textId="77777777" w:rsidR="00B7081E" w:rsidRPr="00474D5B" w:rsidRDefault="00B7081E" w:rsidP="00B7081E">
            <w:pPr>
              <w:jc w:val="both"/>
              <w:rPr>
                <w:rFonts w:ascii="Times New Roman" w:hAnsi="Times New Roman" w:cs="Times New Roman"/>
                <w:sz w:val="20"/>
                <w:szCs w:val="20"/>
              </w:rPr>
            </w:pPr>
          </w:p>
        </w:tc>
      </w:tr>
      <w:tr w:rsidR="00276356" w:rsidRPr="00474D5B" w14:paraId="4C38D2AF"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8AC7339" w14:textId="77777777" w:rsidR="00276356" w:rsidRDefault="005E0E57" w:rsidP="00B7081E">
            <w:pPr>
              <w:spacing w:after="0" w:line="240" w:lineRule="auto"/>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63. </w:t>
            </w:r>
            <w:r w:rsidRPr="00474D5B">
              <w:rPr>
                <w:rFonts w:ascii="Times New Roman" w:hAnsi="Times New Roman" w:cs="Times New Roman"/>
                <w:color w:val="333333"/>
                <w:sz w:val="20"/>
                <w:szCs w:val="20"/>
                <w:shd w:val="clear" w:color="auto" w:fill="FFFFFF"/>
              </w:rPr>
              <w:t>În cazul în care investitorul reprezintă mai multe persoane juridice asociate, Comisia de licitații verifică respectarea cerințelor de admisibilitate în raport cu toți membrii consorțiului sau întreprinderile dependente din cadrul consorțiului.</w:t>
            </w:r>
          </w:p>
          <w:p w14:paraId="0663ACB7" w14:textId="77777777" w:rsidR="00B7081E" w:rsidRDefault="00B7081E" w:rsidP="00B7081E">
            <w:pPr>
              <w:spacing w:after="0" w:line="240" w:lineRule="auto"/>
              <w:rPr>
                <w:rFonts w:ascii="Times New Roman" w:hAnsi="Times New Roman" w:cs="Times New Roman"/>
                <w:color w:val="333333"/>
                <w:sz w:val="20"/>
                <w:szCs w:val="20"/>
                <w:shd w:val="clear" w:color="auto" w:fill="FFFFFF"/>
              </w:rPr>
            </w:pPr>
          </w:p>
          <w:p w14:paraId="5C5A8F24" w14:textId="77777777" w:rsidR="00B7081E" w:rsidRDefault="00B7081E" w:rsidP="00B7081E">
            <w:pPr>
              <w:spacing w:after="0" w:line="240" w:lineRule="auto"/>
              <w:rPr>
                <w:rFonts w:ascii="Times New Roman" w:hAnsi="Times New Roman" w:cs="Times New Roman"/>
                <w:color w:val="333333"/>
                <w:sz w:val="20"/>
                <w:szCs w:val="20"/>
                <w:shd w:val="clear" w:color="auto" w:fill="FFFFFF"/>
              </w:rPr>
            </w:pPr>
          </w:p>
          <w:p w14:paraId="351C5CC5" w14:textId="77777777" w:rsidR="00B7081E" w:rsidRDefault="00B7081E" w:rsidP="00B7081E">
            <w:pPr>
              <w:spacing w:after="0" w:line="240" w:lineRule="auto"/>
              <w:rPr>
                <w:rFonts w:ascii="Times New Roman" w:hAnsi="Times New Roman" w:cs="Times New Roman"/>
                <w:color w:val="333333"/>
                <w:sz w:val="20"/>
                <w:szCs w:val="20"/>
                <w:shd w:val="clear" w:color="auto" w:fill="FFFFFF"/>
              </w:rPr>
            </w:pPr>
          </w:p>
          <w:p w14:paraId="085882A6" w14:textId="77777777" w:rsidR="00B7081E" w:rsidRDefault="00B7081E" w:rsidP="00B7081E">
            <w:pPr>
              <w:spacing w:after="0" w:line="240" w:lineRule="auto"/>
              <w:rPr>
                <w:rFonts w:ascii="Times New Roman" w:hAnsi="Times New Roman" w:cs="Times New Roman"/>
                <w:color w:val="333333"/>
                <w:sz w:val="20"/>
                <w:szCs w:val="20"/>
                <w:shd w:val="clear" w:color="auto" w:fill="FFFFFF"/>
              </w:rPr>
            </w:pPr>
          </w:p>
          <w:p w14:paraId="7171286D" w14:textId="77777777" w:rsidR="00B7081E" w:rsidRDefault="00B7081E" w:rsidP="00B7081E">
            <w:pPr>
              <w:spacing w:after="0" w:line="240" w:lineRule="auto"/>
              <w:rPr>
                <w:rFonts w:ascii="Times New Roman" w:hAnsi="Times New Roman" w:cs="Times New Roman"/>
                <w:color w:val="333333"/>
                <w:sz w:val="20"/>
                <w:szCs w:val="20"/>
                <w:shd w:val="clear" w:color="auto" w:fill="FFFFFF"/>
              </w:rPr>
            </w:pPr>
          </w:p>
          <w:p w14:paraId="41C6AAC2" w14:textId="77777777" w:rsidR="00B7081E" w:rsidRDefault="00B7081E" w:rsidP="00B7081E">
            <w:pPr>
              <w:spacing w:after="0" w:line="240" w:lineRule="auto"/>
              <w:rPr>
                <w:rFonts w:ascii="Times New Roman" w:hAnsi="Times New Roman" w:cs="Times New Roman"/>
                <w:color w:val="333333"/>
                <w:sz w:val="20"/>
                <w:szCs w:val="20"/>
                <w:shd w:val="clear" w:color="auto" w:fill="FFFFFF"/>
              </w:rPr>
            </w:pPr>
          </w:p>
          <w:p w14:paraId="573E1D97" w14:textId="77777777" w:rsidR="00B7081E" w:rsidRDefault="00B7081E" w:rsidP="00B7081E">
            <w:pPr>
              <w:spacing w:after="0" w:line="240" w:lineRule="auto"/>
              <w:rPr>
                <w:rFonts w:ascii="Times New Roman" w:hAnsi="Times New Roman" w:cs="Times New Roman"/>
                <w:color w:val="333333"/>
                <w:sz w:val="20"/>
                <w:szCs w:val="20"/>
                <w:shd w:val="clear" w:color="auto" w:fill="FFFFFF"/>
              </w:rPr>
            </w:pPr>
          </w:p>
          <w:p w14:paraId="3B59FE0F" w14:textId="77777777" w:rsidR="00B7081E" w:rsidRDefault="00B7081E" w:rsidP="00B7081E">
            <w:pPr>
              <w:spacing w:after="0" w:line="240" w:lineRule="auto"/>
              <w:rPr>
                <w:rFonts w:ascii="Times New Roman" w:hAnsi="Times New Roman" w:cs="Times New Roman"/>
                <w:color w:val="333333"/>
                <w:sz w:val="20"/>
                <w:szCs w:val="20"/>
                <w:shd w:val="clear" w:color="auto" w:fill="FFFFFF"/>
              </w:rPr>
            </w:pPr>
          </w:p>
          <w:p w14:paraId="2FE8F3EA" w14:textId="2CC04686" w:rsidR="00B7081E" w:rsidRPr="00474D5B" w:rsidRDefault="00B7081E" w:rsidP="00B7081E">
            <w:pPr>
              <w:spacing w:after="0" w:line="240" w:lineRule="auto"/>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5217BFF9" w14:textId="77777777" w:rsidR="005E0E57" w:rsidRPr="00474D5B" w:rsidRDefault="005E0E57" w:rsidP="00B7081E">
            <w:pPr>
              <w:rPr>
                <w:rFonts w:ascii="Times New Roman" w:hAnsi="Times New Roman" w:cs="Times New Roman"/>
                <w:strike/>
                <w:sz w:val="20"/>
                <w:szCs w:val="20"/>
              </w:rPr>
            </w:pPr>
            <w:r w:rsidRPr="00474D5B">
              <w:rPr>
                <w:rFonts w:ascii="Times New Roman" w:hAnsi="Times New Roman" w:cs="Times New Roman"/>
                <w:b/>
                <w:bCs/>
                <w:sz w:val="20"/>
                <w:szCs w:val="20"/>
              </w:rPr>
              <w:t xml:space="preserve">1.1.25 </w:t>
            </w:r>
            <w:r w:rsidRPr="00474D5B">
              <w:rPr>
                <w:rFonts w:ascii="Times New Roman" w:hAnsi="Times New Roman" w:cs="Times New Roman"/>
                <w:sz w:val="20"/>
                <w:szCs w:val="20"/>
              </w:rPr>
              <w:t>Punctul 63 va avea următorul cuprins:</w:t>
            </w:r>
          </w:p>
          <w:p w14:paraId="16E2232A" w14:textId="067451F4" w:rsidR="00276356" w:rsidRPr="00B7081E" w:rsidRDefault="005E0E57" w:rsidP="00B7081E">
            <w:pPr>
              <w:pStyle w:val="Frspaiere"/>
              <w:rPr>
                <w:rFonts w:cs="Times New Roman"/>
                <w:sz w:val="20"/>
                <w:szCs w:val="20"/>
                <w:lang w:val="ro-RO"/>
              </w:rPr>
            </w:pPr>
            <w:r w:rsidRPr="00474D5B">
              <w:rPr>
                <w:rFonts w:cs="Times New Roman"/>
                <w:b/>
                <w:bCs/>
                <w:sz w:val="20"/>
                <w:szCs w:val="20"/>
                <w:lang w:val="ro-RO"/>
              </w:rPr>
              <w:t>„63</w:t>
            </w:r>
            <w:bookmarkStart w:id="0" w:name="_Hlk207294186"/>
            <w:r w:rsidRPr="00474D5B">
              <w:rPr>
                <w:rFonts w:cs="Times New Roman"/>
                <w:b/>
                <w:bCs/>
                <w:sz w:val="20"/>
                <w:szCs w:val="20"/>
                <w:lang w:val="ro-RO"/>
              </w:rPr>
              <w:t>.</w:t>
            </w:r>
            <w:r w:rsidRPr="00474D5B">
              <w:rPr>
                <w:rFonts w:cs="Times New Roman"/>
                <w:sz w:val="20"/>
                <w:szCs w:val="20"/>
                <w:lang w:val="ro-RO"/>
              </w:rPr>
              <w:t xml:space="preserve"> În cazul în care investitorul este un consorțiu format din mai multe persoane juridice, respectarea cerințelor de admisibilitate și de calificare se verifică la nivelul consorțiului în ansamblu. Aprobările, autorizațiile sau drepturile specifice proiectului (inclusiv aprobarea prealabilă a investițiilor, drepturile funciare, permisele și licențele) pot fi prezentate în numele liderului desemnat al consorțiului sau al societății de proiect a consorțiului, cu condiția ca acordul de consorțiu să atribuie în mod clar responsabilitatea pentru punerea în aplicare a proiectului respectivului membru al consorțiului.</w:t>
            </w:r>
            <w:bookmarkEnd w:id="0"/>
            <w:r w:rsidRPr="00474D5B">
              <w:rPr>
                <w:rFonts w:cs="Times New Roman"/>
                <w:sz w:val="20"/>
                <w:szCs w:val="20"/>
                <w:lang w:val="ro-RO"/>
              </w:rPr>
              <w:t>”</w:t>
            </w:r>
          </w:p>
        </w:tc>
        <w:tc>
          <w:tcPr>
            <w:tcW w:w="4860" w:type="dxa"/>
            <w:tcBorders>
              <w:top w:val="single" w:sz="8" w:space="0" w:color="000000"/>
              <w:left w:val="nil"/>
              <w:bottom w:val="single" w:sz="8" w:space="0" w:color="000000"/>
              <w:right w:val="single" w:sz="8" w:space="0" w:color="000000"/>
            </w:tcBorders>
            <w:vAlign w:val="center"/>
          </w:tcPr>
          <w:p w14:paraId="2BA5DC56" w14:textId="77777777" w:rsidR="005E0E57" w:rsidRPr="00474D5B" w:rsidRDefault="005E0E57" w:rsidP="00B7081E">
            <w:pPr>
              <w:pStyle w:val="Frspaiere"/>
              <w:rPr>
                <w:rFonts w:cs="Times New Roman"/>
                <w:sz w:val="20"/>
                <w:szCs w:val="20"/>
                <w:lang w:val="ro-RO"/>
              </w:rPr>
            </w:pPr>
            <w:r w:rsidRPr="00474D5B">
              <w:rPr>
                <w:rFonts w:cs="Times New Roman"/>
                <w:b/>
                <w:bCs/>
                <w:sz w:val="20"/>
                <w:szCs w:val="20"/>
                <w:lang w:val="ro-RO"/>
              </w:rPr>
              <w:t>63.</w:t>
            </w:r>
            <w:r w:rsidRPr="00474D5B">
              <w:rPr>
                <w:rFonts w:cs="Times New Roman"/>
                <w:sz w:val="20"/>
                <w:szCs w:val="20"/>
                <w:lang w:val="ro-RO"/>
              </w:rPr>
              <w:t xml:space="preserve"> În cazul în care investitorul este un consorțiu format din mai multe persoane juridice, respectarea cerințelor de admisibilitate și de calificare se verifică la nivelul consorțiului în ansamblu. Aprobările, autorizațiile sau drepturile specifice proiectului (inclusiv aprobarea prealabilă a investițiilor, drepturile funciare, permisele și licențele) pot fi prezentate în numele liderului desemnat al consorțiului sau al societății de proiect a consorțiului, cu condiția ca acordul de consorțiu să atribuie în mod clar responsabilitatea pentru punerea în aplicare a proiectului respectivului membru al consorțiului.”</w:t>
            </w:r>
          </w:p>
          <w:p w14:paraId="7C6BBCD9" w14:textId="77777777" w:rsidR="00276356" w:rsidRPr="00474D5B" w:rsidRDefault="00276356" w:rsidP="00B7081E">
            <w:pPr>
              <w:ind w:firstLine="708"/>
              <w:rPr>
                <w:rFonts w:ascii="Times New Roman" w:hAnsi="Times New Roman" w:cs="Times New Roman"/>
                <w:sz w:val="20"/>
                <w:szCs w:val="20"/>
              </w:rPr>
            </w:pPr>
          </w:p>
        </w:tc>
      </w:tr>
      <w:tr w:rsidR="00276356" w:rsidRPr="00474D5B" w14:paraId="1458F2A0"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B728A75" w14:textId="71AF479D" w:rsidR="00276356" w:rsidRPr="00474D5B" w:rsidRDefault="005E0E57"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64. </w:t>
            </w:r>
            <w:r w:rsidRPr="00474D5B">
              <w:rPr>
                <w:rFonts w:ascii="Times New Roman" w:hAnsi="Times New Roman" w:cs="Times New Roman"/>
                <w:color w:val="333333"/>
                <w:sz w:val="20"/>
                <w:szCs w:val="20"/>
                <w:shd w:val="clear" w:color="auto" w:fill="FFFFFF"/>
              </w:rPr>
              <w:t xml:space="preserve">Pentru a verifica dacă investitorul corespunde cerințelor de admisibilitate, Comisia de licitații se adresează organelor competente în vederea confirmării veridicității informației prezentate de investitor conform pct.42 subpct.1). Ședința de examinare a cererilor și a admisibilității investitorilor se întrerupe și continuă după recepționarea </w:t>
            </w:r>
            <w:r w:rsidRPr="00474D5B">
              <w:rPr>
                <w:rFonts w:ascii="Times New Roman" w:hAnsi="Times New Roman" w:cs="Times New Roman"/>
                <w:color w:val="333333"/>
                <w:sz w:val="20"/>
                <w:szCs w:val="20"/>
                <w:shd w:val="clear" w:color="auto" w:fill="FFFFFF"/>
              </w:rPr>
              <w:lastRenderedPageBreak/>
              <w:t>răspunsurilor, cu informarea prealabilă a tuturor investitorilor despre data, ora și locul preconizat pentru continuarea ședinței.</w:t>
            </w:r>
          </w:p>
        </w:tc>
        <w:tc>
          <w:tcPr>
            <w:tcW w:w="4320" w:type="dxa"/>
            <w:tcBorders>
              <w:top w:val="single" w:sz="8" w:space="0" w:color="000000"/>
              <w:left w:val="nil"/>
              <w:bottom w:val="single" w:sz="8" w:space="0" w:color="000000"/>
              <w:right w:val="single" w:sz="8" w:space="0" w:color="000000"/>
            </w:tcBorders>
            <w:vAlign w:val="center"/>
          </w:tcPr>
          <w:p w14:paraId="4479017D" w14:textId="77777777" w:rsidR="005E0E57" w:rsidRPr="00474D5B" w:rsidRDefault="005E0E57" w:rsidP="00B7081E">
            <w:pPr>
              <w:pStyle w:val="Frspaiere"/>
              <w:ind w:firstLine="708"/>
              <w:jc w:val="both"/>
              <w:rPr>
                <w:rFonts w:cs="Times New Roman"/>
                <w:sz w:val="20"/>
                <w:szCs w:val="20"/>
                <w:lang w:val="ro-RO"/>
              </w:rPr>
            </w:pPr>
            <w:r w:rsidRPr="00474D5B">
              <w:rPr>
                <w:rFonts w:cs="Times New Roman"/>
                <w:b/>
                <w:bCs/>
                <w:sz w:val="20"/>
                <w:szCs w:val="20"/>
                <w:lang w:val="ro-RO"/>
              </w:rPr>
              <w:lastRenderedPageBreak/>
              <w:t xml:space="preserve">1.1.26. </w:t>
            </w:r>
            <w:r w:rsidRPr="00474D5B">
              <w:rPr>
                <w:rFonts w:cs="Times New Roman"/>
                <w:sz w:val="20"/>
                <w:szCs w:val="20"/>
                <w:lang w:val="ro-RO"/>
              </w:rPr>
              <w:t>Punctul 64 va avea următorul cuprins:</w:t>
            </w:r>
          </w:p>
          <w:p w14:paraId="543683E4" w14:textId="3778C293" w:rsidR="00276356" w:rsidRPr="00B7081E" w:rsidRDefault="005E0E57" w:rsidP="00B7081E">
            <w:pPr>
              <w:pStyle w:val="Frspaiere"/>
              <w:jc w:val="both"/>
              <w:rPr>
                <w:rFonts w:cs="Times New Roman"/>
                <w:sz w:val="20"/>
                <w:szCs w:val="20"/>
                <w:lang w:val="ro-RO"/>
              </w:rPr>
            </w:pPr>
            <w:r w:rsidRPr="00474D5B">
              <w:rPr>
                <w:rFonts w:cs="Times New Roman"/>
                <w:sz w:val="20"/>
                <w:szCs w:val="20"/>
                <w:lang w:val="ro-RO"/>
              </w:rPr>
              <w:t>„</w:t>
            </w:r>
            <w:r w:rsidRPr="00474D5B">
              <w:rPr>
                <w:rFonts w:cs="Times New Roman"/>
                <w:b/>
                <w:bCs/>
                <w:sz w:val="20"/>
                <w:szCs w:val="20"/>
                <w:lang w:val="ro-RO"/>
              </w:rPr>
              <w:t>64. </w:t>
            </w:r>
            <w:r w:rsidRPr="00474D5B">
              <w:rPr>
                <w:rFonts w:cs="Times New Roman"/>
                <w:sz w:val="20"/>
                <w:szCs w:val="20"/>
                <w:lang w:val="ro-RO"/>
              </w:rPr>
              <w:t xml:space="preserve">Pentru a verifica dacă investitorul corespunde cerințelor de admisibilitate, atunci când Comisia de licitație are dubii rezonabile cu privire la autenticitatea sau veridicitatea documentelor depuse de investitor sau dacă întâmpină dificultăți </w:t>
            </w:r>
            <w:r w:rsidRPr="00474D5B">
              <w:rPr>
                <w:rFonts w:cs="Times New Roman"/>
                <w:sz w:val="20"/>
                <w:szCs w:val="20"/>
                <w:lang w:val="ro-RO"/>
              </w:rPr>
              <w:lastRenderedPageBreak/>
              <w:t>de interpretare a informațiilor prezentate în documentele depuse de investitor, Comisia de licitații poate să se adreseze organelor competente în vederea confirmării veridicității sau interpretării informației prezentate de investitor conform pct.42 subpct.1). Ședința de examinare a cererilor și a admisibilității investitorilor se întrerupe și continuă după recepționarea răspunsurilor, cu informarea prealabilă a tuturor investitorilor despre data, ora și locul preconizat pentru continuarea ședinței.”</w:t>
            </w:r>
          </w:p>
        </w:tc>
        <w:tc>
          <w:tcPr>
            <w:tcW w:w="4860" w:type="dxa"/>
            <w:tcBorders>
              <w:top w:val="single" w:sz="8" w:space="0" w:color="000000"/>
              <w:left w:val="nil"/>
              <w:bottom w:val="single" w:sz="8" w:space="0" w:color="000000"/>
              <w:right w:val="single" w:sz="8" w:space="0" w:color="000000"/>
            </w:tcBorders>
            <w:vAlign w:val="center"/>
          </w:tcPr>
          <w:p w14:paraId="4A6EB66B" w14:textId="7EA8949A" w:rsidR="00276356" w:rsidRPr="00474D5B" w:rsidRDefault="005E0E57" w:rsidP="00B7081E">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64. </w:t>
            </w:r>
            <w:r w:rsidRPr="00474D5B">
              <w:rPr>
                <w:rFonts w:ascii="Times New Roman" w:hAnsi="Times New Roman" w:cs="Times New Roman"/>
                <w:sz w:val="20"/>
                <w:szCs w:val="20"/>
              </w:rPr>
              <w:t xml:space="preserve">Pentru a verifica dacă investitorul corespunde cerințelor de admisibilitate, atunci când Comisia de licitație are dubii rezonabile cu privire la autenticitatea sau veridicitatea documentelor depuse de investitor sau dacă întâmpină dificultăți de interpretare a informațiilor prezentate în documentele depuse de investitor, Comisia </w:t>
            </w:r>
            <w:r w:rsidRPr="00474D5B">
              <w:rPr>
                <w:rFonts w:ascii="Times New Roman" w:hAnsi="Times New Roman" w:cs="Times New Roman"/>
                <w:sz w:val="20"/>
                <w:szCs w:val="20"/>
              </w:rPr>
              <w:lastRenderedPageBreak/>
              <w:t>de licitații poate să se adreseze organelor competente în vederea confirmării veridicității sau interpretării informației prezentate de investitor conform pct.42 subpct.1). Ședința de examinare a cererilor și a admisibilității investitorilor se întrerupe și continuă după recepționarea răspunsurilor, cu informarea prealabilă a tuturor investitorilor despre data, ora și locul preconizat pentru continuarea ședinței.”</w:t>
            </w:r>
          </w:p>
        </w:tc>
      </w:tr>
      <w:tr w:rsidR="00276356" w:rsidRPr="00474D5B" w14:paraId="34D27B0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17D323F5" w14:textId="77777777" w:rsidR="00276356" w:rsidRDefault="005E0E57"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lastRenderedPageBreak/>
              <w:t>65. </w:t>
            </w:r>
            <w:r w:rsidRPr="00474D5B">
              <w:rPr>
                <w:rFonts w:ascii="Times New Roman" w:hAnsi="Times New Roman" w:cs="Times New Roman"/>
                <w:color w:val="333333"/>
                <w:sz w:val="20"/>
                <w:szCs w:val="20"/>
                <w:shd w:val="clear" w:color="auto" w:fill="FFFFFF"/>
              </w:rPr>
              <w:t>În cazul în care, în privința unui investitor, Comisia de licitații constată că nu au fost întrunite una sau mai multe cerințe stabilite la pct.62, Comisia de licitații declară investitorul respectiv ca fiind respins, cu indicarea motivelor corespunzătoare în procesul-verbal privind examinarea cererilor și a admisibilității investitorilor.</w:t>
            </w:r>
          </w:p>
          <w:p w14:paraId="0443FF2C"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18FD982B"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085E9F30"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6CF6C92"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20CE8728"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2DE59294"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1C2DED49"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54EB7BCB"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320E0D31"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4D9C6731"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A66B188" w14:textId="22B54D9A"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681BFFE6" w14:textId="77777777" w:rsidR="005E0E57" w:rsidRPr="00474D5B" w:rsidRDefault="005E0E57" w:rsidP="00B7081E">
            <w:pPr>
              <w:pStyle w:val="Frspaiere"/>
              <w:jc w:val="both"/>
              <w:rPr>
                <w:rFonts w:cs="Times New Roman"/>
                <w:sz w:val="20"/>
                <w:szCs w:val="20"/>
                <w:lang w:val="ro-RO"/>
              </w:rPr>
            </w:pPr>
            <w:r w:rsidRPr="00474D5B">
              <w:rPr>
                <w:rFonts w:cs="Times New Roman"/>
                <w:b/>
                <w:bCs/>
                <w:sz w:val="20"/>
                <w:szCs w:val="20"/>
                <w:lang w:val="ro-RO"/>
              </w:rPr>
              <w:t>1.1.27</w:t>
            </w:r>
            <w:r w:rsidRPr="00474D5B">
              <w:rPr>
                <w:rFonts w:cs="Times New Roman"/>
                <w:sz w:val="20"/>
                <w:szCs w:val="20"/>
                <w:lang w:val="ro-RO"/>
              </w:rPr>
              <w:t xml:space="preserve"> Punctul 65 va avea următorul cuprins:</w:t>
            </w:r>
          </w:p>
          <w:p w14:paraId="50B5A671" w14:textId="042FB0A6" w:rsidR="00276356" w:rsidRPr="00B7081E" w:rsidRDefault="005E0E57"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65. </w:t>
            </w:r>
            <w:r w:rsidRPr="00474D5B">
              <w:rPr>
                <w:rFonts w:ascii="Times New Roman" w:hAnsi="Times New Roman" w:cs="Times New Roman"/>
                <w:sz w:val="20"/>
                <w:szCs w:val="20"/>
              </w:rPr>
              <w:t>Pentru evitarea oricărui dubiu, orice deficiență sau absență a documentației necesare, lipsa dovezilor legale prevăzute la punctul 62, orice abatere referitoare la caracteristicile cheie ale proiectului sau ale ofertei se consideră abatere materială. În cazul în care, în privința unui investitor, Comisia de licitații constată că nu au fost întrunite una sau mai multe cerințe stabilite la pct.62, Comisia de licitații declară investitorul respectiv ca fiind respins, cu indicarea motivelor corespunzătoare în procesul-verbal privind examinarea cererilor și a admisibilității investitorilor.”</w:t>
            </w:r>
          </w:p>
        </w:tc>
        <w:tc>
          <w:tcPr>
            <w:tcW w:w="4860" w:type="dxa"/>
            <w:tcBorders>
              <w:top w:val="single" w:sz="8" w:space="0" w:color="000000"/>
              <w:left w:val="nil"/>
              <w:bottom w:val="single" w:sz="8" w:space="0" w:color="000000"/>
              <w:right w:val="single" w:sz="8" w:space="0" w:color="000000"/>
            </w:tcBorders>
            <w:vAlign w:val="center"/>
          </w:tcPr>
          <w:p w14:paraId="593F10F1" w14:textId="77777777" w:rsidR="00276356" w:rsidRDefault="005E0E57" w:rsidP="00B7081E">
            <w:pPr>
              <w:jc w:val="both"/>
              <w:rPr>
                <w:rFonts w:ascii="Times New Roman" w:hAnsi="Times New Roman" w:cs="Times New Roman"/>
                <w:sz w:val="20"/>
                <w:szCs w:val="20"/>
              </w:rPr>
            </w:pPr>
            <w:r w:rsidRPr="00474D5B">
              <w:rPr>
                <w:rFonts w:ascii="Times New Roman" w:hAnsi="Times New Roman" w:cs="Times New Roman"/>
                <w:b/>
                <w:bCs/>
                <w:sz w:val="20"/>
                <w:szCs w:val="20"/>
              </w:rPr>
              <w:t>65. </w:t>
            </w:r>
            <w:r w:rsidRPr="00474D5B">
              <w:rPr>
                <w:rFonts w:ascii="Times New Roman" w:hAnsi="Times New Roman" w:cs="Times New Roman"/>
                <w:sz w:val="20"/>
                <w:szCs w:val="20"/>
              </w:rPr>
              <w:t>Pentru evitarea oricărui dubiu, orice deficiență sau absență a documentației necesare, lipsa dovezilor legale prevăzute la punctul 62, orice abatere referitoare la caracteristicile cheie ale proiectului sau ale ofertei se consideră abatere materială. În cazul în care, în privința unui investitor, Comisia de licitații constată că nu au fost întrunite una sau mai multe cerințe stabilite la pct.62, Comisia de licitații declară investitorul respectiv ca fiind respins, cu indicarea motivelor corespunzătoare în procesul-verbal privind examinarea cererilor și a admisibilității investitorilor.”</w:t>
            </w:r>
          </w:p>
          <w:p w14:paraId="529830DA" w14:textId="77777777" w:rsidR="00B7081E" w:rsidRDefault="00B7081E" w:rsidP="00B7081E">
            <w:pPr>
              <w:jc w:val="both"/>
              <w:rPr>
                <w:rFonts w:ascii="Times New Roman" w:hAnsi="Times New Roman" w:cs="Times New Roman"/>
                <w:sz w:val="20"/>
                <w:szCs w:val="20"/>
              </w:rPr>
            </w:pPr>
          </w:p>
          <w:p w14:paraId="63BF1697" w14:textId="34988EB9" w:rsidR="00B7081E" w:rsidRPr="00474D5B" w:rsidRDefault="00B7081E" w:rsidP="00B7081E">
            <w:pPr>
              <w:jc w:val="both"/>
              <w:rPr>
                <w:rFonts w:ascii="Times New Roman" w:hAnsi="Times New Roman" w:cs="Times New Roman"/>
                <w:sz w:val="20"/>
                <w:szCs w:val="20"/>
              </w:rPr>
            </w:pPr>
          </w:p>
        </w:tc>
      </w:tr>
      <w:tr w:rsidR="00276356" w:rsidRPr="00474D5B" w14:paraId="43731F03"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772A0C3" w14:textId="0582B22B" w:rsidR="00276356" w:rsidRPr="00474D5B" w:rsidRDefault="005E0E57"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66.  </w:t>
            </w:r>
            <w:r w:rsidRPr="00474D5B">
              <w:rPr>
                <w:rFonts w:ascii="Times New Roman" w:hAnsi="Times New Roman" w:cs="Times New Roman"/>
                <w:color w:val="333333"/>
                <w:sz w:val="20"/>
                <w:szCs w:val="20"/>
                <w:shd w:val="clear" w:color="auto" w:fill="FFFFFF"/>
              </w:rPr>
              <w:t xml:space="preserve">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deschiderea cererilor și examinarea admisibilității investitorilor se întocmește de către secretarul Comisiei de licitații, respectând prevederile prezentului Regulament și a documentației de licitație, cu condiția respectării următorului proces de contestare a rezultatelor. În </w:t>
            </w:r>
            <w:r w:rsidRPr="00474D5B">
              <w:rPr>
                <w:rFonts w:ascii="Times New Roman" w:hAnsi="Times New Roman" w:cs="Times New Roman"/>
                <w:color w:val="333333"/>
                <w:sz w:val="20"/>
                <w:szCs w:val="20"/>
                <w:shd w:val="clear" w:color="auto" w:fill="FFFFFF"/>
              </w:rPr>
              <w:lastRenderedPageBreak/>
              <w:t>termen de până la cinci zile lucrătoare de la finalizarea procesului-verbal, Comisia de licitații transmite o notificare fiecărui investitor respins, indicând motivele respingerii. În termen de 10 zile lucrătoare de la expedierea notificării de către Comisia de licitații, investitorul poate contesta decizia de respingere. Contestarea trebuie să precizeze și să justifice motivele pentru care respingerea nu a fost conformă cu prezentul Regulament și documentația de licitație. După primirea contestației, Comisia de licitații, în termen de cinci zile lucrătoare, examinează și decide cu privire la argumentele prezentate de către investitor. În cazul în care motivele contestației sunt acceptate, secretarul Comisiei de licitații actualizează și emite din nou procesul-verbal privind examinarea cererilor și a admisibilității investitorilor.</w:t>
            </w:r>
          </w:p>
        </w:tc>
        <w:tc>
          <w:tcPr>
            <w:tcW w:w="4320" w:type="dxa"/>
            <w:tcBorders>
              <w:top w:val="single" w:sz="8" w:space="0" w:color="000000"/>
              <w:left w:val="nil"/>
              <w:bottom w:val="single" w:sz="8" w:space="0" w:color="000000"/>
              <w:right w:val="single" w:sz="8" w:space="0" w:color="000000"/>
            </w:tcBorders>
            <w:vAlign w:val="center"/>
          </w:tcPr>
          <w:p w14:paraId="7845D445" w14:textId="77777777" w:rsidR="005E0E57" w:rsidRPr="00474D5B" w:rsidRDefault="005E0E57" w:rsidP="00B7081E">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1.1.28</w:t>
            </w:r>
            <w:r w:rsidRPr="00474D5B">
              <w:rPr>
                <w:rFonts w:ascii="Times New Roman" w:hAnsi="Times New Roman" w:cs="Times New Roman"/>
                <w:sz w:val="20"/>
                <w:szCs w:val="20"/>
              </w:rPr>
              <w:t xml:space="preserve"> Punctul 66 va avea următorul cuprins:</w:t>
            </w:r>
          </w:p>
          <w:p w14:paraId="438E1E73" w14:textId="3396FD81" w:rsidR="00276356" w:rsidRPr="00B7081E" w:rsidRDefault="005E0E57"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66.  </w:t>
            </w:r>
            <w:r w:rsidRPr="00474D5B">
              <w:rPr>
                <w:rFonts w:ascii="Times New Roman" w:hAnsi="Times New Roman" w:cs="Times New Roman"/>
                <w:sz w:val="20"/>
                <w:szCs w:val="20"/>
              </w:rPr>
              <w:t xml:space="preserve">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w:t>
            </w:r>
            <w:r w:rsidRPr="00474D5B">
              <w:rPr>
                <w:rFonts w:ascii="Times New Roman" w:hAnsi="Times New Roman" w:cs="Times New Roman"/>
                <w:sz w:val="20"/>
                <w:szCs w:val="20"/>
              </w:rPr>
              <w:lastRenderedPageBreak/>
              <w:t>deschiderea cererilor și examinarea admisibilității investitorilor se întocmește de către secretarul Comisiei de licitații, respectând prevederile prezentului Regulament și a documentației de licitație,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de la expedierea notificării de către Comisia de licitații, investitorul poate contesta decizia Comisiei de licitații privind respingerea 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10 zile lucrătoare, examinează și decide cu privire la argumentele prezentate de către investitor. În cazul în care contestația se referă la alt investitor, Comisia comunică acestuia despre contestația depusă și oferă un termen de 3 zile  pentru expunerea pe caz. În cazul în care motivele contestației sunt acceptate, secretarul Comisiei de licitații actualizează și emite din nou procesul-verbal privind examinarea cererilor și a admisibilității investitorilor.”</w:t>
            </w:r>
          </w:p>
        </w:tc>
        <w:tc>
          <w:tcPr>
            <w:tcW w:w="4860" w:type="dxa"/>
            <w:tcBorders>
              <w:top w:val="single" w:sz="8" w:space="0" w:color="000000"/>
              <w:left w:val="nil"/>
              <w:bottom w:val="single" w:sz="8" w:space="0" w:color="000000"/>
              <w:right w:val="single" w:sz="8" w:space="0" w:color="000000"/>
            </w:tcBorders>
            <w:vAlign w:val="center"/>
          </w:tcPr>
          <w:p w14:paraId="51185DF9" w14:textId="77777777" w:rsidR="005E0E57" w:rsidRPr="00474D5B" w:rsidRDefault="005E0E57" w:rsidP="00B7081E">
            <w:pPr>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66.  </w:t>
            </w:r>
            <w:r w:rsidRPr="00474D5B">
              <w:rPr>
                <w:rFonts w:ascii="Times New Roman" w:hAnsi="Times New Roman" w:cs="Times New Roman"/>
                <w:sz w:val="20"/>
                <w:szCs w:val="20"/>
              </w:rPr>
              <w:t xml:space="preserve">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deschiderea cererilor și examinarea admisibilității investitorilor se întocmește de către secretarul Comisiei de licitații, respectând prevederile prezentului Regulament și a documentației de licitație, cu condiția respectării </w:t>
            </w:r>
            <w:r w:rsidRPr="00474D5B">
              <w:rPr>
                <w:rFonts w:ascii="Times New Roman" w:hAnsi="Times New Roman" w:cs="Times New Roman"/>
                <w:sz w:val="20"/>
                <w:szCs w:val="20"/>
              </w:rPr>
              <w:lastRenderedPageBreak/>
              <w:t>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de la expedierea notificării de către Comisia de licitații, investitorul poate contesta decizia Comisiei de licitații privind respingerea 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10 zile lucrătoare, examinează și decide cu privire la argumentele prezentate de către investitor. În cazul în care contestația se referă la alt investitor, Comisia comunică acestuia despre contestația depusă și oferă un termen de 3 zile  pentru expunerea pe caz. În cazul în care motivele contestației sunt acceptate, secretarul Comisiei de licitații actualizează și emite din nou procesul-verbal privind examinarea cererilor și a admisibilității investitorilor.”</w:t>
            </w:r>
          </w:p>
          <w:p w14:paraId="3E32F1CD" w14:textId="77777777" w:rsidR="00276356" w:rsidRPr="00474D5B" w:rsidRDefault="00276356" w:rsidP="00B7081E">
            <w:pPr>
              <w:ind w:firstLine="708"/>
              <w:jc w:val="both"/>
              <w:rPr>
                <w:rFonts w:ascii="Times New Roman" w:hAnsi="Times New Roman" w:cs="Times New Roman"/>
                <w:sz w:val="20"/>
                <w:szCs w:val="20"/>
              </w:rPr>
            </w:pPr>
          </w:p>
        </w:tc>
      </w:tr>
      <w:tr w:rsidR="00276356" w:rsidRPr="00474D5B" w14:paraId="0449B816"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4C705BD" w14:textId="07152CB2" w:rsidR="00276356" w:rsidRPr="00474D5B" w:rsidRDefault="005E0E57"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lastRenderedPageBreak/>
              <w:t>68. </w:t>
            </w:r>
            <w:r w:rsidRPr="00474D5B">
              <w:rPr>
                <w:rFonts w:ascii="Times New Roman" w:hAnsi="Times New Roman" w:cs="Times New Roman"/>
                <w:color w:val="333333"/>
                <w:sz w:val="20"/>
                <w:szCs w:val="20"/>
                <w:shd w:val="clear" w:color="auto" w:fill="FFFFFF"/>
              </w:rPr>
              <w:t xml:space="preserve">La data, ora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locul stabilite pentru ședința de deschidere și calificare a ofertelor tehnice, Comisia de licitații purcede la deschiderea și calificarea ofertelor tehnice a investitorilor admiși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analizează </w:t>
            </w:r>
            <w:r w:rsidRPr="00474D5B">
              <w:rPr>
                <w:rFonts w:ascii="Times New Roman" w:hAnsi="Times New Roman" w:cs="Times New Roman"/>
                <w:color w:val="333333"/>
                <w:sz w:val="20"/>
                <w:szCs w:val="20"/>
                <w:shd w:val="clear" w:color="auto" w:fill="FFFFFF"/>
              </w:rPr>
              <w:lastRenderedPageBreak/>
              <w:t xml:space="preserve">în detalii conținutul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veridicitatea documentelor care demonstrează criteriile de calificare ale unui proiect de construcție enumerate în pct. 43 sau, după caz, pct. 44, precum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a documentelor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informațiilor stabilite la punctul 42.</w:t>
            </w:r>
          </w:p>
        </w:tc>
        <w:tc>
          <w:tcPr>
            <w:tcW w:w="4320" w:type="dxa"/>
            <w:tcBorders>
              <w:top w:val="single" w:sz="8" w:space="0" w:color="000000"/>
              <w:left w:val="nil"/>
              <w:bottom w:val="single" w:sz="8" w:space="0" w:color="000000"/>
              <w:right w:val="single" w:sz="8" w:space="0" w:color="000000"/>
            </w:tcBorders>
            <w:vAlign w:val="center"/>
          </w:tcPr>
          <w:p w14:paraId="760E5395" w14:textId="77777777" w:rsidR="00276356" w:rsidRDefault="005E0E57" w:rsidP="00B7081E">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1.1.29</w:t>
            </w:r>
            <w:r w:rsidRPr="00474D5B">
              <w:rPr>
                <w:rFonts w:ascii="Times New Roman" w:hAnsi="Times New Roman" w:cs="Times New Roman"/>
                <w:sz w:val="20"/>
                <w:szCs w:val="20"/>
              </w:rPr>
              <w:t xml:space="preserve"> La punctul 68  textul „sau, după caz, pct. 44” se exclude. </w:t>
            </w:r>
          </w:p>
          <w:p w14:paraId="65C80AD1" w14:textId="77777777" w:rsidR="00B7081E" w:rsidRDefault="00B7081E" w:rsidP="00B7081E">
            <w:pPr>
              <w:ind w:firstLine="708"/>
              <w:jc w:val="both"/>
              <w:rPr>
                <w:rFonts w:ascii="Times New Roman" w:hAnsi="Times New Roman" w:cs="Times New Roman"/>
                <w:sz w:val="20"/>
                <w:szCs w:val="20"/>
              </w:rPr>
            </w:pPr>
          </w:p>
          <w:p w14:paraId="423408AA" w14:textId="3E0AB886" w:rsidR="00B7081E" w:rsidRPr="00474D5B" w:rsidRDefault="00B7081E" w:rsidP="00B7081E">
            <w:pPr>
              <w:ind w:firstLine="708"/>
              <w:jc w:val="both"/>
              <w:rPr>
                <w:rFonts w:ascii="Times New Roman" w:hAnsi="Times New Roman" w:cs="Times New Roman"/>
                <w:sz w:val="20"/>
                <w:szCs w:val="20"/>
              </w:rPr>
            </w:pPr>
          </w:p>
        </w:tc>
        <w:tc>
          <w:tcPr>
            <w:tcW w:w="4860" w:type="dxa"/>
            <w:tcBorders>
              <w:top w:val="single" w:sz="8" w:space="0" w:color="000000"/>
              <w:left w:val="nil"/>
              <w:bottom w:val="single" w:sz="8" w:space="0" w:color="000000"/>
              <w:right w:val="single" w:sz="8" w:space="0" w:color="000000"/>
            </w:tcBorders>
            <w:vAlign w:val="center"/>
          </w:tcPr>
          <w:p w14:paraId="613D35E7" w14:textId="43F6DA78" w:rsidR="00276356" w:rsidRPr="00474D5B" w:rsidRDefault="005E0E57"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 xml:space="preserve">68. La data, ora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locul stabilite pentru ședința de deschidere și calificare a ofertelor tehnice, Comisia de licitații purcede la deschiderea și calificarea ofertelor tehnice a investitorilor admiși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analizează în detalii </w:t>
            </w:r>
            <w:r w:rsidRPr="00474D5B">
              <w:rPr>
                <w:rFonts w:ascii="Times New Roman" w:hAnsi="Times New Roman" w:cs="Times New Roman"/>
                <w:sz w:val="20"/>
                <w:szCs w:val="20"/>
              </w:rPr>
              <w:lastRenderedPageBreak/>
              <w:t xml:space="preserve">conținutul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veridicitatea documentelor care demonstrează criteriile de calificare ale unui proiect de construcție enumerate în pct. 43 precum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a documentelor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informațiilor stabilite la punctul 42.</w:t>
            </w:r>
          </w:p>
        </w:tc>
      </w:tr>
      <w:tr w:rsidR="005E0E57" w:rsidRPr="00474D5B" w14:paraId="7194EA73"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E2106C7" w14:textId="77777777" w:rsidR="005E0E57" w:rsidRPr="00474D5B" w:rsidRDefault="005E0E57"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162E1625" w14:textId="77777777" w:rsidR="005E0E57" w:rsidRPr="00474D5B" w:rsidRDefault="005E0E57" w:rsidP="00B7081E">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1.1.30</w:t>
            </w:r>
            <w:r w:rsidRPr="00474D5B">
              <w:rPr>
                <w:rFonts w:ascii="Times New Roman" w:hAnsi="Times New Roman" w:cs="Times New Roman"/>
                <w:sz w:val="20"/>
                <w:szCs w:val="20"/>
              </w:rPr>
              <w:t xml:space="preserve"> punctul 69  se completează cu alineatul 7 cu următorul cuprins:</w:t>
            </w:r>
          </w:p>
          <w:p w14:paraId="140DCBD3" w14:textId="43D0BBD4" w:rsidR="005E0E57" w:rsidRPr="00474D5B" w:rsidRDefault="005E0E57"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„7) după caz, dacă oferta tehnică demonstrează îndeplinirea de către investitor a obligațiilor de instalare a sistemelor de stocare a energiei electrice , stabilite în documentația de licitație”.</w:t>
            </w:r>
          </w:p>
        </w:tc>
        <w:tc>
          <w:tcPr>
            <w:tcW w:w="4860" w:type="dxa"/>
            <w:tcBorders>
              <w:top w:val="single" w:sz="8" w:space="0" w:color="000000"/>
              <w:left w:val="nil"/>
              <w:bottom w:val="single" w:sz="8" w:space="0" w:color="000000"/>
              <w:right w:val="single" w:sz="8" w:space="0" w:color="000000"/>
            </w:tcBorders>
            <w:vAlign w:val="center"/>
          </w:tcPr>
          <w:p w14:paraId="705114B9" w14:textId="795E29FE" w:rsidR="005E0E57" w:rsidRPr="00474D5B" w:rsidRDefault="005E0E57"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7) după caz, dacă oferta tehnică demonstrează îndeplinirea de către investitor a obligațiilor de instalare a sistemelor de stocare a energiei electrice , stabilite în documentația de licitație”.</w:t>
            </w:r>
          </w:p>
        </w:tc>
      </w:tr>
      <w:tr w:rsidR="005E0E57" w:rsidRPr="00474D5B" w14:paraId="2BA685E1"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3A4AB40" w14:textId="47E90D2E" w:rsidR="005E0E57" w:rsidRPr="00474D5B" w:rsidRDefault="005E0E57"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72. </w:t>
            </w:r>
            <w:r w:rsidRPr="00474D5B">
              <w:rPr>
                <w:rFonts w:ascii="Times New Roman" w:hAnsi="Times New Roman" w:cs="Times New Roman"/>
                <w:color w:val="333333"/>
                <w:sz w:val="20"/>
                <w:szCs w:val="20"/>
                <w:shd w:val="clear" w:color="auto" w:fill="FFFFFF"/>
              </w:rPr>
              <w:t xml:space="preserve">După analiza ofertelor tehnice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stabilirea listei ofertelor tehnice calificate, secretarul Comisiei de licitații întocmește procesul-verbal privind calificarea ofertelor tehnice, în care se consemnează ofertele tehnice calificate ce urmează a fi evaluate prin deschiderea ofertei financiare, precum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ofertele incorecte ce urmează a fi respinse, cu menționarea argumentelor privind respingerea ofertelor respective. În procesul-verbal respectiv se stabilește data, locul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ora preconizate pentru ședință în cadrul căreia urmează a fi deschise și evaluate ofertele financiare, cu condiția respectării următorului proces de contestare a rezultatelor. În termen de până la cinci zile lucrătoare de la finalizarea procesului-verbal, Comisia de licitații transmite o notificare fiecărui investitor ale cărui oferte incorecte urmează a fi respinse, indicând motivele respingerii. În termen de 10 zile lucrătoare de la expedierea notificării de către Comisia de licitații, investitorul poate contesta decizia de respingere a ofertei. Contestarea trebuie să precizeze și să justifice motivele pentru care respingerea nu a fost conformă cu prezentul Regulament și cu documentația de licitație. După primirea contestației, Comisia de licitații, în termen de cinci zile lucrătoare, examinează și decide cu privire la argumentele prezentate de către investitor. În cazul în care motivele contestației sunt acceptate, </w:t>
            </w:r>
            <w:r w:rsidRPr="00474D5B">
              <w:rPr>
                <w:rFonts w:ascii="Times New Roman" w:hAnsi="Times New Roman" w:cs="Times New Roman"/>
                <w:color w:val="333333"/>
                <w:sz w:val="20"/>
                <w:szCs w:val="20"/>
                <w:shd w:val="clear" w:color="auto" w:fill="FFFFFF"/>
              </w:rPr>
              <w:lastRenderedPageBreak/>
              <w:t>secretarul Comisiei de licitații actualizează și emite din nou procesul-verbal privind calificarea ofertelor tehnice.</w:t>
            </w:r>
          </w:p>
        </w:tc>
        <w:tc>
          <w:tcPr>
            <w:tcW w:w="4320" w:type="dxa"/>
            <w:tcBorders>
              <w:top w:val="single" w:sz="8" w:space="0" w:color="000000"/>
              <w:left w:val="nil"/>
              <w:bottom w:val="single" w:sz="8" w:space="0" w:color="000000"/>
              <w:right w:val="single" w:sz="8" w:space="0" w:color="000000"/>
            </w:tcBorders>
            <w:vAlign w:val="center"/>
          </w:tcPr>
          <w:p w14:paraId="460B2257" w14:textId="77777777" w:rsidR="005E0E57" w:rsidRPr="00474D5B" w:rsidRDefault="005E0E57" w:rsidP="00B7081E">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1.1.31</w:t>
            </w:r>
            <w:r w:rsidRPr="00474D5B">
              <w:rPr>
                <w:rFonts w:ascii="Times New Roman" w:hAnsi="Times New Roman" w:cs="Times New Roman"/>
                <w:sz w:val="20"/>
                <w:szCs w:val="20"/>
              </w:rPr>
              <w:t xml:space="preserve"> Punctul 72 va avea următorul cuprins:</w:t>
            </w:r>
          </w:p>
          <w:p w14:paraId="6F4AA1FF" w14:textId="4653D2A3" w:rsidR="005E0E57" w:rsidRPr="00B7081E" w:rsidRDefault="005E0E57" w:rsidP="00B7081E">
            <w:pPr>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72. </w:t>
            </w:r>
            <w:r w:rsidRPr="00474D5B">
              <w:rPr>
                <w:rFonts w:ascii="Times New Roman" w:hAnsi="Times New Roman" w:cs="Times New Roman"/>
                <w:sz w:val="20"/>
                <w:szCs w:val="20"/>
              </w:rPr>
              <w:t xml:space="preserve">După analiza ofertelor tehnice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stabilirea listei ofertelor tehnice calificate, secretarul Comisiei de licitații întocmește procesul-verbal privind calificarea ofertelor tehnice, în care se consemnează ofertele tehnice calificate ce urmează a fi evaluate prin deschiderea ofertei financiare, precum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ofertele incorecte ce urmează a fi respinse, cu menționarea argumentelor privind respingerea ofertelor respective. În procesul-verbal respectiv se stabilește data, locul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ora preconizate pentru ședință în cadrul căreia urmează a fi deschise și evaluate ofertele financiare,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de la expedierea notificării de către Comisia de licitații, investitorul poate contesta decizia Comisiei de licitații privind respingerea ofertei sau după caz a acceptării ofertei </w:t>
            </w:r>
            <w:r w:rsidRPr="00474D5B">
              <w:rPr>
                <w:rFonts w:ascii="Times New Roman" w:hAnsi="Times New Roman" w:cs="Times New Roman"/>
                <w:sz w:val="20"/>
                <w:szCs w:val="20"/>
              </w:rPr>
              <w:lastRenderedPageBreak/>
              <w:t>celorlalți investitori. Contestația trebuie să precizeze și să justifice motivele pentru care respingerea, sau după caz acceptarea ofertei nu a fost conformă cu prezentul Regulament și documentația de licitație. După primirea contestației, Comisia de licitații, în termen de 10 zile lucrătoare, examinează și decide cu privire la argumentele prezentate de către investitor. În cazul în care contestația se referă la alt investitor, Comisia comunică acestuia despre contestația depusă și oferă un termen de 3 zile  pentru expunerea pe caz. În cazul în care motivele contestației sunt acceptate, secretarul Comisiei de licitații actualizează și emite din nou procesul-verbal privind calificarea ofertelor tehnice. ”</w:t>
            </w:r>
          </w:p>
        </w:tc>
        <w:tc>
          <w:tcPr>
            <w:tcW w:w="4860" w:type="dxa"/>
            <w:tcBorders>
              <w:top w:val="single" w:sz="8" w:space="0" w:color="000000"/>
              <w:left w:val="nil"/>
              <w:bottom w:val="single" w:sz="8" w:space="0" w:color="000000"/>
              <w:right w:val="single" w:sz="8" w:space="0" w:color="000000"/>
            </w:tcBorders>
            <w:vAlign w:val="center"/>
          </w:tcPr>
          <w:p w14:paraId="66A1BF65" w14:textId="77777777" w:rsidR="005E0E57" w:rsidRPr="00474D5B" w:rsidRDefault="005E0E57"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 xml:space="preserve">„72. După analiza ofertelor tehnice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stabilirea listei ofertelor tehnice calificate, secretarul Comisiei de licitații întocmește procesul-verbal privind calificarea ofertelor tehnice, în care se consemnează ofertele tehnice calificate ce urmează a fi evaluate prin deschiderea ofertei financiare, precum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ofertele incorecte ce urmează a fi respinse, cu menționarea argumentelor privind respingerea ofertelor respective. În procesul-verbal respectiv se stabilește data, locul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ora preconizate pentru ședință în cadrul căreia urmează a fi deschise și evaluate ofertele financiare,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de la expedierea notificării de către Comisia de licitații, investitorul poate contesta decizia Comisiei de licitații privind respingerea ofertei sau după caz a acceptării ofertei celorlalți investitori. Contestația trebuie să precizeze și să justifice motivele pentru care respingerea, sau după caz acceptarea ofertei nu a fost conformă cu prezentul Regulament și documentația de licitație. După primirea contestației, Comisia de licitații, în </w:t>
            </w:r>
            <w:r w:rsidRPr="00474D5B">
              <w:rPr>
                <w:rFonts w:ascii="Times New Roman" w:hAnsi="Times New Roman" w:cs="Times New Roman"/>
                <w:sz w:val="20"/>
                <w:szCs w:val="20"/>
              </w:rPr>
              <w:lastRenderedPageBreak/>
              <w:t>termen de 10 zile lucrătoare, examinează și decide cu privire la argumentele prezentate de către investitor. În cazul în care contestația se referă la alt investitor, Comisia comunică acestuia despre contestația depusă și oferă un termen de 3 zile  pentru expunerea pe caz. În cazul în care motivele contestației sunt acceptate, secretarul Comisiei de licitații actualizează și emite din nou procesul-verbal privind calificarea ofertelor tehnice. ”</w:t>
            </w:r>
          </w:p>
          <w:p w14:paraId="1D35951F" w14:textId="77777777" w:rsidR="005E0E57" w:rsidRPr="00474D5B" w:rsidRDefault="005E0E57" w:rsidP="00B7081E">
            <w:pPr>
              <w:ind w:firstLine="708"/>
              <w:jc w:val="both"/>
              <w:rPr>
                <w:rFonts w:ascii="Times New Roman" w:hAnsi="Times New Roman" w:cs="Times New Roman"/>
                <w:sz w:val="20"/>
                <w:szCs w:val="20"/>
              </w:rPr>
            </w:pPr>
          </w:p>
        </w:tc>
      </w:tr>
      <w:tr w:rsidR="005E0E57" w:rsidRPr="00474D5B" w14:paraId="1A64F8DC"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67C9CD7" w14:textId="77777777" w:rsidR="005E0E57"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lastRenderedPageBreak/>
              <w:t>74. </w:t>
            </w:r>
            <w:r w:rsidRPr="00474D5B">
              <w:rPr>
                <w:rFonts w:ascii="Times New Roman" w:hAnsi="Times New Roman" w:cs="Times New Roman"/>
                <w:color w:val="333333"/>
                <w:sz w:val="20"/>
                <w:szCs w:val="20"/>
                <w:shd w:val="clear" w:color="auto" w:fill="FFFFFF"/>
              </w:rPr>
              <w:t>În cazul în care nu a fost depusă nicio cerere și ofertă sau niciun investitor nu a fost declarat admisibil sau nicio ofertă nu a fost declarată eligibilă, se consideră că licitația nu a avut loc. Comisia de licitații constată acest fapt și inițiază o nouă licitație. Licitația nouă poate fi organizată în aceleași condiții și în conformitate cu aceleași criterii și cerințe ca și cele stabilite pentru licitația anterioară sau, la decizia Comisiei de licitații, acestea pot fi modificate.</w:t>
            </w:r>
          </w:p>
          <w:p w14:paraId="1EE6317C"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62F70F39"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6BE95D14"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33333D61"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0C5DCAF2"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69D0E8F2"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33F5B13A"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623F20E2"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0DE74C26"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0FED9CA3" w14:textId="77777777"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p w14:paraId="65C1E94E" w14:textId="278212C9" w:rsidR="00924AF8"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057D7193" w14:textId="77777777" w:rsidR="00924AF8" w:rsidRPr="00474D5B" w:rsidRDefault="00924AF8" w:rsidP="00B7081E">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1.1.32</w:t>
            </w:r>
            <w:r w:rsidRPr="00474D5B">
              <w:rPr>
                <w:rFonts w:ascii="Times New Roman" w:hAnsi="Times New Roman" w:cs="Times New Roman"/>
                <w:sz w:val="20"/>
                <w:szCs w:val="20"/>
              </w:rPr>
              <w:t xml:space="preserve">  Punctul 74 va avea următorul cuprins:</w:t>
            </w:r>
          </w:p>
          <w:p w14:paraId="387ACB2D" w14:textId="77777777" w:rsidR="00924AF8" w:rsidRPr="00474D5B" w:rsidRDefault="00924AF8"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74. </w:t>
            </w:r>
            <w:r w:rsidRPr="00474D5B">
              <w:rPr>
                <w:rFonts w:ascii="Times New Roman" w:hAnsi="Times New Roman" w:cs="Times New Roman"/>
                <w:sz w:val="20"/>
                <w:szCs w:val="20"/>
              </w:rPr>
              <w:t>În cazul în care nu a fost depusă nicio cerere și ofertă sau niciun investitor nu a fost declarat admisibil sau nicio ofertă nu a fost declarată eligibilă, se consideră că licitația nu a avut loc. Comisia de licitații constată acest fapt în proces verbal și informează Guvernul, împreună cu propunerile sale de ajustare a documentației sau a condițiilor de licitație în vederea creșterii interesului investitorilor. Decizia privind inițierea unei noi licitații se ia de Guvern în conformitate cu articolul 10 alin (1)  lit. g) din Legea nr. 10/2016 privind promovarea utilizării energiei din surse regenerabile. Licitația ulterioară poate fi organizată în aceleași condiții sau în condiții modificate, astfel cum sunt decise de Guvern.”</w:t>
            </w:r>
          </w:p>
          <w:p w14:paraId="5B204607" w14:textId="77777777" w:rsidR="005E0E57" w:rsidRPr="00474D5B" w:rsidRDefault="005E0E57" w:rsidP="00B7081E">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5425258A" w14:textId="77777777" w:rsidR="00924AF8" w:rsidRPr="00474D5B" w:rsidRDefault="00924AF8"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w:t>
            </w:r>
            <w:r w:rsidRPr="00474D5B">
              <w:rPr>
                <w:rFonts w:ascii="Times New Roman" w:hAnsi="Times New Roman" w:cs="Times New Roman"/>
                <w:b/>
                <w:bCs/>
                <w:sz w:val="20"/>
                <w:szCs w:val="20"/>
              </w:rPr>
              <w:t>74. </w:t>
            </w:r>
            <w:r w:rsidRPr="00474D5B">
              <w:rPr>
                <w:rFonts w:ascii="Times New Roman" w:hAnsi="Times New Roman" w:cs="Times New Roman"/>
                <w:sz w:val="20"/>
                <w:szCs w:val="20"/>
              </w:rPr>
              <w:t>În cazul în care nu a fost depusă nicio cerere și ofertă sau niciun investitor nu a fost declarat admisibil sau nicio ofertă nu a fost declarată eligibilă, se consideră că licitația nu a avut loc. Comisia de licitații constată acest fapt în proces verbal și informează Guvernul, împreună cu propunerile sale de ajustare a documentației sau a condițiilor de licitație în vederea creșterii interesului investitorilor. Decizia privind inițierea unei noi licitații se ia de Guvern în conformitate cu articolul 10 alin (1)  lit. g) din Legea nr. 10/2016 privind promovarea utilizării energiei din surse regenerabile. Licitația ulterioară poate fi organizată în aceleași condiții sau în condiții modificate, astfel cum sunt decise de Guvern.”</w:t>
            </w:r>
          </w:p>
          <w:p w14:paraId="34B01781" w14:textId="77777777" w:rsidR="005E0E57" w:rsidRPr="00474D5B" w:rsidRDefault="005E0E57" w:rsidP="00B7081E">
            <w:pPr>
              <w:ind w:firstLine="708"/>
              <w:jc w:val="both"/>
              <w:rPr>
                <w:rFonts w:ascii="Times New Roman" w:hAnsi="Times New Roman" w:cs="Times New Roman"/>
                <w:sz w:val="20"/>
                <w:szCs w:val="20"/>
              </w:rPr>
            </w:pPr>
          </w:p>
          <w:p w14:paraId="44FACF49" w14:textId="77777777" w:rsidR="00924AF8" w:rsidRPr="00474D5B" w:rsidRDefault="00924AF8" w:rsidP="00B7081E">
            <w:pPr>
              <w:ind w:firstLine="708"/>
              <w:jc w:val="both"/>
              <w:rPr>
                <w:rFonts w:ascii="Times New Roman" w:hAnsi="Times New Roman" w:cs="Times New Roman"/>
                <w:sz w:val="20"/>
                <w:szCs w:val="20"/>
              </w:rPr>
            </w:pPr>
          </w:p>
          <w:p w14:paraId="002B5B94" w14:textId="77777777" w:rsidR="00924AF8" w:rsidRPr="00474D5B" w:rsidRDefault="00924AF8" w:rsidP="00B7081E">
            <w:pPr>
              <w:ind w:firstLine="708"/>
              <w:jc w:val="both"/>
              <w:rPr>
                <w:rFonts w:ascii="Times New Roman" w:hAnsi="Times New Roman" w:cs="Times New Roman"/>
                <w:sz w:val="20"/>
                <w:szCs w:val="20"/>
              </w:rPr>
            </w:pPr>
          </w:p>
        </w:tc>
      </w:tr>
      <w:tr w:rsidR="005E0E57" w:rsidRPr="00474D5B" w14:paraId="24B5EBD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12C0AE7D" w14:textId="133EC91A" w:rsidR="005E0E57" w:rsidRDefault="00924AF8"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79.</w:t>
            </w:r>
            <w:r w:rsidRPr="00474D5B">
              <w:rPr>
                <w:rFonts w:ascii="Times New Roman" w:hAnsi="Times New Roman" w:cs="Times New Roman"/>
                <w:color w:val="333333"/>
                <w:sz w:val="20"/>
                <w:szCs w:val="20"/>
                <w:shd w:val="clear" w:color="auto" w:fill="FFFFFF"/>
              </w:rPr>
              <w:t> În cazul în care investitorul reprezintă mai multe persoane juridice asociate, Comisia de licitații verifică respectarea cerințelor de admisibilitate în raport cu toți membrii consorțiului sau cu întreprinderile dependente din cadrul consorțiului.</w:t>
            </w:r>
          </w:p>
          <w:p w14:paraId="45A7B2A8"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BDFD6B2"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84A2A7F"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415D4F97"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0EB00C6"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5A35146"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3A6EE6A0"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47948B9F" w14:textId="77777777"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p w14:paraId="7999563E" w14:textId="77777777" w:rsidR="005E0E57" w:rsidRPr="00474D5B" w:rsidRDefault="005E0E57"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7B1FFE43" w14:textId="77777777" w:rsidR="00924AF8" w:rsidRPr="00474D5B" w:rsidRDefault="00924AF8" w:rsidP="00B7081E">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1.1.33</w:t>
            </w:r>
            <w:r w:rsidRPr="00474D5B">
              <w:rPr>
                <w:rFonts w:ascii="Times New Roman" w:hAnsi="Times New Roman" w:cs="Times New Roman"/>
                <w:sz w:val="20"/>
                <w:szCs w:val="20"/>
              </w:rPr>
              <w:t xml:space="preserve"> Punctul 79 va avea următorul cuprins:</w:t>
            </w:r>
          </w:p>
          <w:p w14:paraId="156A49F4" w14:textId="77777777" w:rsidR="00924AF8" w:rsidRPr="00474D5B" w:rsidRDefault="00924AF8" w:rsidP="00B7081E">
            <w:pPr>
              <w:pStyle w:val="Frspaiere"/>
              <w:ind w:firstLine="708"/>
              <w:jc w:val="both"/>
              <w:rPr>
                <w:rFonts w:cs="Times New Roman"/>
                <w:sz w:val="20"/>
                <w:szCs w:val="20"/>
                <w:lang w:val="ro-RO"/>
              </w:rPr>
            </w:pPr>
            <w:r w:rsidRPr="00474D5B">
              <w:rPr>
                <w:rFonts w:cs="Times New Roman"/>
                <w:sz w:val="20"/>
                <w:szCs w:val="20"/>
                <w:lang w:val="ro-RO"/>
              </w:rPr>
              <w:t>„79. În cazul în care investitorul este un consorțiu format din mai multe persoane juridice, respectarea cerințelor de eligibilitate se verifică la nivelul consorțiului în ansamblu. Aprobările, autorizațiile sau drepturile specifice proiectului (inclusiv aprobarea prealabilă a investițiilor, drepturile funciare, permisele și licențele) pot fi prezentate în numele liderului desemnat al consorțiului sau al societății de proiect a consorțiului, cu condiția ca acordul de consorțiu să atribuie în mod clar responsabilitatea pentru punerea în aplicare a proiectului respectivului membru al consorțiului.”</w:t>
            </w:r>
          </w:p>
          <w:p w14:paraId="0A8E9026" w14:textId="77777777" w:rsidR="005E0E57" w:rsidRPr="00474D5B" w:rsidRDefault="005E0E57" w:rsidP="00B7081E">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1A3CAC97" w14:textId="477F4579" w:rsidR="005E0E57" w:rsidRPr="00474D5B" w:rsidRDefault="00924AF8"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„79. În cazul în care investitorul este un consorțiu format din mai multe persoane juridice, respectarea cerințelor de eligibilitate se verifică la nivelul consorțiului în ansamblu. Aprobările, autorizațiile sau drepturile specifice proiectului (inclusiv aprobarea prealabilă a investițiilor, drepturile funciare, permisele și licențele) pot fi prezentate în numele liderului desemnat al consorțiului sau al societății de proiect a consorțiului, cu condiția ca acordul de consorțiu să atribuie în mod clar responsabilitatea pentru punerea în aplicare a proiectului respectivului membru al consorțiului.”</w:t>
            </w:r>
          </w:p>
        </w:tc>
      </w:tr>
      <w:tr w:rsidR="005E0E57" w:rsidRPr="00474D5B" w14:paraId="0CF5D6D0"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7C0605E2" w14:textId="77777777" w:rsidR="005E0E57" w:rsidRDefault="00924AF8"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80.</w:t>
            </w:r>
            <w:r w:rsidRPr="00474D5B">
              <w:rPr>
                <w:rFonts w:ascii="Times New Roman" w:hAnsi="Times New Roman" w:cs="Times New Roman"/>
                <w:color w:val="333333"/>
                <w:sz w:val="20"/>
                <w:szCs w:val="20"/>
                <w:shd w:val="clear" w:color="auto" w:fill="FFFFFF"/>
              </w:rPr>
              <w:t xml:space="preserve"> Pentru a verifica dacă investitorul corespunde cerințelor de admisibilitate, Comisia de licitații se adresează organelor competente în vederea confirmării veridicității informației prezentate de investitor conform pct.42 subpct.1). Ședința de examinare a cererilor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a admisibilității investitorilor se întrerupe și continuă după recepționarea răspunsurilor, cu informarea prealabilă a tuturor investitorilor despre data, ora și locul preconizate pentru continuarea ședinței.</w:t>
            </w:r>
          </w:p>
          <w:p w14:paraId="7ACF13EA"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16BCB7D1"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38C2C53B"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E4F2F1F"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3F6C1B6E"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0F1F4B36"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5C2771F"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430D362B" w14:textId="55D01EE9"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2E248016" w14:textId="77777777" w:rsidR="00924AF8" w:rsidRPr="00474D5B" w:rsidRDefault="00924AF8" w:rsidP="00B7081E">
            <w:pPr>
              <w:pStyle w:val="Frspaiere"/>
              <w:ind w:firstLine="708"/>
              <w:jc w:val="both"/>
              <w:rPr>
                <w:rFonts w:cs="Times New Roman"/>
                <w:sz w:val="20"/>
                <w:szCs w:val="20"/>
                <w:lang w:val="ro-RO"/>
              </w:rPr>
            </w:pPr>
            <w:r w:rsidRPr="00474D5B">
              <w:rPr>
                <w:rFonts w:cs="Times New Roman"/>
                <w:b/>
                <w:bCs/>
                <w:sz w:val="20"/>
                <w:szCs w:val="20"/>
                <w:lang w:val="ro-RO"/>
              </w:rPr>
              <w:t xml:space="preserve">1.1.34 </w:t>
            </w:r>
            <w:r w:rsidRPr="00474D5B">
              <w:rPr>
                <w:rFonts w:cs="Times New Roman"/>
                <w:sz w:val="20"/>
                <w:szCs w:val="20"/>
                <w:lang w:val="ro-RO"/>
              </w:rPr>
              <w:t>Punctul 80 va avea următorul cuprins:</w:t>
            </w:r>
          </w:p>
          <w:p w14:paraId="6CE3F705" w14:textId="2CAB81E6" w:rsidR="005E0E57" w:rsidRPr="00474D5B" w:rsidRDefault="00924AF8"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80.</w:t>
            </w:r>
            <w:r w:rsidRPr="00474D5B">
              <w:rPr>
                <w:rFonts w:ascii="Times New Roman" w:hAnsi="Times New Roman" w:cs="Times New Roman"/>
                <w:sz w:val="20"/>
                <w:szCs w:val="20"/>
              </w:rPr>
              <w:t xml:space="preserve"> Pentru a verifica dacă investitorul corespunde cerințelor de admisibilitate, atunci când Comisia de licitație are dubii rezonabile cu privire la autenticitatea sau veridicitatea documentelor sau dacă întâmpină dificultăți de interpretare a informațiilor prezentate în documentele depuse de investitor, Comisia de licitații poate să se adreseze organelor competente în vederea confirmării veridicității sau interpretării informației prezentate de investitor conform pct.42 subpct.1). Ședința de examinare a cererilor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a admisibilității investitorilor se întrerupe și continuă după recepționarea răspunsurilor, cu informarea prealabilă a tuturor investitorilor despre data, ora și locul preconizate pentru continuarea ședinței”.</w:t>
            </w:r>
          </w:p>
        </w:tc>
        <w:tc>
          <w:tcPr>
            <w:tcW w:w="4860" w:type="dxa"/>
            <w:tcBorders>
              <w:top w:val="single" w:sz="8" w:space="0" w:color="000000"/>
              <w:left w:val="nil"/>
              <w:bottom w:val="single" w:sz="8" w:space="0" w:color="000000"/>
              <w:right w:val="single" w:sz="8" w:space="0" w:color="000000"/>
            </w:tcBorders>
            <w:vAlign w:val="center"/>
          </w:tcPr>
          <w:p w14:paraId="329274FE" w14:textId="77777777" w:rsidR="00924AF8" w:rsidRPr="00474D5B" w:rsidRDefault="00924AF8"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w:t>
            </w:r>
            <w:r w:rsidRPr="00474D5B">
              <w:rPr>
                <w:rFonts w:ascii="Times New Roman" w:hAnsi="Times New Roman" w:cs="Times New Roman"/>
                <w:b/>
                <w:bCs/>
                <w:sz w:val="20"/>
                <w:szCs w:val="20"/>
              </w:rPr>
              <w:t>80.</w:t>
            </w:r>
            <w:r w:rsidRPr="00474D5B">
              <w:rPr>
                <w:rFonts w:ascii="Times New Roman" w:hAnsi="Times New Roman" w:cs="Times New Roman"/>
                <w:sz w:val="20"/>
                <w:szCs w:val="20"/>
              </w:rPr>
              <w:t xml:space="preserve"> Pentru a verifica dacă investitorul corespunde cerințelor de admisibilitate, atunci când Comisia de licitație are dubii rezonabile cu privire la autenticitatea sau veridicitatea documentelor sau dacă întâmpină dificultăți de interpretare a informațiilor prezentate în documentele depuse de investitor, Comisia de licitații poate să se adreseze organelor competente în vederea confirmării veridicității sau interpretării informației prezentate de investitor conform pct.42 subpct.1). Ședința de examinare a cererilor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a admisibilității investitorilor se întrerupe și continuă după recepționarea răspunsurilor, cu informarea prealabilă a tuturor investitorilor despre data, ora și locul preconizate pentru continuarea ședinței”.</w:t>
            </w:r>
          </w:p>
          <w:p w14:paraId="00886E23" w14:textId="77777777" w:rsidR="005E0E57" w:rsidRPr="00474D5B" w:rsidRDefault="005E0E57" w:rsidP="00B7081E">
            <w:pPr>
              <w:ind w:firstLine="708"/>
              <w:jc w:val="both"/>
              <w:rPr>
                <w:rFonts w:ascii="Times New Roman" w:hAnsi="Times New Roman" w:cs="Times New Roman"/>
                <w:sz w:val="20"/>
                <w:szCs w:val="20"/>
              </w:rPr>
            </w:pPr>
          </w:p>
        </w:tc>
      </w:tr>
      <w:tr w:rsidR="005E0E57" w:rsidRPr="00474D5B" w14:paraId="74C2A501"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F032D63" w14:textId="77777777" w:rsidR="005E0E57" w:rsidRDefault="00924AF8"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lastRenderedPageBreak/>
              <w:t>82.</w:t>
            </w:r>
            <w:r w:rsidRPr="00474D5B">
              <w:rPr>
                <w:rFonts w:ascii="Times New Roman" w:hAnsi="Times New Roman" w:cs="Times New Roman"/>
                <w:color w:val="333333"/>
                <w:sz w:val="20"/>
                <w:szCs w:val="20"/>
                <w:shd w:val="clear" w:color="auto" w:fill="FFFFFF"/>
              </w:rPr>
              <w:t> 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examinarea cererilor și a admisibilității investitorilor se întocmește de către secretarul Comisiei de licitații, cu respectarea prevederilor prezentului Regulament și a documentației de licitație, cu condiția respectării următorului proces de contestare a rezultatelor. În termen de până la cinci zile lucrătoare de la finalizarea procesului-verbal, Comisia de licitații transmite o notificare fiecărui investitor respins, indicând motivele respingerii. În termen de 10 zile lucrătoare de la expedierea notificării de către Comisia de licitații, investitorul poate contesta decizia de respingere. Contestarea trebuie să precizeze și să justifice motivele pentru care respingerea nu a fost conformă cu prezentul Regulament și documentația de licitație. După primirea contestației, Comisia de licitații, în termen de cinci zile lucrătoare, examinează și decide cu privire la argumentele prezentate de către investitor. În cazul în care motivele contestației sunt acceptate, secretarul Comisiei de licitații actualizează și emite din nou procesul-verbal privind examinarea cererilor și a admisibilității investitorilor.</w:t>
            </w:r>
          </w:p>
          <w:p w14:paraId="18750FC6"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1574077F"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9D0B73E"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3B73F14"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4D88B2A"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1CD625FF"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7A5AC54"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43216187"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16B84B64"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6C03DDF8"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4542FA87" w14:textId="686E76C9"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4AEB34FE" w14:textId="77777777" w:rsidR="00924AF8" w:rsidRPr="00474D5B" w:rsidRDefault="00924AF8" w:rsidP="00B7081E">
            <w:pPr>
              <w:pStyle w:val="Frspaiere"/>
              <w:jc w:val="both"/>
              <w:rPr>
                <w:rFonts w:cs="Times New Roman"/>
                <w:sz w:val="20"/>
                <w:szCs w:val="20"/>
                <w:lang w:val="ro-RO"/>
              </w:rPr>
            </w:pPr>
            <w:r w:rsidRPr="00474D5B">
              <w:rPr>
                <w:rFonts w:cs="Times New Roman"/>
                <w:b/>
                <w:bCs/>
                <w:sz w:val="20"/>
                <w:szCs w:val="20"/>
                <w:lang w:val="ro-RO"/>
              </w:rPr>
              <w:t>1.1.35</w:t>
            </w:r>
            <w:r w:rsidRPr="00474D5B">
              <w:rPr>
                <w:rFonts w:cs="Times New Roman"/>
                <w:sz w:val="20"/>
                <w:szCs w:val="20"/>
                <w:lang w:val="ro-RO"/>
              </w:rPr>
              <w:t xml:space="preserve"> Punctul 82 va avea următorul conținut:</w:t>
            </w:r>
          </w:p>
          <w:p w14:paraId="3C5CE26B" w14:textId="77777777" w:rsidR="00924AF8" w:rsidRPr="00474D5B" w:rsidRDefault="00924AF8" w:rsidP="00B7081E">
            <w:pPr>
              <w:pStyle w:val="Frspaiere"/>
              <w:jc w:val="both"/>
              <w:rPr>
                <w:rFonts w:cs="Times New Roman"/>
                <w:sz w:val="20"/>
                <w:szCs w:val="20"/>
                <w:lang w:val="ro-RO"/>
              </w:rPr>
            </w:pPr>
            <w:r w:rsidRPr="00474D5B">
              <w:rPr>
                <w:rFonts w:cs="Times New Roman"/>
                <w:sz w:val="20"/>
                <w:szCs w:val="20"/>
                <w:lang w:val="ro-RO"/>
              </w:rPr>
              <w:t>„</w:t>
            </w:r>
            <w:r w:rsidRPr="00474D5B">
              <w:rPr>
                <w:rFonts w:cs="Times New Roman"/>
                <w:b/>
                <w:bCs/>
                <w:sz w:val="20"/>
                <w:szCs w:val="20"/>
                <w:lang w:val="ro-RO"/>
              </w:rPr>
              <w:t>82.</w:t>
            </w:r>
            <w:r w:rsidRPr="00474D5B">
              <w:rPr>
                <w:rFonts w:cs="Times New Roman"/>
                <w:sz w:val="20"/>
                <w:szCs w:val="20"/>
                <w:lang w:val="ro-RO"/>
              </w:rPr>
              <w:t> 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examinarea cererilor și a admisibilității investitorilor se întocmește de către secretarul Comisiei de licitații, cu respectarea prevederilor prezentului Regulament și a documentației de licitație,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de la expedierea notificării de către Comisia de licitații, investitorul poate contesta decizia Comisiei de licitații privind respingerea 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10 zile lucrătoare, examinează și decide cu privire la argumentele prezentate de către investitor. În cazul în care contestația se referă la alt investitor, Comisia comunică acestuia despre contestația depusă și oferă un termen de 3 zile  pentru expunerea pe caz. În cazul în care motivele contestației sunt acceptate, secretarul Comisiei de licitații actualizează și emite din nou procesul-verbal privind examinarea cererilor și a admisibilității investitorilor.”</w:t>
            </w:r>
          </w:p>
          <w:p w14:paraId="3591E7C8" w14:textId="77777777" w:rsidR="005E0E57" w:rsidRPr="00474D5B" w:rsidRDefault="005E0E57" w:rsidP="00B7081E">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3968B038" w14:textId="77777777" w:rsidR="00924AF8" w:rsidRPr="00474D5B" w:rsidRDefault="00924AF8" w:rsidP="00B7081E">
            <w:pPr>
              <w:ind w:firstLine="708"/>
              <w:jc w:val="both"/>
              <w:rPr>
                <w:rFonts w:ascii="Times New Roman" w:hAnsi="Times New Roman" w:cs="Times New Roman"/>
                <w:sz w:val="20"/>
                <w:szCs w:val="20"/>
              </w:rPr>
            </w:pPr>
            <w:r w:rsidRPr="00474D5B">
              <w:rPr>
                <w:rFonts w:ascii="Times New Roman" w:hAnsi="Times New Roman" w:cs="Times New Roman"/>
                <w:sz w:val="20"/>
                <w:szCs w:val="20"/>
              </w:rPr>
              <w:t>„82. După examinarea tuturor cererilor depuse, secretarul Comisiei de licitații întocmește procesul-verbal privind examinarea cererilor și a admisibilității investitorilor, în care consemnează lista investitorilor declarați admisibili și a celor respinși, cu indicarea argumentelor privind respingerea acestora. Procesul-verbal privind examinarea cererilor și a admisibilității investitorilor se întocmește de către secretarul Comisiei de licitații, cu respectarea prevederilor prezentului Regulament și a documentației de licitație, cu condiția respectării următorului proces de contestare a rezultatelor. În termen de până la cinci zile lucrătoare de la finalizarea procesului-verbal, Comisia de licitații transmite o notificare fiecărui investitor referitor la decizia Comisiei de licitații, cu anexarea procesului-verbal al ședinței. În termen de 5 zile lucrătoare de la expedierea notificării de către Comisia de licitații, investitorul poate contesta decizia Comisiei de licitații privind respingerea cererii sau după caz a acceptării cererii celorlalți investitori. Contestația trebuie să precizeze și să justifice motivele pentru care respingerea, sau după caz acceptarea cererii nu a fost conformă cu prezentul Regulament și documentația de licitație. După primirea contestației, Comisia de licitații, în termen de 10 zile lucrătoare, examinează și decide cu privire la argumentele prezentate de către investitor. În cazul în care contestația se referă la alt investitor, Comisia comunică acestuia despre contestația depusă și oferă un termen de 3 zile  pentru expunerea pe caz. În cazul în care motivele contestației sunt acceptate, secretarul Comisiei de licitații actualizează și emite din nou procesul-verbal privind examinarea cererilor și a admisibilității investitorilor.”</w:t>
            </w:r>
          </w:p>
          <w:p w14:paraId="3975BC39" w14:textId="77777777" w:rsidR="005E0E57" w:rsidRPr="00474D5B" w:rsidRDefault="005E0E57" w:rsidP="00B7081E">
            <w:pPr>
              <w:ind w:firstLine="708"/>
              <w:jc w:val="both"/>
              <w:rPr>
                <w:rFonts w:ascii="Times New Roman" w:hAnsi="Times New Roman" w:cs="Times New Roman"/>
                <w:sz w:val="20"/>
                <w:szCs w:val="20"/>
              </w:rPr>
            </w:pPr>
          </w:p>
        </w:tc>
      </w:tr>
      <w:tr w:rsidR="005E0E57" w:rsidRPr="00474D5B" w14:paraId="540930DB"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2B603FB" w14:textId="77777777" w:rsidR="005E0E57" w:rsidRPr="00474D5B" w:rsidRDefault="005E0E57" w:rsidP="00C20337">
            <w:pPr>
              <w:spacing w:after="0" w:line="240" w:lineRule="auto"/>
              <w:jc w:val="center"/>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39C1AD99" w14:textId="562D9AE0" w:rsidR="00924AF8" w:rsidRPr="00474D5B" w:rsidRDefault="00924AF8" w:rsidP="00924AF8">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1.1.36</w:t>
            </w:r>
            <w:r w:rsidRPr="00474D5B">
              <w:rPr>
                <w:rFonts w:ascii="Times New Roman" w:hAnsi="Times New Roman" w:cs="Times New Roman"/>
                <w:sz w:val="20"/>
                <w:szCs w:val="20"/>
              </w:rPr>
              <w:t xml:space="preserve">  </w:t>
            </w:r>
          </w:p>
          <w:p w14:paraId="1B0027F2" w14:textId="501B1356" w:rsidR="00924AF8" w:rsidRPr="00474D5B" w:rsidRDefault="00924AF8" w:rsidP="00924AF8">
            <w:pPr>
              <w:spacing w:after="0"/>
              <w:jc w:val="both"/>
              <w:rPr>
                <w:rFonts w:ascii="Times New Roman" w:hAnsi="Times New Roman" w:cs="Times New Roman"/>
                <w:sz w:val="20"/>
                <w:szCs w:val="20"/>
              </w:rPr>
            </w:pPr>
            <w:r w:rsidRPr="00474D5B">
              <w:rPr>
                <w:rFonts w:ascii="Times New Roman" w:hAnsi="Times New Roman" w:cs="Times New Roman"/>
                <w:sz w:val="20"/>
                <w:szCs w:val="20"/>
              </w:rPr>
              <w:t>punctul 85 se completează cu alineatul 7 cu următorul cuprins:</w:t>
            </w:r>
          </w:p>
          <w:p w14:paraId="0BC37899" w14:textId="6B676F66" w:rsidR="005E0E57" w:rsidRPr="00B7081E" w:rsidRDefault="00924AF8" w:rsidP="00B7081E">
            <w:pPr>
              <w:pStyle w:val="Frspaiere"/>
              <w:jc w:val="both"/>
              <w:rPr>
                <w:rFonts w:cs="Times New Roman"/>
                <w:sz w:val="20"/>
                <w:szCs w:val="20"/>
                <w:lang w:val="ro-RO"/>
              </w:rPr>
            </w:pPr>
            <w:r w:rsidRPr="00474D5B">
              <w:rPr>
                <w:rFonts w:cs="Times New Roman"/>
                <w:sz w:val="20"/>
                <w:szCs w:val="20"/>
                <w:lang w:val="ro-RO"/>
              </w:rPr>
              <w:t>„7. după caz, dacă oferta tehnică demonstrează îndeplinirea de către investitor a obligațiilor de instalare a sistemelor de stocare a energiei electrice , stabilite în documentația de licitație”</w:t>
            </w:r>
          </w:p>
        </w:tc>
        <w:tc>
          <w:tcPr>
            <w:tcW w:w="4860" w:type="dxa"/>
            <w:tcBorders>
              <w:top w:val="single" w:sz="8" w:space="0" w:color="000000"/>
              <w:left w:val="nil"/>
              <w:bottom w:val="single" w:sz="8" w:space="0" w:color="000000"/>
              <w:right w:val="single" w:sz="8" w:space="0" w:color="000000"/>
            </w:tcBorders>
            <w:vAlign w:val="center"/>
          </w:tcPr>
          <w:p w14:paraId="72FA3CE2" w14:textId="77777777" w:rsidR="00924AF8" w:rsidRPr="00474D5B" w:rsidRDefault="00924AF8" w:rsidP="00924AF8">
            <w:pPr>
              <w:pStyle w:val="Frspaiere"/>
              <w:jc w:val="both"/>
              <w:rPr>
                <w:rFonts w:cs="Times New Roman"/>
                <w:sz w:val="20"/>
                <w:szCs w:val="20"/>
                <w:lang w:val="ro-RO"/>
              </w:rPr>
            </w:pPr>
            <w:r w:rsidRPr="00474D5B">
              <w:rPr>
                <w:rFonts w:cs="Times New Roman"/>
                <w:sz w:val="20"/>
                <w:szCs w:val="20"/>
                <w:lang w:val="ro-RO"/>
              </w:rPr>
              <w:t>7. după caz, dacă oferta tehnică demonstrează îndeplinirea de către investitor a obligațiilor de instalare a sistemelor de stocare a energiei electrice , stabilite în documentația de licitație”</w:t>
            </w:r>
          </w:p>
          <w:p w14:paraId="36CA3BAD" w14:textId="77777777" w:rsidR="005E0E57" w:rsidRPr="00474D5B" w:rsidRDefault="005E0E57" w:rsidP="004E3E50">
            <w:pPr>
              <w:ind w:firstLine="708"/>
              <w:jc w:val="both"/>
              <w:rPr>
                <w:rFonts w:ascii="Times New Roman" w:hAnsi="Times New Roman" w:cs="Times New Roman"/>
                <w:sz w:val="20"/>
                <w:szCs w:val="20"/>
              </w:rPr>
            </w:pPr>
          </w:p>
          <w:p w14:paraId="0EF02A05" w14:textId="77777777" w:rsidR="00924AF8" w:rsidRPr="00474D5B" w:rsidRDefault="00924AF8" w:rsidP="004E3E50">
            <w:pPr>
              <w:ind w:firstLine="708"/>
              <w:jc w:val="both"/>
              <w:rPr>
                <w:rFonts w:ascii="Times New Roman" w:hAnsi="Times New Roman" w:cs="Times New Roman"/>
                <w:sz w:val="20"/>
                <w:szCs w:val="20"/>
              </w:rPr>
            </w:pPr>
          </w:p>
          <w:p w14:paraId="64F632D6" w14:textId="77777777" w:rsidR="00924AF8" w:rsidRPr="00474D5B" w:rsidRDefault="00924AF8" w:rsidP="004E3E50">
            <w:pPr>
              <w:ind w:firstLine="708"/>
              <w:jc w:val="both"/>
              <w:rPr>
                <w:rFonts w:ascii="Times New Roman" w:hAnsi="Times New Roman" w:cs="Times New Roman"/>
                <w:sz w:val="20"/>
                <w:szCs w:val="20"/>
              </w:rPr>
            </w:pPr>
          </w:p>
        </w:tc>
      </w:tr>
      <w:tr w:rsidR="005E0E57" w:rsidRPr="00474D5B" w14:paraId="7889E0AB"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25968D2E" w14:textId="77777777" w:rsidR="005E0E57" w:rsidRDefault="00924AF8"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92.</w:t>
            </w:r>
            <w:r w:rsidRPr="00474D5B">
              <w:rPr>
                <w:rFonts w:ascii="Times New Roman" w:hAnsi="Times New Roman" w:cs="Times New Roman"/>
                <w:color w:val="333333"/>
                <w:sz w:val="20"/>
                <w:szCs w:val="20"/>
                <w:shd w:val="clear" w:color="auto" w:fill="FFFFFF"/>
              </w:rPr>
              <w:t> Dacă în cadrul licitațiilor organizate nu au fost oferite integral capacitățile de producere a energiei electrice din SRE scoase la licitație, Comisia de licitații poate să includă capacitățile respective la licitația următoare, sub rezerva finalizării revizuirii menționate la pct.91.</w:t>
            </w:r>
          </w:p>
          <w:p w14:paraId="3796DE86"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F336D1C"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287A69CB" w14:textId="77777777" w:rsidR="00B7081E" w:rsidRDefault="00B7081E" w:rsidP="00B7081E">
            <w:pPr>
              <w:spacing w:after="0" w:line="240" w:lineRule="auto"/>
              <w:jc w:val="both"/>
              <w:rPr>
                <w:rFonts w:ascii="Times New Roman" w:hAnsi="Times New Roman" w:cs="Times New Roman"/>
                <w:color w:val="333333"/>
                <w:sz w:val="20"/>
                <w:szCs w:val="20"/>
                <w:shd w:val="clear" w:color="auto" w:fill="FFFFFF"/>
              </w:rPr>
            </w:pPr>
          </w:p>
          <w:p w14:paraId="7E510032" w14:textId="4B3AEA58" w:rsidR="00B7081E" w:rsidRPr="00474D5B" w:rsidRDefault="00B7081E" w:rsidP="00B7081E">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2BB3C288" w14:textId="77777777" w:rsidR="00924AF8" w:rsidRPr="00474D5B" w:rsidRDefault="00924AF8" w:rsidP="00924AF8">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1.1.37 </w:t>
            </w:r>
            <w:r w:rsidRPr="00474D5B">
              <w:rPr>
                <w:rFonts w:ascii="Times New Roman" w:hAnsi="Times New Roman" w:cs="Times New Roman"/>
                <w:sz w:val="20"/>
                <w:szCs w:val="20"/>
              </w:rPr>
              <w:t>Punctul 92 va avea următorul cuprins:</w:t>
            </w:r>
          </w:p>
          <w:p w14:paraId="2A3AA73C" w14:textId="77777777" w:rsidR="00924AF8" w:rsidRPr="00474D5B" w:rsidRDefault="00924AF8" w:rsidP="00924AF8">
            <w:pPr>
              <w:pStyle w:val="Frspaiere"/>
              <w:jc w:val="both"/>
              <w:rPr>
                <w:rFonts w:cs="Times New Roman"/>
                <w:sz w:val="20"/>
                <w:szCs w:val="20"/>
                <w:lang w:val="ro-RO"/>
              </w:rPr>
            </w:pPr>
            <w:r w:rsidRPr="00474D5B">
              <w:rPr>
                <w:rFonts w:cs="Times New Roman"/>
                <w:sz w:val="20"/>
                <w:szCs w:val="20"/>
                <w:lang w:val="ro-RO"/>
              </w:rPr>
              <w:t>„</w:t>
            </w:r>
            <w:r w:rsidRPr="00474D5B">
              <w:rPr>
                <w:rFonts w:cs="Times New Roman"/>
                <w:b/>
                <w:bCs/>
                <w:sz w:val="20"/>
                <w:szCs w:val="20"/>
                <w:lang w:val="ro-RO"/>
              </w:rPr>
              <w:t>92.</w:t>
            </w:r>
            <w:r w:rsidRPr="00474D5B">
              <w:rPr>
                <w:rFonts w:cs="Times New Roman"/>
                <w:sz w:val="20"/>
                <w:szCs w:val="20"/>
                <w:lang w:val="ro-RO"/>
              </w:rPr>
              <w:t> Dacă în cadrul licitațiilor organizate nu au fost oferite integral capacitățile de producere, cu sau fără instalații de stocare a energiei electrice din SRE scoase la licitație, Comisia de licitații poate să includă capacitățile respective la licitația următoare, sub rezerva finalizării revizuirii menționate la pct.91.”</w:t>
            </w:r>
          </w:p>
          <w:p w14:paraId="04817A2D" w14:textId="77777777" w:rsidR="005E0E57" w:rsidRPr="00474D5B" w:rsidRDefault="005E0E57" w:rsidP="004E3E50">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64C64DA5" w14:textId="77777777" w:rsidR="005E0E57" w:rsidRDefault="00924AF8" w:rsidP="004E3E50">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t>92.</w:t>
            </w:r>
            <w:r w:rsidRPr="00474D5B">
              <w:rPr>
                <w:rFonts w:ascii="Times New Roman" w:hAnsi="Times New Roman" w:cs="Times New Roman"/>
                <w:sz w:val="20"/>
                <w:szCs w:val="20"/>
              </w:rPr>
              <w:t> Dacă în cadrul licitațiilor organizate nu au fost oferite integral capacitățile de producere, cu sau fără instalații de stocare a energiei electrice din SRE scoase la licitație, Comisia de licitații poate să includă capacitățile respective la licitația următoare, sub rezerva finalizării revizuirii menționate la pct.91.”</w:t>
            </w:r>
          </w:p>
          <w:p w14:paraId="086A8116" w14:textId="77777777" w:rsidR="00B7081E" w:rsidRDefault="00B7081E" w:rsidP="004E3E50">
            <w:pPr>
              <w:ind w:firstLine="708"/>
              <w:jc w:val="both"/>
              <w:rPr>
                <w:rFonts w:ascii="Times New Roman" w:hAnsi="Times New Roman" w:cs="Times New Roman"/>
                <w:sz w:val="20"/>
                <w:szCs w:val="20"/>
              </w:rPr>
            </w:pPr>
          </w:p>
          <w:p w14:paraId="7638B522" w14:textId="32622183" w:rsidR="00B7081E" w:rsidRPr="00474D5B" w:rsidRDefault="00B7081E" w:rsidP="004E3E50">
            <w:pPr>
              <w:ind w:firstLine="708"/>
              <w:jc w:val="both"/>
              <w:rPr>
                <w:rFonts w:ascii="Times New Roman" w:hAnsi="Times New Roman" w:cs="Times New Roman"/>
                <w:sz w:val="20"/>
                <w:szCs w:val="20"/>
              </w:rPr>
            </w:pPr>
          </w:p>
        </w:tc>
      </w:tr>
      <w:tr w:rsidR="005E0E57" w:rsidRPr="00474D5B" w14:paraId="32C8CF7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4641260" w14:textId="5DA9AE6B" w:rsidR="005E0E57"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94. </w:t>
            </w:r>
            <w:r w:rsidRPr="00474D5B">
              <w:rPr>
                <w:rFonts w:ascii="Times New Roman" w:hAnsi="Times New Roman" w:cs="Times New Roman"/>
                <w:color w:val="333333"/>
                <w:sz w:val="20"/>
                <w:szCs w:val="20"/>
                <w:shd w:val="clear" w:color="auto" w:fill="FFFFFF"/>
              </w:rPr>
              <w:t>Comisia de licitații solicită prezentarea parolelor pentru deschiderea fișierelor protejate cu ofertele financiare și le evaluează în baza criteriului celui mai mic preț de comercializare a energiei electrice din surse regenerabile. În cazul licitațiilor limitate pentru anumite tehnologii, evaluarea ofertelor financiare în baza criteriului celui mai mic preț se efectuează de Comisia de licitații pentru fiecare tip de tehnologie de producere în parte.</w:t>
            </w:r>
          </w:p>
        </w:tc>
        <w:tc>
          <w:tcPr>
            <w:tcW w:w="4320" w:type="dxa"/>
            <w:tcBorders>
              <w:top w:val="single" w:sz="8" w:space="0" w:color="000000"/>
              <w:left w:val="nil"/>
              <w:bottom w:val="single" w:sz="8" w:space="0" w:color="000000"/>
              <w:right w:val="single" w:sz="8" w:space="0" w:color="000000"/>
            </w:tcBorders>
            <w:vAlign w:val="center"/>
          </w:tcPr>
          <w:p w14:paraId="295A85AD" w14:textId="77777777" w:rsidR="00924AF8" w:rsidRPr="00474D5B" w:rsidRDefault="00924AF8" w:rsidP="00924AF8">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1.1.38</w:t>
            </w:r>
            <w:r w:rsidRPr="00474D5B">
              <w:rPr>
                <w:rFonts w:ascii="Times New Roman" w:hAnsi="Times New Roman" w:cs="Times New Roman"/>
                <w:sz w:val="20"/>
                <w:szCs w:val="20"/>
              </w:rPr>
              <w:t xml:space="preserve">  La punctul 94 textul „de producere” se exclude; </w:t>
            </w:r>
          </w:p>
          <w:p w14:paraId="0E219830" w14:textId="77777777" w:rsidR="005E0E57" w:rsidRPr="00474D5B" w:rsidRDefault="005E0E57" w:rsidP="004E3E50">
            <w:pPr>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39D81C77" w14:textId="6EC92E22" w:rsidR="005E0E57" w:rsidRPr="00474D5B" w:rsidRDefault="00924AF8" w:rsidP="004E3E50">
            <w:pPr>
              <w:ind w:firstLine="708"/>
              <w:jc w:val="both"/>
              <w:rPr>
                <w:rFonts w:ascii="Times New Roman" w:hAnsi="Times New Roman" w:cs="Times New Roman"/>
                <w:sz w:val="20"/>
                <w:szCs w:val="20"/>
              </w:rPr>
            </w:pPr>
            <w:r w:rsidRPr="00474D5B">
              <w:rPr>
                <w:rStyle w:val="Robust"/>
                <w:rFonts w:ascii="Times New Roman" w:hAnsi="Times New Roman" w:cs="Times New Roman"/>
                <w:color w:val="333333"/>
                <w:sz w:val="20"/>
                <w:szCs w:val="20"/>
                <w:shd w:val="clear" w:color="auto" w:fill="FFFFFF"/>
              </w:rPr>
              <w:t>94. </w:t>
            </w:r>
            <w:r w:rsidRPr="00474D5B">
              <w:rPr>
                <w:rFonts w:ascii="Times New Roman" w:hAnsi="Times New Roman" w:cs="Times New Roman"/>
                <w:color w:val="333333"/>
                <w:sz w:val="20"/>
                <w:szCs w:val="20"/>
                <w:shd w:val="clear" w:color="auto" w:fill="FFFFFF"/>
              </w:rPr>
              <w:t>Comisia de licitații solicită prezentarea parolelor pentru deschiderea fișierelor protejate cu ofertele financiare și le evaluează în baza criteriului celui mai mic preț de comercializare a energiei electrice din surse regenerabile. În cazul licitațiilor limitate pentru anumite tehnologii, evaluarea ofertelor financiare în baza criteriului celui mai mic preț se efectuează de Comisia de licitații pentru fiecare tip de tehnologie în parte.</w:t>
            </w:r>
          </w:p>
        </w:tc>
      </w:tr>
      <w:tr w:rsidR="00276356" w:rsidRPr="00474D5B" w14:paraId="53E4DAC2"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FBD614B" w14:textId="630C6785" w:rsidR="00276356" w:rsidRPr="00474D5B" w:rsidRDefault="00924AF8" w:rsidP="00B7081E">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b) dacă investitorul marginal nu a reconfirmat prețul, Comisia de licitații solicită reconfirmarea de la investitorul clasat următor și, respectiv, următorul investitor și așa mai departe, aplicând regulile de ofertă marginală până când cota maximă de capacitate este alocată în întregime sau nu mai rămân investitori calificați;</w:t>
            </w:r>
          </w:p>
        </w:tc>
        <w:tc>
          <w:tcPr>
            <w:tcW w:w="4320" w:type="dxa"/>
            <w:tcBorders>
              <w:top w:val="single" w:sz="8" w:space="0" w:color="000000"/>
              <w:left w:val="nil"/>
              <w:bottom w:val="single" w:sz="8" w:space="0" w:color="000000"/>
              <w:right w:val="single" w:sz="8" w:space="0" w:color="000000"/>
            </w:tcBorders>
            <w:vAlign w:val="center"/>
          </w:tcPr>
          <w:p w14:paraId="2232B1CF" w14:textId="77777777" w:rsidR="00924AF8" w:rsidRPr="00474D5B" w:rsidRDefault="00924AF8" w:rsidP="00924AF8">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1.1.39 </w:t>
            </w:r>
            <w:r w:rsidRPr="00474D5B">
              <w:rPr>
                <w:rFonts w:ascii="Times New Roman" w:hAnsi="Times New Roman" w:cs="Times New Roman"/>
                <w:sz w:val="20"/>
                <w:szCs w:val="20"/>
              </w:rPr>
              <w:t xml:space="preserve"> Punctul 97 alineatul 1, litera b) va avea următorul cuprins</w:t>
            </w:r>
          </w:p>
          <w:p w14:paraId="6F4A4087" w14:textId="78E6DE6A" w:rsidR="00276356" w:rsidRPr="00B7081E" w:rsidRDefault="00924AF8" w:rsidP="00B7081E">
            <w:pPr>
              <w:spacing w:after="0"/>
              <w:jc w:val="both"/>
              <w:rPr>
                <w:rFonts w:ascii="Times New Roman" w:hAnsi="Times New Roman" w:cs="Times New Roman"/>
                <w:sz w:val="20"/>
                <w:szCs w:val="20"/>
              </w:rPr>
            </w:pPr>
            <w:r w:rsidRPr="00474D5B">
              <w:rPr>
                <w:rFonts w:ascii="Times New Roman" w:hAnsi="Times New Roman" w:cs="Times New Roman"/>
                <w:sz w:val="20"/>
                <w:szCs w:val="20"/>
              </w:rPr>
              <w:t xml:space="preserve">„b) dacă investitorul marginal nu a reconfirmat prețul, Comisia de licitații solicită reconfirmarea de la investitorul clasat următor și așa mai departe, aplicând regulile de ofertă marginală. Numărul de iterații ale rundelor de reconfirmare va fi stabilit în </w:t>
            </w:r>
            <w:r w:rsidRPr="00474D5B">
              <w:rPr>
                <w:rFonts w:ascii="Times New Roman" w:hAnsi="Times New Roman" w:cs="Times New Roman"/>
                <w:sz w:val="20"/>
                <w:szCs w:val="20"/>
              </w:rPr>
              <w:lastRenderedPageBreak/>
              <w:t>prealabil de către Comisia de licitații în documentația licitației, ținând cont de obiectivele pentru licitația respectivă. Aceasta poate include posibilitatea de a aloca cât mai mult posibil din cotă în cadrul licitației curente sau, alternativ, de a lăsa o parte din cotă nealocată pentru o licitație ulterioară. În cazul în care o licitație include o obligație de a instala o capacitate de stocare, iar capacitatea de producție de energie electrică din SER susținută oferită unui ofertant marginal este redusă în conformitate cu această prevedere, ofertantul va avea dreptul, dar nu și obligația, de a reduce proporțional capacitatea de stocare oferită, astfel încât să mențină cel puțin obligația minimă proporțională de stocare stabilită în documentația licitației. Această regulă se aplică în general și indiferent de proporția de stocare impusă în orice licitație dată.”</w:t>
            </w:r>
          </w:p>
        </w:tc>
        <w:tc>
          <w:tcPr>
            <w:tcW w:w="4860" w:type="dxa"/>
            <w:tcBorders>
              <w:top w:val="single" w:sz="8" w:space="0" w:color="000000"/>
              <w:left w:val="nil"/>
              <w:bottom w:val="single" w:sz="8" w:space="0" w:color="000000"/>
              <w:right w:val="single" w:sz="8" w:space="0" w:color="000000"/>
            </w:tcBorders>
            <w:vAlign w:val="center"/>
          </w:tcPr>
          <w:p w14:paraId="2C2614CD" w14:textId="77777777" w:rsidR="00924AF8" w:rsidRPr="00474D5B" w:rsidRDefault="00924AF8" w:rsidP="00924AF8">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 xml:space="preserve">„b) dacă investitorul marginal nu a reconfirmat prețul, Comisia de licitații solicită reconfirmarea de la investitorul clasat următor și așa mai departe, aplicând regulile de ofertă marginală. Numărul de iterații ale rundelor de reconfirmare va fi stabilit în prealabil de către Comisia de licitații în documentația licitației, ținând cont de obiectivele pentru licitația respectivă. Aceasta poate </w:t>
            </w:r>
            <w:r w:rsidRPr="00474D5B">
              <w:rPr>
                <w:rFonts w:ascii="Times New Roman" w:hAnsi="Times New Roman" w:cs="Times New Roman"/>
                <w:sz w:val="20"/>
                <w:szCs w:val="20"/>
              </w:rPr>
              <w:lastRenderedPageBreak/>
              <w:t>include posibilitatea de a aloca cât mai mult posibil din cotă în cadrul licitației curente sau, alternativ, de a lăsa o parte din cotă nealocată pentru o licitație ulterioară. În cazul în care o licitație include o obligație de a instala o capacitate de stocare, iar capacitatea de producție de energie electrică din SER susținută oferită unui ofertant marginal este redusă în conformitate cu această prevedere, ofertantul va avea dreptul, dar nu și obligația, de a reduce proporțional capacitatea de stocare oferită, astfel încât să mențină cel puțin obligația minimă proporțională de stocare stabilită în documentația licitației. Această regulă se aplică în general și indiferent de proporția de stocare impusă în orice licitație dată.”</w:t>
            </w:r>
          </w:p>
          <w:p w14:paraId="0E9A636C" w14:textId="77777777" w:rsidR="00276356" w:rsidRPr="00474D5B" w:rsidRDefault="00276356" w:rsidP="004E3E50">
            <w:pPr>
              <w:ind w:firstLine="708"/>
              <w:jc w:val="both"/>
              <w:rPr>
                <w:rFonts w:ascii="Times New Roman" w:hAnsi="Times New Roman" w:cs="Times New Roman"/>
                <w:sz w:val="20"/>
                <w:szCs w:val="20"/>
              </w:rPr>
            </w:pPr>
          </w:p>
        </w:tc>
      </w:tr>
      <w:tr w:rsidR="00924AF8" w:rsidRPr="00474D5B" w14:paraId="36436A6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76FA761" w14:textId="594DC515" w:rsidR="00924AF8" w:rsidRPr="00474D5B" w:rsidRDefault="00A64B15"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lastRenderedPageBreak/>
              <w:t>100.</w:t>
            </w:r>
            <w:r w:rsidRPr="00474D5B">
              <w:rPr>
                <w:rFonts w:ascii="Times New Roman" w:hAnsi="Times New Roman" w:cs="Times New Roman"/>
                <w:color w:val="333333"/>
                <w:sz w:val="20"/>
                <w:szCs w:val="20"/>
                <w:shd w:val="clear" w:color="auto" w:fill="FFFFFF"/>
              </w:rPr>
              <w:t> Persoanele fizice sau juridice, care nu sunt înregistrate în Republica Moldova, inclusiv consorțiile, care au fost declarate câștigătoare ale licitației, în termen de 60 de zile calendaristice din momentul anunțării rezultatelor de către Comisia de licitații, sunt obligați să parcurgă procedura de înregistrare de stat a persoanei juridice în Republica Moldova și să prezinte Comisiei de licitații copia deciziei de înregistrare a întreprinderii sau extrasul eliberat de organul înregistrării de stat, în vederea aprobării hotărârii privind oferirea statutului de producător eligibil mare, conform pct.111. Termenul poate fi extins, la cerere, de către Comisia de licitații cu maximum 10 zile lucrătoare. Dacă investitorul nu se încadrează în termenul extins, Comisia aplică prevederile pct.102.</w:t>
            </w:r>
          </w:p>
        </w:tc>
        <w:tc>
          <w:tcPr>
            <w:tcW w:w="4320" w:type="dxa"/>
            <w:tcBorders>
              <w:top w:val="single" w:sz="8" w:space="0" w:color="000000"/>
              <w:left w:val="nil"/>
              <w:bottom w:val="single" w:sz="8" w:space="0" w:color="000000"/>
              <w:right w:val="single" w:sz="8" w:space="0" w:color="000000"/>
            </w:tcBorders>
            <w:vAlign w:val="center"/>
          </w:tcPr>
          <w:p w14:paraId="0A9B41E5" w14:textId="77777777" w:rsidR="00A64B15" w:rsidRPr="00474D5B" w:rsidRDefault="00A64B15" w:rsidP="00A64B15">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1.1.40.</w:t>
            </w:r>
            <w:r w:rsidRPr="00474D5B">
              <w:rPr>
                <w:rFonts w:ascii="Times New Roman" w:hAnsi="Times New Roman" w:cs="Times New Roman"/>
                <w:sz w:val="20"/>
                <w:szCs w:val="20"/>
              </w:rPr>
              <w:t xml:space="preserve"> La punctul 100 secvența </w:t>
            </w:r>
            <w:r w:rsidRPr="00474D5B">
              <w:rPr>
                <w:rFonts w:ascii="Times New Roman" w:hAnsi="Times New Roman" w:cs="Times New Roman"/>
                <w:i/>
                <w:iCs/>
                <w:sz w:val="20"/>
                <w:szCs w:val="20"/>
              </w:rPr>
              <w:t>„Persoanele fizice sau juridice, care nu sunt înregistrate în Republica Moldova, inclusiv consorțiile…”</w:t>
            </w:r>
            <w:r w:rsidRPr="00474D5B">
              <w:rPr>
                <w:rFonts w:ascii="Times New Roman" w:hAnsi="Times New Roman" w:cs="Times New Roman"/>
                <w:sz w:val="20"/>
                <w:szCs w:val="20"/>
              </w:rPr>
              <w:t xml:space="preserve"> va avea următorul cuprins </w:t>
            </w:r>
            <w:r w:rsidRPr="00474D5B">
              <w:rPr>
                <w:rFonts w:ascii="Times New Roman" w:hAnsi="Times New Roman" w:cs="Times New Roman"/>
                <w:i/>
                <w:iCs/>
                <w:sz w:val="20"/>
                <w:szCs w:val="20"/>
              </w:rPr>
              <w:t>„Persoanele fizice sau juridice, inclusiv consorțiile, care nu sunt înregistrate în Republica Moldova…”</w:t>
            </w:r>
          </w:p>
          <w:p w14:paraId="53EE1BBD" w14:textId="77777777" w:rsidR="00924AF8" w:rsidRPr="00474D5B" w:rsidRDefault="00924AF8" w:rsidP="00924AF8">
            <w:pPr>
              <w:spacing w:after="0"/>
              <w:ind w:firstLine="708"/>
              <w:jc w:val="both"/>
              <w:rPr>
                <w:rFonts w:ascii="Times New Roman" w:hAnsi="Times New Roman" w:cs="Times New Roman"/>
                <w:b/>
                <w:bCs/>
                <w:sz w:val="20"/>
                <w:szCs w:val="20"/>
              </w:rPr>
            </w:pPr>
          </w:p>
          <w:p w14:paraId="6CD7F424" w14:textId="77777777" w:rsidR="00A64B15" w:rsidRPr="00474D5B" w:rsidRDefault="00A64B15" w:rsidP="00924AF8">
            <w:pPr>
              <w:spacing w:after="0"/>
              <w:ind w:firstLine="708"/>
              <w:jc w:val="both"/>
              <w:rPr>
                <w:rFonts w:ascii="Times New Roman" w:hAnsi="Times New Roman" w:cs="Times New Roman"/>
                <w:b/>
                <w:bCs/>
                <w:sz w:val="20"/>
                <w:szCs w:val="20"/>
              </w:rPr>
            </w:pPr>
          </w:p>
          <w:p w14:paraId="19D07F6D" w14:textId="77777777" w:rsidR="00A64B15" w:rsidRPr="00474D5B" w:rsidRDefault="00A64B15" w:rsidP="00924AF8">
            <w:pPr>
              <w:spacing w:after="0"/>
              <w:ind w:firstLine="708"/>
              <w:jc w:val="both"/>
              <w:rPr>
                <w:rFonts w:ascii="Times New Roman" w:hAnsi="Times New Roman" w:cs="Times New Roman"/>
                <w:b/>
                <w:bCs/>
                <w:sz w:val="20"/>
                <w:szCs w:val="20"/>
              </w:rPr>
            </w:pPr>
          </w:p>
          <w:p w14:paraId="3A68240B" w14:textId="77777777" w:rsidR="00A64B15" w:rsidRPr="00474D5B" w:rsidRDefault="00A64B15" w:rsidP="00924AF8">
            <w:pPr>
              <w:spacing w:after="0"/>
              <w:ind w:firstLine="708"/>
              <w:jc w:val="both"/>
              <w:rPr>
                <w:rFonts w:ascii="Times New Roman" w:hAnsi="Times New Roman" w:cs="Times New Roman"/>
                <w:b/>
                <w:bCs/>
                <w:sz w:val="20"/>
                <w:szCs w:val="20"/>
              </w:rPr>
            </w:pPr>
          </w:p>
          <w:p w14:paraId="326975FB" w14:textId="77777777" w:rsidR="00A64B15" w:rsidRPr="00474D5B" w:rsidRDefault="00A64B15" w:rsidP="00924AF8">
            <w:pPr>
              <w:spacing w:after="0"/>
              <w:ind w:firstLine="708"/>
              <w:jc w:val="both"/>
              <w:rPr>
                <w:rFonts w:ascii="Times New Roman" w:hAnsi="Times New Roman" w:cs="Times New Roman"/>
                <w:b/>
                <w:bCs/>
                <w:sz w:val="20"/>
                <w:szCs w:val="20"/>
              </w:rPr>
            </w:pPr>
          </w:p>
          <w:p w14:paraId="6174D761" w14:textId="77777777" w:rsidR="00A64B15" w:rsidRPr="00474D5B" w:rsidRDefault="00A64B15" w:rsidP="00924AF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5A778558" w14:textId="24C76693" w:rsidR="00924AF8" w:rsidRPr="00474D5B" w:rsidRDefault="00A64B15" w:rsidP="00924AF8">
            <w:pPr>
              <w:ind w:firstLine="708"/>
              <w:jc w:val="both"/>
              <w:rPr>
                <w:rFonts w:ascii="Times New Roman" w:hAnsi="Times New Roman" w:cs="Times New Roman"/>
                <w:sz w:val="20"/>
                <w:szCs w:val="20"/>
              </w:rPr>
            </w:pPr>
            <w:r w:rsidRPr="00474D5B">
              <w:rPr>
                <w:rFonts w:ascii="Times New Roman" w:hAnsi="Times New Roman" w:cs="Times New Roman"/>
                <w:i/>
                <w:iCs/>
                <w:sz w:val="20"/>
                <w:szCs w:val="20"/>
              </w:rPr>
              <w:t>100. Persoanele fizice sau juridice, inclusiv consorțiile, care nu sunt înregistrate în Republica Moldova</w:t>
            </w:r>
            <w:r w:rsidRPr="00474D5B">
              <w:rPr>
                <w:rFonts w:ascii="Times New Roman" w:hAnsi="Times New Roman" w:cs="Times New Roman"/>
                <w:color w:val="333333"/>
                <w:sz w:val="20"/>
                <w:szCs w:val="20"/>
                <w:shd w:val="clear" w:color="auto" w:fill="FFFFFF"/>
              </w:rPr>
              <w:t>, care au fost declarate câștigătoare ale licitației, în termen de 60 de zile calendaristice din momentul anunțării rezultatelor de către Comisia de licitații, sunt obligați să parcurgă procedura de înregistrare de stat a persoanei juridice în Republica Moldova și să prezinte Comisiei de licitații copia deciziei de înregistrare a întreprinderii sau extrasul eliberat de organul înregistrării de stat, în vederea aprobării hotărârii privind oferirea statutului de producător eligibil mare, conform pct.111. Termenul poate fi extins, la cerere, de către Comisia de licitații cu maximum 10 zile lucrătoare. Dacă investitorul nu se încadrează în termenul extins, Comisia aplică prevederile pct.102.</w:t>
            </w:r>
          </w:p>
        </w:tc>
      </w:tr>
      <w:tr w:rsidR="00924AF8" w:rsidRPr="00474D5B" w14:paraId="6496CAE6"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764693E9" w14:textId="1FB190F9" w:rsidR="00924AF8" w:rsidRPr="00474D5B" w:rsidRDefault="00A64B15" w:rsidP="00B7081E">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lastRenderedPageBreak/>
              <w:t>101. </w:t>
            </w:r>
            <w:r w:rsidRPr="00474D5B">
              <w:rPr>
                <w:rFonts w:ascii="Times New Roman" w:hAnsi="Times New Roman" w:cs="Times New Roman"/>
                <w:color w:val="333333"/>
                <w:sz w:val="20"/>
                <w:szCs w:val="20"/>
                <w:shd w:val="clear" w:color="auto" w:fill="FFFFFF"/>
              </w:rPr>
              <w:t xml:space="preserve">Comisia de licitații informează în scris Guvernul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Ministerul Energiei cu privire la rezultatele licitației organizate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le prezintă copiile tuturor proceselor-verbale.</w:t>
            </w:r>
          </w:p>
        </w:tc>
        <w:tc>
          <w:tcPr>
            <w:tcW w:w="4320" w:type="dxa"/>
            <w:tcBorders>
              <w:top w:val="single" w:sz="8" w:space="0" w:color="000000"/>
              <w:left w:val="nil"/>
              <w:bottom w:val="single" w:sz="8" w:space="0" w:color="000000"/>
              <w:right w:val="single" w:sz="8" w:space="0" w:color="000000"/>
            </w:tcBorders>
            <w:vAlign w:val="center"/>
          </w:tcPr>
          <w:p w14:paraId="7DA64556" w14:textId="77777777" w:rsidR="00A64B15" w:rsidRPr="00474D5B" w:rsidRDefault="00A64B15" w:rsidP="00A64B15">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1.1.41.</w:t>
            </w:r>
            <w:r w:rsidRPr="00474D5B">
              <w:rPr>
                <w:rFonts w:ascii="Times New Roman" w:hAnsi="Times New Roman" w:cs="Times New Roman"/>
                <w:sz w:val="20"/>
                <w:szCs w:val="20"/>
              </w:rPr>
              <w:t xml:space="preserve"> Punctul 101 se exclude;</w:t>
            </w:r>
          </w:p>
          <w:p w14:paraId="6EBEF08C" w14:textId="77777777" w:rsidR="00A64B15" w:rsidRPr="00474D5B" w:rsidRDefault="00A64B15" w:rsidP="00A64B15">
            <w:pPr>
              <w:spacing w:after="0"/>
              <w:jc w:val="both"/>
              <w:rPr>
                <w:rFonts w:ascii="Times New Roman" w:hAnsi="Times New Roman" w:cs="Times New Roman"/>
                <w:sz w:val="20"/>
                <w:szCs w:val="20"/>
              </w:rPr>
            </w:pPr>
          </w:p>
          <w:p w14:paraId="0CA53680" w14:textId="77777777" w:rsidR="00924AF8" w:rsidRPr="00474D5B" w:rsidRDefault="00924AF8" w:rsidP="00924AF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392892DC" w14:textId="77777777" w:rsidR="00924AF8" w:rsidRPr="00474D5B" w:rsidRDefault="00924AF8" w:rsidP="00924AF8">
            <w:pPr>
              <w:ind w:firstLine="708"/>
              <w:jc w:val="both"/>
              <w:rPr>
                <w:rFonts w:ascii="Times New Roman" w:hAnsi="Times New Roman" w:cs="Times New Roman"/>
                <w:sz w:val="20"/>
                <w:szCs w:val="20"/>
              </w:rPr>
            </w:pPr>
          </w:p>
        </w:tc>
      </w:tr>
      <w:tr w:rsidR="00924AF8" w:rsidRPr="00474D5B" w14:paraId="578F7BFB"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26FD5C1" w14:textId="77777777" w:rsidR="00924AF8" w:rsidRPr="00474D5B" w:rsidRDefault="00924AF8" w:rsidP="00C20337">
            <w:pPr>
              <w:spacing w:after="0" w:line="240" w:lineRule="auto"/>
              <w:jc w:val="center"/>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780C27AC" w14:textId="77777777" w:rsidR="00A64B15" w:rsidRPr="00474D5B" w:rsidRDefault="00A64B15" w:rsidP="00A64B15">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t xml:space="preserve">1.1.42 </w:t>
            </w:r>
            <w:r w:rsidRPr="00474D5B">
              <w:rPr>
                <w:rFonts w:ascii="Times New Roman" w:hAnsi="Times New Roman" w:cs="Times New Roman"/>
                <w:sz w:val="20"/>
                <w:szCs w:val="20"/>
              </w:rPr>
              <w:t>Se completează cu punctul 102</w:t>
            </w:r>
            <w:r w:rsidRPr="00474D5B">
              <w:rPr>
                <w:rFonts w:ascii="Times New Roman" w:hAnsi="Times New Roman" w:cs="Times New Roman"/>
                <w:sz w:val="20"/>
                <w:szCs w:val="20"/>
                <w:vertAlign w:val="superscript"/>
              </w:rPr>
              <w:t>1</w:t>
            </w:r>
            <w:r w:rsidRPr="00474D5B">
              <w:rPr>
                <w:rFonts w:ascii="Times New Roman" w:hAnsi="Times New Roman" w:cs="Times New Roman"/>
                <w:sz w:val="20"/>
                <w:szCs w:val="20"/>
              </w:rPr>
              <w:t xml:space="preserve"> cu următorul cuprins:</w:t>
            </w:r>
          </w:p>
          <w:p w14:paraId="055AD96A" w14:textId="77777777" w:rsidR="00A64B15" w:rsidRPr="00474D5B" w:rsidRDefault="00A64B15" w:rsidP="00A64B15">
            <w:pPr>
              <w:spacing w:after="0"/>
              <w:jc w:val="both"/>
              <w:rPr>
                <w:rFonts w:ascii="Times New Roman" w:hAnsi="Times New Roman" w:cs="Times New Roman"/>
                <w:sz w:val="20"/>
                <w:szCs w:val="20"/>
              </w:rPr>
            </w:pPr>
            <w:r w:rsidRPr="00474D5B">
              <w:rPr>
                <w:rFonts w:ascii="Times New Roman" w:hAnsi="Times New Roman" w:cs="Times New Roman"/>
                <w:sz w:val="20"/>
                <w:szCs w:val="20"/>
              </w:rPr>
              <w:t>„102</w:t>
            </w:r>
            <w:r w:rsidRPr="00474D5B">
              <w:rPr>
                <w:rFonts w:ascii="Times New Roman" w:hAnsi="Times New Roman" w:cs="Times New Roman"/>
                <w:sz w:val="20"/>
                <w:szCs w:val="20"/>
                <w:vertAlign w:val="superscript"/>
              </w:rPr>
              <w:t>1</w:t>
            </w:r>
            <w:r w:rsidRPr="00474D5B">
              <w:rPr>
                <w:rFonts w:ascii="Times New Roman" w:hAnsi="Times New Roman" w:cs="Times New Roman"/>
                <w:sz w:val="20"/>
                <w:szCs w:val="20"/>
              </w:rPr>
              <w:t>.</w:t>
            </w:r>
            <w:r w:rsidRPr="00474D5B">
              <w:rPr>
                <w:rFonts w:ascii="Times New Roman" w:hAnsi="Times New Roman" w:cs="Times New Roman"/>
                <w:sz w:val="20"/>
                <w:szCs w:val="20"/>
                <w:vertAlign w:val="superscript"/>
              </w:rPr>
              <w:t xml:space="preserve"> </w:t>
            </w:r>
            <w:r w:rsidRPr="00474D5B">
              <w:rPr>
                <w:rFonts w:ascii="Times New Roman" w:hAnsi="Times New Roman" w:cs="Times New Roman"/>
                <w:sz w:val="20"/>
                <w:szCs w:val="20"/>
              </w:rPr>
              <w:t>Comisia de Licitații poate, la discreția sa, să includă în documentația de licitație un mecanism de listă de așteptare care să fie aplicat în cazul în care capacitatea este eliberată în oricare dintre cazurile prevăzute la punctul 102. Dacă un astfel de mecanism este stipulat în documentația de licitație, orice capacitate eliberată va fi alocată de către Comisia de licitații investitorilor de pe lista de așteptare, în ordinea clasamentului ofertelor lor. Investitorii de pe lista de așteptare nu pot modifica ofertele depuse și după caz urmează să accepte atribuirea capacității și statutul de producător eligibil mare la prețul și capacitatea oferite, după caz, prin aplicarea regulii ofertei marginale, dacă sunt invitați de către Comisia de licitații ca următorii în ordine.”</w:t>
            </w:r>
          </w:p>
          <w:p w14:paraId="076825E8" w14:textId="77777777" w:rsidR="00924AF8" w:rsidRPr="00474D5B" w:rsidRDefault="00924AF8" w:rsidP="00924AF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46DA693D" w14:textId="542B7098" w:rsidR="00A64B15" w:rsidRPr="00474D5B" w:rsidRDefault="00A64B15" w:rsidP="00A64B15">
            <w:pPr>
              <w:ind w:firstLine="708"/>
              <w:jc w:val="both"/>
              <w:rPr>
                <w:rFonts w:ascii="Times New Roman" w:hAnsi="Times New Roman" w:cs="Times New Roman"/>
                <w:sz w:val="20"/>
                <w:szCs w:val="20"/>
              </w:rPr>
            </w:pPr>
            <w:r w:rsidRPr="00474D5B">
              <w:rPr>
                <w:rFonts w:ascii="Times New Roman" w:hAnsi="Times New Roman" w:cs="Times New Roman"/>
                <w:sz w:val="20"/>
                <w:szCs w:val="20"/>
              </w:rPr>
              <w:t>102</w:t>
            </w:r>
            <w:r w:rsidRPr="00474D5B">
              <w:rPr>
                <w:rFonts w:ascii="Times New Roman" w:hAnsi="Times New Roman" w:cs="Times New Roman"/>
                <w:sz w:val="20"/>
                <w:szCs w:val="20"/>
                <w:vertAlign w:val="superscript"/>
              </w:rPr>
              <w:t>1</w:t>
            </w:r>
            <w:r w:rsidRPr="00474D5B">
              <w:rPr>
                <w:rFonts w:ascii="Times New Roman" w:hAnsi="Times New Roman" w:cs="Times New Roman"/>
                <w:sz w:val="20"/>
                <w:szCs w:val="20"/>
              </w:rPr>
              <w:t>. Comisia de Licitații poate, la discreția sa, să includă în documentația de licitație un mecanism de listă de așteptare care să fie aplicat în cazul în care capacitatea este eliberată în oricare dintre cazurile prevăzute la punctul 102. Dacă un astfel de mecanism este stipulat în documentația de licitație, orice capacitate eliberată va fi alocată de către Comisia de licitații investitorilor de pe lista de așteptare, în ordinea clasamentului ofertelor lor. Investitorii de pe lista de așteptare nu pot modifica ofertele depuse și după caz urmează să accepte atribuirea capacității și statutul de producător eligibil mare la prețul și capacitatea oferite, după caz, prin aplicarea regulii ofertei marginale, dacă sunt invitați de către Comisia de licitații ca următorii în ordine.”</w:t>
            </w:r>
          </w:p>
          <w:p w14:paraId="4182F220" w14:textId="77777777" w:rsidR="00924AF8" w:rsidRPr="00474D5B" w:rsidRDefault="00924AF8" w:rsidP="00924AF8">
            <w:pPr>
              <w:ind w:firstLine="708"/>
              <w:jc w:val="both"/>
              <w:rPr>
                <w:rFonts w:ascii="Times New Roman" w:hAnsi="Times New Roman" w:cs="Times New Roman"/>
                <w:sz w:val="20"/>
                <w:szCs w:val="20"/>
              </w:rPr>
            </w:pPr>
          </w:p>
        </w:tc>
      </w:tr>
      <w:tr w:rsidR="00924AF8" w:rsidRPr="00474D5B" w14:paraId="167DCCE0"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7A4E1F6" w14:textId="77777777" w:rsidR="003B2D5C" w:rsidRPr="00474D5B" w:rsidRDefault="003B2D5C" w:rsidP="003B2D5C">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t>106.</w:t>
            </w:r>
            <w:r w:rsidRPr="00474D5B">
              <w:rPr>
                <w:color w:val="333333"/>
                <w:sz w:val="20"/>
                <w:szCs w:val="20"/>
              </w:rPr>
              <w:t> În conformitate cu prezentul Regulament, din totalitatea informațiilor obținute de Comisia de licitații în procesul de licitație se consideră publice următoarele informații:</w:t>
            </w:r>
          </w:p>
          <w:p w14:paraId="3B7D7DB9" w14:textId="77777777" w:rsidR="003B2D5C" w:rsidRPr="00474D5B" w:rsidRDefault="003B2D5C" w:rsidP="003B2D5C">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numărul total de investitori care participă la licitații, denumirea investitorilor care participă la licitații;</w:t>
            </w:r>
          </w:p>
          <w:p w14:paraId="584CF680" w14:textId="77777777" w:rsidR="003B2D5C" w:rsidRPr="00474D5B" w:rsidRDefault="003B2D5C" w:rsidP="003B2D5C">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2) numărul total de oferte primite pentru fiecare tip de tehnologie de producere;</w:t>
            </w:r>
          </w:p>
          <w:p w14:paraId="1B99739B" w14:textId="77777777" w:rsidR="003B2D5C" w:rsidRPr="00474D5B" w:rsidRDefault="003B2D5C" w:rsidP="003B2D5C">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3) dimensiunea proiectelor de construcție (capacitatea totală de producere a energiei electrice din surse regenerabile), pe fiecare tip de tehnologie de producere;</w:t>
            </w:r>
          </w:p>
          <w:p w14:paraId="68F4B262" w14:textId="77777777" w:rsidR="003B2D5C" w:rsidRPr="00474D5B" w:rsidRDefault="003B2D5C" w:rsidP="003B2D5C">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lastRenderedPageBreak/>
              <w:t>4) tipurile de tehnologie de producere, eficiența, factorul de putere estimat al centralelor electrice pentru producerea de energie electrică din SRE, indicate în ofertele depuse;</w:t>
            </w:r>
          </w:p>
          <w:p w14:paraId="0E6C58D5" w14:textId="77777777" w:rsidR="003B2D5C" w:rsidRPr="00474D5B" w:rsidRDefault="003B2D5C" w:rsidP="003B2D5C">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5) zonele de amplasare a centralelor electrice pentru producerea de energie electrică din SRE.</w:t>
            </w:r>
          </w:p>
          <w:p w14:paraId="3E39FA03" w14:textId="77777777" w:rsidR="00924AF8" w:rsidRPr="00474D5B" w:rsidRDefault="00924AF8" w:rsidP="00C20337">
            <w:pPr>
              <w:spacing w:after="0" w:line="240" w:lineRule="auto"/>
              <w:jc w:val="center"/>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3D5FC427" w14:textId="77777777" w:rsidR="003B2D5C" w:rsidRPr="00474D5B" w:rsidRDefault="003B2D5C" w:rsidP="003B2D5C">
            <w:pPr>
              <w:spacing w:after="0"/>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 xml:space="preserve">1.1.43 </w:t>
            </w:r>
            <w:r w:rsidRPr="00474D5B">
              <w:rPr>
                <w:rFonts w:ascii="Times New Roman" w:hAnsi="Times New Roman" w:cs="Times New Roman"/>
                <w:sz w:val="20"/>
                <w:szCs w:val="20"/>
              </w:rPr>
              <w:t>Punctul 106 va avea următorul conținut:</w:t>
            </w:r>
          </w:p>
          <w:p w14:paraId="1DF4DBF8" w14:textId="77777777" w:rsidR="003B2D5C" w:rsidRPr="00474D5B" w:rsidRDefault="003B2D5C" w:rsidP="003B2D5C">
            <w:pPr>
              <w:pStyle w:val="Frspaiere"/>
              <w:rPr>
                <w:rFonts w:cs="Times New Roman"/>
                <w:sz w:val="20"/>
                <w:szCs w:val="20"/>
                <w:lang w:val="ro-RO"/>
              </w:rPr>
            </w:pPr>
            <w:r w:rsidRPr="00474D5B">
              <w:rPr>
                <w:rFonts w:cs="Times New Roman"/>
                <w:sz w:val="20"/>
                <w:szCs w:val="20"/>
                <w:lang w:val="ro-RO"/>
              </w:rPr>
              <w:t>„</w:t>
            </w:r>
            <w:r w:rsidRPr="00474D5B">
              <w:rPr>
                <w:rFonts w:cs="Times New Roman"/>
                <w:b/>
                <w:bCs/>
                <w:sz w:val="20"/>
                <w:szCs w:val="20"/>
                <w:lang w:val="ro-RO"/>
              </w:rPr>
              <w:t>106.</w:t>
            </w:r>
            <w:r w:rsidRPr="00474D5B">
              <w:rPr>
                <w:rFonts w:cs="Times New Roman"/>
                <w:sz w:val="20"/>
                <w:szCs w:val="20"/>
                <w:lang w:val="ro-RO"/>
              </w:rPr>
              <w:t> În conformitate cu prezentul Regulament, din totalitatea informațiilor obținute de Comisia de licitații în procesul de licitație se consideră publice următoarele informații:</w:t>
            </w:r>
          </w:p>
          <w:p w14:paraId="55A77DBA" w14:textId="77777777" w:rsidR="003B2D5C" w:rsidRPr="00474D5B" w:rsidRDefault="003B2D5C" w:rsidP="003B2D5C">
            <w:pPr>
              <w:pStyle w:val="Frspaiere"/>
              <w:rPr>
                <w:rFonts w:cs="Times New Roman"/>
                <w:sz w:val="20"/>
                <w:szCs w:val="20"/>
                <w:lang w:val="ro-RO"/>
              </w:rPr>
            </w:pPr>
            <w:r w:rsidRPr="00474D5B">
              <w:rPr>
                <w:rFonts w:cs="Times New Roman"/>
                <w:sz w:val="20"/>
                <w:szCs w:val="20"/>
                <w:lang w:val="ro-RO"/>
              </w:rPr>
              <w:t>1) numărul total de investitori care participă la licitații, denumirea investitorilor care participă la licitații;</w:t>
            </w:r>
          </w:p>
          <w:p w14:paraId="158F3119" w14:textId="77777777" w:rsidR="003B2D5C" w:rsidRPr="00474D5B" w:rsidRDefault="003B2D5C" w:rsidP="003B2D5C">
            <w:pPr>
              <w:pStyle w:val="Frspaiere"/>
              <w:rPr>
                <w:rFonts w:cs="Times New Roman"/>
                <w:sz w:val="20"/>
                <w:szCs w:val="20"/>
                <w:lang w:val="ro-RO"/>
              </w:rPr>
            </w:pPr>
            <w:r w:rsidRPr="00474D5B">
              <w:rPr>
                <w:rFonts w:cs="Times New Roman"/>
                <w:sz w:val="20"/>
                <w:szCs w:val="20"/>
                <w:lang w:val="ro-RO"/>
              </w:rPr>
              <w:t>2) numărul total de oferte primite pentru fiecare tip de tehnologie de producere și, după caz, a instalațiilor de stocare;</w:t>
            </w:r>
          </w:p>
          <w:p w14:paraId="315B4E78" w14:textId="77777777" w:rsidR="003B2D5C" w:rsidRPr="00474D5B" w:rsidRDefault="003B2D5C" w:rsidP="003B2D5C">
            <w:pPr>
              <w:pStyle w:val="Frspaiere"/>
              <w:rPr>
                <w:rFonts w:cs="Times New Roman"/>
                <w:sz w:val="20"/>
                <w:szCs w:val="20"/>
                <w:lang w:val="ro-RO"/>
              </w:rPr>
            </w:pPr>
            <w:r w:rsidRPr="00474D5B">
              <w:rPr>
                <w:rFonts w:cs="Times New Roman"/>
                <w:sz w:val="20"/>
                <w:szCs w:val="20"/>
                <w:lang w:val="ro-RO"/>
              </w:rPr>
              <w:t xml:space="preserve">3) dimensiunea proiectelor de construcție (capacitatea totală de producere a energiei </w:t>
            </w:r>
            <w:r w:rsidRPr="00474D5B">
              <w:rPr>
                <w:rFonts w:cs="Times New Roman"/>
                <w:sz w:val="20"/>
                <w:szCs w:val="20"/>
                <w:lang w:val="ro-RO"/>
              </w:rPr>
              <w:lastRenderedPageBreak/>
              <w:t>electrice din surse regenerabile), pe fiecare tip de tehnologie;</w:t>
            </w:r>
          </w:p>
          <w:p w14:paraId="16DE28E3" w14:textId="77777777" w:rsidR="003B2D5C" w:rsidRPr="00474D5B" w:rsidRDefault="003B2D5C" w:rsidP="003B2D5C">
            <w:pPr>
              <w:pStyle w:val="Frspaiere"/>
              <w:jc w:val="both"/>
              <w:rPr>
                <w:rFonts w:cs="Times New Roman"/>
                <w:sz w:val="20"/>
                <w:szCs w:val="20"/>
                <w:lang w:val="ro-RO"/>
              </w:rPr>
            </w:pPr>
            <w:r w:rsidRPr="00474D5B">
              <w:rPr>
                <w:rFonts w:cs="Times New Roman"/>
                <w:sz w:val="20"/>
                <w:szCs w:val="20"/>
                <w:lang w:val="ro-RO"/>
              </w:rPr>
              <w:t>4) tipurile de tehnologie de producere a energiei electrice din SRE a centralelor și după caz a instalațiilor de stocare, indicate în ofertele depuse;</w:t>
            </w:r>
          </w:p>
          <w:p w14:paraId="63D35764" w14:textId="77777777" w:rsidR="003B2D5C" w:rsidRPr="00474D5B" w:rsidRDefault="003B2D5C" w:rsidP="003B2D5C">
            <w:pPr>
              <w:pStyle w:val="Frspaiere"/>
              <w:rPr>
                <w:rFonts w:cs="Times New Roman"/>
                <w:sz w:val="20"/>
                <w:szCs w:val="20"/>
                <w:lang w:val="ro-RO"/>
              </w:rPr>
            </w:pPr>
            <w:r w:rsidRPr="00474D5B">
              <w:rPr>
                <w:rFonts w:cs="Times New Roman"/>
                <w:sz w:val="20"/>
                <w:szCs w:val="20"/>
                <w:lang w:val="ro-RO"/>
              </w:rPr>
              <w:t xml:space="preserve">5) zonele de amplasare a centralelor electrice pentru producerea de energie electrică din SRE și, după caz, a instalațiilor de stocare.” </w:t>
            </w:r>
          </w:p>
          <w:p w14:paraId="5139291E" w14:textId="77777777" w:rsidR="00924AF8" w:rsidRPr="00474D5B" w:rsidRDefault="00924AF8" w:rsidP="00924AF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4B9F0848" w14:textId="4333AE1F" w:rsidR="003B2D5C" w:rsidRPr="00474D5B" w:rsidRDefault="003B2D5C" w:rsidP="003B2D5C">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106. În conformitate cu prezentul Regulament, din totalitatea informațiilor obținute de Comisia de licitații în procesul de licitație se consideră publice următoarele informații:</w:t>
            </w:r>
          </w:p>
          <w:p w14:paraId="2F0D8FF8" w14:textId="77777777" w:rsidR="003B2D5C" w:rsidRPr="00474D5B" w:rsidRDefault="003B2D5C" w:rsidP="003B2D5C">
            <w:pPr>
              <w:ind w:firstLine="708"/>
              <w:jc w:val="both"/>
              <w:rPr>
                <w:rFonts w:ascii="Times New Roman" w:hAnsi="Times New Roman" w:cs="Times New Roman"/>
                <w:sz w:val="20"/>
                <w:szCs w:val="20"/>
              </w:rPr>
            </w:pPr>
            <w:r w:rsidRPr="00474D5B">
              <w:rPr>
                <w:rFonts w:ascii="Times New Roman" w:hAnsi="Times New Roman" w:cs="Times New Roman"/>
                <w:sz w:val="20"/>
                <w:szCs w:val="20"/>
              </w:rPr>
              <w:t>1) numărul total de investitori care participă la licitații, denumirea investitorilor care participă la licitații;</w:t>
            </w:r>
          </w:p>
          <w:p w14:paraId="3658E075" w14:textId="77777777" w:rsidR="003B2D5C" w:rsidRPr="00474D5B" w:rsidRDefault="003B2D5C" w:rsidP="003B2D5C">
            <w:pPr>
              <w:ind w:firstLine="708"/>
              <w:jc w:val="both"/>
              <w:rPr>
                <w:rFonts w:ascii="Times New Roman" w:hAnsi="Times New Roman" w:cs="Times New Roman"/>
                <w:sz w:val="20"/>
                <w:szCs w:val="20"/>
              </w:rPr>
            </w:pPr>
            <w:r w:rsidRPr="00474D5B">
              <w:rPr>
                <w:rFonts w:ascii="Times New Roman" w:hAnsi="Times New Roman" w:cs="Times New Roman"/>
                <w:sz w:val="20"/>
                <w:szCs w:val="20"/>
              </w:rPr>
              <w:t>2) numărul total de oferte primite pentru fiecare tip de tehnologie de producere și, după caz, a instalațiilor de stocare;</w:t>
            </w:r>
          </w:p>
          <w:p w14:paraId="0AA7A74C" w14:textId="77777777" w:rsidR="003B2D5C" w:rsidRPr="00474D5B" w:rsidRDefault="003B2D5C" w:rsidP="003B2D5C">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3) dimensiunea proiectelor de construcție (capacitatea totală de producere a energiei electrice din surse regenerabile), pe fiecare tip de tehnologie;</w:t>
            </w:r>
          </w:p>
          <w:p w14:paraId="5CC9CA53" w14:textId="77777777" w:rsidR="003B2D5C" w:rsidRPr="00474D5B" w:rsidRDefault="003B2D5C" w:rsidP="003B2D5C">
            <w:pPr>
              <w:ind w:firstLine="708"/>
              <w:jc w:val="both"/>
              <w:rPr>
                <w:rFonts w:ascii="Times New Roman" w:hAnsi="Times New Roman" w:cs="Times New Roman"/>
                <w:sz w:val="20"/>
                <w:szCs w:val="20"/>
              </w:rPr>
            </w:pPr>
            <w:r w:rsidRPr="00474D5B">
              <w:rPr>
                <w:rFonts w:ascii="Times New Roman" w:hAnsi="Times New Roman" w:cs="Times New Roman"/>
                <w:sz w:val="20"/>
                <w:szCs w:val="20"/>
              </w:rPr>
              <w:t>4) tipurile de tehnologie de producere a energiei electrice din SRE a centralelor și după caz a instalațiilor de stocare, indicate în ofertele depuse;</w:t>
            </w:r>
          </w:p>
          <w:p w14:paraId="18EB508C" w14:textId="30ABAC56" w:rsidR="00924AF8" w:rsidRPr="00474D5B" w:rsidRDefault="003B2D5C" w:rsidP="003B2D5C">
            <w:pPr>
              <w:ind w:firstLine="708"/>
              <w:jc w:val="both"/>
              <w:rPr>
                <w:rFonts w:ascii="Times New Roman" w:hAnsi="Times New Roman" w:cs="Times New Roman"/>
                <w:sz w:val="20"/>
                <w:szCs w:val="20"/>
              </w:rPr>
            </w:pPr>
            <w:r w:rsidRPr="00474D5B">
              <w:rPr>
                <w:rFonts w:ascii="Times New Roman" w:hAnsi="Times New Roman" w:cs="Times New Roman"/>
                <w:sz w:val="20"/>
                <w:szCs w:val="20"/>
              </w:rPr>
              <w:t xml:space="preserve">5) zonele de amplasare a centralelor electrice pentru producerea de energie electrică din SRE și, după caz, a instalațiilor de stocare.” </w:t>
            </w:r>
          </w:p>
        </w:tc>
      </w:tr>
      <w:tr w:rsidR="00924AF8" w:rsidRPr="00474D5B" w14:paraId="433CAEB7"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6658FC23" w14:textId="77777777" w:rsidR="003B2D5C" w:rsidRPr="00474D5B" w:rsidRDefault="003B2D5C" w:rsidP="003B2D5C">
            <w:pPr>
              <w:pStyle w:val="NormalWeb"/>
              <w:shd w:val="clear" w:color="auto" w:fill="FFFFFF"/>
              <w:spacing w:before="0" w:beforeAutospacing="0" w:after="0" w:afterAutospacing="0"/>
              <w:ind w:firstLine="709"/>
              <w:jc w:val="both"/>
              <w:rPr>
                <w:color w:val="333333"/>
                <w:sz w:val="20"/>
                <w:szCs w:val="20"/>
              </w:rPr>
            </w:pPr>
            <w:r w:rsidRPr="00474D5B">
              <w:rPr>
                <w:rStyle w:val="Robust"/>
                <w:rFonts w:eastAsiaTheme="majorEastAsia"/>
                <w:color w:val="333333"/>
                <w:sz w:val="20"/>
                <w:szCs w:val="20"/>
              </w:rPr>
              <w:lastRenderedPageBreak/>
              <w:t>110. </w:t>
            </w:r>
            <w:r w:rsidRPr="00474D5B">
              <w:rPr>
                <w:color w:val="333333"/>
                <w:sz w:val="20"/>
                <w:szCs w:val="20"/>
              </w:rPr>
              <w:t>Oferirea statutului de producător eligibil mare:</w:t>
            </w:r>
          </w:p>
          <w:p w14:paraId="7ECDAB25" w14:textId="77777777" w:rsidR="003B2D5C" w:rsidRPr="00474D5B" w:rsidRDefault="003B2D5C" w:rsidP="003B2D5C">
            <w:pPr>
              <w:pStyle w:val="NormalWeb"/>
              <w:shd w:val="clear" w:color="auto" w:fill="FFFFFF"/>
              <w:spacing w:before="0" w:beforeAutospacing="0" w:after="0" w:afterAutospacing="0"/>
              <w:ind w:firstLine="709"/>
              <w:jc w:val="both"/>
              <w:rPr>
                <w:color w:val="333333"/>
                <w:sz w:val="20"/>
                <w:szCs w:val="20"/>
              </w:rPr>
            </w:pPr>
            <w:r w:rsidRPr="00474D5B">
              <w:rPr>
                <w:color w:val="333333"/>
                <w:sz w:val="20"/>
                <w:szCs w:val="20"/>
              </w:rPr>
              <w:t>1) statutul de producător eligibil mare se consideră oferit la data publicării în Monitorul Oficial al Republicii Moldova a hotărârii Guvernului privind oferirea statutului de producător eligibil mare. În termen de 10 zile lucrătoare de la intrarea în vigoare a hotărârii Guvernului privind oferirea statutului de producător eligibil mare, furnizorul central de energie electrică semnează contractul pentru achiziționarea energiei electrice produse din surse regenerabile cu fiecare dintre producătorii eligibili mari, care intră în vigoare la finalizarea construcției și punerea în funcțiune a centralei/centralelor pentru producerea energiei electrice din SRE;</w:t>
            </w:r>
          </w:p>
          <w:p w14:paraId="4322F47A" w14:textId="77777777" w:rsidR="00924AF8" w:rsidRDefault="00924AF8" w:rsidP="00C20337">
            <w:pPr>
              <w:spacing w:after="0" w:line="240" w:lineRule="auto"/>
              <w:jc w:val="center"/>
              <w:rPr>
                <w:rFonts w:ascii="Times New Roman" w:hAnsi="Times New Roman" w:cs="Times New Roman"/>
                <w:color w:val="333333"/>
                <w:sz w:val="20"/>
                <w:szCs w:val="20"/>
                <w:shd w:val="clear" w:color="auto" w:fill="FFFFFF"/>
              </w:rPr>
            </w:pPr>
          </w:p>
          <w:p w14:paraId="26291761"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74611715"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088B2D7F"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35E965D1"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0743BE8F"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031598CC"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2A45E0AE"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21B875C8"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470C4C73" w14:textId="77777777" w:rsidR="00F02925" w:rsidRDefault="00F02925" w:rsidP="00C20337">
            <w:pPr>
              <w:spacing w:after="0" w:line="240" w:lineRule="auto"/>
              <w:jc w:val="center"/>
              <w:rPr>
                <w:rFonts w:ascii="Times New Roman" w:hAnsi="Times New Roman" w:cs="Times New Roman"/>
                <w:color w:val="333333"/>
                <w:sz w:val="20"/>
                <w:szCs w:val="20"/>
                <w:shd w:val="clear" w:color="auto" w:fill="FFFFFF"/>
              </w:rPr>
            </w:pPr>
          </w:p>
          <w:p w14:paraId="0314673C" w14:textId="77777777" w:rsidR="00F02925" w:rsidRPr="00474D5B" w:rsidRDefault="00F02925" w:rsidP="00C20337">
            <w:pPr>
              <w:spacing w:after="0" w:line="240" w:lineRule="auto"/>
              <w:jc w:val="center"/>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0B1E30C1" w14:textId="77777777" w:rsidR="003B2D5C" w:rsidRPr="00474D5B" w:rsidRDefault="003B2D5C" w:rsidP="003B2D5C">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1.1.44</w:t>
            </w:r>
            <w:r w:rsidRPr="00474D5B">
              <w:rPr>
                <w:rFonts w:ascii="Times New Roman" w:hAnsi="Times New Roman" w:cs="Times New Roman"/>
                <w:sz w:val="20"/>
                <w:szCs w:val="20"/>
              </w:rPr>
              <w:t xml:space="preserve">  la punctul 110:</w:t>
            </w:r>
          </w:p>
          <w:p w14:paraId="20412206" w14:textId="77777777" w:rsidR="003B2D5C" w:rsidRPr="00474D5B" w:rsidRDefault="003B2D5C" w:rsidP="003B2D5C">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1.1.44.1</w:t>
            </w:r>
            <w:r w:rsidRPr="00474D5B">
              <w:rPr>
                <w:rFonts w:ascii="Times New Roman" w:hAnsi="Times New Roman" w:cs="Times New Roman"/>
                <w:sz w:val="20"/>
                <w:szCs w:val="20"/>
              </w:rPr>
              <w:t xml:space="preserve">  alineatul 1 va avea următorul cuprins:</w:t>
            </w:r>
          </w:p>
          <w:p w14:paraId="40C92078" w14:textId="3DDDA46E" w:rsidR="00924AF8" w:rsidRPr="00F02925" w:rsidRDefault="003B2D5C" w:rsidP="00F02925">
            <w:pPr>
              <w:jc w:val="both"/>
              <w:rPr>
                <w:rFonts w:ascii="Times New Roman" w:hAnsi="Times New Roman" w:cs="Times New Roman"/>
                <w:sz w:val="20"/>
                <w:szCs w:val="20"/>
              </w:rPr>
            </w:pPr>
            <w:r w:rsidRPr="00474D5B">
              <w:rPr>
                <w:rFonts w:ascii="Times New Roman" w:hAnsi="Times New Roman" w:cs="Times New Roman"/>
                <w:sz w:val="20"/>
                <w:szCs w:val="20"/>
              </w:rPr>
              <w:t xml:space="preserve">„1) statutul de producător eligibil mare se consideră oferit la data publicării în Monitorul Oficial al Republicii Moldova a hotărârii Guvernului privind oferirea statutului de producător eligibil mare. În termen de 10 zile lucrătoare de la intrarea în vigoare a hotărârii Guvernului privind oferirea statutului de producător eligibil mare, furnizorul central de energie electrică semnează contractul </w:t>
            </w:r>
            <w:bookmarkStart w:id="1" w:name="_Hlk207294345"/>
            <w:r w:rsidRPr="00474D5B">
              <w:rPr>
                <w:rFonts w:ascii="Times New Roman" w:hAnsi="Times New Roman" w:cs="Times New Roman"/>
                <w:sz w:val="20"/>
                <w:szCs w:val="20"/>
              </w:rPr>
              <w:t xml:space="preserve">pentru achiziționarea energiei electrice produse din surse regenerabile </w:t>
            </w:r>
            <w:bookmarkEnd w:id="1"/>
            <w:r w:rsidRPr="00474D5B">
              <w:rPr>
                <w:rFonts w:ascii="Times New Roman" w:hAnsi="Times New Roman" w:cs="Times New Roman"/>
                <w:sz w:val="20"/>
                <w:szCs w:val="20"/>
              </w:rPr>
              <w:t>cu fiecare dintre producătorii eligibili mari. În cazul în care statutul de producător eligibil mare s-a oferit unui consorțiu, acesta urmează să se  înregistreze în calitate de persoană juridică pentru a încheia contractul sau în cazul în care consorțiul este format din mai multe persoane juridice, acordul de consorțiu trebuie să prevadă în mod expres numele persoane juridice cu care va fi încheiat contractul pentru achiziționarea energiei electrice produse din surse regenerabile”.</w:t>
            </w:r>
          </w:p>
        </w:tc>
        <w:tc>
          <w:tcPr>
            <w:tcW w:w="4860" w:type="dxa"/>
            <w:tcBorders>
              <w:top w:val="single" w:sz="8" w:space="0" w:color="000000"/>
              <w:left w:val="nil"/>
              <w:bottom w:val="single" w:sz="8" w:space="0" w:color="000000"/>
              <w:right w:val="single" w:sz="8" w:space="0" w:color="000000"/>
            </w:tcBorders>
            <w:vAlign w:val="center"/>
          </w:tcPr>
          <w:p w14:paraId="0A802227" w14:textId="77777777" w:rsidR="003B2D5C" w:rsidRPr="00474D5B" w:rsidRDefault="003B2D5C" w:rsidP="003B2D5C">
            <w:pPr>
              <w:ind w:firstLine="708"/>
              <w:jc w:val="both"/>
              <w:rPr>
                <w:rFonts w:ascii="Times New Roman" w:hAnsi="Times New Roman" w:cs="Times New Roman"/>
                <w:sz w:val="20"/>
                <w:szCs w:val="20"/>
              </w:rPr>
            </w:pPr>
            <w:r w:rsidRPr="00474D5B">
              <w:rPr>
                <w:rFonts w:ascii="Times New Roman" w:hAnsi="Times New Roman" w:cs="Times New Roman"/>
                <w:sz w:val="20"/>
                <w:szCs w:val="20"/>
              </w:rPr>
              <w:t>„1) statutul de producător eligibil mare se consideră oferit la data publicării în Monitorul Oficial al Republicii Moldova a hotărârii Guvernului privind oferirea statutului de producător eligibil mare. În termen de 10 zile lucrătoare de la intrarea în vigoare a hotărârii Guvernului privind oferirea statutului de producător eligibil mare, furnizorul central de energie electrică semnează contractul pentru achiziționarea energiei electrice produse din surse regenerabile cu fiecare dintre producătorii eligibili mari. În cazul în care statutul de producător eligibil mare s-a oferit unui consorțiu, acesta urmează să se  înregistreze în calitate de persoană juridică pentru a încheia contractul sau în cazul în care consorțiul este format din mai multe persoane juridice, acordul de consorțiu trebuie să prevadă în mod expres numele persoane juridice cu care va fi încheiat contractul pentru achiziționarea energiei electrice produse din surse regenerabile”.</w:t>
            </w:r>
          </w:p>
          <w:p w14:paraId="7EEF73DC" w14:textId="77777777" w:rsidR="00924AF8" w:rsidRPr="00474D5B" w:rsidRDefault="00924AF8" w:rsidP="00924AF8">
            <w:pPr>
              <w:ind w:firstLine="708"/>
              <w:jc w:val="both"/>
              <w:rPr>
                <w:rFonts w:ascii="Times New Roman" w:hAnsi="Times New Roman" w:cs="Times New Roman"/>
                <w:sz w:val="20"/>
                <w:szCs w:val="20"/>
              </w:rPr>
            </w:pPr>
          </w:p>
        </w:tc>
      </w:tr>
      <w:tr w:rsidR="00924AF8" w:rsidRPr="00474D5B" w14:paraId="2519C9C0"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F7FDB2C" w14:textId="77777777" w:rsidR="00924AF8" w:rsidRDefault="003B2D5C" w:rsidP="00F02925">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lastRenderedPageBreak/>
              <w:t>2) dacă în termen de 30 de zile de la data semnării contractului pentru achiziționarea energiei electrice produse din surse regenerabile, semnat cu furnizorul central de energie electrică, și a termenului prevăzut la pct.117, după caz, investitorul nu depune garanția de bună execuție a contractului, acesta se consideră nul, iar statutul se consideră retras din momentul oferirii, fără a fi necesară aprobarea unei hotărâri a Guvernului în acest sens.</w:t>
            </w:r>
          </w:p>
          <w:p w14:paraId="18F7B19F" w14:textId="77777777" w:rsidR="00F02925" w:rsidRDefault="00F02925" w:rsidP="00F02925">
            <w:pPr>
              <w:spacing w:after="0" w:line="240" w:lineRule="auto"/>
              <w:jc w:val="both"/>
              <w:rPr>
                <w:rFonts w:ascii="Times New Roman" w:hAnsi="Times New Roman" w:cs="Times New Roman"/>
                <w:color w:val="333333"/>
                <w:sz w:val="20"/>
                <w:szCs w:val="20"/>
                <w:shd w:val="clear" w:color="auto" w:fill="FFFFFF"/>
              </w:rPr>
            </w:pPr>
          </w:p>
          <w:p w14:paraId="6AE7F5B1" w14:textId="77777777" w:rsidR="00F02925" w:rsidRDefault="00F02925" w:rsidP="00F02925">
            <w:pPr>
              <w:spacing w:after="0" w:line="240" w:lineRule="auto"/>
              <w:jc w:val="both"/>
              <w:rPr>
                <w:rFonts w:ascii="Times New Roman" w:hAnsi="Times New Roman" w:cs="Times New Roman"/>
                <w:color w:val="333333"/>
                <w:sz w:val="20"/>
                <w:szCs w:val="20"/>
                <w:shd w:val="clear" w:color="auto" w:fill="FFFFFF"/>
              </w:rPr>
            </w:pPr>
          </w:p>
          <w:p w14:paraId="4ED0CF19" w14:textId="77777777" w:rsidR="00F02925" w:rsidRDefault="00F02925" w:rsidP="00F02925">
            <w:pPr>
              <w:spacing w:after="0" w:line="240" w:lineRule="auto"/>
              <w:jc w:val="both"/>
              <w:rPr>
                <w:rFonts w:ascii="Times New Roman" w:hAnsi="Times New Roman" w:cs="Times New Roman"/>
                <w:color w:val="333333"/>
                <w:sz w:val="20"/>
                <w:szCs w:val="20"/>
                <w:shd w:val="clear" w:color="auto" w:fill="FFFFFF"/>
              </w:rPr>
            </w:pPr>
          </w:p>
          <w:p w14:paraId="39F66D14" w14:textId="3344AE0C" w:rsidR="00F02925" w:rsidRPr="00474D5B" w:rsidRDefault="00F02925" w:rsidP="00F02925">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43322227" w14:textId="16980839" w:rsidR="003B2D5C" w:rsidRPr="00474D5B" w:rsidRDefault="003B2D5C" w:rsidP="003B2D5C">
            <w:pPr>
              <w:jc w:val="both"/>
              <w:rPr>
                <w:rFonts w:ascii="Times New Roman" w:hAnsi="Times New Roman" w:cs="Times New Roman"/>
                <w:sz w:val="20"/>
                <w:szCs w:val="20"/>
              </w:rPr>
            </w:pPr>
            <w:r w:rsidRPr="00474D5B">
              <w:rPr>
                <w:rFonts w:ascii="Times New Roman" w:hAnsi="Times New Roman" w:cs="Times New Roman"/>
                <w:b/>
                <w:bCs/>
                <w:sz w:val="20"/>
                <w:szCs w:val="20"/>
              </w:rPr>
              <w:t>1.1.44.2 L</w:t>
            </w:r>
            <w:r w:rsidRPr="00474D5B">
              <w:rPr>
                <w:rFonts w:ascii="Times New Roman" w:hAnsi="Times New Roman" w:cs="Times New Roman"/>
                <w:sz w:val="20"/>
                <w:szCs w:val="20"/>
              </w:rPr>
              <w:t xml:space="preserve">a punctul 110 alineatul 2 se completează cu următorul text „Ministerul Energiei informează Guvernul și comunică furnizorului central de energie electrică despre constatarea neîndeplinirii obligației de depunere a garanției de bună execuție și a consecințelor ce reies din aceasta. </w:t>
            </w:r>
          </w:p>
          <w:p w14:paraId="609BA4C7" w14:textId="77777777" w:rsidR="00924AF8" w:rsidRDefault="00924AF8" w:rsidP="00924AF8">
            <w:pPr>
              <w:spacing w:after="0"/>
              <w:ind w:firstLine="708"/>
              <w:jc w:val="both"/>
              <w:rPr>
                <w:rFonts w:ascii="Times New Roman" w:hAnsi="Times New Roman" w:cs="Times New Roman"/>
                <w:b/>
                <w:bCs/>
                <w:sz w:val="20"/>
                <w:szCs w:val="20"/>
              </w:rPr>
            </w:pPr>
          </w:p>
          <w:p w14:paraId="70AC6421" w14:textId="77777777" w:rsidR="00F02925" w:rsidRDefault="00F02925" w:rsidP="00924AF8">
            <w:pPr>
              <w:spacing w:after="0"/>
              <w:ind w:firstLine="708"/>
              <w:jc w:val="both"/>
              <w:rPr>
                <w:rFonts w:ascii="Times New Roman" w:hAnsi="Times New Roman" w:cs="Times New Roman"/>
                <w:b/>
                <w:bCs/>
                <w:sz w:val="20"/>
                <w:szCs w:val="20"/>
              </w:rPr>
            </w:pPr>
          </w:p>
          <w:p w14:paraId="70E7D7D2" w14:textId="77777777" w:rsidR="00F02925" w:rsidRDefault="00F02925" w:rsidP="00924AF8">
            <w:pPr>
              <w:spacing w:after="0"/>
              <w:ind w:firstLine="708"/>
              <w:jc w:val="both"/>
              <w:rPr>
                <w:rFonts w:ascii="Times New Roman" w:hAnsi="Times New Roman" w:cs="Times New Roman"/>
                <w:b/>
                <w:bCs/>
                <w:sz w:val="20"/>
                <w:szCs w:val="20"/>
              </w:rPr>
            </w:pPr>
          </w:p>
          <w:p w14:paraId="4D6CB400" w14:textId="77777777" w:rsidR="00F02925" w:rsidRDefault="00F02925" w:rsidP="00924AF8">
            <w:pPr>
              <w:spacing w:after="0"/>
              <w:ind w:firstLine="708"/>
              <w:jc w:val="both"/>
              <w:rPr>
                <w:rFonts w:ascii="Times New Roman" w:hAnsi="Times New Roman" w:cs="Times New Roman"/>
                <w:b/>
                <w:bCs/>
                <w:sz w:val="20"/>
                <w:szCs w:val="20"/>
              </w:rPr>
            </w:pPr>
          </w:p>
          <w:p w14:paraId="3DC37720" w14:textId="77777777" w:rsidR="00F02925" w:rsidRPr="00474D5B" w:rsidRDefault="00F02925" w:rsidP="00924AF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0EBDDED2" w14:textId="6E8CA330" w:rsidR="00924AF8" w:rsidRPr="00474D5B" w:rsidRDefault="003B2D5C" w:rsidP="00924AF8">
            <w:pPr>
              <w:ind w:firstLine="708"/>
              <w:jc w:val="both"/>
              <w:rPr>
                <w:rFonts w:ascii="Times New Roman" w:hAnsi="Times New Roman" w:cs="Times New Roman"/>
                <w:sz w:val="20"/>
                <w:szCs w:val="20"/>
              </w:rPr>
            </w:pPr>
            <w:r w:rsidRPr="00474D5B">
              <w:rPr>
                <w:rFonts w:ascii="Times New Roman" w:hAnsi="Times New Roman" w:cs="Times New Roman"/>
                <w:color w:val="333333"/>
                <w:sz w:val="20"/>
                <w:szCs w:val="20"/>
                <w:shd w:val="clear" w:color="auto" w:fill="FFFFFF"/>
              </w:rPr>
              <w:t>2) dacă în termen de 30 de zile de la data semnării contractului pentru achiziționarea energiei electrice produse din surse regenerabile, semnat cu furnizorul central de energie electrică, și a termenului prevăzut la pct.117, după caz, investitorul nu depune garanția de bună execuție a contractului, acesta se consideră nul, iar statutul se consideră retras din momentul oferirii, fără a fi necesară aprobarea unei hotărâri a Guvernului în acest sens.</w:t>
            </w:r>
            <w:r w:rsidRPr="00474D5B">
              <w:rPr>
                <w:rFonts w:ascii="Times New Roman" w:hAnsi="Times New Roman" w:cs="Times New Roman"/>
                <w:sz w:val="20"/>
                <w:szCs w:val="20"/>
              </w:rPr>
              <w:t xml:space="preserve"> Ministerul Energiei informează Guvernul și comunică furnizorului central de energie electrică despre constatarea neîndeplinirii obligației de depunere a garanției de bună execuție și a consecințelor ce reies din aceasta</w:t>
            </w:r>
          </w:p>
        </w:tc>
      </w:tr>
      <w:tr w:rsidR="00924AF8" w:rsidRPr="00474D5B" w14:paraId="3E472387"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2D905B2F" w14:textId="77777777" w:rsidR="00924AF8" w:rsidRDefault="003B2D5C" w:rsidP="00F02925">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5) capacitatea de producere a energiei electrice din SRE, pentru care se oferă statut de producător eligibil mare;</w:t>
            </w:r>
          </w:p>
          <w:p w14:paraId="239D0B9F" w14:textId="77777777" w:rsidR="00F02925" w:rsidRDefault="00F02925" w:rsidP="00F02925">
            <w:pPr>
              <w:spacing w:after="0" w:line="240" w:lineRule="auto"/>
              <w:jc w:val="both"/>
              <w:rPr>
                <w:rFonts w:ascii="Times New Roman" w:hAnsi="Times New Roman" w:cs="Times New Roman"/>
                <w:color w:val="333333"/>
                <w:sz w:val="20"/>
                <w:szCs w:val="20"/>
                <w:shd w:val="clear" w:color="auto" w:fill="FFFFFF"/>
              </w:rPr>
            </w:pPr>
          </w:p>
          <w:p w14:paraId="21C907B7" w14:textId="38A3901E" w:rsidR="00F02925" w:rsidRPr="00474D5B" w:rsidRDefault="00F02925" w:rsidP="00F02925">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47603BDF" w14:textId="03E50B91" w:rsidR="003B2D5C" w:rsidRPr="00474D5B" w:rsidRDefault="003B2D5C" w:rsidP="003B2D5C">
            <w:pPr>
              <w:jc w:val="both"/>
              <w:rPr>
                <w:rFonts w:ascii="Times New Roman" w:hAnsi="Times New Roman" w:cs="Times New Roman"/>
                <w:sz w:val="20"/>
                <w:szCs w:val="20"/>
              </w:rPr>
            </w:pPr>
            <w:r w:rsidRPr="00474D5B">
              <w:rPr>
                <w:rFonts w:ascii="Times New Roman" w:hAnsi="Times New Roman" w:cs="Times New Roman"/>
                <w:b/>
                <w:bCs/>
                <w:sz w:val="20"/>
                <w:szCs w:val="20"/>
              </w:rPr>
              <w:t xml:space="preserve">  </w:t>
            </w:r>
            <w:r w:rsidRPr="00474D5B">
              <w:rPr>
                <w:rFonts w:ascii="Times New Roman" w:hAnsi="Times New Roman" w:cs="Times New Roman"/>
                <w:sz w:val="20"/>
                <w:szCs w:val="20"/>
              </w:rPr>
              <w:t xml:space="preserve">La punctul 111 </w:t>
            </w:r>
          </w:p>
          <w:p w14:paraId="3839BBE4" w14:textId="1991200F" w:rsidR="00F02925" w:rsidRPr="00F02925" w:rsidRDefault="003B2D5C" w:rsidP="00F02925">
            <w:pPr>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1.1.45.1</w:t>
            </w:r>
            <w:r w:rsidRPr="00474D5B">
              <w:rPr>
                <w:rFonts w:ascii="Times New Roman" w:hAnsi="Times New Roman" w:cs="Times New Roman"/>
                <w:sz w:val="20"/>
                <w:szCs w:val="20"/>
              </w:rPr>
              <w:t xml:space="preserve"> aliniatul 5 se completează cu textul „și, după caz capacitatea obligatorie a instalației de stocare a energiei electrice”;</w:t>
            </w:r>
          </w:p>
        </w:tc>
        <w:tc>
          <w:tcPr>
            <w:tcW w:w="4860" w:type="dxa"/>
            <w:tcBorders>
              <w:top w:val="single" w:sz="8" w:space="0" w:color="000000"/>
              <w:left w:val="nil"/>
              <w:bottom w:val="single" w:sz="8" w:space="0" w:color="000000"/>
              <w:right w:val="single" w:sz="8" w:space="0" w:color="000000"/>
            </w:tcBorders>
            <w:vAlign w:val="center"/>
          </w:tcPr>
          <w:p w14:paraId="19E9ED73" w14:textId="67BFD6CD" w:rsidR="00924AF8" w:rsidRPr="00474D5B" w:rsidRDefault="003B2D5C" w:rsidP="00924AF8">
            <w:pPr>
              <w:ind w:firstLine="708"/>
              <w:jc w:val="both"/>
              <w:rPr>
                <w:rFonts w:ascii="Times New Roman" w:hAnsi="Times New Roman" w:cs="Times New Roman"/>
                <w:sz w:val="20"/>
                <w:szCs w:val="20"/>
              </w:rPr>
            </w:pPr>
            <w:r w:rsidRPr="00474D5B">
              <w:rPr>
                <w:rFonts w:ascii="Times New Roman" w:hAnsi="Times New Roman" w:cs="Times New Roman"/>
                <w:color w:val="333333"/>
                <w:sz w:val="20"/>
                <w:szCs w:val="20"/>
                <w:shd w:val="clear" w:color="auto" w:fill="FFFFFF"/>
              </w:rPr>
              <w:t xml:space="preserve">5) capacitatea de producere a energiei electrice din SRE, pentru care se oferă statut de producător eligibil mare </w:t>
            </w:r>
            <w:r w:rsidRPr="00474D5B">
              <w:rPr>
                <w:rFonts w:ascii="Times New Roman" w:hAnsi="Times New Roman" w:cs="Times New Roman"/>
                <w:sz w:val="20"/>
                <w:szCs w:val="20"/>
              </w:rPr>
              <w:t>și, după caz capacitatea obligatorie a instalației de stocare a energiei electrice</w:t>
            </w:r>
          </w:p>
        </w:tc>
      </w:tr>
      <w:tr w:rsidR="00924AF8" w:rsidRPr="00474D5B" w14:paraId="235CA77A"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4E0621A7" w14:textId="3B7AE3CE" w:rsidR="00924AF8" w:rsidRPr="00474D5B" w:rsidRDefault="00C941CA" w:rsidP="00AC3415">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8) autorizația instalării centralelor electrice din surse regenerabile cu o putere instalată mai mare de 20 MW, conform Legii nr. 107/2016 cu privire la energia electrică, după caz.</w:t>
            </w:r>
          </w:p>
        </w:tc>
        <w:tc>
          <w:tcPr>
            <w:tcW w:w="4320" w:type="dxa"/>
            <w:tcBorders>
              <w:top w:val="single" w:sz="8" w:space="0" w:color="000000"/>
              <w:left w:val="nil"/>
              <w:bottom w:val="single" w:sz="8" w:space="0" w:color="000000"/>
              <w:right w:val="single" w:sz="8" w:space="0" w:color="000000"/>
            </w:tcBorders>
            <w:vAlign w:val="center"/>
          </w:tcPr>
          <w:p w14:paraId="0A1ABE35" w14:textId="572C6AF2" w:rsidR="003B2D5C" w:rsidRPr="00474D5B" w:rsidRDefault="003B2D5C" w:rsidP="003B2D5C">
            <w:pPr>
              <w:pStyle w:val="Frspaiere"/>
              <w:ind w:firstLine="708"/>
              <w:jc w:val="both"/>
              <w:rPr>
                <w:rFonts w:cs="Times New Roman"/>
                <w:sz w:val="20"/>
                <w:szCs w:val="20"/>
                <w:lang w:val="ro-RO"/>
              </w:rPr>
            </w:pPr>
            <w:r w:rsidRPr="00474D5B">
              <w:rPr>
                <w:rFonts w:cs="Times New Roman"/>
                <w:b/>
                <w:bCs/>
                <w:sz w:val="20"/>
                <w:szCs w:val="20"/>
                <w:lang w:val="ro-RO"/>
              </w:rPr>
              <w:t xml:space="preserve">1.1.45.2 </w:t>
            </w:r>
            <w:r w:rsidRPr="00474D5B">
              <w:rPr>
                <w:rFonts w:cs="Times New Roman"/>
                <w:sz w:val="20"/>
                <w:szCs w:val="20"/>
                <w:lang w:val="ro-RO"/>
              </w:rPr>
              <w:t xml:space="preserve"> La punctul 111  la aliniatul 8 textul „nr. 107/2016</w:t>
            </w:r>
            <w:r w:rsidRPr="00474D5B" w:rsidDel="008077F9">
              <w:rPr>
                <w:rFonts w:cs="Times New Roman"/>
                <w:sz w:val="20"/>
                <w:szCs w:val="20"/>
                <w:lang w:val="ro-RO"/>
              </w:rPr>
              <w:t xml:space="preserve"> </w:t>
            </w:r>
            <w:r w:rsidRPr="00474D5B">
              <w:rPr>
                <w:rFonts w:cs="Times New Roman"/>
                <w:sz w:val="20"/>
                <w:szCs w:val="20"/>
                <w:lang w:val="ro-RO"/>
              </w:rPr>
              <w:t>” se substituie cu textul „nr. 164/2025” ;</w:t>
            </w:r>
          </w:p>
          <w:p w14:paraId="5C45DC75" w14:textId="77777777" w:rsidR="00924AF8" w:rsidRPr="00474D5B" w:rsidRDefault="00924AF8" w:rsidP="00924AF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7F2757B5" w14:textId="610171CE" w:rsidR="00924AF8" w:rsidRPr="00474D5B" w:rsidRDefault="00C941CA" w:rsidP="00924AF8">
            <w:pPr>
              <w:ind w:firstLine="708"/>
              <w:jc w:val="both"/>
              <w:rPr>
                <w:rFonts w:ascii="Times New Roman" w:hAnsi="Times New Roman" w:cs="Times New Roman"/>
                <w:sz w:val="20"/>
                <w:szCs w:val="20"/>
              </w:rPr>
            </w:pPr>
            <w:r w:rsidRPr="00474D5B">
              <w:rPr>
                <w:rFonts w:ascii="Times New Roman" w:hAnsi="Times New Roman" w:cs="Times New Roman"/>
                <w:color w:val="333333"/>
                <w:sz w:val="20"/>
                <w:szCs w:val="20"/>
                <w:shd w:val="clear" w:color="auto" w:fill="FFFFFF"/>
              </w:rPr>
              <w:t xml:space="preserve">8) autorizația instalării centralelor electrice din surse regenerabile cu o putere instalată mai mare de 20 MW, conform Legii nr.  </w:t>
            </w:r>
            <w:r w:rsidRPr="00474D5B">
              <w:rPr>
                <w:rFonts w:ascii="Times New Roman" w:hAnsi="Times New Roman" w:cs="Times New Roman"/>
                <w:sz w:val="20"/>
                <w:szCs w:val="20"/>
              </w:rPr>
              <w:t xml:space="preserve">164/2025 </w:t>
            </w:r>
            <w:r w:rsidRPr="00474D5B">
              <w:rPr>
                <w:rFonts w:ascii="Times New Roman" w:hAnsi="Times New Roman" w:cs="Times New Roman"/>
                <w:color w:val="333333"/>
                <w:sz w:val="20"/>
                <w:szCs w:val="20"/>
                <w:shd w:val="clear" w:color="auto" w:fill="FFFFFF"/>
              </w:rPr>
              <w:t>cu privire la energia electrică, după caz.</w:t>
            </w:r>
          </w:p>
        </w:tc>
      </w:tr>
      <w:tr w:rsidR="00924AF8" w:rsidRPr="00474D5B" w14:paraId="38B41565"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DCE7226" w14:textId="77777777" w:rsidR="00924AF8" w:rsidRDefault="00C941CA" w:rsidP="00AC3415">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 xml:space="preserve">d) zona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locul amplasării centralei electrice respective;</w:t>
            </w:r>
          </w:p>
          <w:p w14:paraId="508C0F33"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5314ABC4"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530650A1"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21BACB2F" w14:textId="5F8AED51" w:rsidR="00AC3415" w:rsidRPr="00474D5B" w:rsidRDefault="00AC3415" w:rsidP="00AC3415">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2B271FD7" w14:textId="77777777" w:rsidR="00C941CA" w:rsidRPr="00474D5B" w:rsidRDefault="00C941CA" w:rsidP="00C941CA">
            <w:pPr>
              <w:pStyle w:val="Frspaiere"/>
              <w:ind w:firstLine="708"/>
              <w:jc w:val="both"/>
              <w:rPr>
                <w:rFonts w:cs="Times New Roman"/>
                <w:sz w:val="20"/>
                <w:szCs w:val="20"/>
                <w:lang w:val="ro-RO"/>
              </w:rPr>
            </w:pPr>
            <w:r w:rsidRPr="00474D5B">
              <w:rPr>
                <w:rFonts w:cs="Times New Roman"/>
                <w:b/>
                <w:bCs/>
                <w:sz w:val="20"/>
                <w:szCs w:val="20"/>
                <w:lang w:val="ro-RO"/>
              </w:rPr>
              <w:t>1.1.46.</w:t>
            </w:r>
            <w:r w:rsidRPr="00474D5B">
              <w:rPr>
                <w:rFonts w:cs="Times New Roman"/>
                <w:sz w:val="20"/>
                <w:szCs w:val="20"/>
                <w:lang w:val="ro-RO"/>
              </w:rPr>
              <w:t xml:space="preserve"> La punctul 113</w:t>
            </w:r>
          </w:p>
          <w:p w14:paraId="16FD3C5F" w14:textId="77777777" w:rsidR="00C941CA" w:rsidRPr="00474D5B" w:rsidRDefault="00C941CA" w:rsidP="00C941CA">
            <w:pPr>
              <w:pStyle w:val="Frspaiere"/>
              <w:ind w:firstLine="708"/>
              <w:jc w:val="both"/>
              <w:rPr>
                <w:rFonts w:cs="Times New Roman"/>
                <w:sz w:val="20"/>
                <w:szCs w:val="20"/>
                <w:lang w:val="ro-RO"/>
              </w:rPr>
            </w:pPr>
            <w:r w:rsidRPr="00474D5B">
              <w:rPr>
                <w:rFonts w:cs="Times New Roman"/>
                <w:b/>
                <w:bCs/>
                <w:sz w:val="20"/>
                <w:szCs w:val="20"/>
                <w:lang w:val="ro-RO"/>
              </w:rPr>
              <w:t>1.1.46.1</w:t>
            </w:r>
            <w:r w:rsidRPr="00474D5B">
              <w:rPr>
                <w:rFonts w:cs="Times New Roman"/>
                <w:sz w:val="20"/>
                <w:szCs w:val="20"/>
                <w:lang w:val="ro-RO"/>
              </w:rPr>
              <w:t xml:space="preserve">  la aliniatul 1:</w:t>
            </w:r>
          </w:p>
          <w:p w14:paraId="0C01C402" w14:textId="77777777" w:rsidR="00C941CA" w:rsidRPr="00474D5B" w:rsidRDefault="00C941CA" w:rsidP="00C941CA">
            <w:pPr>
              <w:pStyle w:val="Frspaiere"/>
              <w:ind w:firstLine="708"/>
              <w:jc w:val="both"/>
              <w:rPr>
                <w:rFonts w:cs="Times New Roman"/>
                <w:sz w:val="20"/>
                <w:szCs w:val="20"/>
                <w:lang w:val="ro-RO"/>
              </w:rPr>
            </w:pPr>
            <w:r w:rsidRPr="00474D5B">
              <w:rPr>
                <w:rFonts w:cs="Times New Roman"/>
                <w:b/>
                <w:bCs/>
                <w:sz w:val="20"/>
                <w:szCs w:val="20"/>
                <w:lang w:val="ro-RO"/>
              </w:rPr>
              <w:t>1.1.46.1.1</w:t>
            </w:r>
            <w:r w:rsidRPr="00474D5B">
              <w:rPr>
                <w:rFonts w:cs="Times New Roman"/>
                <w:sz w:val="20"/>
                <w:szCs w:val="20"/>
                <w:lang w:val="ro-RO"/>
              </w:rPr>
              <w:t xml:space="preserve"> litera d) va avea următorul cuprins:  </w:t>
            </w:r>
          </w:p>
          <w:p w14:paraId="16119FF2" w14:textId="34501245" w:rsidR="00924AF8" w:rsidRPr="00AC3415" w:rsidRDefault="00C941CA" w:rsidP="00AC3415">
            <w:pPr>
              <w:pStyle w:val="Frspaiere"/>
              <w:jc w:val="both"/>
              <w:rPr>
                <w:rFonts w:cs="Times New Roman"/>
                <w:sz w:val="20"/>
                <w:szCs w:val="20"/>
                <w:lang w:val="ro-RO"/>
              </w:rPr>
            </w:pPr>
            <w:r w:rsidRPr="00474D5B">
              <w:rPr>
                <w:rFonts w:cs="Times New Roman"/>
                <w:sz w:val="20"/>
                <w:szCs w:val="20"/>
                <w:lang w:val="ro-RO"/>
              </w:rPr>
              <w:t xml:space="preserve">„d) zona </w:t>
            </w:r>
            <w:proofErr w:type="spellStart"/>
            <w:r w:rsidRPr="00474D5B">
              <w:rPr>
                <w:rFonts w:cs="Times New Roman"/>
                <w:sz w:val="20"/>
                <w:szCs w:val="20"/>
                <w:lang w:val="ro-RO"/>
              </w:rPr>
              <w:t>şi</w:t>
            </w:r>
            <w:proofErr w:type="spellEnd"/>
            <w:r w:rsidRPr="00474D5B">
              <w:rPr>
                <w:rFonts w:cs="Times New Roman"/>
                <w:sz w:val="20"/>
                <w:szCs w:val="20"/>
                <w:lang w:val="ro-RO"/>
              </w:rPr>
              <w:t xml:space="preserve"> locul amplasării centralei electrice construite și, după caz, a instalației de stocare a energiei electrice ”;</w:t>
            </w:r>
          </w:p>
        </w:tc>
        <w:tc>
          <w:tcPr>
            <w:tcW w:w="4860" w:type="dxa"/>
            <w:tcBorders>
              <w:top w:val="single" w:sz="8" w:space="0" w:color="000000"/>
              <w:left w:val="nil"/>
              <w:bottom w:val="single" w:sz="8" w:space="0" w:color="000000"/>
              <w:right w:val="single" w:sz="8" w:space="0" w:color="000000"/>
            </w:tcBorders>
            <w:vAlign w:val="center"/>
          </w:tcPr>
          <w:p w14:paraId="3D31C089" w14:textId="59B65575" w:rsidR="00924AF8" w:rsidRPr="00474D5B" w:rsidRDefault="00C941CA" w:rsidP="00924AF8">
            <w:pPr>
              <w:ind w:firstLine="708"/>
              <w:jc w:val="both"/>
              <w:rPr>
                <w:rFonts w:ascii="Times New Roman" w:hAnsi="Times New Roman" w:cs="Times New Roman"/>
                <w:sz w:val="20"/>
                <w:szCs w:val="20"/>
              </w:rPr>
            </w:pPr>
            <w:r w:rsidRPr="00474D5B">
              <w:rPr>
                <w:rFonts w:ascii="Times New Roman" w:hAnsi="Times New Roman" w:cs="Times New Roman"/>
                <w:sz w:val="20"/>
                <w:szCs w:val="20"/>
              </w:rPr>
              <w:t xml:space="preserve">d) zona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locul amplasării centralei electrice construite și, după caz, a instalației de stocare a energiei electrice </w:t>
            </w:r>
          </w:p>
        </w:tc>
      </w:tr>
      <w:tr w:rsidR="00924AF8" w:rsidRPr="00474D5B" w14:paraId="0C333C5A"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2B81B5A7" w14:textId="6268664A" w:rsidR="00924AF8" w:rsidRPr="00474D5B" w:rsidRDefault="00C941CA" w:rsidP="00AC3415">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e) capacitatea instalată a centralei electrice respective;</w:t>
            </w:r>
          </w:p>
        </w:tc>
        <w:tc>
          <w:tcPr>
            <w:tcW w:w="4320" w:type="dxa"/>
            <w:tcBorders>
              <w:top w:val="single" w:sz="8" w:space="0" w:color="000000"/>
              <w:left w:val="nil"/>
              <w:bottom w:val="single" w:sz="8" w:space="0" w:color="000000"/>
              <w:right w:val="single" w:sz="8" w:space="0" w:color="000000"/>
            </w:tcBorders>
            <w:vAlign w:val="center"/>
          </w:tcPr>
          <w:p w14:paraId="22E235AE" w14:textId="77777777" w:rsidR="00C941CA" w:rsidRPr="00474D5B" w:rsidRDefault="00C941CA" w:rsidP="00C941CA">
            <w:pPr>
              <w:pStyle w:val="Frspaiere"/>
              <w:ind w:firstLine="708"/>
              <w:jc w:val="both"/>
              <w:rPr>
                <w:rFonts w:cs="Times New Roman"/>
                <w:sz w:val="20"/>
                <w:szCs w:val="20"/>
                <w:lang w:val="ro-RO"/>
              </w:rPr>
            </w:pPr>
            <w:r w:rsidRPr="00474D5B">
              <w:rPr>
                <w:rFonts w:cs="Times New Roman"/>
                <w:b/>
                <w:bCs/>
                <w:sz w:val="20"/>
                <w:szCs w:val="20"/>
                <w:lang w:val="ro-RO"/>
              </w:rPr>
              <w:t>1.1.46.</w:t>
            </w:r>
            <w:r w:rsidRPr="00474D5B">
              <w:rPr>
                <w:rFonts w:cs="Times New Roman"/>
                <w:sz w:val="20"/>
                <w:szCs w:val="20"/>
                <w:lang w:val="ro-RO"/>
              </w:rPr>
              <w:t xml:space="preserve"> La punctul 113</w:t>
            </w:r>
          </w:p>
          <w:p w14:paraId="5B320690" w14:textId="77777777" w:rsidR="00C941CA" w:rsidRPr="00474D5B" w:rsidRDefault="00C941CA" w:rsidP="00C941CA">
            <w:pPr>
              <w:pStyle w:val="Frspaiere"/>
              <w:ind w:firstLine="708"/>
              <w:jc w:val="both"/>
              <w:rPr>
                <w:rFonts w:cs="Times New Roman"/>
                <w:sz w:val="20"/>
                <w:szCs w:val="20"/>
                <w:lang w:val="ro-RO"/>
              </w:rPr>
            </w:pPr>
            <w:r w:rsidRPr="00474D5B">
              <w:rPr>
                <w:rFonts w:cs="Times New Roman"/>
                <w:b/>
                <w:bCs/>
                <w:sz w:val="20"/>
                <w:szCs w:val="20"/>
                <w:lang w:val="ro-RO"/>
              </w:rPr>
              <w:t>1.1.46.1</w:t>
            </w:r>
            <w:r w:rsidRPr="00474D5B">
              <w:rPr>
                <w:rFonts w:cs="Times New Roman"/>
                <w:sz w:val="20"/>
                <w:szCs w:val="20"/>
                <w:lang w:val="ro-RO"/>
              </w:rPr>
              <w:t xml:space="preserve">  la aliniatul 1:</w:t>
            </w:r>
          </w:p>
          <w:p w14:paraId="18C02F00" w14:textId="77777777" w:rsidR="00C941CA" w:rsidRPr="00474D5B" w:rsidRDefault="00C941CA" w:rsidP="00C941CA">
            <w:pPr>
              <w:pStyle w:val="Frspaiere"/>
              <w:ind w:firstLine="708"/>
              <w:jc w:val="both"/>
              <w:rPr>
                <w:rFonts w:cs="Times New Roman"/>
                <w:sz w:val="20"/>
                <w:szCs w:val="20"/>
                <w:lang w:val="ro-RO"/>
              </w:rPr>
            </w:pPr>
            <w:r w:rsidRPr="00474D5B">
              <w:rPr>
                <w:rFonts w:cs="Times New Roman"/>
                <w:b/>
                <w:bCs/>
                <w:sz w:val="20"/>
                <w:szCs w:val="20"/>
                <w:lang w:val="ro-RO"/>
              </w:rPr>
              <w:t xml:space="preserve">1.1.46.1.2 </w:t>
            </w:r>
            <w:r w:rsidRPr="00474D5B">
              <w:rPr>
                <w:rFonts w:cs="Times New Roman"/>
                <w:sz w:val="20"/>
                <w:szCs w:val="20"/>
                <w:lang w:val="ro-RO"/>
              </w:rPr>
              <w:t xml:space="preserve">litera e) va avea următorul cuprins: </w:t>
            </w:r>
          </w:p>
          <w:p w14:paraId="1FD7C6DA" w14:textId="77777777" w:rsidR="00C941CA" w:rsidRPr="00474D5B" w:rsidRDefault="00C941CA" w:rsidP="00C941CA">
            <w:pPr>
              <w:pStyle w:val="Frspaiere"/>
              <w:jc w:val="both"/>
              <w:rPr>
                <w:rFonts w:cs="Times New Roman"/>
                <w:sz w:val="20"/>
                <w:szCs w:val="20"/>
                <w:lang w:val="ro-RO"/>
              </w:rPr>
            </w:pPr>
            <w:r w:rsidRPr="00474D5B">
              <w:rPr>
                <w:rFonts w:cs="Times New Roman"/>
                <w:sz w:val="20"/>
                <w:szCs w:val="20"/>
                <w:lang w:val="ro-RO"/>
              </w:rPr>
              <w:lastRenderedPageBreak/>
              <w:t>„e) capacitatea instalată a centralei electrice respective și, după caz a instalației de stocare a energiei electrice ”;</w:t>
            </w:r>
          </w:p>
          <w:p w14:paraId="2A229FDC" w14:textId="77777777" w:rsidR="00924AF8" w:rsidRPr="00474D5B" w:rsidRDefault="00924AF8" w:rsidP="00924AF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0D5B8CBF" w14:textId="017D42EB" w:rsidR="00924AF8" w:rsidRPr="00474D5B" w:rsidRDefault="00C941CA" w:rsidP="00924AF8">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e) capacitatea instalată a centralei electrice respective și, după caz a instalației de stocare a energiei electrice</w:t>
            </w:r>
          </w:p>
        </w:tc>
      </w:tr>
      <w:tr w:rsidR="00C941CA" w:rsidRPr="00474D5B" w14:paraId="7C5878DF"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5BAFB6E2" w14:textId="5CF48E40" w:rsidR="00C941CA" w:rsidRPr="00474D5B" w:rsidRDefault="00C941CA" w:rsidP="00AC3415">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f) capacitatea de producere a energiei electrice din SRE, pentru care se oferă statut de producător eligibil mare;</w:t>
            </w:r>
          </w:p>
        </w:tc>
        <w:tc>
          <w:tcPr>
            <w:tcW w:w="4320" w:type="dxa"/>
            <w:tcBorders>
              <w:top w:val="single" w:sz="8" w:space="0" w:color="000000"/>
              <w:left w:val="nil"/>
              <w:bottom w:val="single" w:sz="8" w:space="0" w:color="000000"/>
              <w:right w:val="single" w:sz="8" w:space="0" w:color="000000"/>
            </w:tcBorders>
            <w:vAlign w:val="center"/>
          </w:tcPr>
          <w:p w14:paraId="108DCAA3" w14:textId="77777777" w:rsidR="00C941CA" w:rsidRPr="00474D5B" w:rsidRDefault="00C941CA" w:rsidP="00AC3415">
            <w:pPr>
              <w:pStyle w:val="Frspaiere"/>
              <w:ind w:firstLine="708"/>
              <w:jc w:val="both"/>
              <w:rPr>
                <w:rFonts w:cs="Times New Roman"/>
                <w:sz w:val="20"/>
                <w:szCs w:val="20"/>
                <w:lang w:val="ro-RO"/>
              </w:rPr>
            </w:pPr>
            <w:r w:rsidRPr="00474D5B">
              <w:rPr>
                <w:rFonts w:cs="Times New Roman"/>
                <w:b/>
                <w:bCs/>
                <w:sz w:val="20"/>
                <w:szCs w:val="20"/>
                <w:lang w:val="ro-RO"/>
              </w:rPr>
              <w:t>1.1.46.</w:t>
            </w:r>
            <w:r w:rsidRPr="00474D5B">
              <w:rPr>
                <w:rFonts w:cs="Times New Roman"/>
                <w:sz w:val="20"/>
                <w:szCs w:val="20"/>
                <w:lang w:val="ro-RO"/>
              </w:rPr>
              <w:t xml:space="preserve"> La punctul 113</w:t>
            </w:r>
          </w:p>
          <w:p w14:paraId="2AA39460" w14:textId="77777777" w:rsidR="00C941CA" w:rsidRPr="00474D5B" w:rsidRDefault="00C941CA" w:rsidP="00AC3415">
            <w:pPr>
              <w:pStyle w:val="Frspaiere"/>
              <w:ind w:firstLine="708"/>
              <w:jc w:val="both"/>
              <w:rPr>
                <w:rFonts w:cs="Times New Roman"/>
                <w:sz w:val="20"/>
                <w:szCs w:val="20"/>
                <w:lang w:val="ro-RO"/>
              </w:rPr>
            </w:pPr>
            <w:r w:rsidRPr="00474D5B">
              <w:rPr>
                <w:rFonts w:cs="Times New Roman"/>
                <w:b/>
                <w:bCs/>
                <w:sz w:val="20"/>
                <w:szCs w:val="20"/>
                <w:lang w:val="ro-RO"/>
              </w:rPr>
              <w:t>1.1.46.1</w:t>
            </w:r>
            <w:r w:rsidRPr="00474D5B">
              <w:rPr>
                <w:rFonts w:cs="Times New Roman"/>
                <w:sz w:val="20"/>
                <w:szCs w:val="20"/>
                <w:lang w:val="ro-RO"/>
              </w:rPr>
              <w:t xml:space="preserve">  la aliniatul 1:</w:t>
            </w:r>
          </w:p>
          <w:p w14:paraId="1687A6E4" w14:textId="77777777" w:rsidR="00C941CA" w:rsidRPr="00474D5B" w:rsidRDefault="00C941CA" w:rsidP="00AC3415">
            <w:pPr>
              <w:pStyle w:val="Frspaiere"/>
              <w:jc w:val="both"/>
              <w:rPr>
                <w:rFonts w:cs="Times New Roman"/>
                <w:sz w:val="20"/>
                <w:szCs w:val="20"/>
                <w:lang w:val="ro-RO"/>
              </w:rPr>
            </w:pPr>
            <w:r w:rsidRPr="00474D5B">
              <w:rPr>
                <w:rFonts w:cs="Times New Roman"/>
                <w:b/>
                <w:bCs/>
                <w:sz w:val="20"/>
                <w:szCs w:val="20"/>
                <w:lang w:val="ro-RO"/>
              </w:rPr>
              <w:t>1.1.46.1.3</w:t>
            </w:r>
            <w:r w:rsidRPr="00474D5B">
              <w:rPr>
                <w:rFonts w:cs="Times New Roman"/>
                <w:sz w:val="20"/>
                <w:szCs w:val="20"/>
                <w:lang w:val="ro-RO"/>
              </w:rPr>
              <w:t xml:space="preserve"> litera f) va avea următorul cuprins:</w:t>
            </w:r>
          </w:p>
          <w:p w14:paraId="6D1A264F" w14:textId="77777777" w:rsidR="00C941CA" w:rsidRPr="00474D5B" w:rsidRDefault="00C941CA" w:rsidP="00AC3415">
            <w:pPr>
              <w:pStyle w:val="Frspaiere"/>
              <w:jc w:val="both"/>
              <w:rPr>
                <w:rFonts w:cs="Times New Roman"/>
                <w:sz w:val="20"/>
                <w:szCs w:val="20"/>
                <w:lang w:val="ro-RO"/>
              </w:rPr>
            </w:pPr>
            <w:r w:rsidRPr="00474D5B">
              <w:rPr>
                <w:rFonts w:cs="Times New Roman"/>
                <w:sz w:val="20"/>
                <w:szCs w:val="20"/>
                <w:lang w:val="ro-RO"/>
              </w:rPr>
              <w:t xml:space="preserve">„f) capacitatea de producere a energiei electrice din SRE și, după caz, capacitatea obligatorie a instalației  de stocare a energiei electrice  </w:t>
            </w:r>
            <w:proofErr w:type="spellStart"/>
            <w:r w:rsidRPr="00474D5B">
              <w:rPr>
                <w:rFonts w:cs="Times New Roman"/>
                <w:sz w:val="20"/>
                <w:szCs w:val="20"/>
                <w:lang w:val="ro-RO"/>
              </w:rPr>
              <w:t>electrice</w:t>
            </w:r>
            <w:proofErr w:type="spellEnd"/>
            <w:r w:rsidRPr="00474D5B">
              <w:rPr>
                <w:rFonts w:cs="Times New Roman"/>
                <w:sz w:val="20"/>
                <w:szCs w:val="20"/>
                <w:lang w:val="ro-RO"/>
              </w:rPr>
              <w:t>, pentru care se oferă statut de producător eligibil mare;</w:t>
            </w:r>
          </w:p>
          <w:p w14:paraId="7F07DDBB" w14:textId="77777777" w:rsidR="00C941CA" w:rsidRPr="00474D5B" w:rsidRDefault="00C941CA" w:rsidP="00AC3415">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2831797E" w14:textId="77777777" w:rsidR="00C941CA" w:rsidRPr="00474D5B" w:rsidRDefault="00C941CA" w:rsidP="00AC3415">
            <w:pPr>
              <w:pStyle w:val="Frspaiere"/>
              <w:jc w:val="both"/>
              <w:rPr>
                <w:rFonts w:cs="Times New Roman"/>
                <w:sz w:val="20"/>
                <w:szCs w:val="20"/>
                <w:lang w:val="ro-RO"/>
              </w:rPr>
            </w:pPr>
            <w:r w:rsidRPr="00474D5B">
              <w:rPr>
                <w:rFonts w:cs="Times New Roman"/>
                <w:sz w:val="20"/>
                <w:szCs w:val="20"/>
                <w:lang w:val="ro-RO"/>
              </w:rPr>
              <w:t xml:space="preserve">„f) capacitatea de producere a energiei electrice din SRE și, după caz, capacitatea obligatorie a instalației  de stocare a energiei electrice  </w:t>
            </w:r>
            <w:proofErr w:type="spellStart"/>
            <w:r w:rsidRPr="00474D5B">
              <w:rPr>
                <w:rFonts w:cs="Times New Roman"/>
                <w:sz w:val="20"/>
                <w:szCs w:val="20"/>
                <w:lang w:val="ro-RO"/>
              </w:rPr>
              <w:t>electrice</w:t>
            </w:r>
            <w:proofErr w:type="spellEnd"/>
            <w:r w:rsidRPr="00474D5B">
              <w:rPr>
                <w:rFonts w:cs="Times New Roman"/>
                <w:sz w:val="20"/>
                <w:szCs w:val="20"/>
                <w:lang w:val="ro-RO"/>
              </w:rPr>
              <w:t>, pentru care se oferă statut de producător eligibil mare;</w:t>
            </w:r>
          </w:p>
          <w:p w14:paraId="6BD242C5" w14:textId="77777777" w:rsidR="00C941CA" w:rsidRPr="00474D5B" w:rsidRDefault="00C941CA" w:rsidP="00AC3415">
            <w:pPr>
              <w:ind w:firstLine="708"/>
              <w:jc w:val="both"/>
              <w:rPr>
                <w:rFonts w:ascii="Times New Roman" w:hAnsi="Times New Roman" w:cs="Times New Roman"/>
                <w:sz w:val="20"/>
                <w:szCs w:val="20"/>
              </w:rPr>
            </w:pPr>
          </w:p>
        </w:tc>
      </w:tr>
      <w:tr w:rsidR="00C941CA" w:rsidRPr="00474D5B" w14:paraId="54ECDFFE"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274EE9F0" w14:textId="7C662D44" w:rsidR="00C941CA" w:rsidRPr="00474D5B" w:rsidRDefault="00C941CA" w:rsidP="00AC3415">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i) termenul-limită de punere în funcțiune a centralei electrice respective;</w:t>
            </w:r>
          </w:p>
        </w:tc>
        <w:tc>
          <w:tcPr>
            <w:tcW w:w="4320" w:type="dxa"/>
            <w:tcBorders>
              <w:top w:val="single" w:sz="8" w:space="0" w:color="000000"/>
              <w:left w:val="nil"/>
              <w:bottom w:val="single" w:sz="8" w:space="0" w:color="000000"/>
              <w:right w:val="single" w:sz="8" w:space="0" w:color="000000"/>
            </w:tcBorders>
            <w:vAlign w:val="center"/>
          </w:tcPr>
          <w:p w14:paraId="19715356" w14:textId="73ADBAFA" w:rsidR="00AC3415" w:rsidRPr="00AC3415" w:rsidRDefault="00C941CA" w:rsidP="00AC3415">
            <w:pPr>
              <w:pStyle w:val="Frspaiere"/>
              <w:jc w:val="both"/>
              <w:rPr>
                <w:rFonts w:cs="Times New Roman"/>
                <w:sz w:val="20"/>
                <w:szCs w:val="20"/>
                <w:lang w:val="ro-RO"/>
              </w:rPr>
            </w:pPr>
            <w:r w:rsidRPr="00474D5B">
              <w:rPr>
                <w:rFonts w:cs="Times New Roman"/>
                <w:b/>
                <w:bCs/>
                <w:sz w:val="20"/>
                <w:szCs w:val="20"/>
                <w:lang w:val="ro-RO"/>
              </w:rPr>
              <w:t>11.1.46.1.4</w:t>
            </w:r>
            <w:r w:rsidRPr="00474D5B">
              <w:rPr>
                <w:rFonts w:cs="Times New Roman"/>
                <w:sz w:val="20"/>
                <w:szCs w:val="20"/>
                <w:lang w:val="ro-RO"/>
              </w:rPr>
              <w:t xml:space="preserve">. litera i) se va completa cu textul „și, după caz, a instalației de stocare a energiei electrice </w:t>
            </w:r>
          </w:p>
        </w:tc>
        <w:tc>
          <w:tcPr>
            <w:tcW w:w="4860" w:type="dxa"/>
            <w:tcBorders>
              <w:top w:val="single" w:sz="8" w:space="0" w:color="000000"/>
              <w:left w:val="nil"/>
              <w:bottom w:val="single" w:sz="8" w:space="0" w:color="000000"/>
              <w:right w:val="single" w:sz="8" w:space="0" w:color="000000"/>
            </w:tcBorders>
            <w:vAlign w:val="center"/>
          </w:tcPr>
          <w:p w14:paraId="2B96D818" w14:textId="6AEAF085" w:rsidR="00AC3415" w:rsidRPr="00AC3415" w:rsidRDefault="00C941CA" w:rsidP="00AC3415">
            <w:pPr>
              <w:ind w:firstLine="708"/>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t xml:space="preserve">i) termenul-limită de punere în funcțiune a centralei electrice respective </w:t>
            </w:r>
            <w:r w:rsidRPr="00474D5B">
              <w:rPr>
                <w:rFonts w:ascii="Times New Roman" w:hAnsi="Times New Roman" w:cs="Times New Roman"/>
                <w:sz w:val="20"/>
                <w:szCs w:val="20"/>
              </w:rPr>
              <w:t>și, după caz, a instalației de stocare a energiei electrice</w:t>
            </w:r>
            <w:r w:rsidRPr="00474D5B">
              <w:rPr>
                <w:rFonts w:ascii="Times New Roman" w:hAnsi="Times New Roman" w:cs="Times New Roman"/>
                <w:color w:val="333333"/>
                <w:sz w:val="20"/>
                <w:szCs w:val="20"/>
                <w:shd w:val="clear" w:color="auto" w:fill="FFFFFF"/>
              </w:rPr>
              <w:t>;</w:t>
            </w:r>
          </w:p>
        </w:tc>
      </w:tr>
      <w:tr w:rsidR="00C941CA" w:rsidRPr="00474D5B" w14:paraId="5C403697"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45FBC91B" w14:textId="77777777" w:rsidR="00C941CA" w:rsidRPr="00474D5B" w:rsidRDefault="00C941CA" w:rsidP="00AC3415">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6E576D35" w14:textId="77777777" w:rsidR="00C941CA" w:rsidRPr="00474D5B" w:rsidRDefault="00C941CA" w:rsidP="00AC3415">
            <w:pPr>
              <w:pStyle w:val="Frspaiere"/>
              <w:jc w:val="both"/>
              <w:rPr>
                <w:rFonts w:cs="Times New Roman"/>
                <w:sz w:val="20"/>
                <w:szCs w:val="20"/>
                <w:lang w:val="ro-RO"/>
              </w:rPr>
            </w:pPr>
            <w:r w:rsidRPr="00474D5B">
              <w:rPr>
                <w:rFonts w:cs="Times New Roman"/>
                <w:b/>
                <w:bCs/>
                <w:sz w:val="20"/>
                <w:szCs w:val="20"/>
                <w:lang w:val="ro-RO"/>
              </w:rPr>
              <w:t>11.1.47</w:t>
            </w:r>
            <w:r w:rsidRPr="00474D5B">
              <w:rPr>
                <w:rFonts w:cs="Times New Roman"/>
                <w:sz w:val="20"/>
                <w:szCs w:val="20"/>
                <w:lang w:val="ro-RO"/>
              </w:rPr>
              <w:t xml:space="preserve"> La punctul 116 se completează cu alineatele 9 -11 cu următorul cuprins:</w:t>
            </w:r>
          </w:p>
          <w:p w14:paraId="2B0577BA" w14:textId="77777777" w:rsidR="00C941CA" w:rsidRPr="00474D5B" w:rsidRDefault="00C941CA" w:rsidP="00AC3415">
            <w:pPr>
              <w:jc w:val="both"/>
              <w:rPr>
                <w:rFonts w:ascii="Times New Roman" w:hAnsi="Times New Roman" w:cs="Times New Roman"/>
                <w:sz w:val="20"/>
                <w:szCs w:val="20"/>
              </w:rPr>
            </w:pPr>
            <w:r w:rsidRPr="00474D5B">
              <w:rPr>
                <w:rFonts w:ascii="Times New Roman" w:hAnsi="Times New Roman" w:cs="Times New Roman"/>
                <w:sz w:val="20"/>
                <w:szCs w:val="20"/>
              </w:rPr>
              <w:t>“9) să respecte legislația privind ajutorul de stat și toate obligațiile care decurg din aceasta, inclusiv orice condiții sau limitări stabilite de autoritățile competente în legătură cu schema de sprijin;</w:t>
            </w:r>
          </w:p>
          <w:p w14:paraId="0BCEDC96" w14:textId="77777777" w:rsidR="00C941CA" w:rsidRPr="00474D5B" w:rsidRDefault="00C941CA" w:rsidP="00AC3415">
            <w:pPr>
              <w:spacing w:after="0"/>
              <w:jc w:val="both"/>
              <w:rPr>
                <w:rFonts w:ascii="Times New Roman" w:hAnsi="Times New Roman" w:cs="Times New Roman"/>
                <w:sz w:val="20"/>
                <w:szCs w:val="20"/>
              </w:rPr>
            </w:pPr>
            <w:r w:rsidRPr="00474D5B">
              <w:rPr>
                <w:rFonts w:ascii="Times New Roman" w:hAnsi="Times New Roman" w:cs="Times New Roman"/>
                <w:sz w:val="20"/>
                <w:szCs w:val="20"/>
              </w:rPr>
              <w:t>10) să mențină structura consorțiului, așa cum este declarată în ofertă, pentru o perioadă minimă de un an după punerea în funcțiune a centralei electrice</w:t>
            </w:r>
          </w:p>
          <w:p w14:paraId="19F11AF2" w14:textId="77777777" w:rsidR="00C941CA" w:rsidRPr="00474D5B" w:rsidRDefault="00C941CA" w:rsidP="00AC3415">
            <w:pPr>
              <w:spacing w:after="0"/>
              <w:jc w:val="both"/>
              <w:rPr>
                <w:rFonts w:ascii="Times New Roman" w:hAnsi="Times New Roman" w:cs="Times New Roman"/>
                <w:sz w:val="20"/>
                <w:szCs w:val="20"/>
              </w:rPr>
            </w:pPr>
            <w:r w:rsidRPr="00474D5B">
              <w:rPr>
                <w:rFonts w:ascii="Times New Roman" w:hAnsi="Times New Roman" w:cs="Times New Roman"/>
                <w:sz w:val="20"/>
                <w:szCs w:val="20"/>
              </w:rPr>
              <w:t xml:space="preserve">11) În cazul centralei/centralelor cu instalații de stocare a </w:t>
            </w:r>
            <w:proofErr w:type="spellStart"/>
            <w:r w:rsidRPr="00474D5B">
              <w:rPr>
                <w:rFonts w:ascii="Times New Roman" w:hAnsi="Times New Roman" w:cs="Times New Roman"/>
                <w:sz w:val="20"/>
                <w:szCs w:val="20"/>
              </w:rPr>
              <w:t>energieie</w:t>
            </w:r>
            <w:proofErr w:type="spellEnd"/>
            <w:r w:rsidRPr="00474D5B">
              <w:rPr>
                <w:rFonts w:ascii="Times New Roman" w:hAnsi="Times New Roman" w:cs="Times New Roman"/>
                <w:sz w:val="20"/>
                <w:szCs w:val="20"/>
              </w:rPr>
              <w:t xml:space="preserve"> electrice, investitorul este obligat să asigure funcționarea instalație de stocare a energiei electrice la parametrii minimi ceruți în documentația de licitație pe întreaga durată a contractului  pentru achiziționarea energiei electrice produse din surse regenerabile/ Contractului pentru diferență.” </w:t>
            </w:r>
          </w:p>
          <w:p w14:paraId="675EF609" w14:textId="77777777" w:rsidR="00C941CA" w:rsidRPr="00474D5B" w:rsidRDefault="00C941CA" w:rsidP="00AC3415">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09E252A7" w14:textId="5E44959C" w:rsidR="00CF5678" w:rsidRPr="00474D5B" w:rsidRDefault="00CF5678" w:rsidP="00AC3415">
            <w:pPr>
              <w:ind w:firstLine="708"/>
              <w:jc w:val="both"/>
              <w:rPr>
                <w:rFonts w:ascii="Times New Roman" w:hAnsi="Times New Roman" w:cs="Times New Roman"/>
                <w:sz w:val="20"/>
                <w:szCs w:val="20"/>
              </w:rPr>
            </w:pPr>
            <w:r w:rsidRPr="00474D5B">
              <w:rPr>
                <w:rFonts w:ascii="Times New Roman" w:hAnsi="Times New Roman" w:cs="Times New Roman"/>
                <w:sz w:val="20"/>
                <w:szCs w:val="20"/>
              </w:rPr>
              <w:t>9) să respecte legislația privind ajutorul de stat și toate obligațiile care decurg din aceasta, inclusiv orice condiții sau limitări stabilite de autoritățile competente în legătură cu schema de sprijin;</w:t>
            </w:r>
          </w:p>
          <w:p w14:paraId="4A89850B" w14:textId="77777777" w:rsidR="00CF5678" w:rsidRPr="00474D5B" w:rsidRDefault="00CF5678" w:rsidP="00AC3415">
            <w:pPr>
              <w:ind w:firstLine="708"/>
              <w:jc w:val="both"/>
              <w:rPr>
                <w:rFonts w:ascii="Times New Roman" w:hAnsi="Times New Roman" w:cs="Times New Roman"/>
                <w:sz w:val="20"/>
                <w:szCs w:val="20"/>
              </w:rPr>
            </w:pPr>
            <w:r w:rsidRPr="00474D5B">
              <w:rPr>
                <w:rFonts w:ascii="Times New Roman" w:hAnsi="Times New Roman" w:cs="Times New Roman"/>
                <w:sz w:val="20"/>
                <w:szCs w:val="20"/>
              </w:rPr>
              <w:t>10) să mențină structura consorțiului, așa cum este declarată în ofertă, pentru o perioadă minimă de un an după punerea în funcțiune a centralei electrice</w:t>
            </w:r>
          </w:p>
          <w:p w14:paraId="18C1CF90" w14:textId="77777777" w:rsidR="00CF5678" w:rsidRPr="00474D5B" w:rsidRDefault="00CF5678" w:rsidP="00AC3415">
            <w:pPr>
              <w:ind w:firstLine="708"/>
              <w:jc w:val="both"/>
              <w:rPr>
                <w:rFonts w:ascii="Times New Roman" w:hAnsi="Times New Roman" w:cs="Times New Roman"/>
                <w:sz w:val="20"/>
                <w:szCs w:val="20"/>
              </w:rPr>
            </w:pPr>
            <w:r w:rsidRPr="00474D5B">
              <w:rPr>
                <w:rFonts w:ascii="Times New Roman" w:hAnsi="Times New Roman" w:cs="Times New Roman"/>
                <w:sz w:val="20"/>
                <w:szCs w:val="20"/>
              </w:rPr>
              <w:t xml:space="preserve">11) În cazul centralei/centralelor cu instalații de stocare a </w:t>
            </w:r>
            <w:proofErr w:type="spellStart"/>
            <w:r w:rsidRPr="00474D5B">
              <w:rPr>
                <w:rFonts w:ascii="Times New Roman" w:hAnsi="Times New Roman" w:cs="Times New Roman"/>
                <w:sz w:val="20"/>
                <w:szCs w:val="20"/>
              </w:rPr>
              <w:t>energieie</w:t>
            </w:r>
            <w:proofErr w:type="spellEnd"/>
            <w:r w:rsidRPr="00474D5B">
              <w:rPr>
                <w:rFonts w:ascii="Times New Roman" w:hAnsi="Times New Roman" w:cs="Times New Roman"/>
                <w:sz w:val="20"/>
                <w:szCs w:val="20"/>
              </w:rPr>
              <w:t xml:space="preserve"> electrice, investitorul este obligat să asigure funcționarea instalație de stocare a energiei electrice la parametrii minimi ceruți în documentația de licitație pe întreaga durată a contractului  pentru achiziționarea energiei electrice produse din surse regenerabile/ Contractului pentru diferență.” </w:t>
            </w:r>
          </w:p>
          <w:p w14:paraId="4111A052" w14:textId="77777777" w:rsidR="00C941CA" w:rsidRPr="00474D5B" w:rsidRDefault="00C941CA" w:rsidP="00AC3415">
            <w:pPr>
              <w:ind w:firstLine="708"/>
              <w:jc w:val="both"/>
              <w:rPr>
                <w:rFonts w:ascii="Times New Roman" w:hAnsi="Times New Roman" w:cs="Times New Roman"/>
                <w:sz w:val="20"/>
                <w:szCs w:val="20"/>
              </w:rPr>
            </w:pPr>
          </w:p>
        </w:tc>
      </w:tr>
      <w:tr w:rsidR="00C941CA" w:rsidRPr="00474D5B" w14:paraId="01183D59"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4B91305A" w14:textId="3E0DC8D2" w:rsidR="00C941CA" w:rsidRPr="00474D5B" w:rsidRDefault="00CF5678" w:rsidP="00AC3415">
            <w:pPr>
              <w:spacing w:after="0" w:line="240" w:lineRule="auto"/>
              <w:jc w:val="both"/>
              <w:rPr>
                <w:rFonts w:ascii="Times New Roman" w:hAnsi="Times New Roman" w:cs="Times New Roman"/>
                <w:color w:val="333333"/>
                <w:sz w:val="20"/>
                <w:szCs w:val="20"/>
                <w:shd w:val="clear" w:color="auto" w:fill="FFFFFF"/>
              </w:rPr>
            </w:pPr>
            <w:r w:rsidRPr="00474D5B">
              <w:rPr>
                <w:rFonts w:ascii="Times New Roman" w:hAnsi="Times New Roman" w:cs="Times New Roman"/>
                <w:color w:val="333333"/>
                <w:sz w:val="20"/>
                <w:szCs w:val="20"/>
                <w:shd w:val="clear" w:color="auto" w:fill="FFFFFF"/>
              </w:rPr>
              <w:lastRenderedPageBreak/>
              <w:t>2) garanția de bună execuție nu se depune în cazul în care investitorul prezintă dovada punerii în exploatare a centralei/centralelor prezintând actele de corespundere eliberate de către Agenția Națională pentru Reglementare în Energetică.</w:t>
            </w:r>
          </w:p>
        </w:tc>
        <w:tc>
          <w:tcPr>
            <w:tcW w:w="4320" w:type="dxa"/>
            <w:tcBorders>
              <w:top w:val="single" w:sz="8" w:space="0" w:color="000000"/>
              <w:left w:val="nil"/>
              <w:bottom w:val="single" w:sz="8" w:space="0" w:color="000000"/>
              <w:right w:val="single" w:sz="8" w:space="0" w:color="000000"/>
            </w:tcBorders>
            <w:vAlign w:val="center"/>
          </w:tcPr>
          <w:p w14:paraId="2D6E2C56" w14:textId="77777777" w:rsidR="00CF5678" w:rsidRPr="00474D5B" w:rsidRDefault="00CF5678" w:rsidP="00CF5678">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11.1.48.</w:t>
            </w:r>
            <w:r w:rsidRPr="00474D5B">
              <w:rPr>
                <w:rFonts w:ascii="Times New Roman" w:hAnsi="Times New Roman" w:cs="Times New Roman"/>
                <w:sz w:val="20"/>
                <w:szCs w:val="20"/>
              </w:rPr>
              <w:t xml:space="preserve"> La punctul 118 alineatul 2 se exclude. </w:t>
            </w:r>
          </w:p>
          <w:p w14:paraId="1BF8C27E" w14:textId="77777777" w:rsidR="00C941CA" w:rsidRPr="00474D5B" w:rsidRDefault="00C941CA" w:rsidP="00924AF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314A0E6D" w14:textId="77777777" w:rsidR="00C941CA" w:rsidRPr="00474D5B" w:rsidRDefault="00C941CA" w:rsidP="00924AF8">
            <w:pPr>
              <w:ind w:firstLine="708"/>
              <w:jc w:val="both"/>
              <w:rPr>
                <w:rFonts w:ascii="Times New Roman" w:hAnsi="Times New Roman" w:cs="Times New Roman"/>
                <w:sz w:val="20"/>
                <w:szCs w:val="20"/>
              </w:rPr>
            </w:pPr>
          </w:p>
        </w:tc>
      </w:tr>
      <w:tr w:rsidR="00C941CA" w:rsidRPr="00474D5B" w14:paraId="7D0CF1E8"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4B90CE6A" w14:textId="77777777" w:rsidR="00C941CA" w:rsidRDefault="00CF5678" w:rsidP="00AC3415">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122. </w:t>
            </w:r>
            <w:r w:rsidRPr="00474D5B">
              <w:rPr>
                <w:rFonts w:ascii="Times New Roman" w:hAnsi="Times New Roman" w:cs="Times New Roman"/>
                <w:color w:val="333333"/>
                <w:sz w:val="20"/>
                <w:szCs w:val="20"/>
                <w:shd w:val="clear" w:color="auto" w:fill="FFFFFF"/>
              </w:rPr>
              <w:t>Garanția de bună execuție a contractului, în cazul în care capacitatea centralei/centralelor pentru producerea energiei electrice din SRE pusă/puse în funcțiune de către producătorul eligibil mare reprezintă 100-95% din capacitatea pe care investitorul a prezentat-o în oferta declarată câștigătoare, se returnează producătorului eligibil mare în totalitate. În cazul în care, capacitatea centralei/centralelor pentru producerea energiei electrice din SRE pusă/puse în funcțiune reprezintă 94-90%, garanția de bună execuție a contractului se returnează producătorului eligibil mare, proporțional capacității puse în funcțiune. În cazul în care capacitatea centralei/centralelor pentru producerea energiei electrice din SRE pusă/puse în funcțiune este mai mică decât 90% sau mai mare decât 100%, investitorului i se retrage statutul de producător eligibil mare.</w:t>
            </w:r>
          </w:p>
          <w:p w14:paraId="256B66D4"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5B592EB1"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34F9B977"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7BF0E515"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5B43E989"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103A5B3B"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5D6826D7"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4190A593"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04AF9902"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55CFBB7E"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6F22C8DC"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70BD74B8"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6ED9AF7B"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6BFD81F9"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209557C5"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18DA5861" w14:textId="55B93A71" w:rsidR="00AC3415" w:rsidRPr="00474D5B" w:rsidRDefault="00AC3415" w:rsidP="00AC3415">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70673352" w14:textId="7E3D7152" w:rsidR="00CF5678" w:rsidRPr="00474D5B" w:rsidRDefault="00CF5678" w:rsidP="00AC3415">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11.1.49</w:t>
            </w:r>
            <w:r w:rsidRPr="00474D5B">
              <w:rPr>
                <w:rFonts w:ascii="Times New Roman" w:hAnsi="Times New Roman" w:cs="Times New Roman"/>
                <w:sz w:val="20"/>
                <w:szCs w:val="20"/>
              </w:rPr>
              <w:t xml:space="preserve"> Punctul 122 va avea următorul cuprins:</w:t>
            </w:r>
          </w:p>
          <w:p w14:paraId="4228C47B" w14:textId="77777777" w:rsidR="00CF5678" w:rsidRPr="00474D5B" w:rsidRDefault="00CF5678" w:rsidP="00CF5678">
            <w:pPr>
              <w:spacing w:after="0"/>
              <w:jc w:val="both"/>
              <w:rPr>
                <w:rFonts w:ascii="Times New Roman" w:hAnsi="Times New Roman" w:cs="Times New Roman"/>
                <w:sz w:val="20"/>
                <w:szCs w:val="20"/>
                <w:lang w:val="pt-BR"/>
              </w:rPr>
            </w:pPr>
            <w:r w:rsidRPr="00474D5B">
              <w:rPr>
                <w:rFonts w:ascii="Times New Roman" w:hAnsi="Times New Roman" w:cs="Times New Roman"/>
                <w:sz w:val="20"/>
                <w:szCs w:val="20"/>
              </w:rPr>
              <w:t>122 Condiții de returnare a garanției de bună execuție în funcție de capacitatea pusă în funcțiune:</w:t>
            </w:r>
          </w:p>
          <w:p w14:paraId="3106678B" w14:textId="77777777" w:rsidR="00CF5678" w:rsidRPr="00474D5B" w:rsidRDefault="00CF5678" w:rsidP="00CF5678">
            <w:pPr>
              <w:spacing w:after="0"/>
              <w:jc w:val="both"/>
              <w:rPr>
                <w:rFonts w:ascii="Times New Roman" w:hAnsi="Times New Roman" w:cs="Times New Roman"/>
                <w:sz w:val="20"/>
                <w:szCs w:val="20"/>
              </w:rPr>
            </w:pPr>
            <w:r w:rsidRPr="00474D5B">
              <w:rPr>
                <w:rFonts w:ascii="Times New Roman" w:hAnsi="Times New Roman" w:cs="Times New Roman"/>
                <w:sz w:val="20"/>
                <w:szCs w:val="20"/>
              </w:rPr>
              <w:t>1) Returnarea garanției de bună execuție a contractului se face în funcție de capacitatea totală pusă în funcțiune de către producătorul eligibil mare, după cum urmează:</w:t>
            </w:r>
          </w:p>
          <w:p w14:paraId="5DBF1690" w14:textId="77777777" w:rsidR="00CF5678" w:rsidRPr="00474D5B" w:rsidRDefault="00CF5678" w:rsidP="00CF5678">
            <w:pPr>
              <w:spacing w:after="0"/>
              <w:jc w:val="both"/>
              <w:rPr>
                <w:rFonts w:ascii="Times New Roman" w:hAnsi="Times New Roman" w:cs="Times New Roman"/>
                <w:sz w:val="20"/>
                <w:szCs w:val="20"/>
              </w:rPr>
            </w:pPr>
            <w:r w:rsidRPr="00474D5B">
              <w:rPr>
                <w:rFonts w:ascii="Times New Roman" w:hAnsi="Times New Roman" w:cs="Times New Roman"/>
                <w:sz w:val="20"/>
                <w:szCs w:val="20"/>
              </w:rPr>
              <w:t>a) În cazul în care capacitatea totală a centralelor electrice pentru producerea energiei electrice din surse regenerabile (SRE) și, după caz, a instalațiilor de stocare a energiei electrice reprezintă între 95% și 100% din capacitatea prezentată în oferta declarată câștigătoare, garanția de bună execuție se returnează integral.</w:t>
            </w:r>
          </w:p>
          <w:p w14:paraId="06D16EB4" w14:textId="77777777" w:rsidR="00CF5678" w:rsidRPr="00474D5B" w:rsidRDefault="00CF5678" w:rsidP="00CF5678">
            <w:pPr>
              <w:spacing w:after="0"/>
              <w:jc w:val="both"/>
              <w:rPr>
                <w:rFonts w:ascii="Times New Roman" w:hAnsi="Times New Roman" w:cs="Times New Roman"/>
                <w:sz w:val="20"/>
                <w:szCs w:val="20"/>
              </w:rPr>
            </w:pPr>
            <w:r w:rsidRPr="00474D5B">
              <w:rPr>
                <w:rFonts w:ascii="Times New Roman" w:hAnsi="Times New Roman" w:cs="Times New Roman"/>
                <w:sz w:val="20"/>
                <w:szCs w:val="20"/>
              </w:rPr>
              <w:t>b) În cazul în care capacitatea totală pusă în funcțiune este cuprinsă între 90% și 94% din capacitatea ofertată, garanția de bună execuție se returnează proporțional cu capacitatea efectiv pusă în funcțiune.</w:t>
            </w:r>
          </w:p>
          <w:p w14:paraId="2B90A172" w14:textId="77777777" w:rsidR="00CF5678" w:rsidRPr="00474D5B" w:rsidRDefault="00CF5678" w:rsidP="00CF5678">
            <w:pPr>
              <w:spacing w:after="0"/>
              <w:jc w:val="both"/>
              <w:rPr>
                <w:rFonts w:ascii="Times New Roman" w:hAnsi="Times New Roman" w:cs="Times New Roman"/>
                <w:sz w:val="20"/>
                <w:szCs w:val="20"/>
              </w:rPr>
            </w:pPr>
            <w:r w:rsidRPr="00474D5B">
              <w:rPr>
                <w:rFonts w:ascii="Times New Roman" w:hAnsi="Times New Roman" w:cs="Times New Roman"/>
                <w:sz w:val="20"/>
                <w:szCs w:val="20"/>
              </w:rPr>
              <w:t>c) În cazul în care capacitatea totală pusă în funcțiune este mai mică de 90% din capacitatea prezentată în oferta declarată câștigătoare, investitorului i se retrage statutul de producător eligibil mare, iar garanția de bună execuție se reține integral.</w:t>
            </w:r>
          </w:p>
          <w:p w14:paraId="668E52C7" w14:textId="77777777" w:rsidR="00CF5678" w:rsidRPr="00474D5B" w:rsidRDefault="00CF5678" w:rsidP="00CF5678">
            <w:pPr>
              <w:spacing w:after="0"/>
              <w:jc w:val="both"/>
              <w:rPr>
                <w:rFonts w:ascii="Times New Roman" w:hAnsi="Times New Roman" w:cs="Times New Roman"/>
                <w:sz w:val="20"/>
                <w:szCs w:val="20"/>
              </w:rPr>
            </w:pPr>
            <w:r w:rsidRPr="00474D5B">
              <w:rPr>
                <w:rFonts w:ascii="Times New Roman" w:hAnsi="Times New Roman" w:cs="Times New Roman"/>
                <w:sz w:val="20"/>
                <w:szCs w:val="20"/>
              </w:rPr>
              <w:t xml:space="preserve">d) În cazul în care capacitatea totală pusă în funcțiune depășește 100% din capacitatea prevăzută în oferta declarată câștigătoare, garanția de bună execuție se returnează integral, cu condiția </w:t>
            </w:r>
            <w:r w:rsidRPr="00474D5B">
              <w:rPr>
                <w:rFonts w:ascii="Times New Roman" w:hAnsi="Times New Roman" w:cs="Times New Roman"/>
                <w:sz w:val="20"/>
                <w:szCs w:val="20"/>
              </w:rPr>
              <w:lastRenderedPageBreak/>
              <w:t xml:space="preserve">ca investitorul să demonstreze, prin documente justificative, că </w:t>
            </w:r>
            <w:r w:rsidRPr="00474D5B">
              <w:rPr>
                <w:rFonts w:ascii="Times New Roman" w:hAnsi="Times New Roman" w:cs="Times New Roman"/>
                <w:sz w:val="20"/>
                <w:szCs w:val="20"/>
                <w:lang w:val="ro-MD"/>
              </w:rPr>
              <w:t>îndeplinește condiția de separare fizică a capacităților de producere a energiei electrice și de asigurare a contorizării separate a energiei electrice injectate în rețeaua electrică în punctele de racordare a centralei electrice.</w:t>
            </w:r>
          </w:p>
          <w:p w14:paraId="7D0A7741" w14:textId="77777777" w:rsidR="00CF5678" w:rsidRPr="00474D5B" w:rsidRDefault="00CF5678" w:rsidP="00CF5678">
            <w:pPr>
              <w:spacing w:after="0"/>
              <w:jc w:val="both"/>
              <w:rPr>
                <w:rFonts w:ascii="Times New Roman" w:hAnsi="Times New Roman" w:cs="Times New Roman"/>
                <w:sz w:val="20"/>
                <w:szCs w:val="20"/>
              </w:rPr>
            </w:pPr>
            <w:r w:rsidRPr="00474D5B">
              <w:rPr>
                <w:rFonts w:ascii="Times New Roman" w:hAnsi="Times New Roman" w:cs="Times New Roman"/>
                <w:sz w:val="20"/>
                <w:szCs w:val="20"/>
              </w:rPr>
              <w:t>e) În cazul în care condițiile prevăzute la lit. d) nu sunt îndeplinite, investitorului i se retrage statutul de producător eligibil mare, iar garanția de bună execuție se reține integral.</w:t>
            </w:r>
          </w:p>
          <w:p w14:paraId="158DE616" w14:textId="77777777" w:rsidR="00CF5678" w:rsidRPr="00474D5B" w:rsidRDefault="00CF5678" w:rsidP="00CF5678">
            <w:pPr>
              <w:spacing w:after="0"/>
              <w:jc w:val="both"/>
              <w:rPr>
                <w:rFonts w:ascii="Times New Roman" w:hAnsi="Times New Roman" w:cs="Times New Roman"/>
                <w:sz w:val="20"/>
                <w:szCs w:val="20"/>
              </w:rPr>
            </w:pPr>
          </w:p>
          <w:p w14:paraId="0B7D438E" w14:textId="16313FC4" w:rsidR="00C941CA" w:rsidRPr="00AC3415" w:rsidRDefault="00CF5678" w:rsidP="00AC3415">
            <w:pPr>
              <w:spacing w:after="0"/>
              <w:jc w:val="both"/>
              <w:rPr>
                <w:rFonts w:ascii="Times New Roman" w:hAnsi="Times New Roman" w:cs="Times New Roman"/>
                <w:sz w:val="20"/>
                <w:szCs w:val="20"/>
              </w:rPr>
            </w:pPr>
            <w:r w:rsidRPr="00474D5B">
              <w:rPr>
                <w:rFonts w:ascii="Times New Roman" w:hAnsi="Times New Roman" w:cs="Times New Roman"/>
                <w:sz w:val="20"/>
                <w:szCs w:val="20"/>
              </w:rPr>
              <w:t>(2) În situația în care proiectul include atât capacități de producere a energiei electrice din surse regenerabile, cât și instalații de stocare a energiei electrice, pentru determinarea procentului de punere în funcțiune se consideră capacitatea cumulată a ambelor componente.</w:t>
            </w:r>
          </w:p>
        </w:tc>
        <w:tc>
          <w:tcPr>
            <w:tcW w:w="4860" w:type="dxa"/>
            <w:tcBorders>
              <w:top w:val="single" w:sz="8" w:space="0" w:color="000000"/>
              <w:left w:val="nil"/>
              <w:bottom w:val="single" w:sz="8" w:space="0" w:color="000000"/>
              <w:right w:val="single" w:sz="8" w:space="0" w:color="000000"/>
            </w:tcBorders>
            <w:vAlign w:val="center"/>
          </w:tcPr>
          <w:p w14:paraId="527838BD" w14:textId="1C54DA0A" w:rsidR="00CF5678" w:rsidRPr="00474D5B" w:rsidRDefault="00CF5678" w:rsidP="00AC3415">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11.1.49 Punctul 122 va avea următorul cuprins:</w:t>
            </w:r>
          </w:p>
          <w:p w14:paraId="69258D30" w14:textId="77777777" w:rsidR="00CF5678" w:rsidRPr="00474D5B" w:rsidRDefault="00CF5678" w:rsidP="00CF5678">
            <w:pPr>
              <w:ind w:firstLine="708"/>
              <w:jc w:val="both"/>
              <w:rPr>
                <w:rFonts w:ascii="Times New Roman" w:hAnsi="Times New Roman" w:cs="Times New Roman"/>
                <w:sz w:val="20"/>
                <w:szCs w:val="20"/>
              </w:rPr>
            </w:pPr>
            <w:r w:rsidRPr="00474D5B">
              <w:rPr>
                <w:rFonts w:ascii="Times New Roman" w:hAnsi="Times New Roman" w:cs="Times New Roman"/>
                <w:sz w:val="20"/>
                <w:szCs w:val="20"/>
              </w:rPr>
              <w:t>122 Condiții de returnare a garanției de bună execuție în funcție de capacitatea pusă în funcțiune:</w:t>
            </w:r>
          </w:p>
          <w:p w14:paraId="60A6652B" w14:textId="77777777" w:rsidR="00CF5678" w:rsidRPr="00474D5B" w:rsidRDefault="00CF5678" w:rsidP="00CF5678">
            <w:pPr>
              <w:ind w:firstLine="708"/>
              <w:jc w:val="both"/>
              <w:rPr>
                <w:rFonts w:ascii="Times New Roman" w:hAnsi="Times New Roman" w:cs="Times New Roman"/>
                <w:sz w:val="20"/>
                <w:szCs w:val="20"/>
              </w:rPr>
            </w:pPr>
            <w:r w:rsidRPr="00474D5B">
              <w:rPr>
                <w:rFonts w:ascii="Times New Roman" w:hAnsi="Times New Roman" w:cs="Times New Roman"/>
                <w:sz w:val="20"/>
                <w:szCs w:val="20"/>
              </w:rPr>
              <w:t>1) Returnarea garanției de bună execuție a contractului se face în funcție de capacitatea totală pusă în funcțiune de către producătorul eligibil mare, după cum urmează:</w:t>
            </w:r>
          </w:p>
          <w:p w14:paraId="6A8410B0" w14:textId="77777777" w:rsidR="00CF5678" w:rsidRPr="00474D5B" w:rsidRDefault="00CF5678" w:rsidP="00CF5678">
            <w:pPr>
              <w:ind w:firstLine="708"/>
              <w:jc w:val="both"/>
              <w:rPr>
                <w:rFonts w:ascii="Times New Roman" w:hAnsi="Times New Roman" w:cs="Times New Roman"/>
                <w:sz w:val="20"/>
                <w:szCs w:val="20"/>
              </w:rPr>
            </w:pPr>
            <w:r w:rsidRPr="00474D5B">
              <w:rPr>
                <w:rFonts w:ascii="Times New Roman" w:hAnsi="Times New Roman" w:cs="Times New Roman"/>
                <w:sz w:val="20"/>
                <w:szCs w:val="20"/>
              </w:rPr>
              <w:t>a) În cazul în care capacitatea totală a centralelor electrice pentru producerea energiei electrice din surse regenerabile (SRE) și, după caz, a instalațiilor de stocare a energiei electrice reprezintă între 95% și 100% din capacitatea prezentată în oferta declarată câștigătoare, garanția de bună execuție se returnează integral.</w:t>
            </w:r>
          </w:p>
          <w:p w14:paraId="6781299E" w14:textId="77777777" w:rsidR="00CF5678" w:rsidRPr="00474D5B" w:rsidRDefault="00CF5678" w:rsidP="00CF5678">
            <w:pPr>
              <w:ind w:firstLine="708"/>
              <w:jc w:val="both"/>
              <w:rPr>
                <w:rFonts w:ascii="Times New Roman" w:hAnsi="Times New Roman" w:cs="Times New Roman"/>
                <w:sz w:val="20"/>
                <w:szCs w:val="20"/>
              </w:rPr>
            </w:pPr>
            <w:r w:rsidRPr="00474D5B">
              <w:rPr>
                <w:rFonts w:ascii="Times New Roman" w:hAnsi="Times New Roman" w:cs="Times New Roman"/>
                <w:sz w:val="20"/>
                <w:szCs w:val="20"/>
              </w:rPr>
              <w:t>b) În cazul în care capacitatea totală pusă în funcțiune este cuprinsă între 90% și 94% din capacitatea ofertată, garanția de bună execuție se returnează proporțional cu capacitatea efectiv pusă în funcțiune.</w:t>
            </w:r>
          </w:p>
          <w:p w14:paraId="61269200" w14:textId="77777777" w:rsidR="00CF5678" w:rsidRPr="00474D5B" w:rsidRDefault="00CF5678" w:rsidP="00CF5678">
            <w:pPr>
              <w:ind w:firstLine="708"/>
              <w:jc w:val="both"/>
              <w:rPr>
                <w:rFonts w:ascii="Times New Roman" w:hAnsi="Times New Roman" w:cs="Times New Roman"/>
                <w:sz w:val="20"/>
                <w:szCs w:val="20"/>
              </w:rPr>
            </w:pPr>
            <w:r w:rsidRPr="00474D5B">
              <w:rPr>
                <w:rFonts w:ascii="Times New Roman" w:hAnsi="Times New Roman" w:cs="Times New Roman"/>
                <w:sz w:val="20"/>
                <w:szCs w:val="20"/>
              </w:rPr>
              <w:t>c) În cazul în care capacitatea totală pusă în funcțiune este mai mică de 90% din capacitatea prezentată în oferta declarată câștigătoare, investitorului i se retrage statutul de producător eligibil mare, iar garanția de bună execuție se reține integral.</w:t>
            </w:r>
          </w:p>
          <w:p w14:paraId="1FBBF0A7" w14:textId="77777777" w:rsidR="00CF5678" w:rsidRPr="00474D5B" w:rsidRDefault="00CF5678" w:rsidP="00CF5678">
            <w:pPr>
              <w:ind w:firstLine="708"/>
              <w:jc w:val="both"/>
              <w:rPr>
                <w:rFonts w:ascii="Times New Roman" w:hAnsi="Times New Roman" w:cs="Times New Roman"/>
                <w:sz w:val="20"/>
                <w:szCs w:val="20"/>
              </w:rPr>
            </w:pPr>
            <w:r w:rsidRPr="00474D5B">
              <w:rPr>
                <w:rFonts w:ascii="Times New Roman" w:hAnsi="Times New Roman" w:cs="Times New Roman"/>
                <w:sz w:val="20"/>
                <w:szCs w:val="20"/>
              </w:rPr>
              <w:t xml:space="preserve">d) În cazul în care capacitatea totală pusă în funcțiune depășește 100% din capacitatea prevăzută în oferta declarată câștigătoare, garanția de bună execuție se returnează integral, cu condiția ca investitorul să </w:t>
            </w:r>
            <w:r w:rsidRPr="00474D5B">
              <w:rPr>
                <w:rFonts w:ascii="Times New Roman" w:hAnsi="Times New Roman" w:cs="Times New Roman"/>
                <w:sz w:val="20"/>
                <w:szCs w:val="20"/>
              </w:rPr>
              <w:lastRenderedPageBreak/>
              <w:t>demonstreze, prin documente justificative, că îndeplinește condiția de separare fizică a capacităților de producere a energiei electrice și de asigurare a contorizării separate a energiei electrice injectate în rețeaua electrică în punctele de racordare a centralei electrice.</w:t>
            </w:r>
          </w:p>
          <w:p w14:paraId="5101E6FC" w14:textId="1D34AE53" w:rsidR="00CF5678" w:rsidRPr="00474D5B" w:rsidRDefault="00CF5678" w:rsidP="00CF5678">
            <w:pPr>
              <w:ind w:firstLine="708"/>
              <w:jc w:val="both"/>
              <w:rPr>
                <w:rFonts w:ascii="Times New Roman" w:hAnsi="Times New Roman" w:cs="Times New Roman"/>
                <w:sz w:val="20"/>
                <w:szCs w:val="20"/>
              </w:rPr>
            </w:pPr>
            <w:r w:rsidRPr="00474D5B">
              <w:rPr>
                <w:rFonts w:ascii="Times New Roman" w:hAnsi="Times New Roman" w:cs="Times New Roman"/>
                <w:sz w:val="20"/>
                <w:szCs w:val="20"/>
              </w:rPr>
              <w:t>e) În cazul în care condițiile prevăzute la lit. d) nu sunt îndeplinite, investitorului i se retrage statutul de producător eligibil mare, iar garanția de bună execuție se reține integral.</w:t>
            </w:r>
          </w:p>
          <w:p w14:paraId="51073979" w14:textId="77777777" w:rsidR="00CF5678" w:rsidRPr="00474D5B" w:rsidRDefault="00CF5678" w:rsidP="00CF5678">
            <w:pPr>
              <w:ind w:firstLine="708"/>
              <w:jc w:val="both"/>
              <w:rPr>
                <w:rFonts w:ascii="Times New Roman" w:hAnsi="Times New Roman" w:cs="Times New Roman"/>
                <w:sz w:val="20"/>
                <w:szCs w:val="20"/>
              </w:rPr>
            </w:pPr>
            <w:r w:rsidRPr="00474D5B">
              <w:rPr>
                <w:rFonts w:ascii="Times New Roman" w:hAnsi="Times New Roman" w:cs="Times New Roman"/>
                <w:sz w:val="20"/>
                <w:szCs w:val="20"/>
              </w:rPr>
              <w:t>(2) În situația în care proiectul include atât capacități de producere a energiei electrice din surse regenerabile, cât și instalații de stocare a energiei electrice, pentru determinarea procentului de punere în funcțiune se consideră capacitatea cumulată a ambelor componente.</w:t>
            </w:r>
          </w:p>
          <w:p w14:paraId="5F95488B" w14:textId="77777777" w:rsidR="00C941CA" w:rsidRPr="00474D5B" w:rsidRDefault="00C941CA" w:rsidP="00924AF8">
            <w:pPr>
              <w:ind w:firstLine="708"/>
              <w:jc w:val="both"/>
              <w:rPr>
                <w:rFonts w:ascii="Times New Roman" w:hAnsi="Times New Roman" w:cs="Times New Roman"/>
                <w:sz w:val="20"/>
                <w:szCs w:val="20"/>
              </w:rPr>
            </w:pPr>
          </w:p>
        </w:tc>
      </w:tr>
      <w:tr w:rsidR="00C941CA" w:rsidRPr="00474D5B" w14:paraId="1900925A"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51DFEAE" w14:textId="72C96235" w:rsidR="00C941CA" w:rsidRPr="00474D5B" w:rsidRDefault="00CF5678" w:rsidP="00AC3415">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lastRenderedPageBreak/>
              <w:t>123.</w:t>
            </w:r>
            <w:r w:rsidRPr="00474D5B">
              <w:rPr>
                <w:rFonts w:ascii="Times New Roman" w:hAnsi="Times New Roman" w:cs="Times New Roman"/>
                <w:color w:val="333333"/>
                <w:sz w:val="20"/>
                <w:szCs w:val="20"/>
                <w:shd w:val="clear" w:color="auto" w:fill="FFFFFF"/>
              </w:rPr>
              <w:t xml:space="preserve"> Termenul de punere în funcțiune a centralei electrice pentru producerea de energie electrică din SRE, indicat la pct.116 </w:t>
            </w:r>
            <w:proofErr w:type="spellStart"/>
            <w:r w:rsidRPr="00474D5B">
              <w:rPr>
                <w:rFonts w:ascii="Times New Roman" w:hAnsi="Times New Roman" w:cs="Times New Roman"/>
                <w:color w:val="333333"/>
                <w:sz w:val="20"/>
                <w:szCs w:val="20"/>
                <w:shd w:val="clear" w:color="auto" w:fill="FFFFFF"/>
              </w:rPr>
              <w:t>subpct</w:t>
            </w:r>
            <w:proofErr w:type="spellEnd"/>
            <w:r w:rsidRPr="00474D5B">
              <w:rPr>
                <w:rFonts w:ascii="Times New Roman" w:hAnsi="Times New Roman" w:cs="Times New Roman"/>
                <w:color w:val="333333"/>
                <w:sz w:val="20"/>
                <w:szCs w:val="20"/>
                <w:shd w:val="clear" w:color="auto" w:fill="FFFFFF"/>
              </w:rPr>
              <w:t xml:space="preserve">. 3), poate fi prelungit de către Guvern în cazul oferirii statutului de producător eligibil mare în cadrul licitației cu până la 24 de luni, dacă centrala electrică respectivă nu poate fi pusă în funcțiune din motive întemeiate, neimputabile producătorului eligibil mare (lipsa posibilității de a o racorda la rețeaua electrică din cauza nerespectării de către operatorul sistemului de transport, operatorul sistemului de distribuție a termenelor privind dezvoltarea rețelei electrice; întârzierea de către operatorul de sistem în executarea și punerea în funcțiune a instalației de racordare conform contractului de racordare sau în condițiile unui impediment care justifică neexecutarea obligației). Circumstanțele care constituie un impediment ce justifică neexecutarea obligației debitorului sunt evaluate și certificate printr-un aviz emis de autoritatea competentă în conformitate cu </w:t>
            </w:r>
            <w:r w:rsidRPr="00474D5B">
              <w:rPr>
                <w:rFonts w:ascii="Times New Roman" w:hAnsi="Times New Roman" w:cs="Times New Roman"/>
                <w:color w:val="333333"/>
                <w:sz w:val="20"/>
                <w:szCs w:val="20"/>
                <w:shd w:val="clear" w:color="auto" w:fill="FFFFFF"/>
              </w:rPr>
              <w:lastRenderedPageBreak/>
              <w:t xml:space="preserve">Legea nr. 393/1999 cu privire la Camera de Comerț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Industrie și cu Regulamentul privind emiterea avizului de certificare a impedimentului care justifică neexecutarea obligației, aprobat prin Hotărârea Camerei de Comerț și Industrie nr. 35/1 din 25 septembrie 2020.</w:t>
            </w:r>
          </w:p>
        </w:tc>
        <w:tc>
          <w:tcPr>
            <w:tcW w:w="4320" w:type="dxa"/>
            <w:tcBorders>
              <w:top w:val="single" w:sz="8" w:space="0" w:color="000000"/>
              <w:left w:val="nil"/>
              <w:bottom w:val="single" w:sz="8" w:space="0" w:color="000000"/>
              <w:right w:val="single" w:sz="8" w:space="0" w:color="000000"/>
            </w:tcBorders>
            <w:vAlign w:val="center"/>
          </w:tcPr>
          <w:p w14:paraId="57DA52A7" w14:textId="77777777" w:rsidR="00CF5678" w:rsidRPr="00474D5B" w:rsidRDefault="00CF5678" w:rsidP="00AC3415">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11.1.50</w:t>
            </w:r>
            <w:r w:rsidRPr="00474D5B">
              <w:rPr>
                <w:rFonts w:ascii="Times New Roman" w:hAnsi="Times New Roman" w:cs="Times New Roman"/>
                <w:sz w:val="20"/>
                <w:szCs w:val="20"/>
              </w:rPr>
              <w:t xml:space="preserve">. La punctul 123 textul „Circumstanțele care constituie un impediment ce justifică neexecutarea obligației debitorului sunt evaluate și certificate printr-un aviz emis de autoritatea competentă în conformitate cu Legea nr. 393/1999 cu privire la Camera de Comerț </w:t>
            </w:r>
            <w:proofErr w:type="spellStart"/>
            <w:r w:rsidRPr="00474D5B">
              <w:rPr>
                <w:rFonts w:ascii="Times New Roman" w:hAnsi="Times New Roman" w:cs="Times New Roman"/>
                <w:sz w:val="20"/>
                <w:szCs w:val="20"/>
              </w:rPr>
              <w:t>şi</w:t>
            </w:r>
            <w:proofErr w:type="spellEnd"/>
            <w:r w:rsidRPr="00474D5B">
              <w:rPr>
                <w:rFonts w:ascii="Times New Roman" w:hAnsi="Times New Roman" w:cs="Times New Roman"/>
                <w:sz w:val="20"/>
                <w:szCs w:val="20"/>
              </w:rPr>
              <w:t xml:space="preserve"> Industrie și cu Regulamentul privind emiterea avizului de certificare a impedimentului care justifică neexecutarea obligației, aprobat prin Hotărârea Camerei de Comerț și Industrie nr. 35/1 din 25 septembrie 2020”  se exclude.</w:t>
            </w:r>
          </w:p>
          <w:p w14:paraId="47108BF6" w14:textId="77777777" w:rsidR="00631B86" w:rsidRPr="00474D5B" w:rsidRDefault="00631B86" w:rsidP="00AC3415">
            <w:pPr>
              <w:spacing w:after="0"/>
              <w:ind w:firstLine="708"/>
              <w:jc w:val="both"/>
              <w:rPr>
                <w:rFonts w:ascii="Times New Roman" w:hAnsi="Times New Roman" w:cs="Times New Roman"/>
                <w:sz w:val="20"/>
                <w:szCs w:val="20"/>
              </w:rPr>
            </w:pPr>
          </w:p>
          <w:p w14:paraId="159F78C8" w14:textId="77777777" w:rsidR="00631B86" w:rsidRPr="00474D5B" w:rsidRDefault="00631B86" w:rsidP="00AC3415">
            <w:pPr>
              <w:spacing w:after="0"/>
              <w:ind w:firstLine="708"/>
              <w:jc w:val="both"/>
              <w:rPr>
                <w:rFonts w:ascii="Times New Roman" w:hAnsi="Times New Roman" w:cs="Times New Roman"/>
                <w:sz w:val="20"/>
                <w:szCs w:val="20"/>
              </w:rPr>
            </w:pPr>
          </w:p>
          <w:p w14:paraId="0E2C6F6A" w14:textId="77777777" w:rsidR="00631B86" w:rsidRPr="00474D5B" w:rsidRDefault="00631B86" w:rsidP="00AC3415">
            <w:pPr>
              <w:spacing w:after="0"/>
              <w:ind w:firstLine="708"/>
              <w:jc w:val="both"/>
              <w:rPr>
                <w:rFonts w:ascii="Times New Roman" w:hAnsi="Times New Roman" w:cs="Times New Roman"/>
                <w:sz w:val="20"/>
                <w:szCs w:val="20"/>
              </w:rPr>
            </w:pPr>
          </w:p>
          <w:p w14:paraId="71AB872D" w14:textId="77777777" w:rsidR="00631B86" w:rsidRPr="00474D5B" w:rsidRDefault="00631B86" w:rsidP="00AC3415">
            <w:pPr>
              <w:spacing w:after="0"/>
              <w:ind w:firstLine="708"/>
              <w:jc w:val="both"/>
              <w:rPr>
                <w:rFonts w:ascii="Times New Roman" w:hAnsi="Times New Roman" w:cs="Times New Roman"/>
                <w:sz w:val="20"/>
                <w:szCs w:val="20"/>
              </w:rPr>
            </w:pPr>
          </w:p>
          <w:p w14:paraId="769888E8" w14:textId="77777777" w:rsidR="00631B86" w:rsidRPr="00474D5B" w:rsidRDefault="00631B86" w:rsidP="00AC3415">
            <w:pPr>
              <w:spacing w:after="0"/>
              <w:ind w:firstLine="708"/>
              <w:jc w:val="both"/>
              <w:rPr>
                <w:rFonts w:ascii="Times New Roman" w:hAnsi="Times New Roman" w:cs="Times New Roman"/>
                <w:sz w:val="20"/>
                <w:szCs w:val="20"/>
              </w:rPr>
            </w:pPr>
          </w:p>
          <w:p w14:paraId="430496A8" w14:textId="77777777" w:rsidR="00631B86" w:rsidRPr="00474D5B" w:rsidRDefault="00631B86" w:rsidP="00AC3415">
            <w:pPr>
              <w:spacing w:after="0"/>
              <w:ind w:firstLine="708"/>
              <w:jc w:val="both"/>
              <w:rPr>
                <w:rFonts w:ascii="Times New Roman" w:hAnsi="Times New Roman" w:cs="Times New Roman"/>
                <w:sz w:val="20"/>
                <w:szCs w:val="20"/>
              </w:rPr>
            </w:pPr>
          </w:p>
          <w:p w14:paraId="5AC034EC" w14:textId="77777777" w:rsidR="00C941CA" w:rsidRPr="00474D5B" w:rsidRDefault="00C941CA" w:rsidP="00AC3415">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1ABB282A" w14:textId="22147CB5" w:rsidR="00C941CA" w:rsidRPr="00474D5B" w:rsidRDefault="00CF5678" w:rsidP="00AC3415">
            <w:pPr>
              <w:ind w:firstLine="708"/>
              <w:jc w:val="both"/>
              <w:rPr>
                <w:rFonts w:ascii="Times New Roman" w:hAnsi="Times New Roman" w:cs="Times New Roman"/>
                <w:sz w:val="20"/>
                <w:szCs w:val="20"/>
              </w:rPr>
            </w:pPr>
            <w:r w:rsidRPr="00474D5B">
              <w:rPr>
                <w:rFonts w:ascii="Times New Roman" w:hAnsi="Times New Roman" w:cs="Times New Roman"/>
                <w:sz w:val="20"/>
                <w:szCs w:val="20"/>
              </w:rPr>
              <w:lastRenderedPageBreak/>
              <w:t xml:space="preserve">123. Termenul de punere în funcțiune a centralei electrice pentru producerea de energie electrică din SRE, indicat la pct.116 </w:t>
            </w:r>
            <w:proofErr w:type="spellStart"/>
            <w:r w:rsidRPr="00474D5B">
              <w:rPr>
                <w:rFonts w:ascii="Times New Roman" w:hAnsi="Times New Roman" w:cs="Times New Roman"/>
                <w:sz w:val="20"/>
                <w:szCs w:val="20"/>
              </w:rPr>
              <w:t>subpct</w:t>
            </w:r>
            <w:proofErr w:type="spellEnd"/>
            <w:r w:rsidRPr="00474D5B">
              <w:rPr>
                <w:rFonts w:ascii="Times New Roman" w:hAnsi="Times New Roman" w:cs="Times New Roman"/>
                <w:sz w:val="20"/>
                <w:szCs w:val="20"/>
              </w:rPr>
              <w:t xml:space="preserve">. 3), poate fi prelungit de către Guvern în cazul oferirii statutului de producător eligibil mare în cadrul licitației cu până la 24 de luni, dacă centrala electrică respectivă nu poate fi pusă în funcțiune din motive întemeiate, neimputabile producătorului eligibil mare (lipsa posibilității de a o racorda la rețeaua electrică din cauza nerespectării de către operatorul sistemului de transport, operatorul sistemului de distribuție a termenelor privind dezvoltarea rețelei electrice; întârzierea de către operatorul de sistem în executarea și punerea în funcțiune a instalației de racordare conform contractului de racordare sau în condițiile unui impediment care justifică neexecutarea obligației). </w:t>
            </w:r>
          </w:p>
        </w:tc>
      </w:tr>
      <w:tr w:rsidR="00CF5678" w:rsidRPr="00474D5B" w14:paraId="53D518AE"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040C0613" w14:textId="77777777" w:rsidR="00CF5678" w:rsidRDefault="00631B86" w:rsidP="00AC3415">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124. </w:t>
            </w:r>
            <w:r w:rsidRPr="00474D5B">
              <w:rPr>
                <w:rFonts w:ascii="Times New Roman" w:hAnsi="Times New Roman" w:cs="Times New Roman"/>
                <w:color w:val="333333"/>
                <w:sz w:val="20"/>
                <w:szCs w:val="20"/>
                <w:shd w:val="clear" w:color="auto" w:fill="FFFFFF"/>
              </w:rPr>
              <w:t>Se consideră ziua punerii în funcțiune a centralei electrice pentru producerea de energie electrică din SRE ziua în care centrala electrică respectivă a fost admisă în exploatare.</w:t>
            </w:r>
          </w:p>
          <w:p w14:paraId="43E409E1"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448E7A13"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4F5831C3"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30F11797"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4C48038C"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480CBF4D" w14:textId="77777777" w:rsidR="00AC3415" w:rsidRDefault="00AC3415" w:rsidP="00AC3415">
            <w:pPr>
              <w:spacing w:after="0" w:line="240" w:lineRule="auto"/>
              <w:jc w:val="both"/>
              <w:rPr>
                <w:rFonts w:ascii="Times New Roman" w:hAnsi="Times New Roman" w:cs="Times New Roman"/>
                <w:color w:val="333333"/>
                <w:sz w:val="20"/>
                <w:szCs w:val="20"/>
                <w:shd w:val="clear" w:color="auto" w:fill="FFFFFF"/>
              </w:rPr>
            </w:pPr>
          </w:p>
          <w:p w14:paraId="42275260" w14:textId="0E3526D7" w:rsidR="00AC3415" w:rsidRPr="00474D5B" w:rsidRDefault="00AC3415" w:rsidP="00AC3415">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18B0E5DB" w14:textId="77777777" w:rsidR="00631B86" w:rsidRPr="00474D5B" w:rsidRDefault="00631B86" w:rsidP="00631B86">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 xml:space="preserve">11.1.51 </w:t>
            </w:r>
            <w:r w:rsidRPr="00474D5B">
              <w:rPr>
                <w:rFonts w:ascii="Times New Roman" w:hAnsi="Times New Roman" w:cs="Times New Roman"/>
                <w:sz w:val="20"/>
                <w:szCs w:val="20"/>
              </w:rPr>
              <w:t>Punctul 124 va avea următorul cuprins:</w:t>
            </w:r>
          </w:p>
          <w:p w14:paraId="799008BC" w14:textId="2C13D3B4" w:rsidR="00CF5678" w:rsidRPr="00AC3415" w:rsidRDefault="00631B86" w:rsidP="00AC3415">
            <w:pPr>
              <w:pStyle w:val="Frspaiere"/>
              <w:jc w:val="both"/>
              <w:rPr>
                <w:rFonts w:cs="Times New Roman"/>
                <w:sz w:val="20"/>
                <w:szCs w:val="20"/>
                <w:lang w:val="ro-RO"/>
              </w:rPr>
            </w:pPr>
            <w:r w:rsidRPr="00474D5B">
              <w:rPr>
                <w:rFonts w:cs="Times New Roman"/>
                <w:sz w:val="20"/>
                <w:szCs w:val="20"/>
                <w:lang w:val="ro-RO"/>
              </w:rPr>
              <w:t>„</w:t>
            </w:r>
            <w:r w:rsidRPr="00474D5B">
              <w:rPr>
                <w:rFonts w:cs="Times New Roman"/>
                <w:b/>
                <w:bCs/>
                <w:sz w:val="20"/>
                <w:szCs w:val="20"/>
                <w:lang w:val="ro-RO"/>
              </w:rPr>
              <w:t>124. </w:t>
            </w:r>
            <w:r w:rsidRPr="00474D5B">
              <w:rPr>
                <w:rFonts w:cs="Times New Roman"/>
                <w:sz w:val="20"/>
                <w:szCs w:val="20"/>
                <w:lang w:val="ro-RO"/>
              </w:rPr>
              <w:t>Se consideră ziua punerii în funcțiune a centralei electrice pentru producerea de energie electrică din SRE, ziua emiterii Actului de delimitare. În cazul în care oferta câștigătoare a inclus obligația de a instala o instalație de stocare, ea va fi pusă în funcțiune cel târziu la data punerii în funcțiune a centralei electrice, indiferent dacă aceasta are sau nu același amplasament”.</w:t>
            </w:r>
          </w:p>
        </w:tc>
        <w:tc>
          <w:tcPr>
            <w:tcW w:w="4860" w:type="dxa"/>
            <w:tcBorders>
              <w:top w:val="single" w:sz="8" w:space="0" w:color="000000"/>
              <w:left w:val="nil"/>
              <w:bottom w:val="single" w:sz="8" w:space="0" w:color="000000"/>
              <w:right w:val="single" w:sz="8" w:space="0" w:color="000000"/>
            </w:tcBorders>
            <w:vAlign w:val="center"/>
          </w:tcPr>
          <w:p w14:paraId="02172D0E" w14:textId="77777777" w:rsidR="00631B86" w:rsidRPr="00474D5B" w:rsidRDefault="00631B86" w:rsidP="00631B86">
            <w:pPr>
              <w:pStyle w:val="Frspaiere"/>
              <w:jc w:val="both"/>
              <w:rPr>
                <w:rFonts w:cs="Times New Roman"/>
                <w:sz w:val="20"/>
                <w:szCs w:val="20"/>
                <w:lang w:val="ro-RO"/>
              </w:rPr>
            </w:pPr>
            <w:r w:rsidRPr="00474D5B">
              <w:rPr>
                <w:rFonts w:cs="Times New Roman"/>
                <w:b/>
                <w:bCs/>
                <w:sz w:val="20"/>
                <w:szCs w:val="20"/>
                <w:lang w:val="ro-RO"/>
              </w:rPr>
              <w:t>124. </w:t>
            </w:r>
            <w:r w:rsidRPr="00474D5B">
              <w:rPr>
                <w:rFonts w:cs="Times New Roman"/>
                <w:sz w:val="20"/>
                <w:szCs w:val="20"/>
                <w:lang w:val="ro-RO"/>
              </w:rPr>
              <w:t>Se consideră ziua punerii în funcțiune a centralei electrice pentru producerea de energie electrică din SRE, ziua emiterii Actului de delimitare. În cazul în care oferta câștigătoare a inclus obligația de a instala o instalație de stocare, ea va fi pusă în funcțiune cel târziu la data punerii în funcțiune a centralei electrice, indiferent dacă aceasta are sau nu același amplasament”.</w:t>
            </w:r>
          </w:p>
          <w:p w14:paraId="25AC08AA" w14:textId="77777777" w:rsidR="00CF5678" w:rsidRPr="00474D5B" w:rsidRDefault="00CF5678" w:rsidP="00924AF8">
            <w:pPr>
              <w:ind w:firstLine="708"/>
              <w:jc w:val="both"/>
              <w:rPr>
                <w:rFonts w:ascii="Times New Roman" w:hAnsi="Times New Roman" w:cs="Times New Roman"/>
                <w:sz w:val="20"/>
                <w:szCs w:val="20"/>
              </w:rPr>
            </w:pPr>
          </w:p>
        </w:tc>
      </w:tr>
      <w:tr w:rsidR="00CF5678" w:rsidRPr="00474D5B" w14:paraId="4FFFD0BB"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2B56D82E" w14:textId="41A355B3" w:rsidR="00CF5678" w:rsidRPr="00474D5B" w:rsidRDefault="00631B86" w:rsidP="00AC3415">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125. </w:t>
            </w:r>
            <w:r w:rsidRPr="00474D5B">
              <w:rPr>
                <w:rFonts w:ascii="Times New Roman" w:hAnsi="Times New Roman" w:cs="Times New Roman"/>
                <w:color w:val="333333"/>
                <w:sz w:val="20"/>
                <w:szCs w:val="20"/>
                <w:shd w:val="clear" w:color="auto" w:fill="FFFFFF"/>
              </w:rPr>
              <w:t>Comisia de licitații monitorizează respectarea de către producătorii eligibili mari a obligațiilor care le incumbă în conformitate cu secțiunea a 2-a.</w:t>
            </w:r>
          </w:p>
        </w:tc>
        <w:tc>
          <w:tcPr>
            <w:tcW w:w="4320" w:type="dxa"/>
            <w:tcBorders>
              <w:top w:val="single" w:sz="8" w:space="0" w:color="000000"/>
              <w:left w:val="nil"/>
              <w:bottom w:val="single" w:sz="8" w:space="0" w:color="000000"/>
              <w:right w:val="single" w:sz="8" w:space="0" w:color="000000"/>
            </w:tcBorders>
            <w:vAlign w:val="center"/>
          </w:tcPr>
          <w:p w14:paraId="74B75CAD" w14:textId="77777777" w:rsidR="00631B86" w:rsidRPr="00474D5B" w:rsidRDefault="00631B86" w:rsidP="00631B86">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11.1.52</w:t>
            </w:r>
            <w:r w:rsidRPr="00474D5B">
              <w:rPr>
                <w:rFonts w:ascii="Times New Roman" w:hAnsi="Times New Roman" w:cs="Times New Roman"/>
                <w:sz w:val="20"/>
                <w:szCs w:val="20"/>
              </w:rPr>
              <w:t xml:space="preserve"> La punctul 125 textul „Comisia de Licitații ” se modifică cu „Ministerul Energiei”  </w:t>
            </w:r>
          </w:p>
          <w:p w14:paraId="3DB02A1D" w14:textId="77777777" w:rsidR="00CF5678" w:rsidRPr="00474D5B" w:rsidRDefault="00CF5678" w:rsidP="00CF5678">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2A4C665D" w14:textId="53E9979E" w:rsidR="00CF5678" w:rsidRPr="00474D5B" w:rsidRDefault="00631B86" w:rsidP="00924AF8">
            <w:pPr>
              <w:ind w:firstLine="708"/>
              <w:jc w:val="both"/>
              <w:rPr>
                <w:rFonts w:ascii="Times New Roman" w:hAnsi="Times New Roman" w:cs="Times New Roman"/>
                <w:sz w:val="20"/>
                <w:szCs w:val="20"/>
              </w:rPr>
            </w:pPr>
            <w:r w:rsidRPr="00474D5B">
              <w:rPr>
                <w:rStyle w:val="Robust"/>
                <w:rFonts w:ascii="Times New Roman" w:hAnsi="Times New Roman" w:cs="Times New Roman"/>
                <w:color w:val="333333"/>
                <w:sz w:val="20"/>
                <w:szCs w:val="20"/>
                <w:shd w:val="clear" w:color="auto" w:fill="FFFFFF"/>
              </w:rPr>
              <w:t>125. </w:t>
            </w:r>
            <w:r w:rsidRPr="00474D5B">
              <w:rPr>
                <w:rFonts w:ascii="Times New Roman" w:hAnsi="Times New Roman" w:cs="Times New Roman"/>
                <w:sz w:val="20"/>
                <w:szCs w:val="20"/>
              </w:rPr>
              <w:t xml:space="preserve">Ministerul Energiei </w:t>
            </w:r>
            <w:r w:rsidRPr="00474D5B">
              <w:rPr>
                <w:rFonts w:ascii="Times New Roman" w:hAnsi="Times New Roman" w:cs="Times New Roman"/>
                <w:color w:val="333333"/>
                <w:sz w:val="20"/>
                <w:szCs w:val="20"/>
                <w:shd w:val="clear" w:color="auto" w:fill="FFFFFF"/>
              </w:rPr>
              <w:t xml:space="preserve"> monitorizează respectarea de către producătorii eligibili mari a obligațiilor care le incumbă în conformitate cu secțiunea a 2-a.</w:t>
            </w:r>
          </w:p>
        </w:tc>
      </w:tr>
      <w:tr w:rsidR="00CF5678" w:rsidRPr="00474D5B" w14:paraId="0DF6DB0F"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310088D7" w14:textId="77777777" w:rsidR="00CF5678" w:rsidRPr="00474D5B" w:rsidRDefault="00631B86" w:rsidP="00AC3415">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126. </w:t>
            </w:r>
            <w:r w:rsidRPr="00474D5B">
              <w:rPr>
                <w:rFonts w:ascii="Times New Roman" w:hAnsi="Times New Roman" w:cs="Times New Roman"/>
                <w:color w:val="333333"/>
                <w:sz w:val="20"/>
                <w:szCs w:val="20"/>
                <w:shd w:val="clear" w:color="auto" w:fill="FFFFFF"/>
              </w:rPr>
              <w:t>Dacă producătorul eligibil mare intenționează să majoreze capacitatea centralei electrice existente pentru producerea de energie electrică din SRE, acesta urmează să participe la o altă licitație pentru a i se oferi statutul de producător eligibil mare pentru capacitatea nou-instalată.</w:t>
            </w:r>
          </w:p>
          <w:p w14:paraId="00846F1E" w14:textId="77777777" w:rsidR="00631B86" w:rsidRPr="00474D5B" w:rsidRDefault="00631B86" w:rsidP="00AC3415">
            <w:pPr>
              <w:spacing w:after="0" w:line="240" w:lineRule="auto"/>
              <w:jc w:val="both"/>
              <w:rPr>
                <w:rFonts w:ascii="Times New Roman" w:hAnsi="Times New Roman" w:cs="Times New Roman"/>
                <w:color w:val="333333"/>
                <w:sz w:val="20"/>
                <w:szCs w:val="20"/>
                <w:shd w:val="clear" w:color="auto" w:fill="FFFFFF"/>
              </w:rPr>
            </w:pPr>
          </w:p>
          <w:p w14:paraId="7B449619" w14:textId="77777777" w:rsidR="00631B86" w:rsidRPr="00474D5B" w:rsidRDefault="00631B86" w:rsidP="00AC3415">
            <w:pPr>
              <w:spacing w:after="0" w:line="240" w:lineRule="auto"/>
              <w:jc w:val="both"/>
              <w:rPr>
                <w:rFonts w:ascii="Times New Roman" w:hAnsi="Times New Roman" w:cs="Times New Roman"/>
                <w:color w:val="333333"/>
                <w:sz w:val="20"/>
                <w:szCs w:val="20"/>
                <w:shd w:val="clear" w:color="auto" w:fill="FFFFFF"/>
              </w:rPr>
            </w:pPr>
          </w:p>
          <w:p w14:paraId="425868AE" w14:textId="77777777" w:rsidR="00631B86" w:rsidRPr="00474D5B" w:rsidRDefault="00631B86" w:rsidP="00AC3415">
            <w:pPr>
              <w:spacing w:after="0" w:line="240" w:lineRule="auto"/>
              <w:jc w:val="both"/>
              <w:rPr>
                <w:rFonts w:ascii="Times New Roman" w:hAnsi="Times New Roman" w:cs="Times New Roman"/>
                <w:color w:val="333333"/>
                <w:sz w:val="20"/>
                <w:szCs w:val="20"/>
                <w:shd w:val="clear" w:color="auto" w:fill="FFFFFF"/>
              </w:rPr>
            </w:pPr>
          </w:p>
          <w:p w14:paraId="421895E9" w14:textId="3623405E" w:rsidR="00631B86" w:rsidRPr="00474D5B" w:rsidRDefault="00631B86" w:rsidP="00AC3415">
            <w:pPr>
              <w:spacing w:after="0" w:line="240" w:lineRule="auto"/>
              <w:jc w:val="both"/>
              <w:rPr>
                <w:rFonts w:ascii="Times New Roman" w:hAnsi="Times New Roman" w:cs="Times New Roman"/>
                <w:color w:val="333333"/>
                <w:sz w:val="20"/>
                <w:szCs w:val="20"/>
                <w:shd w:val="clear" w:color="auto" w:fill="FFFFFF"/>
              </w:rPr>
            </w:pPr>
          </w:p>
        </w:tc>
        <w:tc>
          <w:tcPr>
            <w:tcW w:w="4320" w:type="dxa"/>
            <w:tcBorders>
              <w:top w:val="single" w:sz="8" w:space="0" w:color="000000"/>
              <w:left w:val="nil"/>
              <w:bottom w:val="single" w:sz="8" w:space="0" w:color="000000"/>
              <w:right w:val="single" w:sz="8" w:space="0" w:color="000000"/>
            </w:tcBorders>
            <w:vAlign w:val="center"/>
          </w:tcPr>
          <w:p w14:paraId="327F17C0" w14:textId="77777777" w:rsidR="00631B86" w:rsidRPr="00474D5B" w:rsidRDefault="00631B86" w:rsidP="00AC3415">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11.1.53.</w:t>
            </w:r>
            <w:r w:rsidRPr="00474D5B">
              <w:rPr>
                <w:rFonts w:ascii="Times New Roman" w:hAnsi="Times New Roman" w:cs="Times New Roman"/>
                <w:sz w:val="20"/>
                <w:szCs w:val="20"/>
              </w:rPr>
              <w:t xml:space="preserve"> Punctul 126 va avea următorul cuprins: </w:t>
            </w:r>
          </w:p>
          <w:p w14:paraId="50BEFE09" w14:textId="77777777" w:rsidR="00631B86" w:rsidRPr="00474D5B" w:rsidRDefault="00631B86" w:rsidP="00AC3415">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t>„126 Dacă producătorul eligibil mare intenționează să majoreze capacitatea centralei electrice existente pentru producerea de energie electrică din SRE, acesta urmează să participe la o altă licitație pentru a i se oferi statutul de producător eligibil mare pentru capacitatea  care urmează a fi nou-instalată.</w:t>
            </w:r>
          </w:p>
          <w:p w14:paraId="443BD945" w14:textId="77777777" w:rsidR="00CF5678" w:rsidRPr="00474D5B" w:rsidRDefault="00CF5678" w:rsidP="00AC3415">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7EE0E65C" w14:textId="77777777" w:rsidR="00631B86" w:rsidRPr="00474D5B" w:rsidRDefault="00631B86" w:rsidP="00AC3415">
            <w:pPr>
              <w:spacing w:after="0"/>
              <w:ind w:firstLine="708"/>
              <w:jc w:val="both"/>
              <w:rPr>
                <w:rFonts w:ascii="Times New Roman" w:hAnsi="Times New Roman" w:cs="Times New Roman"/>
                <w:sz w:val="20"/>
                <w:szCs w:val="20"/>
              </w:rPr>
            </w:pPr>
            <w:r w:rsidRPr="00474D5B">
              <w:rPr>
                <w:rFonts w:ascii="Times New Roman" w:hAnsi="Times New Roman" w:cs="Times New Roman"/>
                <w:sz w:val="20"/>
                <w:szCs w:val="20"/>
              </w:rPr>
              <w:t>„126 Dacă producătorul eligibil mare intenționează să majoreze capacitatea centralei electrice existente pentru producerea de energie electrică din SRE, acesta urmează să participe la o altă licitație pentru a i se oferi statutul de producător eligibil mare pentru capacitatea  care urmează a fi nou-instalată.</w:t>
            </w:r>
          </w:p>
          <w:p w14:paraId="470B0CCC" w14:textId="77777777" w:rsidR="00CF5678" w:rsidRPr="00474D5B" w:rsidRDefault="00CF5678" w:rsidP="00AC3415">
            <w:pPr>
              <w:ind w:firstLine="708"/>
              <w:jc w:val="both"/>
              <w:rPr>
                <w:rFonts w:ascii="Times New Roman" w:hAnsi="Times New Roman" w:cs="Times New Roman"/>
                <w:sz w:val="20"/>
                <w:szCs w:val="20"/>
              </w:rPr>
            </w:pPr>
          </w:p>
        </w:tc>
      </w:tr>
      <w:tr w:rsidR="00CF5678" w:rsidRPr="00474D5B" w14:paraId="6FC6DBD2" w14:textId="77777777" w:rsidTr="00B7081E">
        <w:trPr>
          <w:tblCellSpacing w:w="0" w:type="dxa"/>
        </w:trPr>
        <w:tc>
          <w:tcPr>
            <w:tcW w:w="4500" w:type="dxa"/>
            <w:tcBorders>
              <w:top w:val="single" w:sz="8" w:space="0" w:color="000000"/>
              <w:left w:val="single" w:sz="8" w:space="0" w:color="000000"/>
              <w:bottom w:val="single" w:sz="8" w:space="0" w:color="000000"/>
              <w:right w:val="single" w:sz="8" w:space="0" w:color="000000"/>
            </w:tcBorders>
            <w:vAlign w:val="center"/>
          </w:tcPr>
          <w:p w14:paraId="1D7D79CE" w14:textId="4699F693" w:rsidR="00CF5678" w:rsidRPr="00474D5B" w:rsidRDefault="00631B86" w:rsidP="00AC3415">
            <w:pPr>
              <w:spacing w:after="0" w:line="240" w:lineRule="auto"/>
              <w:jc w:val="both"/>
              <w:rPr>
                <w:rFonts w:ascii="Times New Roman" w:hAnsi="Times New Roman" w:cs="Times New Roman"/>
                <w:color w:val="333333"/>
                <w:sz w:val="20"/>
                <w:szCs w:val="20"/>
                <w:shd w:val="clear" w:color="auto" w:fill="FFFFFF"/>
              </w:rPr>
            </w:pPr>
            <w:r w:rsidRPr="00474D5B">
              <w:rPr>
                <w:rStyle w:val="Robust"/>
                <w:rFonts w:ascii="Times New Roman" w:hAnsi="Times New Roman" w:cs="Times New Roman"/>
                <w:color w:val="333333"/>
                <w:sz w:val="20"/>
                <w:szCs w:val="20"/>
                <w:shd w:val="clear" w:color="auto" w:fill="FFFFFF"/>
              </w:rPr>
              <w:t>127. </w:t>
            </w:r>
            <w:r w:rsidRPr="00474D5B">
              <w:rPr>
                <w:rFonts w:ascii="Times New Roman" w:hAnsi="Times New Roman" w:cs="Times New Roman"/>
                <w:color w:val="333333"/>
                <w:sz w:val="20"/>
                <w:szCs w:val="20"/>
                <w:shd w:val="clear" w:color="auto" w:fill="FFFFFF"/>
              </w:rPr>
              <w:t xml:space="preserve">În cazul modificării proprietarului centralei electrice pentru producerea de energie electrică din SRE,  aflată în proprietatea unui producător eligibil mare existent, noul proprietar este obligat să prezinte Agenția Națională pentru Reglementare în Energetică </w:t>
            </w:r>
            <w:r w:rsidRPr="00474D5B">
              <w:rPr>
                <w:rFonts w:ascii="Times New Roman" w:hAnsi="Times New Roman" w:cs="Times New Roman"/>
                <w:color w:val="333333"/>
                <w:sz w:val="20"/>
                <w:szCs w:val="20"/>
                <w:shd w:val="clear" w:color="auto" w:fill="FFFFFF"/>
              </w:rPr>
              <w:lastRenderedPageBreak/>
              <w:t xml:space="preserve">documentele necesare pentru actualizarea datelor incluse în Registrul producătorilor eligibili mari, precum și să notifice Comisia de licitații. În vederea menținerii statutului de producător eligibil mare, noul proprietar trebuie să întrunească cerințele stabilite pentru proprietarul anterior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indicate în oferta câștigătoare.</w:t>
            </w:r>
          </w:p>
        </w:tc>
        <w:tc>
          <w:tcPr>
            <w:tcW w:w="4320" w:type="dxa"/>
            <w:tcBorders>
              <w:top w:val="single" w:sz="8" w:space="0" w:color="000000"/>
              <w:left w:val="nil"/>
              <w:bottom w:val="single" w:sz="8" w:space="0" w:color="000000"/>
              <w:right w:val="single" w:sz="8" w:space="0" w:color="000000"/>
            </w:tcBorders>
            <w:vAlign w:val="center"/>
          </w:tcPr>
          <w:p w14:paraId="541AD9E1" w14:textId="77777777" w:rsidR="00631B86" w:rsidRPr="00474D5B" w:rsidRDefault="00631B86" w:rsidP="00AC3415">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lastRenderedPageBreak/>
              <w:t>11.1.54</w:t>
            </w:r>
            <w:r w:rsidRPr="00474D5B">
              <w:rPr>
                <w:rFonts w:ascii="Times New Roman" w:hAnsi="Times New Roman" w:cs="Times New Roman"/>
                <w:sz w:val="20"/>
                <w:szCs w:val="20"/>
              </w:rPr>
              <w:t xml:space="preserve"> La punctul 127,  textul „Comisia de Licitații ” se modifică cu „Ministerul Energiei”  </w:t>
            </w:r>
          </w:p>
          <w:p w14:paraId="71B6A61B" w14:textId="77777777" w:rsidR="00CF5678" w:rsidRPr="00474D5B" w:rsidRDefault="00CF5678" w:rsidP="00AC3415">
            <w:pPr>
              <w:spacing w:after="0"/>
              <w:ind w:firstLine="708"/>
              <w:jc w:val="both"/>
              <w:rPr>
                <w:rFonts w:ascii="Times New Roman" w:hAnsi="Times New Roman" w:cs="Times New Roman"/>
                <w:b/>
                <w:bCs/>
                <w:sz w:val="20"/>
                <w:szCs w:val="20"/>
              </w:rPr>
            </w:pPr>
          </w:p>
        </w:tc>
        <w:tc>
          <w:tcPr>
            <w:tcW w:w="4860" w:type="dxa"/>
            <w:tcBorders>
              <w:top w:val="single" w:sz="8" w:space="0" w:color="000000"/>
              <w:left w:val="nil"/>
              <w:bottom w:val="single" w:sz="8" w:space="0" w:color="000000"/>
              <w:right w:val="single" w:sz="8" w:space="0" w:color="000000"/>
            </w:tcBorders>
            <w:vAlign w:val="center"/>
          </w:tcPr>
          <w:p w14:paraId="070F4496" w14:textId="4BE12670" w:rsidR="00CF5678" w:rsidRPr="00474D5B" w:rsidRDefault="00631B86" w:rsidP="00AC3415">
            <w:pPr>
              <w:ind w:firstLine="708"/>
              <w:jc w:val="both"/>
              <w:rPr>
                <w:rFonts w:ascii="Times New Roman" w:hAnsi="Times New Roman" w:cs="Times New Roman"/>
                <w:sz w:val="20"/>
                <w:szCs w:val="20"/>
              </w:rPr>
            </w:pPr>
            <w:r w:rsidRPr="00474D5B">
              <w:rPr>
                <w:rStyle w:val="Robust"/>
                <w:rFonts w:ascii="Times New Roman" w:hAnsi="Times New Roman" w:cs="Times New Roman"/>
                <w:color w:val="333333"/>
                <w:sz w:val="20"/>
                <w:szCs w:val="20"/>
                <w:shd w:val="clear" w:color="auto" w:fill="FFFFFF"/>
              </w:rPr>
              <w:t>127. </w:t>
            </w:r>
            <w:r w:rsidRPr="00474D5B">
              <w:rPr>
                <w:rFonts w:ascii="Times New Roman" w:hAnsi="Times New Roman" w:cs="Times New Roman"/>
                <w:color w:val="333333"/>
                <w:sz w:val="20"/>
                <w:szCs w:val="20"/>
                <w:shd w:val="clear" w:color="auto" w:fill="FFFFFF"/>
              </w:rPr>
              <w:t xml:space="preserve">În cazul modificării proprietarului centralei electrice pentru producerea de energie electrică din SRE,  aflată în proprietatea unui producător eligibil mare existent, noul proprietar este obligat să prezinte Agenția Națională pentru Reglementare în Energetică documentele </w:t>
            </w:r>
            <w:r w:rsidRPr="00474D5B">
              <w:rPr>
                <w:rFonts w:ascii="Times New Roman" w:hAnsi="Times New Roman" w:cs="Times New Roman"/>
                <w:color w:val="333333"/>
                <w:sz w:val="20"/>
                <w:szCs w:val="20"/>
                <w:shd w:val="clear" w:color="auto" w:fill="FFFFFF"/>
              </w:rPr>
              <w:lastRenderedPageBreak/>
              <w:t xml:space="preserve">necesare pentru actualizarea datelor incluse în Registrul producătorilor eligibili mari, precum și să notifice Ministerul Energiei. În vederea menținerii statutului de producător eligibil mare, noul proprietar trebuie să întrunească cerințele stabilite pentru proprietarul anterior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indicate în oferta câștigătoare.</w:t>
            </w:r>
          </w:p>
        </w:tc>
      </w:tr>
      <w:tr w:rsidR="00C20337" w:rsidRPr="00565739" w14:paraId="100B5A26" w14:textId="77777777" w:rsidTr="00B7081E">
        <w:trPr>
          <w:tblCellSpacing w:w="0" w:type="dxa"/>
        </w:trPr>
        <w:tc>
          <w:tcPr>
            <w:tcW w:w="4500" w:type="dxa"/>
            <w:tcBorders>
              <w:top w:val="nil"/>
              <w:left w:val="single" w:sz="8" w:space="0" w:color="000000"/>
              <w:bottom w:val="nil"/>
              <w:right w:val="single" w:sz="8" w:space="0" w:color="000000"/>
            </w:tcBorders>
            <w:vAlign w:val="center"/>
          </w:tcPr>
          <w:p w14:paraId="03CB2F89" w14:textId="5382FDD4" w:rsidR="00C20337" w:rsidRPr="00565739" w:rsidRDefault="00BE6EA3" w:rsidP="00AC3415">
            <w:pPr>
              <w:spacing w:after="0" w:line="240" w:lineRule="auto"/>
              <w:jc w:val="both"/>
              <w:rPr>
                <w:rFonts w:ascii="Times New Roman" w:eastAsia="Times New Roman" w:hAnsi="Times New Roman" w:cs="Times New Roman"/>
                <w:sz w:val="20"/>
                <w:szCs w:val="20"/>
                <w:lang w:eastAsia="ro-RO"/>
                <w14:ligatures w14:val="none"/>
              </w:rPr>
            </w:pPr>
            <w:r w:rsidRPr="00474D5B">
              <w:rPr>
                <w:rFonts w:ascii="Times New Roman" w:hAnsi="Times New Roman" w:cs="Times New Roman"/>
                <w:color w:val="333333"/>
                <w:sz w:val="20"/>
                <w:szCs w:val="20"/>
                <w:shd w:val="clear" w:color="auto" w:fill="FFFFFF"/>
              </w:rPr>
              <w:lastRenderedPageBreak/>
              <w:t xml:space="preserve">4) investitorul nu a construit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nu a pus în funcțiune centrala electrică în termen de 36 de luni de la oferirea statutului de producător eligibil mare sau în termenul prelungit de Guvern în conformitate cu punctul 123;</w:t>
            </w:r>
          </w:p>
        </w:tc>
        <w:tc>
          <w:tcPr>
            <w:tcW w:w="4320" w:type="dxa"/>
            <w:tcBorders>
              <w:top w:val="nil"/>
              <w:left w:val="nil"/>
              <w:bottom w:val="nil"/>
              <w:right w:val="single" w:sz="8" w:space="0" w:color="000000"/>
            </w:tcBorders>
            <w:vAlign w:val="center"/>
          </w:tcPr>
          <w:p w14:paraId="35FC956E" w14:textId="77777777" w:rsidR="00BE6EA3" w:rsidRPr="00474D5B" w:rsidRDefault="00BE6EA3" w:rsidP="00AC3415">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11.1.55</w:t>
            </w:r>
            <w:r w:rsidRPr="00474D5B">
              <w:rPr>
                <w:rFonts w:ascii="Times New Roman" w:hAnsi="Times New Roman" w:cs="Times New Roman"/>
                <w:sz w:val="20"/>
                <w:szCs w:val="20"/>
              </w:rPr>
              <w:t xml:space="preserve"> La punctul 129 </w:t>
            </w:r>
          </w:p>
          <w:p w14:paraId="35FD7347" w14:textId="77777777" w:rsidR="00BE6EA3" w:rsidRPr="00474D5B" w:rsidRDefault="00BE6EA3" w:rsidP="00AC3415">
            <w:pPr>
              <w:spacing w:after="0"/>
              <w:ind w:firstLine="708"/>
              <w:jc w:val="both"/>
              <w:rPr>
                <w:rFonts w:ascii="Times New Roman" w:hAnsi="Times New Roman" w:cs="Times New Roman"/>
                <w:sz w:val="20"/>
                <w:szCs w:val="20"/>
              </w:rPr>
            </w:pPr>
            <w:r w:rsidRPr="00474D5B">
              <w:rPr>
                <w:rFonts w:ascii="Times New Roman" w:hAnsi="Times New Roman" w:cs="Times New Roman"/>
                <w:b/>
                <w:bCs/>
                <w:sz w:val="20"/>
                <w:szCs w:val="20"/>
              </w:rPr>
              <w:t>11.1.55.1</w:t>
            </w:r>
            <w:r w:rsidRPr="00474D5B">
              <w:rPr>
                <w:rFonts w:ascii="Times New Roman" w:hAnsi="Times New Roman" w:cs="Times New Roman"/>
                <w:sz w:val="20"/>
                <w:szCs w:val="20"/>
              </w:rPr>
              <w:t>. la aliniatul 4  după textul „centrala electrică” se completează cu textul „pentru producerea de energie electrică din SRE”</w:t>
            </w:r>
          </w:p>
          <w:p w14:paraId="24EB415C" w14:textId="3F60F3E6" w:rsidR="00C20337" w:rsidRPr="00565739" w:rsidRDefault="00C20337" w:rsidP="00AC3415">
            <w:pPr>
              <w:spacing w:after="0" w:line="240" w:lineRule="auto"/>
              <w:jc w:val="both"/>
              <w:rPr>
                <w:rFonts w:ascii="Times New Roman" w:eastAsia="Times New Roman" w:hAnsi="Times New Roman" w:cs="Times New Roman"/>
                <w:sz w:val="20"/>
                <w:szCs w:val="20"/>
                <w:lang w:eastAsia="ro-RO"/>
                <w14:ligatures w14:val="none"/>
              </w:rPr>
            </w:pPr>
          </w:p>
        </w:tc>
        <w:tc>
          <w:tcPr>
            <w:tcW w:w="4860" w:type="dxa"/>
            <w:tcBorders>
              <w:top w:val="nil"/>
              <w:left w:val="nil"/>
              <w:bottom w:val="nil"/>
              <w:right w:val="single" w:sz="8" w:space="0" w:color="000000"/>
            </w:tcBorders>
            <w:vAlign w:val="center"/>
          </w:tcPr>
          <w:p w14:paraId="0DB6DB4E" w14:textId="3E10662F" w:rsidR="00BE6EA3" w:rsidRPr="00474D5B" w:rsidRDefault="00BE6EA3" w:rsidP="00AC3415">
            <w:pPr>
              <w:spacing w:after="0"/>
              <w:ind w:firstLine="708"/>
              <w:jc w:val="both"/>
              <w:rPr>
                <w:rFonts w:ascii="Times New Roman" w:hAnsi="Times New Roman" w:cs="Times New Roman"/>
                <w:sz w:val="20"/>
                <w:szCs w:val="20"/>
              </w:rPr>
            </w:pPr>
            <w:r w:rsidRPr="00474D5B">
              <w:rPr>
                <w:rFonts w:ascii="Times New Roman" w:hAnsi="Times New Roman" w:cs="Times New Roman"/>
                <w:color w:val="333333"/>
                <w:sz w:val="20"/>
                <w:szCs w:val="20"/>
                <w:shd w:val="clear" w:color="auto" w:fill="FFFFFF"/>
              </w:rPr>
              <w:t xml:space="preserve">4) investitorul nu a construit </w:t>
            </w:r>
            <w:proofErr w:type="spellStart"/>
            <w:r w:rsidRPr="00474D5B">
              <w:rPr>
                <w:rFonts w:ascii="Times New Roman" w:hAnsi="Times New Roman" w:cs="Times New Roman"/>
                <w:color w:val="333333"/>
                <w:sz w:val="20"/>
                <w:szCs w:val="20"/>
                <w:shd w:val="clear" w:color="auto" w:fill="FFFFFF"/>
              </w:rPr>
              <w:t>şi</w:t>
            </w:r>
            <w:proofErr w:type="spellEnd"/>
            <w:r w:rsidRPr="00474D5B">
              <w:rPr>
                <w:rFonts w:ascii="Times New Roman" w:hAnsi="Times New Roman" w:cs="Times New Roman"/>
                <w:color w:val="333333"/>
                <w:sz w:val="20"/>
                <w:szCs w:val="20"/>
                <w:shd w:val="clear" w:color="auto" w:fill="FFFFFF"/>
              </w:rPr>
              <w:t xml:space="preserve"> nu a pus în funcțiune centrala electrică </w:t>
            </w:r>
            <w:r w:rsidRPr="00474D5B">
              <w:rPr>
                <w:rFonts w:ascii="Times New Roman" w:hAnsi="Times New Roman" w:cs="Times New Roman"/>
                <w:sz w:val="20"/>
                <w:szCs w:val="20"/>
              </w:rPr>
              <w:t>pentru producerea de energie electrică din SRE”</w:t>
            </w:r>
          </w:p>
          <w:p w14:paraId="70372ECD" w14:textId="3B080A1D" w:rsidR="00C20337" w:rsidRPr="00565739" w:rsidRDefault="00BE6EA3" w:rsidP="00AC3415">
            <w:pPr>
              <w:spacing w:after="0" w:line="240" w:lineRule="auto"/>
              <w:jc w:val="both"/>
              <w:rPr>
                <w:rFonts w:ascii="Times New Roman" w:eastAsia="Times New Roman" w:hAnsi="Times New Roman" w:cs="Times New Roman"/>
                <w:sz w:val="20"/>
                <w:szCs w:val="20"/>
                <w:lang w:eastAsia="ro-RO"/>
                <w14:ligatures w14:val="none"/>
              </w:rPr>
            </w:pPr>
            <w:r w:rsidRPr="00474D5B">
              <w:rPr>
                <w:rFonts w:ascii="Times New Roman" w:hAnsi="Times New Roman" w:cs="Times New Roman"/>
                <w:color w:val="333333"/>
                <w:sz w:val="20"/>
                <w:szCs w:val="20"/>
                <w:shd w:val="clear" w:color="auto" w:fill="FFFFFF"/>
              </w:rPr>
              <w:t xml:space="preserve"> în termen de 36 de luni de la oferirea statutului de producător eligibil mare sau în termenul prelungit de Guvern în conformitate cu punctul 123;</w:t>
            </w:r>
          </w:p>
        </w:tc>
      </w:tr>
      <w:tr w:rsidR="00924AF8" w:rsidRPr="00474D5B" w14:paraId="3FF2770D" w14:textId="77777777" w:rsidTr="00B7081E">
        <w:trPr>
          <w:tblCellSpacing w:w="0" w:type="dxa"/>
        </w:trPr>
        <w:tc>
          <w:tcPr>
            <w:tcW w:w="4500" w:type="dxa"/>
            <w:tcBorders>
              <w:top w:val="nil"/>
              <w:left w:val="single" w:sz="8" w:space="0" w:color="000000"/>
              <w:bottom w:val="nil"/>
              <w:right w:val="single" w:sz="8" w:space="0" w:color="000000"/>
            </w:tcBorders>
            <w:vAlign w:val="center"/>
          </w:tcPr>
          <w:p w14:paraId="706A691F" w14:textId="77777777" w:rsidR="00924AF8" w:rsidRPr="00474D5B" w:rsidRDefault="00924AF8" w:rsidP="00C20337">
            <w:pPr>
              <w:spacing w:after="0" w:line="240" w:lineRule="auto"/>
              <w:rPr>
                <w:rFonts w:ascii="Times New Roman" w:eastAsia="Times New Roman" w:hAnsi="Times New Roman" w:cs="Times New Roman"/>
                <w:sz w:val="20"/>
                <w:szCs w:val="20"/>
                <w:lang w:eastAsia="ro-RO"/>
                <w14:ligatures w14:val="none"/>
              </w:rPr>
            </w:pPr>
          </w:p>
        </w:tc>
        <w:tc>
          <w:tcPr>
            <w:tcW w:w="4320" w:type="dxa"/>
            <w:tcBorders>
              <w:top w:val="nil"/>
              <w:left w:val="nil"/>
              <w:bottom w:val="nil"/>
              <w:right w:val="single" w:sz="8" w:space="0" w:color="000000"/>
            </w:tcBorders>
            <w:vAlign w:val="center"/>
          </w:tcPr>
          <w:p w14:paraId="3D4FC512" w14:textId="77777777" w:rsidR="00924AF8" w:rsidRPr="00474D5B" w:rsidRDefault="00924AF8" w:rsidP="00C20337">
            <w:pPr>
              <w:spacing w:after="0" w:line="240" w:lineRule="auto"/>
              <w:rPr>
                <w:rFonts w:ascii="Times New Roman" w:eastAsia="Times New Roman" w:hAnsi="Times New Roman" w:cs="Times New Roman"/>
                <w:sz w:val="20"/>
                <w:szCs w:val="20"/>
                <w:lang w:eastAsia="ro-RO"/>
                <w14:ligatures w14:val="none"/>
              </w:rPr>
            </w:pPr>
          </w:p>
        </w:tc>
        <w:tc>
          <w:tcPr>
            <w:tcW w:w="4860" w:type="dxa"/>
            <w:tcBorders>
              <w:top w:val="nil"/>
              <w:left w:val="nil"/>
              <w:bottom w:val="nil"/>
              <w:right w:val="single" w:sz="8" w:space="0" w:color="000000"/>
            </w:tcBorders>
            <w:vAlign w:val="center"/>
          </w:tcPr>
          <w:p w14:paraId="3848124A" w14:textId="77777777" w:rsidR="00924AF8" w:rsidRPr="00474D5B" w:rsidRDefault="00924AF8" w:rsidP="00C20337">
            <w:pPr>
              <w:spacing w:after="0" w:line="240" w:lineRule="auto"/>
              <w:rPr>
                <w:rFonts w:ascii="Times New Roman" w:eastAsia="Times New Roman" w:hAnsi="Times New Roman" w:cs="Times New Roman"/>
                <w:sz w:val="20"/>
                <w:szCs w:val="20"/>
                <w:lang w:eastAsia="ro-RO"/>
                <w14:ligatures w14:val="none"/>
              </w:rPr>
            </w:pPr>
          </w:p>
        </w:tc>
      </w:tr>
      <w:tr w:rsidR="00924AF8" w:rsidRPr="00474D5B" w14:paraId="5B3439D2" w14:textId="77777777" w:rsidTr="00B7081E">
        <w:trPr>
          <w:tblCellSpacing w:w="0" w:type="dxa"/>
        </w:trPr>
        <w:tc>
          <w:tcPr>
            <w:tcW w:w="4500" w:type="dxa"/>
            <w:tcBorders>
              <w:top w:val="nil"/>
              <w:left w:val="single" w:sz="8" w:space="0" w:color="000000"/>
              <w:bottom w:val="nil"/>
              <w:right w:val="single" w:sz="8" w:space="0" w:color="000000"/>
            </w:tcBorders>
            <w:vAlign w:val="center"/>
          </w:tcPr>
          <w:p w14:paraId="1725BC16" w14:textId="77777777" w:rsidR="00AC3415" w:rsidRPr="00474D5B" w:rsidRDefault="00AC3415" w:rsidP="00C20337">
            <w:pPr>
              <w:spacing w:after="0" w:line="240" w:lineRule="auto"/>
              <w:rPr>
                <w:rFonts w:ascii="Times New Roman" w:eastAsia="Times New Roman" w:hAnsi="Times New Roman" w:cs="Times New Roman"/>
                <w:sz w:val="20"/>
                <w:szCs w:val="20"/>
                <w:lang w:eastAsia="ro-RO"/>
                <w14:ligatures w14:val="none"/>
              </w:rPr>
            </w:pPr>
          </w:p>
        </w:tc>
        <w:tc>
          <w:tcPr>
            <w:tcW w:w="4320" w:type="dxa"/>
            <w:tcBorders>
              <w:top w:val="nil"/>
              <w:left w:val="nil"/>
              <w:bottom w:val="nil"/>
              <w:right w:val="single" w:sz="8" w:space="0" w:color="000000"/>
            </w:tcBorders>
            <w:vAlign w:val="center"/>
          </w:tcPr>
          <w:p w14:paraId="1DAD5C1B" w14:textId="77777777" w:rsidR="00924AF8" w:rsidRPr="00474D5B" w:rsidRDefault="00924AF8" w:rsidP="00C20337">
            <w:pPr>
              <w:spacing w:after="0" w:line="240" w:lineRule="auto"/>
              <w:rPr>
                <w:rFonts w:ascii="Times New Roman" w:eastAsia="Times New Roman" w:hAnsi="Times New Roman" w:cs="Times New Roman"/>
                <w:sz w:val="20"/>
                <w:szCs w:val="20"/>
                <w:lang w:eastAsia="ro-RO"/>
                <w14:ligatures w14:val="none"/>
              </w:rPr>
            </w:pPr>
          </w:p>
        </w:tc>
        <w:tc>
          <w:tcPr>
            <w:tcW w:w="4860" w:type="dxa"/>
            <w:tcBorders>
              <w:top w:val="nil"/>
              <w:left w:val="nil"/>
              <w:bottom w:val="nil"/>
              <w:right w:val="single" w:sz="8" w:space="0" w:color="000000"/>
            </w:tcBorders>
            <w:vAlign w:val="center"/>
          </w:tcPr>
          <w:p w14:paraId="1EB32F8F" w14:textId="77777777" w:rsidR="00924AF8" w:rsidRPr="00474D5B" w:rsidRDefault="00924AF8" w:rsidP="00C20337">
            <w:pPr>
              <w:spacing w:after="0" w:line="240" w:lineRule="auto"/>
              <w:rPr>
                <w:rFonts w:ascii="Times New Roman" w:eastAsia="Times New Roman" w:hAnsi="Times New Roman" w:cs="Times New Roman"/>
                <w:sz w:val="20"/>
                <w:szCs w:val="20"/>
                <w:lang w:eastAsia="ro-RO"/>
                <w14:ligatures w14:val="none"/>
              </w:rPr>
            </w:pPr>
          </w:p>
        </w:tc>
      </w:tr>
      <w:tr w:rsidR="00C20337" w:rsidRPr="00474D5B" w14:paraId="50D33AD2" w14:textId="77777777" w:rsidTr="00B7081E">
        <w:trPr>
          <w:tblCellSpacing w:w="0" w:type="dxa"/>
        </w:trPr>
        <w:tc>
          <w:tcPr>
            <w:tcW w:w="4500" w:type="dxa"/>
            <w:tcBorders>
              <w:top w:val="nil"/>
              <w:left w:val="single" w:sz="8" w:space="0" w:color="000000"/>
              <w:bottom w:val="nil"/>
              <w:right w:val="single" w:sz="8" w:space="0" w:color="000000"/>
            </w:tcBorders>
            <w:vAlign w:val="center"/>
          </w:tcPr>
          <w:p w14:paraId="6AECEA6F" w14:textId="77777777" w:rsidR="00C20337" w:rsidRPr="00474D5B" w:rsidRDefault="00C20337" w:rsidP="00C20337">
            <w:pPr>
              <w:spacing w:after="0" w:line="240" w:lineRule="auto"/>
              <w:rPr>
                <w:rFonts w:ascii="Times New Roman" w:eastAsia="Times New Roman" w:hAnsi="Times New Roman" w:cs="Times New Roman"/>
                <w:color w:val="000000"/>
                <w:sz w:val="20"/>
                <w:szCs w:val="20"/>
                <w:lang w:eastAsia="ro-RO"/>
                <w14:ligatures w14:val="none"/>
              </w:rPr>
            </w:pPr>
          </w:p>
        </w:tc>
        <w:tc>
          <w:tcPr>
            <w:tcW w:w="4320" w:type="dxa"/>
            <w:tcBorders>
              <w:top w:val="nil"/>
              <w:left w:val="nil"/>
              <w:bottom w:val="nil"/>
              <w:right w:val="single" w:sz="8" w:space="0" w:color="000000"/>
            </w:tcBorders>
            <w:vAlign w:val="center"/>
          </w:tcPr>
          <w:p w14:paraId="1DEAA282" w14:textId="77777777" w:rsidR="00C20337" w:rsidRPr="00474D5B" w:rsidRDefault="00C20337" w:rsidP="00C20337">
            <w:pPr>
              <w:spacing w:after="0"/>
              <w:jc w:val="both"/>
              <w:rPr>
                <w:rFonts w:ascii="Times New Roman" w:eastAsia="Times New Roman" w:hAnsi="Times New Roman" w:cs="Times New Roman"/>
                <w:color w:val="000000"/>
                <w:sz w:val="20"/>
                <w:szCs w:val="20"/>
                <w:lang w:eastAsia="ro-RO"/>
                <w14:ligatures w14:val="none"/>
              </w:rPr>
            </w:pPr>
          </w:p>
        </w:tc>
        <w:tc>
          <w:tcPr>
            <w:tcW w:w="4860" w:type="dxa"/>
            <w:tcBorders>
              <w:top w:val="nil"/>
              <w:left w:val="nil"/>
              <w:bottom w:val="nil"/>
              <w:right w:val="single" w:sz="8" w:space="0" w:color="000000"/>
            </w:tcBorders>
            <w:vAlign w:val="center"/>
          </w:tcPr>
          <w:p w14:paraId="4D690435" w14:textId="77777777" w:rsidR="00C20337" w:rsidRPr="00474D5B" w:rsidRDefault="00C20337" w:rsidP="00C20337">
            <w:pPr>
              <w:spacing w:after="0" w:line="240" w:lineRule="auto"/>
              <w:rPr>
                <w:rFonts w:ascii="Times New Roman" w:eastAsia="Times New Roman" w:hAnsi="Times New Roman" w:cs="Times New Roman"/>
                <w:color w:val="000000"/>
                <w:sz w:val="20"/>
                <w:szCs w:val="20"/>
                <w:lang w:eastAsia="ro-RO"/>
                <w14:ligatures w14:val="none"/>
              </w:rPr>
            </w:pPr>
          </w:p>
        </w:tc>
      </w:tr>
      <w:tr w:rsidR="00C20337" w:rsidRPr="00474D5B" w14:paraId="74D9B14B" w14:textId="77777777" w:rsidTr="00B7081E">
        <w:trPr>
          <w:tblCellSpacing w:w="0" w:type="dxa"/>
        </w:trPr>
        <w:tc>
          <w:tcPr>
            <w:tcW w:w="4500" w:type="dxa"/>
            <w:tcBorders>
              <w:top w:val="nil"/>
              <w:left w:val="single" w:sz="8" w:space="0" w:color="000000"/>
              <w:bottom w:val="single" w:sz="8" w:space="0" w:color="000000"/>
              <w:right w:val="single" w:sz="8" w:space="0" w:color="000000"/>
            </w:tcBorders>
            <w:vAlign w:val="center"/>
          </w:tcPr>
          <w:p w14:paraId="3BDDED14" w14:textId="77777777" w:rsidR="00C20337" w:rsidRPr="00474D5B" w:rsidRDefault="00C20337" w:rsidP="00C20337">
            <w:pPr>
              <w:spacing w:after="0" w:line="240" w:lineRule="auto"/>
              <w:rPr>
                <w:rFonts w:ascii="Times New Roman" w:eastAsia="Times New Roman" w:hAnsi="Times New Roman" w:cs="Times New Roman"/>
                <w:color w:val="000000"/>
                <w:sz w:val="20"/>
                <w:szCs w:val="20"/>
                <w:lang w:eastAsia="ro-RO"/>
                <w14:ligatures w14:val="none"/>
              </w:rPr>
            </w:pPr>
          </w:p>
        </w:tc>
        <w:tc>
          <w:tcPr>
            <w:tcW w:w="4320" w:type="dxa"/>
            <w:tcBorders>
              <w:top w:val="nil"/>
              <w:left w:val="nil"/>
              <w:bottom w:val="single" w:sz="8" w:space="0" w:color="000000"/>
              <w:right w:val="single" w:sz="8" w:space="0" w:color="000000"/>
            </w:tcBorders>
            <w:vAlign w:val="center"/>
          </w:tcPr>
          <w:p w14:paraId="4BDCFB8C" w14:textId="77777777" w:rsidR="00C20337" w:rsidRPr="00474D5B" w:rsidRDefault="00C20337" w:rsidP="00C20337">
            <w:pPr>
              <w:spacing w:after="0"/>
              <w:jc w:val="both"/>
              <w:rPr>
                <w:rFonts w:ascii="Times New Roman" w:eastAsia="Times New Roman" w:hAnsi="Times New Roman" w:cs="Times New Roman"/>
                <w:color w:val="000000"/>
                <w:sz w:val="20"/>
                <w:szCs w:val="20"/>
                <w:lang w:eastAsia="ro-RO"/>
                <w14:ligatures w14:val="none"/>
              </w:rPr>
            </w:pPr>
          </w:p>
        </w:tc>
        <w:tc>
          <w:tcPr>
            <w:tcW w:w="4860" w:type="dxa"/>
            <w:tcBorders>
              <w:top w:val="nil"/>
              <w:left w:val="nil"/>
              <w:bottom w:val="single" w:sz="8" w:space="0" w:color="000000"/>
              <w:right w:val="single" w:sz="8" w:space="0" w:color="000000"/>
            </w:tcBorders>
            <w:vAlign w:val="center"/>
          </w:tcPr>
          <w:p w14:paraId="77AAF72F" w14:textId="77777777" w:rsidR="00C20337" w:rsidRPr="00474D5B" w:rsidRDefault="00C20337" w:rsidP="00C20337">
            <w:pPr>
              <w:spacing w:after="0" w:line="240" w:lineRule="auto"/>
              <w:rPr>
                <w:rFonts w:ascii="Times New Roman" w:eastAsia="Times New Roman" w:hAnsi="Times New Roman" w:cs="Times New Roman"/>
                <w:color w:val="000000"/>
                <w:sz w:val="20"/>
                <w:szCs w:val="20"/>
                <w:lang w:eastAsia="ro-RO"/>
                <w14:ligatures w14:val="none"/>
              </w:rPr>
            </w:pPr>
          </w:p>
        </w:tc>
      </w:tr>
    </w:tbl>
    <w:p w14:paraId="4A46D97A" w14:textId="77777777" w:rsidR="00565739" w:rsidRPr="00565739" w:rsidRDefault="00565739" w:rsidP="00565739">
      <w:pPr>
        <w:tabs>
          <w:tab w:val="left" w:pos="884"/>
          <w:tab w:val="left" w:pos="1134"/>
          <w:tab w:val="left" w:pos="1196"/>
        </w:tabs>
        <w:spacing w:after="0" w:line="240" w:lineRule="auto"/>
        <w:rPr>
          <w:rFonts w:ascii="Times New Roman" w:eastAsia="Times New Roman" w:hAnsi="Times New Roman" w:cs="Times New Roman"/>
          <w:sz w:val="20"/>
          <w:szCs w:val="20"/>
          <w:lang w:eastAsia="ro-RO"/>
          <w14:ligatures w14:val="none"/>
        </w:rPr>
      </w:pPr>
      <w:r w:rsidRPr="00565739">
        <w:rPr>
          <w:rFonts w:ascii="Times New Roman" w:eastAsia="Times New Roman" w:hAnsi="Times New Roman" w:cs="Times New Roman"/>
          <w:sz w:val="20"/>
          <w:szCs w:val="20"/>
          <w:lang w:eastAsia="ro-RO"/>
          <w14:ligatures w14:val="none"/>
        </w:rPr>
        <w:t> </w:t>
      </w:r>
    </w:p>
    <w:p w14:paraId="1B11F9A2" w14:textId="77777777" w:rsidR="00565739" w:rsidRPr="00565739" w:rsidRDefault="00565739" w:rsidP="00565739">
      <w:pPr>
        <w:spacing w:after="0" w:line="240" w:lineRule="auto"/>
        <w:rPr>
          <w:rFonts w:ascii="Times New Roman" w:eastAsia="Times New Roman" w:hAnsi="Times New Roman" w:cs="Times New Roman"/>
          <w:sz w:val="20"/>
          <w:szCs w:val="20"/>
          <w:lang w:eastAsia="ro-RO"/>
          <w14:ligatures w14:val="none"/>
        </w:rPr>
      </w:pPr>
      <w:r w:rsidRPr="00565739">
        <w:rPr>
          <w:rFonts w:ascii="Times New Roman" w:eastAsia="Times New Roman" w:hAnsi="Times New Roman" w:cs="Times New Roman"/>
          <w:sz w:val="20"/>
          <w:szCs w:val="20"/>
          <w:lang w:eastAsia="ro-RO"/>
          <w14:ligatures w14:val="none"/>
        </w:rPr>
        <w:t> </w:t>
      </w:r>
    </w:p>
    <w:p w14:paraId="036413CA" w14:textId="77777777" w:rsidR="00215A80" w:rsidRPr="00474D5B" w:rsidRDefault="00215A80">
      <w:pPr>
        <w:rPr>
          <w:rFonts w:ascii="Times New Roman" w:hAnsi="Times New Roman" w:cs="Times New Roman"/>
          <w:sz w:val="20"/>
          <w:szCs w:val="20"/>
        </w:rPr>
      </w:pPr>
    </w:p>
    <w:sectPr w:rsidR="00215A80" w:rsidRPr="00474D5B" w:rsidSect="005657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1DF"/>
    <w:multiLevelType w:val="hybridMultilevel"/>
    <w:tmpl w:val="FCA25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34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B2"/>
    <w:rsid w:val="00093F10"/>
    <w:rsid w:val="00131258"/>
    <w:rsid w:val="001F738D"/>
    <w:rsid w:val="00215A80"/>
    <w:rsid w:val="00276356"/>
    <w:rsid w:val="00316FB1"/>
    <w:rsid w:val="003B2D5C"/>
    <w:rsid w:val="00474D5B"/>
    <w:rsid w:val="00486C91"/>
    <w:rsid w:val="00491464"/>
    <w:rsid w:val="004D1E33"/>
    <w:rsid w:val="004E3E50"/>
    <w:rsid w:val="00565739"/>
    <w:rsid w:val="005713B2"/>
    <w:rsid w:val="005E0E57"/>
    <w:rsid w:val="005E173D"/>
    <w:rsid w:val="00631B86"/>
    <w:rsid w:val="006B6089"/>
    <w:rsid w:val="006D18F8"/>
    <w:rsid w:val="006E7FFD"/>
    <w:rsid w:val="007E43EB"/>
    <w:rsid w:val="007E7514"/>
    <w:rsid w:val="00924AF8"/>
    <w:rsid w:val="00A35BA1"/>
    <w:rsid w:val="00A64B15"/>
    <w:rsid w:val="00AC3415"/>
    <w:rsid w:val="00AE3594"/>
    <w:rsid w:val="00B12BFF"/>
    <w:rsid w:val="00B22F9F"/>
    <w:rsid w:val="00B7081E"/>
    <w:rsid w:val="00BE6EA3"/>
    <w:rsid w:val="00C20337"/>
    <w:rsid w:val="00C941CA"/>
    <w:rsid w:val="00CA08AE"/>
    <w:rsid w:val="00CF5678"/>
    <w:rsid w:val="00D44EDF"/>
    <w:rsid w:val="00F02925"/>
    <w:rsid w:val="00F90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6E17"/>
  <w15:chartTrackingRefBased/>
  <w15:docId w15:val="{D6724B39-54D0-47EB-83E3-56E23F0A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71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571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5713B2"/>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5713B2"/>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5713B2"/>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5713B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713B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713B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713B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13B2"/>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5713B2"/>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5713B2"/>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5713B2"/>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5713B2"/>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5713B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713B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713B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713B2"/>
    <w:rPr>
      <w:rFonts w:eastAsiaTheme="majorEastAsia" w:cstheme="majorBidi"/>
      <w:color w:val="272727" w:themeColor="text1" w:themeTint="D8"/>
    </w:rPr>
  </w:style>
  <w:style w:type="paragraph" w:styleId="Titlu">
    <w:name w:val="Title"/>
    <w:basedOn w:val="Normal"/>
    <w:next w:val="Normal"/>
    <w:link w:val="TitluCaracter"/>
    <w:uiPriority w:val="10"/>
    <w:qFormat/>
    <w:rsid w:val="00571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713B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713B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713B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713B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713B2"/>
    <w:rPr>
      <w:i/>
      <w:iCs/>
      <w:color w:val="404040" w:themeColor="text1" w:themeTint="BF"/>
    </w:rPr>
  </w:style>
  <w:style w:type="paragraph" w:styleId="Listparagraf">
    <w:name w:val="List Paragraph"/>
    <w:basedOn w:val="Normal"/>
    <w:uiPriority w:val="34"/>
    <w:qFormat/>
    <w:rsid w:val="005713B2"/>
    <w:pPr>
      <w:ind w:left="720"/>
      <w:contextualSpacing/>
    </w:pPr>
  </w:style>
  <w:style w:type="character" w:styleId="Accentuareintens">
    <w:name w:val="Intense Emphasis"/>
    <w:basedOn w:val="Fontdeparagrafimplicit"/>
    <w:uiPriority w:val="21"/>
    <w:qFormat/>
    <w:rsid w:val="005713B2"/>
    <w:rPr>
      <w:i/>
      <w:iCs/>
      <w:color w:val="0F4761" w:themeColor="accent1" w:themeShade="BF"/>
    </w:rPr>
  </w:style>
  <w:style w:type="paragraph" w:styleId="Citatintens">
    <w:name w:val="Intense Quote"/>
    <w:basedOn w:val="Normal"/>
    <w:next w:val="Normal"/>
    <w:link w:val="CitatintensCaracter"/>
    <w:uiPriority w:val="30"/>
    <w:qFormat/>
    <w:rsid w:val="00571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5713B2"/>
    <w:rPr>
      <w:i/>
      <w:iCs/>
      <w:color w:val="0F4761" w:themeColor="accent1" w:themeShade="BF"/>
    </w:rPr>
  </w:style>
  <w:style w:type="character" w:styleId="Referireintens">
    <w:name w:val="Intense Reference"/>
    <w:basedOn w:val="Fontdeparagrafimplicit"/>
    <w:uiPriority w:val="32"/>
    <w:qFormat/>
    <w:rsid w:val="005713B2"/>
    <w:rPr>
      <w:b/>
      <w:bCs/>
      <w:smallCaps/>
      <w:color w:val="0F4761" w:themeColor="accent1" w:themeShade="BF"/>
      <w:spacing w:val="5"/>
    </w:rPr>
  </w:style>
  <w:style w:type="character" w:styleId="Accentuat">
    <w:name w:val="Emphasis"/>
    <w:basedOn w:val="Fontdeparagrafimplicit"/>
    <w:uiPriority w:val="20"/>
    <w:qFormat/>
    <w:rsid w:val="00565739"/>
    <w:rPr>
      <w:i/>
      <w:iCs/>
    </w:rPr>
  </w:style>
  <w:style w:type="paragraph" w:styleId="NormalWeb">
    <w:name w:val="Normal (Web)"/>
    <w:basedOn w:val="Normal"/>
    <w:uiPriority w:val="99"/>
    <w:unhideWhenUsed/>
    <w:rsid w:val="00565739"/>
    <w:pPr>
      <w:spacing w:before="100" w:beforeAutospacing="1" w:after="100" w:afterAutospacing="1" w:line="240" w:lineRule="auto"/>
    </w:pPr>
    <w:rPr>
      <w:rFonts w:ascii="Times New Roman" w:eastAsia="Times New Roman" w:hAnsi="Times New Roman" w:cs="Times New Roman"/>
      <w:lang w:eastAsia="ro-RO"/>
      <w14:ligatures w14:val="none"/>
    </w:rPr>
  </w:style>
  <w:style w:type="character" w:styleId="Robust">
    <w:name w:val="Strong"/>
    <w:basedOn w:val="Fontdeparagrafimplicit"/>
    <w:uiPriority w:val="22"/>
    <w:qFormat/>
    <w:rsid w:val="00565739"/>
    <w:rPr>
      <w:b/>
      <w:bCs/>
    </w:rPr>
  </w:style>
  <w:style w:type="paragraph" w:styleId="Frspaiere">
    <w:name w:val="No Spacing"/>
    <w:uiPriority w:val="1"/>
    <w:qFormat/>
    <w:rsid w:val="00276356"/>
    <w:pPr>
      <w:spacing w:after="0" w:line="240" w:lineRule="auto"/>
    </w:pPr>
    <w:rPr>
      <w:rFonts w:ascii="Times New Roman" w:hAnsi="Times New Roman"/>
      <w:kern w:val="2"/>
      <w:sz w:val="28"/>
      <w:szCs w:val="22"/>
      <w:lang w:val="ru-RU"/>
    </w:rPr>
  </w:style>
  <w:style w:type="paragraph" w:styleId="Revizuire">
    <w:name w:val="Revision"/>
    <w:hidden/>
    <w:uiPriority w:val="99"/>
    <w:semiHidden/>
    <w:rsid w:val="004D1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8A588-AE82-4BCA-BA0A-0EFE0E8A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15218</Words>
  <Characters>86747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surse de energie regenerabilă și mobilitate verde</dc:creator>
  <cp:keywords/>
  <dc:description/>
  <cp:lastModifiedBy>Doina Dînga</cp:lastModifiedBy>
  <cp:revision>4</cp:revision>
  <dcterms:created xsi:type="dcterms:W3CDTF">2025-08-29T13:15:00Z</dcterms:created>
  <dcterms:modified xsi:type="dcterms:W3CDTF">2025-09-01T12:13:00Z</dcterms:modified>
</cp:coreProperties>
</file>