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5ED" w:rsidRPr="00740B61" w:rsidRDefault="00FE15ED" w:rsidP="00FE15ED">
      <w:pPr>
        <w:spacing w:line="240" w:lineRule="auto"/>
        <w:jc w:val="right"/>
        <w:rPr>
          <w:rFonts w:ascii="Times New Roman" w:eastAsia="Times New Roman" w:hAnsi="Times New Roman" w:cs="Times New Roman"/>
          <w:b/>
          <w:color w:val="FF0000"/>
          <w:sz w:val="24"/>
          <w:szCs w:val="24"/>
        </w:rPr>
      </w:pPr>
      <w:r w:rsidRPr="00740B61">
        <w:rPr>
          <w:rFonts w:ascii="Times New Roman" w:eastAsia="Times New Roman" w:hAnsi="Times New Roman" w:cs="Times New Roman"/>
          <w:b/>
          <w:color w:val="FF0000"/>
          <w:sz w:val="24"/>
          <w:szCs w:val="24"/>
        </w:rPr>
        <w:t>Proiect</w:t>
      </w:r>
    </w:p>
    <w:p w:rsidR="00FE15ED" w:rsidRPr="004C79B2" w:rsidRDefault="00FE15ED" w:rsidP="00FE15ED">
      <w:pPr>
        <w:spacing w:line="240" w:lineRule="auto"/>
        <w:jc w:val="right"/>
        <w:rPr>
          <w:rFonts w:ascii="Times New Roman" w:eastAsia="Times New Roman" w:hAnsi="Times New Roman" w:cs="Times New Roman"/>
          <w:b/>
          <w:sz w:val="24"/>
          <w:szCs w:val="24"/>
        </w:rPr>
      </w:pPr>
    </w:p>
    <w:p w:rsidR="00F714EB" w:rsidRDefault="00740B61" w:rsidP="0000374F">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REGLEMENTĂRI</w:t>
      </w:r>
    </w:p>
    <w:p w:rsidR="001078CA" w:rsidRPr="004C79B2" w:rsidRDefault="00F714EB" w:rsidP="0000374F">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PRIVIND ORGANIZAREA </w:t>
      </w:r>
      <w:r w:rsidR="003374EE" w:rsidRPr="004C79B2">
        <w:rPr>
          <w:rFonts w:ascii="Times New Roman" w:eastAsia="Times New Roman" w:hAnsi="Times New Roman" w:cs="Times New Roman"/>
          <w:b/>
          <w:sz w:val="24"/>
          <w:szCs w:val="24"/>
        </w:rPr>
        <w:t>PROCESUL</w:t>
      </w:r>
      <w:r>
        <w:rPr>
          <w:rFonts w:ascii="Times New Roman" w:eastAsia="Times New Roman" w:hAnsi="Times New Roman" w:cs="Times New Roman"/>
          <w:b/>
          <w:sz w:val="24"/>
          <w:szCs w:val="24"/>
        </w:rPr>
        <w:t>UI</w:t>
      </w:r>
      <w:r w:rsidR="003374EE" w:rsidRPr="004C79B2">
        <w:rPr>
          <w:rFonts w:ascii="Times New Roman" w:eastAsia="Times New Roman" w:hAnsi="Times New Roman" w:cs="Times New Roman"/>
          <w:b/>
          <w:sz w:val="24"/>
          <w:szCs w:val="24"/>
        </w:rPr>
        <w:t xml:space="preserve"> DE IMPLEMENTARE A EDUCAȚIEI MULTILINGVE</w:t>
      </w:r>
      <w:r>
        <w:rPr>
          <w:rFonts w:ascii="Times New Roman" w:eastAsia="Times New Roman" w:hAnsi="Times New Roman" w:cs="Times New Roman"/>
          <w:b/>
          <w:sz w:val="24"/>
          <w:szCs w:val="24"/>
        </w:rPr>
        <w:t xml:space="preserve"> </w:t>
      </w:r>
      <w:r w:rsidR="003374EE" w:rsidRPr="004C79B2">
        <w:rPr>
          <w:rFonts w:ascii="Times New Roman" w:eastAsia="Times New Roman" w:hAnsi="Times New Roman" w:cs="Times New Roman"/>
          <w:b/>
          <w:sz w:val="24"/>
          <w:szCs w:val="24"/>
        </w:rPr>
        <w:t>ÎN INSTITUȚIILE DE ÎNVĂȚĂMÂNT GENERAL</w:t>
      </w:r>
    </w:p>
    <w:p w:rsidR="00C15C3E" w:rsidRPr="004C79B2" w:rsidRDefault="00C15C3E" w:rsidP="00C15C3E">
      <w:pPr>
        <w:spacing w:line="240" w:lineRule="auto"/>
        <w:outlineLvl w:val="2"/>
        <w:rPr>
          <w:rFonts w:ascii="Times New Roman" w:eastAsia="Times New Roman" w:hAnsi="Times New Roman" w:cs="Times New Roman"/>
          <w:b/>
          <w:bCs/>
          <w:sz w:val="24"/>
          <w:szCs w:val="24"/>
        </w:rPr>
      </w:pPr>
    </w:p>
    <w:p w:rsidR="00C15C3E" w:rsidRPr="004C79B2" w:rsidRDefault="00C15C3E" w:rsidP="00C15C3E">
      <w:pPr>
        <w:spacing w:line="240" w:lineRule="auto"/>
        <w:outlineLvl w:val="2"/>
        <w:rPr>
          <w:rFonts w:ascii="Times New Roman" w:eastAsia="Times New Roman" w:hAnsi="Times New Roman" w:cs="Times New Roman"/>
          <w:b/>
          <w:bCs/>
          <w:sz w:val="24"/>
          <w:szCs w:val="24"/>
        </w:rPr>
      </w:pPr>
      <w:r w:rsidRPr="004C79B2">
        <w:rPr>
          <w:rFonts w:ascii="Times New Roman" w:eastAsia="Times New Roman" w:hAnsi="Times New Roman" w:cs="Times New Roman"/>
          <w:b/>
          <w:bCs/>
          <w:sz w:val="24"/>
          <w:szCs w:val="24"/>
        </w:rPr>
        <w:t>Capitolul I. Fundamentele educației multilingve</w:t>
      </w:r>
    </w:p>
    <w:p w:rsidR="001078CA" w:rsidRPr="004C79B2" w:rsidRDefault="001A609A" w:rsidP="001A609A">
      <w:pPr>
        <w:pStyle w:val="ListParagraph"/>
        <w:numPr>
          <w:ilvl w:val="1"/>
          <w:numId w:val="24"/>
        </w:numPr>
        <w:spacing w:before="240" w:after="240"/>
        <w:rPr>
          <w:rFonts w:ascii="Times New Roman" w:eastAsia="Times New Roman" w:hAnsi="Times New Roman" w:cs="Times New Roman"/>
          <w:b/>
          <w:sz w:val="24"/>
          <w:szCs w:val="24"/>
        </w:rPr>
      </w:pPr>
      <w:r w:rsidRPr="004C79B2">
        <w:rPr>
          <w:rFonts w:ascii="Times New Roman" w:eastAsia="Times New Roman" w:hAnsi="Times New Roman" w:cs="Times New Roman"/>
          <w:b/>
          <w:sz w:val="24"/>
          <w:szCs w:val="24"/>
        </w:rPr>
        <w:t xml:space="preserve"> </w:t>
      </w:r>
      <w:r w:rsidR="00C15C3E" w:rsidRPr="004C79B2">
        <w:rPr>
          <w:rFonts w:ascii="Times New Roman" w:eastAsia="Times New Roman" w:hAnsi="Times New Roman" w:cs="Times New Roman"/>
          <w:b/>
          <w:sz w:val="24"/>
          <w:szCs w:val="24"/>
        </w:rPr>
        <w:t>Introducere</w:t>
      </w:r>
      <w:bookmarkStart w:id="0" w:name="_GoBack"/>
      <w:bookmarkEnd w:id="0"/>
    </w:p>
    <w:p w:rsidR="001078CA" w:rsidRPr="004C79B2" w:rsidRDefault="003374EE" w:rsidP="00F714EB">
      <w:pPr>
        <w:ind w:firstLine="360"/>
        <w:jc w:val="both"/>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Implementarea educației multilingve în instituțiile de învățământ din Republica Moldova reprezintă un pas esențial către un sistem educațional mai inclu</w:t>
      </w:r>
      <w:r w:rsidR="001011E1" w:rsidRPr="004C79B2">
        <w:rPr>
          <w:rFonts w:ascii="Times New Roman" w:eastAsia="Times New Roman" w:hAnsi="Times New Roman" w:cs="Times New Roman"/>
          <w:sz w:val="24"/>
          <w:szCs w:val="24"/>
        </w:rPr>
        <w:t>z</w:t>
      </w:r>
      <w:r w:rsidRPr="004C79B2">
        <w:rPr>
          <w:rFonts w:ascii="Times New Roman" w:eastAsia="Times New Roman" w:hAnsi="Times New Roman" w:cs="Times New Roman"/>
          <w:sz w:val="24"/>
          <w:szCs w:val="24"/>
        </w:rPr>
        <w:t>iv și echitabil, care reflectă diversitatea lingvistică și culturală a elevilor. Această abordare vizează nu doar dezvoltarea competențelor lingvistice ale elevilor, ci și promovarea înțelegerii interculturale, pregătindu-i pentru integrarea activă într-o societate globală în continuă schimbare. În context, educația multilingvă va contribui la formarea unei generații capabile să navigheze și să valorifice diversitatea culturală în toate aspectele vieții sociale și profesionale.</w:t>
      </w:r>
    </w:p>
    <w:p w:rsidR="001078CA" w:rsidRPr="004C79B2" w:rsidRDefault="003374EE" w:rsidP="00F714EB">
      <w:pPr>
        <w:ind w:firstLine="360"/>
        <w:jc w:val="both"/>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Obiectivele educației multilingve, inclusiv promovarea bilingvismului și multilingvismului funcțional, integrarea elevilor din diverse minorități lingvistice și asigurarea unui acces egal la educație de calitate</w:t>
      </w:r>
      <w:r w:rsidR="00FE15ED" w:rsidRPr="004C79B2">
        <w:rPr>
          <w:rFonts w:ascii="Times New Roman" w:eastAsia="Times New Roman" w:hAnsi="Times New Roman" w:cs="Times New Roman"/>
          <w:strike/>
          <w:sz w:val="24"/>
          <w:szCs w:val="24"/>
        </w:rPr>
        <w:t>,</w:t>
      </w:r>
      <w:r w:rsidRPr="004C79B2">
        <w:rPr>
          <w:rFonts w:ascii="Times New Roman" w:eastAsia="Times New Roman" w:hAnsi="Times New Roman" w:cs="Times New Roman"/>
          <w:sz w:val="24"/>
          <w:szCs w:val="24"/>
        </w:rPr>
        <w:t xml:space="preserve"> sunt esențiale pentru crearea unui mediu educațional diversificat și stimulativ. Modelele educaționale adoptate trebuie să fie flexibile și adaptate contextului lingvistic și cultural local, iar selecția și implementarea acestora necesită evaluarea atentă a resurselor disponibile, împreună cu o consultare activă a tuturor părților implicate, inclusiv cadre didactice, părinți și autorități educaționale.</w:t>
      </w:r>
    </w:p>
    <w:p w:rsidR="003374EE" w:rsidRPr="004C79B2" w:rsidRDefault="003374EE" w:rsidP="00C15C3E">
      <w:pPr>
        <w:spacing w:after="240"/>
        <w:ind w:firstLine="360"/>
        <w:jc w:val="both"/>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Pentru a garanta succesul implementării educației multilingve</w:t>
      </w:r>
      <w:r w:rsidRPr="004C79B2">
        <w:rPr>
          <w:rFonts w:ascii="Times New Roman" w:eastAsia="Times New Roman" w:hAnsi="Times New Roman" w:cs="Times New Roman"/>
          <w:strike/>
          <w:sz w:val="24"/>
          <w:szCs w:val="24"/>
        </w:rPr>
        <w:t>,</w:t>
      </w:r>
      <w:r w:rsidRPr="004C79B2">
        <w:rPr>
          <w:rFonts w:ascii="Times New Roman" w:eastAsia="Times New Roman" w:hAnsi="Times New Roman" w:cs="Times New Roman"/>
          <w:sz w:val="24"/>
          <w:szCs w:val="24"/>
        </w:rPr>
        <w:t xml:space="preserve"> este necesar un management eficient al resurselor financiare, umane și educaționale. Suportul instituțional și logistic, colaborările externe și internaționale, dar și implicarea activă a comunității și părinților sunt factori cruciali în sprijinirea acestui demers educațional. Crearea unui cadru normativ clar, susținut de o cooperare largă și de resurse adecvate, va asigura sustenabilitatea și eficiența educației multilingve în școlile din Republica Moldova.</w:t>
      </w:r>
    </w:p>
    <w:p w:rsidR="001078CA" w:rsidRPr="004C79B2" w:rsidRDefault="001A609A" w:rsidP="001A609A">
      <w:pPr>
        <w:pStyle w:val="ListParagraph"/>
        <w:numPr>
          <w:ilvl w:val="1"/>
          <w:numId w:val="19"/>
        </w:numPr>
        <w:jc w:val="both"/>
        <w:rPr>
          <w:rFonts w:ascii="Times New Roman" w:eastAsia="Times New Roman" w:hAnsi="Times New Roman" w:cs="Times New Roman"/>
          <w:b/>
          <w:sz w:val="24"/>
          <w:szCs w:val="24"/>
        </w:rPr>
      </w:pPr>
      <w:r w:rsidRPr="004C79B2">
        <w:rPr>
          <w:rFonts w:ascii="Times New Roman" w:eastAsia="Times New Roman" w:hAnsi="Times New Roman" w:cs="Times New Roman"/>
          <w:b/>
          <w:sz w:val="24"/>
          <w:szCs w:val="24"/>
        </w:rPr>
        <w:t xml:space="preserve"> </w:t>
      </w:r>
      <w:r w:rsidR="003374EE" w:rsidRPr="004C79B2">
        <w:rPr>
          <w:rFonts w:ascii="Times New Roman" w:eastAsia="Times New Roman" w:hAnsi="Times New Roman" w:cs="Times New Roman"/>
          <w:b/>
          <w:sz w:val="24"/>
          <w:szCs w:val="24"/>
        </w:rPr>
        <w:t>Scopul și obiectivele regulamentului</w:t>
      </w:r>
    </w:p>
    <w:p w:rsidR="001078CA" w:rsidRPr="004C79B2" w:rsidRDefault="003374EE" w:rsidP="0000374F">
      <w:pPr>
        <w:spacing w:before="240" w:after="240"/>
        <w:ind w:firstLine="360"/>
        <w:jc w:val="both"/>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Scopul</w:t>
      </w:r>
      <w:r w:rsidR="00F714EB">
        <w:rPr>
          <w:rFonts w:ascii="Times New Roman" w:eastAsia="Times New Roman" w:hAnsi="Times New Roman" w:cs="Times New Roman"/>
          <w:sz w:val="24"/>
          <w:szCs w:val="24"/>
        </w:rPr>
        <w:t xml:space="preserve"> principal al prezentului R</w:t>
      </w:r>
      <w:r w:rsidRPr="004C79B2">
        <w:rPr>
          <w:rFonts w:ascii="Times New Roman" w:eastAsia="Times New Roman" w:hAnsi="Times New Roman" w:cs="Times New Roman"/>
          <w:sz w:val="24"/>
          <w:szCs w:val="24"/>
        </w:rPr>
        <w:t>egulament este stabilirea un cadru normativ clar și coerent pentru implementarea educației multilingve în instituțiile de învățământ general din Republica Moldova. Acesta urmărește ghidarea procesului de organizare, implementare și evaluare a programelor de educație multilingvă</w:t>
      </w:r>
      <w:r w:rsidRPr="004C79B2">
        <w:rPr>
          <w:rFonts w:ascii="Times New Roman" w:eastAsia="Times New Roman" w:hAnsi="Times New Roman" w:cs="Times New Roman"/>
          <w:strike/>
          <w:sz w:val="24"/>
          <w:szCs w:val="24"/>
        </w:rPr>
        <w:t>,</w:t>
      </w:r>
      <w:r w:rsidRPr="004C79B2">
        <w:rPr>
          <w:rFonts w:ascii="Times New Roman" w:eastAsia="Times New Roman" w:hAnsi="Times New Roman" w:cs="Times New Roman"/>
          <w:sz w:val="24"/>
          <w:szCs w:val="24"/>
        </w:rPr>
        <w:t xml:space="preserve"> prin definirea responsabilităților instituțiilor implicate, a metodologiilor educaționale aplicabile și a procedurilor de monitorizare și evaluare.</w:t>
      </w:r>
    </w:p>
    <w:p w:rsidR="00CD10E4" w:rsidRPr="00463F88" w:rsidRDefault="00CD10E4" w:rsidP="00463F88">
      <w:pPr>
        <w:pStyle w:val="NormalWeb"/>
        <w:spacing w:after="0" w:afterAutospacing="0"/>
        <w:ind w:firstLine="360"/>
        <w:rPr>
          <w:i/>
        </w:rPr>
      </w:pPr>
      <w:r w:rsidRPr="00463F88">
        <w:rPr>
          <w:i/>
        </w:rPr>
        <w:t xml:space="preserve">Obiectivele principale ale regulamentului </w:t>
      </w:r>
      <w:r w:rsidR="00B43700" w:rsidRPr="00463F88">
        <w:rPr>
          <w:i/>
        </w:rPr>
        <w:t>sunt</w:t>
      </w:r>
      <w:r w:rsidRPr="00463F88">
        <w:rPr>
          <w:i/>
        </w:rPr>
        <w:t>:</w:t>
      </w:r>
    </w:p>
    <w:p w:rsidR="00CD10E4" w:rsidRPr="004C79B2" w:rsidRDefault="00CD10E4" w:rsidP="00463F88">
      <w:pPr>
        <w:pStyle w:val="NormalWeb"/>
        <w:numPr>
          <w:ilvl w:val="0"/>
          <w:numId w:val="20"/>
        </w:numPr>
        <w:tabs>
          <w:tab w:val="clear" w:pos="720"/>
        </w:tabs>
        <w:spacing w:before="0" w:beforeAutospacing="0" w:line="276" w:lineRule="auto"/>
        <w:ind w:left="0" w:firstLine="360"/>
        <w:jc w:val="both"/>
      </w:pPr>
      <w:r w:rsidRPr="004C79B2">
        <w:t xml:space="preserve">Stabilirea unui cadru organizațional clar pentru educația multilingvă, care </w:t>
      </w:r>
      <w:proofErr w:type="gramStart"/>
      <w:r w:rsidRPr="004C79B2">
        <w:t>să</w:t>
      </w:r>
      <w:proofErr w:type="gramEnd"/>
      <w:r w:rsidRPr="004C79B2">
        <w:t xml:space="preserve"> asigure o implementare uniformă și de calitate la toate nivelurile educaționale (preșcolar, primar, gimnazial și liceal).</w:t>
      </w:r>
    </w:p>
    <w:p w:rsidR="00CD10E4" w:rsidRPr="004C79B2" w:rsidRDefault="00CD10E4" w:rsidP="00CD10E4">
      <w:pPr>
        <w:pStyle w:val="NormalWeb"/>
        <w:numPr>
          <w:ilvl w:val="0"/>
          <w:numId w:val="20"/>
        </w:numPr>
        <w:tabs>
          <w:tab w:val="clear" w:pos="720"/>
        </w:tabs>
        <w:spacing w:line="276" w:lineRule="auto"/>
        <w:ind w:left="0" w:firstLine="360"/>
        <w:jc w:val="both"/>
      </w:pPr>
      <w:r w:rsidRPr="004C79B2">
        <w:t>Promovarea bilingvismului și multilingvismului funcțional prin adaptarea modelelor educaționale la realitățile lingvistice și culturale ale elevilor.</w:t>
      </w:r>
    </w:p>
    <w:p w:rsidR="00CD10E4" w:rsidRPr="004C79B2" w:rsidRDefault="00CD10E4" w:rsidP="00CD10E4">
      <w:pPr>
        <w:pStyle w:val="NormalWeb"/>
        <w:numPr>
          <w:ilvl w:val="0"/>
          <w:numId w:val="20"/>
        </w:numPr>
        <w:tabs>
          <w:tab w:val="clear" w:pos="720"/>
        </w:tabs>
        <w:spacing w:line="276" w:lineRule="auto"/>
        <w:ind w:left="0" w:firstLine="360"/>
        <w:jc w:val="both"/>
      </w:pPr>
      <w:r w:rsidRPr="004C79B2">
        <w:t xml:space="preserve">Formarea competențelor lingvistice și interculturale ale elevilor, asigurându-le </w:t>
      </w:r>
      <w:r w:rsidR="00FD7282" w:rsidRPr="004C79B2">
        <w:t xml:space="preserve">acestora </w:t>
      </w:r>
      <w:r w:rsidRPr="004C79B2">
        <w:t>accesul la o educație de calitate în mai multe limbi.</w:t>
      </w:r>
    </w:p>
    <w:p w:rsidR="00CD10E4" w:rsidRPr="004C79B2" w:rsidRDefault="00CD10E4" w:rsidP="00CD10E4">
      <w:pPr>
        <w:pStyle w:val="NormalWeb"/>
        <w:numPr>
          <w:ilvl w:val="0"/>
          <w:numId w:val="20"/>
        </w:numPr>
        <w:tabs>
          <w:tab w:val="clear" w:pos="720"/>
        </w:tabs>
        <w:spacing w:line="276" w:lineRule="auto"/>
        <w:ind w:left="0" w:firstLine="360"/>
        <w:jc w:val="both"/>
      </w:pPr>
      <w:r w:rsidRPr="004C79B2">
        <w:t xml:space="preserve">Asigurarea unui sistem integrat de monitorizare, evaluare și planificare a resurselor pentru implementarea educației multilingve, </w:t>
      </w:r>
      <w:r w:rsidR="00FD7282" w:rsidRPr="004C79B2">
        <w:t>în scopul eficientizării</w:t>
      </w:r>
      <w:r w:rsidRPr="004C79B2">
        <w:t xml:space="preserve"> procesului educațional și </w:t>
      </w:r>
      <w:proofErr w:type="gramStart"/>
      <w:r w:rsidRPr="004C79B2">
        <w:t>să</w:t>
      </w:r>
      <w:proofErr w:type="gramEnd"/>
      <w:r w:rsidRPr="004C79B2">
        <w:t xml:space="preserve"> </w:t>
      </w:r>
      <w:r w:rsidRPr="004C79B2">
        <w:lastRenderedPageBreak/>
        <w:t xml:space="preserve">permită adaptarea continuă a strategiilor educaționale la nevoile elevilor și </w:t>
      </w:r>
      <w:r w:rsidR="00FD7282" w:rsidRPr="004C79B2">
        <w:t xml:space="preserve">la </w:t>
      </w:r>
      <w:r w:rsidRPr="004C79B2">
        <w:t>contextul educațional.</w:t>
      </w:r>
    </w:p>
    <w:p w:rsidR="001078CA" w:rsidRPr="004C79B2" w:rsidRDefault="001A609A" w:rsidP="001A609A">
      <w:pPr>
        <w:pStyle w:val="ListParagraph"/>
        <w:numPr>
          <w:ilvl w:val="1"/>
          <w:numId w:val="19"/>
        </w:numPr>
        <w:spacing w:before="240" w:after="240"/>
        <w:jc w:val="both"/>
        <w:rPr>
          <w:rFonts w:ascii="Times New Roman" w:eastAsia="Times New Roman" w:hAnsi="Times New Roman" w:cs="Times New Roman"/>
          <w:b/>
          <w:sz w:val="24"/>
          <w:szCs w:val="24"/>
        </w:rPr>
      </w:pPr>
      <w:r w:rsidRPr="004C79B2">
        <w:rPr>
          <w:rFonts w:ascii="Times New Roman" w:eastAsia="Times New Roman" w:hAnsi="Times New Roman" w:cs="Times New Roman"/>
          <w:b/>
          <w:sz w:val="24"/>
          <w:szCs w:val="24"/>
        </w:rPr>
        <w:t xml:space="preserve"> </w:t>
      </w:r>
      <w:r w:rsidR="003374EE" w:rsidRPr="004C79B2">
        <w:rPr>
          <w:rFonts w:ascii="Times New Roman" w:eastAsia="Times New Roman" w:hAnsi="Times New Roman" w:cs="Times New Roman"/>
          <w:b/>
          <w:sz w:val="24"/>
          <w:szCs w:val="24"/>
        </w:rPr>
        <w:t>Contextul educațional</w:t>
      </w:r>
      <w:r w:rsidR="00C15C3E" w:rsidRPr="004C79B2">
        <w:rPr>
          <w:rFonts w:ascii="Times New Roman" w:eastAsia="Times New Roman" w:hAnsi="Times New Roman" w:cs="Times New Roman"/>
          <w:b/>
          <w:sz w:val="24"/>
          <w:szCs w:val="24"/>
        </w:rPr>
        <w:t xml:space="preserve"> național </w:t>
      </w:r>
      <w:r w:rsidR="00257458" w:rsidRPr="004C79B2">
        <w:rPr>
          <w:rFonts w:ascii="Times New Roman" w:eastAsia="Times New Roman" w:hAnsi="Times New Roman" w:cs="Times New Roman"/>
          <w:b/>
          <w:sz w:val="24"/>
          <w:szCs w:val="24"/>
        </w:rPr>
        <w:t>și cadrul legislativ</w:t>
      </w:r>
    </w:p>
    <w:p w:rsidR="001078CA" w:rsidRPr="004C79B2" w:rsidRDefault="003374EE" w:rsidP="0000374F">
      <w:pPr>
        <w:ind w:firstLine="360"/>
        <w:jc w:val="both"/>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Contextul educațional în Republica Moldova este marcat de diversitatea lingvistică, iar educația multilingvă joacă un rol esențial în asigurarea unui sistem educațional incluziv și echitabil.</w:t>
      </w:r>
    </w:p>
    <w:p w:rsidR="001078CA" w:rsidRPr="004C79B2" w:rsidRDefault="003374EE" w:rsidP="0000374F">
      <w:pPr>
        <w:ind w:firstLine="360"/>
        <w:jc w:val="both"/>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În ultimele decenii, Moldova a înregistrat progrese semnificative în ceea ce privește educația multilingvă, or,  diversitatea etnică și lingvistică a populației.</w:t>
      </w:r>
    </w:p>
    <w:p w:rsidR="001078CA" w:rsidRPr="004C79B2" w:rsidRDefault="00FD7282" w:rsidP="0000374F">
      <w:pPr>
        <w:ind w:firstLine="360"/>
        <w:jc w:val="both"/>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În prezent</w:t>
      </w:r>
      <w:r w:rsidR="003374EE" w:rsidRPr="004C79B2">
        <w:rPr>
          <w:rFonts w:ascii="Times New Roman" w:eastAsia="Times New Roman" w:hAnsi="Times New Roman" w:cs="Times New Roman"/>
          <w:sz w:val="24"/>
          <w:szCs w:val="24"/>
        </w:rPr>
        <w:t>, educația multilingvă reprezintă o componentă esențială a politicilor educaționale, axându-se pe dezvoltarea competențelor lingvistice ale elevilor în limba română și/sau în  limba maternă</w:t>
      </w:r>
      <w:r w:rsidRPr="004C79B2">
        <w:rPr>
          <w:rFonts w:ascii="Times New Roman" w:eastAsia="Times New Roman" w:hAnsi="Times New Roman" w:cs="Times New Roman"/>
          <w:sz w:val="24"/>
          <w:szCs w:val="24"/>
        </w:rPr>
        <w:t>,</w:t>
      </w:r>
      <w:r w:rsidR="003374EE" w:rsidRPr="004C79B2">
        <w:rPr>
          <w:rFonts w:ascii="Times New Roman" w:eastAsia="Times New Roman" w:hAnsi="Times New Roman" w:cs="Times New Roman"/>
          <w:sz w:val="24"/>
          <w:szCs w:val="24"/>
        </w:rPr>
        <w:t xml:space="preserve"> inclusiv</w:t>
      </w:r>
      <w:r w:rsidR="003374EE" w:rsidRPr="004C79B2">
        <w:rPr>
          <w:rFonts w:ascii="Times New Roman" w:eastAsia="Times New Roman" w:hAnsi="Times New Roman" w:cs="Times New Roman"/>
          <w:strike/>
          <w:sz w:val="24"/>
          <w:szCs w:val="24"/>
        </w:rPr>
        <w:t>,</w:t>
      </w:r>
      <w:r w:rsidR="003374EE" w:rsidRPr="004C79B2">
        <w:rPr>
          <w:rFonts w:ascii="Times New Roman" w:eastAsia="Times New Roman" w:hAnsi="Times New Roman" w:cs="Times New Roman"/>
          <w:sz w:val="24"/>
          <w:szCs w:val="24"/>
        </w:rPr>
        <w:t xml:space="preserve"> </w:t>
      </w:r>
      <w:r w:rsidRPr="004C79B2">
        <w:rPr>
          <w:rFonts w:ascii="Times New Roman" w:eastAsia="Times New Roman" w:hAnsi="Times New Roman" w:cs="Times New Roman"/>
          <w:sz w:val="24"/>
          <w:szCs w:val="24"/>
        </w:rPr>
        <w:t xml:space="preserve">și </w:t>
      </w:r>
      <w:r w:rsidR="003374EE" w:rsidRPr="004C79B2">
        <w:rPr>
          <w:rFonts w:ascii="Times New Roman" w:eastAsia="Times New Roman" w:hAnsi="Times New Roman" w:cs="Times New Roman"/>
          <w:sz w:val="24"/>
          <w:szCs w:val="24"/>
        </w:rPr>
        <w:t>în limbile de circulație internațională.</w:t>
      </w:r>
    </w:p>
    <w:p w:rsidR="001078CA" w:rsidRPr="004C79B2" w:rsidRDefault="003374EE" w:rsidP="0000374F">
      <w:pPr>
        <w:ind w:firstLine="360"/>
        <w:jc w:val="both"/>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Legislația relevantă în domeniul educației multilingve în Republica Moldova se bazează pe un cadru normativ complet, care reglementează atât diversitatea lingvistică, cât și implementarea educației multilingve în instituțiile de învățământ.</w:t>
      </w:r>
    </w:p>
    <w:p w:rsidR="001078CA" w:rsidRPr="004C79B2" w:rsidRDefault="003374EE" w:rsidP="0000374F">
      <w:pPr>
        <w:spacing w:before="240"/>
        <w:ind w:firstLine="360"/>
        <w:jc w:val="both"/>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 xml:space="preserve">Actele legislative și </w:t>
      </w:r>
      <w:r w:rsidR="00FD7282" w:rsidRPr="004C79B2">
        <w:rPr>
          <w:rFonts w:ascii="Times New Roman" w:eastAsia="Times New Roman" w:hAnsi="Times New Roman" w:cs="Times New Roman"/>
          <w:sz w:val="24"/>
          <w:szCs w:val="24"/>
        </w:rPr>
        <w:t xml:space="preserve">reglatorii </w:t>
      </w:r>
      <w:r w:rsidR="00CD10E4" w:rsidRPr="004C79B2">
        <w:rPr>
          <w:rFonts w:ascii="Times New Roman" w:eastAsia="Times New Roman" w:hAnsi="Times New Roman" w:cs="Times New Roman"/>
          <w:sz w:val="24"/>
          <w:szCs w:val="24"/>
        </w:rPr>
        <w:t>sunt</w:t>
      </w:r>
      <w:r w:rsidRPr="004C79B2">
        <w:rPr>
          <w:rFonts w:ascii="Times New Roman" w:eastAsia="Times New Roman" w:hAnsi="Times New Roman" w:cs="Times New Roman"/>
          <w:sz w:val="24"/>
          <w:szCs w:val="24"/>
        </w:rPr>
        <w:t>:</w:t>
      </w:r>
      <w:r w:rsidR="00CD10E4" w:rsidRPr="004C79B2">
        <w:rPr>
          <w:rFonts w:ascii="Times New Roman" w:hAnsi="Times New Roman" w:cs="Times New Roman"/>
          <w:sz w:val="24"/>
          <w:szCs w:val="24"/>
        </w:rPr>
        <w:t xml:space="preserve"> </w:t>
      </w:r>
    </w:p>
    <w:p w:rsidR="001078CA" w:rsidRPr="004C79B2" w:rsidRDefault="00FD7282" w:rsidP="00463F88">
      <w:pPr>
        <w:pStyle w:val="ListParagraph"/>
        <w:numPr>
          <w:ilvl w:val="0"/>
          <w:numId w:val="7"/>
        </w:numPr>
        <w:spacing w:after="240"/>
        <w:jc w:val="both"/>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Convenția-cadru pentru protecția minorităților naționale, nr. 94/1995;</w:t>
      </w:r>
    </w:p>
    <w:p w:rsidR="00FD7282" w:rsidRPr="004C79B2" w:rsidRDefault="00FD7282" w:rsidP="00FD7282">
      <w:pPr>
        <w:pStyle w:val="ListParagraph"/>
        <w:numPr>
          <w:ilvl w:val="0"/>
          <w:numId w:val="7"/>
        </w:numPr>
        <w:spacing w:before="240" w:after="240"/>
        <w:jc w:val="both"/>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Codul educației al Republicii Moldova nr.152/2014;</w:t>
      </w:r>
    </w:p>
    <w:p w:rsidR="001078CA" w:rsidRPr="004C79B2" w:rsidRDefault="003374EE" w:rsidP="00485A4B">
      <w:pPr>
        <w:pStyle w:val="ListParagraph"/>
        <w:numPr>
          <w:ilvl w:val="0"/>
          <w:numId w:val="7"/>
        </w:numPr>
        <w:spacing w:before="240" w:after="240"/>
        <w:jc w:val="both"/>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Strategia națională de dezvoltare „Moldova Europeană 2030”, aprobată prin Legea nr. 315/2022);</w:t>
      </w:r>
    </w:p>
    <w:p w:rsidR="00CD10E4" w:rsidRPr="004C79B2" w:rsidRDefault="00CD10E4" w:rsidP="00CD10E4">
      <w:pPr>
        <w:pStyle w:val="ListParagraph"/>
        <w:numPr>
          <w:ilvl w:val="0"/>
          <w:numId w:val="7"/>
        </w:numPr>
        <w:spacing w:before="240" w:after="240"/>
        <w:jc w:val="both"/>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 xml:space="preserve">Hotărârea Guvernului nr. 868/2014 </w:t>
      </w:r>
      <w:r w:rsidRPr="004C79B2">
        <w:rPr>
          <w:rFonts w:ascii="Times New Roman" w:eastAsia="Times New Roman" w:hAnsi="Times New Roman" w:cs="Times New Roman"/>
          <w:i/>
          <w:sz w:val="24"/>
          <w:szCs w:val="24"/>
        </w:rPr>
        <w:t>privind finanțarea în bază de cost standard per elev a instituțiilor de învățământ primar și secundar (ciclul I și II) din subordinea autorităților publice locale de nivelul al doilea</w:t>
      </w:r>
      <w:r w:rsidRPr="004C79B2">
        <w:rPr>
          <w:rFonts w:ascii="Times New Roman" w:eastAsia="Times New Roman" w:hAnsi="Times New Roman" w:cs="Times New Roman"/>
          <w:sz w:val="24"/>
          <w:szCs w:val="24"/>
        </w:rPr>
        <w:t>;</w:t>
      </w:r>
    </w:p>
    <w:p w:rsidR="001078CA" w:rsidRPr="004C79B2" w:rsidRDefault="003374EE" w:rsidP="00485A4B">
      <w:pPr>
        <w:pStyle w:val="ListParagraph"/>
        <w:numPr>
          <w:ilvl w:val="0"/>
          <w:numId w:val="7"/>
        </w:numPr>
        <w:spacing w:before="240" w:after="240"/>
        <w:jc w:val="both"/>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Programul pentru anii 2022-2025 privind implementarea Strategiei de consolidare a relațiilor interetnice în Republica Moldova pentru anii 2017-2027,aprobată prin Hotărârea Guvernului nr. 1464/2016);</w:t>
      </w:r>
    </w:p>
    <w:p w:rsidR="00FD7282" w:rsidRPr="004C79B2" w:rsidRDefault="00FD7282" w:rsidP="00FD7282">
      <w:pPr>
        <w:pStyle w:val="ListParagraph"/>
        <w:numPr>
          <w:ilvl w:val="0"/>
          <w:numId w:val="7"/>
        </w:numPr>
        <w:spacing w:before="240" w:after="240"/>
        <w:jc w:val="both"/>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Competențele-cheie pentru învățarea pe parcursul întregii vieți, Bruxelles, 2018;</w:t>
      </w:r>
    </w:p>
    <w:p w:rsidR="001078CA" w:rsidRPr="004C79B2" w:rsidRDefault="003374EE" w:rsidP="00485A4B">
      <w:pPr>
        <w:pStyle w:val="ListParagraph"/>
        <w:numPr>
          <w:ilvl w:val="0"/>
          <w:numId w:val="7"/>
        </w:numPr>
        <w:spacing w:before="240" w:after="240"/>
        <w:jc w:val="both"/>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Programul pentru susținerea populației de etnie romă pentru anii 2022-2025,aprobat</w:t>
      </w:r>
      <w:r w:rsidRPr="004C79B2">
        <w:rPr>
          <w:rFonts w:ascii="Times New Roman" w:eastAsia="Times New Roman" w:hAnsi="Times New Roman" w:cs="Times New Roman"/>
          <w:strike/>
          <w:sz w:val="24"/>
          <w:szCs w:val="24"/>
        </w:rPr>
        <w:t xml:space="preserve">ă </w:t>
      </w:r>
      <w:r w:rsidRPr="004C79B2">
        <w:rPr>
          <w:rFonts w:ascii="Times New Roman" w:eastAsia="Times New Roman" w:hAnsi="Times New Roman" w:cs="Times New Roman"/>
          <w:sz w:val="24"/>
          <w:szCs w:val="24"/>
        </w:rPr>
        <w:t>prin Hotărârea Guvernului nr. 576/2022;</w:t>
      </w:r>
    </w:p>
    <w:p w:rsidR="001078CA" w:rsidRPr="004C79B2" w:rsidRDefault="003374EE" w:rsidP="00485A4B">
      <w:pPr>
        <w:pStyle w:val="ListParagraph"/>
        <w:numPr>
          <w:ilvl w:val="0"/>
          <w:numId w:val="7"/>
        </w:numPr>
        <w:spacing w:before="240" w:after="240"/>
        <w:jc w:val="both"/>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 xml:space="preserve">Programul </w:t>
      </w:r>
      <w:r w:rsidR="0000374F" w:rsidRPr="004C79B2">
        <w:rPr>
          <w:rFonts w:ascii="Times New Roman" w:eastAsia="Times New Roman" w:hAnsi="Times New Roman" w:cs="Times New Roman"/>
          <w:sz w:val="24"/>
          <w:szCs w:val="24"/>
        </w:rPr>
        <w:t>național</w:t>
      </w:r>
      <w:r w:rsidRPr="004C79B2">
        <w:rPr>
          <w:rFonts w:ascii="Times New Roman" w:eastAsia="Times New Roman" w:hAnsi="Times New Roman" w:cs="Times New Roman"/>
          <w:sz w:val="24"/>
          <w:szCs w:val="24"/>
        </w:rPr>
        <w:t xml:space="preserve"> privind învățarea limbii române de către minoritățile naționale, inclusiv populația adultă, pentru anii 2023-2025, aprobat prin Hotărârea Guvernului nr. 115/2023</w:t>
      </w:r>
      <w:r w:rsidRPr="004C79B2">
        <w:rPr>
          <w:rFonts w:ascii="Times New Roman" w:eastAsia="Times New Roman" w:hAnsi="Times New Roman" w:cs="Times New Roman"/>
          <w:strike/>
          <w:sz w:val="24"/>
          <w:szCs w:val="24"/>
        </w:rPr>
        <w:t>;</w:t>
      </w:r>
      <w:r w:rsidR="00FD7282" w:rsidRPr="004C79B2">
        <w:rPr>
          <w:rFonts w:ascii="Times New Roman" w:eastAsia="Times New Roman" w:hAnsi="Times New Roman" w:cs="Times New Roman"/>
          <w:strike/>
          <w:sz w:val="24"/>
          <w:szCs w:val="24"/>
        </w:rPr>
        <w:t xml:space="preserve"> </w:t>
      </w:r>
      <w:r w:rsidR="00FD7282" w:rsidRPr="004C79B2">
        <w:rPr>
          <w:rFonts w:ascii="Times New Roman" w:eastAsia="Times New Roman" w:hAnsi="Times New Roman" w:cs="Times New Roman"/>
          <w:sz w:val="24"/>
          <w:szCs w:val="24"/>
        </w:rPr>
        <w:t>.</w:t>
      </w:r>
    </w:p>
    <w:p w:rsidR="001078CA" w:rsidRPr="004C79B2" w:rsidRDefault="003374EE" w:rsidP="00463F88">
      <w:pPr>
        <w:spacing w:after="240"/>
        <w:ind w:left="360" w:hanging="270"/>
        <w:jc w:val="both"/>
        <w:rPr>
          <w:rFonts w:ascii="Times New Roman" w:eastAsia="Times New Roman" w:hAnsi="Times New Roman" w:cs="Times New Roman"/>
          <w:b/>
          <w:sz w:val="24"/>
          <w:szCs w:val="24"/>
        </w:rPr>
      </w:pPr>
      <w:r w:rsidRPr="004C79B2">
        <w:rPr>
          <w:rFonts w:ascii="Times New Roman" w:eastAsia="Times New Roman" w:hAnsi="Times New Roman" w:cs="Times New Roman"/>
          <w:b/>
          <w:sz w:val="24"/>
          <w:szCs w:val="24"/>
        </w:rPr>
        <w:t>1.4. Principiile educației multilingve</w:t>
      </w:r>
    </w:p>
    <w:p w:rsidR="00CD10E4" w:rsidRPr="004C79B2" w:rsidRDefault="00FE15ED" w:rsidP="006321CE">
      <w:pPr>
        <w:ind w:firstLine="360"/>
        <w:jc w:val="both"/>
        <w:rPr>
          <w:rFonts w:ascii="Times New Roman" w:hAnsi="Times New Roman" w:cs="Times New Roman"/>
          <w:sz w:val="24"/>
          <w:szCs w:val="24"/>
        </w:rPr>
      </w:pPr>
      <w:r w:rsidRPr="004C79B2">
        <w:rPr>
          <w:rFonts w:ascii="Times New Roman" w:hAnsi="Times New Roman" w:cs="Times New Roman"/>
          <w:sz w:val="24"/>
          <w:szCs w:val="24"/>
        </w:rPr>
        <w:t>Educația multilingvă (EML) urmărește dezvoltarea armonioasă a competențelor lingvistice ale elevilor în limbile relevante pentru contextul lor educațional, social și cultural. Implementarea cu succes a EML în școlile din Republica Moldova trebuie să se bazeze pe următoarele principii fundamentale:</w:t>
      </w:r>
    </w:p>
    <w:p w:rsidR="00FE15ED" w:rsidRPr="004C79B2" w:rsidRDefault="00FE15ED" w:rsidP="006321CE">
      <w:pPr>
        <w:spacing w:before="100" w:beforeAutospacing="1"/>
        <w:ind w:firstLine="360"/>
        <w:jc w:val="both"/>
        <w:outlineLvl w:val="2"/>
        <w:rPr>
          <w:rFonts w:ascii="Times New Roman" w:eastAsia="Times New Roman" w:hAnsi="Times New Roman" w:cs="Times New Roman"/>
          <w:b/>
          <w:bCs/>
          <w:sz w:val="24"/>
          <w:szCs w:val="24"/>
          <w:lang w:val="en-US"/>
        </w:rPr>
      </w:pPr>
      <w:r w:rsidRPr="004C79B2">
        <w:rPr>
          <w:rFonts w:ascii="Times New Roman" w:eastAsia="Times New Roman" w:hAnsi="Times New Roman" w:cs="Times New Roman"/>
          <w:b/>
          <w:bCs/>
          <w:sz w:val="24"/>
          <w:szCs w:val="24"/>
          <w:lang w:val="en-US"/>
        </w:rPr>
        <w:t>Incluziune și echitate lingvistică</w:t>
      </w:r>
    </w:p>
    <w:p w:rsidR="00FE15ED" w:rsidRDefault="00FE15ED" w:rsidP="006321CE">
      <w:pPr>
        <w:ind w:firstLine="360"/>
        <w:jc w:val="both"/>
        <w:rPr>
          <w:rFonts w:ascii="Times New Roman" w:eastAsia="Times New Roman" w:hAnsi="Times New Roman" w:cs="Times New Roman"/>
          <w:sz w:val="24"/>
          <w:szCs w:val="24"/>
          <w:lang w:val="en-US"/>
        </w:rPr>
      </w:pPr>
      <w:r w:rsidRPr="004C79B2">
        <w:rPr>
          <w:rFonts w:ascii="Times New Roman" w:eastAsia="Times New Roman" w:hAnsi="Times New Roman" w:cs="Times New Roman"/>
          <w:sz w:val="24"/>
          <w:szCs w:val="24"/>
          <w:lang w:val="en-US"/>
        </w:rPr>
        <w:t xml:space="preserve">Toți elevii, indiferent de limba maternă, au dreptul de </w:t>
      </w:r>
      <w:proofErr w:type="gramStart"/>
      <w:r w:rsidRPr="004C79B2">
        <w:rPr>
          <w:rFonts w:ascii="Times New Roman" w:eastAsia="Times New Roman" w:hAnsi="Times New Roman" w:cs="Times New Roman"/>
          <w:sz w:val="24"/>
          <w:szCs w:val="24"/>
          <w:lang w:val="en-US"/>
        </w:rPr>
        <w:t>a</w:t>
      </w:r>
      <w:proofErr w:type="gramEnd"/>
      <w:r w:rsidRPr="004C79B2">
        <w:rPr>
          <w:rFonts w:ascii="Times New Roman" w:eastAsia="Times New Roman" w:hAnsi="Times New Roman" w:cs="Times New Roman"/>
          <w:sz w:val="24"/>
          <w:szCs w:val="24"/>
          <w:lang w:val="en-US"/>
        </w:rPr>
        <w:t xml:space="preserve"> învăța într-un mediu care valorizează și susține diversitatea lingvistică. Educația multilingvă asigură acces echitabil la resurse și oportunități pentru dezvoltarea com</w:t>
      </w:r>
      <w:r w:rsidR="006321CE" w:rsidRPr="004C79B2">
        <w:rPr>
          <w:rFonts w:ascii="Times New Roman" w:eastAsia="Times New Roman" w:hAnsi="Times New Roman" w:cs="Times New Roman"/>
          <w:sz w:val="24"/>
          <w:szCs w:val="24"/>
          <w:lang w:val="en-US"/>
        </w:rPr>
        <w:t xml:space="preserve">petențelor în limba </w:t>
      </w:r>
      <w:proofErr w:type="gramStart"/>
      <w:r w:rsidR="006321CE" w:rsidRPr="004C79B2">
        <w:rPr>
          <w:rFonts w:ascii="Times New Roman" w:eastAsia="Times New Roman" w:hAnsi="Times New Roman" w:cs="Times New Roman"/>
          <w:sz w:val="24"/>
          <w:szCs w:val="24"/>
          <w:lang w:val="en-US"/>
        </w:rPr>
        <w:t>maternă ,</w:t>
      </w:r>
      <w:proofErr w:type="gramEnd"/>
      <w:r w:rsidR="006321CE" w:rsidRPr="004C79B2">
        <w:rPr>
          <w:rFonts w:ascii="Times New Roman" w:eastAsia="Times New Roman" w:hAnsi="Times New Roman" w:cs="Times New Roman"/>
          <w:sz w:val="24"/>
          <w:szCs w:val="24"/>
          <w:lang w:val="en-US"/>
        </w:rPr>
        <w:t xml:space="preserve"> limba statului</w:t>
      </w:r>
      <w:r w:rsidRPr="004C79B2">
        <w:rPr>
          <w:rFonts w:ascii="Times New Roman" w:eastAsia="Times New Roman" w:hAnsi="Times New Roman" w:cs="Times New Roman"/>
          <w:sz w:val="24"/>
          <w:szCs w:val="24"/>
          <w:lang w:val="en-US"/>
        </w:rPr>
        <w:t xml:space="preserve"> și, după caz, limbi străine (L3).</w:t>
      </w:r>
    </w:p>
    <w:p w:rsidR="00463F88" w:rsidRPr="004C79B2" w:rsidRDefault="00463F88" w:rsidP="006321CE">
      <w:pPr>
        <w:ind w:firstLine="360"/>
        <w:jc w:val="both"/>
        <w:rPr>
          <w:rFonts w:ascii="Times New Roman" w:eastAsia="Times New Roman" w:hAnsi="Times New Roman" w:cs="Times New Roman"/>
          <w:sz w:val="24"/>
          <w:szCs w:val="24"/>
          <w:lang w:val="en-US"/>
        </w:rPr>
      </w:pPr>
    </w:p>
    <w:p w:rsidR="00FE15ED" w:rsidRPr="004C79B2" w:rsidRDefault="00FE15ED" w:rsidP="006321CE">
      <w:pPr>
        <w:spacing w:before="100" w:beforeAutospacing="1"/>
        <w:ind w:firstLine="360"/>
        <w:jc w:val="both"/>
        <w:outlineLvl w:val="2"/>
        <w:rPr>
          <w:rFonts w:ascii="Times New Roman" w:eastAsia="Times New Roman" w:hAnsi="Times New Roman" w:cs="Times New Roman"/>
          <w:b/>
          <w:bCs/>
          <w:sz w:val="24"/>
          <w:szCs w:val="24"/>
          <w:lang w:val="en-US"/>
        </w:rPr>
      </w:pPr>
      <w:r w:rsidRPr="004C79B2">
        <w:rPr>
          <w:rFonts w:ascii="Times New Roman" w:eastAsia="Times New Roman" w:hAnsi="Times New Roman" w:cs="Times New Roman"/>
          <w:b/>
          <w:bCs/>
          <w:sz w:val="24"/>
          <w:szCs w:val="24"/>
          <w:lang w:val="en-US"/>
        </w:rPr>
        <w:lastRenderedPageBreak/>
        <w:t>Integrarea limbii în procesul educațional</w:t>
      </w:r>
    </w:p>
    <w:p w:rsidR="00FE15ED" w:rsidRPr="004C79B2" w:rsidRDefault="00FE15ED" w:rsidP="006321CE">
      <w:pPr>
        <w:spacing w:after="100" w:afterAutospacing="1"/>
        <w:ind w:firstLine="360"/>
        <w:jc w:val="both"/>
        <w:rPr>
          <w:rFonts w:ascii="Times New Roman" w:eastAsia="Times New Roman" w:hAnsi="Times New Roman" w:cs="Times New Roman"/>
          <w:sz w:val="24"/>
          <w:szCs w:val="24"/>
          <w:lang w:val="en-US"/>
        </w:rPr>
      </w:pPr>
      <w:r w:rsidRPr="004C79B2">
        <w:rPr>
          <w:rFonts w:ascii="Times New Roman" w:eastAsia="Times New Roman" w:hAnsi="Times New Roman" w:cs="Times New Roman"/>
          <w:sz w:val="24"/>
          <w:szCs w:val="24"/>
          <w:lang w:val="en-US"/>
        </w:rPr>
        <w:t>Limbile nu sunt doar obiecte de studiu, ci și mijloace de învățare a conținutului. Educația multilingvă presupune integrarea limbajului în toate disciplinele prin metode precum CLIL (Content and Language Integrated Learning), favorizând dezvoltarea simultană a limbii și a cunoștințelor.</w:t>
      </w:r>
    </w:p>
    <w:p w:rsidR="00FE15ED" w:rsidRPr="004C79B2" w:rsidRDefault="00FE15ED" w:rsidP="006321CE">
      <w:pPr>
        <w:ind w:firstLine="360"/>
        <w:jc w:val="both"/>
        <w:outlineLvl w:val="2"/>
        <w:rPr>
          <w:rFonts w:ascii="Times New Roman" w:eastAsia="Times New Roman" w:hAnsi="Times New Roman" w:cs="Times New Roman"/>
          <w:b/>
          <w:bCs/>
          <w:sz w:val="24"/>
          <w:szCs w:val="24"/>
          <w:lang w:val="en-US"/>
        </w:rPr>
      </w:pPr>
      <w:r w:rsidRPr="004C79B2">
        <w:rPr>
          <w:rFonts w:ascii="Times New Roman" w:eastAsia="Times New Roman" w:hAnsi="Times New Roman" w:cs="Times New Roman"/>
          <w:b/>
          <w:bCs/>
          <w:sz w:val="24"/>
          <w:szCs w:val="24"/>
          <w:lang w:val="en-US"/>
        </w:rPr>
        <w:t>Interdependența competențelor lingvistice</w:t>
      </w:r>
    </w:p>
    <w:p w:rsidR="00FE15ED" w:rsidRPr="004C79B2" w:rsidRDefault="00FE15ED" w:rsidP="006321CE">
      <w:pPr>
        <w:spacing w:after="100" w:afterAutospacing="1"/>
        <w:ind w:firstLine="360"/>
        <w:jc w:val="both"/>
        <w:rPr>
          <w:rFonts w:ascii="Times New Roman" w:eastAsia="Times New Roman" w:hAnsi="Times New Roman" w:cs="Times New Roman"/>
          <w:sz w:val="24"/>
          <w:szCs w:val="24"/>
          <w:lang w:val="en-US"/>
        </w:rPr>
      </w:pPr>
      <w:r w:rsidRPr="004C79B2">
        <w:rPr>
          <w:rFonts w:ascii="Times New Roman" w:eastAsia="Times New Roman" w:hAnsi="Times New Roman" w:cs="Times New Roman"/>
          <w:sz w:val="24"/>
          <w:szCs w:val="24"/>
          <w:lang w:val="en-US"/>
        </w:rPr>
        <w:t xml:space="preserve">Dezvoltarea unei limbi sprijină învățarea altora. EML valorifică transferul cognitiv și lingvistic între limbi, construind pe baza cunoștințelor anterioare ale elevilor. </w:t>
      </w:r>
    </w:p>
    <w:p w:rsidR="00FE15ED" w:rsidRPr="004C79B2" w:rsidRDefault="00FE15ED" w:rsidP="006321CE">
      <w:pPr>
        <w:ind w:firstLine="360"/>
        <w:jc w:val="both"/>
        <w:outlineLvl w:val="2"/>
        <w:rPr>
          <w:rFonts w:ascii="Times New Roman" w:eastAsia="Times New Roman" w:hAnsi="Times New Roman" w:cs="Times New Roman"/>
          <w:b/>
          <w:bCs/>
          <w:sz w:val="24"/>
          <w:szCs w:val="24"/>
          <w:lang w:val="en-US"/>
        </w:rPr>
      </w:pPr>
      <w:r w:rsidRPr="004C79B2">
        <w:rPr>
          <w:rFonts w:ascii="Times New Roman" w:eastAsia="Times New Roman" w:hAnsi="Times New Roman" w:cs="Times New Roman"/>
          <w:b/>
          <w:bCs/>
          <w:sz w:val="24"/>
          <w:szCs w:val="24"/>
          <w:lang w:val="en-US"/>
        </w:rPr>
        <w:t>Adaptarea la nevoile și contextul elevului</w:t>
      </w:r>
    </w:p>
    <w:p w:rsidR="00FE15ED" w:rsidRPr="004C79B2" w:rsidRDefault="00FE15ED" w:rsidP="006321CE">
      <w:pPr>
        <w:ind w:firstLine="360"/>
        <w:jc w:val="both"/>
        <w:rPr>
          <w:rFonts w:ascii="Times New Roman" w:eastAsia="Times New Roman" w:hAnsi="Times New Roman" w:cs="Times New Roman"/>
          <w:sz w:val="24"/>
          <w:szCs w:val="24"/>
          <w:lang w:val="en-US"/>
        </w:rPr>
      </w:pPr>
      <w:r w:rsidRPr="004C79B2">
        <w:rPr>
          <w:rFonts w:ascii="Times New Roman" w:eastAsia="Times New Roman" w:hAnsi="Times New Roman" w:cs="Times New Roman"/>
          <w:sz w:val="24"/>
          <w:szCs w:val="24"/>
          <w:lang w:val="en-US"/>
        </w:rPr>
        <w:t xml:space="preserve">Educația multilingvă </w:t>
      </w:r>
      <w:proofErr w:type="gramStart"/>
      <w:r w:rsidRPr="004C79B2">
        <w:rPr>
          <w:rFonts w:ascii="Times New Roman" w:eastAsia="Times New Roman" w:hAnsi="Times New Roman" w:cs="Times New Roman"/>
          <w:sz w:val="24"/>
          <w:szCs w:val="24"/>
          <w:lang w:val="en-US"/>
        </w:rPr>
        <w:t>este</w:t>
      </w:r>
      <w:proofErr w:type="gramEnd"/>
      <w:r w:rsidRPr="004C79B2">
        <w:rPr>
          <w:rFonts w:ascii="Times New Roman" w:eastAsia="Times New Roman" w:hAnsi="Times New Roman" w:cs="Times New Roman"/>
          <w:sz w:val="24"/>
          <w:szCs w:val="24"/>
          <w:lang w:val="en-US"/>
        </w:rPr>
        <w:t xml:space="preserve"> centrată pe elev și ține cont de specificul său lingvistic, cultural și cognitiv. Planificarea didactică, metodele de predare și evaluarea sunt adaptate nevoilor individuale și profilului lingvistic al fiecărui elev.</w:t>
      </w:r>
    </w:p>
    <w:p w:rsidR="00FE15ED" w:rsidRPr="004C79B2" w:rsidRDefault="00FE15ED" w:rsidP="006321CE">
      <w:pPr>
        <w:spacing w:before="100" w:beforeAutospacing="1"/>
        <w:ind w:firstLine="360"/>
        <w:jc w:val="both"/>
        <w:outlineLvl w:val="2"/>
        <w:rPr>
          <w:rFonts w:ascii="Times New Roman" w:eastAsia="Times New Roman" w:hAnsi="Times New Roman" w:cs="Times New Roman"/>
          <w:b/>
          <w:bCs/>
          <w:sz w:val="24"/>
          <w:szCs w:val="24"/>
          <w:lang w:val="en-US"/>
        </w:rPr>
      </w:pPr>
      <w:r w:rsidRPr="004C79B2">
        <w:rPr>
          <w:rFonts w:ascii="Times New Roman" w:eastAsia="Times New Roman" w:hAnsi="Times New Roman" w:cs="Times New Roman"/>
          <w:b/>
          <w:bCs/>
          <w:sz w:val="24"/>
          <w:szCs w:val="24"/>
          <w:lang w:val="en-US"/>
        </w:rPr>
        <w:t>Formare continuă și dezvoltare profesională</w:t>
      </w:r>
    </w:p>
    <w:p w:rsidR="00FE15ED" w:rsidRPr="004C79B2" w:rsidRDefault="00FE15ED" w:rsidP="006321CE">
      <w:pPr>
        <w:spacing w:after="100" w:afterAutospacing="1"/>
        <w:ind w:firstLine="360"/>
        <w:jc w:val="both"/>
        <w:rPr>
          <w:rFonts w:ascii="Times New Roman" w:eastAsia="Times New Roman" w:hAnsi="Times New Roman" w:cs="Times New Roman"/>
          <w:sz w:val="24"/>
          <w:szCs w:val="24"/>
          <w:lang w:val="en-US"/>
        </w:rPr>
      </w:pPr>
      <w:r w:rsidRPr="004C79B2">
        <w:rPr>
          <w:rFonts w:ascii="Times New Roman" w:eastAsia="Times New Roman" w:hAnsi="Times New Roman" w:cs="Times New Roman"/>
          <w:sz w:val="24"/>
          <w:szCs w:val="24"/>
          <w:lang w:val="en-US"/>
        </w:rPr>
        <w:t xml:space="preserve">Cadrele didactice sunt formate în mod sistematic pentru </w:t>
      </w:r>
      <w:proofErr w:type="gramStart"/>
      <w:r w:rsidRPr="004C79B2">
        <w:rPr>
          <w:rFonts w:ascii="Times New Roman" w:eastAsia="Times New Roman" w:hAnsi="Times New Roman" w:cs="Times New Roman"/>
          <w:sz w:val="24"/>
          <w:szCs w:val="24"/>
          <w:lang w:val="en-US"/>
        </w:rPr>
        <w:t>a</w:t>
      </w:r>
      <w:proofErr w:type="gramEnd"/>
      <w:r w:rsidRPr="004C79B2">
        <w:rPr>
          <w:rFonts w:ascii="Times New Roman" w:eastAsia="Times New Roman" w:hAnsi="Times New Roman" w:cs="Times New Roman"/>
          <w:sz w:val="24"/>
          <w:szCs w:val="24"/>
          <w:lang w:val="en-US"/>
        </w:rPr>
        <w:t xml:space="preserve"> aplica metode multilingve, a integra limbile în curriculum și a utiliza strategii didactice moderne, în conformitate cu principiile EML. Succesul programului depinde de calitatea și motivația echipei educaționale.</w:t>
      </w:r>
    </w:p>
    <w:p w:rsidR="00FE15ED" w:rsidRPr="004C79B2" w:rsidRDefault="00FE15ED" w:rsidP="006321CE">
      <w:pPr>
        <w:spacing w:before="100" w:beforeAutospacing="1"/>
        <w:ind w:firstLine="360"/>
        <w:jc w:val="both"/>
        <w:outlineLvl w:val="2"/>
        <w:rPr>
          <w:rFonts w:ascii="Times New Roman" w:eastAsia="Times New Roman" w:hAnsi="Times New Roman" w:cs="Times New Roman"/>
          <w:b/>
          <w:bCs/>
          <w:sz w:val="24"/>
          <w:szCs w:val="24"/>
          <w:lang w:val="en-US"/>
        </w:rPr>
      </w:pPr>
      <w:r w:rsidRPr="004C79B2">
        <w:rPr>
          <w:rFonts w:ascii="Times New Roman" w:eastAsia="Times New Roman" w:hAnsi="Times New Roman" w:cs="Times New Roman"/>
          <w:b/>
          <w:bCs/>
          <w:sz w:val="24"/>
          <w:szCs w:val="24"/>
          <w:lang w:val="en-US"/>
        </w:rPr>
        <w:t>Evaluare formativă și reflexivă</w:t>
      </w:r>
    </w:p>
    <w:p w:rsidR="00FE15ED" w:rsidRPr="004C79B2" w:rsidRDefault="00FE15ED" w:rsidP="006321CE">
      <w:pPr>
        <w:ind w:firstLine="360"/>
        <w:jc w:val="both"/>
        <w:rPr>
          <w:rFonts w:ascii="Times New Roman" w:eastAsia="Times New Roman" w:hAnsi="Times New Roman" w:cs="Times New Roman"/>
          <w:sz w:val="24"/>
          <w:szCs w:val="24"/>
          <w:lang w:val="en-US"/>
        </w:rPr>
      </w:pPr>
      <w:r w:rsidRPr="004C79B2">
        <w:rPr>
          <w:rFonts w:ascii="Times New Roman" w:eastAsia="Times New Roman" w:hAnsi="Times New Roman" w:cs="Times New Roman"/>
          <w:sz w:val="24"/>
          <w:szCs w:val="24"/>
          <w:lang w:val="en-US"/>
        </w:rPr>
        <w:t xml:space="preserve">Evaluarea în cadrul EML </w:t>
      </w:r>
      <w:proofErr w:type="gramStart"/>
      <w:r w:rsidRPr="004C79B2">
        <w:rPr>
          <w:rFonts w:ascii="Times New Roman" w:eastAsia="Times New Roman" w:hAnsi="Times New Roman" w:cs="Times New Roman"/>
          <w:sz w:val="24"/>
          <w:szCs w:val="24"/>
          <w:lang w:val="en-US"/>
        </w:rPr>
        <w:t>este</w:t>
      </w:r>
      <w:proofErr w:type="gramEnd"/>
      <w:r w:rsidRPr="004C79B2">
        <w:rPr>
          <w:rFonts w:ascii="Times New Roman" w:eastAsia="Times New Roman" w:hAnsi="Times New Roman" w:cs="Times New Roman"/>
          <w:sz w:val="24"/>
          <w:szCs w:val="24"/>
          <w:lang w:val="en-US"/>
        </w:rPr>
        <w:t xml:space="preserve"> continuă, incluzivă și orientată spre progres. Ea vizează nu doar cunoștințele lingvistice, ci și competențele interculturale și capacitatea de </w:t>
      </w:r>
      <w:proofErr w:type="gramStart"/>
      <w:r w:rsidRPr="004C79B2">
        <w:rPr>
          <w:rFonts w:ascii="Times New Roman" w:eastAsia="Times New Roman" w:hAnsi="Times New Roman" w:cs="Times New Roman"/>
          <w:sz w:val="24"/>
          <w:szCs w:val="24"/>
          <w:lang w:val="en-US"/>
        </w:rPr>
        <w:t>a</w:t>
      </w:r>
      <w:proofErr w:type="gramEnd"/>
      <w:r w:rsidRPr="004C79B2">
        <w:rPr>
          <w:rFonts w:ascii="Times New Roman" w:eastAsia="Times New Roman" w:hAnsi="Times New Roman" w:cs="Times New Roman"/>
          <w:sz w:val="24"/>
          <w:szCs w:val="24"/>
          <w:lang w:val="en-US"/>
        </w:rPr>
        <w:t xml:space="preserve"> învăța în contexte multilingve. Autoevaluarea și feedback-ul constructiv sunt instrumente esențiale în procesul educațional.</w:t>
      </w:r>
    </w:p>
    <w:p w:rsidR="00FE15ED" w:rsidRPr="004C79B2" w:rsidRDefault="00FE15ED" w:rsidP="006321CE">
      <w:pPr>
        <w:spacing w:before="100" w:beforeAutospacing="1"/>
        <w:ind w:firstLine="360"/>
        <w:jc w:val="both"/>
        <w:outlineLvl w:val="2"/>
        <w:rPr>
          <w:rFonts w:ascii="Times New Roman" w:eastAsia="Times New Roman" w:hAnsi="Times New Roman" w:cs="Times New Roman"/>
          <w:b/>
          <w:bCs/>
          <w:sz w:val="24"/>
          <w:szCs w:val="24"/>
          <w:lang w:val="en-US"/>
        </w:rPr>
      </w:pPr>
      <w:r w:rsidRPr="004C79B2">
        <w:rPr>
          <w:rFonts w:ascii="Times New Roman" w:eastAsia="Times New Roman" w:hAnsi="Times New Roman" w:cs="Times New Roman"/>
          <w:b/>
          <w:bCs/>
          <w:sz w:val="24"/>
          <w:szCs w:val="24"/>
          <w:lang w:val="en-US"/>
        </w:rPr>
        <w:t>Implicarea comunității și parteneriat educațional</w:t>
      </w:r>
    </w:p>
    <w:p w:rsidR="00FE15ED" w:rsidRPr="004C79B2" w:rsidRDefault="00FE15ED" w:rsidP="006321CE">
      <w:pPr>
        <w:spacing w:after="100" w:afterAutospacing="1"/>
        <w:ind w:firstLine="360"/>
        <w:jc w:val="both"/>
        <w:rPr>
          <w:rFonts w:ascii="Times New Roman" w:eastAsia="Times New Roman" w:hAnsi="Times New Roman" w:cs="Times New Roman"/>
          <w:sz w:val="24"/>
          <w:szCs w:val="24"/>
          <w:lang w:val="en-US"/>
        </w:rPr>
      </w:pPr>
      <w:r w:rsidRPr="004C79B2">
        <w:rPr>
          <w:rFonts w:ascii="Times New Roman" w:eastAsia="Times New Roman" w:hAnsi="Times New Roman" w:cs="Times New Roman"/>
          <w:sz w:val="24"/>
          <w:szCs w:val="24"/>
          <w:lang w:val="en-US"/>
        </w:rPr>
        <w:t>Educația multilingvă presupune colaborare între școală, familie și comunitate. Parteneriatele sprijină integrarea socială, promovarea limbilor minoritare și menținerea identității culturale în cadrul unui proces educațional unitar și incluziv.</w:t>
      </w:r>
    </w:p>
    <w:p w:rsidR="00FE15ED" w:rsidRPr="004C79B2" w:rsidRDefault="00FE15ED" w:rsidP="006321CE">
      <w:pPr>
        <w:ind w:firstLine="360"/>
        <w:jc w:val="both"/>
        <w:outlineLvl w:val="2"/>
        <w:rPr>
          <w:rFonts w:ascii="Times New Roman" w:eastAsia="Times New Roman" w:hAnsi="Times New Roman" w:cs="Times New Roman"/>
          <w:b/>
          <w:bCs/>
          <w:sz w:val="24"/>
          <w:szCs w:val="24"/>
          <w:lang w:val="en-US"/>
        </w:rPr>
      </w:pPr>
      <w:r w:rsidRPr="004C79B2">
        <w:rPr>
          <w:rFonts w:ascii="Times New Roman" w:eastAsia="Times New Roman" w:hAnsi="Times New Roman" w:cs="Times New Roman"/>
          <w:b/>
          <w:bCs/>
          <w:sz w:val="24"/>
          <w:szCs w:val="24"/>
          <w:lang w:val="en-US"/>
        </w:rPr>
        <w:t>Sustenabilitate și orientare strategică</w:t>
      </w:r>
    </w:p>
    <w:p w:rsidR="00FE15ED" w:rsidRPr="004C79B2" w:rsidRDefault="00FE15ED" w:rsidP="006321CE">
      <w:pPr>
        <w:ind w:firstLine="360"/>
        <w:jc w:val="both"/>
        <w:rPr>
          <w:rFonts w:ascii="Times New Roman" w:eastAsia="Times New Roman" w:hAnsi="Times New Roman" w:cs="Times New Roman"/>
          <w:sz w:val="24"/>
          <w:szCs w:val="24"/>
          <w:lang w:val="en-US"/>
        </w:rPr>
      </w:pPr>
      <w:r w:rsidRPr="004C79B2">
        <w:rPr>
          <w:rFonts w:ascii="Times New Roman" w:eastAsia="Times New Roman" w:hAnsi="Times New Roman" w:cs="Times New Roman"/>
          <w:sz w:val="24"/>
          <w:szCs w:val="24"/>
          <w:lang w:val="en-US"/>
        </w:rPr>
        <w:t xml:space="preserve">EML </w:t>
      </w:r>
      <w:proofErr w:type="gramStart"/>
      <w:r w:rsidRPr="004C79B2">
        <w:rPr>
          <w:rFonts w:ascii="Times New Roman" w:eastAsia="Times New Roman" w:hAnsi="Times New Roman" w:cs="Times New Roman"/>
          <w:sz w:val="24"/>
          <w:szCs w:val="24"/>
          <w:lang w:val="en-US"/>
        </w:rPr>
        <w:t>este</w:t>
      </w:r>
      <w:proofErr w:type="gramEnd"/>
      <w:r w:rsidRPr="004C79B2">
        <w:rPr>
          <w:rFonts w:ascii="Times New Roman" w:eastAsia="Times New Roman" w:hAnsi="Times New Roman" w:cs="Times New Roman"/>
          <w:sz w:val="24"/>
          <w:szCs w:val="24"/>
          <w:lang w:val="en-US"/>
        </w:rPr>
        <w:t xml:space="preserve"> integrată în viziunea și strategiile instituției educaționale. Aceasta presupune planificare pe termen lung, resurse dedicate, monitorizare și evaluare </w:t>
      </w:r>
      <w:proofErr w:type="gramStart"/>
      <w:r w:rsidRPr="004C79B2">
        <w:rPr>
          <w:rFonts w:ascii="Times New Roman" w:eastAsia="Times New Roman" w:hAnsi="Times New Roman" w:cs="Times New Roman"/>
          <w:sz w:val="24"/>
          <w:szCs w:val="24"/>
          <w:lang w:val="en-US"/>
        </w:rPr>
        <w:t>constantă</w:t>
      </w:r>
      <w:proofErr w:type="gramEnd"/>
      <w:r w:rsidRPr="004C79B2">
        <w:rPr>
          <w:rFonts w:ascii="Times New Roman" w:eastAsia="Times New Roman" w:hAnsi="Times New Roman" w:cs="Times New Roman"/>
          <w:sz w:val="24"/>
          <w:szCs w:val="24"/>
          <w:lang w:val="en-US"/>
        </w:rPr>
        <w:t xml:space="preserve"> pentru a asigura durabilitatea și calitatea programului.</w:t>
      </w:r>
    </w:p>
    <w:p w:rsidR="00FE15ED" w:rsidRPr="004C79B2" w:rsidRDefault="00FE15ED" w:rsidP="00FE15ED">
      <w:pPr>
        <w:ind w:firstLine="360"/>
        <w:jc w:val="both"/>
        <w:rPr>
          <w:rFonts w:ascii="Times New Roman" w:eastAsia="Times New Roman" w:hAnsi="Times New Roman" w:cs="Times New Roman"/>
          <w:b/>
          <w:sz w:val="24"/>
          <w:szCs w:val="24"/>
        </w:rPr>
      </w:pPr>
    </w:p>
    <w:p w:rsidR="00CD10E4" w:rsidRPr="004C79B2" w:rsidRDefault="00CD10E4" w:rsidP="001A609A">
      <w:pPr>
        <w:pStyle w:val="ListParagraph"/>
        <w:numPr>
          <w:ilvl w:val="1"/>
          <w:numId w:val="23"/>
        </w:numPr>
        <w:spacing w:after="240"/>
        <w:jc w:val="both"/>
        <w:rPr>
          <w:rFonts w:ascii="Times New Roman" w:eastAsia="Times New Roman" w:hAnsi="Times New Roman" w:cs="Times New Roman"/>
          <w:b/>
          <w:sz w:val="24"/>
          <w:szCs w:val="24"/>
        </w:rPr>
      </w:pPr>
      <w:r w:rsidRPr="004C79B2">
        <w:rPr>
          <w:rFonts w:ascii="Times New Roman" w:eastAsia="Times New Roman" w:hAnsi="Times New Roman" w:cs="Times New Roman"/>
          <w:b/>
          <w:sz w:val="24"/>
          <w:szCs w:val="24"/>
        </w:rPr>
        <w:t>Modelele de educație multilingvă</w:t>
      </w:r>
    </w:p>
    <w:p w:rsidR="001078CA" w:rsidRPr="004C79B2" w:rsidRDefault="003374EE" w:rsidP="0000374F">
      <w:pPr>
        <w:ind w:firstLine="360"/>
        <w:jc w:val="both"/>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Educația multilingvă include diverse modele care facilitează învățarea și utilizarea a două sau mai multe limbi într-un cadru educațional. Fiecare model are scopuri și metodologii adaptate contextului lingvistic și cultural al elevilor, contribuind la dezvoltarea competențelor lingvistice și interculturale într-un mediu educațional diversificat.</w:t>
      </w:r>
    </w:p>
    <w:p w:rsidR="001078CA" w:rsidRPr="004C79B2" w:rsidRDefault="003374EE" w:rsidP="0000374F">
      <w:pPr>
        <w:spacing w:after="240"/>
        <w:ind w:firstLine="360"/>
        <w:jc w:val="both"/>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Modelele variază în funcție de structura și obiectivele educaționale, iar implementarea lor permite adaptarea procesului educațional la nevoile specifice ale elevilor din diverse comunități lingvistice, promovând în același timp integrarea acestora în societatea multilingvă și multiculturală, după cum urmează.</w:t>
      </w:r>
    </w:p>
    <w:p w:rsidR="006321CE" w:rsidRPr="004C79B2" w:rsidRDefault="006321CE" w:rsidP="0000374F">
      <w:pPr>
        <w:spacing w:after="240"/>
        <w:ind w:firstLine="360"/>
        <w:jc w:val="both"/>
        <w:rPr>
          <w:rFonts w:ascii="Times New Roman" w:eastAsia="Times New Roman" w:hAnsi="Times New Roman" w:cs="Times New Roman"/>
          <w:sz w:val="24"/>
          <w:szCs w:val="24"/>
        </w:rPr>
      </w:pPr>
    </w:p>
    <w:p w:rsidR="006321CE" w:rsidRPr="004C79B2" w:rsidRDefault="006321CE" w:rsidP="0000374F">
      <w:pPr>
        <w:spacing w:after="240"/>
        <w:ind w:firstLine="360"/>
        <w:jc w:val="both"/>
        <w:rPr>
          <w:rFonts w:ascii="Times New Roman" w:eastAsia="Times New Roman" w:hAnsi="Times New Roman" w:cs="Times New Roman"/>
          <w:sz w:val="24"/>
          <w:szCs w:val="24"/>
        </w:rPr>
      </w:pPr>
    </w:p>
    <w:p w:rsidR="00173CF6" w:rsidRPr="004C79B2" w:rsidRDefault="003374EE" w:rsidP="006321CE">
      <w:pPr>
        <w:pStyle w:val="ListParagraph"/>
        <w:numPr>
          <w:ilvl w:val="0"/>
          <w:numId w:val="8"/>
        </w:numPr>
        <w:ind w:left="0" w:firstLine="360"/>
        <w:jc w:val="both"/>
        <w:rPr>
          <w:rFonts w:ascii="Times New Roman" w:hAnsi="Times New Roman" w:cs="Times New Roman"/>
          <w:sz w:val="24"/>
          <w:szCs w:val="24"/>
        </w:rPr>
      </w:pPr>
      <w:r w:rsidRPr="004C79B2">
        <w:rPr>
          <w:rFonts w:ascii="Times New Roman" w:hAnsi="Times New Roman" w:cs="Times New Roman"/>
          <w:b/>
          <w:sz w:val="24"/>
          <w:szCs w:val="24"/>
        </w:rPr>
        <w:lastRenderedPageBreak/>
        <w:t>Modelul bilingv</w:t>
      </w:r>
      <w:r w:rsidRPr="004C79B2">
        <w:rPr>
          <w:rFonts w:ascii="Times New Roman" w:hAnsi="Times New Roman" w:cs="Times New Roman"/>
          <w:sz w:val="24"/>
          <w:szCs w:val="24"/>
        </w:rPr>
        <w:t xml:space="preserve"> </w:t>
      </w:r>
    </w:p>
    <w:p w:rsidR="001078CA" w:rsidRPr="004C79B2" w:rsidRDefault="003374EE" w:rsidP="006321CE">
      <w:pPr>
        <w:pStyle w:val="ListParagraph"/>
        <w:ind w:left="0" w:firstLine="360"/>
        <w:jc w:val="both"/>
        <w:rPr>
          <w:rFonts w:ascii="Times New Roman" w:hAnsi="Times New Roman" w:cs="Times New Roman"/>
          <w:sz w:val="24"/>
          <w:szCs w:val="24"/>
        </w:rPr>
      </w:pPr>
      <w:r w:rsidRPr="004C79B2">
        <w:rPr>
          <w:rFonts w:ascii="Times New Roman" w:hAnsi="Times New Roman" w:cs="Times New Roman"/>
          <w:sz w:val="24"/>
          <w:szCs w:val="24"/>
        </w:rPr>
        <w:t>Acesta presupune predarea în două limbi, de obicei limba oficială a țării și limba maternă a elevilor, având ca scop dezvoltarea competențelor lingvistice în ambele limbi. Este un model frecvent utilizat în școlile cu elevi din minorități etnice, în care elevii învață în limba lor maternă și în limba oficială a statului, sprijinind integrarea lor în societatea mai largă.</w:t>
      </w:r>
    </w:p>
    <w:p w:rsidR="00173CF6" w:rsidRPr="004C79B2" w:rsidRDefault="003374EE" w:rsidP="006321CE">
      <w:pPr>
        <w:pStyle w:val="ListParagraph"/>
        <w:numPr>
          <w:ilvl w:val="0"/>
          <w:numId w:val="8"/>
        </w:numPr>
        <w:ind w:left="0" w:firstLine="360"/>
        <w:jc w:val="both"/>
        <w:rPr>
          <w:rFonts w:ascii="Times New Roman" w:hAnsi="Times New Roman" w:cs="Times New Roman"/>
          <w:sz w:val="24"/>
          <w:szCs w:val="24"/>
        </w:rPr>
      </w:pPr>
      <w:r w:rsidRPr="004C79B2">
        <w:rPr>
          <w:rFonts w:ascii="Times New Roman" w:hAnsi="Times New Roman" w:cs="Times New Roman"/>
          <w:b/>
          <w:sz w:val="24"/>
          <w:szCs w:val="24"/>
        </w:rPr>
        <w:t>Modelul multilingv</w:t>
      </w:r>
    </w:p>
    <w:p w:rsidR="001078CA" w:rsidRPr="004C79B2" w:rsidRDefault="003374EE" w:rsidP="006321CE">
      <w:pPr>
        <w:pStyle w:val="ListParagraph"/>
        <w:ind w:left="0" w:firstLine="360"/>
        <w:jc w:val="both"/>
        <w:rPr>
          <w:rFonts w:ascii="Times New Roman" w:hAnsi="Times New Roman" w:cs="Times New Roman"/>
          <w:sz w:val="24"/>
          <w:szCs w:val="24"/>
        </w:rPr>
      </w:pPr>
      <w:r w:rsidRPr="004C79B2">
        <w:rPr>
          <w:rFonts w:ascii="Times New Roman" w:hAnsi="Times New Roman" w:cs="Times New Roman"/>
          <w:sz w:val="24"/>
          <w:szCs w:val="24"/>
        </w:rPr>
        <w:t>Acest model implică învățarea a trei limbi: limba oficială a țării, limba maternă și o limbă de instruire. Scopul este de a dezvolta abilități lingvistice avansate, pregătind elevii să comunice eficient într-un context globalizat.</w:t>
      </w:r>
    </w:p>
    <w:p w:rsidR="00173CF6" w:rsidRPr="004C79B2" w:rsidRDefault="00173CF6" w:rsidP="006321CE">
      <w:pPr>
        <w:pStyle w:val="ListParagraph"/>
        <w:numPr>
          <w:ilvl w:val="0"/>
          <w:numId w:val="8"/>
        </w:numPr>
        <w:spacing w:after="240"/>
        <w:ind w:left="0" w:firstLine="360"/>
        <w:jc w:val="both"/>
        <w:rPr>
          <w:rFonts w:ascii="Times New Roman" w:hAnsi="Times New Roman" w:cs="Times New Roman"/>
          <w:sz w:val="24"/>
          <w:szCs w:val="24"/>
        </w:rPr>
      </w:pPr>
      <w:r w:rsidRPr="004C79B2">
        <w:rPr>
          <w:rFonts w:ascii="Times New Roman" w:hAnsi="Times New Roman" w:cs="Times New Roman"/>
          <w:b/>
          <w:sz w:val="24"/>
          <w:szCs w:val="24"/>
        </w:rPr>
        <w:t>Modelul de imersiune deplină</w:t>
      </w:r>
      <w:r w:rsidR="003374EE" w:rsidRPr="004C79B2">
        <w:rPr>
          <w:rFonts w:ascii="Times New Roman" w:hAnsi="Times New Roman" w:cs="Times New Roman"/>
          <w:b/>
          <w:sz w:val="24"/>
          <w:szCs w:val="24"/>
        </w:rPr>
        <w:t xml:space="preserve"> </w:t>
      </w:r>
      <w:r w:rsidR="003374EE" w:rsidRPr="004C79B2">
        <w:rPr>
          <w:rFonts w:ascii="Times New Roman" w:hAnsi="Times New Roman" w:cs="Times New Roman"/>
          <w:sz w:val="24"/>
          <w:szCs w:val="24"/>
        </w:rPr>
        <w:t xml:space="preserve"> </w:t>
      </w:r>
    </w:p>
    <w:p w:rsidR="001078CA" w:rsidRPr="004C79B2" w:rsidRDefault="003374EE" w:rsidP="006321CE">
      <w:pPr>
        <w:pStyle w:val="ListParagraph"/>
        <w:spacing w:after="240"/>
        <w:ind w:left="0" w:firstLine="360"/>
        <w:jc w:val="both"/>
        <w:rPr>
          <w:rFonts w:ascii="Times New Roman" w:hAnsi="Times New Roman" w:cs="Times New Roman"/>
          <w:sz w:val="24"/>
          <w:szCs w:val="24"/>
        </w:rPr>
      </w:pPr>
      <w:r w:rsidRPr="004C79B2">
        <w:rPr>
          <w:rFonts w:ascii="Times New Roman" w:hAnsi="Times New Roman" w:cs="Times New Roman"/>
          <w:sz w:val="24"/>
          <w:szCs w:val="24"/>
        </w:rPr>
        <w:t>Acest model presupune utilizarea a două sau mai multe limbi în educație. Limba română</w:t>
      </w:r>
      <w:r w:rsidRPr="004C79B2">
        <w:rPr>
          <w:rFonts w:ascii="Times New Roman" w:hAnsi="Times New Roman" w:cs="Times New Roman"/>
          <w:b/>
          <w:sz w:val="24"/>
          <w:szCs w:val="24"/>
        </w:rPr>
        <w:t xml:space="preserve"> </w:t>
      </w:r>
      <w:r w:rsidRPr="004C79B2">
        <w:rPr>
          <w:rFonts w:ascii="Times New Roman" w:hAnsi="Times New Roman" w:cs="Times New Roman"/>
          <w:sz w:val="24"/>
          <w:szCs w:val="24"/>
        </w:rPr>
        <w:t>este limba de predare a disciplinelor școlare, iar limba rusă și limba minorităților sunt limbi de educație, studiate separat ca discipline școlare. Astfel, elevii sunt expuși activ la limba română pentru învățarea disciplinelor școlare, iar limba rusă și limba maternă a minorităților sunt învățate ca limbi adiționale, contribuind la dezvoltarea competențelor lingvistice și interculturale ale acestora.</w:t>
      </w:r>
    </w:p>
    <w:p w:rsidR="003374EE" w:rsidRPr="004C79B2" w:rsidRDefault="003374EE" w:rsidP="003374EE">
      <w:pPr>
        <w:pStyle w:val="ListParagraph"/>
        <w:spacing w:after="240"/>
        <w:jc w:val="both"/>
        <w:rPr>
          <w:rFonts w:ascii="Times New Roman" w:hAnsi="Times New Roman" w:cs="Times New Roman"/>
          <w:sz w:val="24"/>
          <w:szCs w:val="24"/>
        </w:rPr>
      </w:pPr>
    </w:p>
    <w:p w:rsidR="001078CA" w:rsidRPr="004C79B2" w:rsidRDefault="00CD10E4" w:rsidP="001A609A">
      <w:pPr>
        <w:pStyle w:val="ListParagraph"/>
        <w:spacing w:after="240"/>
        <w:ind w:hanging="720"/>
        <w:jc w:val="both"/>
        <w:rPr>
          <w:rFonts w:ascii="Times New Roman" w:eastAsia="Times New Roman" w:hAnsi="Times New Roman" w:cs="Times New Roman"/>
          <w:b/>
          <w:sz w:val="24"/>
          <w:szCs w:val="24"/>
        </w:rPr>
      </w:pPr>
      <w:r w:rsidRPr="004C79B2">
        <w:rPr>
          <w:rFonts w:ascii="Times New Roman" w:hAnsi="Times New Roman" w:cs="Times New Roman"/>
          <w:b/>
          <w:sz w:val="24"/>
          <w:szCs w:val="24"/>
        </w:rPr>
        <w:t xml:space="preserve">Capitolul </w:t>
      </w:r>
      <w:r w:rsidR="003374EE" w:rsidRPr="004C79B2">
        <w:rPr>
          <w:rFonts w:ascii="Times New Roman" w:hAnsi="Times New Roman" w:cs="Times New Roman"/>
          <w:b/>
          <w:sz w:val="24"/>
          <w:szCs w:val="24"/>
        </w:rPr>
        <w:t>II.</w:t>
      </w:r>
      <w:r w:rsidR="003374EE" w:rsidRPr="004C79B2">
        <w:rPr>
          <w:rFonts w:ascii="Times New Roman" w:hAnsi="Times New Roman" w:cs="Times New Roman"/>
          <w:sz w:val="24"/>
          <w:szCs w:val="24"/>
        </w:rPr>
        <w:t xml:space="preserve"> </w:t>
      </w:r>
      <w:r w:rsidR="003374EE" w:rsidRPr="004C79B2">
        <w:rPr>
          <w:rFonts w:ascii="Times New Roman" w:eastAsia="Times New Roman" w:hAnsi="Times New Roman" w:cs="Times New Roman"/>
          <w:b/>
          <w:sz w:val="24"/>
          <w:szCs w:val="24"/>
        </w:rPr>
        <w:t xml:space="preserve">Organizarea </w:t>
      </w:r>
      <w:r w:rsidRPr="004C79B2">
        <w:rPr>
          <w:rFonts w:ascii="Times New Roman" w:eastAsia="Times New Roman" w:hAnsi="Times New Roman" w:cs="Times New Roman"/>
          <w:b/>
          <w:sz w:val="24"/>
          <w:szCs w:val="24"/>
        </w:rPr>
        <w:t xml:space="preserve">procesului de implementare </w:t>
      </w:r>
      <w:r w:rsidR="001A609A" w:rsidRPr="004C79B2">
        <w:rPr>
          <w:rFonts w:ascii="Times New Roman" w:eastAsia="Times New Roman" w:hAnsi="Times New Roman" w:cs="Times New Roman"/>
          <w:b/>
          <w:sz w:val="24"/>
          <w:szCs w:val="24"/>
        </w:rPr>
        <w:t xml:space="preserve">a </w:t>
      </w:r>
      <w:r w:rsidR="003374EE" w:rsidRPr="004C79B2">
        <w:rPr>
          <w:rFonts w:ascii="Times New Roman" w:eastAsia="Times New Roman" w:hAnsi="Times New Roman" w:cs="Times New Roman"/>
          <w:b/>
          <w:sz w:val="24"/>
          <w:szCs w:val="24"/>
        </w:rPr>
        <w:t xml:space="preserve">educației multilingve </w:t>
      </w:r>
    </w:p>
    <w:p w:rsidR="001A609A" w:rsidRPr="004C79B2" w:rsidRDefault="001A609A" w:rsidP="001A609A">
      <w:pPr>
        <w:spacing w:line="240" w:lineRule="auto"/>
        <w:rPr>
          <w:rFonts w:ascii="Times New Roman" w:eastAsia="Times New Roman" w:hAnsi="Times New Roman" w:cs="Times New Roman"/>
          <w:sz w:val="24"/>
          <w:szCs w:val="24"/>
        </w:rPr>
      </w:pPr>
      <w:r w:rsidRPr="004C79B2">
        <w:rPr>
          <w:rFonts w:ascii="Times New Roman" w:hAnsi="Times New Roman" w:cs="Times New Roman"/>
          <w:b/>
          <w:sz w:val="24"/>
          <w:szCs w:val="24"/>
        </w:rPr>
        <w:t>2.</w:t>
      </w:r>
      <w:r w:rsidRPr="004C79B2">
        <w:rPr>
          <w:rFonts w:ascii="Times New Roman" w:eastAsia="Times New Roman" w:hAnsi="Times New Roman" w:cs="Times New Roman"/>
          <w:b/>
          <w:sz w:val="24"/>
          <w:szCs w:val="24"/>
        </w:rPr>
        <w:t>1. Evaluarea contextului lingvistic și cultural</w:t>
      </w:r>
    </w:p>
    <w:p w:rsidR="001078CA" w:rsidRPr="004C79B2" w:rsidRDefault="003374EE" w:rsidP="003374EE">
      <w:pPr>
        <w:spacing w:before="240" w:after="240"/>
        <w:ind w:firstLine="360"/>
        <w:jc w:val="both"/>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Fiecare instituție de învățământ trebuie să efectueze o evaluare detaliată a caracteristicilor lingvistice și culturale ale elevilor. Aceasta include analiza limbilor vorbite de elevi în familie și comunitate, precum și nivelul de competență lingvistică al acestora. În funcție de aceste date, se vor selecta modelele educaționale cele mai potrivite, adaptate nevoilor specifice ale elevilor, cu ulterioara implementare graduală a procesului (echipa de implementare, resurse educaționale, resurse umane, Planul-cadru individual de învățământ etc.).</w:t>
      </w:r>
    </w:p>
    <w:p w:rsidR="001A609A" w:rsidRPr="004C79B2" w:rsidRDefault="001A609A" w:rsidP="001A609A">
      <w:pPr>
        <w:spacing w:before="240" w:after="240"/>
        <w:jc w:val="both"/>
        <w:rPr>
          <w:rFonts w:ascii="Times New Roman" w:eastAsia="Times New Roman" w:hAnsi="Times New Roman" w:cs="Times New Roman"/>
          <w:b/>
          <w:sz w:val="24"/>
          <w:szCs w:val="24"/>
        </w:rPr>
      </w:pPr>
      <w:r w:rsidRPr="004C79B2">
        <w:rPr>
          <w:rFonts w:ascii="Times New Roman" w:eastAsia="Times New Roman" w:hAnsi="Times New Roman" w:cs="Times New Roman"/>
          <w:b/>
          <w:sz w:val="24"/>
          <w:szCs w:val="24"/>
        </w:rPr>
        <w:t>2.2. Etapele de organizare</w:t>
      </w:r>
    </w:p>
    <w:p w:rsidR="001078CA" w:rsidRPr="004C79B2" w:rsidRDefault="003374EE" w:rsidP="00F714EB">
      <w:pPr>
        <w:jc w:val="both"/>
        <w:rPr>
          <w:rFonts w:ascii="Times New Roman" w:eastAsia="Times New Roman" w:hAnsi="Times New Roman" w:cs="Times New Roman"/>
          <w:b/>
          <w:sz w:val="24"/>
          <w:szCs w:val="24"/>
        </w:rPr>
      </w:pPr>
      <w:r w:rsidRPr="004C79B2">
        <w:rPr>
          <w:rFonts w:ascii="Times New Roman" w:eastAsia="Times New Roman" w:hAnsi="Times New Roman" w:cs="Times New Roman"/>
          <w:b/>
          <w:sz w:val="24"/>
          <w:szCs w:val="24"/>
        </w:rPr>
        <w:t>Pasul 1</w:t>
      </w:r>
    </w:p>
    <w:p w:rsidR="001078CA" w:rsidRPr="004C79B2" w:rsidRDefault="003374EE" w:rsidP="00F714EB">
      <w:pPr>
        <w:ind w:firstLine="270"/>
        <w:jc w:val="both"/>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Constituirea echipei responsabile pentru implementarea educației multilingve, constituită din cadre manageriale, cadre didactice și specialiști în educație lingvistică, care va coordona activitățile necesare, inclusiv realizarea formării continue a cadrelor didactice și gestionarea resurselor educaționale</w:t>
      </w:r>
    </w:p>
    <w:p w:rsidR="001078CA" w:rsidRPr="004C79B2" w:rsidRDefault="003374EE" w:rsidP="00F714EB">
      <w:pPr>
        <w:spacing w:before="240"/>
        <w:jc w:val="both"/>
        <w:rPr>
          <w:rFonts w:ascii="Times New Roman" w:eastAsia="Times New Roman" w:hAnsi="Times New Roman" w:cs="Times New Roman"/>
          <w:b/>
          <w:sz w:val="24"/>
          <w:szCs w:val="24"/>
        </w:rPr>
      </w:pPr>
      <w:r w:rsidRPr="004C79B2">
        <w:rPr>
          <w:rFonts w:ascii="Times New Roman" w:eastAsia="Times New Roman" w:hAnsi="Times New Roman" w:cs="Times New Roman"/>
          <w:b/>
          <w:sz w:val="24"/>
          <w:szCs w:val="24"/>
        </w:rPr>
        <w:t>Pasul 2</w:t>
      </w:r>
    </w:p>
    <w:p w:rsidR="001078CA" w:rsidRPr="004C79B2" w:rsidRDefault="003374EE" w:rsidP="00F714EB">
      <w:pPr>
        <w:pStyle w:val="ListParagraph"/>
        <w:numPr>
          <w:ilvl w:val="0"/>
          <w:numId w:val="10"/>
        </w:numPr>
        <w:ind w:left="270" w:hanging="270"/>
        <w:jc w:val="both"/>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Analizarea resurselor educaționale disponibile, inclusiv manualele, platformele educaționale, echipamentele TIC și infrastructura disponibilă;</w:t>
      </w:r>
    </w:p>
    <w:p w:rsidR="001078CA" w:rsidRPr="004C79B2" w:rsidRDefault="003374EE" w:rsidP="001A609A">
      <w:pPr>
        <w:pStyle w:val="ListParagraph"/>
        <w:numPr>
          <w:ilvl w:val="0"/>
          <w:numId w:val="10"/>
        </w:numPr>
        <w:ind w:left="270" w:hanging="270"/>
        <w:jc w:val="both"/>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Evaluarea resurselor umane (cadre didactice și specialiști cu competențe relevante în domeniul lingvistic și intercultural) pentru implementarea educației multilingve;</w:t>
      </w:r>
    </w:p>
    <w:p w:rsidR="001078CA" w:rsidRPr="004C79B2" w:rsidRDefault="003374EE" w:rsidP="001A609A">
      <w:pPr>
        <w:pStyle w:val="ListParagraph"/>
        <w:numPr>
          <w:ilvl w:val="0"/>
          <w:numId w:val="10"/>
        </w:numPr>
        <w:ind w:left="270" w:hanging="270"/>
        <w:jc w:val="both"/>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Identificarea necesităților suplimentare și căutarea soluțiilor pentru suplinirea eventualelor lacune prin parteneriate cu autoritățile locale, organizațiile internaționale sau sectorul privat.</w:t>
      </w:r>
    </w:p>
    <w:p w:rsidR="001078CA" w:rsidRPr="004C79B2" w:rsidRDefault="003374EE" w:rsidP="00F714EB">
      <w:pPr>
        <w:spacing w:before="240"/>
        <w:jc w:val="both"/>
        <w:rPr>
          <w:rFonts w:ascii="Times New Roman" w:eastAsia="Times New Roman" w:hAnsi="Times New Roman" w:cs="Times New Roman"/>
          <w:b/>
          <w:sz w:val="24"/>
          <w:szCs w:val="24"/>
        </w:rPr>
      </w:pPr>
      <w:r w:rsidRPr="004C79B2">
        <w:rPr>
          <w:rFonts w:ascii="Times New Roman" w:eastAsia="Times New Roman" w:hAnsi="Times New Roman" w:cs="Times New Roman"/>
          <w:b/>
          <w:sz w:val="24"/>
          <w:szCs w:val="24"/>
        </w:rPr>
        <w:t>Pasul 3</w:t>
      </w:r>
    </w:p>
    <w:p w:rsidR="001078CA" w:rsidRPr="004C79B2" w:rsidRDefault="003374EE" w:rsidP="001A609A">
      <w:pPr>
        <w:pStyle w:val="ListParagraph"/>
        <w:numPr>
          <w:ilvl w:val="0"/>
          <w:numId w:val="11"/>
        </w:numPr>
        <w:ind w:left="270" w:hanging="270"/>
        <w:jc w:val="both"/>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Selectarea modelului educațional</w:t>
      </w:r>
    </w:p>
    <w:p w:rsidR="001078CA" w:rsidRPr="004C79B2" w:rsidRDefault="003374EE" w:rsidP="001A609A">
      <w:pPr>
        <w:pStyle w:val="ListParagraph"/>
        <w:numPr>
          <w:ilvl w:val="0"/>
          <w:numId w:val="11"/>
        </w:numPr>
        <w:ind w:left="270" w:hanging="270"/>
        <w:jc w:val="both"/>
        <w:rPr>
          <w:rFonts w:ascii="Times New Roman" w:hAnsi="Times New Roman" w:cs="Times New Roman"/>
          <w:sz w:val="24"/>
          <w:szCs w:val="24"/>
        </w:rPr>
      </w:pPr>
      <w:r w:rsidRPr="004C79B2">
        <w:rPr>
          <w:rFonts w:ascii="Times New Roman" w:hAnsi="Times New Roman" w:cs="Times New Roman"/>
          <w:sz w:val="24"/>
          <w:szCs w:val="24"/>
        </w:rPr>
        <w:t>Elaborarea Planului-cadru individual de învățământ (</w:t>
      </w:r>
      <w:r w:rsidR="00601A19" w:rsidRPr="004C79B2">
        <w:rPr>
          <w:rFonts w:ascii="Times New Roman" w:hAnsi="Times New Roman" w:cs="Times New Roman"/>
          <w:sz w:val="24"/>
          <w:szCs w:val="24"/>
        </w:rPr>
        <w:t xml:space="preserve">în continuare </w:t>
      </w:r>
      <w:r w:rsidRPr="004C79B2">
        <w:rPr>
          <w:rFonts w:ascii="Times New Roman" w:hAnsi="Times New Roman" w:cs="Times New Roman"/>
          <w:sz w:val="24"/>
          <w:szCs w:val="24"/>
        </w:rPr>
        <w:t>PCI)</w:t>
      </w:r>
    </w:p>
    <w:p w:rsidR="001078CA" w:rsidRPr="004C79B2" w:rsidRDefault="003374EE">
      <w:pPr>
        <w:spacing w:before="240"/>
        <w:jc w:val="both"/>
        <w:rPr>
          <w:rFonts w:ascii="Times New Roman" w:eastAsia="Times New Roman" w:hAnsi="Times New Roman" w:cs="Times New Roman"/>
          <w:i/>
          <w:sz w:val="24"/>
          <w:szCs w:val="24"/>
        </w:rPr>
      </w:pPr>
      <w:r w:rsidRPr="004C79B2">
        <w:rPr>
          <w:rFonts w:ascii="Times New Roman" w:eastAsia="Times New Roman" w:hAnsi="Times New Roman" w:cs="Times New Roman"/>
          <w:i/>
          <w:sz w:val="24"/>
          <w:szCs w:val="24"/>
        </w:rPr>
        <w:t>Planul va include:</w:t>
      </w:r>
    </w:p>
    <w:p w:rsidR="001078CA" w:rsidRPr="004C79B2" w:rsidRDefault="003374EE" w:rsidP="006321CE">
      <w:pPr>
        <w:pStyle w:val="ListParagraph"/>
        <w:numPr>
          <w:ilvl w:val="0"/>
          <w:numId w:val="12"/>
        </w:numPr>
        <w:ind w:left="270" w:hanging="27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Obiectivele educaționale pentru fiecare limbă de predare.</w:t>
      </w:r>
    </w:p>
    <w:p w:rsidR="001078CA" w:rsidRPr="004C79B2" w:rsidRDefault="003374EE" w:rsidP="001A609A">
      <w:pPr>
        <w:pStyle w:val="ListParagraph"/>
        <w:numPr>
          <w:ilvl w:val="0"/>
          <w:numId w:val="12"/>
        </w:numPr>
        <w:ind w:left="270" w:hanging="27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lastRenderedPageBreak/>
        <w:t>Selecția disciplinelor ce vor fi predate în mai multe limbi.</w:t>
      </w:r>
    </w:p>
    <w:p w:rsidR="001078CA" w:rsidRPr="004C79B2" w:rsidRDefault="003374EE" w:rsidP="001A609A">
      <w:pPr>
        <w:pStyle w:val="ListParagraph"/>
        <w:numPr>
          <w:ilvl w:val="0"/>
          <w:numId w:val="12"/>
        </w:numPr>
        <w:ind w:left="270" w:hanging="27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Detalierea numărului de ore alocate fiecărei discipline și limbi.</w:t>
      </w:r>
    </w:p>
    <w:p w:rsidR="001078CA" w:rsidRPr="004C79B2" w:rsidRDefault="003374EE" w:rsidP="001A609A">
      <w:pPr>
        <w:pStyle w:val="ListParagraph"/>
        <w:numPr>
          <w:ilvl w:val="0"/>
          <w:numId w:val="12"/>
        </w:numPr>
        <w:spacing w:after="240"/>
        <w:ind w:left="270" w:hanging="27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Metodele de predare - învățare - evaluare a progresului elevilor în fiecare limbă de instruire</w:t>
      </w:r>
      <w:r w:rsidR="00173CF6" w:rsidRPr="004C79B2">
        <w:rPr>
          <w:rFonts w:ascii="Times New Roman" w:eastAsia="Times New Roman" w:hAnsi="Times New Roman" w:cs="Times New Roman"/>
          <w:sz w:val="24"/>
          <w:szCs w:val="24"/>
        </w:rPr>
        <w:t>.</w:t>
      </w:r>
    </w:p>
    <w:p w:rsidR="001078CA" w:rsidRPr="004C79B2" w:rsidRDefault="003374EE" w:rsidP="00F714EB">
      <w:pPr>
        <w:spacing w:before="240"/>
        <w:jc w:val="both"/>
        <w:rPr>
          <w:rFonts w:ascii="Times New Roman" w:eastAsia="Times New Roman" w:hAnsi="Times New Roman" w:cs="Times New Roman"/>
          <w:b/>
          <w:sz w:val="24"/>
          <w:szCs w:val="24"/>
        </w:rPr>
      </w:pPr>
      <w:r w:rsidRPr="004C79B2">
        <w:rPr>
          <w:rFonts w:ascii="Times New Roman" w:eastAsia="Times New Roman" w:hAnsi="Times New Roman" w:cs="Times New Roman"/>
          <w:b/>
          <w:sz w:val="24"/>
          <w:szCs w:val="24"/>
        </w:rPr>
        <w:t>Pasul 4</w:t>
      </w:r>
    </w:p>
    <w:p w:rsidR="001078CA" w:rsidRPr="004C79B2" w:rsidRDefault="003374EE" w:rsidP="001A609A">
      <w:pPr>
        <w:pStyle w:val="ListParagraph"/>
        <w:numPr>
          <w:ilvl w:val="0"/>
          <w:numId w:val="13"/>
        </w:numPr>
        <w:ind w:left="270" w:hanging="270"/>
        <w:jc w:val="both"/>
        <w:rPr>
          <w:rFonts w:ascii="Times New Roman" w:hAnsi="Times New Roman" w:cs="Times New Roman"/>
          <w:sz w:val="24"/>
          <w:szCs w:val="24"/>
        </w:rPr>
      </w:pPr>
      <w:r w:rsidRPr="004C79B2">
        <w:rPr>
          <w:rFonts w:ascii="Times New Roman" w:hAnsi="Times New Roman" w:cs="Times New Roman"/>
          <w:sz w:val="24"/>
          <w:szCs w:val="24"/>
        </w:rPr>
        <w:t>Consultarea cadrelor didactice, părinților și autorităților educaționale locale înainte de depunerea Planului-cadru individual pentru aprobare</w:t>
      </w:r>
    </w:p>
    <w:p w:rsidR="001078CA" w:rsidRPr="004C79B2" w:rsidRDefault="003374EE" w:rsidP="001A609A">
      <w:pPr>
        <w:pStyle w:val="ListParagraph"/>
        <w:numPr>
          <w:ilvl w:val="0"/>
          <w:numId w:val="13"/>
        </w:numPr>
        <w:ind w:left="270" w:hanging="270"/>
        <w:jc w:val="both"/>
        <w:rPr>
          <w:rFonts w:ascii="Times New Roman" w:hAnsi="Times New Roman" w:cs="Times New Roman"/>
          <w:sz w:val="24"/>
          <w:szCs w:val="24"/>
        </w:rPr>
      </w:pPr>
      <w:r w:rsidRPr="004C79B2">
        <w:rPr>
          <w:rFonts w:ascii="Times New Roman" w:hAnsi="Times New Roman" w:cs="Times New Roman"/>
          <w:sz w:val="24"/>
          <w:szCs w:val="24"/>
        </w:rPr>
        <w:t>Colectarea feedback-ului pentru a asigura adaptabilitatea planului la nevoile comunității educaționale, garantând astfel relevanța și eficiența implementării educației multilingve.</w:t>
      </w:r>
    </w:p>
    <w:p w:rsidR="003374EE" w:rsidRPr="004C79B2" w:rsidRDefault="003374EE" w:rsidP="001A609A">
      <w:pPr>
        <w:pStyle w:val="ListParagraph"/>
        <w:numPr>
          <w:ilvl w:val="0"/>
          <w:numId w:val="13"/>
        </w:numPr>
        <w:ind w:left="270" w:hanging="270"/>
        <w:jc w:val="both"/>
        <w:rPr>
          <w:rFonts w:ascii="Times New Roman" w:hAnsi="Times New Roman" w:cs="Times New Roman"/>
          <w:sz w:val="24"/>
          <w:szCs w:val="24"/>
        </w:rPr>
      </w:pPr>
      <w:r w:rsidRPr="004C79B2">
        <w:rPr>
          <w:rFonts w:ascii="Times New Roman" w:hAnsi="Times New Roman" w:cs="Times New Roman"/>
          <w:sz w:val="24"/>
          <w:szCs w:val="24"/>
        </w:rPr>
        <w:t>Emiterea deciziei consiliului profesoral prind aprobarea PCI</w:t>
      </w:r>
    </w:p>
    <w:p w:rsidR="001078CA" w:rsidRPr="004C79B2" w:rsidRDefault="003374EE" w:rsidP="001A609A">
      <w:pPr>
        <w:pStyle w:val="ListParagraph"/>
        <w:numPr>
          <w:ilvl w:val="0"/>
          <w:numId w:val="13"/>
        </w:numPr>
        <w:ind w:left="270" w:hanging="270"/>
        <w:jc w:val="both"/>
        <w:rPr>
          <w:rFonts w:ascii="Times New Roman" w:hAnsi="Times New Roman" w:cs="Times New Roman"/>
          <w:sz w:val="24"/>
          <w:szCs w:val="24"/>
        </w:rPr>
      </w:pPr>
      <w:r w:rsidRPr="004C79B2">
        <w:rPr>
          <w:rFonts w:ascii="Times New Roman" w:hAnsi="Times New Roman" w:cs="Times New Roman"/>
          <w:sz w:val="24"/>
          <w:szCs w:val="24"/>
        </w:rPr>
        <w:t>Coordonarea PCI cu organul local de specialitate din domeniul învățământului</w:t>
      </w:r>
    </w:p>
    <w:p w:rsidR="001078CA" w:rsidRPr="004C79B2" w:rsidRDefault="003374EE" w:rsidP="001A609A">
      <w:pPr>
        <w:pStyle w:val="ListParagraph"/>
        <w:numPr>
          <w:ilvl w:val="0"/>
          <w:numId w:val="13"/>
        </w:numPr>
        <w:ind w:left="270" w:hanging="270"/>
        <w:jc w:val="both"/>
        <w:rPr>
          <w:rFonts w:ascii="Times New Roman" w:hAnsi="Times New Roman" w:cs="Times New Roman"/>
          <w:sz w:val="24"/>
          <w:szCs w:val="24"/>
        </w:rPr>
      </w:pPr>
      <w:r w:rsidRPr="004C79B2">
        <w:rPr>
          <w:rFonts w:ascii="Times New Roman" w:hAnsi="Times New Roman" w:cs="Times New Roman"/>
          <w:sz w:val="24"/>
          <w:szCs w:val="24"/>
        </w:rPr>
        <w:t>Depunerea la Ministerul Educație și Cercetării a pachetului de acte pentru aprobarea implementării educației multilingve  (Anexa 1)</w:t>
      </w:r>
    </w:p>
    <w:p w:rsidR="001078CA" w:rsidRPr="004C79B2" w:rsidRDefault="003374EE" w:rsidP="001A609A">
      <w:pPr>
        <w:pStyle w:val="ListParagraph"/>
        <w:numPr>
          <w:ilvl w:val="0"/>
          <w:numId w:val="13"/>
        </w:numPr>
        <w:ind w:left="270" w:hanging="270"/>
        <w:jc w:val="both"/>
        <w:rPr>
          <w:rFonts w:ascii="Times New Roman" w:hAnsi="Times New Roman" w:cs="Times New Roman"/>
          <w:sz w:val="24"/>
          <w:szCs w:val="24"/>
        </w:rPr>
      </w:pPr>
      <w:r w:rsidRPr="004C79B2">
        <w:rPr>
          <w:rFonts w:ascii="Times New Roman" w:hAnsi="Times New Roman" w:cs="Times New Roman"/>
          <w:sz w:val="24"/>
          <w:szCs w:val="24"/>
        </w:rPr>
        <w:t>Evaluarea dosarului depus (Anexa 2)</w:t>
      </w:r>
    </w:p>
    <w:p w:rsidR="001078CA" w:rsidRPr="004C79B2" w:rsidRDefault="003374EE" w:rsidP="001A609A">
      <w:pPr>
        <w:pStyle w:val="ListParagraph"/>
        <w:numPr>
          <w:ilvl w:val="0"/>
          <w:numId w:val="13"/>
        </w:numPr>
        <w:ind w:left="270" w:hanging="270"/>
        <w:jc w:val="both"/>
        <w:rPr>
          <w:rFonts w:ascii="Times New Roman" w:hAnsi="Times New Roman" w:cs="Times New Roman"/>
          <w:sz w:val="24"/>
          <w:szCs w:val="24"/>
        </w:rPr>
      </w:pPr>
      <w:r w:rsidRPr="004C79B2">
        <w:rPr>
          <w:rFonts w:ascii="Times New Roman" w:hAnsi="Times New Roman" w:cs="Times New Roman"/>
          <w:sz w:val="24"/>
          <w:szCs w:val="24"/>
        </w:rPr>
        <w:t>Emiterea deciziei de aprobare a PCI de către MEC</w:t>
      </w:r>
    </w:p>
    <w:p w:rsidR="00C15C3E" w:rsidRPr="004C79B2" w:rsidRDefault="00C15C3E" w:rsidP="00C15C3E">
      <w:pPr>
        <w:jc w:val="both"/>
        <w:rPr>
          <w:rFonts w:ascii="Times New Roman" w:hAnsi="Times New Roman" w:cs="Times New Roman"/>
          <w:sz w:val="24"/>
          <w:szCs w:val="24"/>
          <w:highlight w:val="yellow"/>
        </w:rPr>
      </w:pPr>
    </w:p>
    <w:p w:rsidR="00C15C3E" w:rsidRPr="004C79B2" w:rsidRDefault="00C15C3E" w:rsidP="00C15C3E">
      <w:pPr>
        <w:jc w:val="both"/>
        <w:rPr>
          <w:rFonts w:ascii="Times New Roman" w:hAnsi="Times New Roman" w:cs="Times New Roman"/>
          <w:sz w:val="24"/>
          <w:szCs w:val="24"/>
        </w:rPr>
      </w:pPr>
      <w:r w:rsidRPr="004C79B2">
        <w:rPr>
          <w:rFonts w:ascii="Times New Roman" w:hAnsi="Times New Roman" w:cs="Times New Roman"/>
          <w:b/>
          <w:sz w:val="24"/>
          <w:szCs w:val="24"/>
        </w:rPr>
        <w:t>Notă:</w:t>
      </w:r>
      <w:r w:rsidRPr="004C79B2">
        <w:rPr>
          <w:rFonts w:ascii="Times New Roman" w:hAnsi="Times New Roman" w:cs="Times New Roman"/>
          <w:sz w:val="24"/>
          <w:szCs w:val="24"/>
        </w:rPr>
        <w:t xml:space="preserve"> Înainte de elaborarea și depunerea Planului-cadru individual, instituțiile de învățământ sunt încurajate să utilizeze grila de autoevaluare, descrise în </w:t>
      </w:r>
      <w:r w:rsidR="00FE15ED" w:rsidRPr="004C79B2">
        <w:rPr>
          <w:rFonts w:ascii="Times New Roman" w:hAnsi="Times New Roman" w:cs="Times New Roman"/>
          <w:sz w:val="24"/>
          <w:szCs w:val="24"/>
        </w:rPr>
        <w:t>Anexa 2</w:t>
      </w:r>
      <w:r w:rsidRPr="004C79B2">
        <w:rPr>
          <w:rFonts w:ascii="Times New Roman" w:hAnsi="Times New Roman" w:cs="Times New Roman"/>
          <w:sz w:val="24"/>
          <w:szCs w:val="24"/>
        </w:rPr>
        <w:t>, care reflectă nivelul de pregătire pentru aderarea la educația multilingvă. Aceasta permite o analiză realistă și planificată a punctelor tari și a domeniilor ce necesită îmbunătățiri. Scorul maxim este de 100 de puncte, structurat în trei standarde principale. Nu există criterii eliminatorii, însă fiecare domeniu poate indica necesitatea de îmbunătățiri specifice.</w:t>
      </w:r>
    </w:p>
    <w:p w:rsidR="00C15C3E" w:rsidRPr="004C79B2" w:rsidRDefault="00C15C3E" w:rsidP="00C15C3E">
      <w:pPr>
        <w:jc w:val="both"/>
        <w:rPr>
          <w:rFonts w:ascii="Times New Roman" w:hAnsi="Times New Roman" w:cs="Times New Roman"/>
          <w:sz w:val="24"/>
          <w:szCs w:val="24"/>
        </w:rPr>
      </w:pPr>
      <w:r w:rsidRPr="004C79B2">
        <w:rPr>
          <w:rFonts w:ascii="Times New Roman" w:hAnsi="Times New Roman" w:cs="Times New Roman"/>
          <w:sz w:val="24"/>
          <w:szCs w:val="24"/>
        </w:rPr>
        <w:t xml:space="preserve">Instrumentele de evaluare instituțională și de raportare periodică va viza: </w:t>
      </w:r>
    </w:p>
    <w:p w:rsidR="00C15C3E" w:rsidRPr="004C79B2" w:rsidRDefault="00C15C3E" w:rsidP="00463F88">
      <w:pPr>
        <w:pStyle w:val="ListParagraph"/>
        <w:numPr>
          <w:ilvl w:val="0"/>
          <w:numId w:val="43"/>
        </w:numPr>
        <w:jc w:val="both"/>
        <w:rPr>
          <w:rFonts w:ascii="Times New Roman" w:hAnsi="Times New Roman" w:cs="Times New Roman"/>
          <w:sz w:val="24"/>
          <w:szCs w:val="24"/>
        </w:rPr>
      </w:pPr>
      <w:r w:rsidRPr="004C79B2">
        <w:rPr>
          <w:rFonts w:ascii="Times New Roman" w:hAnsi="Times New Roman" w:cs="Times New Roman"/>
          <w:i/>
          <w:sz w:val="24"/>
          <w:szCs w:val="24"/>
        </w:rPr>
        <w:t>Standard I</w:t>
      </w:r>
      <w:r w:rsidRPr="004C79B2">
        <w:rPr>
          <w:rFonts w:ascii="Times New Roman" w:hAnsi="Times New Roman" w:cs="Times New Roman"/>
          <w:sz w:val="24"/>
          <w:szCs w:val="24"/>
        </w:rPr>
        <w:t xml:space="preserve">. Viziune strategică și angajament </w:t>
      </w:r>
    </w:p>
    <w:p w:rsidR="00C15C3E" w:rsidRPr="004C79B2" w:rsidRDefault="00C15C3E" w:rsidP="00463F88">
      <w:pPr>
        <w:pStyle w:val="ListParagraph"/>
        <w:numPr>
          <w:ilvl w:val="0"/>
          <w:numId w:val="43"/>
        </w:numPr>
        <w:jc w:val="both"/>
        <w:rPr>
          <w:rFonts w:ascii="Times New Roman" w:hAnsi="Times New Roman" w:cs="Times New Roman"/>
          <w:sz w:val="24"/>
          <w:szCs w:val="24"/>
        </w:rPr>
      </w:pPr>
      <w:r w:rsidRPr="004C79B2">
        <w:rPr>
          <w:rFonts w:ascii="Times New Roman" w:hAnsi="Times New Roman" w:cs="Times New Roman"/>
          <w:i/>
          <w:sz w:val="24"/>
          <w:szCs w:val="24"/>
        </w:rPr>
        <w:t>Standard II</w:t>
      </w:r>
      <w:r w:rsidRPr="004C79B2">
        <w:rPr>
          <w:rFonts w:ascii="Times New Roman" w:hAnsi="Times New Roman" w:cs="Times New Roman"/>
          <w:sz w:val="24"/>
          <w:szCs w:val="24"/>
        </w:rPr>
        <w:t xml:space="preserve">. Capacitate didactică și curriculară </w:t>
      </w:r>
    </w:p>
    <w:p w:rsidR="00C15C3E" w:rsidRPr="004C79B2" w:rsidRDefault="00C15C3E" w:rsidP="00463F88">
      <w:pPr>
        <w:pStyle w:val="ListParagraph"/>
        <w:numPr>
          <w:ilvl w:val="0"/>
          <w:numId w:val="43"/>
        </w:numPr>
        <w:jc w:val="both"/>
        <w:rPr>
          <w:rFonts w:ascii="Times New Roman" w:hAnsi="Times New Roman" w:cs="Times New Roman"/>
          <w:sz w:val="24"/>
          <w:szCs w:val="24"/>
        </w:rPr>
      </w:pPr>
      <w:r w:rsidRPr="004C79B2">
        <w:rPr>
          <w:rFonts w:ascii="Times New Roman" w:hAnsi="Times New Roman" w:cs="Times New Roman"/>
          <w:i/>
          <w:sz w:val="24"/>
          <w:szCs w:val="24"/>
        </w:rPr>
        <w:t>Standard III</w:t>
      </w:r>
      <w:r w:rsidRPr="004C79B2">
        <w:rPr>
          <w:rFonts w:ascii="Times New Roman" w:hAnsi="Times New Roman" w:cs="Times New Roman"/>
          <w:sz w:val="24"/>
          <w:szCs w:val="24"/>
        </w:rPr>
        <w:t xml:space="preserve">. Resurse și infrastructură </w:t>
      </w:r>
    </w:p>
    <w:p w:rsidR="001078CA" w:rsidRPr="004C79B2" w:rsidRDefault="001A609A" w:rsidP="00C22063">
      <w:pPr>
        <w:spacing w:before="240" w:after="240"/>
        <w:ind w:firstLine="20"/>
        <w:jc w:val="both"/>
        <w:rPr>
          <w:rFonts w:ascii="Times New Roman" w:eastAsia="Times New Roman" w:hAnsi="Times New Roman" w:cs="Times New Roman"/>
          <w:i/>
          <w:sz w:val="24"/>
          <w:szCs w:val="24"/>
        </w:rPr>
      </w:pPr>
      <w:r w:rsidRPr="004C79B2">
        <w:rPr>
          <w:rFonts w:ascii="Times New Roman" w:eastAsia="Times New Roman" w:hAnsi="Times New Roman" w:cs="Times New Roman"/>
          <w:b/>
          <w:sz w:val="24"/>
          <w:szCs w:val="24"/>
        </w:rPr>
        <w:t xml:space="preserve">2.3. </w:t>
      </w:r>
      <w:r w:rsidR="00C22063" w:rsidRPr="004C79B2">
        <w:rPr>
          <w:rFonts w:ascii="Times New Roman" w:eastAsia="Times New Roman" w:hAnsi="Times New Roman" w:cs="Times New Roman"/>
          <w:b/>
          <w:sz w:val="24"/>
          <w:szCs w:val="24"/>
        </w:rPr>
        <w:t>E</w:t>
      </w:r>
      <w:r w:rsidR="003374EE" w:rsidRPr="004C79B2">
        <w:rPr>
          <w:rFonts w:ascii="Times New Roman" w:eastAsia="Times New Roman" w:hAnsi="Times New Roman" w:cs="Times New Roman"/>
          <w:b/>
          <w:sz w:val="24"/>
          <w:szCs w:val="24"/>
        </w:rPr>
        <w:t>valuarea</w:t>
      </w:r>
      <w:r w:rsidR="00C22063" w:rsidRPr="004C79B2">
        <w:rPr>
          <w:rFonts w:ascii="Times New Roman" w:eastAsia="Times New Roman" w:hAnsi="Times New Roman" w:cs="Times New Roman"/>
          <w:b/>
          <w:sz w:val="24"/>
          <w:szCs w:val="24"/>
        </w:rPr>
        <w:t xml:space="preserve"> și aprobarea </w:t>
      </w:r>
      <w:r w:rsidR="003374EE" w:rsidRPr="004C79B2">
        <w:rPr>
          <w:rFonts w:ascii="Times New Roman" w:eastAsia="Times New Roman" w:hAnsi="Times New Roman" w:cs="Times New Roman"/>
          <w:b/>
          <w:sz w:val="24"/>
          <w:szCs w:val="24"/>
        </w:rPr>
        <w:t>P</w:t>
      </w:r>
      <w:r w:rsidRPr="004C79B2">
        <w:rPr>
          <w:rFonts w:ascii="Times New Roman" w:eastAsia="Times New Roman" w:hAnsi="Times New Roman" w:cs="Times New Roman"/>
          <w:b/>
          <w:sz w:val="24"/>
          <w:szCs w:val="24"/>
        </w:rPr>
        <w:t>lanului – cadru individual</w:t>
      </w:r>
    </w:p>
    <w:p w:rsidR="00814E20" w:rsidRPr="004C79B2" w:rsidRDefault="00814E20" w:rsidP="00814E20">
      <w:pPr>
        <w:ind w:firstLine="270"/>
        <w:jc w:val="both"/>
        <w:rPr>
          <w:rFonts w:ascii="Times New Roman" w:eastAsia="Times New Roman" w:hAnsi="Times New Roman" w:cs="Times New Roman"/>
          <w:sz w:val="24"/>
          <w:szCs w:val="24"/>
          <w:lang w:val="en-US"/>
        </w:rPr>
      </w:pPr>
      <w:r w:rsidRPr="004C79B2">
        <w:rPr>
          <w:rFonts w:ascii="Times New Roman" w:eastAsia="Times New Roman" w:hAnsi="Times New Roman" w:cs="Times New Roman"/>
          <w:sz w:val="24"/>
          <w:szCs w:val="24"/>
          <w:lang w:val="en-US"/>
        </w:rPr>
        <w:t>Procesul de evaluare și aprobare a Planului-cadru individual constituie o etapă esențială în asigurarea calității implementării programelor de educație multilingvă în instituțiile de învățământ. Această procedură permite verificarea alinierii planificării instituționale la politicile educaționale naționale și la standardele de calitate stabilite de Ministerul Educației și Cercetării.</w:t>
      </w:r>
    </w:p>
    <w:p w:rsidR="00814E20" w:rsidRPr="004C79B2" w:rsidRDefault="00814E20" w:rsidP="00814E20">
      <w:pPr>
        <w:ind w:firstLine="270"/>
        <w:jc w:val="both"/>
        <w:rPr>
          <w:rFonts w:ascii="Times New Roman" w:eastAsia="Times New Roman" w:hAnsi="Times New Roman" w:cs="Times New Roman"/>
          <w:sz w:val="24"/>
          <w:szCs w:val="24"/>
          <w:lang w:val="en-US"/>
        </w:rPr>
      </w:pPr>
      <w:r w:rsidRPr="004C79B2">
        <w:rPr>
          <w:rFonts w:ascii="Times New Roman" w:eastAsia="Times New Roman" w:hAnsi="Times New Roman" w:cs="Times New Roman"/>
          <w:sz w:val="24"/>
          <w:szCs w:val="24"/>
          <w:lang w:val="en-US"/>
        </w:rPr>
        <w:t xml:space="preserve">Evaluarea se realizează pe baza unei grile standardizate, care reflectă trei dimensiuni-cheie: viziunea strategică și angajamentul instituțional, capacitatea didactică și curriculară, precum și resursele și infrastructura disponibile. Fiecare componentă </w:t>
      </w:r>
      <w:proofErr w:type="gramStart"/>
      <w:r w:rsidRPr="004C79B2">
        <w:rPr>
          <w:rFonts w:ascii="Times New Roman" w:eastAsia="Times New Roman" w:hAnsi="Times New Roman" w:cs="Times New Roman"/>
          <w:sz w:val="24"/>
          <w:szCs w:val="24"/>
          <w:lang w:val="en-US"/>
        </w:rPr>
        <w:t>este</w:t>
      </w:r>
      <w:proofErr w:type="gramEnd"/>
      <w:r w:rsidRPr="004C79B2">
        <w:rPr>
          <w:rFonts w:ascii="Times New Roman" w:eastAsia="Times New Roman" w:hAnsi="Times New Roman" w:cs="Times New Roman"/>
          <w:sz w:val="24"/>
          <w:szCs w:val="24"/>
          <w:lang w:val="en-US"/>
        </w:rPr>
        <w:t xml:space="preserve"> analizată prin indicatori clari, cuantificabili, care permit determinarea nivelului de pregătire al instituției: minim acceptabil, funcțional sau avansat.</w:t>
      </w:r>
    </w:p>
    <w:p w:rsidR="00814E20" w:rsidRPr="004C79B2" w:rsidRDefault="00814E20" w:rsidP="00814E20">
      <w:pPr>
        <w:ind w:firstLine="270"/>
        <w:jc w:val="both"/>
        <w:rPr>
          <w:rFonts w:ascii="Times New Roman" w:eastAsia="Times New Roman" w:hAnsi="Times New Roman" w:cs="Times New Roman"/>
          <w:sz w:val="24"/>
          <w:szCs w:val="24"/>
          <w:lang w:val="en-US"/>
        </w:rPr>
      </w:pPr>
      <w:r w:rsidRPr="004C79B2">
        <w:rPr>
          <w:rFonts w:ascii="Times New Roman" w:eastAsia="Times New Roman" w:hAnsi="Times New Roman" w:cs="Times New Roman"/>
          <w:sz w:val="24"/>
          <w:szCs w:val="24"/>
          <w:lang w:val="en-US"/>
        </w:rPr>
        <w:t>În cadrul procesului de aprobare, se examinează dacă Planul-cadru individual:</w:t>
      </w:r>
    </w:p>
    <w:p w:rsidR="00814E20" w:rsidRPr="004C79B2" w:rsidRDefault="00814E20" w:rsidP="00814E20">
      <w:pPr>
        <w:numPr>
          <w:ilvl w:val="0"/>
          <w:numId w:val="25"/>
        </w:numPr>
        <w:spacing w:before="100" w:beforeAutospacing="1" w:after="100" w:afterAutospacing="1"/>
        <w:jc w:val="both"/>
        <w:rPr>
          <w:rFonts w:ascii="Times New Roman" w:eastAsia="Times New Roman" w:hAnsi="Times New Roman" w:cs="Times New Roman"/>
          <w:sz w:val="24"/>
          <w:szCs w:val="24"/>
          <w:lang w:val="en-US"/>
        </w:rPr>
      </w:pPr>
      <w:r w:rsidRPr="004C79B2">
        <w:rPr>
          <w:rFonts w:ascii="Times New Roman" w:eastAsia="Times New Roman" w:hAnsi="Times New Roman" w:cs="Times New Roman"/>
          <w:sz w:val="24"/>
          <w:szCs w:val="24"/>
          <w:lang w:val="en-US"/>
        </w:rPr>
        <w:t>include obiective clare privind educația multilingvă;</w:t>
      </w:r>
    </w:p>
    <w:p w:rsidR="00814E20" w:rsidRPr="004C79B2" w:rsidRDefault="00814E20" w:rsidP="00814E20">
      <w:pPr>
        <w:numPr>
          <w:ilvl w:val="0"/>
          <w:numId w:val="25"/>
        </w:numPr>
        <w:spacing w:before="100" w:beforeAutospacing="1" w:after="100" w:afterAutospacing="1"/>
        <w:jc w:val="both"/>
        <w:rPr>
          <w:rFonts w:ascii="Times New Roman" w:eastAsia="Times New Roman" w:hAnsi="Times New Roman" w:cs="Times New Roman"/>
          <w:sz w:val="24"/>
          <w:szCs w:val="24"/>
          <w:lang w:val="en-US"/>
        </w:rPr>
      </w:pPr>
      <w:r w:rsidRPr="004C79B2">
        <w:rPr>
          <w:rFonts w:ascii="Times New Roman" w:eastAsia="Times New Roman" w:hAnsi="Times New Roman" w:cs="Times New Roman"/>
          <w:sz w:val="24"/>
          <w:szCs w:val="24"/>
          <w:lang w:val="en-US"/>
        </w:rPr>
        <w:t>reflectă o planificare coerentă și realistă a activităților în funcție de specificul lingvistic al elevilor;</w:t>
      </w:r>
    </w:p>
    <w:p w:rsidR="00814E20" w:rsidRPr="004C79B2" w:rsidRDefault="00814E20" w:rsidP="00814E20">
      <w:pPr>
        <w:numPr>
          <w:ilvl w:val="0"/>
          <w:numId w:val="25"/>
        </w:numPr>
        <w:spacing w:before="100" w:beforeAutospacing="1" w:after="100" w:afterAutospacing="1"/>
        <w:jc w:val="both"/>
        <w:rPr>
          <w:rFonts w:ascii="Times New Roman" w:eastAsia="Times New Roman" w:hAnsi="Times New Roman" w:cs="Times New Roman"/>
          <w:sz w:val="24"/>
          <w:szCs w:val="24"/>
          <w:lang w:val="en-US"/>
        </w:rPr>
      </w:pPr>
      <w:r w:rsidRPr="004C79B2">
        <w:rPr>
          <w:rFonts w:ascii="Times New Roman" w:eastAsia="Times New Roman" w:hAnsi="Times New Roman" w:cs="Times New Roman"/>
          <w:sz w:val="24"/>
          <w:szCs w:val="24"/>
          <w:lang w:val="en-US"/>
        </w:rPr>
        <w:t>integrează în mod eficient L1 și L2 în cadrul disciplinelor;</w:t>
      </w:r>
    </w:p>
    <w:p w:rsidR="00814E20" w:rsidRPr="004C79B2" w:rsidRDefault="00814E20" w:rsidP="00814E20">
      <w:pPr>
        <w:numPr>
          <w:ilvl w:val="0"/>
          <w:numId w:val="25"/>
        </w:numPr>
        <w:spacing w:before="100" w:beforeAutospacing="1" w:after="100" w:afterAutospacing="1"/>
        <w:jc w:val="both"/>
        <w:rPr>
          <w:rFonts w:ascii="Times New Roman" w:eastAsia="Times New Roman" w:hAnsi="Times New Roman" w:cs="Times New Roman"/>
          <w:sz w:val="24"/>
          <w:szCs w:val="24"/>
          <w:lang w:val="en-US"/>
        </w:rPr>
      </w:pPr>
      <w:r w:rsidRPr="004C79B2">
        <w:rPr>
          <w:rFonts w:ascii="Times New Roman" w:eastAsia="Times New Roman" w:hAnsi="Times New Roman" w:cs="Times New Roman"/>
          <w:sz w:val="24"/>
          <w:szCs w:val="24"/>
          <w:lang w:val="en-US"/>
        </w:rPr>
        <w:t>prevede utilizarea unor metode didactice adaptate contextului multilingv;</w:t>
      </w:r>
    </w:p>
    <w:p w:rsidR="00814E20" w:rsidRPr="004C79B2" w:rsidRDefault="00814E20" w:rsidP="00814E20">
      <w:pPr>
        <w:numPr>
          <w:ilvl w:val="0"/>
          <w:numId w:val="25"/>
        </w:numPr>
        <w:spacing w:before="100" w:beforeAutospacing="1" w:after="100" w:afterAutospacing="1"/>
        <w:jc w:val="both"/>
        <w:rPr>
          <w:rFonts w:ascii="Times New Roman" w:eastAsia="Times New Roman" w:hAnsi="Times New Roman" w:cs="Times New Roman"/>
          <w:sz w:val="24"/>
          <w:szCs w:val="24"/>
          <w:lang w:val="en-US"/>
        </w:rPr>
      </w:pPr>
      <w:proofErr w:type="gramStart"/>
      <w:r w:rsidRPr="004C79B2">
        <w:rPr>
          <w:rFonts w:ascii="Times New Roman" w:eastAsia="Times New Roman" w:hAnsi="Times New Roman" w:cs="Times New Roman"/>
          <w:sz w:val="24"/>
          <w:szCs w:val="24"/>
          <w:lang w:val="en-US"/>
        </w:rPr>
        <w:t>asigură</w:t>
      </w:r>
      <w:proofErr w:type="gramEnd"/>
      <w:r w:rsidRPr="004C79B2">
        <w:rPr>
          <w:rFonts w:ascii="Times New Roman" w:eastAsia="Times New Roman" w:hAnsi="Times New Roman" w:cs="Times New Roman"/>
          <w:sz w:val="24"/>
          <w:szCs w:val="24"/>
          <w:lang w:val="en-US"/>
        </w:rPr>
        <w:t xml:space="preserve"> accesul la materiale didactice adecvate și resurse educaționale în limbile țintă.</w:t>
      </w:r>
    </w:p>
    <w:p w:rsidR="00814E20" w:rsidRPr="004C79B2" w:rsidRDefault="00814E20" w:rsidP="00814E20">
      <w:pPr>
        <w:spacing w:before="100" w:beforeAutospacing="1"/>
        <w:ind w:firstLine="360"/>
        <w:jc w:val="both"/>
        <w:rPr>
          <w:rFonts w:ascii="Times New Roman" w:eastAsia="Times New Roman" w:hAnsi="Times New Roman" w:cs="Times New Roman"/>
          <w:sz w:val="24"/>
          <w:szCs w:val="24"/>
          <w:lang w:val="en-US"/>
        </w:rPr>
      </w:pPr>
      <w:r w:rsidRPr="004C79B2">
        <w:rPr>
          <w:rFonts w:ascii="Times New Roman" w:eastAsia="Times New Roman" w:hAnsi="Times New Roman" w:cs="Times New Roman"/>
          <w:sz w:val="24"/>
          <w:szCs w:val="24"/>
          <w:lang w:val="en-US"/>
        </w:rPr>
        <w:t>În paralel, se evaluează angajamentul conducerii instituției, disponibilitatea resurselor umane formate în metodele EML/CLIL și gradul de implicare al comunității școlare.</w:t>
      </w:r>
    </w:p>
    <w:p w:rsidR="00814E20" w:rsidRPr="004C79B2" w:rsidRDefault="00814E20" w:rsidP="00814E20">
      <w:pPr>
        <w:ind w:firstLine="360"/>
        <w:jc w:val="both"/>
        <w:rPr>
          <w:rFonts w:ascii="Times New Roman" w:eastAsia="Times New Roman" w:hAnsi="Times New Roman" w:cs="Times New Roman"/>
          <w:sz w:val="24"/>
          <w:szCs w:val="24"/>
          <w:lang w:val="en-US"/>
        </w:rPr>
      </w:pPr>
      <w:r w:rsidRPr="004C79B2">
        <w:rPr>
          <w:rFonts w:ascii="Times New Roman" w:eastAsia="Times New Roman" w:hAnsi="Times New Roman" w:cs="Times New Roman"/>
          <w:sz w:val="24"/>
          <w:szCs w:val="24"/>
          <w:lang w:val="en-US"/>
        </w:rPr>
        <w:lastRenderedPageBreak/>
        <w:t xml:space="preserve">Aprobarea Planului-cadru individual </w:t>
      </w:r>
      <w:proofErr w:type="gramStart"/>
      <w:r w:rsidRPr="004C79B2">
        <w:rPr>
          <w:rFonts w:ascii="Times New Roman" w:eastAsia="Times New Roman" w:hAnsi="Times New Roman" w:cs="Times New Roman"/>
          <w:sz w:val="24"/>
          <w:szCs w:val="24"/>
          <w:lang w:val="en-US"/>
        </w:rPr>
        <w:t>este</w:t>
      </w:r>
      <w:proofErr w:type="gramEnd"/>
      <w:r w:rsidRPr="004C79B2">
        <w:rPr>
          <w:rFonts w:ascii="Times New Roman" w:eastAsia="Times New Roman" w:hAnsi="Times New Roman" w:cs="Times New Roman"/>
          <w:sz w:val="24"/>
          <w:szCs w:val="24"/>
          <w:lang w:val="en-US"/>
        </w:rPr>
        <w:t xml:space="preserve"> urmată de o etapă de monitorizare a implementării, cu scopul de a identifica punctual dificultățile apărute și de a ajusta intervențiile educaționale. Ministerul va colecta date privind aplicarea practică a planului, inclusiv prin implicarea cadrelor didactice, a părinților și a partenerilor locali, pentru a asigura un proces continuu de învățare organizațională și adaptare.</w:t>
      </w:r>
    </w:p>
    <w:p w:rsidR="00814E20" w:rsidRPr="004C79B2" w:rsidRDefault="00814E20" w:rsidP="00814E20">
      <w:pPr>
        <w:spacing w:after="100" w:afterAutospacing="1"/>
        <w:ind w:firstLine="360"/>
        <w:jc w:val="both"/>
        <w:rPr>
          <w:rFonts w:ascii="Times New Roman" w:eastAsia="Times New Roman" w:hAnsi="Times New Roman" w:cs="Times New Roman"/>
          <w:sz w:val="24"/>
          <w:szCs w:val="24"/>
          <w:lang w:val="en-US"/>
        </w:rPr>
      </w:pPr>
      <w:r w:rsidRPr="004C79B2">
        <w:rPr>
          <w:rFonts w:ascii="Times New Roman" w:eastAsia="Times New Roman" w:hAnsi="Times New Roman" w:cs="Times New Roman"/>
          <w:sz w:val="24"/>
          <w:szCs w:val="24"/>
          <w:lang w:val="en-US"/>
        </w:rPr>
        <w:t xml:space="preserve">Instituțiile care obțin </w:t>
      </w:r>
      <w:proofErr w:type="gramStart"/>
      <w:r w:rsidRPr="004C79B2">
        <w:rPr>
          <w:rFonts w:ascii="Times New Roman" w:eastAsia="Times New Roman" w:hAnsi="Times New Roman" w:cs="Times New Roman"/>
          <w:sz w:val="24"/>
          <w:szCs w:val="24"/>
          <w:lang w:val="en-US"/>
        </w:rPr>
        <w:t>un</w:t>
      </w:r>
      <w:proofErr w:type="gramEnd"/>
      <w:r w:rsidRPr="004C79B2">
        <w:rPr>
          <w:rFonts w:ascii="Times New Roman" w:eastAsia="Times New Roman" w:hAnsi="Times New Roman" w:cs="Times New Roman"/>
          <w:sz w:val="24"/>
          <w:szCs w:val="24"/>
          <w:lang w:val="en-US"/>
        </w:rPr>
        <w:t xml:space="preserve"> nivel funcțional sau avansat în evaluare vor beneficia de autonomie sporită și sprijin orientat spre consolidare, în timp ce cele aflate la un nivel minim acceptabil vor primi asistență direcționată, formări suplimentare și recomandări concrete de remediere și optimizare.</w:t>
      </w:r>
    </w:p>
    <w:p w:rsidR="00C5476C" w:rsidRPr="004C79B2" w:rsidRDefault="00C5476C">
      <w:pPr>
        <w:spacing w:before="240"/>
        <w:jc w:val="both"/>
        <w:rPr>
          <w:rFonts w:ascii="Times New Roman" w:eastAsia="Times New Roman" w:hAnsi="Times New Roman" w:cs="Times New Roman"/>
          <w:b/>
          <w:sz w:val="24"/>
          <w:szCs w:val="24"/>
        </w:rPr>
      </w:pPr>
      <w:r w:rsidRPr="004C79B2">
        <w:rPr>
          <w:rFonts w:ascii="Times New Roman" w:eastAsia="Times New Roman" w:hAnsi="Times New Roman" w:cs="Times New Roman"/>
          <w:b/>
          <w:sz w:val="24"/>
          <w:szCs w:val="24"/>
        </w:rPr>
        <w:t>Capitolul III Resurse pentru educația multilingvă</w:t>
      </w:r>
    </w:p>
    <w:p w:rsidR="001078CA" w:rsidRPr="004C79B2" w:rsidRDefault="00C5476C">
      <w:pPr>
        <w:spacing w:before="240"/>
        <w:jc w:val="both"/>
        <w:rPr>
          <w:rFonts w:ascii="Times New Roman" w:eastAsia="Times New Roman" w:hAnsi="Times New Roman" w:cs="Times New Roman"/>
          <w:b/>
          <w:sz w:val="24"/>
          <w:szCs w:val="24"/>
        </w:rPr>
      </w:pPr>
      <w:r w:rsidRPr="004C79B2">
        <w:rPr>
          <w:rFonts w:ascii="Times New Roman" w:eastAsia="Times New Roman" w:hAnsi="Times New Roman" w:cs="Times New Roman"/>
          <w:b/>
          <w:sz w:val="24"/>
          <w:szCs w:val="24"/>
        </w:rPr>
        <w:t xml:space="preserve">3.1. </w:t>
      </w:r>
      <w:r w:rsidR="003374EE" w:rsidRPr="004C79B2">
        <w:rPr>
          <w:rFonts w:ascii="Times New Roman" w:eastAsia="Times New Roman" w:hAnsi="Times New Roman" w:cs="Times New Roman"/>
          <w:b/>
          <w:sz w:val="24"/>
          <w:szCs w:val="24"/>
        </w:rPr>
        <w:t xml:space="preserve">Resurse </w:t>
      </w:r>
      <w:r w:rsidRPr="004C79B2">
        <w:rPr>
          <w:rFonts w:ascii="Times New Roman" w:eastAsia="Times New Roman" w:hAnsi="Times New Roman" w:cs="Times New Roman"/>
          <w:b/>
          <w:sz w:val="24"/>
          <w:szCs w:val="24"/>
        </w:rPr>
        <w:t xml:space="preserve">financiare </w:t>
      </w:r>
      <w:r w:rsidR="003374EE" w:rsidRPr="004C79B2">
        <w:rPr>
          <w:rFonts w:ascii="Times New Roman" w:eastAsia="Times New Roman" w:hAnsi="Times New Roman" w:cs="Times New Roman"/>
          <w:b/>
          <w:sz w:val="24"/>
          <w:szCs w:val="24"/>
        </w:rPr>
        <w:t xml:space="preserve">și </w:t>
      </w:r>
      <w:r w:rsidRPr="004C79B2">
        <w:rPr>
          <w:rFonts w:ascii="Times New Roman" w:eastAsia="Times New Roman" w:hAnsi="Times New Roman" w:cs="Times New Roman"/>
          <w:b/>
          <w:sz w:val="24"/>
          <w:szCs w:val="24"/>
        </w:rPr>
        <w:t>mecanisme de finanțare</w:t>
      </w:r>
    </w:p>
    <w:p w:rsidR="00611D5D" w:rsidRPr="004C79B2" w:rsidRDefault="003374EE" w:rsidP="004C79B2">
      <w:pPr>
        <w:spacing w:before="240"/>
        <w:ind w:firstLine="360"/>
        <w:jc w:val="both"/>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 xml:space="preserve">Resursele și finanțarea pentru educația multilingvă sunt esențiale pentru succesul implementării acesteia. Bugetul de stat asigură fondurile necesare pentru formarea cadrelor didactice, achiziționarea de materiale și echipamente, precum și organizarea activităților </w:t>
      </w:r>
      <w:r w:rsidR="00173CF6" w:rsidRPr="004C79B2">
        <w:rPr>
          <w:rFonts w:ascii="Times New Roman" w:eastAsia="Times New Roman" w:hAnsi="Times New Roman" w:cs="Times New Roman"/>
          <w:sz w:val="24"/>
          <w:szCs w:val="24"/>
        </w:rPr>
        <w:t>extrașcolare</w:t>
      </w:r>
      <w:r w:rsidRPr="004C79B2">
        <w:rPr>
          <w:rFonts w:ascii="Times New Roman" w:eastAsia="Times New Roman" w:hAnsi="Times New Roman" w:cs="Times New Roman"/>
          <w:sz w:val="24"/>
          <w:szCs w:val="24"/>
        </w:rPr>
        <w:t>, iar finanțarea este reglementată prin Hotărârea Guvernului nr. 868/2014, care stabilește costul standard per elev pentru instituțiile de învățământ primar și secundar.</w:t>
      </w:r>
    </w:p>
    <w:p w:rsidR="00173CF6" w:rsidRPr="004C79B2" w:rsidRDefault="003374EE" w:rsidP="004C79B2">
      <w:pPr>
        <w:ind w:firstLine="360"/>
        <w:jc w:val="both"/>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 xml:space="preserve">Autoritățile publice locale pot aloca fonduri suplimentare, în special în regiunile cu populație multilingvă, pentru infrastructura școlară și formarea cadrelor didactice, susținând și activitățile educaționale complementare. </w:t>
      </w:r>
    </w:p>
    <w:p w:rsidR="001078CA" w:rsidRPr="004C79B2" w:rsidRDefault="003374EE" w:rsidP="004C79B2">
      <w:pPr>
        <w:spacing w:after="240"/>
        <w:ind w:firstLine="360"/>
        <w:jc w:val="both"/>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Educația multilingvă beneficiază, de asemenea, de finanțare prin granturi și proiecte internaționale din partea organizațiilor precum Uniunea Europeană, ONU sau UNESCO, care pot cofinanța proiecte educaționale inovative. Sectorul privat poate sprijini acest domeniu prin sponsorizări, donații sau parteneriate public-private, contribuind cu echipamente și soluții tehnologice pentru învățământul multilingv. De asemenea, instituțiile de învățământ trebuie să implementeze un management financiar eficient, realizând planuri detaliate pentru alocarea fondurilor, iar autoritățile locale colaborează cu școlile pentru a asigura gestionarea și monitorizarea resurselor.</w:t>
      </w:r>
    </w:p>
    <w:p w:rsidR="001078CA" w:rsidRPr="004C79B2" w:rsidRDefault="00C5476C" w:rsidP="00611D5D">
      <w:pPr>
        <w:spacing w:before="240" w:after="240"/>
        <w:jc w:val="both"/>
        <w:rPr>
          <w:rFonts w:ascii="Times New Roman" w:eastAsia="Times New Roman" w:hAnsi="Times New Roman" w:cs="Times New Roman"/>
          <w:b/>
          <w:sz w:val="24"/>
          <w:szCs w:val="24"/>
        </w:rPr>
      </w:pPr>
      <w:r w:rsidRPr="004C79B2">
        <w:rPr>
          <w:rFonts w:ascii="Times New Roman" w:eastAsia="Times New Roman" w:hAnsi="Times New Roman" w:cs="Times New Roman"/>
          <w:b/>
          <w:sz w:val="24"/>
          <w:szCs w:val="24"/>
        </w:rPr>
        <w:t xml:space="preserve">3.2. </w:t>
      </w:r>
      <w:r w:rsidR="003374EE" w:rsidRPr="004C79B2">
        <w:rPr>
          <w:rFonts w:ascii="Times New Roman" w:eastAsia="Times New Roman" w:hAnsi="Times New Roman" w:cs="Times New Roman"/>
          <w:b/>
          <w:sz w:val="24"/>
          <w:szCs w:val="24"/>
        </w:rPr>
        <w:t>Suportul autorităților publice locale</w:t>
      </w:r>
    </w:p>
    <w:p w:rsidR="001078CA" w:rsidRPr="004C79B2" w:rsidRDefault="003374EE" w:rsidP="00611D5D">
      <w:pPr>
        <w:ind w:firstLine="360"/>
        <w:jc w:val="both"/>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Autoritățile publice locale joacă un rol esențial în furnizarea resurselor necesare implementării educației multilingve, având un impact semnificativ asupra infrastructurii educaționale și a suportului comunitar. Acestea colaborează cu instituțiile de învățământ și fondatorii acestora pentru a asigura dotările necesare, cum ar fi spațiile adecvate pentru predare, echipamente IT moderne, manuale în mai multe limbi, platforme educaționale online și acces la internet. De asemenea, autoritățile publice lo</w:t>
      </w:r>
      <w:r w:rsidR="006321CE" w:rsidRPr="004C79B2">
        <w:rPr>
          <w:rFonts w:ascii="Times New Roman" w:eastAsia="Times New Roman" w:hAnsi="Times New Roman" w:cs="Times New Roman"/>
          <w:sz w:val="24"/>
          <w:szCs w:val="24"/>
        </w:rPr>
        <w:t>cale pot sprijini activitățile extrașcolare</w:t>
      </w:r>
      <w:r w:rsidRPr="004C79B2">
        <w:rPr>
          <w:rFonts w:ascii="Times New Roman" w:eastAsia="Times New Roman" w:hAnsi="Times New Roman" w:cs="Times New Roman"/>
          <w:sz w:val="24"/>
          <w:szCs w:val="24"/>
        </w:rPr>
        <w:t xml:space="preserve"> și integrarea educației multilingve în viața comunității.</w:t>
      </w:r>
    </w:p>
    <w:p w:rsidR="001078CA" w:rsidRDefault="003374EE" w:rsidP="00611D5D">
      <w:pPr>
        <w:ind w:firstLine="360"/>
        <w:jc w:val="both"/>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Succesul educației multilingve depinde în mare măsură de pregătirea cadrelor didactice, care sunt calificate pentru a preda în mai multe limbi și a aplica metodologii didactice specifice. Instituțiile de învățământ asigură formarea continuă a cadrelor didactice, iar Ministerul Educației și Cercetării, împreună cu instituțiile de învățământ superior și cele de formare profesională, oferă programe de dezvoltare profesională necesare pentru implementarea eficientă a educației multilingve.</w:t>
      </w:r>
    </w:p>
    <w:p w:rsidR="00AA101E" w:rsidRDefault="00AA101E" w:rsidP="00611D5D">
      <w:pPr>
        <w:ind w:firstLine="360"/>
        <w:jc w:val="both"/>
        <w:rPr>
          <w:rFonts w:ascii="Times New Roman" w:eastAsia="Times New Roman" w:hAnsi="Times New Roman" w:cs="Times New Roman"/>
          <w:sz w:val="24"/>
          <w:szCs w:val="24"/>
        </w:rPr>
      </w:pPr>
    </w:p>
    <w:p w:rsidR="00AA101E" w:rsidRPr="004C79B2" w:rsidRDefault="00AA101E" w:rsidP="00611D5D">
      <w:pPr>
        <w:ind w:firstLine="360"/>
        <w:jc w:val="both"/>
        <w:rPr>
          <w:rFonts w:ascii="Times New Roman" w:eastAsia="Times New Roman" w:hAnsi="Times New Roman" w:cs="Times New Roman"/>
          <w:sz w:val="24"/>
          <w:szCs w:val="24"/>
        </w:rPr>
      </w:pPr>
    </w:p>
    <w:p w:rsidR="001078CA" w:rsidRPr="004C79B2" w:rsidRDefault="00C5476C">
      <w:pPr>
        <w:spacing w:before="240"/>
        <w:jc w:val="both"/>
        <w:rPr>
          <w:rFonts w:ascii="Times New Roman" w:eastAsia="Times New Roman" w:hAnsi="Times New Roman" w:cs="Times New Roman"/>
          <w:b/>
          <w:sz w:val="24"/>
          <w:szCs w:val="24"/>
        </w:rPr>
      </w:pPr>
      <w:r w:rsidRPr="004C79B2">
        <w:rPr>
          <w:rFonts w:ascii="Times New Roman" w:eastAsia="Times New Roman" w:hAnsi="Times New Roman" w:cs="Times New Roman"/>
          <w:b/>
          <w:sz w:val="24"/>
          <w:szCs w:val="24"/>
        </w:rPr>
        <w:lastRenderedPageBreak/>
        <w:t xml:space="preserve">3.3. </w:t>
      </w:r>
      <w:r w:rsidR="003374EE" w:rsidRPr="004C79B2">
        <w:rPr>
          <w:rFonts w:ascii="Times New Roman" w:eastAsia="Times New Roman" w:hAnsi="Times New Roman" w:cs="Times New Roman"/>
          <w:b/>
          <w:sz w:val="24"/>
          <w:szCs w:val="24"/>
        </w:rPr>
        <w:t>Parteneriate și colaborări</w:t>
      </w:r>
    </w:p>
    <w:p w:rsidR="001078CA" w:rsidRPr="004C79B2" w:rsidRDefault="003374EE" w:rsidP="00C22063">
      <w:pPr>
        <w:spacing w:before="240"/>
        <w:ind w:firstLine="360"/>
        <w:jc w:val="both"/>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Parteneriatele educaționale și comunitare sunt fundamentale pentru implementarea educației multilingve, oferind resurse suplimentare și sprijin diversificat. Colaborarea între școli, organizații comunitare, autorități publice și actori locali contribuie la sustenabilitatea acestui proces. Școlile pot încheia parteneriate pentru a împărtăși bune practici și resurse educaționale, organizând proiecte comune și schimburi de profesori și elevi. Organizațiile nonguvernamentale pot sprijini educația multilingvă prin activități educaționale și formarea părinților și cadrelor didactice, promovând un mediu intercultural. Mediul de afaceri poate sprijini educația multilingvă prin resurse financiare și echipamente, contribuind la dezvoltarea competențelor lingvistice.</w:t>
      </w:r>
    </w:p>
    <w:p w:rsidR="001078CA" w:rsidRPr="004C79B2" w:rsidRDefault="003374EE" w:rsidP="00C22063">
      <w:pPr>
        <w:ind w:firstLine="360"/>
        <w:jc w:val="both"/>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Colaborările cu organizații internaționale, precum UNESCO, Consiliul Europei, sau Comisia Europeană etc., aduc beneficii prin proiecte educaționale comune, schimburi de profesori și elevi, formarea cadrelor didactice și furnizarea de resurse educaționale digitale. Proiectele educaționale transfrontaliere îmbunătățesc accesul elevilor la educația multilingvă și susțin integrarea interculturală. Colaborarea cu organizațiile internaționale facilitează accesul la finanțare și resurse educaționale, sprijinind implementarea unor soluții inovative. Participarea în rețele internaționale permite schimbul de informații și bune practici în domeniul educației multilingve.</w:t>
      </w:r>
    </w:p>
    <w:p w:rsidR="001078CA" w:rsidRPr="004C79B2" w:rsidRDefault="00C5476C" w:rsidP="00C22063">
      <w:pPr>
        <w:spacing w:before="240"/>
        <w:jc w:val="both"/>
        <w:rPr>
          <w:rFonts w:ascii="Times New Roman" w:eastAsia="Times New Roman" w:hAnsi="Times New Roman" w:cs="Times New Roman"/>
          <w:b/>
          <w:sz w:val="24"/>
          <w:szCs w:val="24"/>
        </w:rPr>
      </w:pPr>
      <w:r w:rsidRPr="004C79B2">
        <w:rPr>
          <w:rFonts w:ascii="Times New Roman" w:eastAsia="Times New Roman" w:hAnsi="Times New Roman" w:cs="Times New Roman"/>
          <w:b/>
          <w:sz w:val="24"/>
          <w:szCs w:val="24"/>
        </w:rPr>
        <w:t>Capitolul IV Responsabilități</w:t>
      </w:r>
      <w:r w:rsidR="003374EE" w:rsidRPr="004C79B2">
        <w:rPr>
          <w:rFonts w:ascii="Times New Roman" w:eastAsia="Times New Roman" w:hAnsi="Times New Roman" w:cs="Times New Roman"/>
          <w:b/>
          <w:sz w:val="24"/>
          <w:szCs w:val="24"/>
        </w:rPr>
        <w:t xml:space="preserve"> instituți</w:t>
      </w:r>
      <w:r w:rsidRPr="004C79B2">
        <w:rPr>
          <w:rFonts w:ascii="Times New Roman" w:eastAsia="Times New Roman" w:hAnsi="Times New Roman" w:cs="Times New Roman"/>
          <w:b/>
          <w:sz w:val="24"/>
          <w:szCs w:val="24"/>
        </w:rPr>
        <w:t>onale</w:t>
      </w:r>
      <w:r w:rsidR="003374EE" w:rsidRPr="004C79B2">
        <w:rPr>
          <w:rFonts w:ascii="Times New Roman" w:eastAsia="Times New Roman" w:hAnsi="Times New Roman" w:cs="Times New Roman"/>
          <w:b/>
          <w:sz w:val="24"/>
          <w:szCs w:val="24"/>
        </w:rPr>
        <w:t xml:space="preserve"> și </w:t>
      </w:r>
      <w:r w:rsidRPr="004C79B2">
        <w:rPr>
          <w:rFonts w:ascii="Times New Roman" w:eastAsia="Times New Roman" w:hAnsi="Times New Roman" w:cs="Times New Roman"/>
          <w:b/>
          <w:sz w:val="24"/>
          <w:szCs w:val="24"/>
        </w:rPr>
        <w:t xml:space="preserve">rolurile </w:t>
      </w:r>
      <w:r w:rsidR="003374EE" w:rsidRPr="004C79B2">
        <w:rPr>
          <w:rFonts w:ascii="Times New Roman" w:eastAsia="Times New Roman" w:hAnsi="Times New Roman" w:cs="Times New Roman"/>
          <w:b/>
          <w:sz w:val="24"/>
          <w:szCs w:val="24"/>
        </w:rPr>
        <w:t>actorilor implicați</w:t>
      </w:r>
    </w:p>
    <w:p w:rsidR="001078CA" w:rsidRPr="004C79B2" w:rsidRDefault="003374EE" w:rsidP="00C22063">
      <w:pPr>
        <w:spacing w:before="240" w:after="240"/>
        <w:ind w:firstLine="360"/>
        <w:jc w:val="both"/>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Implementarea educației multilingve presupune implicarea unui ansamblu de actori educaționali, fiecare având responsabilități clar definite pentru a asigura succesul acestui proces. Aceste responsabilități sunt distribuite între, instituțiile de învățământ, autoritățile publice locale, precum și comunitatea, partenerii educaționali, în funcție de rolul pe care îl joacă fiecare în cadrul sistemului educațional.</w:t>
      </w:r>
    </w:p>
    <w:p w:rsidR="001078CA" w:rsidRPr="004C79B2" w:rsidRDefault="00C5476C">
      <w:pPr>
        <w:spacing w:before="240"/>
        <w:jc w:val="both"/>
        <w:rPr>
          <w:rFonts w:ascii="Times New Roman" w:eastAsia="Times New Roman" w:hAnsi="Times New Roman" w:cs="Times New Roman"/>
          <w:b/>
          <w:sz w:val="24"/>
          <w:szCs w:val="24"/>
        </w:rPr>
      </w:pPr>
      <w:r w:rsidRPr="004C79B2">
        <w:rPr>
          <w:rFonts w:ascii="Times New Roman" w:eastAsia="Times New Roman" w:hAnsi="Times New Roman" w:cs="Times New Roman"/>
          <w:b/>
          <w:sz w:val="24"/>
          <w:szCs w:val="24"/>
        </w:rPr>
        <w:t>4.1. Responsabilitățile i</w:t>
      </w:r>
      <w:r w:rsidR="003374EE" w:rsidRPr="004C79B2">
        <w:rPr>
          <w:rFonts w:ascii="Times New Roman" w:eastAsia="Times New Roman" w:hAnsi="Times New Roman" w:cs="Times New Roman"/>
          <w:b/>
          <w:sz w:val="24"/>
          <w:szCs w:val="24"/>
        </w:rPr>
        <w:t>nstituțiil</w:t>
      </w:r>
      <w:r w:rsidRPr="004C79B2">
        <w:rPr>
          <w:rFonts w:ascii="Times New Roman" w:eastAsia="Times New Roman" w:hAnsi="Times New Roman" w:cs="Times New Roman"/>
          <w:b/>
          <w:sz w:val="24"/>
          <w:szCs w:val="24"/>
        </w:rPr>
        <w:t>or</w:t>
      </w:r>
      <w:r w:rsidR="003374EE" w:rsidRPr="004C79B2">
        <w:rPr>
          <w:rFonts w:ascii="Times New Roman" w:eastAsia="Times New Roman" w:hAnsi="Times New Roman" w:cs="Times New Roman"/>
          <w:b/>
          <w:sz w:val="24"/>
          <w:szCs w:val="24"/>
        </w:rPr>
        <w:t xml:space="preserve"> de învățământ</w:t>
      </w:r>
    </w:p>
    <w:p w:rsidR="001078CA" w:rsidRPr="004C79B2" w:rsidRDefault="003374EE" w:rsidP="00C22063">
      <w:pPr>
        <w:spacing w:before="240"/>
        <w:ind w:firstLine="360"/>
        <w:jc w:val="both"/>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Instituțiile de învățământ, în special directorii și cadrele didactice, joacă un rol esențial în implementarea și dezvoltarea educației multilingve la nivel local, având responsabilități cheie. Acestea sunt responsabile de aplicarea modelelor educaționale multilingve, alegerea și integrarea limbilor de instruire în activitățile educaționale, inclusiv în predarea disciplinelor non-lingvistice, în funcție de contextul local și de nevoile elevilor. De asemenea, instituțiile asigură formarea continuă a cadrelor didactice, promovând competențele lingvistice și abilitățile pedagogice necesare pentru predarea în mai multe limbi, într-un mediu educațional intercultural. Monitorizarea progresului elevilor în domeniul lingvistic, academic și intercultural reprezintă o altă responsabilitate importantă, incluzând evaluarea continuă a competențelor lingvistice și ajustarea strategiilor educaționale. În plus, instituțiile colaborează eficient cu părinții și comunitatea, implicându-i activ în procesul educațional pentru a sprijini succesul educației multilingve.</w:t>
      </w:r>
    </w:p>
    <w:p w:rsidR="001078CA" w:rsidRPr="004C79B2" w:rsidRDefault="00C5476C">
      <w:pPr>
        <w:spacing w:before="240" w:after="240"/>
        <w:jc w:val="both"/>
        <w:rPr>
          <w:rFonts w:ascii="Times New Roman" w:eastAsia="Times New Roman" w:hAnsi="Times New Roman" w:cs="Times New Roman"/>
          <w:b/>
          <w:sz w:val="24"/>
          <w:szCs w:val="24"/>
        </w:rPr>
      </w:pPr>
      <w:r w:rsidRPr="004C79B2">
        <w:rPr>
          <w:rFonts w:ascii="Times New Roman" w:eastAsia="Times New Roman" w:hAnsi="Times New Roman" w:cs="Times New Roman"/>
          <w:b/>
          <w:sz w:val="24"/>
          <w:szCs w:val="24"/>
        </w:rPr>
        <w:t>4.2. Rolul a</w:t>
      </w:r>
      <w:r w:rsidR="003374EE" w:rsidRPr="004C79B2">
        <w:rPr>
          <w:rFonts w:ascii="Times New Roman" w:eastAsia="Times New Roman" w:hAnsi="Times New Roman" w:cs="Times New Roman"/>
          <w:b/>
          <w:sz w:val="24"/>
          <w:szCs w:val="24"/>
        </w:rPr>
        <w:t>utoritățile publice locale (fondatorii)</w:t>
      </w:r>
    </w:p>
    <w:p w:rsidR="001078CA" w:rsidRPr="004C79B2" w:rsidRDefault="003374EE" w:rsidP="00C22063">
      <w:pPr>
        <w:spacing w:before="240"/>
        <w:ind w:firstLine="360"/>
        <w:jc w:val="both"/>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 xml:space="preserve">Autoritățile publice locale susțin instituțiile de învățământ prin alocarea resurselor financiare necesare și facilitarea accesului la infrastructura corespunzătoare pentru implementarea educației multilingve. De asemenea, acestea promovează beneficiile educației multilingve în rândul părinților și al comunității, obținând astfel sprijinul necesar pentru implementarea programelor educaționale. Autoritățile locale monitorizează implementarea educației multilingve la nivelul </w:t>
      </w:r>
      <w:r w:rsidRPr="004C79B2">
        <w:rPr>
          <w:rFonts w:ascii="Times New Roman" w:eastAsia="Times New Roman" w:hAnsi="Times New Roman" w:cs="Times New Roman"/>
          <w:sz w:val="24"/>
          <w:szCs w:val="24"/>
        </w:rPr>
        <w:lastRenderedPageBreak/>
        <w:t>instituțiilor din subordine și raportează periodic Ministerului Educației și Cercetării privind progresul realizat și utilizarea resurselor.</w:t>
      </w:r>
    </w:p>
    <w:p w:rsidR="001078CA" w:rsidRPr="004C79B2" w:rsidRDefault="00C5476C">
      <w:pPr>
        <w:spacing w:before="240"/>
        <w:jc w:val="both"/>
        <w:rPr>
          <w:rFonts w:ascii="Times New Roman" w:eastAsia="Times New Roman" w:hAnsi="Times New Roman" w:cs="Times New Roman"/>
          <w:b/>
          <w:sz w:val="24"/>
          <w:szCs w:val="24"/>
        </w:rPr>
      </w:pPr>
      <w:r w:rsidRPr="004C79B2">
        <w:rPr>
          <w:rFonts w:ascii="Times New Roman" w:eastAsia="Times New Roman" w:hAnsi="Times New Roman" w:cs="Times New Roman"/>
          <w:b/>
          <w:sz w:val="24"/>
          <w:szCs w:val="24"/>
        </w:rPr>
        <w:t xml:space="preserve">4.3. Implicarea </w:t>
      </w:r>
      <w:r w:rsidR="00C45FAF" w:rsidRPr="004C79B2">
        <w:rPr>
          <w:rFonts w:ascii="Times New Roman" w:eastAsia="Times New Roman" w:hAnsi="Times New Roman" w:cs="Times New Roman"/>
          <w:b/>
          <w:sz w:val="24"/>
          <w:szCs w:val="24"/>
        </w:rPr>
        <w:t>comunității și partenerilor educaționali</w:t>
      </w:r>
    </w:p>
    <w:p w:rsidR="001078CA" w:rsidRPr="004C79B2" w:rsidRDefault="003374EE" w:rsidP="00C22063">
      <w:pPr>
        <w:spacing w:before="240" w:after="240"/>
        <w:ind w:firstLine="360"/>
        <w:jc w:val="both"/>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Succesul educației multilingve depinde de implicarea activă a părinților și a comunității locale. Părinții joacă un rol crucial în sprijinirea elevilor, iar comunitatea contribuie semnificativ la crearea unui mediu educațional favorabil. Colaborarea între școli, părinți și comunitate garantează implementarea eficientă a educației multilingve. Instituțiile de învățământ trebuie să informeze părinții despre beneficiile educației multilingve, organizând sesiuni informative și ateliere educaționale. Părinții pot participa la activități extracurriculare, precum evenimente culturale și ateliere de limbi, și pot contribui la dezvoltarea resurselor educaționale prin traducerea materialelor sau sprijinirea cadrelor didactice. De asemenea, autoritățile locale sprijină educația multilingvă prin facilitarea accesului la resurse educaționale suplimentare, organizarea de formări pentru cadrele didactice și susținerea parteneriatelor locale, promovând diversitatea culturală și lingvistică în cadrul dezvoltării regionale.</w:t>
      </w:r>
    </w:p>
    <w:p w:rsidR="00D86E73" w:rsidRPr="004C79B2" w:rsidRDefault="00D86E73" w:rsidP="00C22063">
      <w:pPr>
        <w:spacing w:before="240"/>
        <w:jc w:val="both"/>
        <w:rPr>
          <w:rFonts w:ascii="Times New Roman" w:eastAsia="Times New Roman" w:hAnsi="Times New Roman" w:cs="Times New Roman"/>
          <w:sz w:val="24"/>
          <w:szCs w:val="24"/>
        </w:rPr>
      </w:pPr>
      <w:r w:rsidRPr="004C79B2">
        <w:rPr>
          <w:rFonts w:ascii="Times New Roman" w:eastAsia="Times New Roman" w:hAnsi="Times New Roman" w:cs="Times New Roman"/>
          <w:b/>
          <w:sz w:val="24"/>
          <w:szCs w:val="24"/>
        </w:rPr>
        <w:t xml:space="preserve">Capitolul V Monitorizare și evaluare </w:t>
      </w:r>
    </w:p>
    <w:p w:rsidR="001078CA" w:rsidRPr="004C79B2" w:rsidRDefault="003374EE" w:rsidP="00C22063">
      <w:pPr>
        <w:spacing w:before="240" w:after="240"/>
        <w:ind w:firstLine="360"/>
        <w:jc w:val="both"/>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Monitorizarea și evaluarea continuă sunt esențiale pentru asigurarea calității implementării educației multilingve și pentru ajustarea strategiilor educaționale pe măsură ce sunt identificate provocări sau bune practici. Procesul de monitorizare trebuie să fie structurat și să implice toți actorii educaționali, de la instituțiile de învățământ la autoritățile publice locale.</w:t>
      </w:r>
    </w:p>
    <w:p w:rsidR="00D86E73" w:rsidRPr="004C79B2" w:rsidRDefault="00D86E73" w:rsidP="00040E09">
      <w:pPr>
        <w:spacing w:before="100" w:beforeAutospacing="1" w:after="100" w:afterAutospacing="1"/>
        <w:jc w:val="both"/>
        <w:outlineLvl w:val="2"/>
        <w:rPr>
          <w:rFonts w:ascii="Times New Roman" w:eastAsia="Times New Roman" w:hAnsi="Times New Roman" w:cs="Times New Roman"/>
          <w:b/>
          <w:bCs/>
          <w:sz w:val="24"/>
          <w:szCs w:val="24"/>
          <w:lang w:val="en-US"/>
        </w:rPr>
      </w:pPr>
      <w:r w:rsidRPr="004C79B2">
        <w:rPr>
          <w:rFonts w:ascii="Times New Roman" w:eastAsia="Times New Roman" w:hAnsi="Times New Roman" w:cs="Times New Roman"/>
          <w:b/>
          <w:bCs/>
          <w:sz w:val="24"/>
          <w:szCs w:val="24"/>
          <w:lang w:val="en-US"/>
        </w:rPr>
        <w:t>Mecanisme interne de monitorizare</w:t>
      </w:r>
    </w:p>
    <w:p w:rsidR="00D86E73" w:rsidRPr="004C79B2" w:rsidRDefault="00D86E73" w:rsidP="006321CE">
      <w:pPr>
        <w:spacing w:before="100" w:beforeAutospacing="1"/>
        <w:ind w:firstLine="360"/>
        <w:jc w:val="both"/>
        <w:rPr>
          <w:rFonts w:ascii="Times New Roman" w:eastAsia="Times New Roman" w:hAnsi="Times New Roman" w:cs="Times New Roman"/>
          <w:sz w:val="24"/>
          <w:szCs w:val="24"/>
          <w:lang w:val="en-US"/>
        </w:rPr>
      </w:pPr>
      <w:r w:rsidRPr="004C79B2">
        <w:rPr>
          <w:rFonts w:ascii="Times New Roman" w:eastAsia="Times New Roman" w:hAnsi="Times New Roman" w:cs="Times New Roman"/>
          <w:sz w:val="24"/>
          <w:szCs w:val="24"/>
          <w:lang w:val="en-US"/>
        </w:rPr>
        <w:t xml:space="preserve">Evaluarea și monitorizarea internă </w:t>
      </w:r>
      <w:proofErr w:type="gramStart"/>
      <w:r w:rsidRPr="004C79B2">
        <w:rPr>
          <w:rFonts w:ascii="Times New Roman" w:eastAsia="Times New Roman" w:hAnsi="Times New Roman" w:cs="Times New Roman"/>
          <w:sz w:val="24"/>
          <w:szCs w:val="24"/>
          <w:lang w:val="en-US"/>
        </w:rPr>
        <w:t>a</w:t>
      </w:r>
      <w:proofErr w:type="gramEnd"/>
      <w:r w:rsidRPr="004C79B2">
        <w:rPr>
          <w:rFonts w:ascii="Times New Roman" w:eastAsia="Times New Roman" w:hAnsi="Times New Roman" w:cs="Times New Roman"/>
          <w:sz w:val="24"/>
          <w:szCs w:val="24"/>
          <w:lang w:val="en-US"/>
        </w:rPr>
        <w:t xml:space="preserve"> implementării Planurilor-cadru individuale de învățământ reprezintă o componentă esențială pentru îmbunătățirea continuă a educației multilingve. Fiecare instituție de învățământ </w:t>
      </w:r>
      <w:proofErr w:type="gramStart"/>
      <w:r w:rsidRPr="004C79B2">
        <w:rPr>
          <w:rFonts w:ascii="Times New Roman" w:eastAsia="Times New Roman" w:hAnsi="Times New Roman" w:cs="Times New Roman"/>
          <w:sz w:val="24"/>
          <w:szCs w:val="24"/>
          <w:lang w:val="en-US"/>
        </w:rPr>
        <w:t>va</w:t>
      </w:r>
      <w:proofErr w:type="gramEnd"/>
      <w:r w:rsidRPr="004C79B2">
        <w:rPr>
          <w:rFonts w:ascii="Times New Roman" w:eastAsia="Times New Roman" w:hAnsi="Times New Roman" w:cs="Times New Roman"/>
          <w:sz w:val="24"/>
          <w:szCs w:val="24"/>
          <w:lang w:val="en-US"/>
        </w:rPr>
        <w:t xml:space="preserve"> institui un sistem intern de urmărire a implementării planului aprobat, care va include:</w:t>
      </w:r>
    </w:p>
    <w:p w:rsidR="00D86E73" w:rsidRPr="004C79B2" w:rsidRDefault="00D86E73" w:rsidP="004C79B2">
      <w:pPr>
        <w:numPr>
          <w:ilvl w:val="0"/>
          <w:numId w:val="39"/>
        </w:numPr>
        <w:spacing w:after="100" w:afterAutospacing="1"/>
        <w:jc w:val="both"/>
        <w:rPr>
          <w:rFonts w:ascii="Times New Roman" w:eastAsia="Times New Roman" w:hAnsi="Times New Roman" w:cs="Times New Roman"/>
          <w:sz w:val="24"/>
          <w:szCs w:val="24"/>
          <w:lang w:val="en-US"/>
        </w:rPr>
      </w:pPr>
      <w:r w:rsidRPr="004C79B2">
        <w:rPr>
          <w:rFonts w:ascii="Times New Roman" w:eastAsia="Times New Roman" w:hAnsi="Times New Roman" w:cs="Times New Roman"/>
          <w:sz w:val="24"/>
          <w:szCs w:val="24"/>
          <w:lang w:val="en-US"/>
        </w:rPr>
        <w:t>evaluări periodice ale progresului elevilor în învățarea limbilor vizate (română, maternă, străină);</w:t>
      </w:r>
    </w:p>
    <w:p w:rsidR="00D86E73" w:rsidRPr="004C79B2" w:rsidRDefault="00D86E73" w:rsidP="004C79B2">
      <w:pPr>
        <w:numPr>
          <w:ilvl w:val="0"/>
          <w:numId w:val="39"/>
        </w:numPr>
        <w:spacing w:before="100" w:beforeAutospacing="1" w:after="100" w:afterAutospacing="1"/>
        <w:jc w:val="both"/>
        <w:rPr>
          <w:rFonts w:ascii="Times New Roman" w:eastAsia="Times New Roman" w:hAnsi="Times New Roman" w:cs="Times New Roman"/>
          <w:sz w:val="24"/>
          <w:szCs w:val="24"/>
          <w:lang w:val="en-US"/>
        </w:rPr>
      </w:pPr>
      <w:r w:rsidRPr="004C79B2">
        <w:rPr>
          <w:rFonts w:ascii="Times New Roman" w:eastAsia="Times New Roman" w:hAnsi="Times New Roman" w:cs="Times New Roman"/>
          <w:sz w:val="24"/>
          <w:szCs w:val="24"/>
          <w:lang w:val="en-US"/>
        </w:rPr>
        <w:t>colectarea de feedback din partea cadrelor didactice, părinților și elevilor;</w:t>
      </w:r>
    </w:p>
    <w:p w:rsidR="00D86E73" w:rsidRPr="004C79B2" w:rsidRDefault="00D86E73" w:rsidP="004C79B2">
      <w:pPr>
        <w:numPr>
          <w:ilvl w:val="0"/>
          <w:numId w:val="39"/>
        </w:numPr>
        <w:jc w:val="both"/>
        <w:rPr>
          <w:rFonts w:ascii="Times New Roman" w:eastAsia="Times New Roman" w:hAnsi="Times New Roman" w:cs="Times New Roman"/>
          <w:sz w:val="24"/>
          <w:szCs w:val="24"/>
          <w:lang w:val="en-US"/>
        </w:rPr>
      </w:pPr>
      <w:proofErr w:type="gramStart"/>
      <w:r w:rsidRPr="004C79B2">
        <w:rPr>
          <w:rFonts w:ascii="Times New Roman" w:eastAsia="Times New Roman" w:hAnsi="Times New Roman" w:cs="Times New Roman"/>
          <w:sz w:val="24"/>
          <w:szCs w:val="24"/>
          <w:lang w:val="en-US"/>
        </w:rPr>
        <w:t>analiza</w:t>
      </w:r>
      <w:proofErr w:type="gramEnd"/>
      <w:r w:rsidRPr="004C79B2">
        <w:rPr>
          <w:rFonts w:ascii="Times New Roman" w:eastAsia="Times New Roman" w:hAnsi="Times New Roman" w:cs="Times New Roman"/>
          <w:sz w:val="24"/>
          <w:szCs w:val="24"/>
          <w:lang w:val="en-US"/>
        </w:rPr>
        <w:t xml:space="preserve"> rezultatelor academice în raport cu obiectivele stabilite.</w:t>
      </w:r>
    </w:p>
    <w:p w:rsidR="00D86E73" w:rsidRPr="004C79B2" w:rsidRDefault="00D86E73" w:rsidP="004C79B2">
      <w:pPr>
        <w:spacing w:after="100" w:afterAutospacing="1"/>
        <w:ind w:firstLine="360"/>
        <w:jc w:val="both"/>
        <w:rPr>
          <w:rFonts w:ascii="Times New Roman" w:eastAsia="Times New Roman" w:hAnsi="Times New Roman" w:cs="Times New Roman"/>
          <w:sz w:val="24"/>
          <w:szCs w:val="24"/>
          <w:lang w:val="en-US"/>
        </w:rPr>
      </w:pPr>
      <w:r w:rsidRPr="004C79B2">
        <w:rPr>
          <w:rFonts w:ascii="Times New Roman" w:eastAsia="Times New Roman" w:hAnsi="Times New Roman" w:cs="Times New Roman"/>
          <w:sz w:val="24"/>
          <w:szCs w:val="24"/>
          <w:lang w:val="en-US"/>
        </w:rPr>
        <w:t xml:space="preserve">Aceste măsuri vor permite identificarea timpurie a dificultăților și aplicarea promptă </w:t>
      </w:r>
      <w:proofErr w:type="gramStart"/>
      <w:r w:rsidRPr="004C79B2">
        <w:rPr>
          <w:rFonts w:ascii="Times New Roman" w:eastAsia="Times New Roman" w:hAnsi="Times New Roman" w:cs="Times New Roman"/>
          <w:sz w:val="24"/>
          <w:szCs w:val="24"/>
          <w:lang w:val="en-US"/>
        </w:rPr>
        <w:t>a</w:t>
      </w:r>
      <w:proofErr w:type="gramEnd"/>
      <w:r w:rsidRPr="004C79B2">
        <w:rPr>
          <w:rFonts w:ascii="Times New Roman" w:eastAsia="Times New Roman" w:hAnsi="Times New Roman" w:cs="Times New Roman"/>
          <w:sz w:val="24"/>
          <w:szCs w:val="24"/>
          <w:lang w:val="en-US"/>
        </w:rPr>
        <w:t xml:space="preserve"> intervențiilor necesare pentru corectarea acestora.</w:t>
      </w:r>
    </w:p>
    <w:p w:rsidR="00D86E73" w:rsidRPr="004C79B2" w:rsidRDefault="00D86E73" w:rsidP="00040E09">
      <w:pPr>
        <w:spacing w:before="100" w:beforeAutospacing="1" w:after="100" w:afterAutospacing="1"/>
        <w:outlineLvl w:val="2"/>
        <w:rPr>
          <w:rFonts w:ascii="Times New Roman" w:eastAsia="Times New Roman" w:hAnsi="Times New Roman" w:cs="Times New Roman"/>
          <w:b/>
          <w:bCs/>
          <w:sz w:val="24"/>
          <w:szCs w:val="24"/>
          <w:lang w:val="en-US"/>
        </w:rPr>
      </w:pPr>
      <w:r w:rsidRPr="004C79B2">
        <w:rPr>
          <w:rFonts w:ascii="Times New Roman" w:eastAsia="Times New Roman" w:hAnsi="Times New Roman" w:cs="Times New Roman"/>
          <w:b/>
          <w:bCs/>
          <w:sz w:val="24"/>
          <w:szCs w:val="24"/>
          <w:lang w:val="en-US"/>
        </w:rPr>
        <w:t>2. Monitorizare la nivel național</w:t>
      </w:r>
    </w:p>
    <w:p w:rsidR="00D86E73" w:rsidRPr="004C79B2" w:rsidRDefault="00D86E73" w:rsidP="004C79B2">
      <w:pPr>
        <w:ind w:firstLine="360"/>
        <w:jc w:val="both"/>
        <w:rPr>
          <w:rFonts w:ascii="Times New Roman" w:eastAsia="Times New Roman" w:hAnsi="Times New Roman" w:cs="Times New Roman"/>
          <w:sz w:val="24"/>
          <w:szCs w:val="24"/>
          <w:lang w:val="en-US"/>
        </w:rPr>
      </w:pPr>
      <w:r w:rsidRPr="004C79B2">
        <w:rPr>
          <w:rFonts w:ascii="Times New Roman" w:eastAsia="Times New Roman" w:hAnsi="Times New Roman" w:cs="Times New Roman"/>
          <w:sz w:val="24"/>
          <w:szCs w:val="24"/>
          <w:lang w:val="en-US"/>
        </w:rPr>
        <w:t xml:space="preserve">Ministerul Educației și Cercetării </w:t>
      </w:r>
      <w:proofErr w:type="gramStart"/>
      <w:r w:rsidRPr="004C79B2">
        <w:rPr>
          <w:rFonts w:ascii="Times New Roman" w:eastAsia="Times New Roman" w:hAnsi="Times New Roman" w:cs="Times New Roman"/>
          <w:sz w:val="24"/>
          <w:szCs w:val="24"/>
          <w:lang w:val="en-US"/>
        </w:rPr>
        <w:t>va</w:t>
      </w:r>
      <w:proofErr w:type="gramEnd"/>
      <w:r w:rsidRPr="004C79B2">
        <w:rPr>
          <w:rFonts w:ascii="Times New Roman" w:eastAsia="Times New Roman" w:hAnsi="Times New Roman" w:cs="Times New Roman"/>
          <w:sz w:val="24"/>
          <w:szCs w:val="24"/>
          <w:lang w:val="en-US"/>
        </w:rPr>
        <w:t xml:space="preserve"> coordona procesul de evaluare și monitorizare la nivel național, pentru a asigura aplicarea coerentă și eficientă a programelor multilingve. Activitățile vor include:</w:t>
      </w:r>
    </w:p>
    <w:p w:rsidR="00D86E73" w:rsidRPr="004C79B2" w:rsidRDefault="00D86E73" w:rsidP="004C79B2">
      <w:pPr>
        <w:pStyle w:val="ListParagraph"/>
        <w:numPr>
          <w:ilvl w:val="0"/>
          <w:numId w:val="40"/>
        </w:numPr>
        <w:spacing w:after="100" w:afterAutospacing="1"/>
        <w:ind w:left="720"/>
        <w:jc w:val="both"/>
        <w:rPr>
          <w:rFonts w:ascii="Times New Roman" w:eastAsia="Times New Roman" w:hAnsi="Times New Roman" w:cs="Times New Roman"/>
          <w:sz w:val="24"/>
          <w:szCs w:val="24"/>
          <w:lang w:val="en-US"/>
        </w:rPr>
      </w:pPr>
      <w:r w:rsidRPr="004C79B2">
        <w:rPr>
          <w:rFonts w:ascii="Times New Roman" w:eastAsia="Times New Roman" w:hAnsi="Times New Roman" w:cs="Times New Roman"/>
          <w:sz w:val="24"/>
          <w:szCs w:val="24"/>
          <w:lang w:val="en-US"/>
        </w:rPr>
        <w:t>analiza ritmică a procesului de aprobare a Planurilor-cadru individuale;</w:t>
      </w:r>
    </w:p>
    <w:p w:rsidR="00D86E73" w:rsidRPr="004C79B2" w:rsidRDefault="00D86E73" w:rsidP="004C79B2">
      <w:pPr>
        <w:pStyle w:val="ListParagraph"/>
        <w:numPr>
          <w:ilvl w:val="0"/>
          <w:numId w:val="40"/>
        </w:numPr>
        <w:spacing w:before="100" w:beforeAutospacing="1" w:after="100" w:afterAutospacing="1"/>
        <w:ind w:left="720"/>
        <w:jc w:val="both"/>
        <w:rPr>
          <w:rFonts w:ascii="Times New Roman" w:eastAsia="Times New Roman" w:hAnsi="Times New Roman" w:cs="Times New Roman"/>
          <w:sz w:val="24"/>
          <w:szCs w:val="24"/>
          <w:lang w:val="en-US"/>
        </w:rPr>
      </w:pPr>
      <w:r w:rsidRPr="004C79B2">
        <w:rPr>
          <w:rFonts w:ascii="Times New Roman" w:eastAsia="Times New Roman" w:hAnsi="Times New Roman" w:cs="Times New Roman"/>
          <w:sz w:val="24"/>
          <w:szCs w:val="24"/>
          <w:lang w:val="en-US"/>
        </w:rPr>
        <w:t>identificarea eventualelor întârzieri sau disfuncționalități administrative;</w:t>
      </w:r>
    </w:p>
    <w:p w:rsidR="00D86E73" w:rsidRPr="004C79B2" w:rsidRDefault="00D86E73" w:rsidP="004C79B2">
      <w:pPr>
        <w:pStyle w:val="ListParagraph"/>
        <w:numPr>
          <w:ilvl w:val="0"/>
          <w:numId w:val="40"/>
        </w:numPr>
        <w:spacing w:before="100" w:beforeAutospacing="1" w:after="100" w:afterAutospacing="1"/>
        <w:ind w:left="720"/>
        <w:jc w:val="both"/>
        <w:rPr>
          <w:rFonts w:ascii="Times New Roman" w:eastAsia="Times New Roman" w:hAnsi="Times New Roman" w:cs="Times New Roman"/>
          <w:sz w:val="24"/>
          <w:szCs w:val="24"/>
          <w:lang w:val="en-US"/>
        </w:rPr>
      </w:pPr>
      <w:r w:rsidRPr="004C79B2">
        <w:rPr>
          <w:rFonts w:ascii="Times New Roman" w:eastAsia="Times New Roman" w:hAnsi="Times New Roman" w:cs="Times New Roman"/>
          <w:sz w:val="24"/>
          <w:szCs w:val="24"/>
          <w:lang w:val="en-US"/>
        </w:rPr>
        <w:t>evaluări tematice ale implementării programelor în instituțiile de învățământ, cu accent pe calitatea predării, resursele utilizate și performanța elevilor;</w:t>
      </w:r>
    </w:p>
    <w:p w:rsidR="00D86E73" w:rsidRPr="004C79B2" w:rsidRDefault="00D86E73" w:rsidP="004C79B2">
      <w:pPr>
        <w:pStyle w:val="ListParagraph"/>
        <w:numPr>
          <w:ilvl w:val="0"/>
          <w:numId w:val="40"/>
        </w:numPr>
        <w:spacing w:before="100" w:beforeAutospacing="1" w:after="100" w:afterAutospacing="1"/>
        <w:ind w:left="720"/>
        <w:jc w:val="both"/>
        <w:rPr>
          <w:rFonts w:ascii="Times New Roman" w:eastAsia="Times New Roman" w:hAnsi="Times New Roman" w:cs="Times New Roman"/>
          <w:sz w:val="24"/>
          <w:szCs w:val="24"/>
          <w:lang w:val="en-US"/>
        </w:rPr>
      </w:pPr>
      <w:proofErr w:type="gramStart"/>
      <w:r w:rsidRPr="004C79B2">
        <w:rPr>
          <w:rFonts w:ascii="Times New Roman" w:eastAsia="Times New Roman" w:hAnsi="Times New Roman" w:cs="Times New Roman"/>
          <w:sz w:val="24"/>
          <w:szCs w:val="24"/>
          <w:lang w:val="en-US"/>
        </w:rPr>
        <w:t>colectarea</w:t>
      </w:r>
      <w:proofErr w:type="gramEnd"/>
      <w:r w:rsidRPr="004C79B2">
        <w:rPr>
          <w:rFonts w:ascii="Times New Roman" w:eastAsia="Times New Roman" w:hAnsi="Times New Roman" w:cs="Times New Roman"/>
          <w:sz w:val="24"/>
          <w:szCs w:val="24"/>
          <w:lang w:val="en-US"/>
        </w:rPr>
        <w:t xml:space="preserve"> sistematică a feedback-ului din partea actorilor educaționali, inclusiv autorități locale, cadre didactice, elevi și părinți.</w:t>
      </w:r>
    </w:p>
    <w:p w:rsidR="00D86E73" w:rsidRPr="004C79B2" w:rsidRDefault="00D86E73" w:rsidP="006321CE">
      <w:pPr>
        <w:spacing w:before="100" w:beforeAutospacing="1" w:after="100" w:afterAutospacing="1"/>
        <w:ind w:firstLine="360"/>
        <w:jc w:val="both"/>
        <w:rPr>
          <w:rFonts w:ascii="Times New Roman" w:eastAsia="Times New Roman" w:hAnsi="Times New Roman" w:cs="Times New Roman"/>
          <w:sz w:val="24"/>
          <w:szCs w:val="24"/>
          <w:lang w:val="en-US"/>
        </w:rPr>
      </w:pPr>
      <w:r w:rsidRPr="004C79B2">
        <w:rPr>
          <w:rFonts w:ascii="Times New Roman" w:eastAsia="Times New Roman" w:hAnsi="Times New Roman" w:cs="Times New Roman"/>
          <w:sz w:val="24"/>
          <w:szCs w:val="24"/>
          <w:lang w:val="en-US"/>
        </w:rPr>
        <w:lastRenderedPageBreak/>
        <w:t xml:space="preserve">În baza rezultatelor, Ministerul </w:t>
      </w:r>
      <w:proofErr w:type="gramStart"/>
      <w:r w:rsidRPr="004C79B2">
        <w:rPr>
          <w:rFonts w:ascii="Times New Roman" w:eastAsia="Times New Roman" w:hAnsi="Times New Roman" w:cs="Times New Roman"/>
          <w:sz w:val="24"/>
          <w:szCs w:val="24"/>
          <w:lang w:val="en-US"/>
        </w:rPr>
        <w:t>va</w:t>
      </w:r>
      <w:proofErr w:type="gramEnd"/>
      <w:r w:rsidRPr="004C79B2">
        <w:rPr>
          <w:rFonts w:ascii="Times New Roman" w:eastAsia="Times New Roman" w:hAnsi="Times New Roman" w:cs="Times New Roman"/>
          <w:sz w:val="24"/>
          <w:szCs w:val="24"/>
          <w:lang w:val="en-US"/>
        </w:rPr>
        <w:t xml:space="preserve"> elabora recomandări, va organiza formări și va ajusta politicile și resursele curriculare pentru a sprijini eficiența implementării.</w:t>
      </w:r>
    </w:p>
    <w:p w:rsidR="00D86E73" w:rsidRPr="004C79B2" w:rsidRDefault="00D86E73" w:rsidP="00040E09">
      <w:pPr>
        <w:spacing w:before="100" w:beforeAutospacing="1" w:after="100" w:afterAutospacing="1"/>
        <w:outlineLvl w:val="2"/>
        <w:rPr>
          <w:rFonts w:ascii="Times New Roman" w:eastAsia="Times New Roman" w:hAnsi="Times New Roman" w:cs="Times New Roman"/>
          <w:b/>
          <w:bCs/>
          <w:sz w:val="24"/>
          <w:szCs w:val="24"/>
          <w:lang w:val="en-US"/>
        </w:rPr>
      </w:pPr>
      <w:r w:rsidRPr="004C79B2">
        <w:rPr>
          <w:rFonts w:ascii="Times New Roman" w:eastAsia="Times New Roman" w:hAnsi="Times New Roman" w:cs="Times New Roman"/>
          <w:b/>
          <w:bCs/>
          <w:sz w:val="24"/>
          <w:szCs w:val="24"/>
          <w:lang w:val="en-US"/>
        </w:rPr>
        <w:t>3. Criterii de succes și indicatori de performanță</w:t>
      </w:r>
    </w:p>
    <w:p w:rsidR="00D86E73" w:rsidRPr="004C79B2" w:rsidRDefault="00D86E73" w:rsidP="004C79B2">
      <w:pPr>
        <w:outlineLvl w:val="3"/>
        <w:rPr>
          <w:rFonts w:ascii="Times New Roman" w:eastAsia="Times New Roman" w:hAnsi="Times New Roman" w:cs="Times New Roman"/>
          <w:b/>
          <w:bCs/>
          <w:sz w:val="24"/>
          <w:szCs w:val="24"/>
          <w:lang w:val="en-US"/>
        </w:rPr>
      </w:pPr>
      <w:r w:rsidRPr="004C79B2">
        <w:rPr>
          <w:rFonts w:ascii="Times New Roman" w:eastAsia="Times New Roman" w:hAnsi="Times New Roman" w:cs="Times New Roman"/>
          <w:b/>
          <w:bCs/>
          <w:sz w:val="24"/>
          <w:szCs w:val="24"/>
          <w:lang w:val="en-US"/>
        </w:rPr>
        <w:t>Criterii de succes</w:t>
      </w:r>
    </w:p>
    <w:p w:rsidR="00D86E73" w:rsidRPr="004C79B2" w:rsidRDefault="00D86E73" w:rsidP="004C79B2">
      <w:pPr>
        <w:numPr>
          <w:ilvl w:val="0"/>
          <w:numId w:val="41"/>
        </w:numPr>
        <w:jc w:val="both"/>
        <w:rPr>
          <w:rFonts w:ascii="Times New Roman" w:eastAsia="Times New Roman" w:hAnsi="Times New Roman" w:cs="Times New Roman"/>
          <w:sz w:val="24"/>
          <w:szCs w:val="24"/>
          <w:lang w:val="en-US"/>
        </w:rPr>
      </w:pPr>
      <w:r w:rsidRPr="004C79B2">
        <w:rPr>
          <w:rFonts w:ascii="Times New Roman" w:eastAsia="Times New Roman" w:hAnsi="Times New Roman" w:cs="Times New Roman"/>
          <w:b/>
          <w:bCs/>
          <w:sz w:val="24"/>
          <w:szCs w:val="24"/>
          <w:lang w:val="en-US"/>
        </w:rPr>
        <w:t>Dezvoltarea competențelor lingvistice</w:t>
      </w:r>
      <w:r w:rsidRPr="004C79B2">
        <w:rPr>
          <w:rFonts w:ascii="Times New Roman" w:eastAsia="Times New Roman" w:hAnsi="Times New Roman" w:cs="Times New Roman"/>
          <w:sz w:val="24"/>
          <w:szCs w:val="24"/>
          <w:lang w:val="en-US"/>
        </w:rPr>
        <w:t>: Progresul elevilor în dobândirea competențelor lingvistice în cele trei limbi de instruire, în conformitate cu CECRL.</w:t>
      </w:r>
    </w:p>
    <w:p w:rsidR="00D86E73" w:rsidRPr="004C79B2" w:rsidRDefault="00D86E73" w:rsidP="004C79B2">
      <w:pPr>
        <w:numPr>
          <w:ilvl w:val="0"/>
          <w:numId w:val="41"/>
        </w:numPr>
        <w:spacing w:before="100" w:beforeAutospacing="1" w:after="100" w:afterAutospacing="1"/>
        <w:jc w:val="both"/>
        <w:rPr>
          <w:rFonts w:ascii="Times New Roman" w:eastAsia="Times New Roman" w:hAnsi="Times New Roman" w:cs="Times New Roman"/>
          <w:sz w:val="24"/>
          <w:szCs w:val="24"/>
          <w:lang w:val="en-US"/>
        </w:rPr>
      </w:pPr>
      <w:r w:rsidRPr="004C79B2">
        <w:rPr>
          <w:rFonts w:ascii="Times New Roman" w:eastAsia="Times New Roman" w:hAnsi="Times New Roman" w:cs="Times New Roman"/>
          <w:b/>
          <w:bCs/>
          <w:sz w:val="24"/>
          <w:szCs w:val="24"/>
          <w:lang w:val="en-US"/>
        </w:rPr>
        <w:t>Integrarea educațională și socială</w:t>
      </w:r>
      <w:r w:rsidRPr="004C79B2">
        <w:rPr>
          <w:rFonts w:ascii="Times New Roman" w:eastAsia="Times New Roman" w:hAnsi="Times New Roman" w:cs="Times New Roman"/>
          <w:sz w:val="24"/>
          <w:szCs w:val="24"/>
          <w:lang w:val="en-US"/>
        </w:rPr>
        <w:t xml:space="preserve">: Nivelul de incluziune </w:t>
      </w:r>
      <w:proofErr w:type="gramStart"/>
      <w:r w:rsidRPr="004C79B2">
        <w:rPr>
          <w:rFonts w:ascii="Times New Roman" w:eastAsia="Times New Roman" w:hAnsi="Times New Roman" w:cs="Times New Roman"/>
          <w:sz w:val="24"/>
          <w:szCs w:val="24"/>
          <w:lang w:val="en-US"/>
        </w:rPr>
        <w:t>a</w:t>
      </w:r>
      <w:proofErr w:type="gramEnd"/>
      <w:r w:rsidRPr="004C79B2">
        <w:rPr>
          <w:rFonts w:ascii="Times New Roman" w:eastAsia="Times New Roman" w:hAnsi="Times New Roman" w:cs="Times New Roman"/>
          <w:sz w:val="24"/>
          <w:szCs w:val="24"/>
          <w:lang w:val="en-US"/>
        </w:rPr>
        <w:t xml:space="preserve"> elevilor din comunitățile minoritare, atât în plan educațional, cât și socio-cultural.</w:t>
      </w:r>
    </w:p>
    <w:p w:rsidR="00D86E73" w:rsidRPr="004C79B2" w:rsidRDefault="00D86E73" w:rsidP="004C79B2">
      <w:pPr>
        <w:numPr>
          <w:ilvl w:val="0"/>
          <w:numId w:val="41"/>
        </w:numPr>
        <w:spacing w:before="100" w:beforeAutospacing="1" w:after="100" w:afterAutospacing="1"/>
        <w:jc w:val="both"/>
        <w:rPr>
          <w:rFonts w:ascii="Times New Roman" w:eastAsia="Times New Roman" w:hAnsi="Times New Roman" w:cs="Times New Roman"/>
          <w:sz w:val="24"/>
          <w:szCs w:val="24"/>
          <w:lang w:val="en-US"/>
        </w:rPr>
      </w:pPr>
      <w:r w:rsidRPr="004C79B2">
        <w:rPr>
          <w:rFonts w:ascii="Times New Roman" w:eastAsia="Times New Roman" w:hAnsi="Times New Roman" w:cs="Times New Roman"/>
          <w:b/>
          <w:bCs/>
          <w:sz w:val="24"/>
          <w:szCs w:val="24"/>
          <w:lang w:val="en-US"/>
        </w:rPr>
        <w:t>Calitatea predării</w:t>
      </w:r>
      <w:r w:rsidRPr="004C79B2">
        <w:rPr>
          <w:rFonts w:ascii="Times New Roman" w:eastAsia="Times New Roman" w:hAnsi="Times New Roman" w:cs="Times New Roman"/>
          <w:sz w:val="24"/>
          <w:szCs w:val="24"/>
          <w:lang w:val="en-US"/>
        </w:rPr>
        <w:t xml:space="preserve">: Gradul de aplicare a metodologiilor adecvate și satisfacția cadrelor didactice și </w:t>
      </w:r>
      <w:proofErr w:type="gramStart"/>
      <w:r w:rsidRPr="004C79B2">
        <w:rPr>
          <w:rFonts w:ascii="Times New Roman" w:eastAsia="Times New Roman" w:hAnsi="Times New Roman" w:cs="Times New Roman"/>
          <w:sz w:val="24"/>
          <w:szCs w:val="24"/>
          <w:lang w:val="en-US"/>
        </w:rPr>
        <w:t>a</w:t>
      </w:r>
      <w:proofErr w:type="gramEnd"/>
      <w:r w:rsidRPr="004C79B2">
        <w:rPr>
          <w:rFonts w:ascii="Times New Roman" w:eastAsia="Times New Roman" w:hAnsi="Times New Roman" w:cs="Times New Roman"/>
          <w:sz w:val="24"/>
          <w:szCs w:val="24"/>
          <w:lang w:val="en-US"/>
        </w:rPr>
        <w:t xml:space="preserve"> elevilor cu privire la procesul educațional.</w:t>
      </w:r>
    </w:p>
    <w:p w:rsidR="00D86E73" w:rsidRPr="004C79B2" w:rsidRDefault="00D86E73" w:rsidP="004C79B2">
      <w:pPr>
        <w:numPr>
          <w:ilvl w:val="0"/>
          <w:numId w:val="41"/>
        </w:numPr>
        <w:spacing w:before="100" w:beforeAutospacing="1" w:after="100" w:afterAutospacing="1"/>
        <w:jc w:val="both"/>
        <w:rPr>
          <w:rFonts w:ascii="Times New Roman" w:eastAsia="Times New Roman" w:hAnsi="Times New Roman" w:cs="Times New Roman"/>
          <w:sz w:val="24"/>
          <w:szCs w:val="24"/>
          <w:lang w:val="en-US"/>
        </w:rPr>
      </w:pPr>
      <w:r w:rsidRPr="004C79B2">
        <w:rPr>
          <w:rFonts w:ascii="Times New Roman" w:eastAsia="Times New Roman" w:hAnsi="Times New Roman" w:cs="Times New Roman"/>
          <w:b/>
          <w:bCs/>
          <w:sz w:val="24"/>
          <w:szCs w:val="24"/>
          <w:lang w:val="en-US"/>
        </w:rPr>
        <w:t>Implicarea părinților și comunității</w:t>
      </w:r>
      <w:r w:rsidRPr="004C79B2">
        <w:rPr>
          <w:rFonts w:ascii="Times New Roman" w:eastAsia="Times New Roman" w:hAnsi="Times New Roman" w:cs="Times New Roman"/>
          <w:sz w:val="24"/>
          <w:szCs w:val="24"/>
          <w:lang w:val="en-US"/>
        </w:rPr>
        <w:t>: Sprijinul oferit de familii și comunitate reflectat în implicarea activă și în percepția pozitivă asupra educației multilingve.</w:t>
      </w:r>
    </w:p>
    <w:p w:rsidR="00D86E73" w:rsidRPr="004C79B2" w:rsidRDefault="00D86E73" w:rsidP="004C79B2">
      <w:pPr>
        <w:spacing w:before="100" w:beforeAutospacing="1"/>
        <w:jc w:val="both"/>
        <w:outlineLvl w:val="3"/>
        <w:rPr>
          <w:rFonts w:ascii="Times New Roman" w:eastAsia="Times New Roman" w:hAnsi="Times New Roman" w:cs="Times New Roman"/>
          <w:b/>
          <w:bCs/>
          <w:sz w:val="24"/>
          <w:szCs w:val="24"/>
          <w:lang w:val="en-US"/>
        </w:rPr>
      </w:pPr>
      <w:r w:rsidRPr="004C79B2">
        <w:rPr>
          <w:rFonts w:ascii="Times New Roman" w:eastAsia="Times New Roman" w:hAnsi="Times New Roman" w:cs="Times New Roman"/>
          <w:b/>
          <w:bCs/>
          <w:sz w:val="24"/>
          <w:szCs w:val="24"/>
          <w:lang w:val="en-US"/>
        </w:rPr>
        <w:t>Indicatori de performanță</w:t>
      </w:r>
    </w:p>
    <w:p w:rsidR="00D86E73" w:rsidRPr="004C79B2" w:rsidRDefault="00D86E73" w:rsidP="004C79B2">
      <w:pPr>
        <w:numPr>
          <w:ilvl w:val="0"/>
          <w:numId w:val="42"/>
        </w:numPr>
        <w:jc w:val="both"/>
        <w:rPr>
          <w:rFonts w:ascii="Times New Roman" w:eastAsia="Times New Roman" w:hAnsi="Times New Roman" w:cs="Times New Roman"/>
          <w:sz w:val="24"/>
          <w:szCs w:val="24"/>
          <w:lang w:val="en-US"/>
        </w:rPr>
      </w:pPr>
      <w:r w:rsidRPr="004C79B2">
        <w:rPr>
          <w:rFonts w:ascii="Times New Roman" w:eastAsia="Times New Roman" w:hAnsi="Times New Roman" w:cs="Times New Roman"/>
          <w:b/>
          <w:bCs/>
          <w:sz w:val="24"/>
          <w:szCs w:val="24"/>
          <w:lang w:val="en-US"/>
        </w:rPr>
        <w:t>Procentul elevilor care ating niveluri CECRL</w:t>
      </w:r>
      <w:r w:rsidRPr="004C79B2">
        <w:rPr>
          <w:rFonts w:ascii="Times New Roman" w:eastAsia="Times New Roman" w:hAnsi="Times New Roman" w:cs="Times New Roman"/>
          <w:sz w:val="24"/>
          <w:szCs w:val="24"/>
          <w:lang w:val="en-US"/>
        </w:rPr>
        <w:t>: Măsurarea competențelor lingvistice obținute conform standardelor naționale și europene.</w:t>
      </w:r>
    </w:p>
    <w:p w:rsidR="00D86E73" w:rsidRPr="004C79B2" w:rsidRDefault="00D86E73" w:rsidP="004C79B2">
      <w:pPr>
        <w:numPr>
          <w:ilvl w:val="0"/>
          <w:numId w:val="42"/>
        </w:numPr>
        <w:spacing w:before="100" w:beforeAutospacing="1" w:after="100" w:afterAutospacing="1"/>
        <w:jc w:val="both"/>
        <w:rPr>
          <w:rFonts w:ascii="Times New Roman" w:eastAsia="Times New Roman" w:hAnsi="Times New Roman" w:cs="Times New Roman"/>
          <w:sz w:val="24"/>
          <w:szCs w:val="24"/>
          <w:lang w:val="en-US"/>
        </w:rPr>
      </w:pPr>
      <w:r w:rsidRPr="004C79B2">
        <w:rPr>
          <w:rFonts w:ascii="Times New Roman" w:eastAsia="Times New Roman" w:hAnsi="Times New Roman" w:cs="Times New Roman"/>
          <w:b/>
          <w:bCs/>
          <w:sz w:val="24"/>
          <w:szCs w:val="24"/>
          <w:lang w:val="en-US"/>
        </w:rPr>
        <w:t>Rata de promovabilitate</w:t>
      </w:r>
      <w:r w:rsidRPr="004C79B2">
        <w:rPr>
          <w:rFonts w:ascii="Times New Roman" w:eastAsia="Times New Roman" w:hAnsi="Times New Roman" w:cs="Times New Roman"/>
          <w:sz w:val="24"/>
          <w:szCs w:val="24"/>
          <w:lang w:val="en-US"/>
        </w:rPr>
        <w:t>: Progresul școlar în cadrul disciplinelor predate multilingv.</w:t>
      </w:r>
    </w:p>
    <w:p w:rsidR="00D86E73" w:rsidRPr="004C79B2" w:rsidRDefault="00D86E73" w:rsidP="004C79B2">
      <w:pPr>
        <w:numPr>
          <w:ilvl w:val="0"/>
          <w:numId w:val="42"/>
        </w:numPr>
        <w:spacing w:before="100" w:beforeAutospacing="1" w:after="100" w:afterAutospacing="1"/>
        <w:jc w:val="both"/>
        <w:rPr>
          <w:rFonts w:ascii="Times New Roman" w:eastAsia="Times New Roman" w:hAnsi="Times New Roman" w:cs="Times New Roman"/>
          <w:sz w:val="24"/>
          <w:szCs w:val="24"/>
          <w:lang w:val="en-US"/>
        </w:rPr>
      </w:pPr>
      <w:r w:rsidRPr="004C79B2">
        <w:rPr>
          <w:rFonts w:ascii="Times New Roman" w:eastAsia="Times New Roman" w:hAnsi="Times New Roman" w:cs="Times New Roman"/>
          <w:b/>
          <w:bCs/>
          <w:sz w:val="24"/>
          <w:szCs w:val="24"/>
          <w:lang w:val="en-US"/>
        </w:rPr>
        <w:t>Numărul cadrelor didactice certificate</w:t>
      </w:r>
      <w:r w:rsidRPr="004C79B2">
        <w:rPr>
          <w:rFonts w:ascii="Times New Roman" w:eastAsia="Times New Roman" w:hAnsi="Times New Roman" w:cs="Times New Roman"/>
          <w:sz w:val="24"/>
          <w:szCs w:val="24"/>
          <w:lang w:val="en-US"/>
        </w:rPr>
        <w:t>: Personal didactic format în metode specifice educației multilingve.</w:t>
      </w:r>
    </w:p>
    <w:p w:rsidR="00D86E73" w:rsidRPr="004C79B2" w:rsidRDefault="00D86E73" w:rsidP="004C79B2">
      <w:pPr>
        <w:numPr>
          <w:ilvl w:val="0"/>
          <w:numId w:val="42"/>
        </w:numPr>
        <w:spacing w:before="100" w:beforeAutospacing="1" w:after="100" w:afterAutospacing="1"/>
        <w:jc w:val="both"/>
        <w:rPr>
          <w:rFonts w:ascii="Times New Roman" w:eastAsia="Times New Roman" w:hAnsi="Times New Roman" w:cs="Times New Roman"/>
          <w:sz w:val="24"/>
          <w:szCs w:val="24"/>
          <w:lang w:val="en-US"/>
        </w:rPr>
      </w:pPr>
      <w:r w:rsidRPr="004C79B2">
        <w:rPr>
          <w:rFonts w:ascii="Times New Roman" w:eastAsia="Times New Roman" w:hAnsi="Times New Roman" w:cs="Times New Roman"/>
          <w:b/>
          <w:bCs/>
          <w:sz w:val="24"/>
          <w:szCs w:val="24"/>
          <w:lang w:val="en-US"/>
        </w:rPr>
        <w:t>Gradul de acoperire cu resurse educaționale</w:t>
      </w:r>
      <w:r w:rsidRPr="004C79B2">
        <w:rPr>
          <w:rFonts w:ascii="Times New Roman" w:eastAsia="Times New Roman" w:hAnsi="Times New Roman" w:cs="Times New Roman"/>
          <w:sz w:val="24"/>
          <w:szCs w:val="24"/>
          <w:lang w:val="en-US"/>
        </w:rPr>
        <w:t>: Disponibilitatea și utilizarea resurselor didactice în limbile țintă (manuale, platforme digitale, echipamente TIC).</w:t>
      </w:r>
    </w:p>
    <w:p w:rsidR="001078CA" w:rsidRPr="004C79B2" w:rsidRDefault="00222026" w:rsidP="00AA101E">
      <w:pPr>
        <w:spacing w:before="240" w:after="240"/>
        <w:jc w:val="both"/>
        <w:rPr>
          <w:rFonts w:ascii="Times New Roman" w:eastAsia="Times New Roman" w:hAnsi="Times New Roman" w:cs="Times New Roman"/>
          <w:b/>
          <w:sz w:val="24"/>
          <w:szCs w:val="24"/>
        </w:rPr>
      </w:pPr>
      <w:r w:rsidRPr="004C79B2">
        <w:rPr>
          <w:rFonts w:ascii="Times New Roman" w:eastAsia="Times New Roman" w:hAnsi="Times New Roman" w:cs="Times New Roman"/>
          <w:b/>
          <w:sz w:val="24"/>
          <w:szCs w:val="24"/>
        </w:rPr>
        <w:t xml:space="preserve">Capitolul VI  </w:t>
      </w:r>
      <w:r w:rsidR="003374EE" w:rsidRPr="004C79B2">
        <w:rPr>
          <w:rFonts w:ascii="Times New Roman" w:eastAsia="Times New Roman" w:hAnsi="Times New Roman" w:cs="Times New Roman"/>
          <w:b/>
          <w:sz w:val="24"/>
          <w:szCs w:val="24"/>
        </w:rPr>
        <w:t>Dispoziții finale</w:t>
      </w:r>
    </w:p>
    <w:p w:rsidR="001078CA" w:rsidRPr="004C79B2" w:rsidRDefault="00040E09" w:rsidP="00040E09">
      <w:pPr>
        <w:spacing w:before="240"/>
        <w:ind w:firstLine="360"/>
        <w:jc w:val="both"/>
        <w:rPr>
          <w:rFonts w:ascii="Times New Roman" w:hAnsi="Times New Roman" w:cs="Times New Roman"/>
          <w:sz w:val="24"/>
          <w:szCs w:val="24"/>
        </w:rPr>
      </w:pPr>
      <w:r w:rsidRPr="004C79B2">
        <w:rPr>
          <w:rFonts w:ascii="Times New Roman" w:hAnsi="Times New Roman" w:cs="Times New Roman"/>
          <w:sz w:val="24"/>
          <w:szCs w:val="24"/>
        </w:rPr>
        <w:t>Prezentul R</w:t>
      </w:r>
      <w:r w:rsidR="003374EE" w:rsidRPr="004C79B2">
        <w:rPr>
          <w:rFonts w:ascii="Times New Roman" w:hAnsi="Times New Roman" w:cs="Times New Roman"/>
          <w:sz w:val="24"/>
          <w:szCs w:val="24"/>
        </w:rPr>
        <w:t>egulament va intra în vigoare la data</w:t>
      </w:r>
      <w:r w:rsidR="003374EE" w:rsidRPr="004C79B2">
        <w:rPr>
          <w:rFonts w:ascii="Times New Roman" w:hAnsi="Times New Roman" w:cs="Times New Roman"/>
          <w:strike/>
          <w:sz w:val="24"/>
          <w:szCs w:val="24"/>
        </w:rPr>
        <w:t xml:space="preserve"> </w:t>
      </w:r>
      <w:r w:rsidR="003374EE" w:rsidRPr="004C79B2">
        <w:rPr>
          <w:rFonts w:ascii="Times New Roman" w:hAnsi="Times New Roman" w:cs="Times New Roman"/>
          <w:sz w:val="24"/>
          <w:szCs w:val="24"/>
        </w:rPr>
        <w:t xml:space="preserve"> </w:t>
      </w:r>
      <w:r w:rsidR="000318D8" w:rsidRPr="004C79B2">
        <w:rPr>
          <w:rFonts w:ascii="Times New Roman" w:hAnsi="Times New Roman" w:cs="Times New Roman"/>
          <w:sz w:val="24"/>
          <w:szCs w:val="24"/>
        </w:rPr>
        <w:t xml:space="preserve">aprobări </w:t>
      </w:r>
      <w:r w:rsidR="003374EE" w:rsidRPr="004C79B2">
        <w:rPr>
          <w:rFonts w:ascii="Times New Roman" w:hAnsi="Times New Roman" w:cs="Times New Roman"/>
          <w:sz w:val="24"/>
          <w:szCs w:val="24"/>
        </w:rPr>
        <w:t>ordinului Minis</w:t>
      </w:r>
      <w:r w:rsidR="00202229" w:rsidRPr="004C79B2">
        <w:rPr>
          <w:rFonts w:ascii="Times New Roman" w:hAnsi="Times New Roman" w:cs="Times New Roman"/>
          <w:sz w:val="24"/>
          <w:szCs w:val="24"/>
        </w:rPr>
        <w:t>terului Educației și Cercetării</w:t>
      </w:r>
      <w:r w:rsidR="003374EE" w:rsidRPr="004C79B2">
        <w:rPr>
          <w:rFonts w:ascii="Times New Roman" w:hAnsi="Times New Roman" w:cs="Times New Roman"/>
          <w:sz w:val="24"/>
          <w:szCs w:val="24"/>
        </w:rPr>
        <w:t>. Prevederile regulamentului se vor aplica începând cu anul de studii 2025–2026, pentru instituțiile care optează pentru implementarea educației multilingve conform modelelor aprobate.</w:t>
      </w:r>
    </w:p>
    <w:p w:rsidR="001078CA" w:rsidRPr="004C79B2" w:rsidRDefault="003374EE" w:rsidP="004C79B2">
      <w:pPr>
        <w:ind w:firstLine="360"/>
        <w:jc w:val="both"/>
        <w:rPr>
          <w:rFonts w:ascii="Times New Roman" w:hAnsi="Times New Roman" w:cs="Times New Roman"/>
          <w:sz w:val="24"/>
          <w:szCs w:val="24"/>
        </w:rPr>
      </w:pPr>
      <w:r w:rsidRPr="004C79B2">
        <w:rPr>
          <w:rFonts w:ascii="Times New Roman" w:hAnsi="Times New Roman" w:cs="Times New Roman"/>
          <w:sz w:val="24"/>
          <w:szCs w:val="24"/>
        </w:rPr>
        <w:t>Ministerul Educației și Cercetării</w:t>
      </w:r>
      <w:r w:rsidR="00040E09" w:rsidRPr="004C79B2">
        <w:rPr>
          <w:rFonts w:ascii="Times New Roman" w:hAnsi="Times New Roman" w:cs="Times New Roman"/>
          <w:sz w:val="24"/>
          <w:szCs w:val="24"/>
        </w:rPr>
        <w:t xml:space="preserve"> va revizui și actualiza acest R</w:t>
      </w:r>
      <w:r w:rsidRPr="004C79B2">
        <w:rPr>
          <w:rFonts w:ascii="Times New Roman" w:hAnsi="Times New Roman" w:cs="Times New Roman"/>
          <w:sz w:val="24"/>
          <w:szCs w:val="24"/>
        </w:rPr>
        <w:t>egulament ori de câte ori va fi necesar, ținând cont de evoluțiile politicilor educaționale, de rezultatele monitorizării și de propunerile formulate de instituțiile de învățământ și de alți actori implicați în implementarea educației multilingve.</w:t>
      </w:r>
    </w:p>
    <w:p w:rsidR="00202229" w:rsidRPr="004C79B2" w:rsidRDefault="00202229" w:rsidP="004C79B2">
      <w:pPr>
        <w:pStyle w:val="NormalWeb"/>
        <w:spacing w:before="0" w:beforeAutospacing="0" w:after="0" w:afterAutospacing="0" w:line="276" w:lineRule="auto"/>
        <w:ind w:firstLine="360"/>
        <w:jc w:val="both"/>
        <w:rPr>
          <w:b/>
        </w:rPr>
      </w:pPr>
      <w:r w:rsidRPr="004C79B2">
        <w:rPr>
          <w:rStyle w:val="Strong"/>
          <w:b w:val="0"/>
        </w:rPr>
        <w:t xml:space="preserve">Pentru asigurarea unei aplicări coerente și eficiente, Regulamentul </w:t>
      </w:r>
      <w:proofErr w:type="gramStart"/>
      <w:r w:rsidRPr="004C79B2">
        <w:rPr>
          <w:rStyle w:val="Strong"/>
          <w:b w:val="0"/>
        </w:rPr>
        <w:t>este</w:t>
      </w:r>
      <w:proofErr w:type="gramEnd"/>
      <w:r w:rsidRPr="004C79B2">
        <w:rPr>
          <w:rStyle w:val="Strong"/>
          <w:b w:val="0"/>
        </w:rPr>
        <w:t xml:space="preserve"> însoțit de următoarele anexe:</w:t>
      </w:r>
    </w:p>
    <w:p w:rsidR="00202229" w:rsidRPr="004C79B2" w:rsidRDefault="00202229" w:rsidP="004C79B2">
      <w:pPr>
        <w:pStyle w:val="NormalWeb"/>
        <w:numPr>
          <w:ilvl w:val="0"/>
          <w:numId w:val="34"/>
        </w:numPr>
        <w:spacing w:before="0" w:beforeAutospacing="0" w:line="276" w:lineRule="auto"/>
      </w:pPr>
      <w:r w:rsidRPr="004C79B2">
        <w:t>Anexa 1. Conținutul dosarului de aplicare a PCI</w:t>
      </w:r>
    </w:p>
    <w:p w:rsidR="00202229" w:rsidRPr="004C79B2" w:rsidRDefault="00202229" w:rsidP="00202229">
      <w:pPr>
        <w:pStyle w:val="NormalWeb"/>
        <w:numPr>
          <w:ilvl w:val="0"/>
          <w:numId w:val="34"/>
        </w:numPr>
        <w:spacing w:line="276" w:lineRule="auto"/>
      </w:pPr>
      <w:r w:rsidRPr="004C79B2">
        <w:t>Anexa 2. Criteriile de evaluare a dosarului</w:t>
      </w:r>
    </w:p>
    <w:p w:rsidR="00202229" w:rsidRPr="004C79B2" w:rsidRDefault="00202229" w:rsidP="00202229">
      <w:pPr>
        <w:pStyle w:val="NormalWeb"/>
        <w:numPr>
          <w:ilvl w:val="0"/>
          <w:numId w:val="34"/>
        </w:numPr>
        <w:spacing w:line="276" w:lineRule="auto"/>
      </w:pPr>
      <w:r w:rsidRPr="004C79B2">
        <w:t>Anexa 3. Chestionar pentru părinți</w:t>
      </w:r>
    </w:p>
    <w:p w:rsidR="00202229" w:rsidRPr="004C79B2" w:rsidRDefault="00202229" w:rsidP="00202229">
      <w:pPr>
        <w:pStyle w:val="NormalWeb"/>
        <w:numPr>
          <w:ilvl w:val="0"/>
          <w:numId w:val="34"/>
        </w:numPr>
        <w:spacing w:line="276" w:lineRule="auto"/>
      </w:pPr>
      <w:r w:rsidRPr="004C79B2">
        <w:t xml:space="preserve">Anexa 4. </w:t>
      </w:r>
      <w:r w:rsidR="006C7A1F" w:rsidRPr="004C79B2">
        <w:t>Grilă</w:t>
      </w:r>
      <w:r w:rsidRPr="004C79B2">
        <w:t xml:space="preserve"> de evaluare a resurselor disponibile</w:t>
      </w:r>
    </w:p>
    <w:p w:rsidR="00202229" w:rsidRPr="004C79B2" w:rsidRDefault="00202229" w:rsidP="00202229">
      <w:pPr>
        <w:pStyle w:val="NormalWeb"/>
        <w:numPr>
          <w:ilvl w:val="0"/>
          <w:numId w:val="34"/>
        </w:numPr>
        <w:spacing w:line="276" w:lineRule="auto"/>
      </w:pPr>
      <w:r w:rsidRPr="004C79B2">
        <w:t>Anexa 5. Model de Ordin de aprobare</w:t>
      </w:r>
    </w:p>
    <w:p w:rsidR="00202229" w:rsidRPr="004C79B2" w:rsidRDefault="00202229" w:rsidP="00202229">
      <w:pPr>
        <w:pStyle w:val="NormalWeb"/>
        <w:numPr>
          <w:ilvl w:val="0"/>
          <w:numId w:val="34"/>
        </w:numPr>
        <w:spacing w:line="276" w:lineRule="auto"/>
      </w:pPr>
      <w:r w:rsidRPr="004C79B2">
        <w:t>Anexa 6. Exemplu de plan de implementare</w:t>
      </w:r>
    </w:p>
    <w:p w:rsidR="00202229" w:rsidRPr="004C79B2" w:rsidRDefault="00202229" w:rsidP="00202229">
      <w:pPr>
        <w:pStyle w:val="NormalWeb"/>
        <w:numPr>
          <w:ilvl w:val="0"/>
          <w:numId w:val="34"/>
        </w:numPr>
        <w:spacing w:line="276" w:lineRule="auto"/>
      </w:pPr>
      <w:r w:rsidRPr="004C79B2">
        <w:t>Anexa 7. Model cerere de înscriere în program</w:t>
      </w:r>
    </w:p>
    <w:p w:rsidR="00202229" w:rsidRPr="004C79B2" w:rsidRDefault="00202229" w:rsidP="00202229">
      <w:pPr>
        <w:pStyle w:val="NormalWeb"/>
        <w:numPr>
          <w:ilvl w:val="0"/>
          <w:numId w:val="34"/>
        </w:numPr>
        <w:spacing w:line="276" w:lineRule="auto"/>
      </w:pPr>
      <w:r w:rsidRPr="004C79B2">
        <w:t>Anexa 8. Calendar orientativ pentru implementare</w:t>
      </w:r>
    </w:p>
    <w:p w:rsidR="00202229" w:rsidRPr="004C79B2" w:rsidRDefault="00202229" w:rsidP="00202229">
      <w:pPr>
        <w:pStyle w:val="NormalWeb"/>
        <w:spacing w:line="276" w:lineRule="auto"/>
        <w:ind w:firstLine="360"/>
        <w:jc w:val="both"/>
      </w:pPr>
      <w:r w:rsidRPr="004C79B2">
        <w:t xml:space="preserve">Aceste documente constituie parte integrantă a prezentului Regulament și oferă suport metodologic și operațional pentru toate etapele procesului de implementare </w:t>
      </w:r>
      <w:proofErr w:type="gramStart"/>
      <w:r w:rsidRPr="004C79B2">
        <w:t>a</w:t>
      </w:r>
      <w:proofErr w:type="gramEnd"/>
      <w:r w:rsidRPr="004C79B2">
        <w:t xml:space="preserve"> educației multilingve în instituțiile de învățământ.</w:t>
      </w:r>
    </w:p>
    <w:p w:rsidR="001078CA" w:rsidRPr="004C79B2" w:rsidRDefault="003374EE" w:rsidP="004C79B2">
      <w:pPr>
        <w:spacing w:before="240" w:after="240"/>
        <w:jc w:val="right"/>
        <w:rPr>
          <w:rFonts w:ascii="Times New Roman" w:eastAsia="Times New Roman" w:hAnsi="Times New Roman" w:cs="Times New Roman"/>
          <w:b/>
          <w:sz w:val="24"/>
          <w:szCs w:val="24"/>
        </w:rPr>
      </w:pPr>
      <w:r w:rsidRPr="004C79B2">
        <w:rPr>
          <w:rFonts w:ascii="Times New Roman" w:eastAsia="Times New Roman" w:hAnsi="Times New Roman" w:cs="Times New Roman"/>
          <w:b/>
          <w:sz w:val="24"/>
          <w:szCs w:val="24"/>
        </w:rPr>
        <w:lastRenderedPageBreak/>
        <w:t>Anexa 1</w:t>
      </w:r>
    </w:p>
    <w:p w:rsidR="001078CA" w:rsidRPr="004C79B2" w:rsidRDefault="003374EE" w:rsidP="00040E09">
      <w:pPr>
        <w:spacing w:before="240" w:after="240"/>
        <w:jc w:val="center"/>
        <w:rPr>
          <w:rFonts w:ascii="Times New Roman" w:hAnsi="Times New Roman" w:cs="Times New Roman"/>
          <w:sz w:val="24"/>
          <w:szCs w:val="24"/>
        </w:rPr>
      </w:pPr>
      <w:r w:rsidRPr="004C79B2">
        <w:rPr>
          <w:rFonts w:ascii="Times New Roman" w:eastAsia="Times New Roman" w:hAnsi="Times New Roman" w:cs="Times New Roman"/>
          <w:b/>
          <w:sz w:val="24"/>
          <w:szCs w:val="24"/>
        </w:rPr>
        <w:t>Conținutul dosarului</w:t>
      </w:r>
    </w:p>
    <w:p w:rsidR="001078CA" w:rsidRPr="004C79B2" w:rsidRDefault="003374EE">
      <w:pPr>
        <w:spacing w:before="240"/>
        <w:jc w:val="both"/>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Instituțiile de învățământ vor depune dosarul complet, care va include:</w:t>
      </w:r>
    </w:p>
    <w:p w:rsidR="001078CA" w:rsidRPr="004C79B2" w:rsidRDefault="003374EE" w:rsidP="007B5B92">
      <w:pPr>
        <w:pStyle w:val="ListParagraph"/>
        <w:numPr>
          <w:ilvl w:val="0"/>
          <w:numId w:val="16"/>
        </w:numPr>
        <w:spacing w:before="240" w:after="240"/>
        <w:jc w:val="both"/>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Planul – cadru individual de învățământ, detaliind modelele de educație multilingvă selectate, obiectivele educaționale și resursele necesare;</w:t>
      </w:r>
    </w:p>
    <w:p w:rsidR="001078CA" w:rsidRPr="004C79B2" w:rsidRDefault="003374EE" w:rsidP="007B5B92">
      <w:pPr>
        <w:pStyle w:val="ListParagraph"/>
        <w:numPr>
          <w:ilvl w:val="0"/>
          <w:numId w:val="16"/>
        </w:numPr>
        <w:spacing w:before="240" w:after="240"/>
        <w:jc w:val="both"/>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Documentele justificative (deciziile Consiliului profesoral, sprijinul comunității, aprobările Organului local de specialitate în domeniul învățământului);</w:t>
      </w:r>
    </w:p>
    <w:p w:rsidR="001078CA" w:rsidRPr="004C79B2" w:rsidRDefault="003374EE" w:rsidP="007B5B92">
      <w:pPr>
        <w:pStyle w:val="ListParagraph"/>
        <w:numPr>
          <w:ilvl w:val="0"/>
          <w:numId w:val="16"/>
        </w:numPr>
        <w:spacing w:before="240" w:after="240"/>
        <w:jc w:val="both"/>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Proiectul de implementare a planului, care va include bugetul estimativ și estimarea resurselor financiare necesare.</w:t>
      </w:r>
    </w:p>
    <w:p w:rsidR="001078CA" w:rsidRPr="004C79B2" w:rsidRDefault="003374EE">
      <w:pPr>
        <w:spacing w:before="240" w:after="240"/>
        <w:jc w:val="right"/>
        <w:rPr>
          <w:rFonts w:ascii="Times New Roman" w:eastAsia="Times New Roman" w:hAnsi="Times New Roman" w:cs="Times New Roman"/>
          <w:b/>
          <w:sz w:val="24"/>
          <w:szCs w:val="24"/>
        </w:rPr>
      </w:pPr>
      <w:r w:rsidRPr="004C79B2">
        <w:rPr>
          <w:rFonts w:ascii="Times New Roman" w:eastAsia="Times New Roman" w:hAnsi="Times New Roman" w:cs="Times New Roman"/>
          <w:b/>
          <w:sz w:val="24"/>
          <w:szCs w:val="24"/>
        </w:rPr>
        <w:t>Anexa 2</w:t>
      </w:r>
    </w:p>
    <w:p w:rsidR="001078CA" w:rsidRPr="004C79B2" w:rsidRDefault="003374EE" w:rsidP="00040E09">
      <w:pPr>
        <w:spacing w:before="240" w:after="240"/>
        <w:ind w:left="720"/>
        <w:jc w:val="center"/>
        <w:rPr>
          <w:rFonts w:ascii="Times New Roman" w:hAnsi="Times New Roman" w:cs="Times New Roman"/>
          <w:sz w:val="24"/>
          <w:szCs w:val="24"/>
        </w:rPr>
      </w:pPr>
      <w:r w:rsidRPr="004C79B2">
        <w:rPr>
          <w:rFonts w:ascii="Times New Roman" w:eastAsia="Times New Roman" w:hAnsi="Times New Roman" w:cs="Times New Roman"/>
          <w:b/>
          <w:sz w:val="24"/>
          <w:szCs w:val="24"/>
        </w:rPr>
        <w:t>Criteriile de evaluare a dosarului</w:t>
      </w:r>
    </w:p>
    <w:p w:rsidR="001078CA" w:rsidRPr="004C79B2" w:rsidRDefault="003374EE" w:rsidP="00202229">
      <w:pPr>
        <w:spacing w:before="240"/>
        <w:ind w:firstLine="360"/>
        <w:jc w:val="both"/>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După primirea dosarului, Ministerul Educației și Cercetării va efectua o evaluare detaliată a acestuia, având în vedere următoarele:</w:t>
      </w:r>
    </w:p>
    <w:p w:rsidR="00516339" w:rsidRPr="004C79B2" w:rsidRDefault="00516339" w:rsidP="00516339">
      <w:pPr>
        <w:rPr>
          <w:rFonts w:ascii="Times New Roman" w:hAnsi="Times New Roman" w:cs="Times New Roman"/>
          <w:b/>
          <w:sz w:val="24"/>
          <w:szCs w:val="24"/>
        </w:rPr>
      </w:pPr>
      <w:r w:rsidRPr="004C79B2">
        <w:rPr>
          <w:rFonts w:ascii="Times New Roman" w:hAnsi="Times New Roman" w:cs="Times New Roman"/>
          <w:b/>
          <w:sz w:val="24"/>
          <w:szCs w:val="24"/>
        </w:rPr>
        <w:t>Standardul I: Viziune strategică și angajament (max. 30 puncte)</w:t>
      </w:r>
    </w:p>
    <w:tbl>
      <w:tblPr>
        <w:tblStyle w:val="TableGrid"/>
        <w:tblW w:w="9360" w:type="dxa"/>
        <w:tblInd w:w="108" w:type="dxa"/>
        <w:tblLook w:val="04A0" w:firstRow="1" w:lastRow="0" w:firstColumn="1" w:lastColumn="0" w:noHBand="0" w:noVBand="1"/>
      </w:tblPr>
      <w:tblGrid>
        <w:gridCol w:w="1883"/>
        <w:gridCol w:w="1843"/>
        <w:gridCol w:w="1907"/>
        <w:gridCol w:w="1774"/>
        <w:gridCol w:w="1953"/>
      </w:tblGrid>
      <w:tr w:rsidR="004C79B2" w:rsidRPr="004C79B2" w:rsidTr="00202229">
        <w:tc>
          <w:tcPr>
            <w:tcW w:w="1620" w:type="dxa"/>
          </w:tcPr>
          <w:p w:rsidR="00516339" w:rsidRPr="004C79B2" w:rsidRDefault="00516339" w:rsidP="001011E1">
            <w:pPr>
              <w:jc w:val="center"/>
              <w:rPr>
                <w:rFonts w:ascii="Times New Roman" w:hAnsi="Times New Roman" w:cs="Times New Roman"/>
                <w:b/>
                <w:sz w:val="24"/>
                <w:szCs w:val="24"/>
              </w:rPr>
            </w:pPr>
            <w:r w:rsidRPr="004C79B2">
              <w:rPr>
                <w:rFonts w:ascii="Times New Roman" w:hAnsi="Times New Roman" w:cs="Times New Roman"/>
                <w:b/>
                <w:sz w:val="24"/>
                <w:szCs w:val="24"/>
              </w:rPr>
              <w:t>Indicatori de performanță</w:t>
            </w:r>
          </w:p>
        </w:tc>
        <w:tc>
          <w:tcPr>
            <w:tcW w:w="1874" w:type="dxa"/>
          </w:tcPr>
          <w:p w:rsidR="00516339" w:rsidRPr="004C79B2" w:rsidRDefault="00516339" w:rsidP="001011E1">
            <w:pPr>
              <w:jc w:val="center"/>
              <w:rPr>
                <w:rFonts w:ascii="Times New Roman" w:hAnsi="Times New Roman" w:cs="Times New Roman"/>
                <w:b/>
                <w:sz w:val="24"/>
                <w:szCs w:val="24"/>
              </w:rPr>
            </w:pPr>
            <w:r w:rsidRPr="004C79B2">
              <w:rPr>
                <w:rFonts w:ascii="Times New Roman" w:hAnsi="Times New Roman" w:cs="Times New Roman"/>
                <w:b/>
                <w:sz w:val="24"/>
                <w:szCs w:val="24"/>
              </w:rPr>
              <w:t>Foarte bine (4)</w:t>
            </w:r>
          </w:p>
        </w:tc>
        <w:tc>
          <w:tcPr>
            <w:tcW w:w="1996" w:type="dxa"/>
          </w:tcPr>
          <w:p w:rsidR="00516339" w:rsidRPr="004C79B2" w:rsidRDefault="00516339" w:rsidP="001011E1">
            <w:pPr>
              <w:jc w:val="center"/>
              <w:rPr>
                <w:rFonts w:ascii="Times New Roman" w:hAnsi="Times New Roman" w:cs="Times New Roman"/>
                <w:b/>
                <w:sz w:val="24"/>
                <w:szCs w:val="24"/>
              </w:rPr>
            </w:pPr>
            <w:r w:rsidRPr="004C79B2">
              <w:rPr>
                <w:rFonts w:ascii="Times New Roman" w:hAnsi="Times New Roman" w:cs="Times New Roman"/>
                <w:b/>
                <w:sz w:val="24"/>
                <w:szCs w:val="24"/>
              </w:rPr>
              <w:t>Bine (3)</w:t>
            </w:r>
          </w:p>
        </w:tc>
        <w:tc>
          <w:tcPr>
            <w:tcW w:w="1800" w:type="dxa"/>
          </w:tcPr>
          <w:p w:rsidR="00516339" w:rsidRPr="004C79B2" w:rsidRDefault="00516339" w:rsidP="001011E1">
            <w:pPr>
              <w:jc w:val="center"/>
              <w:rPr>
                <w:rFonts w:ascii="Times New Roman" w:hAnsi="Times New Roman" w:cs="Times New Roman"/>
                <w:b/>
                <w:sz w:val="24"/>
                <w:szCs w:val="24"/>
              </w:rPr>
            </w:pPr>
            <w:r w:rsidRPr="004C79B2">
              <w:rPr>
                <w:rFonts w:ascii="Times New Roman" w:hAnsi="Times New Roman" w:cs="Times New Roman"/>
                <w:b/>
                <w:sz w:val="24"/>
                <w:szCs w:val="24"/>
              </w:rPr>
              <w:t>Satisfăcător (2)</w:t>
            </w:r>
          </w:p>
        </w:tc>
        <w:tc>
          <w:tcPr>
            <w:tcW w:w="2070" w:type="dxa"/>
          </w:tcPr>
          <w:p w:rsidR="00516339" w:rsidRPr="004C79B2" w:rsidRDefault="00516339" w:rsidP="001011E1">
            <w:pPr>
              <w:jc w:val="center"/>
              <w:rPr>
                <w:rFonts w:ascii="Times New Roman" w:hAnsi="Times New Roman" w:cs="Times New Roman"/>
                <w:b/>
                <w:sz w:val="24"/>
                <w:szCs w:val="24"/>
              </w:rPr>
            </w:pPr>
            <w:r w:rsidRPr="004C79B2">
              <w:rPr>
                <w:rFonts w:ascii="Times New Roman" w:hAnsi="Times New Roman" w:cs="Times New Roman"/>
                <w:b/>
                <w:sz w:val="24"/>
                <w:szCs w:val="24"/>
              </w:rPr>
              <w:t>Insuficient (1)</w:t>
            </w:r>
          </w:p>
        </w:tc>
      </w:tr>
      <w:tr w:rsidR="004C79B2" w:rsidRPr="004C79B2" w:rsidTr="00202229">
        <w:tc>
          <w:tcPr>
            <w:tcW w:w="1620" w:type="dxa"/>
          </w:tcPr>
          <w:p w:rsidR="00516339" w:rsidRPr="004C79B2" w:rsidRDefault="00516339" w:rsidP="001011E1">
            <w:pPr>
              <w:jc w:val="both"/>
              <w:rPr>
                <w:rFonts w:ascii="Times New Roman" w:hAnsi="Times New Roman" w:cs="Times New Roman"/>
                <w:i/>
                <w:sz w:val="24"/>
                <w:szCs w:val="24"/>
              </w:rPr>
            </w:pPr>
            <w:r w:rsidRPr="004C79B2">
              <w:rPr>
                <w:rFonts w:ascii="Times New Roman" w:hAnsi="Times New Roman" w:cs="Times New Roman"/>
                <w:i/>
                <w:sz w:val="24"/>
                <w:szCs w:val="24"/>
              </w:rPr>
              <w:t>Existența unei misiuni și viziuni care includ obiective EML</w:t>
            </w:r>
          </w:p>
        </w:tc>
        <w:tc>
          <w:tcPr>
            <w:tcW w:w="1874" w:type="dxa"/>
          </w:tcPr>
          <w:p w:rsidR="00516339" w:rsidRPr="004C79B2" w:rsidRDefault="00516339" w:rsidP="001011E1">
            <w:pPr>
              <w:jc w:val="both"/>
              <w:rPr>
                <w:rFonts w:ascii="Times New Roman" w:hAnsi="Times New Roman" w:cs="Times New Roman"/>
                <w:sz w:val="24"/>
                <w:szCs w:val="24"/>
              </w:rPr>
            </w:pPr>
            <w:r w:rsidRPr="004C79B2">
              <w:rPr>
                <w:rFonts w:ascii="Times New Roman" w:hAnsi="Times New Roman" w:cs="Times New Roman"/>
                <w:sz w:val="24"/>
                <w:szCs w:val="24"/>
              </w:rPr>
              <w:t>Misiunea și viziunea includ clar obiective EML, sunt actualizate și reflectate în toate documentele instituționale.</w:t>
            </w:r>
          </w:p>
        </w:tc>
        <w:tc>
          <w:tcPr>
            <w:tcW w:w="1996" w:type="dxa"/>
          </w:tcPr>
          <w:p w:rsidR="00516339" w:rsidRPr="004C79B2" w:rsidRDefault="00516339" w:rsidP="001011E1">
            <w:pPr>
              <w:jc w:val="both"/>
              <w:rPr>
                <w:rFonts w:ascii="Times New Roman" w:hAnsi="Times New Roman" w:cs="Times New Roman"/>
                <w:sz w:val="24"/>
                <w:szCs w:val="24"/>
              </w:rPr>
            </w:pPr>
            <w:r w:rsidRPr="004C79B2">
              <w:rPr>
                <w:rFonts w:ascii="Times New Roman" w:hAnsi="Times New Roman" w:cs="Times New Roman"/>
                <w:sz w:val="24"/>
                <w:szCs w:val="24"/>
              </w:rPr>
              <w:t>Misiunea și viziunea includ obiective EML, dar fără detalii extinse sau aplicabilitate în toate domeniile.</w:t>
            </w:r>
          </w:p>
        </w:tc>
        <w:tc>
          <w:tcPr>
            <w:tcW w:w="1800" w:type="dxa"/>
          </w:tcPr>
          <w:p w:rsidR="00516339" w:rsidRPr="004C79B2" w:rsidRDefault="00516339" w:rsidP="001011E1">
            <w:pPr>
              <w:jc w:val="both"/>
              <w:rPr>
                <w:rFonts w:ascii="Times New Roman" w:hAnsi="Times New Roman" w:cs="Times New Roman"/>
                <w:sz w:val="24"/>
                <w:szCs w:val="24"/>
              </w:rPr>
            </w:pPr>
            <w:r w:rsidRPr="004C79B2">
              <w:rPr>
                <w:rFonts w:ascii="Times New Roman" w:hAnsi="Times New Roman" w:cs="Times New Roman"/>
                <w:sz w:val="24"/>
                <w:szCs w:val="24"/>
              </w:rPr>
              <w:t>Obiectivele EML sunt menționate vag sau în documente neoficiale.</w:t>
            </w:r>
          </w:p>
        </w:tc>
        <w:tc>
          <w:tcPr>
            <w:tcW w:w="2070" w:type="dxa"/>
          </w:tcPr>
          <w:p w:rsidR="00516339" w:rsidRPr="004C79B2" w:rsidRDefault="00516339" w:rsidP="001011E1">
            <w:pPr>
              <w:jc w:val="both"/>
              <w:rPr>
                <w:rFonts w:ascii="Times New Roman" w:hAnsi="Times New Roman" w:cs="Times New Roman"/>
                <w:sz w:val="24"/>
                <w:szCs w:val="24"/>
              </w:rPr>
            </w:pPr>
            <w:r w:rsidRPr="004C79B2">
              <w:rPr>
                <w:rFonts w:ascii="Times New Roman" w:hAnsi="Times New Roman" w:cs="Times New Roman"/>
                <w:sz w:val="24"/>
                <w:szCs w:val="24"/>
              </w:rPr>
              <w:t>Nu există referințe explicite la EML în misiunea sau viziunea instituției.</w:t>
            </w:r>
          </w:p>
        </w:tc>
      </w:tr>
      <w:tr w:rsidR="004C79B2" w:rsidRPr="004C79B2" w:rsidTr="00202229">
        <w:trPr>
          <w:trHeight w:val="2213"/>
        </w:trPr>
        <w:tc>
          <w:tcPr>
            <w:tcW w:w="1620" w:type="dxa"/>
          </w:tcPr>
          <w:p w:rsidR="00516339" w:rsidRPr="004C79B2" w:rsidRDefault="00516339" w:rsidP="001011E1">
            <w:pPr>
              <w:jc w:val="both"/>
              <w:rPr>
                <w:rFonts w:ascii="Times New Roman" w:hAnsi="Times New Roman" w:cs="Times New Roman"/>
                <w:i/>
                <w:sz w:val="24"/>
                <w:szCs w:val="24"/>
              </w:rPr>
            </w:pPr>
            <w:r w:rsidRPr="004C79B2">
              <w:rPr>
                <w:rFonts w:ascii="Times New Roman" w:hAnsi="Times New Roman" w:cs="Times New Roman"/>
                <w:i/>
                <w:sz w:val="24"/>
                <w:szCs w:val="24"/>
              </w:rPr>
              <w:t>Planuri anuale/strategice care reflectă priorități EML</w:t>
            </w:r>
          </w:p>
        </w:tc>
        <w:tc>
          <w:tcPr>
            <w:tcW w:w="1874" w:type="dxa"/>
          </w:tcPr>
          <w:p w:rsidR="00516339" w:rsidRPr="004C79B2" w:rsidRDefault="00516339" w:rsidP="001011E1">
            <w:pPr>
              <w:jc w:val="both"/>
              <w:rPr>
                <w:rFonts w:ascii="Times New Roman" w:hAnsi="Times New Roman" w:cs="Times New Roman"/>
                <w:sz w:val="24"/>
                <w:szCs w:val="24"/>
              </w:rPr>
            </w:pPr>
            <w:r w:rsidRPr="004C79B2">
              <w:rPr>
                <w:rFonts w:ascii="Times New Roman" w:hAnsi="Times New Roman" w:cs="Times New Roman"/>
                <w:sz w:val="24"/>
                <w:szCs w:val="24"/>
              </w:rPr>
              <w:t>Planurile includ acțiuni clare EML, termene, responsabilități și sunt corelate cu viziunea instituției.</w:t>
            </w:r>
          </w:p>
        </w:tc>
        <w:tc>
          <w:tcPr>
            <w:tcW w:w="1996" w:type="dxa"/>
          </w:tcPr>
          <w:p w:rsidR="00516339" w:rsidRPr="004C79B2" w:rsidRDefault="00516339" w:rsidP="001011E1">
            <w:pPr>
              <w:jc w:val="both"/>
              <w:rPr>
                <w:rFonts w:ascii="Times New Roman" w:hAnsi="Times New Roman" w:cs="Times New Roman"/>
                <w:sz w:val="24"/>
                <w:szCs w:val="24"/>
              </w:rPr>
            </w:pPr>
            <w:r w:rsidRPr="004C79B2">
              <w:rPr>
                <w:rFonts w:ascii="Times New Roman" w:hAnsi="Times New Roman" w:cs="Times New Roman"/>
                <w:sz w:val="24"/>
                <w:szCs w:val="24"/>
              </w:rPr>
              <w:t>Planurile includ priorități EML, dar acțiunile sunt generale sau parțial aplicabile.</w:t>
            </w:r>
          </w:p>
        </w:tc>
        <w:tc>
          <w:tcPr>
            <w:tcW w:w="1800" w:type="dxa"/>
          </w:tcPr>
          <w:p w:rsidR="00516339" w:rsidRPr="004C79B2" w:rsidRDefault="00516339" w:rsidP="001011E1">
            <w:pPr>
              <w:jc w:val="both"/>
              <w:rPr>
                <w:rFonts w:ascii="Times New Roman" w:hAnsi="Times New Roman" w:cs="Times New Roman"/>
                <w:sz w:val="24"/>
                <w:szCs w:val="24"/>
              </w:rPr>
            </w:pPr>
            <w:r w:rsidRPr="004C79B2">
              <w:rPr>
                <w:rFonts w:ascii="Times New Roman" w:hAnsi="Times New Roman" w:cs="Times New Roman"/>
                <w:sz w:val="24"/>
                <w:szCs w:val="24"/>
              </w:rPr>
              <w:t>Există mențiuni EML fără detalii privind acțiuni concrete.</w:t>
            </w:r>
          </w:p>
        </w:tc>
        <w:tc>
          <w:tcPr>
            <w:tcW w:w="2070" w:type="dxa"/>
          </w:tcPr>
          <w:p w:rsidR="00516339" w:rsidRPr="004C79B2" w:rsidRDefault="00516339" w:rsidP="001011E1">
            <w:pPr>
              <w:jc w:val="both"/>
              <w:rPr>
                <w:rFonts w:ascii="Times New Roman" w:hAnsi="Times New Roman" w:cs="Times New Roman"/>
                <w:sz w:val="24"/>
                <w:szCs w:val="24"/>
              </w:rPr>
            </w:pPr>
            <w:r w:rsidRPr="004C79B2">
              <w:rPr>
                <w:rFonts w:ascii="Times New Roman" w:hAnsi="Times New Roman" w:cs="Times New Roman"/>
                <w:sz w:val="24"/>
                <w:szCs w:val="24"/>
              </w:rPr>
              <w:t>Planurile nu conțin nicio referință la EML.</w:t>
            </w:r>
          </w:p>
        </w:tc>
      </w:tr>
      <w:tr w:rsidR="004C79B2" w:rsidRPr="004C79B2" w:rsidTr="00202229">
        <w:tc>
          <w:tcPr>
            <w:tcW w:w="1620" w:type="dxa"/>
          </w:tcPr>
          <w:p w:rsidR="00516339" w:rsidRPr="004C79B2" w:rsidRDefault="00516339" w:rsidP="001011E1">
            <w:pPr>
              <w:jc w:val="both"/>
              <w:rPr>
                <w:rFonts w:ascii="Times New Roman" w:hAnsi="Times New Roman" w:cs="Times New Roman"/>
                <w:i/>
                <w:sz w:val="24"/>
                <w:szCs w:val="24"/>
              </w:rPr>
            </w:pPr>
            <w:r w:rsidRPr="004C79B2">
              <w:rPr>
                <w:rFonts w:ascii="Times New Roman" w:hAnsi="Times New Roman" w:cs="Times New Roman"/>
                <w:i/>
                <w:sz w:val="24"/>
                <w:szCs w:val="24"/>
              </w:rPr>
              <w:t>Deschiderea conducerii față de educația multilingvă</w:t>
            </w:r>
          </w:p>
        </w:tc>
        <w:tc>
          <w:tcPr>
            <w:tcW w:w="1874" w:type="dxa"/>
          </w:tcPr>
          <w:p w:rsidR="00516339" w:rsidRPr="004C79B2" w:rsidRDefault="00516339" w:rsidP="001011E1">
            <w:pPr>
              <w:jc w:val="both"/>
              <w:rPr>
                <w:rFonts w:ascii="Times New Roman" w:hAnsi="Times New Roman" w:cs="Times New Roman"/>
                <w:sz w:val="24"/>
                <w:szCs w:val="24"/>
              </w:rPr>
            </w:pPr>
            <w:r w:rsidRPr="004C79B2">
              <w:rPr>
                <w:rFonts w:ascii="Times New Roman" w:hAnsi="Times New Roman" w:cs="Times New Roman"/>
                <w:sz w:val="24"/>
                <w:szCs w:val="24"/>
              </w:rPr>
              <w:t>Conducerea susține activ EML, implică echipa, alocă resurse și promovează inițiative multilingve.</w:t>
            </w:r>
          </w:p>
        </w:tc>
        <w:tc>
          <w:tcPr>
            <w:tcW w:w="1996" w:type="dxa"/>
          </w:tcPr>
          <w:p w:rsidR="00516339" w:rsidRPr="004C79B2" w:rsidRDefault="00516339" w:rsidP="001011E1">
            <w:pPr>
              <w:jc w:val="both"/>
              <w:rPr>
                <w:rFonts w:ascii="Times New Roman" w:hAnsi="Times New Roman" w:cs="Times New Roman"/>
                <w:sz w:val="24"/>
                <w:szCs w:val="24"/>
              </w:rPr>
            </w:pPr>
            <w:r w:rsidRPr="004C79B2">
              <w:rPr>
                <w:rFonts w:ascii="Times New Roman" w:hAnsi="Times New Roman" w:cs="Times New Roman"/>
                <w:sz w:val="24"/>
                <w:szCs w:val="24"/>
              </w:rPr>
              <w:t>Conducerea este favorabilă EML, dar susținerea este mai degrabă pasivă.</w:t>
            </w:r>
          </w:p>
        </w:tc>
        <w:tc>
          <w:tcPr>
            <w:tcW w:w="1800" w:type="dxa"/>
          </w:tcPr>
          <w:p w:rsidR="00516339" w:rsidRPr="004C79B2" w:rsidRDefault="00516339" w:rsidP="001011E1">
            <w:pPr>
              <w:jc w:val="both"/>
              <w:rPr>
                <w:rFonts w:ascii="Times New Roman" w:hAnsi="Times New Roman" w:cs="Times New Roman"/>
                <w:sz w:val="24"/>
                <w:szCs w:val="24"/>
              </w:rPr>
            </w:pPr>
            <w:r w:rsidRPr="004C79B2">
              <w:rPr>
                <w:rFonts w:ascii="Times New Roman" w:hAnsi="Times New Roman" w:cs="Times New Roman"/>
                <w:sz w:val="24"/>
                <w:szCs w:val="24"/>
              </w:rPr>
              <w:t>Deschiderea conducerii este ocazională și nu influențează clar implementarea EML.</w:t>
            </w:r>
          </w:p>
        </w:tc>
        <w:tc>
          <w:tcPr>
            <w:tcW w:w="2070" w:type="dxa"/>
          </w:tcPr>
          <w:p w:rsidR="00516339" w:rsidRPr="004C79B2" w:rsidRDefault="00516339" w:rsidP="001011E1">
            <w:pPr>
              <w:jc w:val="both"/>
              <w:rPr>
                <w:rFonts w:ascii="Times New Roman" w:hAnsi="Times New Roman" w:cs="Times New Roman"/>
                <w:sz w:val="24"/>
                <w:szCs w:val="24"/>
              </w:rPr>
            </w:pPr>
            <w:r w:rsidRPr="004C79B2">
              <w:rPr>
                <w:rFonts w:ascii="Times New Roman" w:hAnsi="Times New Roman" w:cs="Times New Roman"/>
                <w:sz w:val="24"/>
                <w:szCs w:val="24"/>
              </w:rPr>
              <w:t>Conducerea nu manifestă interes pentru EML sau nu o sprijină deloc.</w:t>
            </w:r>
          </w:p>
        </w:tc>
      </w:tr>
    </w:tbl>
    <w:p w:rsidR="00516339" w:rsidRPr="004C79B2" w:rsidRDefault="00516339" w:rsidP="00516339">
      <w:pPr>
        <w:spacing w:before="240"/>
        <w:rPr>
          <w:rFonts w:ascii="Times New Roman" w:hAnsi="Times New Roman" w:cs="Times New Roman"/>
          <w:b/>
          <w:sz w:val="24"/>
          <w:szCs w:val="24"/>
        </w:rPr>
      </w:pPr>
      <w:r w:rsidRPr="004C79B2">
        <w:rPr>
          <w:rFonts w:ascii="Times New Roman" w:hAnsi="Times New Roman" w:cs="Times New Roman"/>
          <w:b/>
          <w:sz w:val="24"/>
          <w:szCs w:val="24"/>
        </w:rPr>
        <w:t>Standardul II: Capacitate didactică și curriculară (max. 40 puncte)</w:t>
      </w:r>
    </w:p>
    <w:tbl>
      <w:tblPr>
        <w:tblStyle w:val="TableGrid"/>
        <w:tblW w:w="9360" w:type="dxa"/>
        <w:tblInd w:w="108" w:type="dxa"/>
        <w:tblLook w:val="04A0" w:firstRow="1" w:lastRow="0" w:firstColumn="1" w:lastColumn="0" w:noHBand="0" w:noVBand="1"/>
      </w:tblPr>
      <w:tblGrid>
        <w:gridCol w:w="1890"/>
        <w:gridCol w:w="1800"/>
        <w:gridCol w:w="1980"/>
        <w:gridCol w:w="1800"/>
        <w:gridCol w:w="1890"/>
      </w:tblGrid>
      <w:tr w:rsidR="004C79B2" w:rsidRPr="004C79B2" w:rsidTr="002A2249">
        <w:tc>
          <w:tcPr>
            <w:tcW w:w="1890" w:type="dxa"/>
          </w:tcPr>
          <w:p w:rsidR="00516339" w:rsidRPr="004C79B2" w:rsidRDefault="00516339" w:rsidP="001011E1">
            <w:pPr>
              <w:rPr>
                <w:rFonts w:ascii="Times New Roman" w:hAnsi="Times New Roman" w:cs="Times New Roman"/>
                <w:b/>
                <w:sz w:val="24"/>
                <w:szCs w:val="24"/>
              </w:rPr>
            </w:pPr>
            <w:r w:rsidRPr="004C79B2">
              <w:rPr>
                <w:rFonts w:ascii="Times New Roman" w:hAnsi="Times New Roman" w:cs="Times New Roman"/>
                <w:b/>
                <w:sz w:val="24"/>
                <w:szCs w:val="24"/>
              </w:rPr>
              <w:t>Indicatori de performanță</w:t>
            </w:r>
          </w:p>
        </w:tc>
        <w:tc>
          <w:tcPr>
            <w:tcW w:w="1800" w:type="dxa"/>
          </w:tcPr>
          <w:p w:rsidR="00516339" w:rsidRPr="004C79B2" w:rsidRDefault="00516339" w:rsidP="001011E1">
            <w:pPr>
              <w:rPr>
                <w:rFonts w:ascii="Times New Roman" w:hAnsi="Times New Roman" w:cs="Times New Roman"/>
                <w:b/>
                <w:sz w:val="24"/>
                <w:szCs w:val="24"/>
              </w:rPr>
            </w:pPr>
            <w:r w:rsidRPr="004C79B2">
              <w:rPr>
                <w:rFonts w:ascii="Times New Roman" w:hAnsi="Times New Roman" w:cs="Times New Roman"/>
                <w:b/>
                <w:sz w:val="24"/>
                <w:szCs w:val="24"/>
              </w:rPr>
              <w:t>Foarte bine (4)</w:t>
            </w:r>
          </w:p>
        </w:tc>
        <w:tc>
          <w:tcPr>
            <w:tcW w:w="1980" w:type="dxa"/>
          </w:tcPr>
          <w:p w:rsidR="00516339" w:rsidRPr="004C79B2" w:rsidRDefault="00516339" w:rsidP="001011E1">
            <w:pPr>
              <w:rPr>
                <w:rFonts w:ascii="Times New Roman" w:hAnsi="Times New Roman" w:cs="Times New Roman"/>
                <w:b/>
                <w:sz w:val="24"/>
                <w:szCs w:val="24"/>
              </w:rPr>
            </w:pPr>
            <w:r w:rsidRPr="004C79B2">
              <w:rPr>
                <w:rFonts w:ascii="Times New Roman" w:hAnsi="Times New Roman" w:cs="Times New Roman"/>
                <w:b/>
                <w:sz w:val="24"/>
                <w:szCs w:val="24"/>
              </w:rPr>
              <w:t>Bine (3)</w:t>
            </w:r>
          </w:p>
        </w:tc>
        <w:tc>
          <w:tcPr>
            <w:tcW w:w="1800" w:type="dxa"/>
          </w:tcPr>
          <w:p w:rsidR="00516339" w:rsidRPr="004C79B2" w:rsidRDefault="00516339" w:rsidP="001011E1">
            <w:pPr>
              <w:rPr>
                <w:rFonts w:ascii="Times New Roman" w:hAnsi="Times New Roman" w:cs="Times New Roman"/>
                <w:b/>
                <w:sz w:val="24"/>
                <w:szCs w:val="24"/>
              </w:rPr>
            </w:pPr>
            <w:r w:rsidRPr="004C79B2">
              <w:rPr>
                <w:rFonts w:ascii="Times New Roman" w:hAnsi="Times New Roman" w:cs="Times New Roman"/>
                <w:b/>
                <w:sz w:val="24"/>
                <w:szCs w:val="24"/>
              </w:rPr>
              <w:t>Satisfăcător (2)</w:t>
            </w:r>
          </w:p>
        </w:tc>
        <w:tc>
          <w:tcPr>
            <w:tcW w:w="1890" w:type="dxa"/>
          </w:tcPr>
          <w:p w:rsidR="00516339" w:rsidRPr="004C79B2" w:rsidRDefault="00516339" w:rsidP="001011E1">
            <w:pPr>
              <w:rPr>
                <w:rFonts w:ascii="Times New Roman" w:hAnsi="Times New Roman" w:cs="Times New Roman"/>
                <w:b/>
                <w:sz w:val="24"/>
                <w:szCs w:val="24"/>
              </w:rPr>
            </w:pPr>
            <w:r w:rsidRPr="004C79B2">
              <w:rPr>
                <w:rFonts w:ascii="Times New Roman" w:hAnsi="Times New Roman" w:cs="Times New Roman"/>
                <w:b/>
                <w:sz w:val="24"/>
                <w:szCs w:val="24"/>
              </w:rPr>
              <w:t>Insuficient (1)</w:t>
            </w:r>
          </w:p>
        </w:tc>
      </w:tr>
      <w:tr w:rsidR="004C79B2" w:rsidRPr="004C79B2" w:rsidTr="002A2249">
        <w:tc>
          <w:tcPr>
            <w:tcW w:w="1890" w:type="dxa"/>
          </w:tcPr>
          <w:p w:rsidR="00516339" w:rsidRPr="004C79B2" w:rsidRDefault="00516339" w:rsidP="001011E1">
            <w:pPr>
              <w:jc w:val="both"/>
              <w:rPr>
                <w:rFonts w:ascii="Times New Roman" w:hAnsi="Times New Roman" w:cs="Times New Roman"/>
                <w:i/>
                <w:sz w:val="24"/>
                <w:szCs w:val="24"/>
              </w:rPr>
            </w:pPr>
            <w:r w:rsidRPr="004C79B2">
              <w:rPr>
                <w:rFonts w:ascii="Times New Roman" w:hAnsi="Times New Roman" w:cs="Times New Roman"/>
                <w:i/>
                <w:sz w:val="24"/>
                <w:szCs w:val="24"/>
              </w:rPr>
              <w:t xml:space="preserve">Pregătirea cadrelor didactice pentru </w:t>
            </w:r>
            <w:r w:rsidRPr="004C79B2">
              <w:rPr>
                <w:rFonts w:ascii="Times New Roman" w:hAnsi="Times New Roman" w:cs="Times New Roman"/>
                <w:i/>
                <w:sz w:val="24"/>
                <w:szCs w:val="24"/>
              </w:rPr>
              <w:lastRenderedPageBreak/>
              <w:t>predarea multilingvă</w:t>
            </w:r>
          </w:p>
        </w:tc>
        <w:tc>
          <w:tcPr>
            <w:tcW w:w="1800" w:type="dxa"/>
          </w:tcPr>
          <w:p w:rsidR="00516339" w:rsidRPr="004C79B2" w:rsidRDefault="00516339" w:rsidP="001011E1">
            <w:pPr>
              <w:jc w:val="both"/>
              <w:rPr>
                <w:rFonts w:ascii="Times New Roman" w:hAnsi="Times New Roman" w:cs="Times New Roman"/>
                <w:sz w:val="24"/>
                <w:szCs w:val="24"/>
              </w:rPr>
            </w:pPr>
            <w:r w:rsidRPr="004C79B2">
              <w:rPr>
                <w:rFonts w:ascii="Times New Roman" w:hAnsi="Times New Roman" w:cs="Times New Roman"/>
                <w:sz w:val="24"/>
                <w:szCs w:val="24"/>
              </w:rPr>
              <w:lastRenderedPageBreak/>
              <w:t xml:space="preserve">Toate cadrele didactice implicate au </w:t>
            </w:r>
            <w:r w:rsidRPr="004C79B2">
              <w:rPr>
                <w:rFonts w:ascii="Times New Roman" w:hAnsi="Times New Roman" w:cs="Times New Roman"/>
                <w:sz w:val="24"/>
                <w:szCs w:val="24"/>
              </w:rPr>
              <w:lastRenderedPageBreak/>
              <w:t>urmat formări CLIL/EML și dețin competențe lingvistice relevante.</w:t>
            </w:r>
          </w:p>
        </w:tc>
        <w:tc>
          <w:tcPr>
            <w:tcW w:w="1980" w:type="dxa"/>
          </w:tcPr>
          <w:p w:rsidR="00516339" w:rsidRPr="004C79B2" w:rsidRDefault="00516339" w:rsidP="001011E1">
            <w:pPr>
              <w:jc w:val="both"/>
              <w:rPr>
                <w:rFonts w:ascii="Times New Roman" w:hAnsi="Times New Roman" w:cs="Times New Roman"/>
                <w:sz w:val="24"/>
                <w:szCs w:val="24"/>
              </w:rPr>
            </w:pPr>
            <w:r w:rsidRPr="004C79B2">
              <w:rPr>
                <w:rFonts w:ascii="Times New Roman" w:hAnsi="Times New Roman" w:cs="Times New Roman"/>
                <w:sz w:val="24"/>
                <w:szCs w:val="24"/>
              </w:rPr>
              <w:lastRenderedPageBreak/>
              <w:t xml:space="preserve">Majoritatea profesorilor au fost formați și </w:t>
            </w:r>
            <w:r w:rsidRPr="004C79B2">
              <w:rPr>
                <w:rFonts w:ascii="Times New Roman" w:hAnsi="Times New Roman" w:cs="Times New Roman"/>
                <w:sz w:val="24"/>
                <w:szCs w:val="24"/>
              </w:rPr>
              <w:lastRenderedPageBreak/>
              <w:t>aplică metode EML în practică.</w:t>
            </w:r>
          </w:p>
        </w:tc>
        <w:tc>
          <w:tcPr>
            <w:tcW w:w="1800" w:type="dxa"/>
          </w:tcPr>
          <w:p w:rsidR="00516339" w:rsidRPr="004C79B2" w:rsidRDefault="00516339" w:rsidP="001011E1">
            <w:pPr>
              <w:jc w:val="both"/>
              <w:rPr>
                <w:rFonts w:ascii="Times New Roman" w:hAnsi="Times New Roman" w:cs="Times New Roman"/>
                <w:sz w:val="24"/>
                <w:szCs w:val="24"/>
              </w:rPr>
            </w:pPr>
            <w:r w:rsidRPr="004C79B2">
              <w:rPr>
                <w:rFonts w:ascii="Times New Roman" w:hAnsi="Times New Roman" w:cs="Times New Roman"/>
                <w:sz w:val="24"/>
                <w:szCs w:val="24"/>
              </w:rPr>
              <w:lastRenderedPageBreak/>
              <w:t xml:space="preserve">Există un număr redus de cadre formate sau </w:t>
            </w:r>
            <w:r w:rsidRPr="004C79B2">
              <w:rPr>
                <w:rFonts w:ascii="Times New Roman" w:hAnsi="Times New Roman" w:cs="Times New Roman"/>
                <w:sz w:val="24"/>
                <w:szCs w:val="24"/>
              </w:rPr>
              <w:lastRenderedPageBreak/>
              <w:t>pregătirea este superficială.</w:t>
            </w:r>
          </w:p>
        </w:tc>
        <w:tc>
          <w:tcPr>
            <w:tcW w:w="1890" w:type="dxa"/>
          </w:tcPr>
          <w:p w:rsidR="00516339" w:rsidRPr="004C79B2" w:rsidRDefault="00516339" w:rsidP="001011E1">
            <w:pPr>
              <w:jc w:val="both"/>
              <w:rPr>
                <w:rFonts w:ascii="Times New Roman" w:hAnsi="Times New Roman" w:cs="Times New Roman"/>
                <w:sz w:val="24"/>
                <w:szCs w:val="24"/>
              </w:rPr>
            </w:pPr>
            <w:r w:rsidRPr="004C79B2">
              <w:rPr>
                <w:rFonts w:ascii="Times New Roman" w:hAnsi="Times New Roman" w:cs="Times New Roman"/>
                <w:sz w:val="24"/>
                <w:szCs w:val="24"/>
              </w:rPr>
              <w:lastRenderedPageBreak/>
              <w:t xml:space="preserve">Cadrele didactice nu sunt formate pentru EML, iar </w:t>
            </w:r>
            <w:r w:rsidRPr="004C79B2">
              <w:rPr>
                <w:rFonts w:ascii="Times New Roman" w:hAnsi="Times New Roman" w:cs="Times New Roman"/>
                <w:sz w:val="24"/>
                <w:szCs w:val="24"/>
              </w:rPr>
              <w:lastRenderedPageBreak/>
              <w:t>competențele lingvistice sunt deficitare.</w:t>
            </w:r>
          </w:p>
        </w:tc>
      </w:tr>
      <w:tr w:rsidR="004C79B2" w:rsidRPr="004C79B2" w:rsidTr="002A2249">
        <w:tc>
          <w:tcPr>
            <w:tcW w:w="1890" w:type="dxa"/>
          </w:tcPr>
          <w:p w:rsidR="00516339" w:rsidRPr="004C79B2" w:rsidRDefault="00516339" w:rsidP="001011E1">
            <w:pPr>
              <w:jc w:val="both"/>
              <w:rPr>
                <w:rFonts w:ascii="Times New Roman" w:hAnsi="Times New Roman" w:cs="Times New Roman"/>
                <w:i/>
                <w:sz w:val="24"/>
                <w:szCs w:val="24"/>
              </w:rPr>
            </w:pPr>
            <w:r w:rsidRPr="004C79B2">
              <w:rPr>
                <w:rFonts w:ascii="Times New Roman" w:hAnsi="Times New Roman" w:cs="Times New Roman"/>
                <w:i/>
                <w:sz w:val="24"/>
                <w:szCs w:val="24"/>
              </w:rPr>
              <w:lastRenderedPageBreak/>
              <w:t>Existența unui curriculum care integrează L1 și L2</w:t>
            </w:r>
          </w:p>
        </w:tc>
        <w:tc>
          <w:tcPr>
            <w:tcW w:w="1800" w:type="dxa"/>
          </w:tcPr>
          <w:p w:rsidR="00516339" w:rsidRPr="004C79B2" w:rsidRDefault="00516339" w:rsidP="001011E1">
            <w:pPr>
              <w:jc w:val="both"/>
              <w:rPr>
                <w:rFonts w:ascii="Times New Roman" w:hAnsi="Times New Roman" w:cs="Times New Roman"/>
                <w:sz w:val="24"/>
                <w:szCs w:val="24"/>
              </w:rPr>
            </w:pPr>
            <w:r w:rsidRPr="004C79B2">
              <w:rPr>
                <w:rFonts w:ascii="Times New Roman" w:hAnsi="Times New Roman" w:cs="Times New Roman"/>
                <w:sz w:val="24"/>
                <w:szCs w:val="24"/>
              </w:rPr>
              <w:t>Curriculumul este adaptat și promovează integrarea coerentă a L1 și L2 în discipline.</w:t>
            </w:r>
          </w:p>
        </w:tc>
        <w:tc>
          <w:tcPr>
            <w:tcW w:w="1980" w:type="dxa"/>
          </w:tcPr>
          <w:p w:rsidR="00516339" w:rsidRPr="004C79B2" w:rsidRDefault="00516339" w:rsidP="001011E1">
            <w:pPr>
              <w:jc w:val="both"/>
              <w:rPr>
                <w:rFonts w:ascii="Times New Roman" w:hAnsi="Times New Roman" w:cs="Times New Roman"/>
                <w:sz w:val="24"/>
                <w:szCs w:val="24"/>
              </w:rPr>
            </w:pPr>
            <w:r w:rsidRPr="004C79B2">
              <w:rPr>
                <w:rFonts w:ascii="Times New Roman" w:hAnsi="Times New Roman" w:cs="Times New Roman"/>
                <w:sz w:val="24"/>
                <w:szCs w:val="24"/>
              </w:rPr>
              <w:t>Curriculumul include elemente de integrare lingvistică, dar implementarea este parțială.</w:t>
            </w:r>
          </w:p>
        </w:tc>
        <w:tc>
          <w:tcPr>
            <w:tcW w:w="1800" w:type="dxa"/>
          </w:tcPr>
          <w:p w:rsidR="00516339" w:rsidRPr="004C79B2" w:rsidRDefault="00516339" w:rsidP="001011E1">
            <w:pPr>
              <w:jc w:val="both"/>
              <w:rPr>
                <w:rFonts w:ascii="Times New Roman" w:hAnsi="Times New Roman" w:cs="Times New Roman"/>
                <w:sz w:val="24"/>
                <w:szCs w:val="24"/>
              </w:rPr>
            </w:pPr>
            <w:r w:rsidRPr="004C79B2">
              <w:rPr>
                <w:rFonts w:ascii="Times New Roman" w:hAnsi="Times New Roman" w:cs="Times New Roman"/>
                <w:sz w:val="24"/>
                <w:szCs w:val="24"/>
              </w:rPr>
              <w:t>Existența unor încercări izolate de integrare, fără abordare sistemică.</w:t>
            </w:r>
          </w:p>
        </w:tc>
        <w:tc>
          <w:tcPr>
            <w:tcW w:w="1890" w:type="dxa"/>
          </w:tcPr>
          <w:p w:rsidR="00516339" w:rsidRPr="004C79B2" w:rsidRDefault="00516339" w:rsidP="001011E1">
            <w:pPr>
              <w:jc w:val="both"/>
              <w:rPr>
                <w:rFonts w:ascii="Times New Roman" w:hAnsi="Times New Roman" w:cs="Times New Roman"/>
                <w:sz w:val="24"/>
                <w:szCs w:val="24"/>
              </w:rPr>
            </w:pPr>
            <w:r w:rsidRPr="004C79B2">
              <w:rPr>
                <w:rFonts w:ascii="Times New Roman" w:hAnsi="Times New Roman" w:cs="Times New Roman"/>
                <w:sz w:val="24"/>
                <w:szCs w:val="24"/>
              </w:rPr>
              <w:t>Curriculumul nu conține referințe la integrarea L1 și L2.</w:t>
            </w:r>
          </w:p>
        </w:tc>
      </w:tr>
      <w:tr w:rsidR="004C79B2" w:rsidRPr="004C79B2" w:rsidTr="002A2249">
        <w:tc>
          <w:tcPr>
            <w:tcW w:w="1890" w:type="dxa"/>
          </w:tcPr>
          <w:p w:rsidR="00516339" w:rsidRPr="004C79B2" w:rsidRDefault="00516339" w:rsidP="001011E1">
            <w:pPr>
              <w:jc w:val="both"/>
              <w:rPr>
                <w:rFonts w:ascii="Times New Roman" w:hAnsi="Times New Roman" w:cs="Times New Roman"/>
                <w:i/>
                <w:sz w:val="24"/>
                <w:szCs w:val="24"/>
              </w:rPr>
            </w:pPr>
            <w:r w:rsidRPr="004C79B2">
              <w:rPr>
                <w:rFonts w:ascii="Times New Roman" w:hAnsi="Times New Roman" w:cs="Times New Roman"/>
                <w:i/>
                <w:sz w:val="24"/>
                <w:szCs w:val="24"/>
              </w:rPr>
              <w:t>Aplicarea metodelor didactice adaptate diversității lingvistice</w:t>
            </w:r>
          </w:p>
        </w:tc>
        <w:tc>
          <w:tcPr>
            <w:tcW w:w="1800" w:type="dxa"/>
          </w:tcPr>
          <w:p w:rsidR="00516339" w:rsidRPr="004C79B2" w:rsidRDefault="00516339" w:rsidP="001011E1">
            <w:pPr>
              <w:jc w:val="both"/>
              <w:rPr>
                <w:rFonts w:ascii="Times New Roman" w:hAnsi="Times New Roman" w:cs="Times New Roman"/>
                <w:sz w:val="24"/>
                <w:szCs w:val="24"/>
              </w:rPr>
            </w:pPr>
            <w:r w:rsidRPr="004C79B2">
              <w:rPr>
                <w:rFonts w:ascii="Times New Roman" w:hAnsi="Times New Roman" w:cs="Times New Roman"/>
                <w:sz w:val="24"/>
                <w:szCs w:val="24"/>
              </w:rPr>
              <w:t>Metodele sunt interactive, incluzive și aplicate sistematic în activitatea didactică.</w:t>
            </w:r>
          </w:p>
        </w:tc>
        <w:tc>
          <w:tcPr>
            <w:tcW w:w="1980" w:type="dxa"/>
          </w:tcPr>
          <w:p w:rsidR="00516339" w:rsidRPr="004C79B2" w:rsidRDefault="00516339" w:rsidP="001011E1">
            <w:pPr>
              <w:jc w:val="both"/>
              <w:rPr>
                <w:rFonts w:ascii="Times New Roman" w:hAnsi="Times New Roman" w:cs="Times New Roman"/>
                <w:sz w:val="24"/>
                <w:szCs w:val="24"/>
              </w:rPr>
            </w:pPr>
            <w:r w:rsidRPr="004C79B2">
              <w:rPr>
                <w:rFonts w:ascii="Times New Roman" w:hAnsi="Times New Roman" w:cs="Times New Roman"/>
                <w:sz w:val="24"/>
                <w:szCs w:val="24"/>
              </w:rPr>
              <w:t>Metodele sunt folosite frecvent, dar nu sunt adaptate în toate cazurile.</w:t>
            </w:r>
          </w:p>
        </w:tc>
        <w:tc>
          <w:tcPr>
            <w:tcW w:w="1800" w:type="dxa"/>
          </w:tcPr>
          <w:p w:rsidR="00516339" w:rsidRPr="004C79B2" w:rsidRDefault="00516339" w:rsidP="001011E1">
            <w:pPr>
              <w:jc w:val="both"/>
              <w:rPr>
                <w:rFonts w:ascii="Times New Roman" w:hAnsi="Times New Roman" w:cs="Times New Roman"/>
                <w:sz w:val="24"/>
                <w:szCs w:val="24"/>
              </w:rPr>
            </w:pPr>
            <w:r w:rsidRPr="004C79B2">
              <w:rPr>
                <w:rFonts w:ascii="Times New Roman" w:hAnsi="Times New Roman" w:cs="Times New Roman"/>
                <w:sz w:val="24"/>
                <w:szCs w:val="24"/>
              </w:rPr>
              <w:t>Există metode tradiționale cu puține abordări diferențiate.</w:t>
            </w:r>
          </w:p>
        </w:tc>
        <w:tc>
          <w:tcPr>
            <w:tcW w:w="1890" w:type="dxa"/>
          </w:tcPr>
          <w:p w:rsidR="00516339" w:rsidRPr="004C79B2" w:rsidRDefault="00516339" w:rsidP="001011E1">
            <w:pPr>
              <w:jc w:val="both"/>
              <w:rPr>
                <w:rFonts w:ascii="Times New Roman" w:hAnsi="Times New Roman" w:cs="Times New Roman"/>
                <w:sz w:val="24"/>
                <w:szCs w:val="24"/>
              </w:rPr>
            </w:pPr>
            <w:r w:rsidRPr="004C79B2">
              <w:rPr>
                <w:rFonts w:ascii="Times New Roman" w:hAnsi="Times New Roman" w:cs="Times New Roman"/>
                <w:sz w:val="24"/>
                <w:szCs w:val="24"/>
              </w:rPr>
              <w:t>Nu se aplică metode adaptate diversității lingvistice.</w:t>
            </w:r>
          </w:p>
        </w:tc>
      </w:tr>
      <w:tr w:rsidR="004C79B2" w:rsidRPr="004C79B2" w:rsidTr="002A2249">
        <w:tc>
          <w:tcPr>
            <w:tcW w:w="1890" w:type="dxa"/>
          </w:tcPr>
          <w:p w:rsidR="00516339" w:rsidRPr="004C79B2" w:rsidRDefault="00516339" w:rsidP="001011E1">
            <w:pPr>
              <w:jc w:val="both"/>
              <w:rPr>
                <w:rFonts w:ascii="Times New Roman" w:hAnsi="Times New Roman" w:cs="Times New Roman"/>
                <w:i/>
                <w:sz w:val="24"/>
                <w:szCs w:val="24"/>
              </w:rPr>
            </w:pPr>
            <w:r w:rsidRPr="004C79B2">
              <w:rPr>
                <w:rFonts w:ascii="Times New Roman" w:hAnsi="Times New Roman" w:cs="Times New Roman"/>
                <w:i/>
                <w:sz w:val="24"/>
                <w:szCs w:val="24"/>
              </w:rPr>
              <w:t>Implementarea și monitorizarea planificării EML</w:t>
            </w:r>
          </w:p>
        </w:tc>
        <w:tc>
          <w:tcPr>
            <w:tcW w:w="1800" w:type="dxa"/>
          </w:tcPr>
          <w:p w:rsidR="00516339" w:rsidRPr="004C79B2" w:rsidRDefault="00516339" w:rsidP="001011E1">
            <w:pPr>
              <w:jc w:val="both"/>
              <w:rPr>
                <w:rFonts w:ascii="Times New Roman" w:hAnsi="Times New Roman" w:cs="Times New Roman"/>
                <w:sz w:val="24"/>
                <w:szCs w:val="24"/>
              </w:rPr>
            </w:pPr>
            <w:r w:rsidRPr="004C79B2">
              <w:rPr>
                <w:rFonts w:ascii="Times New Roman" w:hAnsi="Times New Roman" w:cs="Times New Roman"/>
                <w:sz w:val="24"/>
                <w:szCs w:val="24"/>
              </w:rPr>
              <w:t>Planificarea este coerentă, se aplică consecvent, iar monitorizarea este sistematică.</w:t>
            </w:r>
          </w:p>
        </w:tc>
        <w:tc>
          <w:tcPr>
            <w:tcW w:w="1980" w:type="dxa"/>
          </w:tcPr>
          <w:p w:rsidR="00516339" w:rsidRPr="004C79B2" w:rsidRDefault="00516339" w:rsidP="001011E1">
            <w:pPr>
              <w:jc w:val="both"/>
              <w:rPr>
                <w:rFonts w:ascii="Times New Roman" w:hAnsi="Times New Roman" w:cs="Times New Roman"/>
                <w:sz w:val="24"/>
                <w:szCs w:val="24"/>
              </w:rPr>
            </w:pPr>
            <w:r w:rsidRPr="004C79B2">
              <w:rPr>
                <w:rFonts w:ascii="Times New Roman" w:hAnsi="Times New Roman" w:cs="Times New Roman"/>
                <w:sz w:val="24"/>
                <w:szCs w:val="24"/>
              </w:rPr>
              <w:t>Planificarea EML este clară, dar monitorizarea este sporadică.</w:t>
            </w:r>
          </w:p>
        </w:tc>
        <w:tc>
          <w:tcPr>
            <w:tcW w:w="1800" w:type="dxa"/>
          </w:tcPr>
          <w:p w:rsidR="00516339" w:rsidRPr="004C79B2" w:rsidRDefault="00516339" w:rsidP="001011E1">
            <w:pPr>
              <w:jc w:val="both"/>
              <w:rPr>
                <w:rFonts w:ascii="Times New Roman" w:hAnsi="Times New Roman" w:cs="Times New Roman"/>
                <w:sz w:val="24"/>
                <w:szCs w:val="24"/>
              </w:rPr>
            </w:pPr>
            <w:r w:rsidRPr="004C79B2">
              <w:rPr>
                <w:rFonts w:ascii="Times New Roman" w:hAnsi="Times New Roman" w:cs="Times New Roman"/>
                <w:sz w:val="24"/>
                <w:szCs w:val="24"/>
              </w:rPr>
              <w:t>Planificarea este fragmentată, iar monitorizarea lipsește.</w:t>
            </w:r>
          </w:p>
        </w:tc>
        <w:tc>
          <w:tcPr>
            <w:tcW w:w="1890" w:type="dxa"/>
          </w:tcPr>
          <w:p w:rsidR="00516339" w:rsidRPr="004C79B2" w:rsidRDefault="00516339" w:rsidP="001011E1">
            <w:pPr>
              <w:jc w:val="both"/>
              <w:rPr>
                <w:rFonts w:ascii="Times New Roman" w:hAnsi="Times New Roman" w:cs="Times New Roman"/>
                <w:sz w:val="24"/>
                <w:szCs w:val="24"/>
              </w:rPr>
            </w:pPr>
            <w:r w:rsidRPr="004C79B2">
              <w:rPr>
                <w:rFonts w:ascii="Times New Roman" w:hAnsi="Times New Roman" w:cs="Times New Roman"/>
                <w:sz w:val="24"/>
                <w:szCs w:val="24"/>
              </w:rPr>
              <w:t xml:space="preserve">Nu există planificare EML sau monitorizare </w:t>
            </w:r>
            <w:proofErr w:type="gramStart"/>
            <w:r w:rsidRPr="004C79B2">
              <w:rPr>
                <w:rFonts w:ascii="Times New Roman" w:hAnsi="Times New Roman" w:cs="Times New Roman"/>
                <w:sz w:val="24"/>
                <w:szCs w:val="24"/>
              </w:rPr>
              <w:t>a</w:t>
            </w:r>
            <w:proofErr w:type="gramEnd"/>
            <w:r w:rsidRPr="004C79B2">
              <w:rPr>
                <w:rFonts w:ascii="Times New Roman" w:hAnsi="Times New Roman" w:cs="Times New Roman"/>
                <w:sz w:val="24"/>
                <w:szCs w:val="24"/>
              </w:rPr>
              <w:t xml:space="preserve"> acesteia.</w:t>
            </w:r>
          </w:p>
        </w:tc>
      </w:tr>
    </w:tbl>
    <w:p w:rsidR="00516339" w:rsidRPr="004C79B2" w:rsidRDefault="00516339" w:rsidP="00516339">
      <w:pPr>
        <w:spacing w:before="240"/>
        <w:rPr>
          <w:rFonts w:ascii="Times New Roman" w:hAnsi="Times New Roman" w:cs="Times New Roman"/>
          <w:b/>
          <w:sz w:val="24"/>
          <w:szCs w:val="24"/>
        </w:rPr>
      </w:pPr>
      <w:r w:rsidRPr="004C79B2">
        <w:rPr>
          <w:rFonts w:ascii="Times New Roman" w:hAnsi="Times New Roman" w:cs="Times New Roman"/>
          <w:b/>
          <w:sz w:val="24"/>
          <w:szCs w:val="24"/>
        </w:rPr>
        <w:t>Standardul III: Resurse și infrastructură (max. 30 puncte)</w:t>
      </w:r>
    </w:p>
    <w:tbl>
      <w:tblPr>
        <w:tblStyle w:val="TableGrid"/>
        <w:tblW w:w="9360" w:type="dxa"/>
        <w:tblInd w:w="108" w:type="dxa"/>
        <w:tblLook w:val="04A0" w:firstRow="1" w:lastRow="0" w:firstColumn="1" w:lastColumn="0" w:noHBand="0" w:noVBand="1"/>
      </w:tblPr>
      <w:tblGrid>
        <w:gridCol w:w="1800"/>
        <w:gridCol w:w="1890"/>
        <w:gridCol w:w="1980"/>
        <w:gridCol w:w="1800"/>
        <w:gridCol w:w="1890"/>
      </w:tblGrid>
      <w:tr w:rsidR="004C79B2" w:rsidRPr="004C79B2" w:rsidTr="002A2249">
        <w:tc>
          <w:tcPr>
            <w:tcW w:w="1800" w:type="dxa"/>
          </w:tcPr>
          <w:p w:rsidR="00516339" w:rsidRPr="004C79B2" w:rsidRDefault="00516339" w:rsidP="001011E1">
            <w:pPr>
              <w:rPr>
                <w:rFonts w:ascii="Times New Roman" w:hAnsi="Times New Roman" w:cs="Times New Roman"/>
                <w:b/>
                <w:sz w:val="24"/>
                <w:szCs w:val="24"/>
              </w:rPr>
            </w:pPr>
            <w:r w:rsidRPr="004C79B2">
              <w:rPr>
                <w:rFonts w:ascii="Times New Roman" w:hAnsi="Times New Roman" w:cs="Times New Roman"/>
                <w:b/>
                <w:sz w:val="24"/>
                <w:szCs w:val="24"/>
              </w:rPr>
              <w:t>Indicatori de performanță</w:t>
            </w:r>
          </w:p>
        </w:tc>
        <w:tc>
          <w:tcPr>
            <w:tcW w:w="1890" w:type="dxa"/>
          </w:tcPr>
          <w:p w:rsidR="00516339" w:rsidRPr="004C79B2" w:rsidRDefault="00516339" w:rsidP="001011E1">
            <w:pPr>
              <w:rPr>
                <w:rFonts w:ascii="Times New Roman" w:hAnsi="Times New Roman" w:cs="Times New Roman"/>
                <w:b/>
                <w:sz w:val="24"/>
                <w:szCs w:val="24"/>
              </w:rPr>
            </w:pPr>
            <w:r w:rsidRPr="004C79B2">
              <w:rPr>
                <w:rFonts w:ascii="Times New Roman" w:hAnsi="Times New Roman" w:cs="Times New Roman"/>
                <w:b/>
                <w:sz w:val="24"/>
                <w:szCs w:val="24"/>
              </w:rPr>
              <w:t>Foarte bine (4)</w:t>
            </w:r>
          </w:p>
        </w:tc>
        <w:tc>
          <w:tcPr>
            <w:tcW w:w="1980" w:type="dxa"/>
          </w:tcPr>
          <w:p w:rsidR="00516339" w:rsidRPr="004C79B2" w:rsidRDefault="00516339" w:rsidP="001011E1">
            <w:pPr>
              <w:rPr>
                <w:rFonts w:ascii="Times New Roman" w:hAnsi="Times New Roman" w:cs="Times New Roman"/>
                <w:b/>
                <w:sz w:val="24"/>
                <w:szCs w:val="24"/>
              </w:rPr>
            </w:pPr>
            <w:r w:rsidRPr="004C79B2">
              <w:rPr>
                <w:rFonts w:ascii="Times New Roman" w:hAnsi="Times New Roman" w:cs="Times New Roman"/>
                <w:b/>
                <w:sz w:val="24"/>
                <w:szCs w:val="24"/>
              </w:rPr>
              <w:t>Bine (3)</w:t>
            </w:r>
          </w:p>
        </w:tc>
        <w:tc>
          <w:tcPr>
            <w:tcW w:w="1800" w:type="dxa"/>
          </w:tcPr>
          <w:p w:rsidR="00516339" w:rsidRPr="004C79B2" w:rsidRDefault="00516339" w:rsidP="001011E1">
            <w:pPr>
              <w:rPr>
                <w:rFonts w:ascii="Times New Roman" w:hAnsi="Times New Roman" w:cs="Times New Roman"/>
                <w:b/>
                <w:sz w:val="24"/>
                <w:szCs w:val="24"/>
              </w:rPr>
            </w:pPr>
            <w:r w:rsidRPr="004C79B2">
              <w:rPr>
                <w:rFonts w:ascii="Times New Roman" w:hAnsi="Times New Roman" w:cs="Times New Roman"/>
                <w:b/>
                <w:sz w:val="24"/>
                <w:szCs w:val="24"/>
              </w:rPr>
              <w:t>Satisfăcător (2)</w:t>
            </w:r>
          </w:p>
        </w:tc>
        <w:tc>
          <w:tcPr>
            <w:tcW w:w="1890" w:type="dxa"/>
          </w:tcPr>
          <w:p w:rsidR="00516339" w:rsidRPr="004C79B2" w:rsidRDefault="00516339" w:rsidP="001011E1">
            <w:pPr>
              <w:rPr>
                <w:rFonts w:ascii="Times New Roman" w:hAnsi="Times New Roman" w:cs="Times New Roman"/>
                <w:b/>
                <w:sz w:val="24"/>
                <w:szCs w:val="24"/>
              </w:rPr>
            </w:pPr>
            <w:r w:rsidRPr="004C79B2">
              <w:rPr>
                <w:rFonts w:ascii="Times New Roman" w:hAnsi="Times New Roman" w:cs="Times New Roman"/>
                <w:b/>
                <w:sz w:val="24"/>
                <w:szCs w:val="24"/>
              </w:rPr>
              <w:t>Insuficient (1)</w:t>
            </w:r>
          </w:p>
        </w:tc>
      </w:tr>
      <w:tr w:rsidR="004C79B2" w:rsidRPr="004C79B2" w:rsidTr="002A2249">
        <w:tc>
          <w:tcPr>
            <w:tcW w:w="1800" w:type="dxa"/>
          </w:tcPr>
          <w:p w:rsidR="00516339" w:rsidRPr="004C79B2" w:rsidRDefault="00516339" w:rsidP="001011E1">
            <w:pPr>
              <w:rPr>
                <w:rFonts w:ascii="Times New Roman" w:hAnsi="Times New Roman" w:cs="Times New Roman"/>
                <w:i/>
                <w:sz w:val="24"/>
                <w:szCs w:val="24"/>
              </w:rPr>
            </w:pPr>
            <w:r w:rsidRPr="004C79B2">
              <w:rPr>
                <w:rFonts w:ascii="Times New Roman" w:hAnsi="Times New Roman" w:cs="Times New Roman"/>
                <w:i/>
                <w:sz w:val="24"/>
                <w:szCs w:val="24"/>
              </w:rPr>
              <w:t>Accesul la materiale didactice în limbile țintă</w:t>
            </w:r>
          </w:p>
        </w:tc>
        <w:tc>
          <w:tcPr>
            <w:tcW w:w="1890" w:type="dxa"/>
          </w:tcPr>
          <w:p w:rsidR="00516339" w:rsidRPr="004C79B2" w:rsidRDefault="00516339" w:rsidP="001011E1">
            <w:pPr>
              <w:jc w:val="both"/>
              <w:rPr>
                <w:rFonts w:ascii="Times New Roman" w:hAnsi="Times New Roman" w:cs="Times New Roman"/>
                <w:sz w:val="24"/>
                <w:szCs w:val="24"/>
              </w:rPr>
            </w:pPr>
            <w:r w:rsidRPr="004C79B2">
              <w:rPr>
                <w:rFonts w:ascii="Times New Roman" w:hAnsi="Times New Roman" w:cs="Times New Roman"/>
                <w:sz w:val="24"/>
                <w:szCs w:val="24"/>
              </w:rPr>
              <w:t>Materialele sunt variate, actualizate și disponibile pentru toate clasele și disciplinele EML.</w:t>
            </w:r>
          </w:p>
        </w:tc>
        <w:tc>
          <w:tcPr>
            <w:tcW w:w="1980" w:type="dxa"/>
          </w:tcPr>
          <w:p w:rsidR="00516339" w:rsidRPr="004C79B2" w:rsidRDefault="00516339" w:rsidP="001011E1">
            <w:pPr>
              <w:jc w:val="both"/>
              <w:rPr>
                <w:rFonts w:ascii="Times New Roman" w:hAnsi="Times New Roman" w:cs="Times New Roman"/>
                <w:sz w:val="24"/>
                <w:szCs w:val="24"/>
              </w:rPr>
            </w:pPr>
            <w:r w:rsidRPr="004C79B2">
              <w:rPr>
                <w:rFonts w:ascii="Times New Roman" w:hAnsi="Times New Roman" w:cs="Times New Roman"/>
                <w:sz w:val="24"/>
                <w:szCs w:val="24"/>
              </w:rPr>
              <w:t>Materialele acoperă majoritatea claselor și disciplinelor, dar unele sunt învechite sau insuficiente.</w:t>
            </w:r>
          </w:p>
        </w:tc>
        <w:tc>
          <w:tcPr>
            <w:tcW w:w="1800" w:type="dxa"/>
          </w:tcPr>
          <w:p w:rsidR="00516339" w:rsidRPr="004C79B2" w:rsidRDefault="00516339" w:rsidP="001011E1">
            <w:pPr>
              <w:jc w:val="both"/>
              <w:rPr>
                <w:rFonts w:ascii="Times New Roman" w:hAnsi="Times New Roman" w:cs="Times New Roman"/>
                <w:sz w:val="24"/>
                <w:szCs w:val="24"/>
              </w:rPr>
            </w:pPr>
            <w:r w:rsidRPr="004C79B2">
              <w:rPr>
                <w:rFonts w:ascii="Times New Roman" w:hAnsi="Times New Roman" w:cs="Times New Roman"/>
                <w:sz w:val="24"/>
                <w:szCs w:val="24"/>
              </w:rPr>
              <w:t>Există materiale limitate, iar accesul este neuniform.</w:t>
            </w:r>
          </w:p>
        </w:tc>
        <w:tc>
          <w:tcPr>
            <w:tcW w:w="1890" w:type="dxa"/>
          </w:tcPr>
          <w:p w:rsidR="00516339" w:rsidRPr="004C79B2" w:rsidRDefault="00516339" w:rsidP="001011E1">
            <w:pPr>
              <w:jc w:val="both"/>
              <w:rPr>
                <w:rFonts w:ascii="Times New Roman" w:hAnsi="Times New Roman" w:cs="Times New Roman"/>
                <w:sz w:val="24"/>
                <w:szCs w:val="24"/>
              </w:rPr>
            </w:pPr>
            <w:r w:rsidRPr="004C79B2">
              <w:rPr>
                <w:rFonts w:ascii="Times New Roman" w:hAnsi="Times New Roman" w:cs="Times New Roman"/>
                <w:sz w:val="24"/>
                <w:szCs w:val="24"/>
              </w:rPr>
              <w:t>Lipsa aproape totală a materialelor în limbile țintă.</w:t>
            </w:r>
          </w:p>
        </w:tc>
      </w:tr>
      <w:tr w:rsidR="004C79B2" w:rsidRPr="004C79B2" w:rsidTr="002A2249">
        <w:tc>
          <w:tcPr>
            <w:tcW w:w="1800" w:type="dxa"/>
          </w:tcPr>
          <w:p w:rsidR="00516339" w:rsidRPr="004C79B2" w:rsidRDefault="00516339" w:rsidP="001011E1">
            <w:pPr>
              <w:rPr>
                <w:rFonts w:ascii="Times New Roman" w:hAnsi="Times New Roman" w:cs="Times New Roman"/>
                <w:i/>
                <w:sz w:val="24"/>
                <w:szCs w:val="24"/>
              </w:rPr>
            </w:pPr>
            <w:r w:rsidRPr="004C79B2">
              <w:rPr>
                <w:rFonts w:ascii="Times New Roman" w:hAnsi="Times New Roman" w:cs="Times New Roman"/>
                <w:i/>
                <w:sz w:val="24"/>
                <w:szCs w:val="24"/>
              </w:rPr>
              <w:t>Condiții logistice (spațiu, orar, dotări)</w:t>
            </w:r>
          </w:p>
        </w:tc>
        <w:tc>
          <w:tcPr>
            <w:tcW w:w="1890" w:type="dxa"/>
          </w:tcPr>
          <w:p w:rsidR="00516339" w:rsidRPr="004C79B2" w:rsidRDefault="00516339" w:rsidP="001011E1">
            <w:pPr>
              <w:jc w:val="both"/>
              <w:rPr>
                <w:rFonts w:ascii="Times New Roman" w:hAnsi="Times New Roman" w:cs="Times New Roman"/>
                <w:sz w:val="24"/>
                <w:szCs w:val="24"/>
              </w:rPr>
            </w:pPr>
            <w:r w:rsidRPr="004C79B2">
              <w:rPr>
                <w:rFonts w:ascii="Times New Roman" w:hAnsi="Times New Roman" w:cs="Times New Roman"/>
                <w:sz w:val="24"/>
                <w:szCs w:val="24"/>
              </w:rPr>
              <w:t>Spațiile sunt adecvate, orarul este flexibil și dotările tehnologice susțin eficient EML.</w:t>
            </w:r>
          </w:p>
        </w:tc>
        <w:tc>
          <w:tcPr>
            <w:tcW w:w="1980" w:type="dxa"/>
          </w:tcPr>
          <w:p w:rsidR="00516339" w:rsidRPr="004C79B2" w:rsidRDefault="00516339" w:rsidP="001011E1">
            <w:pPr>
              <w:jc w:val="both"/>
              <w:rPr>
                <w:rFonts w:ascii="Times New Roman" w:hAnsi="Times New Roman" w:cs="Times New Roman"/>
                <w:sz w:val="24"/>
                <w:szCs w:val="24"/>
              </w:rPr>
            </w:pPr>
            <w:r w:rsidRPr="004C79B2">
              <w:rPr>
                <w:rFonts w:ascii="Times New Roman" w:hAnsi="Times New Roman" w:cs="Times New Roman"/>
                <w:sz w:val="24"/>
                <w:szCs w:val="24"/>
              </w:rPr>
              <w:t>Există condiții satisfăcătoare, dar cu unele deficiențe logistice.</w:t>
            </w:r>
          </w:p>
        </w:tc>
        <w:tc>
          <w:tcPr>
            <w:tcW w:w="1800" w:type="dxa"/>
          </w:tcPr>
          <w:p w:rsidR="00516339" w:rsidRPr="004C79B2" w:rsidRDefault="00516339" w:rsidP="001011E1">
            <w:pPr>
              <w:jc w:val="both"/>
              <w:rPr>
                <w:rFonts w:ascii="Times New Roman" w:hAnsi="Times New Roman" w:cs="Times New Roman"/>
                <w:sz w:val="24"/>
                <w:szCs w:val="24"/>
              </w:rPr>
            </w:pPr>
            <w:r w:rsidRPr="004C79B2">
              <w:rPr>
                <w:rFonts w:ascii="Times New Roman" w:hAnsi="Times New Roman" w:cs="Times New Roman"/>
                <w:sz w:val="24"/>
                <w:szCs w:val="24"/>
              </w:rPr>
              <w:t>Spațiile și dotările sunt limitate, afectând calitatea implementării.</w:t>
            </w:r>
          </w:p>
        </w:tc>
        <w:tc>
          <w:tcPr>
            <w:tcW w:w="1890" w:type="dxa"/>
          </w:tcPr>
          <w:p w:rsidR="00516339" w:rsidRPr="004C79B2" w:rsidRDefault="00516339" w:rsidP="001011E1">
            <w:pPr>
              <w:jc w:val="both"/>
              <w:rPr>
                <w:rFonts w:ascii="Times New Roman" w:hAnsi="Times New Roman" w:cs="Times New Roman"/>
                <w:sz w:val="24"/>
                <w:szCs w:val="24"/>
              </w:rPr>
            </w:pPr>
            <w:r w:rsidRPr="004C79B2">
              <w:rPr>
                <w:rFonts w:ascii="Times New Roman" w:hAnsi="Times New Roman" w:cs="Times New Roman"/>
                <w:sz w:val="24"/>
                <w:szCs w:val="24"/>
              </w:rPr>
              <w:t xml:space="preserve">Condițiile logistice nu permit desfășurarea eficientă </w:t>
            </w:r>
            <w:proofErr w:type="gramStart"/>
            <w:r w:rsidRPr="004C79B2">
              <w:rPr>
                <w:rFonts w:ascii="Times New Roman" w:hAnsi="Times New Roman" w:cs="Times New Roman"/>
                <w:sz w:val="24"/>
                <w:szCs w:val="24"/>
              </w:rPr>
              <w:t>a</w:t>
            </w:r>
            <w:proofErr w:type="gramEnd"/>
            <w:r w:rsidRPr="004C79B2">
              <w:rPr>
                <w:rFonts w:ascii="Times New Roman" w:hAnsi="Times New Roman" w:cs="Times New Roman"/>
                <w:sz w:val="24"/>
                <w:szCs w:val="24"/>
              </w:rPr>
              <w:t xml:space="preserve"> EML.</w:t>
            </w:r>
          </w:p>
        </w:tc>
      </w:tr>
      <w:tr w:rsidR="004C79B2" w:rsidRPr="004C79B2" w:rsidTr="002A2249">
        <w:tc>
          <w:tcPr>
            <w:tcW w:w="1800" w:type="dxa"/>
          </w:tcPr>
          <w:p w:rsidR="00516339" w:rsidRPr="004C79B2" w:rsidRDefault="00516339" w:rsidP="001011E1">
            <w:pPr>
              <w:rPr>
                <w:rFonts w:ascii="Times New Roman" w:hAnsi="Times New Roman" w:cs="Times New Roman"/>
                <w:i/>
                <w:sz w:val="24"/>
                <w:szCs w:val="24"/>
              </w:rPr>
            </w:pPr>
            <w:r w:rsidRPr="004C79B2">
              <w:rPr>
                <w:rFonts w:ascii="Times New Roman" w:hAnsi="Times New Roman" w:cs="Times New Roman"/>
                <w:i/>
                <w:sz w:val="24"/>
                <w:szCs w:val="24"/>
              </w:rPr>
              <w:t>Implicarea părinților și comunității</w:t>
            </w:r>
          </w:p>
        </w:tc>
        <w:tc>
          <w:tcPr>
            <w:tcW w:w="1890" w:type="dxa"/>
          </w:tcPr>
          <w:p w:rsidR="00516339" w:rsidRPr="004C79B2" w:rsidRDefault="00516339" w:rsidP="001011E1">
            <w:pPr>
              <w:jc w:val="both"/>
              <w:rPr>
                <w:rFonts w:ascii="Times New Roman" w:hAnsi="Times New Roman" w:cs="Times New Roman"/>
                <w:sz w:val="24"/>
                <w:szCs w:val="24"/>
              </w:rPr>
            </w:pPr>
            <w:r w:rsidRPr="004C79B2">
              <w:rPr>
                <w:rFonts w:ascii="Times New Roman" w:hAnsi="Times New Roman" w:cs="Times New Roman"/>
                <w:sz w:val="24"/>
                <w:szCs w:val="24"/>
              </w:rPr>
              <w:t>Există parteneriate active, proiecte comune și un sprijin cultural constant din partea părinților și comunității.</w:t>
            </w:r>
          </w:p>
        </w:tc>
        <w:tc>
          <w:tcPr>
            <w:tcW w:w="1980" w:type="dxa"/>
          </w:tcPr>
          <w:p w:rsidR="00516339" w:rsidRPr="004C79B2" w:rsidRDefault="00516339" w:rsidP="001011E1">
            <w:pPr>
              <w:jc w:val="both"/>
              <w:rPr>
                <w:rFonts w:ascii="Times New Roman" w:hAnsi="Times New Roman" w:cs="Times New Roman"/>
                <w:sz w:val="24"/>
                <w:szCs w:val="24"/>
              </w:rPr>
            </w:pPr>
            <w:r w:rsidRPr="004C79B2">
              <w:rPr>
                <w:rFonts w:ascii="Times New Roman" w:hAnsi="Times New Roman" w:cs="Times New Roman"/>
                <w:sz w:val="24"/>
                <w:szCs w:val="24"/>
              </w:rPr>
              <w:t>Comunitatea este informată și implicată ocazional în proiecte EML.</w:t>
            </w:r>
          </w:p>
        </w:tc>
        <w:tc>
          <w:tcPr>
            <w:tcW w:w="1800" w:type="dxa"/>
          </w:tcPr>
          <w:p w:rsidR="00516339" w:rsidRPr="004C79B2" w:rsidRDefault="00516339" w:rsidP="001011E1">
            <w:pPr>
              <w:jc w:val="both"/>
              <w:rPr>
                <w:rFonts w:ascii="Times New Roman" w:hAnsi="Times New Roman" w:cs="Times New Roman"/>
                <w:sz w:val="24"/>
                <w:szCs w:val="24"/>
              </w:rPr>
            </w:pPr>
            <w:r w:rsidRPr="004C79B2">
              <w:rPr>
                <w:rFonts w:ascii="Times New Roman" w:hAnsi="Times New Roman" w:cs="Times New Roman"/>
                <w:sz w:val="24"/>
                <w:szCs w:val="24"/>
              </w:rPr>
              <w:t>Participarea părinților și comunității este sporadică sau formală.</w:t>
            </w:r>
          </w:p>
        </w:tc>
        <w:tc>
          <w:tcPr>
            <w:tcW w:w="1890" w:type="dxa"/>
          </w:tcPr>
          <w:p w:rsidR="00516339" w:rsidRPr="004C79B2" w:rsidRDefault="00516339" w:rsidP="001011E1">
            <w:pPr>
              <w:jc w:val="both"/>
              <w:rPr>
                <w:rFonts w:ascii="Times New Roman" w:hAnsi="Times New Roman" w:cs="Times New Roman"/>
                <w:sz w:val="24"/>
                <w:szCs w:val="24"/>
              </w:rPr>
            </w:pPr>
            <w:r w:rsidRPr="004C79B2">
              <w:rPr>
                <w:rFonts w:ascii="Times New Roman" w:hAnsi="Times New Roman" w:cs="Times New Roman"/>
                <w:sz w:val="24"/>
                <w:szCs w:val="24"/>
              </w:rPr>
              <w:t>Nu există implicare sau sprijin din partea comunității.</w:t>
            </w:r>
          </w:p>
        </w:tc>
      </w:tr>
    </w:tbl>
    <w:p w:rsidR="006D1F2C" w:rsidRPr="004C79B2" w:rsidRDefault="006D1F2C" w:rsidP="006D1F2C">
      <w:pPr>
        <w:rPr>
          <w:rFonts w:ascii="Times New Roman" w:hAnsi="Times New Roman" w:cs="Times New Roman"/>
          <w:sz w:val="24"/>
          <w:szCs w:val="24"/>
        </w:rPr>
      </w:pPr>
    </w:p>
    <w:p w:rsidR="006D1F2C" w:rsidRPr="004C79B2" w:rsidRDefault="006D1F2C" w:rsidP="006D1F2C">
      <w:pPr>
        <w:rPr>
          <w:rFonts w:ascii="Times New Roman" w:hAnsi="Times New Roman" w:cs="Times New Roman"/>
          <w:sz w:val="24"/>
          <w:szCs w:val="24"/>
        </w:rPr>
      </w:pPr>
    </w:p>
    <w:p w:rsidR="006D1F2C" w:rsidRPr="004C79B2" w:rsidRDefault="006D1F2C" w:rsidP="006D1F2C">
      <w:pPr>
        <w:spacing w:before="240"/>
        <w:rPr>
          <w:rFonts w:ascii="Times New Roman" w:hAnsi="Times New Roman" w:cs="Times New Roman"/>
          <w:b/>
          <w:sz w:val="24"/>
          <w:szCs w:val="24"/>
        </w:rPr>
      </w:pPr>
      <w:r w:rsidRPr="004C79B2">
        <w:rPr>
          <w:rFonts w:ascii="Times New Roman" w:hAnsi="Times New Roman" w:cs="Times New Roman"/>
          <w:b/>
          <w:sz w:val="24"/>
          <w:szCs w:val="24"/>
        </w:rPr>
        <w:lastRenderedPageBreak/>
        <w:t>Grilă de evaluare pentru aderarea la programele de educație multilingvă</w:t>
      </w:r>
    </w:p>
    <w:p w:rsidR="006D1F2C" w:rsidRPr="004C79B2" w:rsidRDefault="006D1F2C" w:rsidP="006D1F2C">
      <w:pPr>
        <w:spacing w:before="240"/>
        <w:rPr>
          <w:rFonts w:ascii="Times New Roman" w:hAnsi="Times New Roman" w:cs="Times New Roman"/>
          <w:b/>
          <w:sz w:val="24"/>
          <w:szCs w:val="24"/>
        </w:rPr>
      </w:pPr>
      <w:r w:rsidRPr="004C79B2">
        <w:rPr>
          <w:rFonts w:ascii="Times New Roman" w:hAnsi="Times New Roman" w:cs="Times New Roman"/>
          <w:sz w:val="24"/>
          <w:szCs w:val="24"/>
        </w:rPr>
        <w:t>Distribuția punctajului pe categorii</w:t>
      </w:r>
    </w:p>
    <w:p w:rsidR="006D1F2C" w:rsidRPr="004C79B2" w:rsidRDefault="006D1F2C" w:rsidP="006D1F2C">
      <w:pPr>
        <w:rPr>
          <w:rFonts w:ascii="Times New Roman" w:hAnsi="Times New Roman" w:cs="Times New Roman"/>
          <w:sz w:val="24"/>
          <w:szCs w:val="24"/>
        </w:rPr>
      </w:pPr>
    </w:p>
    <w:tbl>
      <w:tblPr>
        <w:tblStyle w:val="TableGrid"/>
        <w:tblW w:w="9427" w:type="dxa"/>
        <w:tblInd w:w="108" w:type="dxa"/>
        <w:tblLook w:val="04A0" w:firstRow="1" w:lastRow="0" w:firstColumn="1" w:lastColumn="0" w:noHBand="0" w:noVBand="1"/>
      </w:tblPr>
      <w:tblGrid>
        <w:gridCol w:w="2769"/>
        <w:gridCol w:w="2877"/>
        <w:gridCol w:w="3781"/>
      </w:tblGrid>
      <w:tr w:rsidR="004C79B2" w:rsidRPr="004C79B2" w:rsidTr="002A2249">
        <w:tc>
          <w:tcPr>
            <w:tcW w:w="2769" w:type="dxa"/>
          </w:tcPr>
          <w:p w:rsidR="00516339" w:rsidRPr="004C79B2" w:rsidRDefault="00516339" w:rsidP="001011E1">
            <w:pPr>
              <w:jc w:val="center"/>
              <w:rPr>
                <w:rFonts w:ascii="Times New Roman" w:hAnsi="Times New Roman" w:cs="Times New Roman"/>
                <w:b/>
                <w:sz w:val="24"/>
                <w:szCs w:val="24"/>
              </w:rPr>
            </w:pPr>
            <w:r w:rsidRPr="004C79B2">
              <w:rPr>
                <w:rFonts w:ascii="Times New Roman" w:hAnsi="Times New Roman" w:cs="Times New Roman"/>
                <w:b/>
                <w:sz w:val="24"/>
                <w:szCs w:val="24"/>
              </w:rPr>
              <w:t>Standarde</w:t>
            </w:r>
          </w:p>
        </w:tc>
        <w:tc>
          <w:tcPr>
            <w:tcW w:w="2877" w:type="dxa"/>
          </w:tcPr>
          <w:p w:rsidR="00516339" w:rsidRPr="004C79B2" w:rsidRDefault="00516339" w:rsidP="001011E1">
            <w:pPr>
              <w:jc w:val="center"/>
              <w:rPr>
                <w:rFonts w:ascii="Times New Roman" w:hAnsi="Times New Roman" w:cs="Times New Roman"/>
                <w:b/>
                <w:sz w:val="24"/>
                <w:szCs w:val="24"/>
              </w:rPr>
            </w:pPr>
            <w:r w:rsidRPr="004C79B2">
              <w:rPr>
                <w:rFonts w:ascii="Times New Roman" w:hAnsi="Times New Roman" w:cs="Times New Roman"/>
                <w:b/>
                <w:sz w:val="24"/>
                <w:szCs w:val="24"/>
              </w:rPr>
              <w:t>Număr de indicatori</w:t>
            </w:r>
          </w:p>
        </w:tc>
        <w:tc>
          <w:tcPr>
            <w:tcW w:w="3781" w:type="dxa"/>
          </w:tcPr>
          <w:p w:rsidR="00516339" w:rsidRPr="004C79B2" w:rsidRDefault="00516339" w:rsidP="001011E1">
            <w:pPr>
              <w:jc w:val="center"/>
              <w:rPr>
                <w:rFonts w:ascii="Times New Roman" w:hAnsi="Times New Roman" w:cs="Times New Roman"/>
                <w:b/>
                <w:sz w:val="24"/>
                <w:szCs w:val="24"/>
              </w:rPr>
            </w:pPr>
            <w:r w:rsidRPr="004C79B2">
              <w:rPr>
                <w:rFonts w:ascii="Times New Roman" w:hAnsi="Times New Roman" w:cs="Times New Roman"/>
                <w:b/>
                <w:sz w:val="24"/>
                <w:szCs w:val="24"/>
              </w:rPr>
              <w:t>Punctaj maxim</w:t>
            </w:r>
          </w:p>
        </w:tc>
      </w:tr>
      <w:tr w:rsidR="004C79B2" w:rsidRPr="004C79B2" w:rsidTr="002A2249">
        <w:trPr>
          <w:trHeight w:val="350"/>
        </w:trPr>
        <w:tc>
          <w:tcPr>
            <w:tcW w:w="2769" w:type="dxa"/>
          </w:tcPr>
          <w:p w:rsidR="00516339" w:rsidRPr="004C79B2" w:rsidRDefault="00516339" w:rsidP="002A2249">
            <w:pPr>
              <w:jc w:val="both"/>
              <w:rPr>
                <w:rFonts w:ascii="Times New Roman" w:hAnsi="Times New Roman" w:cs="Times New Roman"/>
                <w:sz w:val="24"/>
                <w:szCs w:val="24"/>
              </w:rPr>
            </w:pPr>
            <w:r w:rsidRPr="004C79B2">
              <w:rPr>
                <w:rFonts w:ascii="Times New Roman" w:hAnsi="Times New Roman" w:cs="Times New Roman"/>
                <w:sz w:val="24"/>
                <w:szCs w:val="24"/>
              </w:rPr>
              <w:t>I. Viziune strategică și angajament</w:t>
            </w:r>
          </w:p>
        </w:tc>
        <w:tc>
          <w:tcPr>
            <w:tcW w:w="2877" w:type="dxa"/>
          </w:tcPr>
          <w:p w:rsidR="00516339" w:rsidRPr="004C79B2" w:rsidRDefault="00516339" w:rsidP="002A2249">
            <w:pPr>
              <w:jc w:val="center"/>
              <w:rPr>
                <w:rFonts w:ascii="Times New Roman" w:hAnsi="Times New Roman" w:cs="Times New Roman"/>
                <w:sz w:val="24"/>
                <w:szCs w:val="24"/>
              </w:rPr>
            </w:pPr>
            <w:r w:rsidRPr="004C79B2">
              <w:rPr>
                <w:rFonts w:ascii="Times New Roman" w:hAnsi="Times New Roman" w:cs="Times New Roman"/>
                <w:sz w:val="24"/>
                <w:szCs w:val="24"/>
              </w:rPr>
              <w:t>3</w:t>
            </w:r>
          </w:p>
        </w:tc>
        <w:tc>
          <w:tcPr>
            <w:tcW w:w="3781" w:type="dxa"/>
          </w:tcPr>
          <w:p w:rsidR="00516339" w:rsidRPr="004C79B2" w:rsidRDefault="00516339" w:rsidP="002A2249">
            <w:pPr>
              <w:jc w:val="center"/>
              <w:rPr>
                <w:rFonts w:ascii="Times New Roman" w:hAnsi="Times New Roman" w:cs="Times New Roman"/>
                <w:sz w:val="24"/>
                <w:szCs w:val="24"/>
              </w:rPr>
            </w:pPr>
            <w:r w:rsidRPr="004C79B2">
              <w:rPr>
                <w:rFonts w:ascii="Times New Roman" w:hAnsi="Times New Roman" w:cs="Times New Roman"/>
                <w:sz w:val="24"/>
                <w:szCs w:val="24"/>
              </w:rPr>
              <w:t>30</w:t>
            </w:r>
          </w:p>
        </w:tc>
      </w:tr>
      <w:tr w:rsidR="004C79B2" w:rsidRPr="004C79B2" w:rsidTr="002A2249">
        <w:trPr>
          <w:trHeight w:val="539"/>
        </w:trPr>
        <w:tc>
          <w:tcPr>
            <w:tcW w:w="2769" w:type="dxa"/>
          </w:tcPr>
          <w:p w:rsidR="00516339" w:rsidRPr="004C79B2" w:rsidRDefault="00516339" w:rsidP="002A2249">
            <w:pPr>
              <w:jc w:val="both"/>
              <w:rPr>
                <w:rFonts w:ascii="Times New Roman" w:hAnsi="Times New Roman" w:cs="Times New Roman"/>
                <w:sz w:val="24"/>
                <w:szCs w:val="24"/>
              </w:rPr>
            </w:pPr>
            <w:r w:rsidRPr="004C79B2">
              <w:rPr>
                <w:rFonts w:ascii="Times New Roman" w:hAnsi="Times New Roman" w:cs="Times New Roman"/>
                <w:sz w:val="24"/>
                <w:szCs w:val="24"/>
              </w:rPr>
              <w:t>II. Capacitate didactică și curriculară</w:t>
            </w:r>
          </w:p>
        </w:tc>
        <w:tc>
          <w:tcPr>
            <w:tcW w:w="2877" w:type="dxa"/>
          </w:tcPr>
          <w:p w:rsidR="00516339" w:rsidRPr="004C79B2" w:rsidRDefault="00516339" w:rsidP="002A2249">
            <w:pPr>
              <w:jc w:val="center"/>
              <w:rPr>
                <w:rFonts w:ascii="Times New Roman" w:hAnsi="Times New Roman" w:cs="Times New Roman"/>
                <w:sz w:val="24"/>
                <w:szCs w:val="24"/>
              </w:rPr>
            </w:pPr>
            <w:r w:rsidRPr="004C79B2">
              <w:rPr>
                <w:rFonts w:ascii="Times New Roman" w:hAnsi="Times New Roman" w:cs="Times New Roman"/>
                <w:sz w:val="24"/>
                <w:szCs w:val="24"/>
              </w:rPr>
              <w:t>4</w:t>
            </w:r>
          </w:p>
        </w:tc>
        <w:tc>
          <w:tcPr>
            <w:tcW w:w="3781" w:type="dxa"/>
          </w:tcPr>
          <w:p w:rsidR="00516339" w:rsidRPr="004C79B2" w:rsidRDefault="00516339" w:rsidP="002A2249">
            <w:pPr>
              <w:jc w:val="center"/>
              <w:rPr>
                <w:rFonts w:ascii="Times New Roman" w:hAnsi="Times New Roman" w:cs="Times New Roman"/>
                <w:sz w:val="24"/>
                <w:szCs w:val="24"/>
              </w:rPr>
            </w:pPr>
            <w:r w:rsidRPr="004C79B2">
              <w:rPr>
                <w:rFonts w:ascii="Times New Roman" w:hAnsi="Times New Roman" w:cs="Times New Roman"/>
                <w:sz w:val="24"/>
                <w:szCs w:val="24"/>
              </w:rPr>
              <w:t>40</w:t>
            </w:r>
          </w:p>
        </w:tc>
      </w:tr>
      <w:tr w:rsidR="004C79B2" w:rsidRPr="004C79B2" w:rsidTr="002A2249">
        <w:tc>
          <w:tcPr>
            <w:tcW w:w="2769" w:type="dxa"/>
          </w:tcPr>
          <w:p w:rsidR="00516339" w:rsidRPr="004C79B2" w:rsidRDefault="00516339" w:rsidP="002A2249">
            <w:pPr>
              <w:jc w:val="both"/>
              <w:rPr>
                <w:rFonts w:ascii="Times New Roman" w:hAnsi="Times New Roman" w:cs="Times New Roman"/>
                <w:sz w:val="24"/>
                <w:szCs w:val="24"/>
              </w:rPr>
            </w:pPr>
            <w:r w:rsidRPr="004C79B2">
              <w:rPr>
                <w:rFonts w:ascii="Times New Roman" w:hAnsi="Times New Roman" w:cs="Times New Roman"/>
                <w:sz w:val="24"/>
                <w:szCs w:val="24"/>
              </w:rPr>
              <w:t>III. Resurse și infrastructură</w:t>
            </w:r>
          </w:p>
        </w:tc>
        <w:tc>
          <w:tcPr>
            <w:tcW w:w="2877" w:type="dxa"/>
          </w:tcPr>
          <w:p w:rsidR="00516339" w:rsidRPr="004C79B2" w:rsidRDefault="00516339" w:rsidP="002A2249">
            <w:pPr>
              <w:jc w:val="center"/>
              <w:rPr>
                <w:rFonts w:ascii="Times New Roman" w:hAnsi="Times New Roman" w:cs="Times New Roman"/>
                <w:sz w:val="24"/>
                <w:szCs w:val="24"/>
              </w:rPr>
            </w:pPr>
            <w:r w:rsidRPr="004C79B2">
              <w:rPr>
                <w:rFonts w:ascii="Times New Roman" w:hAnsi="Times New Roman" w:cs="Times New Roman"/>
                <w:sz w:val="24"/>
                <w:szCs w:val="24"/>
              </w:rPr>
              <w:t>3</w:t>
            </w:r>
          </w:p>
        </w:tc>
        <w:tc>
          <w:tcPr>
            <w:tcW w:w="3781" w:type="dxa"/>
          </w:tcPr>
          <w:p w:rsidR="00516339" w:rsidRPr="004C79B2" w:rsidRDefault="00516339" w:rsidP="002A2249">
            <w:pPr>
              <w:jc w:val="center"/>
              <w:rPr>
                <w:rFonts w:ascii="Times New Roman" w:hAnsi="Times New Roman" w:cs="Times New Roman"/>
                <w:sz w:val="24"/>
                <w:szCs w:val="24"/>
              </w:rPr>
            </w:pPr>
            <w:r w:rsidRPr="004C79B2">
              <w:rPr>
                <w:rFonts w:ascii="Times New Roman" w:hAnsi="Times New Roman" w:cs="Times New Roman"/>
                <w:sz w:val="24"/>
                <w:szCs w:val="24"/>
              </w:rPr>
              <w:t>30</w:t>
            </w:r>
          </w:p>
        </w:tc>
      </w:tr>
      <w:tr w:rsidR="004C79B2" w:rsidRPr="004C79B2" w:rsidTr="002A2249">
        <w:tc>
          <w:tcPr>
            <w:tcW w:w="2769" w:type="dxa"/>
          </w:tcPr>
          <w:p w:rsidR="00516339" w:rsidRPr="004C79B2" w:rsidRDefault="00516339" w:rsidP="001011E1">
            <w:pPr>
              <w:rPr>
                <w:rFonts w:ascii="Times New Roman" w:hAnsi="Times New Roman" w:cs="Times New Roman"/>
                <w:b/>
                <w:sz w:val="24"/>
                <w:szCs w:val="24"/>
              </w:rPr>
            </w:pPr>
            <w:r w:rsidRPr="004C79B2">
              <w:rPr>
                <w:rFonts w:ascii="Times New Roman" w:hAnsi="Times New Roman" w:cs="Times New Roman"/>
                <w:b/>
                <w:sz w:val="24"/>
                <w:szCs w:val="24"/>
              </w:rPr>
              <w:t xml:space="preserve">Total: </w:t>
            </w:r>
          </w:p>
        </w:tc>
        <w:tc>
          <w:tcPr>
            <w:tcW w:w="2877" w:type="dxa"/>
          </w:tcPr>
          <w:p w:rsidR="00516339" w:rsidRPr="004C79B2" w:rsidRDefault="00516339" w:rsidP="002A2249">
            <w:pPr>
              <w:jc w:val="center"/>
              <w:rPr>
                <w:rFonts w:ascii="Times New Roman" w:hAnsi="Times New Roman" w:cs="Times New Roman"/>
                <w:b/>
                <w:sz w:val="24"/>
                <w:szCs w:val="24"/>
              </w:rPr>
            </w:pPr>
            <w:r w:rsidRPr="004C79B2">
              <w:rPr>
                <w:rFonts w:ascii="Times New Roman" w:hAnsi="Times New Roman" w:cs="Times New Roman"/>
                <w:b/>
                <w:sz w:val="24"/>
                <w:szCs w:val="24"/>
              </w:rPr>
              <w:t>10 indicatori</w:t>
            </w:r>
          </w:p>
        </w:tc>
        <w:tc>
          <w:tcPr>
            <w:tcW w:w="3781" w:type="dxa"/>
          </w:tcPr>
          <w:p w:rsidR="00516339" w:rsidRPr="004C79B2" w:rsidRDefault="00516339" w:rsidP="002A2249">
            <w:pPr>
              <w:jc w:val="center"/>
              <w:rPr>
                <w:rFonts w:ascii="Times New Roman" w:hAnsi="Times New Roman" w:cs="Times New Roman"/>
                <w:b/>
                <w:sz w:val="24"/>
                <w:szCs w:val="24"/>
              </w:rPr>
            </w:pPr>
            <w:r w:rsidRPr="004C79B2">
              <w:rPr>
                <w:rFonts w:ascii="Times New Roman" w:hAnsi="Times New Roman" w:cs="Times New Roman"/>
                <w:b/>
                <w:sz w:val="24"/>
                <w:szCs w:val="24"/>
              </w:rPr>
              <w:t>100 puncte</w:t>
            </w:r>
          </w:p>
        </w:tc>
      </w:tr>
    </w:tbl>
    <w:p w:rsidR="002A2249" w:rsidRPr="004C79B2" w:rsidRDefault="002A2249" w:rsidP="002A2249">
      <w:pPr>
        <w:pStyle w:val="ListParagraph"/>
        <w:numPr>
          <w:ilvl w:val="1"/>
          <w:numId w:val="35"/>
        </w:numPr>
        <w:spacing w:before="240" w:after="160" w:line="259" w:lineRule="auto"/>
        <w:ind w:left="630" w:hanging="540"/>
        <w:jc w:val="both"/>
        <w:rPr>
          <w:rFonts w:ascii="Times New Roman" w:hAnsi="Times New Roman" w:cs="Times New Roman"/>
          <w:i/>
          <w:sz w:val="24"/>
          <w:szCs w:val="24"/>
        </w:rPr>
      </w:pPr>
      <w:r w:rsidRPr="004C79B2">
        <w:rPr>
          <w:rFonts w:ascii="Times New Roman" w:hAnsi="Times New Roman" w:cs="Times New Roman"/>
          <w:i/>
          <w:sz w:val="24"/>
          <w:szCs w:val="24"/>
        </w:rPr>
        <w:t>Viziune strategică și angajament (max. 30 puncte)</w:t>
      </w:r>
    </w:p>
    <w:p w:rsidR="002A2249" w:rsidRPr="004C79B2" w:rsidRDefault="002A2249" w:rsidP="002A2249">
      <w:pPr>
        <w:pStyle w:val="ListParagraph"/>
        <w:numPr>
          <w:ilvl w:val="0"/>
          <w:numId w:val="36"/>
        </w:numPr>
        <w:spacing w:before="240" w:after="160" w:line="259" w:lineRule="auto"/>
        <w:ind w:left="90" w:firstLine="0"/>
        <w:jc w:val="both"/>
        <w:rPr>
          <w:rFonts w:ascii="Times New Roman" w:hAnsi="Times New Roman" w:cs="Times New Roman"/>
          <w:sz w:val="24"/>
          <w:szCs w:val="24"/>
        </w:rPr>
      </w:pPr>
      <w:r w:rsidRPr="004C79B2">
        <w:rPr>
          <w:rFonts w:ascii="Times New Roman" w:hAnsi="Times New Roman" w:cs="Times New Roman"/>
          <w:sz w:val="24"/>
          <w:szCs w:val="24"/>
        </w:rPr>
        <w:t>Existența unei misiuni și viziuni care includ obiective EML</w:t>
      </w:r>
      <w:r w:rsidRPr="004C79B2">
        <w:rPr>
          <w:rFonts w:ascii="Times New Roman" w:hAnsi="Times New Roman" w:cs="Times New Roman"/>
          <w:sz w:val="24"/>
          <w:szCs w:val="24"/>
        </w:rPr>
        <w:br/>
      </w:r>
      <w:r w:rsidRPr="004C79B2">
        <w:rPr>
          <w:rFonts w:ascii="Times New Roman" w:hAnsi="Times New Roman" w:cs="Times New Roman"/>
          <w:i/>
          <w:sz w:val="24"/>
          <w:szCs w:val="24"/>
        </w:rPr>
        <w:t xml:space="preserve">Criterii: </w:t>
      </w:r>
      <w:r w:rsidRPr="004C79B2">
        <w:rPr>
          <w:rFonts w:ascii="Times New Roman" w:hAnsi="Times New Roman" w:cs="Times New Roman"/>
          <w:sz w:val="24"/>
          <w:szCs w:val="24"/>
        </w:rPr>
        <w:t>Claritate, aliniere la politicile naționale, integrare în documentele instituției</w:t>
      </w:r>
    </w:p>
    <w:p w:rsidR="002A2249" w:rsidRPr="004C79B2" w:rsidRDefault="002A2249" w:rsidP="002A2249">
      <w:pPr>
        <w:pStyle w:val="ListParagraph"/>
        <w:numPr>
          <w:ilvl w:val="0"/>
          <w:numId w:val="36"/>
        </w:numPr>
        <w:spacing w:before="240" w:after="160" w:line="259" w:lineRule="auto"/>
        <w:ind w:left="90" w:firstLine="0"/>
        <w:jc w:val="both"/>
        <w:rPr>
          <w:rFonts w:ascii="Times New Roman" w:hAnsi="Times New Roman" w:cs="Times New Roman"/>
          <w:sz w:val="24"/>
          <w:szCs w:val="24"/>
        </w:rPr>
      </w:pPr>
      <w:r w:rsidRPr="004C79B2">
        <w:rPr>
          <w:rFonts w:ascii="Times New Roman" w:hAnsi="Times New Roman" w:cs="Times New Roman"/>
          <w:sz w:val="24"/>
          <w:szCs w:val="24"/>
        </w:rPr>
        <w:t>Planuri anuale/strategice care reflectă priorități EML</w:t>
      </w:r>
      <w:r w:rsidRPr="004C79B2">
        <w:rPr>
          <w:rFonts w:ascii="Times New Roman" w:hAnsi="Times New Roman" w:cs="Times New Roman"/>
          <w:sz w:val="24"/>
          <w:szCs w:val="24"/>
        </w:rPr>
        <w:br/>
      </w:r>
      <w:r w:rsidRPr="004C79B2">
        <w:rPr>
          <w:rFonts w:ascii="Times New Roman" w:hAnsi="Times New Roman" w:cs="Times New Roman"/>
          <w:i/>
          <w:sz w:val="24"/>
          <w:szCs w:val="24"/>
        </w:rPr>
        <w:t xml:space="preserve">Criterii: </w:t>
      </w:r>
      <w:r w:rsidRPr="004C79B2">
        <w:rPr>
          <w:rFonts w:ascii="Times New Roman" w:hAnsi="Times New Roman" w:cs="Times New Roman"/>
          <w:sz w:val="24"/>
          <w:szCs w:val="24"/>
        </w:rPr>
        <w:t>Coerență între planuri, obiective și activități EML</w:t>
      </w:r>
    </w:p>
    <w:p w:rsidR="002A2249" w:rsidRPr="004C79B2" w:rsidRDefault="002A2249" w:rsidP="002A2249">
      <w:pPr>
        <w:pStyle w:val="ListParagraph"/>
        <w:numPr>
          <w:ilvl w:val="0"/>
          <w:numId w:val="36"/>
        </w:numPr>
        <w:spacing w:after="160" w:line="259" w:lineRule="auto"/>
        <w:ind w:left="90" w:firstLine="0"/>
        <w:jc w:val="both"/>
        <w:rPr>
          <w:rFonts w:ascii="Times New Roman" w:hAnsi="Times New Roman" w:cs="Times New Roman"/>
          <w:sz w:val="24"/>
          <w:szCs w:val="24"/>
        </w:rPr>
      </w:pPr>
      <w:r w:rsidRPr="004C79B2">
        <w:rPr>
          <w:rFonts w:ascii="Times New Roman" w:hAnsi="Times New Roman" w:cs="Times New Roman"/>
          <w:sz w:val="24"/>
          <w:szCs w:val="24"/>
        </w:rPr>
        <w:t>Deschiderea conducerii față de educația multilingvă</w:t>
      </w:r>
      <w:r w:rsidRPr="004C79B2">
        <w:rPr>
          <w:rFonts w:ascii="Times New Roman" w:hAnsi="Times New Roman" w:cs="Times New Roman"/>
          <w:sz w:val="24"/>
          <w:szCs w:val="24"/>
        </w:rPr>
        <w:br/>
      </w:r>
      <w:r w:rsidRPr="004C79B2">
        <w:rPr>
          <w:rFonts w:ascii="Times New Roman" w:hAnsi="Times New Roman" w:cs="Times New Roman"/>
          <w:i/>
          <w:sz w:val="24"/>
          <w:szCs w:val="24"/>
        </w:rPr>
        <w:t xml:space="preserve">Criterii: </w:t>
      </w:r>
      <w:r w:rsidRPr="004C79B2">
        <w:rPr>
          <w:rFonts w:ascii="Times New Roman" w:hAnsi="Times New Roman" w:cs="Times New Roman"/>
          <w:sz w:val="24"/>
          <w:szCs w:val="24"/>
        </w:rPr>
        <w:t>Implicare, sprijin managerial, angajament institutional</w:t>
      </w:r>
    </w:p>
    <w:p w:rsidR="002A2249" w:rsidRPr="004C79B2" w:rsidRDefault="002A2249" w:rsidP="002A2249">
      <w:pPr>
        <w:pStyle w:val="ListParagraph"/>
        <w:numPr>
          <w:ilvl w:val="0"/>
          <w:numId w:val="36"/>
        </w:numPr>
        <w:spacing w:after="160" w:line="259" w:lineRule="auto"/>
        <w:jc w:val="both"/>
        <w:rPr>
          <w:rFonts w:ascii="Times New Roman" w:hAnsi="Times New Roman" w:cs="Times New Roman"/>
          <w:sz w:val="24"/>
          <w:szCs w:val="24"/>
        </w:rPr>
      </w:pPr>
    </w:p>
    <w:p w:rsidR="002A2249" w:rsidRPr="004C79B2" w:rsidRDefault="002A2249" w:rsidP="002A2249">
      <w:pPr>
        <w:pStyle w:val="ListParagraph"/>
        <w:numPr>
          <w:ilvl w:val="1"/>
          <w:numId w:val="35"/>
        </w:numPr>
        <w:spacing w:after="160" w:line="259" w:lineRule="auto"/>
        <w:ind w:left="630" w:hanging="540"/>
        <w:jc w:val="both"/>
        <w:rPr>
          <w:rFonts w:ascii="Times New Roman" w:hAnsi="Times New Roman" w:cs="Times New Roman"/>
          <w:i/>
          <w:sz w:val="24"/>
          <w:szCs w:val="24"/>
        </w:rPr>
      </w:pPr>
      <w:r w:rsidRPr="004C79B2">
        <w:rPr>
          <w:rFonts w:ascii="Times New Roman" w:hAnsi="Times New Roman" w:cs="Times New Roman"/>
          <w:i/>
          <w:sz w:val="24"/>
          <w:szCs w:val="24"/>
        </w:rPr>
        <w:t>Capacitate didactică și curriculară (max. 40 puncte)</w:t>
      </w:r>
    </w:p>
    <w:p w:rsidR="002A2249" w:rsidRPr="004C79B2" w:rsidRDefault="002A2249" w:rsidP="002A2249">
      <w:pPr>
        <w:pStyle w:val="ListParagraph"/>
        <w:numPr>
          <w:ilvl w:val="0"/>
          <w:numId w:val="37"/>
        </w:numPr>
        <w:spacing w:after="160" w:line="259" w:lineRule="auto"/>
        <w:ind w:left="90" w:firstLine="270"/>
        <w:jc w:val="both"/>
        <w:rPr>
          <w:rFonts w:ascii="Times New Roman" w:hAnsi="Times New Roman" w:cs="Times New Roman"/>
          <w:i/>
          <w:sz w:val="24"/>
          <w:szCs w:val="24"/>
        </w:rPr>
      </w:pPr>
      <w:r w:rsidRPr="004C79B2">
        <w:rPr>
          <w:rFonts w:ascii="Times New Roman" w:hAnsi="Times New Roman" w:cs="Times New Roman"/>
          <w:sz w:val="24"/>
          <w:szCs w:val="24"/>
        </w:rPr>
        <w:t>Pregătirea cadrelor didactice pentru predarea multilingvă</w:t>
      </w:r>
      <w:r w:rsidRPr="004C79B2">
        <w:rPr>
          <w:rFonts w:ascii="Times New Roman" w:hAnsi="Times New Roman" w:cs="Times New Roman"/>
          <w:sz w:val="24"/>
          <w:szCs w:val="24"/>
        </w:rPr>
        <w:br/>
      </w:r>
      <w:r w:rsidRPr="004C79B2">
        <w:rPr>
          <w:rFonts w:ascii="Times New Roman" w:hAnsi="Times New Roman" w:cs="Times New Roman"/>
          <w:i/>
          <w:sz w:val="24"/>
          <w:szCs w:val="24"/>
        </w:rPr>
        <w:t xml:space="preserve">Criterii: </w:t>
      </w:r>
      <w:r w:rsidRPr="004C79B2">
        <w:rPr>
          <w:rFonts w:ascii="Times New Roman" w:hAnsi="Times New Roman" w:cs="Times New Roman"/>
          <w:sz w:val="24"/>
          <w:szCs w:val="24"/>
        </w:rPr>
        <w:t>Formare în CLIL, metodologii EML, competențe lingvistice</w:t>
      </w:r>
    </w:p>
    <w:p w:rsidR="002A2249" w:rsidRPr="004C79B2" w:rsidRDefault="002A2249" w:rsidP="002A2249">
      <w:pPr>
        <w:pStyle w:val="ListParagraph"/>
        <w:numPr>
          <w:ilvl w:val="0"/>
          <w:numId w:val="37"/>
        </w:numPr>
        <w:spacing w:line="259" w:lineRule="auto"/>
        <w:ind w:left="180" w:firstLine="180"/>
        <w:jc w:val="both"/>
        <w:rPr>
          <w:rFonts w:ascii="Times New Roman" w:hAnsi="Times New Roman" w:cs="Times New Roman"/>
          <w:i/>
          <w:sz w:val="24"/>
          <w:szCs w:val="24"/>
        </w:rPr>
      </w:pPr>
      <w:r w:rsidRPr="004C79B2">
        <w:rPr>
          <w:rFonts w:ascii="Times New Roman" w:hAnsi="Times New Roman" w:cs="Times New Roman"/>
          <w:sz w:val="24"/>
          <w:szCs w:val="24"/>
        </w:rPr>
        <w:t>Existența unui curriculum care integrează L1 și L2</w:t>
      </w:r>
    </w:p>
    <w:p w:rsidR="002A2249" w:rsidRPr="004C79B2" w:rsidRDefault="002A2249" w:rsidP="002A2249">
      <w:pPr>
        <w:spacing w:line="259" w:lineRule="auto"/>
        <w:ind w:left="180" w:hanging="90"/>
        <w:jc w:val="both"/>
        <w:rPr>
          <w:rFonts w:ascii="Times New Roman" w:hAnsi="Times New Roman" w:cs="Times New Roman"/>
          <w:i/>
          <w:sz w:val="24"/>
          <w:szCs w:val="24"/>
        </w:rPr>
      </w:pPr>
      <w:r w:rsidRPr="004C79B2">
        <w:rPr>
          <w:rFonts w:ascii="Times New Roman" w:hAnsi="Times New Roman" w:cs="Times New Roman"/>
          <w:i/>
          <w:sz w:val="24"/>
          <w:szCs w:val="24"/>
        </w:rPr>
        <w:t xml:space="preserve">Criterii: </w:t>
      </w:r>
      <w:r w:rsidRPr="004C79B2">
        <w:rPr>
          <w:rFonts w:ascii="Times New Roman" w:hAnsi="Times New Roman" w:cs="Times New Roman"/>
          <w:sz w:val="24"/>
          <w:szCs w:val="24"/>
        </w:rPr>
        <w:t>Adaptare curriculară, integrarea limbii în discipline</w:t>
      </w:r>
    </w:p>
    <w:p w:rsidR="002A2249" w:rsidRPr="004C79B2" w:rsidRDefault="002A2249" w:rsidP="002A2249">
      <w:pPr>
        <w:pStyle w:val="ListParagraph"/>
        <w:numPr>
          <w:ilvl w:val="0"/>
          <w:numId w:val="37"/>
        </w:numPr>
        <w:spacing w:line="259" w:lineRule="auto"/>
        <w:ind w:left="180" w:firstLine="180"/>
        <w:jc w:val="both"/>
        <w:rPr>
          <w:rFonts w:ascii="Times New Roman" w:hAnsi="Times New Roman" w:cs="Times New Roman"/>
          <w:sz w:val="24"/>
          <w:szCs w:val="24"/>
        </w:rPr>
      </w:pPr>
      <w:r w:rsidRPr="004C79B2">
        <w:rPr>
          <w:rFonts w:ascii="Times New Roman" w:hAnsi="Times New Roman" w:cs="Times New Roman"/>
          <w:sz w:val="24"/>
          <w:szCs w:val="24"/>
        </w:rPr>
        <w:t>Aplicarea metodelor didactice adaptate diversității lingvistice</w:t>
      </w:r>
    </w:p>
    <w:p w:rsidR="002A2249" w:rsidRPr="004C79B2" w:rsidRDefault="002A2249" w:rsidP="002A2249">
      <w:pPr>
        <w:ind w:firstLine="90"/>
        <w:rPr>
          <w:rFonts w:ascii="Times New Roman" w:hAnsi="Times New Roman" w:cs="Times New Roman"/>
          <w:i/>
          <w:sz w:val="24"/>
          <w:szCs w:val="24"/>
        </w:rPr>
      </w:pPr>
      <w:r w:rsidRPr="004C79B2">
        <w:rPr>
          <w:rFonts w:ascii="Times New Roman" w:hAnsi="Times New Roman" w:cs="Times New Roman"/>
          <w:i/>
          <w:sz w:val="24"/>
          <w:szCs w:val="24"/>
        </w:rPr>
        <w:t xml:space="preserve">Criterii: </w:t>
      </w:r>
      <w:r w:rsidRPr="004C79B2">
        <w:rPr>
          <w:rFonts w:ascii="Times New Roman" w:hAnsi="Times New Roman" w:cs="Times New Roman"/>
          <w:sz w:val="24"/>
          <w:szCs w:val="24"/>
        </w:rPr>
        <w:t>Activități interactive, instruire diferențiată</w:t>
      </w:r>
    </w:p>
    <w:p w:rsidR="002A2249" w:rsidRPr="004C79B2" w:rsidRDefault="002A2249" w:rsidP="002A2249">
      <w:pPr>
        <w:pStyle w:val="ListParagraph"/>
        <w:numPr>
          <w:ilvl w:val="0"/>
          <w:numId w:val="37"/>
        </w:numPr>
        <w:spacing w:line="259" w:lineRule="auto"/>
        <w:ind w:left="180" w:firstLine="180"/>
        <w:rPr>
          <w:rFonts w:ascii="Times New Roman" w:hAnsi="Times New Roman" w:cs="Times New Roman"/>
          <w:sz w:val="24"/>
          <w:szCs w:val="24"/>
        </w:rPr>
      </w:pPr>
      <w:r w:rsidRPr="004C79B2">
        <w:rPr>
          <w:rFonts w:ascii="Times New Roman" w:hAnsi="Times New Roman" w:cs="Times New Roman"/>
          <w:sz w:val="24"/>
          <w:szCs w:val="24"/>
        </w:rPr>
        <w:t>Implementarea și monitorizarea planificării EML</w:t>
      </w:r>
    </w:p>
    <w:p w:rsidR="002A2249" w:rsidRPr="004C79B2" w:rsidRDefault="002A2249" w:rsidP="006D1F2C">
      <w:pPr>
        <w:spacing w:after="240"/>
        <w:ind w:left="90"/>
        <w:rPr>
          <w:rFonts w:ascii="Times New Roman" w:hAnsi="Times New Roman" w:cs="Times New Roman"/>
          <w:i/>
          <w:sz w:val="24"/>
          <w:szCs w:val="24"/>
        </w:rPr>
      </w:pPr>
      <w:r w:rsidRPr="004C79B2">
        <w:rPr>
          <w:rFonts w:ascii="Times New Roman" w:hAnsi="Times New Roman" w:cs="Times New Roman"/>
          <w:i/>
          <w:sz w:val="24"/>
          <w:szCs w:val="24"/>
        </w:rPr>
        <w:t xml:space="preserve">Criterii: </w:t>
      </w:r>
      <w:r w:rsidRPr="004C79B2">
        <w:rPr>
          <w:rFonts w:ascii="Times New Roman" w:hAnsi="Times New Roman" w:cs="Times New Roman"/>
          <w:sz w:val="24"/>
          <w:szCs w:val="24"/>
        </w:rPr>
        <w:t>Coerență, aplicare practică, revizuire periodică</w:t>
      </w:r>
    </w:p>
    <w:p w:rsidR="002A2249" w:rsidRPr="004C79B2" w:rsidRDefault="002A2249" w:rsidP="006D1F2C">
      <w:pPr>
        <w:pStyle w:val="ListParagraph"/>
        <w:numPr>
          <w:ilvl w:val="1"/>
          <w:numId w:val="35"/>
        </w:numPr>
        <w:spacing w:after="160" w:line="259" w:lineRule="auto"/>
        <w:ind w:left="630" w:hanging="450"/>
        <w:rPr>
          <w:rFonts w:ascii="Times New Roman" w:hAnsi="Times New Roman" w:cs="Times New Roman"/>
          <w:i/>
          <w:sz w:val="24"/>
          <w:szCs w:val="24"/>
        </w:rPr>
      </w:pPr>
      <w:r w:rsidRPr="004C79B2">
        <w:rPr>
          <w:rFonts w:ascii="Times New Roman" w:hAnsi="Times New Roman" w:cs="Times New Roman"/>
          <w:i/>
          <w:sz w:val="24"/>
          <w:szCs w:val="24"/>
        </w:rPr>
        <w:t>Resurse și infrastructură (max. 30 puncte)</w:t>
      </w:r>
    </w:p>
    <w:p w:rsidR="002A2249" w:rsidRPr="004C79B2" w:rsidRDefault="002A2249" w:rsidP="002A2249">
      <w:pPr>
        <w:pStyle w:val="ListParagraph"/>
        <w:numPr>
          <w:ilvl w:val="0"/>
          <w:numId w:val="38"/>
        </w:numPr>
        <w:spacing w:line="259" w:lineRule="auto"/>
        <w:rPr>
          <w:rFonts w:ascii="Times New Roman" w:hAnsi="Times New Roman" w:cs="Times New Roman"/>
          <w:i/>
          <w:sz w:val="24"/>
          <w:szCs w:val="24"/>
        </w:rPr>
      </w:pPr>
      <w:r w:rsidRPr="004C79B2">
        <w:rPr>
          <w:rFonts w:ascii="Times New Roman" w:hAnsi="Times New Roman" w:cs="Times New Roman"/>
          <w:sz w:val="24"/>
          <w:szCs w:val="24"/>
        </w:rPr>
        <w:t>Accesul la materiale didactice în limbile țintă</w:t>
      </w:r>
    </w:p>
    <w:p w:rsidR="002A2249" w:rsidRPr="004C79B2" w:rsidRDefault="002A2249" w:rsidP="006D1F2C">
      <w:pPr>
        <w:ind w:firstLine="90"/>
        <w:rPr>
          <w:rFonts w:ascii="Times New Roman" w:hAnsi="Times New Roman" w:cs="Times New Roman"/>
          <w:i/>
          <w:sz w:val="24"/>
          <w:szCs w:val="24"/>
        </w:rPr>
      </w:pPr>
      <w:r w:rsidRPr="004C79B2">
        <w:rPr>
          <w:rFonts w:ascii="Times New Roman" w:hAnsi="Times New Roman" w:cs="Times New Roman"/>
          <w:i/>
          <w:sz w:val="24"/>
          <w:szCs w:val="24"/>
        </w:rPr>
        <w:t>Criterii: Manuale, fișe, platforme digitale</w:t>
      </w:r>
    </w:p>
    <w:p w:rsidR="002A2249" w:rsidRPr="004C79B2" w:rsidRDefault="002A2249" w:rsidP="002A2249">
      <w:pPr>
        <w:pStyle w:val="ListParagraph"/>
        <w:numPr>
          <w:ilvl w:val="0"/>
          <w:numId w:val="38"/>
        </w:numPr>
        <w:spacing w:line="259" w:lineRule="auto"/>
        <w:rPr>
          <w:rFonts w:ascii="Times New Roman" w:hAnsi="Times New Roman" w:cs="Times New Roman"/>
          <w:sz w:val="24"/>
          <w:szCs w:val="24"/>
        </w:rPr>
      </w:pPr>
      <w:r w:rsidRPr="004C79B2">
        <w:rPr>
          <w:rFonts w:ascii="Times New Roman" w:hAnsi="Times New Roman" w:cs="Times New Roman"/>
          <w:sz w:val="24"/>
          <w:szCs w:val="24"/>
        </w:rPr>
        <w:t>Condiții logistice (spațiu, orar, dotări)</w:t>
      </w:r>
    </w:p>
    <w:p w:rsidR="002A2249" w:rsidRPr="004C79B2" w:rsidRDefault="002A2249" w:rsidP="006D1F2C">
      <w:pPr>
        <w:ind w:firstLine="90"/>
        <w:rPr>
          <w:rFonts w:ascii="Times New Roman" w:hAnsi="Times New Roman" w:cs="Times New Roman"/>
          <w:i/>
          <w:sz w:val="24"/>
          <w:szCs w:val="24"/>
        </w:rPr>
      </w:pPr>
      <w:r w:rsidRPr="004C79B2">
        <w:rPr>
          <w:rFonts w:ascii="Times New Roman" w:hAnsi="Times New Roman" w:cs="Times New Roman"/>
          <w:i/>
          <w:sz w:val="24"/>
          <w:szCs w:val="24"/>
        </w:rPr>
        <w:t>Criterii: Spații didactice, acces la tehnologie</w:t>
      </w:r>
    </w:p>
    <w:p w:rsidR="002A2249" w:rsidRPr="004C79B2" w:rsidRDefault="002A2249" w:rsidP="002A2249">
      <w:pPr>
        <w:pStyle w:val="ListParagraph"/>
        <w:numPr>
          <w:ilvl w:val="0"/>
          <w:numId w:val="38"/>
        </w:numPr>
        <w:spacing w:line="259" w:lineRule="auto"/>
        <w:rPr>
          <w:rFonts w:ascii="Times New Roman" w:hAnsi="Times New Roman" w:cs="Times New Roman"/>
          <w:sz w:val="24"/>
          <w:szCs w:val="24"/>
        </w:rPr>
      </w:pPr>
      <w:r w:rsidRPr="004C79B2">
        <w:rPr>
          <w:rFonts w:ascii="Times New Roman" w:hAnsi="Times New Roman" w:cs="Times New Roman"/>
          <w:sz w:val="24"/>
          <w:szCs w:val="24"/>
        </w:rPr>
        <w:t>Implicarea părinților și comunității</w:t>
      </w:r>
    </w:p>
    <w:p w:rsidR="002A2249" w:rsidRPr="004C79B2" w:rsidRDefault="002A2249" w:rsidP="006D1F2C">
      <w:pPr>
        <w:ind w:firstLine="90"/>
        <w:rPr>
          <w:rFonts w:ascii="Times New Roman" w:hAnsi="Times New Roman" w:cs="Times New Roman"/>
          <w:i/>
          <w:sz w:val="24"/>
          <w:szCs w:val="24"/>
        </w:rPr>
      </w:pPr>
      <w:r w:rsidRPr="004C79B2">
        <w:rPr>
          <w:rFonts w:ascii="Times New Roman" w:hAnsi="Times New Roman" w:cs="Times New Roman"/>
          <w:i/>
          <w:sz w:val="24"/>
          <w:szCs w:val="24"/>
        </w:rPr>
        <w:t>Criterii: Informare, participare la proiecte, sprijin cultural și lingvistic</w:t>
      </w:r>
    </w:p>
    <w:p w:rsidR="006D1F2C" w:rsidRPr="004C79B2" w:rsidRDefault="006D1F2C" w:rsidP="006D1F2C">
      <w:pPr>
        <w:spacing w:before="240"/>
        <w:rPr>
          <w:rFonts w:ascii="Times New Roman" w:hAnsi="Times New Roman" w:cs="Times New Roman"/>
          <w:b/>
          <w:sz w:val="24"/>
          <w:szCs w:val="24"/>
        </w:rPr>
      </w:pPr>
      <w:r w:rsidRPr="004C79B2">
        <w:rPr>
          <w:rFonts w:ascii="Times New Roman" w:hAnsi="Times New Roman" w:cs="Times New Roman"/>
          <w:b/>
          <w:sz w:val="24"/>
          <w:szCs w:val="24"/>
        </w:rPr>
        <w:t>Interpretarea punctajului</w:t>
      </w:r>
    </w:p>
    <w:p w:rsidR="006D1F2C" w:rsidRPr="004C79B2" w:rsidRDefault="006D1F2C" w:rsidP="006D1F2C">
      <w:pPr>
        <w:ind w:firstLine="90"/>
        <w:rPr>
          <w:rFonts w:ascii="Times New Roman" w:hAnsi="Times New Roman" w:cs="Times New Roman"/>
          <w:i/>
          <w:sz w:val="24"/>
          <w:szCs w:val="24"/>
        </w:rPr>
      </w:pPr>
    </w:p>
    <w:tbl>
      <w:tblPr>
        <w:tblStyle w:val="TableGrid"/>
        <w:tblW w:w="9450" w:type="dxa"/>
        <w:tblInd w:w="108" w:type="dxa"/>
        <w:tblLook w:val="04A0" w:firstRow="1" w:lastRow="0" w:firstColumn="1" w:lastColumn="0" w:noHBand="0" w:noVBand="1"/>
      </w:tblPr>
      <w:tblGrid>
        <w:gridCol w:w="1597"/>
        <w:gridCol w:w="2543"/>
        <w:gridCol w:w="5310"/>
      </w:tblGrid>
      <w:tr w:rsidR="004C79B2" w:rsidRPr="004C79B2" w:rsidTr="006D1F2C">
        <w:tc>
          <w:tcPr>
            <w:tcW w:w="1597" w:type="dxa"/>
          </w:tcPr>
          <w:p w:rsidR="00516339" w:rsidRPr="004C79B2" w:rsidRDefault="00516339" w:rsidP="001011E1">
            <w:pPr>
              <w:rPr>
                <w:rFonts w:ascii="Times New Roman" w:hAnsi="Times New Roman" w:cs="Times New Roman"/>
                <w:b/>
                <w:sz w:val="24"/>
                <w:szCs w:val="24"/>
              </w:rPr>
            </w:pPr>
            <w:r w:rsidRPr="004C79B2">
              <w:rPr>
                <w:rFonts w:ascii="Times New Roman" w:hAnsi="Times New Roman" w:cs="Times New Roman"/>
                <w:b/>
                <w:sz w:val="24"/>
                <w:szCs w:val="24"/>
              </w:rPr>
              <w:t>Scor total obținut</w:t>
            </w:r>
          </w:p>
        </w:tc>
        <w:tc>
          <w:tcPr>
            <w:tcW w:w="2543" w:type="dxa"/>
          </w:tcPr>
          <w:p w:rsidR="00516339" w:rsidRPr="004C79B2" w:rsidRDefault="00516339" w:rsidP="001011E1">
            <w:pPr>
              <w:rPr>
                <w:rFonts w:ascii="Times New Roman" w:hAnsi="Times New Roman" w:cs="Times New Roman"/>
                <w:b/>
                <w:sz w:val="24"/>
                <w:szCs w:val="24"/>
              </w:rPr>
            </w:pPr>
            <w:r w:rsidRPr="004C79B2">
              <w:rPr>
                <w:rFonts w:ascii="Times New Roman" w:hAnsi="Times New Roman" w:cs="Times New Roman"/>
                <w:b/>
                <w:sz w:val="24"/>
                <w:szCs w:val="24"/>
              </w:rPr>
              <w:t>Nivel de pregătire</w:t>
            </w:r>
          </w:p>
        </w:tc>
        <w:tc>
          <w:tcPr>
            <w:tcW w:w="5310" w:type="dxa"/>
          </w:tcPr>
          <w:p w:rsidR="00516339" w:rsidRPr="004C79B2" w:rsidRDefault="00516339" w:rsidP="001011E1">
            <w:pPr>
              <w:rPr>
                <w:rFonts w:ascii="Times New Roman" w:hAnsi="Times New Roman" w:cs="Times New Roman"/>
                <w:b/>
                <w:sz w:val="24"/>
                <w:szCs w:val="24"/>
              </w:rPr>
            </w:pPr>
            <w:r w:rsidRPr="004C79B2">
              <w:rPr>
                <w:rFonts w:ascii="Times New Roman" w:hAnsi="Times New Roman" w:cs="Times New Roman"/>
                <w:b/>
                <w:sz w:val="24"/>
                <w:szCs w:val="24"/>
              </w:rPr>
              <w:t>Descriere</w:t>
            </w:r>
          </w:p>
        </w:tc>
      </w:tr>
      <w:tr w:rsidR="004C79B2" w:rsidRPr="004C79B2" w:rsidTr="006D1F2C">
        <w:tc>
          <w:tcPr>
            <w:tcW w:w="1597" w:type="dxa"/>
          </w:tcPr>
          <w:p w:rsidR="00516339" w:rsidRPr="004C79B2" w:rsidRDefault="00516339" w:rsidP="001011E1">
            <w:pPr>
              <w:rPr>
                <w:rFonts w:ascii="Times New Roman" w:hAnsi="Times New Roman" w:cs="Times New Roman"/>
                <w:i/>
                <w:sz w:val="24"/>
                <w:szCs w:val="24"/>
              </w:rPr>
            </w:pPr>
            <w:r w:rsidRPr="004C79B2">
              <w:rPr>
                <w:rFonts w:ascii="Times New Roman" w:hAnsi="Times New Roman" w:cs="Times New Roman"/>
                <w:i/>
                <w:sz w:val="24"/>
                <w:szCs w:val="24"/>
              </w:rPr>
              <w:t>0 – 49 puncte</w:t>
            </w:r>
          </w:p>
        </w:tc>
        <w:tc>
          <w:tcPr>
            <w:tcW w:w="2543" w:type="dxa"/>
          </w:tcPr>
          <w:p w:rsidR="00516339" w:rsidRPr="004C79B2" w:rsidRDefault="00516339" w:rsidP="001011E1">
            <w:pPr>
              <w:rPr>
                <w:rFonts w:ascii="Times New Roman" w:hAnsi="Times New Roman" w:cs="Times New Roman"/>
                <w:sz w:val="24"/>
                <w:szCs w:val="24"/>
              </w:rPr>
            </w:pPr>
            <w:r w:rsidRPr="004C79B2">
              <w:rPr>
                <w:rFonts w:ascii="Times New Roman" w:hAnsi="Times New Roman" w:cs="Times New Roman"/>
                <w:sz w:val="24"/>
                <w:szCs w:val="24"/>
              </w:rPr>
              <w:t>Minim acceptabil</w:t>
            </w:r>
          </w:p>
        </w:tc>
        <w:tc>
          <w:tcPr>
            <w:tcW w:w="5310" w:type="dxa"/>
          </w:tcPr>
          <w:p w:rsidR="00516339" w:rsidRPr="004C79B2" w:rsidRDefault="00516339" w:rsidP="001011E1">
            <w:pPr>
              <w:rPr>
                <w:rFonts w:ascii="Times New Roman" w:hAnsi="Times New Roman" w:cs="Times New Roman"/>
                <w:sz w:val="24"/>
                <w:szCs w:val="24"/>
              </w:rPr>
            </w:pPr>
            <w:r w:rsidRPr="004C79B2">
              <w:rPr>
                <w:rFonts w:ascii="Times New Roman" w:hAnsi="Times New Roman" w:cs="Times New Roman"/>
                <w:sz w:val="24"/>
                <w:szCs w:val="24"/>
              </w:rPr>
              <w:t>Necesită îmbunătățiri majore în majoritatea domeniilor. Implementarea EML este posibilă doar cu suport extern și plan de remediere.</w:t>
            </w:r>
          </w:p>
        </w:tc>
      </w:tr>
      <w:tr w:rsidR="004C79B2" w:rsidRPr="004C79B2" w:rsidTr="006D1F2C">
        <w:tc>
          <w:tcPr>
            <w:tcW w:w="1597" w:type="dxa"/>
          </w:tcPr>
          <w:p w:rsidR="00516339" w:rsidRPr="004C79B2" w:rsidRDefault="00516339" w:rsidP="001011E1">
            <w:pPr>
              <w:rPr>
                <w:rFonts w:ascii="Times New Roman" w:hAnsi="Times New Roman" w:cs="Times New Roman"/>
                <w:i/>
                <w:sz w:val="24"/>
                <w:szCs w:val="24"/>
              </w:rPr>
            </w:pPr>
            <w:r w:rsidRPr="004C79B2">
              <w:rPr>
                <w:rFonts w:ascii="Times New Roman" w:hAnsi="Times New Roman" w:cs="Times New Roman"/>
                <w:i/>
                <w:sz w:val="24"/>
                <w:szCs w:val="24"/>
              </w:rPr>
              <w:t>50 – 79 puncte</w:t>
            </w:r>
          </w:p>
        </w:tc>
        <w:tc>
          <w:tcPr>
            <w:tcW w:w="2543" w:type="dxa"/>
          </w:tcPr>
          <w:p w:rsidR="00516339" w:rsidRPr="004C79B2" w:rsidRDefault="00516339" w:rsidP="001011E1">
            <w:pPr>
              <w:rPr>
                <w:rFonts w:ascii="Times New Roman" w:hAnsi="Times New Roman" w:cs="Times New Roman"/>
                <w:sz w:val="24"/>
                <w:szCs w:val="24"/>
              </w:rPr>
            </w:pPr>
            <w:r w:rsidRPr="004C79B2">
              <w:rPr>
                <w:rFonts w:ascii="Times New Roman" w:hAnsi="Times New Roman" w:cs="Times New Roman"/>
                <w:sz w:val="24"/>
                <w:szCs w:val="24"/>
              </w:rPr>
              <w:t>Nivel funcțional</w:t>
            </w:r>
          </w:p>
        </w:tc>
        <w:tc>
          <w:tcPr>
            <w:tcW w:w="5310" w:type="dxa"/>
          </w:tcPr>
          <w:p w:rsidR="00516339" w:rsidRPr="004C79B2" w:rsidRDefault="00516339" w:rsidP="001011E1">
            <w:pPr>
              <w:rPr>
                <w:rFonts w:ascii="Times New Roman" w:hAnsi="Times New Roman" w:cs="Times New Roman"/>
                <w:sz w:val="24"/>
                <w:szCs w:val="24"/>
              </w:rPr>
            </w:pPr>
            <w:r w:rsidRPr="004C79B2">
              <w:rPr>
                <w:rFonts w:ascii="Times New Roman" w:hAnsi="Times New Roman" w:cs="Times New Roman"/>
                <w:sz w:val="24"/>
                <w:szCs w:val="24"/>
              </w:rPr>
              <w:t>Potențial bun pentru implementare. Sunt necesare ajustări punctuale în unele domenii strategice și operaționale.</w:t>
            </w:r>
          </w:p>
        </w:tc>
      </w:tr>
      <w:tr w:rsidR="004C79B2" w:rsidRPr="004C79B2" w:rsidTr="006D1F2C">
        <w:tc>
          <w:tcPr>
            <w:tcW w:w="1597" w:type="dxa"/>
          </w:tcPr>
          <w:p w:rsidR="00516339" w:rsidRPr="004C79B2" w:rsidRDefault="00516339" w:rsidP="001011E1">
            <w:pPr>
              <w:rPr>
                <w:rFonts w:ascii="Times New Roman" w:hAnsi="Times New Roman" w:cs="Times New Roman"/>
                <w:i/>
                <w:sz w:val="24"/>
                <w:szCs w:val="24"/>
              </w:rPr>
            </w:pPr>
            <w:r w:rsidRPr="004C79B2">
              <w:rPr>
                <w:rFonts w:ascii="Times New Roman" w:hAnsi="Times New Roman" w:cs="Times New Roman"/>
                <w:i/>
                <w:sz w:val="24"/>
                <w:szCs w:val="24"/>
              </w:rPr>
              <w:t>80 – 100 puncte</w:t>
            </w:r>
          </w:p>
        </w:tc>
        <w:tc>
          <w:tcPr>
            <w:tcW w:w="2543" w:type="dxa"/>
          </w:tcPr>
          <w:p w:rsidR="00516339" w:rsidRPr="004C79B2" w:rsidRDefault="00516339" w:rsidP="001011E1">
            <w:pPr>
              <w:rPr>
                <w:rFonts w:ascii="Times New Roman" w:hAnsi="Times New Roman" w:cs="Times New Roman"/>
                <w:sz w:val="24"/>
                <w:szCs w:val="24"/>
              </w:rPr>
            </w:pPr>
            <w:r w:rsidRPr="004C79B2">
              <w:rPr>
                <w:rFonts w:ascii="Times New Roman" w:hAnsi="Times New Roman" w:cs="Times New Roman"/>
                <w:sz w:val="24"/>
                <w:szCs w:val="24"/>
              </w:rPr>
              <w:t>Nivel avansat</w:t>
            </w:r>
          </w:p>
        </w:tc>
        <w:tc>
          <w:tcPr>
            <w:tcW w:w="5310" w:type="dxa"/>
          </w:tcPr>
          <w:p w:rsidR="00516339" w:rsidRPr="004C79B2" w:rsidRDefault="00516339" w:rsidP="001011E1">
            <w:pPr>
              <w:rPr>
                <w:rFonts w:ascii="Times New Roman" w:hAnsi="Times New Roman" w:cs="Times New Roman"/>
                <w:sz w:val="24"/>
                <w:szCs w:val="24"/>
              </w:rPr>
            </w:pPr>
            <w:r w:rsidRPr="004C79B2">
              <w:rPr>
                <w:rFonts w:ascii="Times New Roman" w:hAnsi="Times New Roman" w:cs="Times New Roman"/>
                <w:sz w:val="24"/>
                <w:szCs w:val="24"/>
              </w:rPr>
              <w:t>Pregătire solidă pentru implementare calitativă și sustenabilă. Instituția demonstrează angajament și capacitate sistemică.</w:t>
            </w:r>
          </w:p>
        </w:tc>
      </w:tr>
    </w:tbl>
    <w:p w:rsidR="001078CA" w:rsidRPr="004C79B2" w:rsidRDefault="00516339" w:rsidP="006D1F2C">
      <w:pPr>
        <w:spacing w:before="240"/>
        <w:jc w:val="both"/>
        <w:rPr>
          <w:rFonts w:ascii="Times New Roman" w:hAnsi="Times New Roman" w:cs="Times New Roman"/>
          <w:sz w:val="24"/>
          <w:szCs w:val="24"/>
        </w:rPr>
      </w:pPr>
      <w:r w:rsidRPr="004C79B2">
        <w:rPr>
          <w:rFonts w:ascii="Times New Roman" w:eastAsia="Times New Roman" w:hAnsi="Times New Roman" w:cs="Times New Roman"/>
          <w:b/>
          <w:sz w:val="24"/>
          <w:szCs w:val="24"/>
        </w:rPr>
        <w:lastRenderedPageBreak/>
        <w:t xml:space="preserve">Notă: </w:t>
      </w:r>
      <w:r w:rsidR="003374EE" w:rsidRPr="004C79B2">
        <w:rPr>
          <w:rFonts w:ascii="Times New Roman" w:eastAsia="Times New Roman" w:hAnsi="Times New Roman" w:cs="Times New Roman"/>
          <w:b/>
          <w:sz w:val="24"/>
          <w:szCs w:val="24"/>
        </w:rPr>
        <w:t>Evaluarea suplimentară a dosarului</w:t>
      </w:r>
    </w:p>
    <w:p w:rsidR="001078CA" w:rsidRPr="004C79B2" w:rsidRDefault="003374EE" w:rsidP="006D1F2C">
      <w:pPr>
        <w:ind w:firstLine="360"/>
        <w:jc w:val="both"/>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După caz, Ministerul Educației și Cercetării va evalua și documentele suplimentare anexate dosarului, inclusiv rezultatele consultărilor cu cadrele didactice și părinții, pentru a asigura transparența și implicarea comunității educaționale în procesul decizional.</w:t>
      </w:r>
    </w:p>
    <w:p w:rsidR="001078CA" w:rsidRPr="004C79B2" w:rsidRDefault="003374EE" w:rsidP="006D1F2C">
      <w:pPr>
        <w:spacing w:before="240"/>
        <w:jc w:val="both"/>
        <w:rPr>
          <w:rFonts w:ascii="Times New Roman" w:hAnsi="Times New Roman" w:cs="Times New Roman"/>
          <w:sz w:val="24"/>
          <w:szCs w:val="24"/>
        </w:rPr>
      </w:pPr>
      <w:r w:rsidRPr="004C79B2">
        <w:rPr>
          <w:rFonts w:ascii="Times New Roman" w:eastAsia="Times New Roman" w:hAnsi="Times New Roman" w:cs="Times New Roman"/>
          <w:b/>
          <w:sz w:val="24"/>
          <w:szCs w:val="24"/>
        </w:rPr>
        <w:t>Feedback și revizuiri</w:t>
      </w:r>
    </w:p>
    <w:p w:rsidR="001078CA" w:rsidRPr="004C79B2" w:rsidRDefault="003374EE" w:rsidP="006D1F2C">
      <w:pPr>
        <w:ind w:firstLine="360"/>
        <w:jc w:val="both"/>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În cazul în care dosarul nu îndeplinește toate cerințele, Ministerul Educației și Cercetării va solicita revizuirea acestuia, iar instituția de învățământ va trebui să facă modificările necesare și să depună din nou documentele corectate. De asemenea, Ministerul Educației și Cercetării poate oferi feedback pentru îmbunătățirea planului, inclusiv sugestii privind resursele suplimentare sau ajustările metodologice necesare.</w:t>
      </w:r>
    </w:p>
    <w:p w:rsidR="001078CA" w:rsidRPr="004C79B2" w:rsidRDefault="003374EE" w:rsidP="006D1F2C">
      <w:pPr>
        <w:spacing w:before="240" w:after="240"/>
        <w:jc w:val="right"/>
        <w:rPr>
          <w:rFonts w:ascii="Times New Roman" w:eastAsia="Times New Roman" w:hAnsi="Times New Roman" w:cs="Times New Roman"/>
          <w:b/>
          <w:sz w:val="24"/>
          <w:szCs w:val="24"/>
        </w:rPr>
      </w:pPr>
      <w:r w:rsidRPr="004C79B2">
        <w:rPr>
          <w:rFonts w:ascii="Times New Roman" w:eastAsia="Times New Roman" w:hAnsi="Times New Roman" w:cs="Times New Roman"/>
          <w:b/>
          <w:sz w:val="24"/>
          <w:szCs w:val="24"/>
        </w:rPr>
        <w:t xml:space="preserve"> Anexa 3</w:t>
      </w:r>
    </w:p>
    <w:p w:rsidR="001078CA" w:rsidRPr="004C79B2" w:rsidRDefault="003374EE" w:rsidP="006D1F2C">
      <w:pPr>
        <w:pStyle w:val="Heading1"/>
        <w:keepNext w:val="0"/>
        <w:keepLines w:val="0"/>
        <w:spacing w:before="480"/>
        <w:jc w:val="center"/>
        <w:rPr>
          <w:rFonts w:ascii="Times New Roman" w:eastAsia="Times New Roman" w:hAnsi="Times New Roman" w:cs="Times New Roman"/>
          <w:b/>
          <w:i/>
          <w:sz w:val="24"/>
          <w:szCs w:val="24"/>
        </w:rPr>
      </w:pPr>
      <w:bookmarkStart w:id="1" w:name="_5eam0il4qeo" w:colFirst="0" w:colLast="0"/>
      <w:bookmarkEnd w:id="1"/>
      <w:r w:rsidRPr="004C79B2">
        <w:rPr>
          <w:rFonts w:ascii="Times New Roman" w:eastAsia="Times New Roman" w:hAnsi="Times New Roman" w:cs="Times New Roman"/>
          <w:b/>
          <w:i/>
          <w:sz w:val="24"/>
          <w:szCs w:val="24"/>
        </w:rPr>
        <w:t>Chestionar pentru părinți privind implementarea educației multilingve în cadrul instituției de învățământ</w:t>
      </w:r>
    </w:p>
    <w:p w:rsidR="001078CA" w:rsidRPr="004C79B2" w:rsidRDefault="003374EE">
      <w:pPr>
        <w:spacing w:before="240" w:after="240"/>
        <w:rPr>
          <w:rFonts w:ascii="Times New Roman" w:eastAsia="Times New Roman" w:hAnsi="Times New Roman" w:cs="Times New Roman"/>
          <w:b/>
          <w:sz w:val="24"/>
          <w:szCs w:val="24"/>
        </w:rPr>
      </w:pPr>
      <w:r w:rsidRPr="004C79B2">
        <w:rPr>
          <w:rFonts w:ascii="Times New Roman" w:eastAsia="Times New Roman" w:hAnsi="Times New Roman" w:cs="Times New Roman"/>
          <w:sz w:val="24"/>
          <w:szCs w:val="24"/>
        </w:rPr>
        <w:t xml:space="preserve"> </w:t>
      </w:r>
      <w:r w:rsidRPr="004C79B2">
        <w:rPr>
          <w:rFonts w:ascii="Times New Roman" w:eastAsia="Times New Roman" w:hAnsi="Times New Roman" w:cs="Times New Roman"/>
          <w:b/>
          <w:sz w:val="24"/>
          <w:szCs w:val="24"/>
        </w:rPr>
        <w:t>Stimat(ă) părinte,</w:t>
      </w:r>
    </w:p>
    <w:p w:rsidR="001078CA" w:rsidRPr="004C79B2" w:rsidRDefault="003374EE" w:rsidP="006D1F2C">
      <w:pPr>
        <w:spacing w:before="240" w:after="240"/>
        <w:ind w:firstLine="360"/>
        <w:jc w:val="both"/>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 xml:space="preserve">Instituția noastră de învățământ planifică să implementeze educația multilingvă care să reflecte nevoile și specificul comunității. Vă rugăm să completați acest chestionar pentru a ne ajuta să înțelegem mai bine opiniile și necesitățile dvs. Participarea este </w:t>
      </w:r>
      <w:r w:rsidR="006D1F2C" w:rsidRPr="004C79B2">
        <w:rPr>
          <w:rFonts w:ascii="Times New Roman" w:eastAsia="Times New Roman" w:hAnsi="Times New Roman" w:cs="Times New Roman"/>
          <w:sz w:val="24"/>
          <w:szCs w:val="24"/>
        </w:rPr>
        <w:t>benevolă</w:t>
      </w:r>
      <w:r w:rsidRPr="004C79B2">
        <w:rPr>
          <w:rFonts w:ascii="Times New Roman" w:eastAsia="Times New Roman" w:hAnsi="Times New Roman" w:cs="Times New Roman"/>
          <w:sz w:val="24"/>
          <w:szCs w:val="24"/>
        </w:rPr>
        <w:t xml:space="preserve">, iar informațiile colectate vor fi </w:t>
      </w:r>
      <w:r w:rsidR="006D1F2C" w:rsidRPr="004C79B2">
        <w:rPr>
          <w:rFonts w:ascii="Times New Roman" w:eastAsia="Times New Roman" w:hAnsi="Times New Roman" w:cs="Times New Roman"/>
          <w:sz w:val="24"/>
          <w:szCs w:val="24"/>
        </w:rPr>
        <w:t>utilizate</w:t>
      </w:r>
      <w:r w:rsidRPr="004C79B2">
        <w:rPr>
          <w:rFonts w:ascii="Times New Roman" w:eastAsia="Times New Roman" w:hAnsi="Times New Roman" w:cs="Times New Roman"/>
          <w:sz w:val="24"/>
          <w:szCs w:val="24"/>
        </w:rPr>
        <w:t xml:space="preserve"> strict în scop </w:t>
      </w:r>
      <w:r w:rsidR="006D1F2C" w:rsidRPr="004C79B2">
        <w:rPr>
          <w:rFonts w:ascii="Times New Roman" w:eastAsia="Times New Roman" w:hAnsi="Times New Roman" w:cs="Times New Roman"/>
          <w:sz w:val="24"/>
          <w:szCs w:val="24"/>
        </w:rPr>
        <w:t>educațional</w:t>
      </w:r>
      <w:r w:rsidRPr="004C79B2">
        <w:rPr>
          <w:rFonts w:ascii="Times New Roman" w:eastAsia="Times New Roman" w:hAnsi="Times New Roman" w:cs="Times New Roman"/>
          <w:sz w:val="24"/>
          <w:szCs w:val="24"/>
        </w:rPr>
        <w:t>.</w:t>
      </w:r>
    </w:p>
    <w:p w:rsidR="001078CA" w:rsidRPr="004C79B2" w:rsidRDefault="003374EE" w:rsidP="006D1F2C">
      <w:pPr>
        <w:pStyle w:val="Heading2"/>
        <w:keepNext w:val="0"/>
        <w:keepLines w:val="0"/>
        <w:spacing w:after="80"/>
        <w:rPr>
          <w:rFonts w:ascii="Times New Roman" w:eastAsia="Times New Roman" w:hAnsi="Times New Roman" w:cs="Times New Roman"/>
          <w:b/>
          <w:sz w:val="24"/>
          <w:szCs w:val="24"/>
        </w:rPr>
      </w:pPr>
      <w:bookmarkStart w:id="2" w:name="_pw6scanmsatl" w:colFirst="0" w:colLast="0"/>
      <w:bookmarkStart w:id="3" w:name="_uloka65yipa9" w:colFirst="0" w:colLast="0"/>
      <w:bookmarkEnd w:id="2"/>
      <w:bookmarkEnd w:id="3"/>
      <w:r w:rsidRPr="004C79B2">
        <w:rPr>
          <w:rFonts w:ascii="Times New Roman" w:eastAsia="Times New Roman" w:hAnsi="Times New Roman" w:cs="Times New Roman"/>
          <w:b/>
          <w:sz w:val="24"/>
          <w:szCs w:val="24"/>
        </w:rPr>
        <w:t>Date despre copil:</w:t>
      </w:r>
    </w:p>
    <w:p w:rsidR="001078CA" w:rsidRPr="004C79B2" w:rsidRDefault="003374EE" w:rsidP="006D1F2C">
      <w:pPr>
        <w:spacing w:line="240" w:lineRule="auto"/>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Nume (opțional): ____________________________________</w:t>
      </w:r>
    </w:p>
    <w:p w:rsidR="001078CA" w:rsidRPr="004C79B2" w:rsidRDefault="003374EE" w:rsidP="006D1F2C">
      <w:pPr>
        <w:spacing w:line="240" w:lineRule="auto"/>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Clasa: ___________</w:t>
      </w:r>
    </w:p>
    <w:p w:rsidR="001078CA" w:rsidRPr="004C79B2" w:rsidRDefault="003374EE" w:rsidP="006D1F2C">
      <w:pPr>
        <w:spacing w:line="240" w:lineRule="auto"/>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Limba maternă a copilului: ___________________________</w:t>
      </w:r>
    </w:p>
    <w:p w:rsidR="001078CA" w:rsidRPr="004C79B2" w:rsidRDefault="003374EE">
      <w:pPr>
        <w:pStyle w:val="Heading2"/>
        <w:keepNext w:val="0"/>
        <w:keepLines w:val="0"/>
        <w:spacing w:before="120" w:after="80"/>
        <w:rPr>
          <w:rFonts w:ascii="Times New Roman" w:eastAsia="Times New Roman" w:hAnsi="Times New Roman" w:cs="Times New Roman"/>
          <w:b/>
          <w:sz w:val="24"/>
          <w:szCs w:val="24"/>
        </w:rPr>
      </w:pPr>
      <w:bookmarkStart w:id="4" w:name="_wvfi48pudiua" w:colFirst="0" w:colLast="0"/>
      <w:bookmarkEnd w:id="4"/>
      <w:r w:rsidRPr="004C79B2">
        <w:rPr>
          <w:rFonts w:ascii="Times New Roman" w:eastAsia="Times New Roman" w:hAnsi="Times New Roman" w:cs="Times New Roman"/>
          <w:b/>
          <w:sz w:val="24"/>
          <w:szCs w:val="24"/>
        </w:rPr>
        <w:t>1. Limbile vorbite acasă:</w:t>
      </w:r>
    </w:p>
    <w:p w:rsidR="001078CA" w:rsidRPr="004C79B2" w:rsidRDefault="003374EE">
      <w:pPr>
        <w:spacing w:before="120"/>
        <w:rPr>
          <w:rFonts w:ascii="Times New Roman" w:eastAsia="Times New Roman" w:hAnsi="Times New Roman" w:cs="Times New Roman"/>
          <w:i/>
          <w:sz w:val="24"/>
          <w:szCs w:val="24"/>
        </w:rPr>
      </w:pPr>
      <w:r w:rsidRPr="004C79B2">
        <w:rPr>
          <w:rFonts w:ascii="Times New Roman" w:eastAsia="Times New Roman" w:hAnsi="Times New Roman" w:cs="Times New Roman"/>
          <w:i/>
          <w:sz w:val="24"/>
          <w:szCs w:val="24"/>
        </w:rPr>
        <w:t>1.1. Ce limbă/limbi se vorbesc cel mai des acasă?</w:t>
      </w:r>
    </w:p>
    <w:p w:rsidR="001078CA" w:rsidRPr="004C79B2" w:rsidRDefault="003374EE" w:rsidP="00AA101E">
      <w:pPr>
        <w:spacing w:after="240"/>
        <w:rPr>
          <w:rFonts w:ascii="Times New Roman" w:eastAsia="Times New Roman" w:hAnsi="Times New Roman" w:cs="Times New Roman"/>
          <w:sz w:val="24"/>
          <w:szCs w:val="24"/>
        </w:rPr>
      </w:pPr>
      <w:r w:rsidRPr="004C79B2">
        <w:rPr>
          <w:rFonts w:ascii="Segoe UI Symbol" w:hAnsi="Segoe UI Symbol" w:cs="Segoe UI Symbol"/>
          <w:sz w:val="24"/>
          <w:szCs w:val="24"/>
        </w:rPr>
        <w:t>☐</w:t>
      </w:r>
      <w:r w:rsidR="006D1F2C" w:rsidRPr="004C79B2">
        <w:rPr>
          <w:rFonts w:ascii="Times New Roman" w:hAnsi="Times New Roman" w:cs="Times New Roman"/>
          <w:sz w:val="24"/>
          <w:szCs w:val="24"/>
        </w:rPr>
        <w:t xml:space="preserve"> </w:t>
      </w:r>
      <w:r w:rsidR="006D1F2C" w:rsidRPr="004C79B2">
        <w:rPr>
          <w:rFonts w:ascii="Times New Roman" w:eastAsia="Times New Roman" w:hAnsi="Times New Roman" w:cs="Times New Roman"/>
          <w:sz w:val="24"/>
          <w:szCs w:val="24"/>
        </w:rPr>
        <w:t>Rusă</w:t>
      </w:r>
      <w:r w:rsidR="006D1F2C" w:rsidRPr="004C79B2">
        <w:rPr>
          <w:rFonts w:ascii="Times New Roman" w:eastAsia="Times New Roman" w:hAnsi="Times New Roman" w:cs="Times New Roman"/>
          <w:sz w:val="24"/>
          <w:szCs w:val="24"/>
        </w:rPr>
        <w:br/>
      </w:r>
      <w:r w:rsidRPr="004C79B2">
        <w:rPr>
          <w:rFonts w:ascii="Segoe UI Symbol" w:hAnsi="Segoe UI Symbol" w:cs="Segoe UI Symbol"/>
          <w:sz w:val="24"/>
          <w:szCs w:val="24"/>
        </w:rPr>
        <w:t>☐</w:t>
      </w:r>
      <w:r w:rsidRPr="004C79B2">
        <w:rPr>
          <w:rFonts w:ascii="Times New Roman" w:eastAsia="Times New Roman" w:hAnsi="Times New Roman" w:cs="Times New Roman"/>
          <w:sz w:val="24"/>
          <w:szCs w:val="24"/>
        </w:rPr>
        <w:t xml:space="preserve"> Ucraineană</w:t>
      </w:r>
      <w:r w:rsidRPr="004C79B2">
        <w:rPr>
          <w:rFonts w:ascii="Times New Roman" w:eastAsia="Times New Roman" w:hAnsi="Times New Roman" w:cs="Times New Roman"/>
          <w:sz w:val="24"/>
          <w:szCs w:val="24"/>
        </w:rPr>
        <w:br/>
      </w:r>
      <w:r w:rsidRPr="004C79B2">
        <w:rPr>
          <w:rFonts w:ascii="Segoe UI Symbol" w:hAnsi="Segoe UI Symbol" w:cs="Segoe UI Symbol"/>
          <w:sz w:val="24"/>
          <w:szCs w:val="24"/>
        </w:rPr>
        <w:t>☐</w:t>
      </w:r>
      <w:r w:rsidR="006D1F2C" w:rsidRPr="004C79B2">
        <w:rPr>
          <w:rFonts w:ascii="Times New Roman" w:eastAsia="Times New Roman" w:hAnsi="Times New Roman" w:cs="Times New Roman"/>
          <w:sz w:val="24"/>
          <w:szCs w:val="24"/>
        </w:rPr>
        <w:t xml:space="preserve"> Găgăuză</w:t>
      </w:r>
      <w:r w:rsidR="006D1F2C" w:rsidRPr="004C79B2">
        <w:rPr>
          <w:rFonts w:ascii="Times New Roman" w:eastAsia="Times New Roman" w:hAnsi="Times New Roman" w:cs="Times New Roman"/>
          <w:sz w:val="24"/>
          <w:szCs w:val="24"/>
        </w:rPr>
        <w:br/>
      </w:r>
      <w:r w:rsidRPr="004C79B2">
        <w:rPr>
          <w:rFonts w:ascii="Segoe UI Symbol" w:hAnsi="Segoe UI Symbol" w:cs="Segoe UI Symbol"/>
          <w:sz w:val="24"/>
          <w:szCs w:val="24"/>
        </w:rPr>
        <w:t>☐</w:t>
      </w:r>
      <w:r w:rsidR="006D1F2C" w:rsidRPr="004C79B2">
        <w:rPr>
          <w:rFonts w:ascii="Times New Roman" w:eastAsia="Times New Roman" w:hAnsi="Times New Roman" w:cs="Times New Roman"/>
          <w:sz w:val="24"/>
          <w:szCs w:val="24"/>
        </w:rPr>
        <w:t xml:space="preserve"> Bulgară</w:t>
      </w:r>
      <w:r w:rsidR="006D1F2C" w:rsidRPr="004C79B2">
        <w:rPr>
          <w:rFonts w:ascii="Times New Roman" w:eastAsia="Times New Roman" w:hAnsi="Times New Roman" w:cs="Times New Roman"/>
          <w:sz w:val="24"/>
          <w:szCs w:val="24"/>
        </w:rPr>
        <w:br/>
      </w:r>
      <w:r w:rsidRPr="004C79B2">
        <w:rPr>
          <w:rFonts w:ascii="Segoe UI Symbol" w:hAnsi="Segoe UI Symbol" w:cs="Segoe UI Symbol"/>
          <w:sz w:val="24"/>
          <w:szCs w:val="24"/>
        </w:rPr>
        <w:t>☐</w:t>
      </w:r>
      <w:r w:rsidRPr="004C79B2">
        <w:rPr>
          <w:rFonts w:ascii="Times New Roman" w:eastAsia="Times New Roman" w:hAnsi="Times New Roman" w:cs="Times New Roman"/>
          <w:sz w:val="24"/>
          <w:szCs w:val="24"/>
        </w:rPr>
        <w:t xml:space="preserve"> Altă limbă: _______________</w:t>
      </w:r>
    </w:p>
    <w:p w:rsidR="001078CA" w:rsidRPr="004C79B2" w:rsidRDefault="003374EE" w:rsidP="00AA101E">
      <w:pPr>
        <w:spacing w:before="240"/>
        <w:rPr>
          <w:rFonts w:ascii="Times New Roman" w:eastAsia="Times New Roman" w:hAnsi="Times New Roman" w:cs="Times New Roman"/>
          <w:i/>
          <w:sz w:val="24"/>
          <w:szCs w:val="24"/>
        </w:rPr>
      </w:pPr>
      <w:r w:rsidRPr="004C79B2">
        <w:rPr>
          <w:rFonts w:ascii="Times New Roman" w:eastAsia="Times New Roman" w:hAnsi="Times New Roman" w:cs="Times New Roman"/>
          <w:i/>
          <w:sz w:val="24"/>
          <w:szCs w:val="24"/>
        </w:rPr>
        <w:t>1.2. Cu cine comunică copilul în alte limbi decât româna?</w:t>
      </w:r>
    </w:p>
    <w:p w:rsidR="001078CA" w:rsidRPr="004C79B2" w:rsidRDefault="003374EE" w:rsidP="00AA101E">
      <w:pPr>
        <w:spacing w:after="240"/>
        <w:rPr>
          <w:rFonts w:ascii="Times New Roman" w:eastAsia="Times New Roman" w:hAnsi="Times New Roman" w:cs="Times New Roman"/>
          <w:sz w:val="24"/>
          <w:szCs w:val="24"/>
        </w:rPr>
      </w:pPr>
      <w:r w:rsidRPr="004C79B2">
        <w:rPr>
          <w:rFonts w:ascii="Segoe UI Symbol" w:hAnsi="Segoe UI Symbol" w:cs="Segoe UI Symbol"/>
          <w:sz w:val="24"/>
          <w:szCs w:val="24"/>
        </w:rPr>
        <w:t>☐</w:t>
      </w:r>
      <w:r w:rsidR="006D1F2C" w:rsidRPr="004C79B2">
        <w:rPr>
          <w:rFonts w:ascii="Times New Roman" w:eastAsia="Times New Roman" w:hAnsi="Times New Roman" w:cs="Times New Roman"/>
          <w:sz w:val="24"/>
          <w:szCs w:val="24"/>
        </w:rPr>
        <w:t xml:space="preserve"> Cu membrii familiei</w:t>
      </w:r>
      <w:r w:rsidR="006D1F2C" w:rsidRPr="004C79B2">
        <w:rPr>
          <w:rFonts w:ascii="Times New Roman" w:eastAsia="Times New Roman" w:hAnsi="Times New Roman" w:cs="Times New Roman"/>
          <w:sz w:val="24"/>
          <w:szCs w:val="24"/>
        </w:rPr>
        <w:br/>
      </w:r>
      <w:r w:rsidRPr="004C79B2">
        <w:rPr>
          <w:rFonts w:ascii="Segoe UI Symbol" w:hAnsi="Segoe UI Symbol" w:cs="Segoe UI Symbol"/>
          <w:sz w:val="24"/>
          <w:szCs w:val="24"/>
        </w:rPr>
        <w:t>☐</w:t>
      </w:r>
      <w:r w:rsidR="006D1F2C" w:rsidRPr="004C79B2">
        <w:rPr>
          <w:rFonts w:ascii="Times New Roman" w:eastAsia="Times New Roman" w:hAnsi="Times New Roman" w:cs="Times New Roman"/>
          <w:sz w:val="24"/>
          <w:szCs w:val="24"/>
        </w:rPr>
        <w:t xml:space="preserve"> Cu vecinii/comunitatea</w:t>
      </w:r>
      <w:r w:rsidR="006D1F2C" w:rsidRPr="004C79B2">
        <w:rPr>
          <w:rFonts w:ascii="Times New Roman" w:eastAsia="Times New Roman" w:hAnsi="Times New Roman" w:cs="Times New Roman"/>
          <w:sz w:val="24"/>
          <w:szCs w:val="24"/>
        </w:rPr>
        <w:br/>
      </w:r>
      <w:r w:rsidRPr="004C79B2">
        <w:rPr>
          <w:rFonts w:ascii="Segoe UI Symbol" w:hAnsi="Segoe UI Symbol" w:cs="Segoe UI Symbol"/>
          <w:sz w:val="24"/>
          <w:szCs w:val="24"/>
        </w:rPr>
        <w:t>☐</w:t>
      </w:r>
      <w:r w:rsidR="006D1F2C" w:rsidRPr="004C79B2">
        <w:rPr>
          <w:rFonts w:ascii="Times New Roman" w:eastAsia="Times New Roman" w:hAnsi="Times New Roman" w:cs="Times New Roman"/>
          <w:sz w:val="24"/>
          <w:szCs w:val="24"/>
        </w:rPr>
        <w:t xml:space="preserve"> Cu prietenii</w:t>
      </w:r>
      <w:r w:rsidR="006D1F2C" w:rsidRPr="004C79B2">
        <w:rPr>
          <w:rFonts w:ascii="Times New Roman" w:eastAsia="Times New Roman" w:hAnsi="Times New Roman" w:cs="Times New Roman"/>
          <w:sz w:val="24"/>
          <w:szCs w:val="24"/>
        </w:rPr>
        <w:br/>
      </w:r>
      <w:r w:rsidRPr="004C79B2">
        <w:rPr>
          <w:rFonts w:ascii="Segoe UI Symbol" w:hAnsi="Segoe UI Symbol" w:cs="Segoe UI Symbol"/>
          <w:sz w:val="24"/>
          <w:szCs w:val="24"/>
        </w:rPr>
        <w:t>☐</w:t>
      </w:r>
      <w:r w:rsidRPr="004C79B2">
        <w:rPr>
          <w:rFonts w:ascii="Times New Roman" w:eastAsia="Times New Roman" w:hAnsi="Times New Roman" w:cs="Times New Roman"/>
          <w:sz w:val="24"/>
          <w:szCs w:val="24"/>
        </w:rPr>
        <w:t xml:space="preserve"> Nu comunică în alte limbi</w:t>
      </w:r>
    </w:p>
    <w:p w:rsidR="001078CA" w:rsidRPr="004C79B2" w:rsidRDefault="003374EE">
      <w:pPr>
        <w:pStyle w:val="Heading2"/>
        <w:keepNext w:val="0"/>
        <w:keepLines w:val="0"/>
        <w:spacing w:before="120" w:after="80"/>
        <w:rPr>
          <w:rFonts w:ascii="Times New Roman" w:eastAsia="Times New Roman" w:hAnsi="Times New Roman" w:cs="Times New Roman"/>
          <w:b/>
          <w:sz w:val="24"/>
          <w:szCs w:val="24"/>
        </w:rPr>
      </w:pPr>
      <w:bookmarkStart w:id="5" w:name="_hkz58qqo806c" w:colFirst="0" w:colLast="0"/>
      <w:bookmarkEnd w:id="5"/>
      <w:r w:rsidRPr="004C79B2">
        <w:rPr>
          <w:rFonts w:ascii="Times New Roman" w:eastAsia="Times New Roman" w:hAnsi="Times New Roman" w:cs="Times New Roman"/>
          <w:b/>
          <w:sz w:val="24"/>
          <w:szCs w:val="24"/>
        </w:rPr>
        <w:t>2. Opinii privind educația multilingvă:</w:t>
      </w:r>
    </w:p>
    <w:p w:rsidR="001078CA" w:rsidRPr="004C79B2" w:rsidRDefault="003374EE">
      <w:pPr>
        <w:spacing w:before="120"/>
        <w:rPr>
          <w:rFonts w:ascii="Times New Roman" w:eastAsia="Times New Roman" w:hAnsi="Times New Roman" w:cs="Times New Roman"/>
          <w:i/>
          <w:sz w:val="24"/>
          <w:szCs w:val="24"/>
        </w:rPr>
      </w:pPr>
      <w:r w:rsidRPr="004C79B2">
        <w:rPr>
          <w:rFonts w:ascii="Times New Roman" w:eastAsia="Times New Roman" w:hAnsi="Times New Roman" w:cs="Times New Roman"/>
          <w:i/>
          <w:sz w:val="24"/>
          <w:szCs w:val="24"/>
        </w:rPr>
        <w:t>2.1. Cât de important credeți că este ca un copil să învețe în mai multe limbi?</w:t>
      </w:r>
    </w:p>
    <w:p w:rsidR="001078CA" w:rsidRPr="004C79B2" w:rsidRDefault="003374EE">
      <w:pPr>
        <w:spacing w:before="240" w:after="240"/>
        <w:rPr>
          <w:rFonts w:ascii="Times New Roman" w:eastAsia="Times New Roman" w:hAnsi="Times New Roman" w:cs="Times New Roman"/>
          <w:sz w:val="24"/>
          <w:szCs w:val="24"/>
        </w:rPr>
      </w:pPr>
      <w:r w:rsidRPr="004C79B2">
        <w:rPr>
          <w:rFonts w:ascii="Segoe UI Symbol" w:hAnsi="Segoe UI Symbol" w:cs="Segoe UI Symbol"/>
          <w:sz w:val="24"/>
          <w:szCs w:val="24"/>
        </w:rPr>
        <w:lastRenderedPageBreak/>
        <w:t>☐</w:t>
      </w:r>
      <w:r w:rsidR="00CD49EB" w:rsidRPr="004C79B2">
        <w:rPr>
          <w:rFonts w:ascii="Times New Roman" w:eastAsia="Times New Roman" w:hAnsi="Times New Roman" w:cs="Times New Roman"/>
          <w:sz w:val="24"/>
          <w:szCs w:val="24"/>
        </w:rPr>
        <w:t xml:space="preserve"> Foarte important</w:t>
      </w:r>
      <w:r w:rsidR="00CD49EB" w:rsidRPr="004C79B2">
        <w:rPr>
          <w:rFonts w:ascii="Times New Roman" w:eastAsia="Times New Roman" w:hAnsi="Times New Roman" w:cs="Times New Roman"/>
          <w:sz w:val="24"/>
          <w:szCs w:val="24"/>
        </w:rPr>
        <w:br/>
      </w:r>
      <w:r w:rsidRPr="004C79B2">
        <w:rPr>
          <w:rFonts w:ascii="Segoe UI Symbol" w:hAnsi="Segoe UI Symbol" w:cs="Segoe UI Symbol"/>
          <w:sz w:val="24"/>
          <w:szCs w:val="24"/>
        </w:rPr>
        <w:t>☐</w:t>
      </w:r>
      <w:r w:rsidRPr="004C79B2">
        <w:rPr>
          <w:rFonts w:ascii="Times New Roman" w:eastAsia="Times New Roman" w:hAnsi="Times New Roman" w:cs="Times New Roman"/>
          <w:sz w:val="24"/>
          <w:szCs w:val="24"/>
        </w:rPr>
        <w:t xml:space="preserve"> Important</w:t>
      </w:r>
      <w:r w:rsidRPr="004C79B2">
        <w:rPr>
          <w:rFonts w:ascii="Times New Roman" w:eastAsia="Times New Roman" w:hAnsi="Times New Roman" w:cs="Times New Roman"/>
          <w:sz w:val="24"/>
          <w:szCs w:val="24"/>
        </w:rPr>
        <w:br/>
      </w:r>
      <w:r w:rsidRPr="004C79B2">
        <w:rPr>
          <w:rFonts w:ascii="Segoe UI Symbol" w:hAnsi="Segoe UI Symbol" w:cs="Segoe UI Symbol"/>
          <w:sz w:val="24"/>
          <w:szCs w:val="24"/>
        </w:rPr>
        <w:t>☐</w:t>
      </w:r>
      <w:r w:rsidR="006D1F2C" w:rsidRPr="004C79B2">
        <w:rPr>
          <w:rFonts w:ascii="Times New Roman" w:eastAsia="Times New Roman" w:hAnsi="Times New Roman" w:cs="Times New Roman"/>
          <w:sz w:val="24"/>
          <w:szCs w:val="24"/>
        </w:rPr>
        <w:t xml:space="preserve"> Mai puțin important</w:t>
      </w:r>
      <w:r w:rsidR="006D1F2C" w:rsidRPr="004C79B2">
        <w:rPr>
          <w:rFonts w:ascii="Times New Roman" w:eastAsia="Times New Roman" w:hAnsi="Times New Roman" w:cs="Times New Roman"/>
          <w:sz w:val="24"/>
          <w:szCs w:val="24"/>
        </w:rPr>
        <w:br/>
      </w:r>
      <w:r w:rsidRPr="004C79B2">
        <w:rPr>
          <w:rFonts w:ascii="Segoe UI Symbol" w:hAnsi="Segoe UI Symbol" w:cs="Segoe UI Symbol"/>
          <w:sz w:val="24"/>
          <w:szCs w:val="24"/>
        </w:rPr>
        <w:t>☐</w:t>
      </w:r>
      <w:r w:rsidRPr="004C79B2">
        <w:rPr>
          <w:rFonts w:ascii="Times New Roman" w:eastAsia="Times New Roman" w:hAnsi="Times New Roman" w:cs="Times New Roman"/>
          <w:sz w:val="24"/>
          <w:szCs w:val="24"/>
        </w:rPr>
        <w:t xml:space="preserve"> Nu este important</w:t>
      </w:r>
    </w:p>
    <w:p w:rsidR="001078CA" w:rsidRPr="004C79B2" w:rsidRDefault="003374EE" w:rsidP="00AA101E">
      <w:pPr>
        <w:spacing w:before="240"/>
        <w:rPr>
          <w:rFonts w:ascii="Times New Roman" w:eastAsia="Times New Roman" w:hAnsi="Times New Roman" w:cs="Times New Roman"/>
          <w:i/>
          <w:sz w:val="24"/>
          <w:szCs w:val="24"/>
        </w:rPr>
      </w:pPr>
      <w:r w:rsidRPr="004C79B2">
        <w:rPr>
          <w:rFonts w:ascii="Times New Roman" w:eastAsia="Times New Roman" w:hAnsi="Times New Roman" w:cs="Times New Roman"/>
          <w:i/>
          <w:sz w:val="24"/>
          <w:szCs w:val="24"/>
        </w:rPr>
        <w:t>2.2. Ați dori ca fiul/fiica dvs. să învețe în:</w:t>
      </w:r>
    </w:p>
    <w:p w:rsidR="001078CA" w:rsidRPr="004C79B2" w:rsidRDefault="003374EE" w:rsidP="00AA101E">
      <w:pPr>
        <w:rPr>
          <w:rFonts w:ascii="Times New Roman" w:eastAsia="Times New Roman" w:hAnsi="Times New Roman" w:cs="Times New Roman"/>
          <w:sz w:val="24"/>
          <w:szCs w:val="24"/>
        </w:rPr>
      </w:pPr>
      <w:r w:rsidRPr="004C79B2">
        <w:rPr>
          <w:rFonts w:ascii="Segoe UI Symbol" w:hAnsi="Segoe UI Symbol" w:cs="Segoe UI Symbol"/>
          <w:sz w:val="24"/>
          <w:szCs w:val="24"/>
        </w:rPr>
        <w:t>☐</w:t>
      </w:r>
      <w:r w:rsidR="00CD49EB" w:rsidRPr="004C79B2">
        <w:rPr>
          <w:rFonts w:ascii="Times New Roman" w:eastAsia="Times New Roman" w:hAnsi="Times New Roman" w:cs="Times New Roman"/>
          <w:sz w:val="24"/>
          <w:szCs w:val="24"/>
        </w:rPr>
        <w:t xml:space="preserve"> Limba română</w:t>
      </w:r>
      <w:r w:rsidR="00CD49EB" w:rsidRPr="004C79B2">
        <w:rPr>
          <w:rFonts w:ascii="Times New Roman" w:eastAsia="Times New Roman" w:hAnsi="Times New Roman" w:cs="Times New Roman"/>
          <w:sz w:val="24"/>
          <w:szCs w:val="24"/>
        </w:rPr>
        <w:br/>
      </w:r>
      <w:r w:rsidRPr="004C79B2">
        <w:rPr>
          <w:rFonts w:ascii="Segoe UI Symbol" w:hAnsi="Segoe UI Symbol" w:cs="Segoe UI Symbol"/>
          <w:sz w:val="24"/>
          <w:szCs w:val="24"/>
        </w:rPr>
        <w:t>☐</w:t>
      </w:r>
      <w:r w:rsidR="00CD49EB" w:rsidRPr="004C79B2">
        <w:rPr>
          <w:rFonts w:ascii="Times New Roman" w:eastAsia="Times New Roman" w:hAnsi="Times New Roman" w:cs="Times New Roman"/>
          <w:sz w:val="24"/>
          <w:szCs w:val="24"/>
        </w:rPr>
        <w:t xml:space="preserve"> Limba maternă</w:t>
      </w:r>
      <w:r w:rsidR="00CD49EB" w:rsidRPr="004C79B2">
        <w:rPr>
          <w:rFonts w:ascii="Times New Roman" w:eastAsia="Times New Roman" w:hAnsi="Times New Roman" w:cs="Times New Roman"/>
          <w:sz w:val="24"/>
          <w:szCs w:val="24"/>
        </w:rPr>
        <w:br/>
      </w:r>
      <w:r w:rsidRPr="004C79B2">
        <w:rPr>
          <w:rFonts w:ascii="Segoe UI Symbol" w:hAnsi="Segoe UI Symbol" w:cs="Segoe UI Symbol"/>
          <w:sz w:val="24"/>
          <w:szCs w:val="24"/>
        </w:rPr>
        <w:t>☐</w:t>
      </w:r>
      <w:r w:rsidRPr="004C79B2">
        <w:rPr>
          <w:rFonts w:ascii="Times New Roman" w:eastAsia="Times New Roman" w:hAnsi="Times New Roman" w:cs="Times New Roman"/>
          <w:sz w:val="24"/>
          <w:szCs w:val="24"/>
        </w:rPr>
        <w:t xml:space="preserve"> O combinație (vă rugăm să specificați): ______________</w:t>
      </w:r>
    </w:p>
    <w:p w:rsidR="001078CA" w:rsidRPr="004C79B2" w:rsidRDefault="003374EE" w:rsidP="00AA101E">
      <w:pPr>
        <w:spacing w:before="240"/>
        <w:rPr>
          <w:rFonts w:ascii="Times New Roman" w:eastAsia="Times New Roman" w:hAnsi="Times New Roman" w:cs="Times New Roman"/>
          <w:i/>
          <w:sz w:val="24"/>
          <w:szCs w:val="24"/>
        </w:rPr>
      </w:pPr>
      <w:r w:rsidRPr="004C79B2">
        <w:rPr>
          <w:rFonts w:ascii="Times New Roman" w:eastAsia="Times New Roman" w:hAnsi="Times New Roman" w:cs="Times New Roman"/>
          <w:i/>
          <w:sz w:val="24"/>
          <w:szCs w:val="24"/>
        </w:rPr>
        <w:t>2.3. Ce avantaje credeți că aduce educația multilingvă? (puteți bifa mai multe opțiuni)</w:t>
      </w:r>
    </w:p>
    <w:p w:rsidR="001078CA" w:rsidRPr="004C79B2" w:rsidRDefault="003374EE" w:rsidP="00AA101E">
      <w:pPr>
        <w:rPr>
          <w:rFonts w:ascii="Times New Roman" w:eastAsia="Times New Roman" w:hAnsi="Times New Roman" w:cs="Times New Roman"/>
          <w:sz w:val="24"/>
          <w:szCs w:val="24"/>
        </w:rPr>
      </w:pPr>
      <w:r w:rsidRPr="004C79B2">
        <w:rPr>
          <w:rFonts w:ascii="Segoe UI Symbol" w:hAnsi="Segoe UI Symbol" w:cs="Segoe UI Symbol"/>
          <w:sz w:val="24"/>
          <w:szCs w:val="24"/>
        </w:rPr>
        <w:t>☐</w:t>
      </w:r>
      <w:r w:rsidRPr="004C79B2">
        <w:rPr>
          <w:rFonts w:ascii="Times New Roman" w:eastAsia="Times New Roman" w:hAnsi="Times New Roman" w:cs="Times New Roman"/>
          <w:sz w:val="24"/>
          <w:szCs w:val="24"/>
        </w:rPr>
        <w:t xml:space="preserve"> Îmbunătățirea capa</w:t>
      </w:r>
      <w:r w:rsidR="00CD49EB" w:rsidRPr="004C79B2">
        <w:rPr>
          <w:rFonts w:ascii="Times New Roman" w:eastAsia="Times New Roman" w:hAnsi="Times New Roman" w:cs="Times New Roman"/>
          <w:sz w:val="24"/>
          <w:szCs w:val="24"/>
        </w:rPr>
        <w:t>cității de învățare și gândire</w:t>
      </w:r>
      <w:r w:rsidR="00CD49EB" w:rsidRPr="004C79B2">
        <w:rPr>
          <w:rFonts w:ascii="Times New Roman" w:eastAsia="Times New Roman" w:hAnsi="Times New Roman" w:cs="Times New Roman"/>
          <w:sz w:val="24"/>
          <w:szCs w:val="24"/>
        </w:rPr>
        <w:br/>
      </w:r>
      <w:r w:rsidRPr="004C79B2">
        <w:rPr>
          <w:rFonts w:ascii="Segoe UI Symbol" w:hAnsi="Segoe UI Symbol" w:cs="Segoe UI Symbol"/>
          <w:sz w:val="24"/>
          <w:szCs w:val="24"/>
        </w:rPr>
        <w:t>☐</w:t>
      </w:r>
      <w:r w:rsidRPr="004C79B2">
        <w:rPr>
          <w:rFonts w:ascii="Times New Roman" w:eastAsia="Times New Roman" w:hAnsi="Times New Roman" w:cs="Times New Roman"/>
          <w:sz w:val="24"/>
          <w:szCs w:val="24"/>
        </w:rPr>
        <w:t xml:space="preserve"> Oportunități educaționale/profesionale: copilul ca avea mai multe ș</w:t>
      </w:r>
      <w:r w:rsidR="00CD49EB" w:rsidRPr="004C79B2">
        <w:rPr>
          <w:rFonts w:ascii="Times New Roman" w:eastAsia="Times New Roman" w:hAnsi="Times New Roman" w:cs="Times New Roman"/>
          <w:sz w:val="24"/>
          <w:szCs w:val="24"/>
        </w:rPr>
        <w:t>anse de a găsi un loc de muncă</w:t>
      </w:r>
      <w:r w:rsidR="00CD49EB" w:rsidRPr="004C79B2">
        <w:rPr>
          <w:rFonts w:ascii="Times New Roman" w:eastAsia="Times New Roman" w:hAnsi="Times New Roman" w:cs="Times New Roman"/>
          <w:sz w:val="24"/>
          <w:szCs w:val="24"/>
        </w:rPr>
        <w:br/>
      </w:r>
      <w:r w:rsidRPr="004C79B2">
        <w:rPr>
          <w:rFonts w:ascii="Segoe UI Symbol" w:hAnsi="Segoe UI Symbol" w:cs="Segoe UI Symbol"/>
          <w:sz w:val="24"/>
          <w:szCs w:val="24"/>
        </w:rPr>
        <w:t>☐</w:t>
      </w:r>
      <w:r w:rsidRPr="004C79B2">
        <w:rPr>
          <w:rFonts w:ascii="Times New Roman" w:eastAsia="Times New Roman" w:hAnsi="Times New Roman" w:cs="Times New Roman"/>
          <w:sz w:val="24"/>
          <w:szCs w:val="24"/>
        </w:rPr>
        <w:t xml:space="preserve"> Păstrarea identității culturale, </w:t>
      </w:r>
      <w:r w:rsidR="00CD49EB" w:rsidRPr="004C79B2">
        <w:rPr>
          <w:rFonts w:ascii="Times New Roman" w:eastAsia="Times New Roman" w:hAnsi="Times New Roman" w:cs="Times New Roman"/>
          <w:sz w:val="24"/>
          <w:szCs w:val="24"/>
        </w:rPr>
        <w:t>limbii și tradițiilor familiei</w:t>
      </w:r>
      <w:r w:rsidR="00CD49EB" w:rsidRPr="004C79B2">
        <w:rPr>
          <w:rFonts w:ascii="Times New Roman" w:eastAsia="Times New Roman" w:hAnsi="Times New Roman" w:cs="Times New Roman"/>
          <w:sz w:val="24"/>
          <w:szCs w:val="24"/>
        </w:rPr>
        <w:br/>
      </w:r>
      <w:r w:rsidRPr="004C79B2">
        <w:rPr>
          <w:rFonts w:ascii="Segoe UI Symbol" w:hAnsi="Segoe UI Symbol" w:cs="Segoe UI Symbol"/>
          <w:sz w:val="24"/>
          <w:szCs w:val="24"/>
        </w:rPr>
        <w:t>☐</w:t>
      </w:r>
      <w:r w:rsidRPr="004C79B2">
        <w:rPr>
          <w:rFonts w:ascii="Times New Roman" w:eastAsia="Times New Roman" w:hAnsi="Times New Roman" w:cs="Times New Roman"/>
          <w:sz w:val="24"/>
          <w:szCs w:val="24"/>
        </w:rPr>
        <w:t xml:space="preserve"> Comunicarea mai ușoară cu ma</w:t>
      </w:r>
      <w:r w:rsidR="00CD49EB" w:rsidRPr="004C79B2">
        <w:rPr>
          <w:rFonts w:ascii="Times New Roman" w:eastAsia="Times New Roman" w:hAnsi="Times New Roman" w:cs="Times New Roman"/>
          <w:sz w:val="24"/>
          <w:szCs w:val="24"/>
        </w:rPr>
        <w:t>i multe persoane în comunitate</w:t>
      </w:r>
      <w:r w:rsidR="00CD49EB" w:rsidRPr="004C79B2">
        <w:rPr>
          <w:rFonts w:ascii="Times New Roman" w:eastAsia="Times New Roman" w:hAnsi="Times New Roman" w:cs="Times New Roman"/>
          <w:sz w:val="24"/>
          <w:szCs w:val="24"/>
        </w:rPr>
        <w:br/>
      </w:r>
      <w:r w:rsidRPr="004C79B2">
        <w:rPr>
          <w:rFonts w:ascii="Segoe UI Symbol" w:hAnsi="Segoe UI Symbol" w:cs="Segoe UI Symbol"/>
          <w:sz w:val="24"/>
          <w:szCs w:val="24"/>
        </w:rPr>
        <w:t>☐</w:t>
      </w:r>
      <w:r w:rsidRPr="004C79B2">
        <w:rPr>
          <w:rFonts w:ascii="Times New Roman" w:eastAsia="Times New Roman" w:hAnsi="Times New Roman" w:cs="Times New Roman"/>
          <w:sz w:val="24"/>
          <w:szCs w:val="24"/>
        </w:rPr>
        <w:t xml:space="preserve"> Alt răspuns: _______________________</w:t>
      </w:r>
    </w:p>
    <w:p w:rsidR="001078CA" w:rsidRPr="004C79B2" w:rsidRDefault="003374EE" w:rsidP="00CD49EB">
      <w:pPr>
        <w:spacing w:before="240" w:after="240"/>
        <w:jc w:val="both"/>
        <w:rPr>
          <w:rFonts w:ascii="Times New Roman" w:eastAsia="Times New Roman" w:hAnsi="Times New Roman" w:cs="Times New Roman"/>
          <w:b/>
          <w:sz w:val="24"/>
          <w:szCs w:val="24"/>
        </w:rPr>
      </w:pPr>
      <w:r w:rsidRPr="004C79B2">
        <w:rPr>
          <w:rFonts w:ascii="Times New Roman" w:eastAsia="Times New Roman" w:hAnsi="Times New Roman" w:cs="Times New Roman"/>
          <w:i/>
          <w:sz w:val="24"/>
          <w:szCs w:val="24"/>
        </w:rPr>
        <w:t>2.4.</w:t>
      </w:r>
      <w:r w:rsidRPr="004C79B2">
        <w:rPr>
          <w:rFonts w:ascii="Times New Roman" w:hAnsi="Times New Roman" w:cs="Times New Roman"/>
          <w:i/>
          <w:sz w:val="24"/>
          <w:szCs w:val="24"/>
        </w:rPr>
        <w:t xml:space="preserve"> </w:t>
      </w:r>
      <w:r w:rsidRPr="004C79B2">
        <w:rPr>
          <w:rFonts w:ascii="Times New Roman" w:eastAsia="Times New Roman" w:hAnsi="Times New Roman" w:cs="Times New Roman"/>
          <w:i/>
          <w:sz w:val="24"/>
          <w:szCs w:val="24"/>
        </w:rPr>
        <w:t>Există anumite temeri sau dificultăți pe care le anticipați în legătură cu educația multilingvă?</w:t>
      </w:r>
      <w:r w:rsidRPr="004C79B2">
        <w:rPr>
          <w:rFonts w:ascii="Times New Roman" w:eastAsia="Times New Roman" w:hAnsi="Times New Roman" w:cs="Times New Roman"/>
          <w:b/>
          <w:sz w:val="24"/>
          <w:szCs w:val="24"/>
        </w:rPr>
        <w:t xml:space="preserve"> </w:t>
      </w:r>
      <w:r w:rsidRPr="004C79B2">
        <w:rPr>
          <w:rFonts w:ascii="Times New Roman" w:eastAsia="Times New Roman" w:hAnsi="Times New Roman" w:cs="Times New Roman"/>
          <w:sz w:val="24"/>
          <w:szCs w:val="24"/>
        </w:rPr>
        <w:t>______________________________________________________________________________________________________</w:t>
      </w:r>
      <w:r w:rsidR="00CD49EB" w:rsidRPr="004C79B2">
        <w:rPr>
          <w:rFonts w:ascii="Times New Roman" w:eastAsia="Times New Roman" w:hAnsi="Times New Roman" w:cs="Times New Roman"/>
          <w:sz w:val="24"/>
          <w:szCs w:val="24"/>
        </w:rPr>
        <w:t>______________________________________________________</w:t>
      </w:r>
    </w:p>
    <w:p w:rsidR="001078CA" w:rsidRPr="004C79B2" w:rsidRDefault="003374EE">
      <w:pPr>
        <w:pStyle w:val="Heading2"/>
        <w:keepNext w:val="0"/>
        <w:keepLines w:val="0"/>
        <w:spacing w:before="120" w:after="80"/>
        <w:rPr>
          <w:rFonts w:ascii="Times New Roman" w:eastAsia="Times New Roman" w:hAnsi="Times New Roman" w:cs="Times New Roman"/>
          <w:b/>
          <w:sz w:val="24"/>
          <w:szCs w:val="24"/>
        </w:rPr>
      </w:pPr>
      <w:bookmarkStart w:id="6" w:name="_kpefrdgzdxaj" w:colFirst="0" w:colLast="0"/>
      <w:bookmarkEnd w:id="6"/>
      <w:r w:rsidRPr="004C79B2">
        <w:rPr>
          <w:rFonts w:ascii="Times New Roman" w:eastAsia="Times New Roman" w:hAnsi="Times New Roman" w:cs="Times New Roman"/>
          <w:b/>
          <w:sz w:val="24"/>
          <w:szCs w:val="24"/>
        </w:rPr>
        <w:t>3. Participare și sprijin:</w:t>
      </w:r>
    </w:p>
    <w:p w:rsidR="001078CA" w:rsidRPr="004C79B2" w:rsidRDefault="003374EE" w:rsidP="00AA101E">
      <w:pPr>
        <w:rPr>
          <w:rFonts w:ascii="Times New Roman" w:eastAsia="Times New Roman" w:hAnsi="Times New Roman" w:cs="Times New Roman"/>
          <w:i/>
          <w:sz w:val="24"/>
          <w:szCs w:val="24"/>
        </w:rPr>
      </w:pPr>
      <w:r w:rsidRPr="004C79B2">
        <w:rPr>
          <w:rFonts w:ascii="Times New Roman" w:eastAsia="Times New Roman" w:hAnsi="Times New Roman" w:cs="Times New Roman"/>
          <w:i/>
          <w:sz w:val="24"/>
          <w:szCs w:val="24"/>
        </w:rPr>
        <w:t>3.1. Doriți să participați la o ședință de informare privind educația multilingvă?</w:t>
      </w:r>
    </w:p>
    <w:p w:rsidR="00CD49EB" w:rsidRPr="004C79B2" w:rsidRDefault="003374EE" w:rsidP="00AA101E">
      <w:pPr>
        <w:rPr>
          <w:rFonts w:ascii="Times New Roman" w:eastAsia="Times New Roman" w:hAnsi="Times New Roman" w:cs="Times New Roman"/>
          <w:sz w:val="24"/>
          <w:szCs w:val="24"/>
        </w:rPr>
      </w:pPr>
      <w:r w:rsidRPr="004C79B2">
        <w:rPr>
          <w:rFonts w:ascii="Segoe UI Symbol" w:hAnsi="Segoe UI Symbol" w:cs="Segoe UI Symbol"/>
          <w:sz w:val="24"/>
          <w:szCs w:val="24"/>
        </w:rPr>
        <w:t>☐</w:t>
      </w:r>
      <w:r w:rsidR="00CD49EB" w:rsidRPr="004C79B2">
        <w:rPr>
          <w:rFonts w:ascii="Times New Roman" w:eastAsia="Times New Roman" w:hAnsi="Times New Roman" w:cs="Times New Roman"/>
          <w:sz w:val="24"/>
          <w:szCs w:val="24"/>
        </w:rPr>
        <w:t xml:space="preserve"> Da</w:t>
      </w:r>
    </w:p>
    <w:p w:rsidR="001078CA" w:rsidRPr="004C79B2" w:rsidRDefault="003374EE" w:rsidP="00CD49EB">
      <w:pPr>
        <w:spacing w:after="240"/>
        <w:rPr>
          <w:rFonts w:ascii="Times New Roman" w:eastAsia="Times New Roman" w:hAnsi="Times New Roman" w:cs="Times New Roman"/>
          <w:sz w:val="24"/>
          <w:szCs w:val="24"/>
        </w:rPr>
      </w:pPr>
      <w:r w:rsidRPr="004C79B2">
        <w:rPr>
          <w:rFonts w:ascii="Segoe UI Symbol" w:hAnsi="Segoe UI Symbol" w:cs="Segoe UI Symbol"/>
          <w:sz w:val="24"/>
          <w:szCs w:val="24"/>
        </w:rPr>
        <w:t>☐</w:t>
      </w:r>
      <w:r w:rsidRPr="004C79B2">
        <w:rPr>
          <w:rFonts w:ascii="Times New Roman" w:eastAsia="Times New Roman" w:hAnsi="Times New Roman" w:cs="Times New Roman"/>
          <w:sz w:val="24"/>
          <w:szCs w:val="24"/>
        </w:rPr>
        <w:t xml:space="preserve"> Nu</w:t>
      </w:r>
    </w:p>
    <w:p w:rsidR="001078CA" w:rsidRPr="004C79B2" w:rsidRDefault="003374EE" w:rsidP="00AA101E">
      <w:pPr>
        <w:rPr>
          <w:rFonts w:ascii="Times New Roman" w:eastAsia="Times New Roman" w:hAnsi="Times New Roman" w:cs="Times New Roman"/>
          <w:i/>
          <w:sz w:val="24"/>
          <w:szCs w:val="24"/>
        </w:rPr>
      </w:pPr>
      <w:r w:rsidRPr="004C79B2">
        <w:rPr>
          <w:rFonts w:ascii="Times New Roman" w:eastAsia="Times New Roman" w:hAnsi="Times New Roman" w:cs="Times New Roman"/>
          <w:i/>
          <w:sz w:val="24"/>
          <w:szCs w:val="24"/>
        </w:rPr>
        <w:t>3.2. Ați fi de acord ca fiul/fiica dvs. să participe la un program de educație multilingvă?</w:t>
      </w:r>
    </w:p>
    <w:p w:rsidR="001078CA" w:rsidRPr="004C79B2" w:rsidRDefault="003374EE" w:rsidP="00AA101E">
      <w:pPr>
        <w:rPr>
          <w:rFonts w:ascii="Times New Roman" w:eastAsia="Times New Roman" w:hAnsi="Times New Roman" w:cs="Times New Roman"/>
          <w:sz w:val="24"/>
          <w:szCs w:val="24"/>
        </w:rPr>
      </w:pPr>
      <w:r w:rsidRPr="004C79B2">
        <w:rPr>
          <w:rFonts w:ascii="Segoe UI Symbol" w:hAnsi="Segoe UI Symbol" w:cs="Segoe UI Symbol"/>
          <w:sz w:val="24"/>
          <w:szCs w:val="24"/>
        </w:rPr>
        <w:t>☐</w:t>
      </w:r>
      <w:r w:rsidR="00CD49EB" w:rsidRPr="004C79B2">
        <w:rPr>
          <w:rFonts w:ascii="Times New Roman" w:eastAsia="Times New Roman" w:hAnsi="Times New Roman" w:cs="Times New Roman"/>
          <w:sz w:val="24"/>
          <w:szCs w:val="24"/>
        </w:rPr>
        <w:t xml:space="preserve"> Da</w:t>
      </w:r>
      <w:r w:rsidR="00CD49EB" w:rsidRPr="004C79B2">
        <w:rPr>
          <w:rFonts w:ascii="Times New Roman" w:eastAsia="Times New Roman" w:hAnsi="Times New Roman" w:cs="Times New Roman"/>
          <w:sz w:val="24"/>
          <w:szCs w:val="24"/>
        </w:rPr>
        <w:br/>
      </w:r>
      <w:r w:rsidRPr="004C79B2">
        <w:rPr>
          <w:rFonts w:ascii="Segoe UI Symbol" w:hAnsi="Segoe UI Symbol" w:cs="Segoe UI Symbol"/>
          <w:sz w:val="24"/>
          <w:szCs w:val="24"/>
        </w:rPr>
        <w:t>☐</w:t>
      </w:r>
      <w:r w:rsidR="00CD49EB" w:rsidRPr="004C79B2">
        <w:rPr>
          <w:rFonts w:ascii="Times New Roman" w:eastAsia="Times New Roman" w:hAnsi="Times New Roman" w:cs="Times New Roman"/>
          <w:sz w:val="24"/>
          <w:szCs w:val="24"/>
        </w:rPr>
        <w:t xml:space="preserve"> Nu</w:t>
      </w:r>
      <w:r w:rsidR="00CD49EB" w:rsidRPr="004C79B2">
        <w:rPr>
          <w:rFonts w:ascii="Times New Roman" w:eastAsia="Times New Roman" w:hAnsi="Times New Roman" w:cs="Times New Roman"/>
          <w:sz w:val="24"/>
          <w:szCs w:val="24"/>
        </w:rPr>
        <w:br/>
      </w:r>
      <w:r w:rsidRPr="004C79B2">
        <w:rPr>
          <w:rFonts w:ascii="Segoe UI Symbol" w:hAnsi="Segoe UI Symbol" w:cs="Segoe UI Symbol"/>
          <w:sz w:val="24"/>
          <w:szCs w:val="24"/>
        </w:rPr>
        <w:t>☐</w:t>
      </w:r>
      <w:r w:rsidRPr="004C79B2">
        <w:rPr>
          <w:rFonts w:ascii="Times New Roman" w:eastAsia="Times New Roman" w:hAnsi="Times New Roman" w:cs="Times New Roman"/>
          <w:sz w:val="24"/>
          <w:szCs w:val="24"/>
        </w:rPr>
        <w:t xml:space="preserve"> Nu sunt sigur(ă) – aș dori mai multe informații</w:t>
      </w:r>
    </w:p>
    <w:p w:rsidR="001078CA" w:rsidRPr="004C79B2" w:rsidRDefault="003374EE">
      <w:pPr>
        <w:spacing w:before="240" w:after="240"/>
        <w:rPr>
          <w:rFonts w:ascii="Times New Roman" w:eastAsia="Times New Roman" w:hAnsi="Times New Roman" w:cs="Times New Roman"/>
          <w:sz w:val="24"/>
          <w:szCs w:val="24"/>
        </w:rPr>
      </w:pPr>
      <w:r w:rsidRPr="004C79B2">
        <w:rPr>
          <w:rFonts w:ascii="Times New Roman" w:eastAsia="Times New Roman" w:hAnsi="Times New Roman" w:cs="Times New Roman"/>
          <w:i/>
          <w:sz w:val="24"/>
          <w:szCs w:val="24"/>
        </w:rPr>
        <w:t>3.3. Alte comentarii sau sugestii:</w:t>
      </w:r>
      <w:r w:rsidR="00CD49EB" w:rsidRPr="004C79B2">
        <w:rPr>
          <w:rFonts w:ascii="Times New Roman" w:eastAsia="Times New Roman" w:hAnsi="Times New Roman" w:cs="Times New Roman"/>
          <w:sz w:val="24"/>
          <w:szCs w:val="24"/>
        </w:rPr>
        <w:br/>
      </w:r>
      <w:r w:rsidRPr="004C79B2">
        <w:rPr>
          <w:rFonts w:ascii="Times New Roman" w:eastAsia="Times New Roman" w:hAnsi="Times New Roman" w:cs="Times New Roman"/>
          <w:sz w:val="24"/>
          <w:szCs w:val="24"/>
        </w:rPr>
        <w:t>________________________________________________________________________________________________________</w:t>
      </w:r>
      <w:r w:rsidR="00CD49EB" w:rsidRPr="004C79B2">
        <w:rPr>
          <w:rFonts w:ascii="Times New Roman" w:eastAsia="Times New Roman" w:hAnsi="Times New Roman" w:cs="Times New Roman"/>
          <w:sz w:val="24"/>
          <w:szCs w:val="24"/>
        </w:rPr>
        <w:t>____________________________________________________</w:t>
      </w:r>
    </w:p>
    <w:p w:rsidR="001078CA" w:rsidRPr="004C79B2" w:rsidRDefault="003374EE">
      <w:pPr>
        <w:spacing w:before="240" w:after="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Data completării: ______________</w:t>
      </w:r>
    </w:p>
    <w:p w:rsidR="001078CA" w:rsidRPr="004C79B2" w:rsidRDefault="003374EE">
      <w:pPr>
        <w:spacing w:before="240" w:after="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Semnătura (opțional): ________________________</w:t>
      </w:r>
    </w:p>
    <w:p w:rsidR="001078CA" w:rsidRPr="004C79B2" w:rsidRDefault="003374EE">
      <w:pPr>
        <w:spacing w:before="240"/>
        <w:jc w:val="both"/>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 xml:space="preserve"> </w:t>
      </w:r>
    </w:p>
    <w:p w:rsidR="001078CA" w:rsidRPr="004C79B2" w:rsidRDefault="003374EE">
      <w:pPr>
        <w:spacing w:before="240" w:after="240"/>
        <w:rPr>
          <w:rFonts w:ascii="Times New Roman" w:eastAsia="Times New Roman" w:hAnsi="Times New Roman" w:cs="Times New Roman"/>
          <w:b/>
          <w:sz w:val="24"/>
          <w:szCs w:val="24"/>
        </w:rPr>
      </w:pPr>
      <w:r w:rsidRPr="004C79B2">
        <w:rPr>
          <w:rFonts w:ascii="Times New Roman" w:eastAsia="Times New Roman" w:hAnsi="Times New Roman" w:cs="Times New Roman"/>
          <w:b/>
          <w:sz w:val="24"/>
          <w:szCs w:val="24"/>
        </w:rPr>
        <w:t xml:space="preserve"> </w:t>
      </w:r>
    </w:p>
    <w:p w:rsidR="00516339" w:rsidRPr="004C79B2" w:rsidRDefault="003374EE" w:rsidP="009D6D2E">
      <w:pPr>
        <w:spacing w:before="240"/>
        <w:jc w:val="both"/>
        <w:rPr>
          <w:rFonts w:ascii="Times New Roman" w:eastAsia="Times New Roman" w:hAnsi="Times New Roman" w:cs="Times New Roman"/>
          <w:b/>
          <w:sz w:val="24"/>
          <w:szCs w:val="24"/>
        </w:rPr>
      </w:pPr>
      <w:r w:rsidRPr="004C79B2">
        <w:rPr>
          <w:rFonts w:ascii="Times New Roman" w:eastAsia="Times New Roman" w:hAnsi="Times New Roman" w:cs="Times New Roman"/>
          <w:b/>
          <w:sz w:val="24"/>
          <w:szCs w:val="24"/>
        </w:rPr>
        <w:t xml:space="preserve"> </w:t>
      </w:r>
    </w:p>
    <w:p w:rsidR="00516339" w:rsidRPr="004C79B2" w:rsidRDefault="00516339" w:rsidP="009D6D2E">
      <w:pPr>
        <w:spacing w:before="240"/>
        <w:jc w:val="both"/>
        <w:rPr>
          <w:rFonts w:ascii="Times New Roman" w:eastAsia="Times New Roman" w:hAnsi="Times New Roman" w:cs="Times New Roman"/>
          <w:b/>
          <w:sz w:val="24"/>
          <w:szCs w:val="24"/>
        </w:rPr>
      </w:pPr>
    </w:p>
    <w:p w:rsidR="001078CA" w:rsidRPr="004C79B2" w:rsidRDefault="003374EE" w:rsidP="00516339">
      <w:pPr>
        <w:spacing w:before="240"/>
        <w:jc w:val="right"/>
        <w:rPr>
          <w:rFonts w:ascii="Times New Roman" w:eastAsia="Times New Roman" w:hAnsi="Times New Roman" w:cs="Times New Roman"/>
          <w:b/>
          <w:sz w:val="24"/>
          <w:szCs w:val="24"/>
        </w:rPr>
      </w:pPr>
      <w:r w:rsidRPr="004C79B2">
        <w:rPr>
          <w:rFonts w:ascii="Times New Roman" w:eastAsia="Times New Roman" w:hAnsi="Times New Roman" w:cs="Times New Roman"/>
          <w:b/>
          <w:sz w:val="24"/>
          <w:szCs w:val="24"/>
        </w:rPr>
        <w:lastRenderedPageBreak/>
        <w:t>Anexa 4</w:t>
      </w:r>
    </w:p>
    <w:p w:rsidR="001078CA" w:rsidRPr="004C79B2" w:rsidRDefault="00E14737" w:rsidP="00E14737">
      <w:pPr>
        <w:spacing w:before="240" w:after="240"/>
        <w:ind w:firstLine="450"/>
        <w:jc w:val="center"/>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Grilă</w:t>
      </w:r>
      <w:r w:rsidR="003374EE" w:rsidRPr="004C79B2">
        <w:rPr>
          <w:rFonts w:ascii="Times New Roman" w:eastAsia="Times New Roman" w:hAnsi="Times New Roman" w:cs="Times New Roman"/>
          <w:sz w:val="24"/>
          <w:szCs w:val="24"/>
        </w:rPr>
        <w:t xml:space="preserve"> </w:t>
      </w:r>
      <w:r w:rsidR="006C7A1F" w:rsidRPr="004C79B2">
        <w:rPr>
          <w:rFonts w:ascii="Times New Roman" w:eastAsia="Times New Roman" w:hAnsi="Times New Roman" w:cs="Times New Roman"/>
          <w:sz w:val="24"/>
          <w:szCs w:val="24"/>
        </w:rPr>
        <w:t>de</w:t>
      </w:r>
      <w:r w:rsidR="003374EE" w:rsidRPr="004C79B2">
        <w:rPr>
          <w:rFonts w:ascii="Times New Roman" w:eastAsia="Times New Roman" w:hAnsi="Times New Roman" w:cs="Times New Roman"/>
          <w:sz w:val="24"/>
          <w:szCs w:val="24"/>
        </w:rPr>
        <w:t xml:space="preserve"> evaluare</w:t>
      </w:r>
      <w:r w:rsidR="006C7A1F" w:rsidRPr="004C79B2">
        <w:rPr>
          <w:rFonts w:ascii="Times New Roman" w:eastAsia="Times New Roman" w:hAnsi="Times New Roman" w:cs="Times New Roman"/>
          <w:sz w:val="24"/>
          <w:szCs w:val="24"/>
        </w:rPr>
        <w:t xml:space="preserve"> </w:t>
      </w:r>
      <w:r w:rsidR="003374EE" w:rsidRPr="004C79B2">
        <w:rPr>
          <w:rFonts w:ascii="Times New Roman" w:eastAsia="Times New Roman" w:hAnsi="Times New Roman" w:cs="Times New Roman"/>
          <w:sz w:val="24"/>
          <w:szCs w:val="24"/>
        </w:rPr>
        <w:t>a resurselor disponibile la nivelul instituției de învățământ general, necesare pentru implementarea modelelor de educație multilingvă.</w:t>
      </w:r>
    </w:p>
    <w:tbl>
      <w:tblPr>
        <w:tblStyle w:val="a"/>
        <w:tblW w:w="945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639"/>
        <w:gridCol w:w="2051"/>
        <w:gridCol w:w="1710"/>
        <w:gridCol w:w="2070"/>
        <w:gridCol w:w="1980"/>
      </w:tblGrid>
      <w:tr w:rsidR="004C79B2" w:rsidRPr="004C79B2" w:rsidTr="00E14737">
        <w:trPr>
          <w:trHeight w:val="1095"/>
        </w:trPr>
        <w:tc>
          <w:tcPr>
            <w:tcW w:w="1639" w:type="dxa"/>
            <w:tcBorders>
              <w:top w:val="single" w:sz="6" w:space="0" w:color="000000"/>
              <w:left w:val="single" w:sz="6" w:space="0" w:color="000000"/>
              <w:bottom w:val="single" w:sz="6" w:space="0" w:color="000000"/>
              <w:right w:val="single" w:sz="6" w:space="0" w:color="000000"/>
            </w:tcBorders>
            <w:shd w:val="clear" w:color="auto" w:fill="D9E2F3"/>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b/>
                <w:sz w:val="24"/>
                <w:szCs w:val="24"/>
              </w:rPr>
            </w:pPr>
            <w:r w:rsidRPr="004C79B2">
              <w:rPr>
                <w:rFonts w:ascii="Times New Roman" w:eastAsia="Times New Roman" w:hAnsi="Times New Roman" w:cs="Times New Roman"/>
                <w:b/>
                <w:sz w:val="24"/>
                <w:szCs w:val="24"/>
              </w:rPr>
              <w:t>Domeniu de analiză</w:t>
            </w:r>
          </w:p>
        </w:tc>
        <w:tc>
          <w:tcPr>
            <w:tcW w:w="2051" w:type="dxa"/>
            <w:tcBorders>
              <w:top w:val="single" w:sz="6" w:space="0" w:color="000000"/>
              <w:left w:val="nil"/>
              <w:bottom w:val="single" w:sz="6" w:space="0" w:color="000000"/>
              <w:right w:val="single" w:sz="6" w:space="0" w:color="000000"/>
            </w:tcBorders>
            <w:shd w:val="clear" w:color="auto" w:fill="D9E2F3"/>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b/>
                <w:sz w:val="24"/>
                <w:szCs w:val="24"/>
              </w:rPr>
            </w:pPr>
            <w:r w:rsidRPr="004C79B2">
              <w:rPr>
                <w:rFonts w:ascii="Times New Roman" w:eastAsia="Times New Roman" w:hAnsi="Times New Roman" w:cs="Times New Roman"/>
                <w:b/>
                <w:sz w:val="24"/>
                <w:szCs w:val="24"/>
              </w:rPr>
              <w:t>Element evaluat</w:t>
            </w:r>
          </w:p>
        </w:tc>
        <w:tc>
          <w:tcPr>
            <w:tcW w:w="1710" w:type="dxa"/>
            <w:tcBorders>
              <w:top w:val="single" w:sz="6" w:space="0" w:color="000000"/>
              <w:left w:val="nil"/>
              <w:bottom w:val="single" w:sz="6" w:space="0" w:color="000000"/>
              <w:right w:val="single" w:sz="6" w:space="0" w:color="000000"/>
            </w:tcBorders>
            <w:shd w:val="clear" w:color="auto" w:fill="D9E2F3"/>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b/>
                <w:sz w:val="24"/>
                <w:szCs w:val="24"/>
              </w:rPr>
            </w:pPr>
            <w:r w:rsidRPr="004C79B2">
              <w:rPr>
                <w:rFonts w:ascii="Times New Roman" w:eastAsia="Times New Roman" w:hAnsi="Times New Roman" w:cs="Times New Roman"/>
                <w:b/>
                <w:sz w:val="24"/>
                <w:szCs w:val="24"/>
              </w:rPr>
              <w:t>Situația actuală (descriere / date)</w:t>
            </w:r>
          </w:p>
        </w:tc>
        <w:tc>
          <w:tcPr>
            <w:tcW w:w="2070" w:type="dxa"/>
            <w:tcBorders>
              <w:top w:val="single" w:sz="6" w:space="0" w:color="000000"/>
              <w:left w:val="nil"/>
              <w:bottom w:val="single" w:sz="6" w:space="0" w:color="000000"/>
              <w:right w:val="single" w:sz="6" w:space="0" w:color="000000"/>
            </w:tcBorders>
            <w:shd w:val="clear" w:color="auto" w:fill="D9E2F3"/>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b/>
                <w:sz w:val="24"/>
                <w:szCs w:val="24"/>
              </w:rPr>
            </w:pPr>
            <w:r w:rsidRPr="004C79B2">
              <w:rPr>
                <w:rFonts w:ascii="Times New Roman" w:eastAsia="Times New Roman" w:hAnsi="Times New Roman" w:cs="Times New Roman"/>
                <w:b/>
                <w:sz w:val="24"/>
                <w:szCs w:val="24"/>
              </w:rPr>
              <w:t>Nevoi identificate</w:t>
            </w:r>
          </w:p>
        </w:tc>
        <w:tc>
          <w:tcPr>
            <w:tcW w:w="1980" w:type="dxa"/>
            <w:tcBorders>
              <w:top w:val="single" w:sz="6" w:space="0" w:color="000000"/>
              <w:left w:val="nil"/>
              <w:bottom w:val="single" w:sz="6" w:space="0" w:color="000000"/>
              <w:right w:val="single" w:sz="6" w:space="0" w:color="000000"/>
            </w:tcBorders>
            <w:shd w:val="clear" w:color="auto" w:fill="D9E2F3"/>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b/>
                <w:sz w:val="24"/>
                <w:szCs w:val="24"/>
              </w:rPr>
            </w:pPr>
            <w:r w:rsidRPr="004C79B2">
              <w:rPr>
                <w:rFonts w:ascii="Times New Roman" w:eastAsia="Times New Roman" w:hAnsi="Times New Roman" w:cs="Times New Roman"/>
                <w:b/>
                <w:sz w:val="24"/>
                <w:szCs w:val="24"/>
              </w:rPr>
              <w:t>Observații / Recomandări</w:t>
            </w:r>
          </w:p>
        </w:tc>
      </w:tr>
      <w:tr w:rsidR="004C79B2" w:rsidRPr="004C79B2" w:rsidTr="00E14737">
        <w:trPr>
          <w:trHeight w:val="1095"/>
        </w:trPr>
        <w:tc>
          <w:tcPr>
            <w:tcW w:w="1639"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Resurse umane</w:t>
            </w:r>
          </w:p>
        </w:tc>
        <w:tc>
          <w:tcPr>
            <w:tcW w:w="2051" w:type="dxa"/>
            <w:tcBorders>
              <w:top w:val="nil"/>
              <w:left w:val="nil"/>
              <w:bottom w:val="single" w:sz="6" w:space="0" w:color="000000"/>
              <w:right w:val="single" w:sz="6" w:space="0" w:color="000000"/>
            </w:tcBorders>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Număr de cadre didactice</w:t>
            </w:r>
          </w:p>
        </w:tc>
        <w:tc>
          <w:tcPr>
            <w:tcW w:w="1710" w:type="dxa"/>
            <w:tcBorders>
              <w:top w:val="nil"/>
              <w:left w:val="nil"/>
              <w:bottom w:val="single" w:sz="6" w:space="0" w:color="000000"/>
              <w:right w:val="single" w:sz="6" w:space="0" w:color="000000"/>
            </w:tcBorders>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Exemplu: 3 cadre didactice</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Lipsă de cadre cu competențe lingvistice B1 în limba X</w:t>
            </w:r>
          </w:p>
        </w:tc>
        <w:tc>
          <w:tcPr>
            <w:tcW w:w="1980" w:type="dxa"/>
            <w:tcBorders>
              <w:top w:val="nil"/>
              <w:left w:val="nil"/>
              <w:bottom w:val="single" w:sz="6" w:space="0" w:color="000000"/>
              <w:right w:val="single" w:sz="6" w:space="0" w:color="000000"/>
            </w:tcBorders>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Necesită formare profesională suplimentară</w:t>
            </w:r>
          </w:p>
        </w:tc>
      </w:tr>
      <w:tr w:rsidR="004C79B2" w:rsidRPr="004C79B2" w:rsidTr="00E14737">
        <w:trPr>
          <w:trHeight w:val="1095"/>
        </w:trPr>
        <w:tc>
          <w:tcPr>
            <w:tcW w:w="1639"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Resurse umane</w:t>
            </w:r>
          </w:p>
        </w:tc>
        <w:tc>
          <w:tcPr>
            <w:tcW w:w="2051" w:type="dxa"/>
            <w:tcBorders>
              <w:top w:val="nil"/>
              <w:left w:val="nil"/>
              <w:bottom w:val="single" w:sz="6" w:space="0" w:color="000000"/>
              <w:right w:val="single" w:sz="6" w:space="0" w:color="000000"/>
            </w:tcBorders>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Cadre didactice cu atestat B1 (CECRL) în limbi relevante</w:t>
            </w:r>
          </w:p>
        </w:tc>
        <w:tc>
          <w:tcPr>
            <w:tcW w:w="1710" w:type="dxa"/>
            <w:tcBorders>
              <w:top w:val="nil"/>
              <w:left w:val="nil"/>
              <w:bottom w:val="single" w:sz="6" w:space="0" w:color="000000"/>
              <w:right w:val="single" w:sz="6" w:space="0" w:color="000000"/>
            </w:tcBorders>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Exemplu: 4 în limba română, 1 în limba Gagauză</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Minim 3 suplimentari pentru predare bilingvă</w:t>
            </w:r>
          </w:p>
        </w:tc>
        <w:tc>
          <w:tcPr>
            <w:tcW w:w="1980" w:type="dxa"/>
            <w:tcBorders>
              <w:top w:val="nil"/>
              <w:left w:val="nil"/>
              <w:bottom w:val="single" w:sz="6" w:space="0" w:color="000000"/>
              <w:right w:val="single" w:sz="6" w:space="0" w:color="000000"/>
            </w:tcBorders>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Formare continuă recomandată</w:t>
            </w:r>
          </w:p>
        </w:tc>
      </w:tr>
      <w:tr w:rsidR="004C79B2" w:rsidRPr="004C79B2" w:rsidTr="00E14737">
        <w:trPr>
          <w:trHeight w:val="1095"/>
        </w:trPr>
        <w:tc>
          <w:tcPr>
            <w:tcW w:w="1639"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Materiale didactice</w:t>
            </w:r>
          </w:p>
        </w:tc>
        <w:tc>
          <w:tcPr>
            <w:tcW w:w="2051" w:type="dxa"/>
            <w:tcBorders>
              <w:top w:val="nil"/>
              <w:left w:val="nil"/>
              <w:bottom w:val="single" w:sz="6" w:space="0" w:color="000000"/>
              <w:right w:val="single" w:sz="6" w:space="0" w:color="000000"/>
            </w:tcBorders>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Manuale existente pentru discipline bilingve</w:t>
            </w:r>
          </w:p>
        </w:tc>
        <w:tc>
          <w:tcPr>
            <w:tcW w:w="1710" w:type="dxa"/>
            <w:tcBorders>
              <w:top w:val="nil"/>
              <w:left w:val="nil"/>
              <w:bottom w:val="single" w:sz="6" w:space="0" w:color="000000"/>
              <w:right w:val="single" w:sz="6" w:space="0" w:color="000000"/>
            </w:tcBorders>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Doar pentru clasele I-II</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Lipsă pentru clasele III-IV</w:t>
            </w:r>
          </w:p>
        </w:tc>
        <w:tc>
          <w:tcPr>
            <w:tcW w:w="1980" w:type="dxa"/>
            <w:tcBorders>
              <w:top w:val="nil"/>
              <w:left w:val="nil"/>
              <w:bottom w:val="single" w:sz="6" w:space="0" w:color="000000"/>
              <w:right w:val="single" w:sz="6" w:space="0" w:color="000000"/>
            </w:tcBorders>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Necesară dezvoltare / achiziție</w:t>
            </w:r>
          </w:p>
        </w:tc>
      </w:tr>
      <w:tr w:rsidR="004C79B2" w:rsidRPr="004C79B2" w:rsidTr="00E14737">
        <w:trPr>
          <w:trHeight w:val="825"/>
        </w:trPr>
        <w:tc>
          <w:tcPr>
            <w:tcW w:w="1639"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Materiale didactice</w:t>
            </w:r>
          </w:p>
        </w:tc>
        <w:tc>
          <w:tcPr>
            <w:tcW w:w="2051" w:type="dxa"/>
            <w:tcBorders>
              <w:top w:val="nil"/>
              <w:left w:val="nil"/>
              <w:bottom w:val="single" w:sz="6" w:space="0" w:color="000000"/>
              <w:right w:val="single" w:sz="6" w:space="0" w:color="000000"/>
            </w:tcBorders>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Ghiduri metodologice</w:t>
            </w:r>
          </w:p>
        </w:tc>
        <w:tc>
          <w:tcPr>
            <w:tcW w:w="1710" w:type="dxa"/>
            <w:tcBorders>
              <w:top w:val="nil"/>
              <w:left w:val="nil"/>
              <w:bottom w:val="single" w:sz="6" w:space="0" w:color="000000"/>
              <w:right w:val="single" w:sz="6" w:space="0" w:color="000000"/>
            </w:tcBorders>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2 ghiduri disponibile</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Actualizare necesară pentru noile modele</w:t>
            </w:r>
          </w:p>
        </w:tc>
        <w:tc>
          <w:tcPr>
            <w:tcW w:w="1980" w:type="dxa"/>
            <w:tcBorders>
              <w:top w:val="nil"/>
              <w:left w:val="nil"/>
              <w:bottom w:val="single" w:sz="6" w:space="0" w:color="000000"/>
              <w:right w:val="single" w:sz="6" w:space="0" w:color="000000"/>
            </w:tcBorders>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Se poate colabora cu MEC</w:t>
            </w:r>
          </w:p>
        </w:tc>
      </w:tr>
      <w:tr w:rsidR="004C79B2" w:rsidRPr="004C79B2" w:rsidTr="00E14737">
        <w:trPr>
          <w:trHeight w:val="1095"/>
        </w:trPr>
        <w:tc>
          <w:tcPr>
            <w:tcW w:w="1639"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Materiale didactice</w:t>
            </w:r>
          </w:p>
        </w:tc>
        <w:tc>
          <w:tcPr>
            <w:tcW w:w="2051" w:type="dxa"/>
            <w:tcBorders>
              <w:top w:val="nil"/>
              <w:left w:val="nil"/>
              <w:bottom w:val="single" w:sz="6" w:space="0" w:color="000000"/>
              <w:right w:val="single" w:sz="6" w:space="0" w:color="000000"/>
            </w:tcBorders>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Resurse educaționale digitale</w:t>
            </w:r>
          </w:p>
        </w:tc>
        <w:tc>
          <w:tcPr>
            <w:tcW w:w="1710" w:type="dxa"/>
            <w:tcBorders>
              <w:top w:val="nil"/>
              <w:left w:val="nil"/>
              <w:bottom w:val="single" w:sz="6" w:space="0" w:color="000000"/>
              <w:right w:val="single" w:sz="6" w:space="0" w:color="000000"/>
            </w:tcBorders>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Limitate (platforme naționale)</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Necesitate de extindere cu conținut multilingv</w:t>
            </w:r>
          </w:p>
        </w:tc>
        <w:tc>
          <w:tcPr>
            <w:tcW w:w="1980" w:type="dxa"/>
            <w:tcBorders>
              <w:top w:val="nil"/>
              <w:left w:val="nil"/>
              <w:bottom w:val="single" w:sz="6" w:space="0" w:color="000000"/>
              <w:right w:val="single" w:sz="6" w:space="0" w:color="000000"/>
            </w:tcBorders>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Investiții în resurse deschise</w:t>
            </w:r>
          </w:p>
        </w:tc>
      </w:tr>
      <w:tr w:rsidR="004C79B2" w:rsidRPr="004C79B2" w:rsidTr="00E14737">
        <w:trPr>
          <w:trHeight w:val="555"/>
        </w:trPr>
        <w:tc>
          <w:tcPr>
            <w:tcW w:w="1639"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Infrastructură</w:t>
            </w:r>
          </w:p>
        </w:tc>
        <w:tc>
          <w:tcPr>
            <w:tcW w:w="2051" w:type="dxa"/>
            <w:tcBorders>
              <w:top w:val="nil"/>
              <w:left w:val="nil"/>
              <w:bottom w:val="single" w:sz="6" w:space="0" w:color="000000"/>
              <w:right w:val="single" w:sz="6" w:space="0" w:color="000000"/>
            </w:tcBorders>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Calculatoare funcționale</w:t>
            </w:r>
          </w:p>
        </w:tc>
        <w:tc>
          <w:tcPr>
            <w:tcW w:w="1710" w:type="dxa"/>
            <w:tcBorders>
              <w:top w:val="nil"/>
              <w:left w:val="nil"/>
              <w:bottom w:val="single" w:sz="6" w:space="0" w:color="000000"/>
              <w:right w:val="single" w:sz="6" w:space="0" w:color="000000"/>
            </w:tcBorders>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12 unități</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Lipsă în două clase</w:t>
            </w:r>
          </w:p>
        </w:tc>
        <w:tc>
          <w:tcPr>
            <w:tcW w:w="1980" w:type="dxa"/>
            <w:tcBorders>
              <w:top w:val="nil"/>
              <w:left w:val="nil"/>
              <w:bottom w:val="single" w:sz="6" w:space="0" w:color="000000"/>
              <w:right w:val="single" w:sz="6" w:space="0" w:color="000000"/>
            </w:tcBorders>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Achiziții necesare</w:t>
            </w:r>
          </w:p>
        </w:tc>
      </w:tr>
      <w:tr w:rsidR="004C79B2" w:rsidRPr="004C79B2" w:rsidTr="00E14737">
        <w:trPr>
          <w:trHeight w:val="825"/>
        </w:trPr>
        <w:tc>
          <w:tcPr>
            <w:tcW w:w="1639"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Infrastructură</w:t>
            </w:r>
          </w:p>
        </w:tc>
        <w:tc>
          <w:tcPr>
            <w:tcW w:w="2051" w:type="dxa"/>
            <w:tcBorders>
              <w:top w:val="nil"/>
              <w:left w:val="nil"/>
              <w:bottom w:val="single" w:sz="6" w:space="0" w:color="000000"/>
              <w:right w:val="single" w:sz="6" w:space="0" w:color="000000"/>
            </w:tcBorders>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Table interactive</w:t>
            </w:r>
          </w:p>
        </w:tc>
        <w:tc>
          <w:tcPr>
            <w:tcW w:w="1710" w:type="dxa"/>
            <w:tcBorders>
              <w:top w:val="nil"/>
              <w:left w:val="nil"/>
              <w:bottom w:val="single" w:sz="6" w:space="0" w:color="000000"/>
              <w:right w:val="single" w:sz="6" w:space="0" w:color="000000"/>
            </w:tcBorders>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1 tablă interactivă</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Cel puțin 3 necesare pentru predare integrată</w:t>
            </w:r>
          </w:p>
        </w:tc>
        <w:tc>
          <w:tcPr>
            <w:tcW w:w="1980" w:type="dxa"/>
            <w:tcBorders>
              <w:top w:val="nil"/>
              <w:left w:val="nil"/>
              <w:bottom w:val="single" w:sz="6" w:space="0" w:color="000000"/>
              <w:right w:val="single" w:sz="6" w:space="0" w:color="000000"/>
            </w:tcBorders>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Propunere investiție din buget local</w:t>
            </w:r>
          </w:p>
        </w:tc>
      </w:tr>
      <w:tr w:rsidR="004C79B2" w:rsidRPr="004C79B2" w:rsidTr="00E14737">
        <w:trPr>
          <w:trHeight w:val="825"/>
        </w:trPr>
        <w:tc>
          <w:tcPr>
            <w:tcW w:w="1639"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Infrastructură</w:t>
            </w:r>
          </w:p>
        </w:tc>
        <w:tc>
          <w:tcPr>
            <w:tcW w:w="2051" w:type="dxa"/>
            <w:tcBorders>
              <w:top w:val="nil"/>
              <w:left w:val="nil"/>
              <w:bottom w:val="single" w:sz="6" w:space="0" w:color="000000"/>
              <w:right w:val="single" w:sz="6" w:space="0" w:color="000000"/>
            </w:tcBorders>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Conectivitate la internet</w:t>
            </w:r>
          </w:p>
        </w:tc>
        <w:tc>
          <w:tcPr>
            <w:tcW w:w="1710" w:type="dxa"/>
            <w:tcBorders>
              <w:top w:val="nil"/>
              <w:left w:val="nil"/>
              <w:bottom w:val="single" w:sz="6" w:space="0" w:color="000000"/>
              <w:right w:val="single" w:sz="6" w:space="0" w:color="000000"/>
            </w:tcBorders>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Stabilă în majoritatea claselor</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Instabilitate în 2 săli</w:t>
            </w:r>
          </w:p>
        </w:tc>
        <w:tc>
          <w:tcPr>
            <w:tcW w:w="1980" w:type="dxa"/>
            <w:tcBorders>
              <w:top w:val="nil"/>
              <w:left w:val="nil"/>
              <w:bottom w:val="single" w:sz="6" w:space="0" w:color="000000"/>
              <w:right w:val="single" w:sz="6" w:space="0" w:color="000000"/>
            </w:tcBorders>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Solicitare suport tehnic</w:t>
            </w:r>
          </w:p>
        </w:tc>
      </w:tr>
      <w:tr w:rsidR="004C79B2" w:rsidRPr="004C79B2" w:rsidTr="00E14737">
        <w:trPr>
          <w:trHeight w:val="825"/>
        </w:trPr>
        <w:tc>
          <w:tcPr>
            <w:tcW w:w="1639"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Estimare bugetară</w:t>
            </w:r>
          </w:p>
        </w:tc>
        <w:tc>
          <w:tcPr>
            <w:tcW w:w="2051" w:type="dxa"/>
            <w:tcBorders>
              <w:top w:val="nil"/>
              <w:left w:val="nil"/>
              <w:bottom w:val="single" w:sz="6" w:space="0" w:color="000000"/>
              <w:right w:val="single" w:sz="6" w:space="0" w:color="000000"/>
            </w:tcBorders>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Costuri de formare profesională</w:t>
            </w:r>
          </w:p>
        </w:tc>
        <w:tc>
          <w:tcPr>
            <w:tcW w:w="1710" w:type="dxa"/>
            <w:tcBorders>
              <w:top w:val="nil"/>
              <w:left w:val="nil"/>
              <w:bottom w:val="single" w:sz="6" w:space="0" w:color="000000"/>
              <w:right w:val="single" w:sz="6" w:space="0" w:color="000000"/>
            </w:tcBorders>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Estimat: 15 000 MDL</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w:t>
            </w:r>
          </w:p>
        </w:tc>
        <w:tc>
          <w:tcPr>
            <w:tcW w:w="1980" w:type="dxa"/>
            <w:tcBorders>
              <w:top w:val="nil"/>
              <w:left w:val="nil"/>
              <w:bottom w:val="single" w:sz="6" w:space="0" w:color="000000"/>
              <w:right w:val="single" w:sz="6" w:space="0" w:color="000000"/>
            </w:tcBorders>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Sursă posibilă: proiecte MEC/parteneri</w:t>
            </w:r>
          </w:p>
        </w:tc>
      </w:tr>
      <w:tr w:rsidR="004C79B2" w:rsidRPr="004C79B2" w:rsidTr="00E14737">
        <w:trPr>
          <w:trHeight w:val="825"/>
        </w:trPr>
        <w:tc>
          <w:tcPr>
            <w:tcW w:w="1639"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Estimare bugetară</w:t>
            </w:r>
          </w:p>
        </w:tc>
        <w:tc>
          <w:tcPr>
            <w:tcW w:w="2051" w:type="dxa"/>
            <w:tcBorders>
              <w:top w:val="nil"/>
              <w:left w:val="nil"/>
              <w:bottom w:val="single" w:sz="6" w:space="0" w:color="000000"/>
              <w:right w:val="single" w:sz="6" w:space="0" w:color="000000"/>
            </w:tcBorders>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Costuri pentru materiale didactice</w:t>
            </w:r>
          </w:p>
        </w:tc>
        <w:tc>
          <w:tcPr>
            <w:tcW w:w="1710" w:type="dxa"/>
            <w:tcBorders>
              <w:top w:val="nil"/>
              <w:left w:val="nil"/>
              <w:bottom w:val="single" w:sz="6" w:space="0" w:color="000000"/>
              <w:right w:val="single" w:sz="6" w:space="0" w:color="000000"/>
            </w:tcBorders>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Estimat: 10 000 MDL</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w:t>
            </w:r>
          </w:p>
        </w:tc>
        <w:tc>
          <w:tcPr>
            <w:tcW w:w="1980" w:type="dxa"/>
            <w:tcBorders>
              <w:top w:val="nil"/>
              <w:left w:val="nil"/>
              <w:bottom w:val="single" w:sz="6" w:space="0" w:color="000000"/>
              <w:right w:val="single" w:sz="6" w:space="0" w:color="000000"/>
            </w:tcBorders>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Poate fi planificat în bugetul anual</w:t>
            </w:r>
          </w:p>
        </w:tc>
      </w:tr>
      <w:tr w:rsidR="004C79B2" w:rsidRPr="004C79B2" w:rsidTr="00E14737">
        <w:trPr>
          <w:trHeight w:val="1095"/>
        </w:trPr>
        <w:tc>
          <w:tcPr>
            <w:tcW w:w="1639"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lastRenderedPageBreak/>
              <w:t>Estimare bugetară</w:t>
            </w:r>
          </w:p>
        </w:tc>
        <w:tc>
          <w:tcPr>
            <w:tcW w:w="2051" w:type="dxa"/>
            <w:tcBorders>
              <w:top w:val="nil"/>
              <w:left w:val="nil"/>
              <w:bottom w:val="single" w:sz="6" w:space="0" w:color="000000"/>
              <w:right w:val="single" w:sz="6" w:space="0" w:color="000000"/>
            </w:tcBorders>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Costuri infrastructură (TIC, mobilier etc.)</w:t>
            </w:r>
          </w:p>
        </w:tc>
        <w:tc>
          <w:tcPr>
            <w:tcW w:w="1710" w:type="dxa"/>
            <w:tcBorders>
              <w:top w:val="nil"/>
              <w:left w:val="nil"/>
              <w:bottom w:val="single" w:sz="6" w:space="0" w:color="000000"/>
              <w:right w:val="single" w:sz="6" w:space="0" w:color="000000"/>
            </w:tcBorders>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Estimat: 45 000 MDL</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w:t>
            </w:r>
          </w:p>
        </w:tc>
        <w:tc>
          <w:tcPr>
            <w:tcW w:w="1980" w:type="dxa"/>
            <w:tcBorders>
              <w:top w:val="nil"/>
              <w:left w:val="nil"/>
              <w:bottom w:val="single" w:sz="6" w:space="0" w:color="000000"/>
              <w:right w:val="single" w:sz="6" w:space="0" w:color="000000"/>
            </w:tcBorders>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Posibil parteneriat cu APL sau donatori</w:t>
            </w:r>
          </w:p>
        </w:tc>
      </w:tr>
    </w:tbl>
    <w:p w:rsidR="001078CA" w:rsidRPr="004C79B2" w:rsidRDefault="003374EE" w:rsidP="009D6D2E">
      <w:pPr>
        <w:spacing w:before="240" w:after="240"/>
        <w:rPr>
          <w:rFonts w:ascii="Times New Roman" w:eastAsia="Times New Roman" w:hAnsi="Times New Roman" w:cs="Times New Roman"/>
          <w:b/>
          <w:sz w:val="24"/>
          <w:szCs w:val="24"/>
        </w:rPr>
      </w:pPr>
      <w:r w:rsidRPr="004C79B2">
        <w:rPr>
          <w:rFonts w:ascii="Times New Roman" w:eastAsia="Times New Roman" w:hAnsi="Times New Roman" w:cs="Times New Roman"/>
          <w:sz w:val="24"/>
          <w:szCs w:val="24"/>
        </w:rPr>
        <w:t xml:space="preserve"> </w:t>
      </w:r>
    </w:p>
    <w:p w:rsidR="001078CA" w:rsidRPr="004C79B2" w:rsidRDefault="003374EE">
      <w:pPr>
        <w:spacing w:before="240"/>
        <w:jc w:val="right"/>
        <w:rPr>
          <w:rFonts w:ascii="Times New Roman" w:eastAsia="Times New Roman" w:hAnsi="Times New Roman" w:cs="Times New Roman"/>
          <w:b/>
          <w:sz w:val="24"/>
          <w:szCs w:val="24"/>
        </w:rPr>
      </w:pPr>
      <w:r w:rsidRPr="004C79B2">
        <w:rPr>
          <w:rFonts w:ascii="Times New Roman" w:eastAsia="Times New Roman" w:hAnsi="Times New Roman" w:cs="Times New Roman"/>
          <w:b/>
          <w:sz w:val="24"/>
          <w:szCs w:val="24"/>
        </w:rPr>
        <w:t>Anexa 5</w:t>
      </w:r>
    </w:p>
    <w:p w:rsidR="001078CA" w:rsidRPr="004C79B2" w:rsidRDefault="003374EE" w:rsidP="00E14737">
      <w:pPr>
        <w:spacing w:before="240"/>
        <w:jc w:val="center"/>
        <w:rPr>
          <w:rFonts w:ascii="Times New Roman" w:eastAsia="Times New Roman" w:hAnsi="Times New Roman" w:cs="Times New Roman"/>
          <w:b/>
          <w:sz w:val="24"/>
          <w:szCs w:val="24"/>
        </w:rPr>
      </w:pPr>
      <w:r w:rsidRPr="004C79B2">
        <w:rPr>
          <w:rFonts w:ascii="Times New Roman" w:eastAsia="Times New Roman" w:hAnsi="Times New Roman" w:cs="Times New Roman"/>
          <w:b/>
          <w:sz w:val="24"/>
          <w:szCs w:val="24"/>
        </w:rPr>
        <w:t>Model Ordin pentru aprobarea modelului de educație multilingvă:</w:t>
      </w:r>
    </w:p>
    <w:p w:rsidR="001078CA" w:rsidRPr="004C79B2" w:rsidRDefault="003374EE" w:rsidP="000C0AE9">
      <w:pPr>
        <w:spacing w:before="240" w:line="240" w:lineRule="auto"/>
        <w:rPr>
          <w:rFonts w:ascii="Times New Roman" w:eastAsia="Times New Roman" w:hAnsi="Times New Roman" w:cs="Times New Roman"/>
          <w:sz w:val="24"/>
          <w:szCs w:val="24"/>
        </w:rPr>
      </w:pPr>
      <w:r w:rsidRPr="004C79B2">
        <w:rPr>
          <w:rFonts w:ascii="Times New Roman" w:eastAsia="Times New Roman" w:hAnsi="Times New Roman" w:cs="Times New Roman"/>
          <w:b/>
          <w:sz w:val="24"/>
          <w:szCs w:val="24"/>
        </w:rPr>
        <w:t>Ordin nr. ___ din ______________</w:t>
      </w:r>
      <w:r w:rsidRPr="004C79B2">
        <w:rPr>
          <w:rFonts w:ascii="Times New Roman" w:eastAsia="Times New Roman" w:hAnsi="Times New Roman" w:cs="Times New Roman"/>
          <w:b/>
          <w:sz w:val="24"/>
          <w:szCs w:val="24"/>
        </w:rPr>
        <w:br/>
      </w:r>
      <w:r w:rsidRPr="004C79B2">
        <w:rPr>
          <w:rFonts w:ascii="Times New Roman" w:eastAsia="Times New Roman" w:hAnsi="Times New Roman" w:cs="Times New Roman"/>
          <w:sz w:val="24"/>
          <w:szCs w:val="24"/>
        </w:rPr>
        <w:t>Privind aprobarea modelului de educație multilingvă în instituția ______________</w:t>
      </w:r>
    </w:p>
    <w:p w:rsidR="001078CA" w:rsidRPr="004C79B2" w:rsidRDefault="003374EE" w:rsidP="000C0AE9">
      <w:pPr>
        <w:spacing w:before="240" w:line="240" w:lineRule="auto"/>
        <w:jc w:val="both"/>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În baza consultărilor efectuate cu părțile interesate și a hotărârii Consiliului profesoral,</w:t>
      </w:r>
    </w:p>
    <w:p w:rsidR="001078CA" w:rsidRPr="004C79B2" w:rsidRDefault="003374EE" w:rsidP="000C0AE9">
      <w:pPr>
        <w:spacing w:before="240" w:line="240" w:lineRule="auto"/>
        <w:jc w:val="both"/>
        <w:rPr>
          <w:rFonts w:ascii="Times New Roman" w:eastAsia="Times New Roman" w:hAnsi="Times New Roman" w:cs="Times New Roman"/>
          <w:sz w:val="24"/>
          <w:szCs w:val="24"/>
        </w:rPr>
      </w:pPr>
      <w:r w:rsidRPr="004C79B2">
        <w:rPr>
          <w:rFonts w:ascii="Times New Roman" w:eastAsia="Times New Roman" w:hAnsi="Times New Roman" w:cs="Times New Roman"/>
          <w:b/>
          <w:sz w:val="24"/>
          <w:szCs w:val="24"/>
        </w:rPr>
        <w:t>ORDON</w:t>
      </w:r>
      <w:r w:rsidR="006C7A1F" w:rsidRPr="004C79B2">
        <w:rPr>
          <w:rFonts w:ascii="Times New Roman" w:eastAsia="Times New Roman" w:hAnsi="Times New Roman" w:cs="Times New Roman"/>
          <w:sz w:val="24"/>
          <w:szCs w:val="24"/>
        </w:rPr>
        <w:t>:</w:t>
      </w:r>
      <w:r w:rsidR="006C7A1F" w:rsidRPr="004C79B2">
        <w:rPr>
          <w:rFonts w:ascii="Times New Roman" w:eastAsia="Times New Roman" w:hAnsi="Times New Roman" w:cs="Times New Roman"/>
          <w:sz w:val="24"/>
          <w:szCs w:val="24"/>
        </w:rPr>
        <w:br/>
      </w:r>
      <w:r w:rsidRPr="004C79B2">
        <w:rPr>
          <w:rFonts w:ascii="Times New Roman" w:eastAsia="Times New Roman" w:hAnsi="Times New Roman" w:cs="Times New Roman"/>
          <w:sz w:val="24"/>
          <w:szCs w:val="24"/>
        </w:rPr>
        <w:t>1. Se aprobă modelul de educație multilingvă ______________, care va fi aplicat</w:t>
      </w:r>
      <w:r w:rsidR="006C7A1F" w:rsidRPr="004C79B2">
        <w:rPr>
          <w:rFonts w:ascii="Times New Roman" w:eastAsia="Times New Roman" w:hAnsi="Times New Roman" w:cs="Times New Roman"/>
          <w:sz w:val="24"/>
          <w:szCs w:val="24"/>
        </w:rPr>
        <w:t xml:space="preserve"> în instituția ______________.</w:t>
      </w:r>
      <w:r w:rsidR="006C7A1F" w:rsidRPr="004C79B2">
        <w:rPr>
          <w:rFonts w:ascii="Times New Roman" w:eastAsia="Times New Roman" w:hAnsi="Times New Roman" w:cs="Times New Roman"/>
          <w:sz w:val="24"/>
          <w:szCs w:val="24"/>
        </w:rPr>
        <w:br/>
      </w:r>
      <w:r w:rsidRPr="004C79B2">
        <w:rPr>
          <w:rFonts w:ascii="Times New Roman" w:eastAsia="Times New Roman" w:hAnsi="Times New Roman" w:cs="Times New Roman"/>
          <w:sz w:val="24"/>
          <w:szCs w:val="24"/>
        </w:rPr>
        <w:t>2. Responsabilitatea implementării modelului revine administraț</w:t>
      </w:r>
      <w:r w:rsidR="006C7A1F" w:rsidRPr="004C79B2">
        <w:rPr>
          <w:rFonts w:ascii="Times New Roman" w:eastAsia="Times New Roman" w:hAnsi="Times New Roman" w:cs="Times New Roman"/>
          <w:sz w:val="24"/>
          <w:szCs w:val="24"/>
        </w:rPr>
        <w:t>iei instituției de învățământ.</w:t>
      </w:r>
      <w:r w:rsidR="006C7A1F" w:rsidRPr="004C79B2">
        <w:rPr>
          <w:rFonts w:ascii="Times New Roman" w:eastAsia="Times New Roman" w:hAnsi="Times New Roman" w:cs="Times New Roman"/>
          <w:sz w:val="24"/>
          <w:szCs w:val="24"/>
        </w:rPr>
        <w:br/>
      </w:r>
      <w:r w:rsidRPr="004C79B2">
        <w:rPr>
          <w:rFonts w:ascii="Times New Roman" w:eastAsia="Times New Roman" w:hAnsi="Times New Roman" w:cs="Times New Roman"/>
          <w:sz w:val="24"/>
          <w:szCs w:val="24"/>
        </w:rPr>
        <w:t>3. Prezentul ordin intră în vigoare la data semnării.</w:t>
      </w:r>
    </w:p>
    <w:p w:rsidR="001078CA" w:rsidRPr="004C79B2" w:rsidRDefault="006C7A1F" w:rsidP="000C0AE9">
      <w:pPr>
        <w:spacing w:before="240" w:line="240" w:lineRule="auto"/>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Director, ______________</w:t>
      </w:r>
      <w:r w:rsidRPr="004C79B2">
        <w:rPr>
          <w:rFonts w:ascii="Times New Roman" w:eastAsia="Times New Roman" w:hAnsi="Times New Roman" w:cs="Times New Roman"/>
          <w:sz w:val="24"/>
          <w:szCs w:val="24"/>
        </w:rPr>
        <w:br/>
      </w:r>
      <w:r w:rsidR="003374EE" w:rsidRPr="004C79B2">
        <w:rPr>
          <w:rFonts w:ascii="Times New Roman" w:eastAsia="Times New Roman" w:hAnsi="Times New Roman" w:cs="Times New Roman"/>
          <w:sz w:val="24"/>
          <w:szCs w:val="24"/>
        </w:rPr>
        <w:t>Data, Semnătura</w:t>
      </w:r>
    </w:p>
    <w:p w:rsidR="001078CA" w:rsidRPr="004C79B2" w:rsidRDefault="003374EE" w:rsidP="000C0AE9">
      <w:pPr>
        <w:spacing w:before="240" w:line="360" w:lineRule="auto"/>
        <w:jc w:val="right"/>
        <w:rPr>
          <w:rFonts w:ascii="Times New Roman" w:eastAsia="Times New Roman" w:hAnsi="Times New Roman" w:cs="Times New Roman"/>
          <w:b/>
          <w:sz w:val="24"/>
          <w:szCs w:val="24"/>
        </w:rPr>
      </w:pPr>
      <w:r w:rsidRPr="004C79B2">
        <w:rPr>
          <w:rFonts w:ascii="Times New Roman" w:eastAsia="Times New Roman" w:hAnsi="Times New Roman" w:cs="Times New Roman"/>
          <w:b/>
          <w:sz w:val="24"/>
          <w:szCs w:val="24"/>
        </w:rPr>
        <w:t>Anexa 6</w:t>
      </w:r>
    </w:p>
    <w:p w:rsidR="001078CA" w:rsidRPr="004C79B2" w:rsidRDefault="003374EE" w:rsidP="006C7A1F">
      <w:pPr>
        <w:spacing w:before="240" w:after="240"/>
        <w:jc w:val="center"/>
        <w:rPr>
          <w:rFonts w:ascii="Times New Roman" w:eastAsia="Times New Roman" w:hAnsi="Times New Roman" w:cs="Times New Roman"/>
          <w:b/>
          <w:sz w:val="24"/>
          <w:szCs w:val="24"/>
        </w:rPr>
      </w:pPr>
      <w:r w:rsidRPr="004C79B2">
        <w:rPr>
          <w:rFonts w:ascii="Times New Roman" w:eastAsia="Times New Roman" w:hAnsi="Times New Roman" w:cs="Times New Roman"/>
          <w:b/>
          <w:sz w:val="24"/>
          <w:szCs w:val="24"/>
        </w:rPr>
        <w:t>Secvență din Planul pentru implementarea Planului individual de învățământ (exemplu orientativ)</w:t>
      </w:r>
    </w:p>
    <w:p w:rsidR="001078CA" w:rsidRPr="004C79B2" w:rsidRDefault="003374EE">
      <w:pPr>
        <w:spacing w:before="240" w:after="240"/>
        <w:rPr>
          <w:rFonts w:ascii="Times New Roman" w:eastAsia="Times New Roman" w:hAnsi="Times New Roman" w:cs="Times New Roman"/>
          <w:b/>
          <w:sz w:val="24"/>
          <w:szCs w:val="24"/>
        </w:rPr>
      </w:pPr>
      <w:r w:rsidRPr="004C79B2">
        <w:rPr>
          <w:rFonts w:ascii="Times New Roman" w:eastAsia="Times New Roman" w:hAnsi="Times New Roman" w:cs="Times New Roman"/>
          <w:b/>
          <w:sz w:val="24"/>
          <w:szCs w:val="24"/>
        </w:rPr>
        <w:t>1. Date generale ale instituției</w:t>
      </w:r>
    </w:p>
    <w:p w:rsidR="001078CA" w:rsidRPr="004C79B2" w:rsidRDefault="003374EE" w:rsidP="006C7A1F">
      <w:pPr>
        <w:numPr>
          <w:ilvl w:val="0"/>
          <w:numId w:val="2"/>
        </w:numPr>
        <w:spacing w:before="240"/>
        <w:ind w:left="270" w:hanging="180"/>
        <w:rPr>
          <w:rFonts w:ascii="Times New Roman" w:hAnsi="Times New Roman" w:cs="Times New Roman"/>
          <w:sz w:val="24"/>
          <w:szCs w:val="24"/>
        </w:rPr>
      </w:pPr>
      <w:r w:rsidRPr="004C79B2">
        <w:rPr>
          <w:rFonts w:ascii="Times New Roman" w:eastAsia="Times New Roman" w:hAnsi="Times New Roman" w:cs="Times New Roman"/>
          <w:sz w:val="24"/>
          <w:szCs w:val="24"/>
        </w:rPr>
        <w:t>Denumirea instituției: .........................................................</w:t>
      </w:r>
    </w:p>
    <w:p w:rsidR="001078CA" w:rsidRPr="004C79B2" w:rsidRDefault="003374EE" w:rsidP="006C7A1F">
      <w:pPr>
        <w:numPr>
          <w:ilvl w:val="0"/>
          <w:numId w:val="2"/>
        </w:numPr>
        <w:ind w:left="270" w:hanging="180"/>
        <w:rPr>
          <w:rFonts w:ascii="Times New Roman" w:hAnsi="Times New Roman" w:cs="Times New Roman"/>
          <w:sz w:val="24"/>
          <w:szCs w:val="24"/>
        </w:rPr>
      </w:pPr>
      <w:r w:rsidRPr="004C79B2">
        <w:rPr>
          <w:rFonts w:ascii="Times New Roman" w:eastAsia="Times New Roman" w:hAnsi="Times New Roman" w:cs="Times New Roman"/>
          <w:sz w:val="24"/>
          <w:szCs w:val="24"/>
        </w:rPr>
        <w:t>Localitatea: .........................................................</w:t>
      </w:r>
    </w:p>
    <w:p w:rsidR="001078CA" w:rsidRPr="004C79B2" w:rsidRDefault="003374EE" w:rsidP="006C7A1F">
      <w:pPr>
        <w:numPr>
          <w:ilvl w:val="0"/>
          <w:numId w:val="2"/>
        </w:numPr>
        <w:ind w:left="270" w:hanging="180"/>
        <w:rPr>
          <w:rFonts w:ascii="Times New Roman" w:hAnsi="Times New Roman" w:cs="Times New Roman"/>
          <w:sz w:val="24"/>
          <w:szCs w:val="24"/>
        </w:rPr>
      </w:pPr>
      <w:r w:rsidRPr="004C79B2">
        <w:rPr>
          <w:rFonts w:ascii="Times New Roman" w:eastAsia="Times New Roman" w:hAnsi="Times New Roman" w:cs="Times New Roman"/>
          <w:sz w:val="24"/>
          <w:szCs w:val="24"/>
        </w:rPr>
        <w:t xml:space="preserve">Nivelul de învățământ: </w:t>
      </w:r>
      <w:r w:rsidRPr="004C79B2">
        <w:rPr>
          <w:rFonts w:ascii="Times New Roman" w:eastAsia="Times New Roman" w:hAnsi="Times New Roman" w:cs="Times New Roman"/>
          <w:i/>
          <w:sz w:val="24"/>
          <w:szCs w:val="24"/>
        </w:rPr>
        <w:t>(preșcolar, primar / gimnazial / liceal)</w:t>
      </w:r>
    </w:p>
    <w:p w:rsidR="001078CA" w:rsidRPr="004C79B2" w:rsidRDefault="003374EE" w:rsidP="006C7A1F">
      <w:pPr>
        <w:numPr>
          <w:ilvl w:val="0"/>
          <w:numId w:val="2"/>
        </w:numPr>
        <w:ind w:left="270" w:hanging="180"/>
        <w:rPr>
          <w:rFonts w:ascii="Times New Roman" w:hAnsi="Times New Roman" w:cs="Times New Roman"/>
          <w:sz w:val="24"/>
          <w:szCs w:val="24"/>
        </w:rPr>
      </w:pPr>
      <w:r w:rsidRPr="004C79B2">
        <w:rPr>
          <w:rFonts w:ascii="Times New Roman" w:eastAsia="Times New Roman" w:hAnsi="Times New Roman" w:cs="Times New Roman"/>
          <w:sz w:val="24"/>
          <w:szCs w:val="24"/>
        </w:rPr>
        <w:t>Număr de clase: ....................................</w:t>
      </w:r>
    </w:p>
    <w:p w:rsidR="001078CA" w:rsidRPr="004C79B2" w:rsidRDefault="003374EE" w:rsidP="006C7A1F">
      <w:pPr>
        <w:numPr>
          <w:ilvl w:val="0"/>
          <w:numId w:val="2"/>
        </w:numPr>
        <w:ind w:left="270" w:right="-90" w:hanging="180"/>
        <w:rPr>
          <w:rFonts w:ascii="Times New Roman" w:hAnsi="Times New Roman" w:cs="Times New Roman"/>
          <w:sz w:val="24"/>
          <w:szCs w:val="24"/>
        </w:rPr>
      </w:pPr>
      <w:r w:rsidRPr="004C79B2">
        <w:rPr>
          <w:rFonts w:ascii="Times New Roman" w:eastAsia="Times New Roman" w:hAnsi="Times New Roman" w:cs="Times New Roman"/>
          <w:sz w:val="24"/>
          <w:szCs w:val="24"/>
        </w:rPr>
        <w:t>Număr de elevi estimat, pe trepte de învățământ .......................</w:t>
      </w:r>
    </w:p>
    <w:p w:rsidR="001078CA" w:rsidRPr="004C79B2" w:rsidRDefault="003374EE" w:rsidP="006C7A1F">
      <w:pPr>
        <w:numPr>
          <w:ilvl w:val="0"/>
          <w:numId w:val="2"/>
        </w:numPr>
        <w:ind w:left="270" w:hanging="180"/>
        <w:rPr>
          <w:rFonts w:ascii="Times New Roman" w:hAnsi="Times New Roman" w:cs="Times New Roman"/>
          <w:sz w:val="24"/>
          <w:szCs w:val="24"/>
        </w:rPr>
      </w:pPr>
      <w:r w:rsidRPr="004C79B2">
        <w:rPr>
          <w:rFonts w:ascii="Times New Roman" w:eastAsia="Times New Roman" w:hAnsi="Times New Roman" w:cs="Times New Roman"/>
          <w:sz w:val="24"/>
          <w:szCs w:val="24"/>
        </w:rPr>
        <w:t>Directorul instituției: .........................................................</w:t>
      </w:r>
    </w:p>
    <w:p w:rsidR="001078CA" w:rsidRPr="004C79B2" w:rsidRDefault="003374EE" w:rsidP="006C7A1F">
      <w:pPr>
        <w:numPr>
          <w:ilvl w:val="0"/>
          <w:numId w:val="2"/>
        </w:numPr>
        <w:spacing w:after="240"/>
        <w:ind w:left="270" w:hanging="180"/>
        <w:rPr>
          <w:rFonts w:ascii="Times New Roman" w:hAnsi="Times New Roman" w:cs="Times New Roman"/>
          <w:sz w:val="24"/>
          <w:szCs w:val="24"/>
        </w:rPr>
      </w:pPr>
      <w:r w:rsidRPr="004C79B2">
        <w:rPr>
          <w:rFonts w:ascii="Times New Roman" w:eastAsia="Times New Roman" w:hAnsi="Times New Roman" w:cs="Times New Roman"/>
          <w:sz w:val="24"/>
          <w:szCs w:val="24"/>
        </w:rPr>
        <w:t>Persoana responsabilă de coordonarea programului de educație multilingvă:</w:t>
      </w:r>
    </w:p>
    <w:p w:rsidR="001078CA" w:rsidRPr="004C79B2" w:rsidRDefault="003374EE">
      <w:pPr>
        <w:pStyle w:val="Heading2"/>
        <w:keepNext w:val="0"/>
        <w:keepLines w:val="0"/>
        <w:spacing w:after="80"/>
        <w:rPr>
          <w:rFonts w:ascii="Times New Roman" w:eastAsia="Times New Roman" w:hAnsi="Times New Roman" w:cs="Times New Roman"/>
          <w:b/>
          <w:sz w:val="24"/>
          <w:szCs w:val="24"/>
        </w:rPr>
      </w:pPr>
      <w:bookmarkStart w:id="7" w:name="_fwdin9wspeg7" w:colFirst="0" w:colLast="0"/>
      <w:bookmarkEnd w:id="7"/>
      <w:r w:rsidRPr="004C79B2">
        <w:rPr>
          <w:rFonts w:ascii="Times New Roman" w:eastAsia="Times New Roman" w:hAnsi="Times New Roman" w:cs="Times New Roman"/>
          <w:b/>
          <w:sz w:val="24"/>
          <w:szCs w:val="24"/>
        </w:rPr>
        <w:t>Resurse umane</w:t>
      </w:r>
    </w:p>
    <w:tbl>
      <w:tblPr>
        <w:tblStyle w:val="a0"/>
        <w:tblW w:w="955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99"/>
        <w:gridCol w:w="2731"/>
        <w:gridCol w:w="2610"/>
        <w:gridCol w:w="1530"/>
        <w:gridCol w:w="1980"/>
      </w:tblGrid>
      <w:tr w:rsidR="004C79B2" w:rsidRPr="004C79B2" w:rsidTr="006C7A1F">
        <w:trPr>
          <w:trHeight w:val="555"/>
        </w:trPr>
        <w:tc>
          <w:tcPr>
            <w:tcW w:w="699" w:type="dxa"/>
            <w:tcBorders>
              <w:top w:val="single" w:sz="6" w:space="0" w:color="000000"/>
              <w:left w:val="single" w:sz="6" w:space="0" w:color="000000"/>
              <w:bottom w:val="single" w:sz="6" w:space="0" w:color="000000"/>
              <w:right w:val="single" w:sz="6" w:space="0" w:color="000000"/>
            </w:tcBorders>
            <w:shd w:val="clear" w:color="auto" w:fill="D9E2F3"/>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b/>
                <w:sz w:val="24"/>
                <w:szCs w:val="24"/>
              </w:rPr>
            </w:pPr>
            <w:r w:rsidRPr="004C79B2">
              <w:rPr>
                <w:rFonts w:ascii="Times New Roman" w:eastAsia="Times New Roman" w:hAnsi="Times New Roman" w:cs="Times New Roman"/>
                <w:b/>
                <w:sz w:val="24"/>
                <w:szCs w:val="24"/>
              </w:rPr>
              <w:t>Nr. crt.</w:t>
            </w:r>
          </w:p>
        </w:tc>
        <w:tc>
          <w:tcPr>
            <w:tcW w:w="2731" w:type="dxa"/>
            <w:tcBorders>
              <w:top w:val="single" w:sz="6" w:space="0" w:color="000000"/>
              <w:left w:val="nil"/>
              <w:bottom w:val="single" w:sz="6" w:space="0" w:color="000000"/>
              <w:right w:val="single" w:sz="6" w:space="0" w:color="000000"/>
            </w:tcBorders>
            <w:shd w:val="clear" w:color="auto" w:fill="D9E2F3"/>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b/>
                <w:sz w:val="24"/>
                <w:szCs w:val="24"/>
              </w:rPr>
            </w:pPr>
            <w:r w:rsidRPr="004C79B2">
              <w:rPr>
                <w:rFonts w:ascii="Times New Roman" w:eastAsia="Times New Roman" w:hAnsi="Times New Roman" w:cs="Times New Roman"/>
                <w:b/>
                <w:sz w:val="24"/>
                <w:szCs w:val="24"/>
              </w:rPr>
              <w:t>Obiective specifice</w:t>
            </w:r>
          </w:p>
        </w:tc>
        <w:tc>
          <w:tcPr>
            <w:tcW w:w="2610" w:type="dxa"/>
            <w:tcBorders>
              <w:top w:val="single" w:sz="6" w:space="0" w:color="000000"/>
              <w:left w:val="nil"/>
              <w:bottom w:val="single" w:sz="6" w:space="0" w:color="000000"/>
              <w:right w:val="single" w:sz="6" w:space="0" w:color="000000"/>
            </w:tcBorders>
            <w:shd w:val="clear" w:color="auto" w:fill="D9E2F3"/>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b/>
                <w:sz w:val="24"/>
                <w:szCs w:val="24"/>
              </w:rPr>
            </w:pPr>
            <w:r w:rsidRPr="004C79B2">
              <w:rPr>
                <w:rFonts w:ascii="Times New Roman" w:eastAsia="Times New Roman" w:hAnsi="Times New Roman" w:cs="Times New Roman"/>
                <w:b/>
                <w:sz w:val="24"/>
                <w:szCs w:val="24"/>
              </w:rPr>
              <w:t>Activități / acțiuni</w:t>
            </w:r>
          </w:p>
        </w:tc>
        <w:tc>
          <w:tcPr>
            <w:tcW w:w="1530" w:type="dxa"/>
            <w:tcBorders>
              <w:top w:val="single" w:sz="6" w:space="0" w:color="000000"/>
              <w:left w:val="nil"/>
              <w:bottom w:val="single" w:sz="6" w:space="0" w:color="000000"/>
              <w:right w:val="single" w:sz="6" w:space="0" w:color="000000"/>
            </w:tcBorders>
            <w:shd w:val="clear" w:color="auto" w:fill="D9E2F3"/>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b/>
                <w:sz w:val="24"/>
                <w:szCs w:val="24"/>
              </w:rPr>
            </w:pPr>
            <w:r w:rsidRPr="004C79B2">
              <w:rPr>
                <w:rFonts w:ascii="Times New Roman" w:eastAsia="Times New Roman" w:hAnsi="Times New Roman" w:cs="Times New Roman"/>
                <w:b/>
                <w:sz w:val="24"/>
                <w:szCs w:val="24"/>
              </w:rPr>
              <w:t>Termeni de realizare</w:t>
            </w:r>
          </w:p>
        </w:tc>
        <w:tc>
          <w:tcPr>
            <w:tcW w:w="1980" w:type="dxa"/>
            <w:tcBorders>
              <w:top w:val="single" w:sz="6" w:space="0" w:color="000000"/>
              <w:left w:val="nil"/>
              <w:bottom w:val="single" w:sz="6" w:space="0" w:color="000000"/>
              <w:right w:val="single" w:sz="6" w:space="0" w:color="000000"/>
            </w:tcBorders>
            <w:shd w:val="clear" w:color="auto" w:fill="D9E2F3"/>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b/>
                <w:sz w:val="24"/>
                <w:szCs w:val="24"/>
              </w:rPr>
            </w:pPr>
            <w:r w:rsidRPr="004C79B2">
              <w:rPr>
                <w:rFonts w:ascii="Times New Roman" w:eastAsia="Times New Roman" w:hAnsi="Times New Roman" w:cs="Times New Roman"/>
                <w:b/>
                <w:sz w:val="24"/>
                <w:szCs w:val="24"/>
              </w:rPr>
              <w:t>Indicatori de performanță</w:t>
            </w:r>
          </w:p>
        </w:tc>
      </w:tr>
      <w:tr w:rsidR="004C79B2" w:rsidRPr="004C79B2" w:rsidTr="006C7A1F">
        <w:trPr>
          <w:trHeight w:val="1365"/>
        </w:trPr>
        <w:tc>
          <w:tcPr>
            <w:tcW w:w="699"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1.</w:t>
            </w:r>
          </w:p>
        </w:tc>
        <w:tc>
          <w:tcPr>
            <w:tcW w:w="2731" w:type="dxa"/>
            <w:tcBorders>
              <w:top w:val="nil"/>
              <w:left w:val="nil"/>
              <w:bottom w:val="single" w:sz="6" w:space="0" w:color="000000"/>
              <w:right w:val="single" w:sz="6" w:space="0" w:color="000000"/>
            </w:tcBorders>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Asigurarea cadrelor didactice competente în limba de predare</w:t>
            </w:r>
          </w:p>
        </w:tc>
        <w:tc>
          <w:tcPr>
            <w:tcW w:w="2610" w:type="dxa"/>
            <w:tcBorders>
              <w:top w:val="nil"/>
              <w:left w:val="nil"/>
              <w:bottom w:val="single" w:sz="6" w:space="0" w:color="000000"/>
              <w:right w:val="single" w:sz="6" w:space="0" w:color="000000"/>
            </w:tcBorders>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Identificarea și repartizarea cadrelor didactice cu competențe lingvistice B1+</w:t>
            </w:r>
          </w:p>
        </w:tc>
        <w:tc>
          <w:tcPr>
            <w:tcW w:w="1530" w:type="dxa"/>
            <w:tcBorders>
              <w:top w:val="nil"/>
              <w:left w:val="nil"/>
              <w:bottom w:val="single" w:sz="6" w:space="0" w:color="000000"/>
              <w:right w:val="single" w:sz="6" w:space="0" w:color="000000"/>
            </w:tcBorders>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august</w:t>
            </w:r>
          </w:p>
          <w:p w:rsidR="001078CA" w:rsidRPr="004C79B2" w:rsidRDefault="003374EE">
            <w:pPr>
              <w:spacing w:before="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2025</w:t>
            </w:r>
          </w:p>
        </w:tc>
        <w:tc>
          <w:tcPr>
            <w:tcW w:w="1980" w:type="dxa"/>
            <w:tcBorders>
              <w:top w:val="nil"/>
              <w:left w:val="nil"/>
              <w:bottom w:val="single" w:sz="6" w:space="0" w:color="000000"/>
              <w:right w:val="single" w:sz="6" w:space="0" w:color="000000"/>
            </w:tcBorders>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100% din cadrele repartizate au nivelul lingvistic necesar</w:t>
            </w:r>
          </w:p>
        </w:tc>
      </w:tr>
      <w:tr w:rsidR="004C79B2" w:rsidRPr="004C79B2" w:rsidTr="006C7A1F">
        <w:trPr>
          <w:trHeight w:val="1635"/>
        </w:trPr>
        <w:tc>
          <w:tcPr>
            <w:tcW w:w="699"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lastRenderedPageBreak/>
              <w:t>2.</w:t>
            </w:r>
          </w:p>
        </w:tc>
        <w:tc>
          <w:tcPr>
            <w:tcW w:w="2731" w:type="dxa"/>
            <w:tcBorders>
              <w:top w:val="nil"/>
              <w:left w:val="nil"/>
              <w:bottom w:val="single" w:sz="6" w:space="0" w:color="000000"/>
              <w:right w:val="single" w:sz="6" w:space="0" w:color="000000"/>
            </w:tcBorders>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Consolidarea capacității manageriale pentru implementarea educației multilingve</w:t>
            </w:r>
          </w:p>
        </w:tc>
        <w:tc>
          <w:tcPr>
            <w:tcW w:w="2610" w:type="dxa"/>
            <w:tcBorders>
              <w:top w:val="nil"/>
              <w:left w:val="nil"/>
              <w:bottom w:val="single" w:sz="6" w:space="0" w:color="000000"/>
              <w:right w:val="single" w:sz="6" w:space="0" w:color="000000"/>
            </w:tcBorders>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Participarea directorului și echipei manageriale la instruiri în domeniul educației multilingve</w:t>
            </w:r>
          </w:p>
        </w:tc>
        <w:tc>
          <w:tcPr>
            <w:tcW w:w="1530" w:type="dxa"/>
            <w:tcBorders>
              <w:top w:val="nil"/>
              <w:left w:val="nil"/>
              <w:bottom w:val="single" w:sz="6" w:space="0" w:color="000000"/>
              <w:right w:val="single" w:sz="6" w:space="0" w:color="000000"/>
            </w:tcBorders>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octombrie 2025</w:t>
            </w:r>
          </w:p>
        </w:tc>
        <w:tc>
          <w:tcPr>
            <w:tcW w:w="1980" w:type="dxa"/>
            <w:tcBorders>
              <w:top w:val="nil"/>
              <w:left w:val="nil"/>
              <w:bottom w:val="single" w:sz="6" w:space="0" w:color="000000"/>
              <w:right w:val="single" w:sz="6" w:space="0" w:color="000000"/>
            </w:tcBorders>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Echipa managerială participă la cel puțin 2 sesiuni de formare în domeniul educației multilingve</w:t>
            </w:r>
          </w:p>
        </w:tc>
      </w:tr>
    </w:tbl>
    <w:p w:rsidR="001078CA" w:rsidRPr="004C79B2" w:rsidRDefault="003374EE" w:rsidP="000C0AE9">
      <w:pPr>
        <w:pStyle w:val="Heading2"/>
        <w:keepNext w:val="0"/>
        <w:keepLines w:val="0"/>
        <w:spacing w:after="0"/>
        <w:rPr>
          <w:rFonts w:ascii="Times New Roman" w:eastAsia="Times New Roman" w:hAnsi="Times New Roman" w:cs="Times New Roman"/>
          <w:b/>
          <w:sz w:val="24"/>
          <w:szCs w:val="24"/>
        </w:rPr>
      </w:pPr>
      <w:bookmarkStart w:id="8" w:name="_ujf3tsca6o38" w:colFirst="0" w:colLast="0"/>
      <w:bookmarkStart w:id="9" w:name="_76allhjuwnp4" w:colFirst="0" w:colLast="0"/>
      <w:bookmarkEnd w:id="8"/>
      <w:bookmarkEnd w:id="9"/>
      <w:r w:rsidRPr="004C79B2">
        <w:rPr>
          <w:rFonts w:ascii="Times New Roman" w:eastAsia="Times New Roman" w:hAnsi="Times New Roman" w:cs="Times New Roman"/>
          <w:b/>
          <w:sz w:val="24"/>
          <w:szCs w:val="24"/>
        </w:rPr>
        <w:t>Resurse didactice</w:t>
      </w:r>
    </w:p>
    <w:tbl>
      <w:tblPr>
        <w:tblStyle w:val="a1"/>
        <w:tblW w:w="955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30"/>
        <w:gridCol w:w="2700"/>
        <w:gridCol w:w="2610"/>
        <w:gridCol w:w="1530"/>
        <w:gridCol w:w="1980"/>
      </w:tblGrid>
      <w:tr w:rsidR="004C79B2" w:rsidRPr="004C79B2" w:rsidTr="000C0AE9">
        <w:trPr>
          <w:trHeight w:val="555"/>
        </w:trPr>
        <w:tc>
          <w:tcPr>
            <w:tcW w:w="730" w:type="dxa"/>
            <w:tcBorders>
              <w:top w:val="single" w:sz="6" w:space="0" w:color="000000"/>
              <w:left w:val="single" w:sz="6" w:space="0" w:color="000000"/>
              <w:bottom w:val="single" w:sz="6" w:space="0" w:color="000000"/>
              <w:right w:val="single" w:sz="6" w:space="0" w:color="000000"/>
            </w:tcBorders>
            <w:shd w:val="clear" w:color="auto" w:fill="D9E2F3"/>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b/>
                <w:sz w:val="24"/>
                <w:szCs w:val="24"/>
              </w:rPr>
            </w:pPr>
            <w:r w:rsidRPr="004C79B2">
              <w:rPr>
                <w:rFonts w:ascii="Times New Roman" w:eastAsia="Times New Roman" w:hAnsi="Times New Roman" w:cs="Times New Roman"/>
                <w:b/>
                <w:sz w:val="24"/>
                <w:szCs w:val="24"/>
              </w:rPr>
              <w:t>Nr. crt.</w:t>
            </w:r>
          </w:p>
        </w:tc>
        <w:tc>
          <w:tcPr>
            <w:tcW w:w="2700" w:type="dxa"/>
            <w:tcBorders>
              <w:top w:val="single" w:sz="6" w:space="0" w:color="000000"/>
              <w:left w:val="nil"/>
              <w:bottom w:val="single" w:sz="6" w:space="0" w:color="000000"/>
              <w:right w:val="single" w:sz="6" w:space="0" w:color="000000"/>
            </w:tcBorders>
            <w:shd w:val="clear" w:color="auto" w:fill="D9E2F3"/>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b/>
                <w:sz w:val="24"/>
                <w:szCs w:val="24"/>
              </w:rPr>
            </w:pPr>
            <w:r w:rsidRPr="004C79B2">
              <w:rPr>
                <w:rFonts w:ascii="Times New Roman" w:eastAsia="Times New Roman" w:hAnsi="Times New Roman" w:cs="Times New Roman"/>
                <w:b/>
                <w:sz w:val="24"/>
                <w:szCs w:val="24"/>
              </w:rPr>
              <w:t>Obiective specifice</w:t>
            </w:r>
          </w:p>
        </w:tc>
        <w:tc>
          <w:tcPr>
            <w:tcW w:w="2610" w:type="dxa"/>
            <w:tcBorders>
              <w:top w:val="single" w:sz="6" w:space="0" w:color="000000"/>
              <w:left w:val="nil"/>
              <w:bottom w:val="single" w:sz="6" w:space="0" w:color="000000"/>
              <w:right w:val="single" w:sz="6" w:space="0" w:color="000000"/>
            </w:tcBorders>
            <w:shd w:val="clear" w:color="auto" w:fill="D9E2F3"/>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b/>
                <w:sz w:val="24"/>
                <w:szCs w:val="24"/>
              </w:rPr>
            </w:pPr>
            <w:r w:rsidRPr="004C79B2">
              <w:rPr>
                <w:rFonts w:ascii="Times New Roman" w:eastAsia="Times New Roman" w:hAnsi="Times New Roman" w:cs="Times New Roman"/>
                <w:b/>
                <w:sz w:val="24"/>
                <w:szCs w:val="24"/>
              </w:rPr>
              <w:t>Activități / acțiuni</w:t>
            </w:r>
          </w:p>
        </w:tc>
        <w:tc>
          <w:tcPr>
            <w:tcW w:w="1530" w:type="dxa"/>
            <w:tcBorders>
              <w:top w:val="single" w:sz="6" w:space="0" w:color="000000"/>
              <w:left w:val="nil"/>
              <w:bottom w:val="single" w:sz="6" w:space="0" w:color="000000"/>
              <w:right w:val="single" w:sz="6" w:space="0" w:color="000000"/>
            </w:tcBorders>
            <w:shd w:val="clear" w:color="auto" w:fill="D9E2F3"/>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b/>
                <w:sz w:val="24"/>
                <w:szCs w:val="24"/>
              </w:rPr>
            </w:pPr>
            <w:r w:rsidRPr="004C79B2">
              <w:rPr>
                <w:rFonts w:ascii="Times New Roman" w:eastAsia="Times New Roman" w:hAnsi="Times New Roman" w:cs="Times New Roman"/>
                <w:b/>
                <w:sz w:val="24"/>
                <w:szCs w:val="24"/>
              </w:rPr>
              <w:t>Termeni de realizare</w:t>
            </w:r>
          </w:p>
        </w:tc>
        <w:tc>
          <w:tcPr>
            <w:tcW w:w="1980" w:type="dxa"/>
            <w:tcBorders>
              <w:top w:val="single" w:sz="6" w:space="0" w:color="000000"/>
              <w:left w:val="nil"/>
              <w:bottom w:val="single" w:sz="6" w:space="0" w:color="000000"/>
              <w:right w:val="single" w:sz="6" w:space="0" w:color="000000"/>
            </w:tcBorders>
            <w:shd w:val="clear" w:color="auto" w:fill="D9E2F3"/>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b/>
                <w:sz w:val="24"/>
                <w:szCs w:val="24"/>
              </w:rPr>
            </w:pPr>
            <w:r w:rsidRPr="004C79B2">
              <w:rPr>
                <w:rFonts w:ascii="Times New Roman" w:eastAsia="Times New Roman" w:hAnsi="Times New Roman" w:cs="Times New Roman"/>
                <w:b/>
                <w:sz w:val="24"/>
                <w:szCs w:val="24"/>
              </w:rPr>
              <w:t>Indicatori de performanță</w:t>
            </w:r>
          </w:p>
        </w:tc>
      </w:tr>
      <w:tr w:rsidR="004C79B2" w:rsidRPr="004C79B2" w:rsidTr="000C0AE9">
        <w:trPr>
          <w:trHeight w:val="1365"/>
        </w:trPr>
        <w:tc>
          <w:tcPr>
            <w:tcW w:w="7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1.</w:t>
            </w:r>
          </w:p>
        </w:tc>
        <w:tc>
          <w:tcPr>
            <w:tcW w:w="2700" w:type="dxa"/>
            <w:tcBorders>
              <w:top w:val="nil"/>
              <w:left w:val="nil"/>
              <w:bottom w:val="single" w:sz="6" w:space="0" w:color="000000"/>
              <w:right w:val="single" w:sz="6" w:space="0" w:color="000000"/>
            </w:tcBorders>
            <w:tcMar>
              <w:top w:w="0" w:type="dxa"/>
              <w:left w:w="100" w:type="dxa"/>
              <w:bottom w:w="0" w:type="dxa"/>
              <w:right w:w="100" w:type="dxa"/>
            </w:tcMar>
          </w:tcPr>
          <w:p w:rsidR="001078CA" w:rsidRPr="004C79B2" w:rsidRDefault="003374EE">
            <w:pPr>
              <w:spacing w:before="240"/>
              <w:jc w:val="both"/>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Asigurarea materialelor curriculare în limba de stat și limba minorităților naționale</w:t>
            </w:r>
          </w:p>
        </w:tc>
        <w:tc>
          <w:tcPr>
            <w:tcW w:w="2610" w:type="dxa"/>
            <w:tcBorders>
              <w:top w:val="nil"/>
              <w:left w:val="nil"/>
              <w:bottom w:val="single" w:sz="6" w:space="0" w:color="000000"/>
              <w:right w:val="single" w:sz="6" w:space="0" w:color="000000"/>
            </w:tcBorders>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Selectarea și procurarea materialelor didactice disponibile</w:t>
            </w:r>
          </w:p>
        </w:tc>
        <w:tc>
          <w:tcPr>
            <w:tcW w:w="1530" w:type="dxa"/>
            <w:tcBorders>
              <w:top w:val="nil"/>
              <w:left w:val="nil"/>
              <w:bottom w:val="single" w:sz="6" w:space="0" w:color="000000"/>
              <w:right w:val="single" w:sz="6" w:space="0" w:color="000000"/>
            </w:tcBorders>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decembrie 2025</w:t>
            </w:r>
          </w:p>
        </w:tc>
        <w:tc>
          <w:tcPr>
            <w:tcW w:w="1980" w:type="dxa"/>
            <w:tcBorders>
              <w:top w:val="nil"/>
              <w:left w:val="nil"/>
              <w:bottom w:val="single" w:sz="6" w:space="0" w:color="000000"/>
              <w:right w:val="single" w:sz="6" w:space="0" w:color="000000"/>
            </w:tcBorders>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80% din discipline au materiale adaptate bilingv/multilingv</w:t>
            </w:r>
          </w:p>
        </w:tc>
      </w:tr>
    </w:tbl>
    <w:p w:rsidR="001078CA" w:rsidRPr="004C79B2" w:rsidRDefault="003374EE" w:rsidP="000C0AE9">
      <w:pPr>
        <w:spacing w:before="240"/>
        <w:rPr>
          <w:rFonts w:ascii="Times New Roman" w:eastAsia="Times New Roman" w:hAnsi="Times New Roman" w:cs="Times New Roman"/>
          <w:b/>
          <w:sz w:val="24"/>
          <w:szCs w:val="24"/>
        </w:rPr>
      </w:pPr>
      <w:bookmarkStart w:id="10" w:name="_hffixvzczo6m" w:colFirst="0" w:colLast="0"/>
      <w:bookmarkEnd w:id="10"/>
      <w:r w:rsidRPr="004C79B2">
        <w:rPr>
          <w:rFonts w:ascii="Times New Roman" w:eastAsia="Times New Roman" w:hAnsi="Times New Roman" w:cs="Times New Roman"/>
          <w:b/>
          <w:sz w:val="24"/>
          <w:szCs w:val="24"/>
        </w:rPr>
        <w:t>Baza materială</w:t>
      </w:r>
    </w:p>
    <w:tbl>
      <w:tblPr>
        <w:tblStyle w:val="a2"/>
        <w:tblW w:w="955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30"/>
        <w:gridCol w:w="2700"/>
        <w:gridCol w:w="2610"/>
        <w:gridCol w:w="1530"/>
        <w:gridCol w:w="1980"/>
      </w:tblGrid>
      <w:tr w:rsidR="004C79B2" w:rsidRPr="004C79B2" w:rsidTr="000C0AE9">
        <w:trPr>
          <w:trHeight w:val="825"/>
        </w:trPr>
        <w:tc>
          <w:tcPr>
            <w:tcW w:w="730" w:type="dxa"/>
            <w:tcBorders>
              <w:top w:val="single" w:sz="6" w:space="0" w:color="000000"/>
              <w:left w:val="single" w:sz="6" w:space="0" w:color="000000"/>
              <w:bottom w:val="single" w:sz="6" w:space="0" w:color="000000"/>
              <w:right w:val="single" w:sz="6" w:space="0" w:color="000000"/>
            </w:tcBorders>
            <w:shd w:val="clear" w:color="auto" w:fill="D9E2F3"/>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b/>
                <w:sz w:val="24"/>
                <w:szCs w:val="24"/>
              </w:rPr>
            </w:pPr>
            <w:r w:rsidRPr="004C79B2">
              <w:rPr>
                <w:rFonts w:ascii="Times New Roman" w:eastAsia="Times New Roman" w:hAnsi="Times New Roman" w:cs="Times New Roman"/>
                <w:b/>
                <w:sz w:val="24"/>
                <w:szCs w:val="24"/>
              </w:rPr>
              <w:t>Nr. crt.</w:t>
            </w:r>
          </w:p>
        </w:tc>
        <w:tc>
          <w:tcPr>
            <w:tcW w:w="2700" w:type="dxa"/>
            <w:tcBorders>
              <w:top w:val="single" w:sz="6" w:space="0" w:color="000000"/>
              <w:left w:val="nil"/>
              <w:bottom w:val="single" w:sz="6" w:space="0" w:color="000000"/>
              <w:right w:val="single" w:sz="6" w:space="0" w:color="000000"/>
            </w:tcBorders>
            <w:shd w:val="clear" w:color="auto" w:fill="D9E2F3"/>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b/>
                <w:sz w:val="24"/>
                <w:szCs w:val="24"/>
              </w:rPr>
            </w:pPr>
            <w:r w:rsidRPr="004C79B2">
              <w:rPr>
                <w:rFonts w:ascii="Times New Roman" w:eastAsia="Times New Roman" w:hAnsi="Times New Roman" w:cs="Times New Roman"/>
                <w:b/>
                <w:sz w:val="24"/>
                <w:szCs w:val="24"/>
              </w:rPr>
              <w:t>Obiective specifice</w:t>
            </w:r>
          </w:p>
        </w:tc>
        <w:tc>
          <w:tcPr>
            <w:tcW w:w="2610" w:type="dxa"/>
            <w:tcBorders>
              <w:top w:val="single" w:sz="6" w:space="0" w:color="000000"/>
              <w:left w:val="nil"/>
              <w:bottom w:val="single" w:sz="6" w:space="0" w:color="000000"/>
              <w:right w:val="single" w:sz="6" w:space="0" w:color="000000"/>
            </w:tcBorders>
            <w:shd w:val="clear" w:color="auto" w:fill="D9E2F3"/>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b/>
                <w:sz w:val="24"/>
                <w:szCs w:val="24"/>
              </w:rPr>
            </w:pPr>
            <w:r w:rsidRPr="004C79B2">
              <w:rPr>
                <w:rFonts w:ascii="Times New Roman" w:eastAsia="Times New Roman" w:hAnsi="Times New Roman" w:cs="Times New Roman"/>
                <w:b/>
                <w:sz w:val="24"/>
                <w:szCs w:val="24"/>
              </w:rPr>
              <w:t>Activități / acțiuni</w:t>
            </w:r>
          </w:p>
        </w:tc>
        <w:tc>
          <w:tcPr>
            <w:tcW w:w="1530" w:type="dxa"/>
            <w:tcBorders>
              <w:top w:val="single" w:sz="6" w:space="0" w:color="000000"/>
              <w:left w:val="nil"/>
              <w:bottom w:val="single" w:sz="6" w:space="0" w:color="000000"/>
              <w:right w:val="single" w:sz="6" w:space="0" w:color="000000"/>
            </w:tcBorders>
            <w:shd w:val="clear" w:color="auto" w:fill="D9E2F3"/>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b/>
                <w:sz w:val="24"/>
                <w:szCs w:val="24"/>
              </w:rPr>
            </w:pPr>
            <w:r w:rsidRPr="004C79B2">
              <w:rPr>
                <w:rFonts w:ascii="Times New Roman" w:eastAsia="Times New Roman" w:hAnsi="Times New Roman" w:cs="Times New Roman"/>
                <w:b/>
                <w:sz w:val="24"/>
                <w:szCs w:val="24"/>
              </w:rPr>
              <w:t>Termeni de realizare</w:t>
            </w:r>
          </w:p>
        </w:tc>
        <w:tc>
          <w:tcPr>
            <w:tcW w:w="1980" w:type="dxa"/>
            <w:tcBorders>
              <w:top w:val="single" w:sz="6" w:space="0" w:color="000000"/>
              <w:left w:val="nil"/>
              <w:bottom w:val="single" w:sz="6" w:space="0" w:color="000000"/>
              <w:right w:val="single" w:sz="6" w:space="0" w:color="000000"/>
            </w:tcBorders>
            <w:shd w:val="clear" w:color="auto" w:fill="D9E2F3"/>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b/>
                <w:sz w:val="24"/>
                <w:szCs w:val="24"/>
              </w:rPr>
            </w:pPr>
            <w:r w:rsidRPr="004C79B2">
              <w:rPr>
                <w:rFonts w:ascii="Times New Roman" w:eastAsia="Times New Roman" w:hAnsi="Times New Roman" w:cs="Times New Roman"/>
                <w:b/>
                <w:sz w:val="24"/>
                <w:szCs w:val="24"/>
              </w:rPr>
              <w:t>Indicatori de performanță</w:t>
            </w:r>
          </w:p>
        </w:tc>
      </w:tr>
      <w:tr w:rsidR="004C79B2" w:rsidRPr="004C79B2" w:rsidTr="000C0AE9">
        <w:trPr>
          <w:trHeight w:val="1095"/>
        </w:trPr>
        <w:tc>
          <w:tcPr>
            <w:tcW w:w="7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1</w:t>
            </w:r>
          </w:p>
        </w:tc>
        <w:tc>
          <w:tcPr>
            <w:tcW w:w="2700" w:type="dxa"/>
            <w:tcBorders>
              <w:top w:val="nil"/>
              <w:left w:val="nil"/>
              <w:bottom w:val="single" w:sz="6" w:space="0" w:color="000000"/>
              <w:right w:val="single" w:sz="6" w:space="0" w:color="000000"/>
            </w:tcBorders>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Dotarea claselor cu echipamente necesare pentru predarea multilingvă</w:t>
            </w:r>
          </w:p>
        </w:tc>
        <w:tc>
          <w:tcPr>
            <w:tcW w:w="2610" w:type="dxa"/>
            <w:tcBorders>
              <w:top w:val="nil"/>
              <w:left w:val="nil"/>
              <w:bottom w:val="single" w:sz="6" w:space="0" w:color="000000"/>
              <w:right w:val="single" w:sz="6" w:space="0" w:color="000000"/>
            </w:tcBorders>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Asigurarea cu table interactive, laptopuri, imprimante, etc.</w:t>
            </w:r>
          </w:p>
        </w:tc>
        <w:tc>
          <w:tcPr>
            <w:tcW w:w="1530" w:type="dxa"/>
            <w:tcBorders>
              <w:top w:val="nil"/>
              <w:left w:val="nil"/>
              <w:bottom w:val="single" w:sz="6" w:space="0" w:color="000000"/>
              <w:right w:val="single" w:sz="6" w:space="0" w:color="000000"/>
            </w:tcBorders>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ianuarie 2026</w:t>
            </w:r>
          </w:p>
        </w:tc>
        <w:tc>
          <w:tcPr>
            <w:tcW w:w="1980" w:type="dxa"/>
            <w:tcBorders>
              <w:top w:val="nil"/>
              <w:left w:val="nil"/>
              <w:bottom w:val="single" w:sz="6" w:space="0" w:color="000000"/>
              <w:right w:val="single" w:sz="6" w:space="0" w:color="000000"/>
            </w:tcBorders>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100% din clasele participante dotate conform cerințelor</w:t>
            </w:r>
          </w:p>
        </w:tc>
      </w:tr>
      <w:tr w:rsidR="004C79B2" w:rsidRPr="004C79B2" w:rsidTr="000C0AE9">
        <w:trPr>
          <w:trHeight w:val="1095"/>
        </w:trPr>
        <w:tc>
          <w:tcPr>
            <w:tcW w:w="7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2</w:t>
            </w:r>
          </w:p>
        </w:tc>
        <w:tc>
          <w:tcPr>
            <w:tcW w:w="2700" w:type="dxa"/>
            <w:tcBorders>
              <w:top w:val="nil"/>
              <w:left w:val="nil"/>
              <w:bottom w:val="single" w:sz="6" w:space="0" w:color="000000"/>
              <w:right w:val="single" w:sz="6" w:space="0" w:color="000000"/>
            </w:tcBorders>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Accesul la resurse digitale în limbi relevante</w:t>
            </w:r>
          </w:p>
        </w:tc>
        <w:tc>
          <w:tcPr>
            <w:tcW w:w="2610" w:type="dxa"/>
            <w:tcBorders>
              <w:top w:val="nil"/>
              <w:left w:val="nil"/>
              <w:bottom w:val="single" w:sz="6" w:space="0" w:color="000000"/>
              <w:right w:val="single" w:sz="6" w:space="0" w:color="000000"/>
            </w:tcBorders>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Crearea unui fond digital cu resurse didactice în limba de stat și maternă</w:t>
            </w:r>
          </w:p>
        </w:tc>
        <w:tc>
          <w:tcPr>
            <w:tcW w:w="1530" w:type="dxa"/>
            <w:tcBorders>
              <w:top w:val="nil"/>
              <w:left w:val="nil"/>
              <w:bottom w:val="single" w:sz="6" w:space="0" w:color="000000"/>
              <w:right w:val="single" w:sz="6" w:space="0" w:color="000000"/>
            </w:tcBorders>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februarie 2026</w:t>
            </w:r>
          </w:p>
        </w:tc>
        <w:tc>
          <w:tcPr>
            <w:tcW w:w="1980" w:type="dxa"/>
            <w:tcBorders>
              <w:top w:val="nil"/>
              <w:left w:val="nil"/>
              <w:bottom w:val="single" w:sz="6" w:space="0" w:color="000000"/>
              <w:right w:val="single" w:sz="6" w:space="0" w:color="000000"/>
            </w:tcBorders>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1 platformă/Google Drive cu resurse creat și accesibil profesorilor</w:t>
            </w:r>
          </w:p>
        </w:tc>
      </w:tr>
    </w:tbl>
    <w:p w:rsidR="001078CA" w:rsidRPr="004C79B2" w:rsidRDefault="003374EE">
      <w:pPr>
        <w:pStyle w:val="Heading2"/>
        <w:keepNext w:val="0"/>
        <w:keepLines w:val="0"/>
        <w:spacing w:after="80"/>
        <w:rPr>
          <w:rFonts w:ascii="Times New Roman" w:eastAsia="Times New Roman" w:hAnsi="Times New Roman" w:cs="Times New Roman"/>
          <w:b/>
          <w:sz w:val="24"/>
          <w:szCs w:val="24"/>
        </w:rPr>
      </w:pPr>
      <w:bookmarkStart w:id="11" w:name="_u5vcxkpesgxl" w:colFirst="0" w:colLast="0"/>
      <w:bookmarkEnd w:id="11"/>
      <w:r w:rsidRPr="004C79B2">
        <w:rPr>
          <w:rFonts w:ascii="Times New Roman" w:eastAsia="Times New Roman" w:hAnsi="Times New Roman" w:cs="Times New Roman"/>
          <w:b/>
          <w:sz w:val="24"/>
          <w:szCs w:val="24"/>
        </w:rPr>
        <w:t xml:space="preserve"> </w:t>
      </w:r>
      <w:bookmarkStart w:id="12" w:name="_r26w9bb4cft9" w:colFirst="0" w:colLast="0"/>
      <w:bookmarkEnd w:id="12"/>
      <w:r w:rsidRPr="004C79B2">
        <w:rPr>
          <w:rFonts w:ascii="Times New Roman" w:eastAsia="Times New Roman" w:hAnsi="Times New Roman" w:cs="Times New Roman"/>
          <w:b/>
          <w:sz w:val="24"/>
          <w:szCs w:val="24"/>
        </w:rPr>
        <w:t>Resurse financiare</w:t>
      </w:r>
    </w:p>
    <w:tbl>
      <w:tblPr>
        <w:tblStyle w:val="a3"/>
        <w:tblW w:w="955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35"/>
        <w:gridCol w:w="2695"/>
        <w:gridCol w:w="2610"/>
        <w:gridCol w:w="1530"/>
        <w:gridCol w:w="1980"/>
      </w:tblGrid>
      <w:tr w:rsidR="004C79B2" w:rsidRPr="004C79B2" w:rsidTr="000C0AE9">
        <w:trPr>
          <w:trHeight w:val="825"/>
        </w:trPr>
        <w:tc>
          <w:tcPr>
            <w:tcW w:w="735" w:type="dxa"/>
            <w:tcBorders>
              <w:top w:val="single" w:sz="6" w:space="0" w:color="000000"/>
              <w:left w:val="single" w:sz="6" w:space="0" w:color="000000"/>
              <w:bottom w:val="single" w:sz="6" w:space="0" w:color="000000"/>
              <w:right w:val="single" w:sz="6" w:space="0" w:color="000000"/>
            </w:tcBorders>
            <w:shd w:val="clear" w:color="auto" w:fill="D9E2F3"/>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b/>
                <w:sz w:val="24"/>
                <w:szCs w:val="24"/>
              </w:rPr>
            </w:pPr>
            <w:r w:rsidRPr="004C79B2">
              <w:rPr>
                <w:rFonts w:ascii="Times New Roman" w:eastAsia="Times New Roman" w:hAnsi="Times New Roman" w:cs="Times New Roman"/>
                <w:b/>
                <w:sz w:val="24"/>
                <w:szCs w:val="24"/>
              </w:rPr>
              <w:t>Nr. crt.</w:t>
            </w:r>
          </w:p>
        </w:tc>
        <w:tc>
          <w:tcPr>
            <w:tcW w:w="2695" w:type="dxa"/>
            <w:tcBorders>
              <w:top w:val="single" w:sz="6" w:space="0" w:color="000000"/>
              <w:left w:val="nil"/>
              <w:bottom w:val="single" w:sz="6" w:space="0" w:color="000000"/>
              <w:right w:val="single" w:sz="6" w:space="0" w:color="000000"/>
            </w:tcBorders>
            <w:shd w:val="clear" w:color="auto" w:fill="D9E2F3"/>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b/>
                <w:sz w:val="24"/>
                <w:szCs w:val="24"/>
              </w:rPr>
            </w:pPr>
            <w:r w:rsidRPr="004C79B2">
              <w:rPr>
                <w:rFonts w:ascii="Times New Roman" w:eastAsia="Times New Roman" w:hAnsi="Times New Roman" w:cs="Times New Roman"/>
                <w:b/>
                <w:sz w:val="24"/>
                <w:szCs w:val="24"/>
              </w:rPr>
              <w:t>Obiective specifice</w:t>
            </w:r>
          </w:p>
        </w:tc>
        <w:tc>
          <w:tcPr>
            <w:tcW w:w="2610" w:type="dxa"/>
            <w:tcBorders>
              <w:top w:val="single" w:sz="6" w:space="0" w:color="000000"/>
              <w:left w:val="nil"/>
              <w:bottom w:val="single" w:sz="6" w:space="0" w:color="000000"/>
              <w:right w:val="single" w:sz="6" w:space="0" w:color="000000"/>
            </w:tcBorders>
            <w:shd w:val="clear" w:color="auto" w:fill="D9E2F3"/>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b/>
                <w:sz w:val="24"/>
                <w:szCs w:val="24"/>
              </w:rPr>
            </w:pPr>
            <w:r w:rsidRPr="004C79B2">
              <w:rPr>
                <w:rFonts w:ascii="Times New Roman" w:eastAsia="Times New Roman" w:hAnsi="Times New Roman" w:cs="Times New Roman"/>
                <w:b/>
                <w:sz w:val="24"/>
                <w:szCs w:val="24"/>
              </w:rPr>
              <w:t>Activități / acțiuni</w:t>
            </w:r>
          </w:p>
        </w:tc>
        <w:tc>
          <w:tcPr>
            <w:tcW w:w="1530" w:type="dxa"/>
            <w:tcBorders>
              <w:top w:val="single" w:sz="6" w:space="0" w:color="000000"/>
              <w:left w:val="nil"/>
              <w:bottom w:val="single" w:sz="6" w:space="0" w:color="000000"/>
              <w:right w:val="single" w:sz="6" w:space="0" w:color="000000"/>
            </w:tcBorders>
            <w:shd w:val="clear" w:color="auto" w:fill="D9E2F3"/>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b/>
                <w:sz w:val="24"/>
                <w:szCs w:val="24"/>
              </w:rPr>
            </w:pPr>
            <w:r w:rsidRPr="004C79B2">
              <w:rPr>
                <w:rFonts w:ascii="Times New Roman" w:eastAsia="Times New Roman" w:hAnsi="Times New Roman" w:cs="Times New Roman"/>
                <w:b/>
                <w:sz w:val="24"/>
                <w:szCs w:val="24"/>
              </w:rPr>
              <w:t>Termeni de realizare</w:t>
            </w:r>
          </w:p>
        </w:tc>
        <w:tc>
          <w:tcPr>
            <w:tcW w:w="1980" w:type="dxa"/>
            <w:tcBorders>
              <w:top w:val="single" w:sz="6" w:space="0" w:color="000000"/>
              <w:left w:val="nil"/>
              <w:bottom w:val="single" w:sz="6" w:space="0" w:color="000000"/>
              <w:right w:val="single" w:sz="6" w:space="0" w:color="000000"/>
            </w:tcBorders>
            <w:shd w:val="clear" w:color="auto" w:fill="D9E2F3"/>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b/>
                <w:sz w:val="24"/>
                <w:szCs w:val="24"/>
              </w:rPr>
            </w:pPr>
            <w:r w:rsidRPr="004C79B2">
              <w:rPr>
                <w:rFonts w:ascii="Times New Roman" w:eastAsia="Times New Roman" w:hAnsi="Times New Roman" w:cs="Times New Roman"/>
                <w:b/>
                <w:sz w:val="24"/>
                <w:szCs w:val="24"/>
              </w:rPr>
              <w:t>Indicatori de performanță</w:t>
            </w:r>
          </w:p>
        </w:tc>
      </w:tr>
      <w:tr w:rsidR="004C79B2" w:rsidRPr="004C79B2" w:rsidTr="000C0AE9">
        <w:trPr>
          <w:trHeight w:val="1365"/>
        </w:trPr>
        <w:tc>
          <w:tcPr>
            <w:tcW w:w="7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1</w:t>
            </w:r>
          </w:p>
        </w:tc>
        <w:tc>
          <w:tcPr>
            <w:tcW w:w="2695" w:type="dxa"/>
            <w:tcBorders>
              <w:top w:val="nil"/>
              <w:left w:val="nil"/>
              <w:bottom w:val="single" w:sz="6" w:space="0" w:color="000000"/>
              <w:right w:val="single" w:sz="6" w:space="0" w:color="000000"/>
            </w:tcBorders>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Planificarea bugetară pentru implementarea programului de educație multilingvă</w:t>
            </w:r>
          </w:p>
        </w:tc>
        <w:tc>
          <w:tcPr>
            <w:tcW w:w="2610" w:type="dxa"/>
            <w:tcBorders>
              <w:top w:val="nil"/>
              <w:left w:val="nil"/>
              <w:bottom w:val="single" w:sz="6" w:space="0" w:color="000000"/>
              <w:right w:val="single" w:sz="6" w:space="0" w:color="000000"/>
            </w:tcBorders>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Elaborarea unui buget estimativ pentru anul școlar curent</w:t>
            </w:r>
          </w:p>
        </w:tc>
        <w:tc>
          <w:tcPr>
            <w:tcW w:w="1530" w:type="dxa"/>
            <w:tcBorders>
              <w:top w:val="nil"/>
              <w:left w:val="nil"/>
              <w:bottom w:val="single" w:sz="6" w:space="0" w:color="000000"/>
              <w:right w:val="single" w:sz="6" w:space="0" w:color="000000"/>
            </w:tcBorders>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iulie 2025</w:t>
            </w:r>
          </w:p>
        </w:tc>
        <w:tc>
          <w:tcPr>
            <w:tcW w:w="1980" w:type="dxa"/>
            <w:tcBorders>
              <w:top w:val="nil"/>
              <w:left w:val="nil"/>
              <w:bottom w:val="single" w:sz="6" w:space="0" w:color="000000"/>
              <w:right w:val="single" w:sz="6" w:space="0" w:color="000000"/>
            </w:tcBorders>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Bugetul este aprobat de consiliul de administrație</w:t>
            </w:r>
          </w:p>
        </w:tc>
      </w:tr>
      <w:tr w:rsidR="004C79B2" w:rsidRPr="004C79B2" w:rsidTr="000C0AE9">
        <w:trPr>
          <w:trHeight w:val="825"/>
        </w:trPr>
        <w:tc>
          <w:tcPr>
            <w:tcW w:w="7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2</w:t>
            </w:r>
          </w:p>
        </w:tc>
        <w:tc>
          <w:tcPr>
            <w:tcW w:w="2695" w:type="dxa"/>
            <w:tcBorders>
              <w:top w:val="nil"/>
              <w:left w:val="nil"/>
              <w:bottom w:val="single" w:sz="6" w:space="0" w:color="000000"/>
              <w:right w:val="single" w:sz="6" w:space="0" w:color="000000"/>
            </w:tcBorders>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Accesarea surselor suplimentare de finanțare</w:t>
            </w:r>
          </w:p>
        </w:tc>
        <w:tc>
          <w:tcPr>
            <w:tcW w:w="2610" w:type="dxa"/>
            <w:tcBorders>
              <w:top w:val="nil"/>
              <w:left w:val="nil"/>
              <w:bottom w:val="single" w:sz="6" w:space="0" w:color="000000"/>
              <w:right w:val="single" w:sz="6" w:space="0" w:color="000000"/>
            </w:tcBorders>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Solicitarea sprijinului din partea autorităților/partenerilor</w:t>
            </w:r>
          </w:p>
        </w:tc>
        <w:tc>
          <w:tcPr>
            <w:tcW w:w="1530" w:type="dxa"/>
            <w:tcBorders>
              <w:top w:val="nil"/>
              <w:left w:val="nil"/>
              <w:bottom w:val="single" w:sz="6" w:space="0" w:color="000000"/>
              <w:right w:val="single" w:sz="6" w:space="0" w:color="000000"/>
            </w:tcBorders>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decembrie 2025</w:t>
            </w:r>
          </w:p>
        </w:tc>
        <w:tc>
          <w:tcPr>
            <w:tcW w:w="1980" w:type="dxa"/>
            <w:tcBorders>
              <w:top w:val="nil"/>
              <w:left w:val="nil"/>
              <w:bottom w:val="single" w:sz="6" w:space="0" w:color="000000"/>
              <w:right w:val="single" w:sz="6" w:space="0" w:color="000000"/>
            </w:tcBorders>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1 proiect de finanțare externă depus</w:t>
            </w:r>
          </w:p>
        </w:tc>
      </w:tr>
    </w:tbl>
    <w:p w:rsidR="001078CA" w:rsidRPr="004C79B2" w:rsidRDefault="003374EE">
      <w:pPr>
        <w:spacing w:before="240" w:after="240"/>
        <w:rPr>
          <w:rFonts w:ascii="Times New Roman" w:eastAsia="Times New Roman" w:hAnsi="Times New Roman" w:cs="Times New Roman"/>
          <w:b/>
          <w:sz w:val="24"/>
          <w:szCs w:val="24"/>
        </w:rPr>
      </w:pPr>
      <w:r w:rsidRPr="004C79B2">
        <w:rPr>
          <w:rFonts w:ascii="Times New Roman" w:eastAsia="Times New Roman" w:hAnsi="Times New Roman" w:cs="Times New Roman"/>
          <w:b/>
          <w:sz w:val="24"/>
          <w:szCs w:val="24"/>
        </w:rPr>
        <w:lastRenderedPageBreak/>
        <w:t>2. Planul a fost elaborat și aprobat de:</w:t>
      </w:r>
    </w:p>
    <w:p w:rsidR="001078CA" w:rsidRPr="004C79B2" w:rsidRDefault="003374EE">
      <w:pPr>
        <w:numPr>
          <w:ilvl w:val="0"/>
          <w:numId w:val="6"/>
        </w:numPr>
        <w:spacing w:before="240"/>
        <w:rPr>
          <w:rFonts w:ascii="Times New Roman" w:hAnsi="Times New Roman" w:cs="Times New Roman"/>
          <w:sz w:val="24"/>
          <w:szCs w:val="24"/>
        </w:rPr>
      </w:pPr>
      <w:r w:rsidRPr="004C79B2">
        <w:rPr>
          <w:rFonts w:ascii="Times New Roman" w:eastAsia="Times New Roman" w:hAnsi="Times New Roman" w:cs="Times New Roman"/>
          <w:b/>
          <w:sz w:val="24"/>
          <w:szCs w:val="24"/>
        </w:rPr>
        <w:t>Directorul instituției:</w:t>
      </w:r>
      <w:r w:rsidRPr="004C79B2">
        <w:rPr>
          <w:rFonts w:ascii="Times New Roman" w:eastAsia="Times New Roman" w:hAnsi="Times New Roman" w:cs="Times New Roman"/>
          <w:sz w:val="24"/>
          <w:szCs w:val="24"/>
        </w:rPr>
        <w:t xml:space="preserve"> .........................................................</w:t>
      </w:r>
    </w:p>
    <w:p w:rsidR="001078CA" w:rsidRPr="004C79B2" w:rsidRDefault="003374EE">
      <w:pPr>
        <w:numPr>
          <w:ilvl w:val="0"/>
          <w:numId w:val="6"/>
        </w:numPr>
        <w:rPr>
          <w:rFonts w:ascii="Times New Roman" w:hAnsi="Times New Roman" w:cs="Times New Roman"/>
          <w:sz w:val="24"/>
          <w:szCs w:val="24"/>
        </w:rPr>
      </w:pPr>
      <w:r w:rsidRPr="004C79B2">
        <w:rPr>
          <w:rFonts w:ascii="Times New Roman" w:eastAsia="Times New Roman" w:hAnsi="Times New Roman" w:cs="Times New Roman"/>
          <w:b/>
          <w:sz w:val="24"/>
          <w:szCs w:val="24"/>
        </w:rPr>
        <w:t>Reprezentant al Consiliului Profesoral:</w:t>
      </w:r>
      <w:r w:rsidRPr="004C79B2">
        <w:rPr>
          <w:rFonts w:ascii="Times New Roman" w:eastAsia="Times New Roman" w:hAnsi="Times New Roman" w:cs="Times New Roman"/>
          <w:sz w:val="24"/>
          <w:szCs w:val="24"/>
        </w:rPr>
        <w:t xml:space="preserve"> .........................................................</w:t>
      </w:r>
    </w:p>
    <w:p w:rsidR="001078CA" w:rsidRPr="004C79B2" w:rsidRDefault="003374EE">
      <w:pPr>
        <w:numPr>
          <w:ilvl w:val="0"/>
          <w:numId w:val="6"/>
        </w:numPr>
        <w:spacing w:after="240"/>
        <w:rPr>
          <w:rFonts w:ascii="Times New Roman" w:hAnsi="Times New Roman" w:cs="Times New Roman"/>
          <w:sz w:val="24"/>
          <w:szCs w:val="24"/>
        </w:rPr>
      </w:pPr>
      <w:r w:rsidRPr="004C79B2">
        <w:rPr>
          <w:rFonts w:ascii="Times New Roman" w:eastAsia="Times New Roman" w:hAnsi="Times New Roman" w:cs="Times New Roman"/>
          <w:b/>
          <w:sz w:val="24"/>
          <w:szCs w:val="24"/>
        </w:rPr>
        <w:t>Reprezentant al părinților:</w:t>
      </w:r>
      <w:r w:rsidRPr="004C79B2">
        <w:rPr>
          <w:rFonts w:ascii="Times New Roman" w:eastAsia="Times New Roman" w:hAnsi="Times New Roman" w:cs="Times New Roman"/>
          <w:sz w:val="24"/>
          <w:szCs w:val="24"/>
        </w:rPr>
        <w:t xml:space="preserve"> .........................................................</w:t>
      </w:r>
    </w:p>
    <w:p w:rsidR="001078CA" w:rsidRPr="004C79B2" w:rsidRDefault="003374EE">
      <w:pPr>
        <w:spacing w:before="240" w:after="240"/>
        <w:rPr>
          <w:rFonts w:ascii="Times New Roman" w:eastAsia="Times New Roman" w:hAnsi="Times New Roman" w:cs="Times New Roman"/>
          <w:sz w:val="24"/>
          <w:szCs w:val="24"/>
        </w:rPr>
      </w:pPr>
      <w:r w:rsidRPr="004C79B2">
        <w:rPr>
          <w:rFonts w:ascii="Times New Roman" w:eastAsia="Times New Roman" w:hAnsi="Times New Roman" w:cs="Times New Roman"/>
          <w:b/>
          <w:sz w:val="24"/>
          <w:szCs w:val="24"/>
        </w:rPr>
        <w:t>Data aprobării:</w:t>
      </w:r>
      <w:r w:rsidRPr="004C79B2">
        <w:rPr>
          <w:rFonts w:ascii="Times New Roman" w:eastAsia="Times New Roman" w:hAnsi="Times New Roman" w:cs="Times New Roman"/>
          <w:sz w:val="24"/>
          <w:szCs w:val="24"/>
        </w:rPr>
        <w:t xml:space="preserve"> .......................</w:t>
      </w:r>
    </w:p>
    <w:p w:rsidR="000C0AE9" w:rsidRPr="004C79B2" w:rsidRDefault="000C0AE9">
      <w:pPr>
        <w:spacing w:before="240"/>
        <w:jc w:val="right"/>
        <w:rPr>
          <w:rFonts w:ascii="Times New Roman" w:eastAsia="Times New Roman" w:hAnsi="Times New Roman" w:cs="Times New Roman"/>
          <w:b/>
          <w:sz w:val="24"/>
          <w:szCs w:val="24"/>
        </w:rPr>
      </w:pPr>
    </w:p>
    <w:p w:rsidR="001078CA" w:rsidRPr="004C79B2" w:rsidRDefault="003374EE">
      <w:pPr>
        <w:spacing w:before="240"/>
        <w:jc w:val="right"/>
        <w:rPr>
          <w:rFonts w:ascii="Times New Roman" w:eastAsia="Times New Roman" w:hAnsi="Times New Roman" w:cs="Times New Roman"/>
          <w:b/>
          <w:sz w:val="24"/>
          <w:szCs w:val="24"/>
        </w:rPr>
      </w:pPr>
      <w:r w:rsidRPr="004C79B2">
        <w:rPr>
          <w:rFonts w:ascii="Times New Roman" w:eastAsia="Times New Roman" w:hAnsi="Times New Roman" w:cs="Times New Roman"/>
          <w:b/>
          <w:sz w:val="24"/>
          <w:szCs w:val="24"/>
        </w:rPr>
        <w:t>Anexa 7</w:t>
      </w:r>
    </w:p>
    <w:p w:rsidR="001078CA" w:rsidRPr="004C79B2" w:rsidRDefault="003374EE" w:rsidP="000C0AE9">
      <w:pPr>
        <w:spacing w:before="240"/>
        <w:jc w:val="center"/>
        <w:rPr>
          <w:rFonts w:ascii="Times New Roman" w:eastAsia="Times New Roman" w:hAnsi="Times New Roman" w:cs="Times New Roman"/>
          <w:b/>
          <w:sz w:val="24"/>
          <w:szCs w:val="24"/>
        </w:rPr>
      </w:pPr>
      <w:r w:rsidRPr="004C79B2">
        <w:rPr>
          <w:rFonts w:ascii="Times New Roman" w:eastAsia="Times New Roman" w:hAnsi="Times New Roman" w:cs="Times New Roman"/>
          <w:b/>
          <w:sz w:val="24"/>
          <w:szCs w:val="24"/>
        </w:rPr>
        <w:t>Cerere de înscriere în Programul de educație multilingvă</w:t>
      </w:r>
    </w:p>
    <w:p w:rsidR="000C0AE9" w:rsidRPr="004C79B2" w:rsidRDefault="003374EE" w:rsidP="000C0AE9">
      <w:pPr>
        <w:spacing w:before="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Subsemnatul(a),__________________________________________________,(părintele/reprezentantul legal al elevului / elev) cu domiciliul în</w:t>
      </w:r>
      <w:r w:rsidR="000C0AE9" w:rsidRPr="004C79B2">
        <w:rPr>
          <w:rFonts w:ascii="Times New Roman" w:eastAsia="Times New Roman" w:hAnsi="Times New Roman" w:cs="Times New Roman"/>
          <w:sz w:val="24"/>
          <w:szCs w:val="24"/>
        </w:rPr>
        <w:t xml:space="preserve"> </w:t>
      </w:r>
      <w:r w:rsidRPr="004C79B2">
        <w:rPr>
          <w:rFonts w:ascii="Times New Roman" w:eastAsia="Times New Roman" w:hAnsi="Times New Roman" w:cs="Times New Roman"/>
          <w:sz w:val="24"/>
          <w:szCs w:val="24"/>
        </w:rPr>
        <w:t>______________________________________________________, (</w:t>
      </w:r>
      <w:r w:rsidR="000C0AE9" w:rsidRPr="004C79B2">
        <w:rPr>
          <w:rFonts w:ascii="Times New Roman" w:eastAsia="Times New Roman" w:hAnsi="Times New Roman" w:cs="Times New Roman"/>
          <w:sz w:val="24"/>
          <w:szCs w:val="24"/>
        </w:rPr>
        <w:t xml:space="preserve">stradă, nr., localitate, raion) </w:t>
      </w:r>
      <w:r w:rsidRPr="004C79B2">
        <w:rPr>
          <w:rFonts w:ascii="Times New Roman" w:eastAsia="Times New Roman" w:hAnsi="Times New Roman" w:cs="Times New Roman"/>
          <w:sz w:val="24"/>
          <w:szCs w:val="24"/>
        </w:rPr>
        <w:t>telefon de contact ______________________, e-mail _____________________________, în calitate de părinte/reprezentant legal al elevului:</w:t>
      </w:r>
      <w:r w:rsidRPr="004C79B2">
        <w:rPr>
          <w:rFonts w:ascii="Times New Roman" w:eastAsia="Times New Roman" w:hAnsi="Times New Roman" w:cs="Times New Roman"/>
          <w:sz w:val="24"/>
          <w:szCs w:val="24"/>
        </w:rPr>
        <w:br/>
        <w:t>Numele și prenumele elevului: ______________</w:t>
      </w:r>
      <w:r w:rsidR="000C0AE9" w:rsidRPr="004C79B2">
        <w:rPr>
          <w:rFonts w:ascii="Times New Roman" w:eastAsia="Times New Roman" w:hAnsi="Times New Roman" w:cs="Times New Roman"/>
          <w:sz w:val="24"/>
          <w:szCs w:val="24"/>
        </w:rPr>
        <w:t>______________________________</w:t>
      </w:r>
    </w:p>
    <w:p w:rsidR="000C0AE9" w:rsidRPr="004C79B2" w:rsidRDefault="000C0AE9" w:rsidP="000C0AE9">
      <w:pPr>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Clasa: _______</w:t>
      </w:r>
    </w:p>
    <w:p w:rsidR="000C0AE9" w:rsidRPr="004C79B2" w:rsidRDefault="003374EE" w:rsidP="000C0AE9">
      <w:pPr>
        <w:jc w:val="both"/>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Instituția de învățământ: ________________________________________________ prin prezenta, solicit înscrierea elevului în Programul de educație multilingvă, organizat în cadrul instituției de învățământ sus-menționate, începând cu anul de studii _________.</w:t>
      </w:r>
    </w:p>
    <w:p w:rsidR="000C0AE9" w:rsidRPr="004C79B2" w:rsidRDefault="003374EE">
      <w:pPr>
        <w:spacing w:before="240" w:after="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 xml:space="preserve"> Declar că am fost informat(ă) cu privire la specificul programului, obiectivele acestuia, precum și cu privire la drepturile și obligațiile care decurg din participarea în cadrul acestui program.</w:t>
      </w:r>
      <w:r w:rsidR="000C0AE9" w:rsidRPr="004C79B2">
        <w:rPr>
          <w:rFonts w:ascii="Times New Roman" w:eastAsia="Times New Roman" w:hAnsi="Times New Roman" w:cs="Times New Roman"/>
          <w:sz w:val="24"/>
          <w:szCs w:val="24"/>
        </w:rPr>
        <w:t xml:space="preserve"> </w:t>
      </w:r>
    </w:p>
    <w:p w:rsidR="000C0AE9" w:rsidRPr="004C79B2" w:rsidRDefault="000C0AE9">
      <w:pPr>
        <w:spacing w:before="240" w:after="240"/>
        <w:rPr>
          <w:rFonts w:ascii="Times New Roman" w:eastAsia="Times New Roman" w:hAnsi="Times New Roman" w:cs="Times New Roman"/>
          <w:sz w:val="24"/>
          <w:szCs w:val="24"/>
        </w:rPr>
      </w:pPr>
    </w:p>
    <w:p w:rsidR="001078CA" w:rsidRPr="004C79B2" w:rsidRDefault="000C0AE9">
      <w:pPr>
        <w:spacing w:before="240" w:after="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Data: ___ / ___ / _______</w:t>
      </w:r>
      <w:r w:rsidRPr="004C79B2">
        <w:rPr>
          <w:rFonts w:ascii="Times New Roman" w:eastAsia="Times New Roman" w:hAnsi="Times New Roman" w:cs="Times New Roman"/>
          <w:sz w:val="24"/>
          <w:szCs w:val="24"/>
        </w:rPr>
        <w:br/>
      </w:r>
      <w:r w:rsidR="003374EE" w:rsidRPr="004C79B2">
        <w:rPr>
          <w:rFonts w:ascii="Times New Roman" w:eastAsia="Times New Roman" w:hAnsi="Times New Roman" w:cs="Times New Roman"/>
          <w:sz w:val="24"/>
          <w:szCs w:val="24"/>
        </w:rPr>
        <w:t>Se</w:t>
      </w:r>
      <w:r w:rsidRPr="004C79B2">
        <w:rPr>
          <w:rFonts w:ascii="Times New Roman" w:eastAsia="Times New Roman" w:hAnsi="Times New Roman" w:cs="Times New Roman"/>
          <w:sz w:val="24"/>
          <w:szCs w:val="24"/>
        </w:rPr>
        <w:t>mnătura: _____________________</w:t>
      </w:r>
      <w:r w:rsidRPr="004C79B2">
        <w:rPr>
          <w:rFonts w:ascii="Times New Roman" w:eastAsia="Times New Roman" w:hAnsi="Times New Roman" w:cs="Times New Roman"/>
          <w:sz w:val="24"/>
          <w:szCs w:val="24"/>
        </w:rPr>
        <w:br/>
      </w:r>
      <w:r w:rsidR="003374EE" w:rsidRPr="004C79B2">
        <w:rPr>
          <w:rFonts w:ascii="Times New Roman" w:eastAsia="Times New Roman" w:hAnsi="Times New Roman" w:cs="Times New Roman"/>
          <w:sz w:val="24"/>
          <w:szCs w:val="24"/>
        </w:rPr>
        <w:t>(părinte</w:t>
      </w:r>
      <w:r w:rsidRPr="004C79B2">
        <w:rPr>
          <w:rFonts w:ascii="Times New Roman" w:eastAsia="Times New Roman" w:hAnsi="Times New Roman" w:cs="Times New Roman"/>
          <w:sz w:val="24"/>
          <w:szCs w:val="24"/>
        </w:rPr>
        <w:t>/reprezentant legal/elev major)</w:t>
      </w:r>
      <w:r w:rsidR="003374EE" w:rsidRPr="004C79B2">
        <w:rPr>
          <w:rFonts w:ascii="Times New Roman" w:eastAsia="Times New Roman" w:hAnsi="Times New Roman" w:cs="Times New Roman"/>
          <w:sz w:val="24"/>
          <w:szCs w:val="24"/>
        </w:rPr>
        <w:br/>
      </w:r>
    </w:p>
    <w:p w:rsidR="001078CA" w:rsidRPr="004C79B2" w:rsidRDefault="003374EE">
      <w:pPr>
        <w:spacing w:before="240" w:after="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Cererii i se at</w:t>
      </w:r>
      <w:r w:rsidR="000C0AE9" w:rsidRPr="004C79B2">
        <w:rPr>
          <w:rFonts w:ascii="Times New Roman" w:eastAsia="Times New Roman" w:hAnsi="Times New Roman" w:cs="Times New Roman"/>
          <w:sz w:val="24"/>
          <w:szCs w:val="24"/>
        </w:rPr>
        <w:t>ribuie nr. ________/__________</w:t>
      </w:r>
      <w:r w:rsidR="000C0AE9" w:rsidRPr="004C79B2">
        <w:rPr>
          <w:rFonts w:ascii="Times New Roman" w:eastAsia="Times New Roman" w:hAnsi="Times New Roman" w:cs="Times New Roman"/>
          <w:sz w:val="24"/>
          <w:szCs w:val="24"/>
        </w:rPr>
        <w:br/>
      </w:r>
      <w:r w:rsidRPr="004C79B2">
        <w:rPr>
          <w:rFonts w:ascii="Times New Roman" w:eastAsia="Times New Roman" w:hAnsi="Times New Roman" w:cs="Times New Roman"/>
          <w:sz w:val="24"/>
          <w:szCs w:val="24"/>
        </w:rPr>
        <w:t>Data înre</w:t>
      </w:r>
      <w:r w:rsidR="000C0AE9" w:rsidRPr="004C79B2">
        <w:rPr>
          <w:rFonts w:ascii="Times New Roman" w:eastAsia="Times New Roman" w:hAnsi="Times New Roman" w:cs="Times New Roman"/>
          <w:sz w:val="24"/>
          <w:szCs w:val="24"/>
        </w:rPr>
        <w:t>gistrării: ___ / ___ / _______</w:t>
      </w:r>
      <w:r w:rsidR="000C0AE9" w:rsidRPr="004C79B2">
        <w:rPr>
          <w:rFonts w:ascii="Times New Roman" w:eastAsia="Times New Roman" w:hAnsi="Times New Roman" w:cs="Times New Roman"/>
          <w:sz w:val="24"/>
          <w:szCs w:val="24"/>
        </w:rPr>
        <w:br/>
      </w:r>
      <w:r w:rsidRPr="004C79B2">
        <w:rPr>
          <w:rFonts w:ascii="Times New Roman" w:eastAsia="Times New Roman" w:hAnsi="Times New Roman" w:cs="Times New Roman"/>
          <w:sz w:val="24"/>
          <w:szCs w:val="24"/>
        </w:rPr>
        <w:t>Semnătura responsabilului: ___________________</w:t>
      </w:r>
    </w:p>
    <w:p w:rsidR="000C0AE9" w:rsidRPr="004C79B2" w:rsidRDefault="003374EE" w:rsidP="009D6D2E">
      <w:pPr>
        <w:pStyle w:val="Heading1"/>
        <w:keepNext w:val="0"/>
        <w:keepLines w:val="0"/>
        <w:spacing w:before="480"/>
        <w:rPr>
          <w:rFonts w:ascii="Times New Roman" w:eastAsia="Times New Roman" w:hAnsi="Times New Roman" w:cs="Times New Roman"/>
          <w:b/>
          <w:sz w:val="24"/>
          <w:szCs w:val="24"/>
        </w:rPr>
      </w:pPr>
      <w:bookmarkStart w:id="13" w:name="_gql0nsu8oiqg" w:colFirst="0" w:colLast="0"/>
      <w:bookmarkEnd w:id="13"/>
      <w:r w:rsidRPr="004C79B2">
        <w:rPr>
          <w:rFonts w:ascii="Times New Roman" w:eastAsia="Times New Roman" w:hAnsi="Times New Roman" w:cs="Times New Roman"/>
          <w:b/>
          <w:sz w:val="24"/>
          <w:szCs w:val="24"/>
        </w:rPr>
        <w:t xml:space="preserve"> </w:t>
      </w:r>
      <w:bookmarkStart w:id="14" w:name="_ms6grrr8cvzs" w:colFirst="0" w:colLast="0"/>
      <w:bookmarkStart w:id="15" w:name="_uxrhlp1tdhzo" w:colFirst="0" w:colLast="0"/>
      <w:bookmarkEnd w:id="14"/>
      <w:bookmarkEnd w:id="15"/>
    </w:p>
    <w:p w:rsidR="000C0AE9" w:rsidRPr="004C79B2" w:rsidRDefault="000C0AE9" w:rsidP="009D6D2E">
      <w:pPr>
        <w:pStyle w:val="Heading1"/>
        <w:keepNext w:val="0"/>
        <w:keepLines w:val="0"/>
        <w:spacing w:before="480"/>
        <w:rPr>
          <w:rFonts w:ascii="Times New Roman" w:eastAsia="Times New Roman" w:hAnsi="Times New Roman" w:cs="Times New Roman"/>
          <w:b/>
          <w:sz w:val="24"/>
          <w:szCs w:val="24"/>
        </w:rPr>
      </w:pPr>
    </w:p>
    <w:p w:rsidR="000C0AE9" w:rsidRPr="004C79B2" w:rsidRDefault="000C0AE9" w:rsidP="009D6D2E">
      <w:pPr>
        <w:pStyle w:val="Heading1"/>
        <w:keepNext w:val="0"/>
        <w:keepLines w:val="0"/>
        <w:spacing w:before="480"/>
        <w:rPr>
          <w:rFonts w:ascii="Times New Roman" w:eastAsia="Times New Roman" w:hAnsi="Times New Roman" w:cs="Times New Roman"/>
          <w:b/>
          <w:sz w:val="24"/>
          <w:szCs w:val="24"/>
        </w:rPr>
      </w:pPr>
    </w:p>
    <w:p w:rsidR="000C0AE9" w:rsidRPr="004C79B2" w:rsidRDefault="000C0AE9" w:rsidP="009D6D2E">
      <w:pPr>
        <w:pStyle w:val="Heading1"/>
        <w:keepNext w:val="0"/>
        <w:keepLines w:val="0"/>
        <w:spacing w:before="480"/>
        <w:rPr>
          <w:rFonts w:ascii="Times New Roman" w:eastAsia="Times New Roman" w:hAnsi="Times New Roman" w:cs="Times New Roman"/>
          <w:b/>
          <w:sz w:val="24"/>
          <w:szCs w:val="24"/>
        </w:rPr>
      </w:pPr>
    </w:p>
    <w:p w:rsidR="000C0AE9" w:rsidRPr="004C79B2" w:rsidRDefault="000C0AE9" w:rsidP="009D6D2E">
      <w:pPr>
        <w:pStyle w:val="Heading1"/>
        <w:keepNext w:val="0"/>
        <w:keepLines w:val="0"/>
        <w:spacing w:before="480"/>
        <w:rPr>
          <w:rFonts w:ascii="Times New Roman" w:eastAsia="Times New Roman" w:hAnsi="Times New Roman" w:cs="Times New Roman"/>
          <w:b/>
          <w:sz w:val="24"/>
          <w:szCs w:val="24"/>
        </w:rPr>
      </w:pPr>
    </w:p>
    <w:p w:rsidR="001078CA" w:rsidRPr="004C79B2" w:rsidRDefault="009D6D2E" w:rsidP="000C0AE9">
      <w:pPr>
        <w:pStyle w:val="Heading1"/>
        <w:keepNext w:val="0"/>
        <w:keepLines w:val="0"/>
        <w:spacing w:before="480"/>
        <w:jc w:val="right"/>
        <w:rPr>
          <w:rFonts w:ascii="Times New Roman" w:eastAsia="Times New Roman" w:hAnsi="Times New Roman" w:cs="Times New Roman"/>
          <w:b/>
          <w:sz w:val="24"/>
          <w:szCs w:val="24"/>
        </w:rPr>
      </w:pPr>
      <w:r w:rsidRPr="004C79B2">
        <w:rPr>
          <w:rFonts w:ascii="Times New Roman" w:eastAsia="Times New Roman" w:hAnsi="Times New Roman" w:cs="Times New Roman"/>
          <w:b/>
          <w:sz w:val="24"/>
          <w:szCs w:val="24"/>
        </w:rPr>
        <w:lastRenderedPageBreak/>
        <w:t>Anexa 8</w:t>
      </w:r>
    </w:p>
    <w:p w:rsidR="001078CA" w:rsidRPr="004C79B2" w:rsidRDefault="003374EE" w:rsidP="000C0AE9">
      <w:pPr>
        <w:pStyle w:val="Heading1"/>
        <w:keepNext w:val="0"/>
        <w:keepLines w:val="0"/>
        <w:spacing w:before="480"/>
        <w:jc w:val="center"/>
        <w:rPr>
          <w:rFonts w:ascii="Times New Roman" w:eastAsia="Times New Roman" w:hAnsi="Times New Roman" w:cs="Times New Roman"/>
          <w:b/>
          <w:sz w:val="24"/>
          <w:szCs w:val="24"/>
        </w:rPr>
      </w:pPr>
      <w:bookmarkStart w:id="16" w:name="_htcd9s3fmajb" w:colFirst="0" w:colLast="0"/>
      <w:bookmarkEnd w:id="16"/>
      <w:r w:rsidRPr="004C79B2">
        <w:rPr>
          <w:rFonts w:ascii="Times New Roman" w:eastAsia="Times New Roman" w:hAnsi="Times New Roman" w:cs="Times New Roman"/>
          <w:b/>
          <w:sz w:val="24"/>
          <w:szCs w:val="24"/>
        </w:rPr>
        <w:t>Proiectarea schematică a activității instituției de învățământ în vederea implementării educației multilingve</w:t>
      </w:r>
    </w:p>
    <w:tbl>
      <w:tblPr>
        <w:tblStyle w:val="a4"/>
        <w:tblW w:w="9360" w:type="dxa"/>
        <w:tblInd w:w="190" w:type="dxa"/>
        <w:tblBorders>
          <w:top w:val="nil"/>
          <w:left w:val="nil"/>
          <w:bottom w:val="nil"/>
          <w:right w:val="nil"/>
          <w:insideH w:val="nil"/>
          <w:insideV w:val="nil"/>
        </w:tblBorders>
        <w:tblLayout w:type="fixed"/>
        <w:tblLook w:val="0600" w:firstRow="0" w:lastRow="0" w:firstColumn="0" w:lastColumn="0" w:noHBand="1" w:noVBand="1"/>
      </w:tblPr>
      <w:tblGrid>
        <w:gridCol w:w="2620"/>
        <w:gridCol w:w="5300"/>
        <w:gridCol w:w="1440"/>
      </w:tblGrid>
      <w:tr w:rsidR="004C79B2" w:rsidRPr="004C79B2" w:rsidTr="000C0AE9">
        <w:trPr>
          <w:trHeight w:val="285"/>
        </w:trPr>
        <w:tc>
          <w:tcPr>
            <w:tcW w:w="2620" w:type="dxa"/>
            <w:tcBorders>
              <w:top w:val="single" w:sz="6" w:space="0" w:color="000000"/>
              <w:left w:val="single" w:sz="6" w:space="0" w:color="000000"/>
              <w:bottom w:val="single" w:sz="6" w:space="0" w:color="000000"/>
              <w:right w:val="single" w:sz="6" w:space="0" w:color="000000"/>
            </w:tcBorders>
            <w:shd w:val="clear" w:color="auto" w:fill="B4C6E7"/>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b/>
                <w:sz w:val="24"/>
                <w:szCs w:val="24"/>
              </w:rPr>
            </w:pPr>
            <w:r w:rsidRPr="004C79B2">
              <w:rPr>
                <w:rFonts w:ascii="Times New Roman" w:hAnsi="Times New Roman" w:cs="Times New Roman"/>
                <w:sz w:val="24"/>
                <w:szCs w:val="24"/>
              </w:rPr>
              <w:t xml:space="preserve"> </w:t>
            </w:r>
            <w:r w:rsidRPr="004C79B2">
              <w:rPr>
                <w:rFonts w:ascii="Times New Roman" w:eastAsia="Times New Roman" w:hAnsi="Times New Roman" w:cs="Times New Roman"/>
                <w:b/>
                <w:sz w:val="24"/>
                <w:szCs w:val="24"/>
              </w:rPr>
              <w:t>Domenii</w:t>
            </w:r>
          </w:p>
        </w:tc>
        <w:tc>
          <w:tcPr>
            <w:tcW w:w="5300" w:type="dxa"/>
            <w:tcBorders>
              <w:top w:val="single" w:sz="6" w:space="0" w:color="000000"/>
              <w:left w:val="nil"/>
              <w:bottom w:val="single" w:sz="6" w:space="0" w:color="000000"/>
              <w:right w:val="single" w:sz="6" w:space="0" w:color="000000"/>
            </w:tcBorders>
            <w:shd w:val="clear" w:color="auto" w:fill="B4C6E7"/>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b/>
                <w:sz w:val="24"/>
                <w:szCs w:val="24"/>
              </w:rPr>
            </w:pPr>
            <w:r w:rsidRPr="004C79B2">
              <w:rPr>
                <w:rFonts w:ascii="Times New Roman" w:eastAsia="Times New Roman" w:hAnsi="Times New Roman" w:cs="Times New Roman"/>
                <w:b/>
                <w:sz w:val="24"/>
                <w:szCs w:val="24"/>
              </w:rPr>
              <w:t>Activități</w:t>
            </w:r>
          </w:p>
        </w:tc>
        <w:tc>
          <w:tcPr>
            <w:tcW w:w="1440" w:type="dxa"/>
            <w:tcBorders>
              <w:top w:val="single" w:sz="6" w:space="0" w:color="000000"/>
              <w:left w:val="nil"/>
              <w:bottom w:val="single" w:sz="6" w:space="0" w:color="000000"/>
              <w:right w:val="single" w:sz="6" w:space="0" w:color="000000"/>
            </w:tcBorders>
            <w:shd w:val="clear" w:color="auto" w:fill="B4C6E7"/>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b/>
                <w:sz w:val="24"/>
                <w:szCs w:val="24"/>
              </w:rPr>
            </w:pPr>
            <w:r w:rsidRPr="004C79B2">
              <w:rPr>
                <w:rFonts w:ascii="Times New Roman" w:eastAsia="Times New Roman" w:hAnsi="Times New Roman" w:cs="Times New Roman"/>
                <w:b/>
                <w:sz w:val="24"/>
                <w:szCs w:val="24"/>
              </w:rPr>
              <w:t>Perioada</w:t>
            </w:r>
          </w:p>
        </w:tc>
      </w:tr>
      <w:tr w:rsidR="004C79B2" w:rsidRPr="004C79B2" w:rsidTr="00652459">
        <w:trPr>
          <w:trHeight w:val="4890"/>
        </w:trPr>
        <w:tc>
          <w:tcPr>
            <w:tcW w:w="26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1078CA" w:rsidRPr="004C79B2" w:rsidRDefault="003374EE" w:rsidP="000C0AE9">
            <w:pPr>
              <w:spacing w:before="240"/>
              <w:jc w:val="both"/>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1.Consultarea necesităților și intereselor părților interesate din cadrul instituției de învățământ general privind implementarea educației multilingve</w:t>
            </w:r>
          </w:p>
        </w:tc>
        <w:tc>
          <w:tcPr>
            <w:tcW w:w="5300" w:type="dxa"/>
            <w:tcBorders>
              <w:top w:val="nil"/>
              <w:left w:val="nil"/>
              <w:bottom w:val="single" w:sz="6" w:space="0" w:color="000000"/>
              <w:right w:val="single" w:sz="6" w:space="0" w:color="000000"/>
            </w:tcBorders>
            <w:tcMar>
              <w:top w:w="0" w:type="dxa"/>
              <w:left w:w="100" w:type="dxa"/>
              <w:bottom w:w="0" w:type="dxa"/>
              <w:right w:w="100" w:type="dxa"/>
            </w:tcMar>
          </w:tcPr>
          <w:p w:rsidR="001078CA" w:rsidRPr="004C79B2" w:rsidRDefault="003374EE" w:rsidP="00652459">
            <w:pPr>
              <w:spacing w:line="240" w:lineRule="auto"/>
              <w:jc w:val="both"/>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1.</w:t>
            </w:r>
            <w:r w:rsidR="000C0AE9" w:rsidRPr="004C79B2">
              <w:rPr>
                <w:rFonts w:ascii="Times New Roman" w:eastAsia="Times New Roman" w:hAnsi="Times New Roman" w:cs="Times New Roman"/>
                <w:sz w:val="24"/>
                <w:szCs w:val="24"/>
              </w:rPr>
              <w:t xml:space="preserve"> </w:t>
            </w:r>
            <w:r w:rsidRPr="004C79B2">
              <w:rPr>
                <w:rFonts w:ascii="Times New Roman" w:eastAsia="Times New Roman" w:hAnsi="Times New Roman" w:cs="Times New Roman"/>
                <w:sz w:val="24"/>
                <w:szCs w:val="24"/>
              </w:rPr>
              <w:t>Analiza modelelor de educație multilingvă elaborate de Ministerul Educației și Cercetării.</w:t>
            </w:r>
          </w:p>
          <w:p w:rsidR="001078CA" w:rsidRPr="004C79B2" w:rsidRDefault="003374EE" w:rsidP="00652459">
            <w:pPr>
              <w:spacing w:line="240" w:lineRule="auto"/>
              <w:jc w:val="both"/>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2.</w:t>
            </w:r>
            <w:r w:rsidR="000C0AE9" w:rsidRPr="004C79B2">
              <w:rPr>
                <w:rFonts w:ascii="Times New Roman" w:eastAsia="Times New Roman" w:hAnsi="Times New Roman" w:cs="Times New Roman"/>
                <w:sz w:val="24"/>
                <w:szCs w:val="24"/>
              </w:rPr>
              <w:t xml:space="preserve"> </w:t>
            </w:r>
            <w:r w:rsidRPr="004C79B2">
              <w:rPr>
                <w:rFonts w:ascii="Times New Roman" w:eastAsia="Times New Roman" w:hAnsi="Times New Roman" w:cs="Times New Roman"/>
                <w:sz w:val="24"/>
                <w:szCs w:val="24"/>
              </w:rPr>
              <w:t>Informarea și consultarea elevilor, părinților și cadrelor didactice (inclusiv prin aplicarea și analiza chestionarelor).</w:t>
            </w:r>
          </w:p>
          <w:p w:rsidR="001078CA" w:rsidRPr="004C79B2" w:rsidRDefault="003374EE" w:rsidP="00652459">
            <w:pPr>
              <w:spacing w:line="240" w:lineRule="auto"/>
              <w:jc w:val="both"/>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3.</w:t>
            </w:r>
            <w:r w:rsidR="000C0AE9" w:rsidRPr="004C79B2">
              <w:rPr>
                <w:rFonts w:ascii="Times New Roman" w:eastAsia="Times New Roman" w:hAnsi="Times New Roman" w:cs="Times New Roman"/>
                <w:sz w:val="24"/>
                <w:szCs w:val="24"/>
              </w:rPr>
              <w:t xml:space="preserve"> </w:t>
            </w:r>
            <w:r w:rsidRPr="004C79B2">
              <w:rPr>
                <w:rFonts w:ascii="Times New Roman" w:eastAsia="Times New Roman" w:hAnsi="Times New Roman" w:cs="Times New Roman"/>
                <w:sz w:val="24"/>
                <w:szCs w:val="24"/>
              </w:rPr>
              <w:t>Discutarea modelelor de educație multilingvă în ședințele Consiliului de administrație, Consiliul elevilor.</w:t>
            </w:r>
          </w:p>
          <w:p w:rsidR="001078CA" w:rsidRPr="004C79B2" w:rsidRDefault="003374EE" w:rsidP="00652459">
            <w:pPr>
              <w:spacing w:line="240" w:lineRule="auto"/>
              <w:jc w:val="both"/>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4.Emiterea deciziei Consiliului profesoral/pedagogic privind aplicarea educației multilingve în cadrul instituției de învățământ.</w:t>
            </w:r>
          </w:p>
          <w:p w:rsidR="001078CA" w:rsidRPr="004C79B2" w:rsidRDefault="003374EE" w:rsidP="00652459">
            <w:pPr>
              <w:spacing w:line="240" w:lineRule="auto"/>
              <w:jc w:val="both"/>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5.Emiterea ordinului directorului privind implementarea educației multilingve în cadrul instituției de învățământ.</w:t>
            </w:r>
          </w:p>
          <w:p w:rsidR="001078CA" w:rsidRPr="004C79B2" w:rsidRDefault="003374EE" w:rsidP="00652459">
            <w:pPr>
              <w:spacing w:line="240" w:lineRule="auto"/>
              <w:jc w:val="both"/>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6.Coordonarea modelului de educație multilingvă selectat cu organul local de specialitate în domeniul învățământului.</w:t>
            </w:r>
          </w:p>
        </w:tc>
        <w:tc>
          <w:tcPr>
            <w:tcW w:w="1440" w:type="dxa"/>
            <w:tcBorders>
              <w:top w:val="nil"/>
              <w:left w:val="nil"/>
              <w:bottom w:val="single" w:sz="6" w:space="0" w:color="000000"/>
              <w:right w:val="single" w:sz="6" w:space="0" w:color="000000"/>
            </w:tcBorders>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Mai - Iunie</w:t>
            </w:r>
          </w:p>
        </w:tc>
      </w:tr>
      <w:tr w:rsidR="004C79B2" w:rsidRPr="004C79B2" w:rsidTr="00075BDA">
        <w:trPr>
          <w:trHeight w:val="2775"/>
        </w:trPr>
        <w:tc>
          <w:tcPr>
            <w:tcW w:w="26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1078CA" w:rsidRPr="004C79B2" w:rsidRDefault="003374EE" w:rsidP="000C0AE9">
            <w:pPr>
              <w:spacing w:before="240"/>
              <w:jc w:val="both"/>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2.Realizarea unei analize privind resursele disponibile la nivel de instituție de învățământ general pentru implementarea modelelor de educație multilingvă</w:t>
            </w:r>
          </w:p>
        </w:tc>
        <w:tc>
          <w:tcPr>
            <w:tcW w:w="5300" w:type="dxa"/>
            <w:tcBorders>
              <w:top w:val="nil"/>
              <w:left w:val="nil"/>
              <w:bottom w:val="single" w:sz="6" w:space="0" w:color="000000"/>
              <w:right w:val="single" w:sz="6" w:space="0" w:color="000000"/>
            </w:tcBorders>
            <w:tcMar>
              <w:top w:w="0" w:type="dxa"/>
              <w:left w:w="100" w:type="dxa"/>
              <w:bottom w:w="0" w:type="dxa"/>
              <w:right w:w="100" w:type="dxa"/>
            </w:tcMar>
          </w:tcPr>
          <w:p w:rsidR="001078CA" w:rsidRPr="004C79B2" w:rsidRDefault="003374EE" w:rsidP="000C0AE9">
            <w:pPr>
              <w:spacing w:before="240" w:line="240" w:lineRule="auto"/>
              <w:jc w:val="both"/>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1.</w:t>
            </w:r>
            <w:r w:rsidR="000C0AE9" w:rsidRPr="004C79B2">
              <w:rPr>
                <w:rFonts w:ascii="Times New Roman" w:eastAsia="Times New Roman" w:hAnsi="Times New Roman" w:cs="Times New Roman"/>
                <w:sz w:val="24"/>
                <w:szCs w:val="24"/>
              </w:rPr>
              <w:t xml:space="preserve"> </w:t>
            </w:r>
            <w:r w:rsidRPr="004C79B2">
              <w:rPr>
                <w:rFonts w:ascii="Times New Roman" w:eastAsia="Times New Roman" w:hAnsi="Times New Roman" w:cs="Times New Roman"/>
                <w:sz w:val="24"/>
                <w:szCs w:val="24"/>
              </w:rPr>
              <w:t>Evaluarea resurselor umane disponibile pentru predarea disciplinelor nonlingvistice în limba română și în limbile minorităților naționale.</w:t>
            </w:r>
          </w:p>
          <w:p w:rsidR="001078CA" w:rsidRPr="004C79B2" w:rsidRDefault="003374EE" w:rsidP="00075BDA">
            <w:pPr>
              <w:spacing w:line="240" w:lineRule="auto"/>
              <w:jc w:val="both"/>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2.Verificarea existenței materialelor didactice (manuale, ghiduri, resurse digitale).</w:t>
            </w:r>
          </w:p>
          <w:p w:rsidR="001078CA" w:rsidRPr="004C79B2" w:rsidRDefault="003374EE" w:rsidP="00075BDA">
            <w:pPr>
              <w:spacing w:line="240" w:lineRule="auto"/>
              <w:jc w:val="both"/>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3.</w:t>
            </w:r>
            <w:r w:rsidR="000C0AE9" w:rsidRPr="004C79B2">
              <w:rPr>
                <w:rFonts w:ascii="Times New Roman" w:eastAsia="Times New Roman" w:hAnsi="Times New Roman" w:cs="Times New Roman"/>
                <w:sz w:val="24"/>
                <w:szCs w:val="24"/>
              </w:rPr>
              <w:t xml:space="preserve"> </w:t>
            </w:r>
            <w:r w:rsidRPr="004C79B2">
              <w:rPr>
                <w:rFonts w:ascii="Times New Roman" w:eastAsia="Times New Roman" w:hAnsi="Times New Roman" w:cs="Times New Roman"/>
                <w:sz w:val="24"/>
                <w:szCs w:val="24"/>
              </w:rPr>
              <w:t>Evaluarea infrastructurii și a echipamentelor necesare.</w:t>
            </w:r>
          </w:p>
          <w:p w:rsidR="001078CA" w:rsidRPr="004C79B2" w:rsidRDefault="003374EE" w:rsidP="00075BDA">
            <w:pPr>
              <w:spacing w:line="240" w:lineRule="auto"/>
              <w:jc w:val="both"/>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4.</w:t>
            </w:r>
            <w:r w:rsidR="000C0AE9" w:rsidRPr="004C79B2">
              <w:rPr>
                <w:rFonts w:ascii="Times New Roman" w:eastAsia="Times New Roman" w:hAnsi="Times New Roman" w:cs="Times New Roman"/>
                <w:sz w:val="24"/>
                <w:szCs w:val="24"/>
              </w:rPr>
              <w:t xml:space="preserve"> </w:t>
            </w:r>
            <w:r w:rsidRPr="004C79B2">
              <w:rPr>
                <w:rFonts w:ascii="Times New Roman" w:eastAsia="Times New Roman" w:hAnsi="Times New Roman" w:cs="Times New Roman"/>
                <w:sz w:val="24"/>
                <w:szCs w:val="24"/>
              </w:rPr>
              <w:t>Estimarea bugetară pentru asigurarea resurselor necesare.</w:t>
            </w:r>
          </w:p>
        </w:tc>
        <w:tc>
          <w:tcPr>
            <w:tcW w:w="1440" w:type="dxa"/>
            <w:tcBorders>
              <w:top w:val="nil"/>
              <w:left w:val="nil"/>
              <w:bottom w:val="single" w:sz="6" w:space="0" w:color="000000"/>
              <w:right w:val="single" w:sz="6" w:space="0" w:color="000000"/>
            </w:tcBorders>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Iunie</w:t>
            </w:r>
          </w:p>
        </w:tc>
      </w:tr>
      <w:tr w:rsidR="004C79B2" w:rsidRPr="004C79B2" w:rsidTr="000C0AE9">
        <w:trPr>
          <w:trHeight w:val="885"/>
        </w:trPr>
        <w:tc>
          <w:tcPr>
            <w:tcW w:w="26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1078CA" w:rsidRPr="004C79B2" w:rsidRDefault="003374EE" w:rsidP="000C0AE9">
            <w:pPr>
              <w:spacing w:before="240"/>
              <w:jc w:val="both"/>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3.Selectarea modelului de educație multilingvă adecvat pentru fiecare context</w:t>
            </w:r>
          </w:p>
        </w:tc>
        <w:tc>
          <w:tcPr>
            <w:tcW w:w="5300" w:type="dxa"/>
            <w:tcBorders>
              <w:top w:val="nil"/>
              <w:left w:val="nil"/>
              <w:bottom w:val="single" w:sz="6" w:space="0" w:color="000000"/>
              <w:right w:val="single" w:sz="6" w:space="0" w:color="000000"/>
            </w:tcBorders>
            <w:tcMar>
              <w:top w:w="0" w:type="dxa"/>
              <w:left w:w="100" w:type="dxa"/>
              <w:bottom w:w="0" w:type="dxa"/>
              <w:right w:w="100" w:type="dxa"/>
            </w:tcMar>
          </w:tcPr>
          <w:p w:rsidR="001078CA" w:rsidRPr="004C79B2" w:rsidRDefault="003374EE" w:rsidP="00075BDA">
            <w:pPr>
              <w:jc w:val="both"/>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 xml:space="preserve">1.Organizarea </w:t>
            </w:r>
            <w:r w:rsidR="000C0AE9" w:rsidRPr="004C79B2">
              <w:rPr>
                <w:rFonts w:ascii="Times New Roman" w:eastAsia="Times New Roman" w:hAnsi="Times New Roman" w:cs="Times New Roman"/>
                <w:sz w:val="24"/>
                <w:szCs w:val="24"/>
              </w:rPr>
              <w:t>ședințelor</w:t>
            </w:r>
            <w:r w:rsidRPr="004C79B2">
              <w:rPr>
                <w:rFonts w:ascii="Times New Roman" w:eastAsia="Times New Roman" w:hAnsi="Times New Roman" w:cs="Times New Roman"/>
                <w:sz w:val="24"/>
                <w:szCs w:val="24"/>
              </w:rPr>
              <w:t xml:space="preserve"> Consiliului de Administ</w:t>
            </w:r>
            <w:r w:rsidR="000C0AE9" w:rsidRPr="004C79B2">
              <w:rPr>
                <w:rFonts w:ascii="Times New Roman" w:eastAsia="Times New Roman" w:hAnsi="Times New Roman" w:cs="Times New Roman"/>
                <w:sz w:val="24"/>
                <w:szCs w:val="24"/>
              </w:rPr>
              <w:t>rație, Consiliului Profesoral.</w:t>
            </w:r>
            <w:r w:rsidR="000C0AE9" w:rsidRPr="004C79B2">
              <w:rPr>
                <w:rFonts w:ascii="Times New Roman" w:eastAsia="Times New Roman" w:hAnsi="Times New Roman" w:cs="Times New Roman"/>
                <w:sz w:val="24"/>
                <w:szCs w:val="24"/>
              </w:rPr>
              <w:br/>
            </w:r>
            <w:r w:rsidRPr="004C79B2">
              <w:rPr>
                <w:rFonts w:ascii="Times New Roman" w:eastAsia="Times New Roman" w:hAnsi="Times New Roman" w:cs="Times New Roman"/>
                <w:sz w:val="24"/>
                <w:szCs w:val="24"/>
              </w:rPr>
              <w:t>2.</w:t>
            </w:r>
            <w:r w:rsidR="000C0AE9" w:rsidRPr="004C79B2">
              <w:rPr>
                <w:rFonts w:ascii="Times New Roman" w:eastAsia="Times New Roman" w:hAnsi="Times New Roman" w:cs="Times New Roman"/>
                <w:sz w:val="24"/>
                <w:szCs w:val="24"/>
              </w:rPr>
              <w:t xml:space="preserve"> </w:t>
            </w:r>
            <w:r w:rsidRPr="004C79B2">
              <w:rPr>
                <w:rFonts w:ascii="Times New Roman" w:eastAsia="Times New Roman" w:hAnsi="Times New Roman" w:cs="Times New Roman"/>
                <w:sz w:val="24"/>
                <w:szCs w:val="24"/>
              </w:rPr>
              <w:t>Emiterea Ordinului directorului instituției de învățământ general privind implementarea modelului de educație multilingvă.</w:t>
            </w:r>
          </w:p>
          <w:p w:rsidR="001078CA" w:rsidRPr="004C79B2" w:rsidRDefault="003374EE" w:rsidP="00075BDA">
            <w:pPr>
              <w:jc w:val="both"/>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3.</w:t>
            </w:r>
            <w:r w:rsidR="000C0AE9" w:rsidRPr="004C79B2">
              <w:rPr>
                <w:rFonts w:ascii="Times New Roman" w:eastAsia="Times New Roman" w:hAnsi="Times New Roman" w:cs="Times New Roman"/>
                <w:sz w:val="24"/>
                <w:szCs w:val="24"/>
              </w:rPr>
              <w:t xml:space="preserve"> </w:t>
            </w:r>
            <w:r w:rsidR="00075BDA" w:rsidRPr="004C79B2">
              <w:rPr>
                <w:rFonts w:ascii="Times New Roman" w:eastAsia="Times New Roman" w:hAnsi="Times New Roman" w:cs="Times New Roman"/>
                <w:sz w:val="24"/>
                <w:szCs w:val="24"/>
              </w:rPr>
              <w:t>Consultarea</w:t>
            </w:r>
            <w:r w:rsidRPr="004C79B2">
              <w:rPr>
                <w:rFonts w:ascii="Times New Roman" w:eastAsia="Times New Roman" w:hAnsi="Times New Roman" w:cs="Times New Roman"/>
                <w:sz w:val="24"/>
                <w:szCs w:val="24"/>
              </w:rPr>
              <w:t xml:space="preserve"> modelului de educație selectat cu Organul local de specialitate în domeniul învățământului.</w:t>
            </w:r>
          </w:p>
        </w:tc>
        <w:tc>
          <w:tcPr>
            <w:tcW w:w="1440" w:type="dxa"/>
            <w:tcBorders>
              <w:top w:val="nil"/>
              <w:left w:val="nil"/>
              <w:bottom w:val="single" w:sz="6" w:space="0" w:color="000000"/>
              <w:right w:val="single" w:sz="6" w:space="0" w:color="000000"/>
            </w:tcBorders>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Iunie</w:t>
            </w:r>
          </w:p>
        </w:tc>
      </w:tr>
      <w:tr w:rsidR="004C79B2" w:rsidRPr="004C79B2" w:rsidTr="000C0AE9">
        <w:trPr>
          <w:trHeight w:val="1605"/>
        </w:trPr>
        <w:tc>
          <w:tcPr>
            <w:tcW w:w="26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1078CA" w:rsidRPr="004C79B2" w:rsidRDefault="003374EE" w:rsidP="000C0AE9">
            <w:pPr>
              <w:spacing w:before="240"/>
              <w:jc w:val="both"/>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4.</w:t>
            </w:r>
            <w:r w:rsidR="00075BDA" w:rsidRPr="004C79B2">
              <w:rPr>
                <w:rFonts w:ascii="Times New Roman" w:eastAsia="Times New Roman" w:hAnsi="Times New Roman" w:cs="Times New Roman"/>
                <w:sz w:val="24"/>
                <w:szCs w:val="24"/>
              </w:rPr>
              <w:t xml:space="preserve"> </w:t>
            </w:r>
            <w:r w:rsidRPr="004C79B2">
              <w:rPr>
                <w:rFonts w:ascii="Times New Roman" w:eastAsia="Times New Roman" w:hAnsi="Times New Roman" w:cs="Times New Roman"/>
                <w:sz w:val="24"/>
                <w:szCs w:val="24"/>
              </w:rPr>
              <w:t>Elaborarea Planului individual de învățământ, în baza modelului de educație multilingvă selectat</w:t>
            </w:r>
          </w:p>
        </w:tc>
        <w:tc>
          <w:tcPr>
            <w:tcW w:w="5300" w:type="dxa"/>
            <w:tcBorders>
              <w:top w:val="nil"/>
              <w:left w:val="nil"/>
              <w:bottom w:val="single" w:sz="6" w:space="0" w:color="000000"/>
              <w:right w:val="single" w:sz="6" w:space="0" w:color="000000"/>
            </w:tcBorders>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1.Elaborarea Planului individual de învățământ.</w:t>
            </w:r>
          </w:p>
          <w:p w:rsidR="001078CA" w:rsidRPr="004C79B2" w:rsidRDefault="003374EE" w:rsidP="00075BDA">
            <w:pPr>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2.Discutarea și aprobarea Planului individual de învățământ în cadrul Consiliului Profesoral al instituției de învățământ.</w:t>
            </w:r>
          </w:p>
        </w:tc>
        <w:tc>
          <w:tcPr>
            <w:tcW w:w="1440" w:type="dxa"/>
            <w:tcBorders>
              <w:top w:val="nil"/>
              <w:left w:val="nil"/>
              <w:bottom w:val="single" w:sz="6" w:space="0" w:color="000000"/>
              <w:right w:val="single" w:sz="6" w:space="0" w:color="000000"/>
            </w:tcBorders>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Iunie</w:t>
            </w:r>
          </w:p>
        </w:tc>
      </w:tr>
      <w:tr w:rsidR="004C79B2" w:rsidRPr="004C79B2" w:rsidTr="000C0AE9">
        <w:trPr>
          <w:trHeight w:val="2355"/>
        </w:trPr>
        <w:tc>
          <w:tcPr>
            <w:tcW w:w="26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1078CA" w:rsidRPr="004C79B2" w:rsidRDefault="003374EE" w:rsidP="000C0AE9">
            <w:pPr>
              <w:spacing w:before="240"/>
              <w:jc w:val="both"/>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lastRenderedPageBreak/>
              <w:t>5.</w:t>
            </w:r>
            <w:r w:rsidR="00075BDA" w:rsidRPr="004C79B2">
              <w:rPr>
                <w:rFonts w:ascii="Times New Roman" w:eastAsia="Times New Roman" w:hAnsi="Times New Roman" w:cs="Times New Roman"/>
                <w:sz w:val="24"/>
                <w:szCs w:val="24"/>
              </w:rPr>
              <w:t xml:space="preserve"> </w:t>
            </w:r>
            <w:r w:rsidRPr="004C79B2">
              <w:rPr>
                <w:rFonts w:ascii="Times New Roman" w:eastAsia="Times New Roman" w:hAnsi="Times New Roman" w:cs="Times New Roman"/>
                <w:sz w:val="24"/>
                <w:szCs w:val="24"/>
              </w:rPr>
              <w:t>Elaborarea unui Plan de implementare a Planului individual de învățământ la nivel de instituție de învățământ general</w:t>
            </w:r>
          </w:p>
        </w:tc>
        <w:tc>
          <w:tcPr>
            <w:tcW w:w="5300" w:type="dxa"/>
            <w:tcBorders>
              <w:top w:val="nil"/>
              <w:left w:val="nil"/>
              <w:bottom w:val="single" w:sz="6" w:space="0" w:color="000000"/>
              <w:right w:val="single" w:sz="6" w:space="0" w:color="000000"/>
            </w:tcBorders>
            <w:tcMar>
              <w:top w:w="0" w:type="dxa"/>
              <w:left w:w="100" w:type="dxa"/>
              <w:bottom w:w="0" w:type="dxa"/>
              <w:right w:w="100" w:type="dxa"/>
            </w:tcMar>
          </w:tcPr>
          <w:p w:rsidR="001078CA" w:rsidRPr="004C79B2" w:rsidRDefault="003374EE" w:rsidP="000C0AE9">
            <w:pPr>
              <w:spacing w:before="240" w:line="240" w:lineRule="auto"/>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1.</w:t>
            </w:r>
            <w:r w:rsidR="000C0AE9" w:rsidRPr="004C79B2">
              <w:rPr>
                <w:rFonts w:ascii="Times New Roman" w:eastAsia="Times New Roman" w:hAnsi="Times New Roman" w:cs="Times New Roman"/>
                <w:sz w:val="24"/>
                <w:szCs w:val="24"/>
              </w:rPr>
              <w:t xml:space="preserve"> </w:t>
            </w:r>
            <w:r w:rsidRPr="004C79B2">
              <w:rPr>
                <w:rFonts w:ascii="Times New Roman" w:eastAsia="Times New Roman" w:hAnsi="Times New Roman" w:cs="Times New Roman"/>
                <w:sz w:val="24"/>
                <w:szCs w:val="24"/>
              </w:rPr>
              <w:t>Identificarea elevilor participanți.</w:t>
            </w:r>
          </w:p>
          <w:p w:rsidR="001078CA" w:rsidRPr="004C79B2" w:rsidRDefault="003374EE" w:rsidP="00075BDA">
            <w:pPr>
              <w:spacing w:line="240" w:lineRule="auto"/>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2. Inventarierea resurselor disponibile: umane, materiale, didactice.</w:t>
            </w:r>
          </w:p>
          <w:p w:rsidR="001078CA" w:rsidRPr="004C79B2" w:rsidRDefault="003374EE" w:rsidP="00075BDA">
            <w:pPr>
              <w:spacing w:line="240" w:lineRule="auto"/>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3.</w:t>
            </w:r>
            <w:r w:rsidR="000C0AE9" w:rsidRPr="004C79B2">
              <w:rPr>
                <w:rFonts w:ascii="Times New Roman" w:eastAsia="Times New Roman" w:hAnsi="Times New Roman" w:cs="Times New Roman"/>
                <w:sz w:val="24"/>
                <w:szCs w:val="24"/>
              </w:rPr>
              <w:t xml:space="preserve"> </w:t>
            </w:r>
            <w:r w:rsidRPr="004C79B2">
              <w:rPr>
                <w:rFonts w:ascii="Times New Roman" w:eastAsia="Times New Roman" w:hAnsi="Times New Roman" w:cs="Times New Roman"/>
                <w:sz w:val="24"/>
                <w:szCs w:val="24"/>
              </w:rPr>
              <w:t>Elaborarea planului de dezvoltare profesională a cadrelor didactice (pe 4 ani).</w:t>
            </w:r>
          </w:p>
          <w:p w:rsidR="001078CA" w:rsidRPr="004C79B2" w:rsidRDefault="003374EE" w:rsidP="00075BDA">
            <w:pPr>
              <w:spacing w:line="240" w:lineRule="auto"/>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4.</w:t>
            </w:r>
            <w:r w:rsidR="000C0AE9" w:rsidRPr="004C79B2">
              <w:rPr>
                <w:rFonts w:ascii="Times New Roman" w:eastAsia="Times New Roman" w:hAnsi="Times New Roman" w:cs="Times New Roman"/>
                <w:sz w:val="24"/>
                <w:szCs w:val="24"/>
              </w:rPr>
              <w:t xml:space="preserve"> </w:t>
            </w:r>
            <w:r w:rsidRPr="004C79B2">
              <w:rPr>
                <w:rFonts w:ascii="Times New Roman" w:eastAsia="Times New Roman" w:hAnsi="Times New Roman" w:cs="Times New Roman"/>
                <w:sz w:val="24"/>
                <w:szCs w:val="24"/>
              </w:rPr>
              <w:t>Estimarea resurselor financiare necesare</w:t>
            </w:r>
          </w:p>
        </w:tc>
        <w:tc>
          <w:tcPr>
            <w:tcW w:w="1440" w:type="dxa"/>
            <w:tcBorders>
              <w:top w:val="nil"/>
              <w:left w:val="nil"/>
              <w:bottom w:val="single" w:sz="6" w:space="0" w:color="000000"/>
              <w:right w:val="single" w:sz="6" w:space="0" w:color="000000"/>
            </w:tcBorders>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Iunie-Iulie</w:t>
            </w:r>
          </w:p>
        </w:tc>
      </w:tr>
      <w:tr w:rsidR="004C79B2" w:rsidRPr="004C79B2" w:rsidTr="00075BDA">
        <w:trPr>
          <w:trHeight w:val="3297"/>
        </w:trPr>
        <w:tc>
          <w:tcPr>
            <w:tcW w:w="26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1078CA" w:rsidRPr="004C79B2" w:rsidRDefault="003374EE" w:rsidP="000C0AE9">
            <w:pPr>
              <w:spacing w:before="240"/>
              <w:jc w:val="both"/>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6.</w:t>
            </w:r>
            <w:r w:rsidR="00075BDA" w:rsidRPr="004C79B2">
              <w:rPr>
                <w:rFonts w:ascii="Times New Roman" w:eastAsia="Times New Roman" w:hAnsi="Times New Roman" w:cs="Times New Roman"/>
                <w:sz w:val="24"/>
                <w:szCs w:val="24"/>
              </w:rPr>
              <w:t xml:space="preserve"> </w:t>
            </w:r>
            <w:r w:rsidRPr="004C79B2">
              <w:rPr>
                <w:rFonts w:ascii="Times New Roman" w:eastAsia="Times New Roman" w:hAnsi="Times New Roman" w:cs="Times New Roman"/>
                <w:sz w:val="24"/>
                <w:szCs w:val="24"/>
              </w:rPr>
              <w:t>Depunerea spre aprobare a Planului individual de învățământ la Ministerul Educației și Cercetării</w:t>
            </w:r>
          </w:p>
        </w:tc>
        <w:tc>
          <w:tcPr>
            <w:tcW w:w="5300" w:type="dxa"/>
            <w:tcBorders>
              <w:top w:val="nil"/>
              <w:left w:val="nil"/>
              <w:bottom w:val="single" w:sz="6" w:space="0" w:color="000000"/>
              <w:right w:val="single" w:sz="6" w:space="0" w:color="000000"/>
            </w:tcBorders>
            <w:tcMar>
              <w:top w:w="0" w:type="dxa"/>
              <w:left w:w="100" w:type="dxa"/>
              <w:bottom w:w="0" w:type="dxa"/>
              <w:right w:w="100" w:type="dxa"/>
            </w:tcMar>
          </w:tcPr>
          <w:p w:rsidR="001078CA" w:rsidRPr="004C79B2" w:rsidRDefault="003374EE" w:rsidP="000C0AE9">
            <w:pPr>
              <w:spacing w:before="240" w:line="240" w:lineRule="auto"/>
              <w:jc w:val="both"/>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1.Colectarea și verificarea documentației necesare (Planul individual de învățământ, Planul de implementare).</w:t>
            </w:r>
          </w:p>
          <w:p w:rsidR="001078CA" w:rsidRPr="004C79B2" w:rsidRDefault="003374EE" w:rsidP="00075BDA">
            <w:pPr>
              <w:spacing w:line="240" w:lineRule="auto"/>
              <w:jc w:val="both"/>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2.Completarea formularului standard de solicitare către Ministerul Educației și Cercetării.</w:t>
            </w:r>
          </w:p>
          <w:p w:rsidR="001078CA" w:rsidRPr="004C79B2" w:rsidRDefault="003374EE" w:rsidP="00075BDA">
            <w:pPr>
              <w:spacing w:line="240" w:lineRule="auto"/>
              <w:jc w:val="both"/>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3.Transmiterea dosarului către Minister.</w:t>
            </w:r>
          </w:p>
          <w:p w:rsidR="001078CA" w:rsidRPr="004C79B2" w:rsidRDefault="003374EE" w:rsidP="00075BDA">
            <w:pPr>
              <w:spacing w:line="240" w:lineRule="auto"/>
              <w:jc w:val="both"/>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4.Comunicarea cu Ministerul Educației și Cercetării pentru clarificări sau completări.</w:t>
            </w:r>
          </w:p>
          <w:p w:rsidR="001078CA" w:rsidRPr="004C79B2" w:rsidRDefault="003374EE" w:rsidP="00075BDA">
            <w:pPr>
              <w:spacing w:line="240" w:lineRule="auto"/>
              <w:jc w:val="both"/>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5.Primirea deciziei oficiale de aprobare / solicitarea de ajustări</w:t>
            </w:r>
          </w:p>
        </w:tc>
        <w:tc>
          <w:tcPr>
            <w:tcW w:w="1440" w:type="dxa"/>
            <w:tcBorders>
              <w:top w:val="nil"/>
              <w:left w:val="nil"/>
              <w:bottom w:val="single" w:sz="6" w:space="0" w:color="000000"/>
              <w:right w:val="single" w:sz="6" w:space="0" w:color="000000"/>
            </w:tcBorders>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August</w:t>
            </w:r>
          </w:p>
        </w:tc>
      </w:tr>
      <w:tr w:rsidR="004C79B2" w:rsidRPr="004C79B2" w:rsidTr="000C0AE9">
        <w:trPr>
          <w:trHeight w:val="1875"/>
        </w:trPr>
        <w:tc>
          <w:tcPr>
            <w:tcW w:w="26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1078CA" w:rsidRPr="004C79B2" w:rsidRDefault="000C0AE9" w:rsidP="000C0AE9">
            <w:pPr>
              <w:spacing w:before="240"/>
              <w:jc w:val="both"/>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 xml:space="preserve">7. </w:t>
            </w:r>
            <w:r w:rsidR="003374EE" w:rsidRPr="004C79B2">
              <w:rPr>
                <w:rFonts w:ascii="Times New Roman" w:eastAsia="Times New Roman" w:hAnsi="Times New Roman" w:cs="Times New Roman"/>
                <w:sz w:val="24"/>
                <w:szCs w:val="24"/>
              </w:rPr>
              <w:t>Aprobarea Planului individual de învățământ</w:t>
            </w:r>
          </w:p>
          <w:p w:rsidR="001078CA" w:rsidRPr="004C79B2" w:rsidRDefault="003374EE" w:rsidP="000C0AE9">
            <w:pPr>
              <w:spacing w:before="240"/>
              <w:jc w:val="both"/>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 xml:space="preserve"> </w:t>
            </w:r>
          </w:p>
        </w:tc>
        <w:tc>
          <w:tcPr>
            <w:tcW w:w="5300" w:type="dxa"/>
            <w:tcBorders>
              <w:top w:val="nil"/>
              <w:left w:val="nil"/>
              <w:bottom w:val="single" w:sz="6" w:space="0" w:color="000000"/>
              <w:right w:val="single" w:sz="6" w:space="0" w:color="000000"/>
            </w:tcBorders>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1.Monitorizarea procesului de evaluare a Planului și comunicarea cu Ministerul pentru clarificări sau solicitări suplimentare.</w:t>
            </w:r>
          </w:p>
          <w:p w:rsidR="001078CA" w:rsidRPr="004C79B2" w:rsidRDefault="003374EE" w:rsidP="00075BDA">
            <w:pPr>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2.Informarea transparentă a elevilor, părinților și a comunității despre statutul aprobării Planului individual de învățământ.</w:t>
            </w:r>
          </w:p>
        </w:tc>
        <w:tc>
          <w:tcPr>
            <w:tcW w:w="1440" w:type="dxa"/>
            <w:tcBorders>
              <w:top w:val="nil"/>
              <w:left w:val="nil"/>
              <w:bottom w:val="single" w:sz="6" w:space="0" w:color="000000"/>
              <w:right w:val="single" w:sz="6" w:space="0" w:color="000000"/>
            </w:tcBorders>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August</w:t>
            </w:r>
          </w:p>
        </w:tc>
      </w:tr>
      <w:tr w:rsidR="004C79B2" w:rsidRPr="004C79B2" w:rsidTr="000C0AE9">
        <w:trPr>
          <w:trHeight w:val="2625"/>
        </w:trPr>
        <w:tc>
          <w:tcPr>
            <w:tcW w:w="26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1078CA" w:rsidRPr="004C79B2" w:rsidRDefault="003374EE" w:rsidP="000C0AE9">
            <w:pPr>
              <w:spacing w:before="240"/>
              <w:jc w:val="both"/>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8.Organizarea procesului educațional conform planului individual aprobat</w:t>
            </w:r>
          </w:p>
        </w:tc>
        <w:tc>
          <w:tcPr>
            <w:tcW w:w="5300" w:type="dxa"/>
            <w:tcBorders>
              <w:top w:val="nil"/>
              <w:left w:val="nil"/>
              <w:bottom w:val="single" w:sz="6" w:space="0" w:color="000000"/>
              <w:right w:val="single" w:sz="6" w:space="0" w:color="000000"/>
            </w:tcBorders>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1.Constituirea grupelor/claselor pentru programul de educație multilingvă.</w:t>
            </w:r>
          </w:p>
          <w:p w:rsidR="001078CA" w:rsidRPr="004C79B2" w:rsidRDefault="003374EE" w:rsidP="00075BDA">
            <w:pPr>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2.Elaborarea orarului lecțiilor conform planului individual aprobat.</w:t>
            </w:r>
          </w:p>
          <w:p w:rsidR="001078CA" w:rsidRPr="004C79B2" w:rsidRDefault="003374EE" w:rsidP="00075BDA">
            <w:pPr>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3.Repartizarea cadrelor didactice.</w:t>
            </w:r>
          </w:p>
          <w:p w:rsidR="001078CA" w:rsidRPr="004C79B2" w:rsidRDefault="003374EE" w:rsidP="00075BDA">
            <w:pPr>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4.Lista elevilor înscriși în programul de educație multilingvă.</w:t>
            </w:r>
          </w:p>
        </w:tc>
        <w:tc>
          <w:tcPr>
            <w:tcW w:w="1440" w:type="dxa"/>
            <w:tcBorders>
              <w:top w:val="nil"/>
              <w:left w:val="nil"/>
              <w:bottom w:val="single" w:sz="6" w:space="0" w:color="000000"/>
              <w:right w:val="single" w:sz="6" w:space="0" w:color="000000"/>
            </w:tcBorders>
            <w:tcMar>
              <w:top w:w="0" w:type="dxa"/>
              <w:left w:w="100" w:type="dxa"/>
              <w:bottom w:w="0" w:type="dxa"/>
              <w:right w:w="100" w:type="dxa"/>
            </w:tcMar>
          </w:tcPr>
          <w:p w:rsidR="001078CA" w:rsidRPr="004C79B2" w:rsidRDefault="003374EE">
            <w:pPr>
              <w:spacing w:before="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August</w:t>
            </w:r>
          </w:p>
        </w:tc>
      </w:tr>
    </w:tbl>
    <w:p w:rsidR="001078CA" w:rsidRPr="004C79B2" w:rsidRDefault="003374EE">
      <w:pPr>
        <w:spacing w:before="240" w:after="240"/>
        <w:rPr>
          <w:rFonts w:ascii="Times New Roman" w:eastAsia="Times New Roman" w:hAnsi="Times New Roman" w:cs="Times New Roman"/>
          <w:sz w:val="24"/>
          <w:szCs w:val="24"/>
        </w:rPr>
      </w:pPr>
      <w:r w:rsidRPr="004C79B2">
        <w:rPr>
          <w:rFonts w:ascii="Times New Roman" w:eastAsia="Times New Roman" w:hAnsi="Times New Roman" w:cs="Times New Roman"/>
          <w:sz w:val="24"/>
          <w:szCs w:val="24"/>
        </w:rPr>
        <w:t xml:space="preserve"> </w:t>
      </w:r>
    </w:p>
    <w:p w:rsidR="001078CA" w:rsidRPr="004C79B2" w:rsidRDefault="003374EE" w:rsidP="000C0AE9">
      <w:pPr>
        <w:spacing w:before="240"/>
        <w:jc w:val="both"/>
        <w:rPr>
          <w:rFonts w:ascii="Times New Roman" w:hAnsi="Times New Roman" w:cs="Times New Roman"/>
          <w:sz w:val="24"/>
          <w:szCs w:val="24"/>
        </w:rPr>
      </w:pPr>
      <w:r w:rsidRPr="004C79B2">
        <w:rPr>
          <w:rFonts w:ascii="Times New Roman" w:eastAsia="Times New Roman" w:hAnsi="Times New Roman" w:cs="Times New Roman"/>
          <w:sz w:val="24"/>
          <w:szCs w:val="24"/>
        </w:rPr>
        <w:t xml:space="preserve"> </w:t>
      </w:r>
    </w:p>
    <w:sectPr w:rsidR="001078CA" w:rsidRPr="004C79B2" w:rsidSect="00202229">
      <w:pgSz w:w="11909" w:h="16834"/>
      <w:pgMar w:top="720" w:right="1109"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507F5"/>
    <w:multiLevelType w:val="multilevel"/>
    <w:tmpl w:val="B2A88F5C"/>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AC2E44"/>
    <w:multiLevelType w:val="multilevel"/>
    <w:tmpl w:val="2BACCFA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B977B9"/>
    <w:multiLevelType w:val="multilevel"/>
    <w:tmpl w:val="71A678B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E95D7E"/>
    <w:multiLevelType w:val="hybridMultilevel"/>
    <w:tmpl w:val="980EF500"/>
    <w:lvl w:ilvl="0" w:tplc="CB4CB446">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B76AAD"/>
    <w:multiLevelType w:val="multilevel"/>
    <w:tmpl w:val="62024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040245"/>
    <w:multiLevelType w:val="hybridMultilevel"/>
    <w:tmpl w:val="7F960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EE70D7"/>
    <w:multiLevelType w:val="hybridMultilevel"/>
    <w:tmpl w:val="7E6C80CC"/>
    <w:lvl w:ilvl="0" w:tplc="CB4CB446">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E72B4"/>
    <w:multiLevelType w:val="multilevel"/>
    <w:tmpl w:val="462C61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F622958"/>
    <w:multiLevelType w:val="multilevel"/>
    <w:tmpl w:val="95461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F107DE"/>
    <w:multiLevelType w:val="multilevel"/>
    <w:tmpl w:val="E6607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D208F1"/>
    <w:multiLevelType w:val="hybridMultilevel"/>
    <w:tmpl w:val="8448362E"/>
    <w:lvl w:ilvl="0" w:tplc="80B626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662B5A"/>
    <w:multiLevelType w:val="hybridMultilevel"/>
    <w:tmpl w:val="8F96F40A"/>
    <w:lvl w:ilvl="0" w:tplc="CB4CB446">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73287"/>
    <w:multiLevelType w:val="multilevel"/>
    <w:tmpl w:val="41B88E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DB4315"/>
    <w:multiLevelType w:val="hybridMultilevel"/>
    <w:tmpl w:val="9F7E45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6B872C5"/>
    <w:multiLevelType w:val="multilevel"/>
    <w:tmpl w:val="840E7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B71D3E"/>
    <w:multiLevelType w:val="multilevel"/>
    <w:tmpl w:val="29202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B75D2D"/>
    <w:multiLevelType w:val="multilevel"/>
    <w:tmpl w:val="C81A4B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CF1C51"/>
    <w:multiLevelType w:val="multilevel"/>
    <w:tmpl w:val="085C27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F1C5703"/>
    <w:multiLevelType w:val="multilevel"/>
    <w:tmpl w:val="A2ECB4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F4B6C03"/>
    <w:multiLevelType w:val="hybridMultilevel"/>
    <w:tmpl w:val="0C7668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2E4E09"/>
    <w:multiLevelType w:val="multilevel"/>
    <w:tmpl w:val="FFECCF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1DB379E"/>
    <w:multiLevelType w:val="multilevel"/>
    <w:tmpl w:val="CF660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4F799E"/>
    <w:multiLevelType w:val="multilevel"/>
    <w:tmpl w:val="D2522F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4CA3E8D"/>
    <w:multiLevelType w:val="hybridMultilevel"/>
    <w:tmpl w:val="DF8CA7B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8B1B52"/>
    <w:multiLevelType w:val="multilevel"/>
    <w:tmpl w:val="90C42F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67416B1"/>
    <w:multiLevelType w:val="hybridMultilevel"/>
    <w:tmpl w:val="7E586E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3766AC"/>
    <w:multiLevelType w:val="multilevel"/>
    <w:tmpl w:val="2EFA8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970435"/>
    <w:multiLevelType w:val="multilevel"/>
    <w:tmpl w:val="335A5F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E544F3"/>
    <w:multiLevelType w:val="multilevel"/>
    <w:tmpl w:val="D4904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E666AA"/>
    <w:multiLevelType w:val="hybridMultilevel"/>
    <w:tmpl w:val="CB8EA5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2C544F"/>
    <w:multiLevelType w:val="hybridMultilevel"/>
    <w:tmpl w:val="3C946DA0"/>
    <w:lvl w:ilvl="0" w:tplc="CB4CB446">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395543"/>
    <w:multiLevelType w:val="multilevel"/>
    <w:tmpl w:val="4C2A4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940B42"/>
    <w:multiLevelType w:val="multilevel"/>
    <w:tmpl w:val="093CA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2002AB"/>
    <w:multiLevelType w:val="hybridMultilevel"/>
    <w:tmpl w:val="30463DE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AE24E1B"/>
    <w:multiLevelType w:val="hybridMultilevel"/>
    <w:tmpl w:val="50AAD8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AC69C0"/>
    <w:multiLevelType w:val="multilevel"/>
    <w:tmpl w:val="5290C5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4281C56"/>
    <w:multiLevelType w:val="multilevel"/>
    <w:tmpl w:val="7BAE35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8444B04"/>
    <w:multiLevelType w:val="multilevel"/>
    <w:tmpl w:val="379230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9C50331"/>
    <w:multiLevelType w:val="hybridMultilevel"/>
    <w:tmpl w:val="512C6A54"/>
    <w:lvl w:ilvl="0" w:tplc="CB4CB446">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284CF6"/>
    <w:multiLevelType w:val="multilevel"/>
    <w:tmpl w:val="959AC0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24708A"/>
    <w:multiLevelType w:val="hybridMultilevel"/>
    <w:tmpl w:val="71702DC8"/>
    <w:lvl w:ilvl="0" w:tplc="CB4CB446">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A3249C"/>
    <w:multiLevelType w:val="hybridMultilevel"/>
    <w:tmpl w:val="3F88C7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8961A3"/>
    <w:multiLevelType w:val="hybridMultilevel"/>
    <w:tmpl w:val="0AAA7F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37"/>
  </w:num>
  <w:num w:numId="3">
    <w:abstractNumId w:val="7"/>
  </w:num>
  <w:num w:numId="4">
    <w:abstractNumId w:val="18"/>
  </w:num>
  <w:num w:numId="5">
    <w:abstractNumId w:val="35"/>
  </w:num>
  <w:num w:numId="6">
    <w:abstractNumId w:val="24"/>
  </w:num>
  <w:num w:numId="7">
    <w:abstractNumId w:val="3"/>
  </w:num>
  <w:num w:numId="8">
    <w:abstractNumId w:val="23"/>
  </w:num>
  <w:num w:numId="9">
    <w:abstractNumId w:val="10"/>
  </w:num>
  <w:num w:numId="10">
    <w:abstractNumId w:val="25"/>
  </w:num>
  <w:num w:numId="11">
    <w:abstractNumId w:val="42"/>
  </w:num>
  <w:num w:numId="12">
    <w:abstractNumId w:val="40"/>
  </w:num>
  <w:num w:numId="13">
    <w:abstractNumId w:val="41"/>
  </w:num>
  <w:num w:numId="14">
    <w:abstractNumId w:val="19"/>
  </w:num>
  <w:num w:numId="15">
    <w:abstractNumId w:val="34"/>
  </w:num>
  <w:num w:numId="16">
    <w:abstractNumId w:val="11"/>
  </w:num>
  <w:num w:numId="17">
    <w:abstractNumId w:val="29"/>
  </w:num>
  <w:num w:numId="18">
    <w:abstractNumId w:val="20"/>
  </w:num>
  <w:num w:numId="19">
    <w:abstractNumId w:val="17"/>
  </w:num>
  <w:num w:numId="20">
    <w:abstractNumId w:val="28"/>
  </w:num>
  <w:num w:numId="21">
    <w:abstractNumId w:val="2"/>
  </w:num>
  <w:num w:numId="22">
    <w:abstractNumId w:val="12"/>
  </w:num>
  <w:num w:numId="23">
    <w:abstractNumId w:val="1"/>
  </w:num>
  <w:num w:numId="24">
    <w:abstractNumId w:val="36"/>
  </w:num>
  <w:num w:numId="25">
    <w:abstractNumId w:val="26"/>
  </w:num>
  <w:num w:numId="26">
    <w:abstractNumId w:val="32"/>
  </w:num>
  <w:num w:numId="27">
    <w:abstractNumId w:val="4"/>
  </w:num>
  <w:num w:numId="28">
    <w:abstractNumId w:val="14"/>
  </w:num>
  <w:num w:numId="29">
    <w:abstractNumId w:val="15"/>
  </w:num>
  <w:num w:numId="30">
    <w:abstractNumId w:val="16"/>
  </w:num>
  <w:num w:numId="31">
    <w:abstractNumId w:val="33"/>
  </w:num>
  <w:num w:numId="32">
    <w:abstractNumId w:val="39"/>
  </w:num>
  <w:num w:numId="33">
    <w:abstractNumId w:val="27"/>
  </w:num>
  <w:num w:numId="34">
    <w:abstractNumId w:val="9"/>
  </w:num>
  <w:num w:numId="35">
    <w:abstractNumId w:val="0"/>
  </w:num>
  <w:num w:numId="36">
    <w:abstractNumId w:val="6"/>
  </w:num>
  <w:num w:numId="37">
    <w:abstractNumId w:val="30"/>
  </w:num>
  <w:num w:numId="38">
    <w:abstractNumId w:val="38"/>
  </w:num>
  <w:num w:numId="39">
    <w:abstractNumId w:val="21"/>
  </w:num>
  <w:num w:numId="40">
    <w:abstractNumId w:val="13"/>
  </w:num>
  <w:num w:numId="41">
    <w:abstractNumId w:val="8"/>
  </w:num>
  <w:num w:numId="42">
    <w:abstractNumId w:val="31"/>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compat>
    <w:compatSetting w:name="compatibilityMode" w:uri="http://schemas.microsoft.com/office/word" w:val="12"/>
  </w:compat>
  <w:rsids>
    <w:rsidRoot w:val="001078CA"/>
    <w:rsid w:val="0000374F"/>
    <w:rsid w:val="000318D8"/>
    <w:rsid w:val="00040E09"/>
    <w:rsid w:val="00075BDA"/>
    <w:rsid w:val="000C0AE9"/>
    <w:rsid w:val="001011E1"/>
    <w:rsid w:val="001078CA"/>
    <w:rsid w:val="00173CF6"/>
    <w:rsid w:val="001A609A"/>
    <w:rsid w:val="00202229"/>
    <w:rsid w:val="00222026"/>
    <w:rsid w:val="00255356"/>
    <w:rsid w:val="00257458"/>
    <w:rsid w:val="002A2249"/>
    <w:rsid w:val="002C7937"/>
    <w:rsid w:val="003374EE"/>
    <w:rsid w:val="004154FF"/>
    <w:rsid w:val="00463F88"/>
    <w:rsid w:val="00485A4B"/>
    <w:rsid w:val="004C79B2"/>
    <w:rsid w:val="004D7C1E"/>
    <w:rsid w:val="00516339"/>
    <w:rsid w:val="005633F7"/>
    <w:rsid w:val="00601A19"/>
    <w:rsid w:val="00611D5D"/>
    <w:rsid w:val="006321CE"/>
    <w:rsid w:val="00652459"/>
    <w:rsid w:val="006B2E8B"/>
    <w:rsid w:val="006C7A1F"/>
    <w:rsid w:val="006D1F2C"/>
    <w:rsid w:val="00740B61"/>
    <w:rsid w:val="007B5B92"/>
    <w:rsid w:val="00814E20"/>
    <w:rsid w:val="0086500F"/>
    <w:rsid w:val="008D2E93"/>
    <w:rsid w:val="009D6D2E"/>
    <w:rsid w:val="00A41648"/>
    <w:rsid w:val="00AA101E"/>
    <w:rsid w:val="00B43700"/>
    <w:rsid w:val="00C15C3E"/>
    <w:rsid w:val="00C22063"/>
    <w:rsid w:val="00C45FAF"/>
    <w:rsid w:val="00C5476C"/>
    <w:rsid w:val="00CD10E4"/>
    <w:rsid w:val="00CD49EB"/>
    <w:rsid w:val="00CE5DC6"/>
    <w:rsid w:val="00D86E73"/>
    <w:rsid w:val="00E14737"/>
    <w:rsid w:val="00F714EB"/>
    <w:rsid w:val="00FD7282"/>
    <w:rsid w:val="00FE15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0CF8CE-C908-4E81-A05A-25C9088BF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ro-RO"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D7C1E"/>
  </w:style>
  <w:style w:type="paragraph" w:styleId="Heading1">
    <w:name w:val="heading 1"/>
    <w:basedOn w:val="Normal"/>
    <w:next w:val="Normal"/>
    <w:rsid w:val="004D7C1E"/>
    <w:pPr>
      <w:keepNext/>
      <w:keepLines/>
      <w:spacing w:before="400" w:after="120"/>
      <w:outlineLvl w:val="0"/>
    </w:pPr>
    <w:rPr>
      <w:sz w:val="40"/>
      <w:szCs w:val="40"/>
    </w:rPr>
  </w:style>
  <w:style w:type="paragraph" w:styleId="Heading2">
    <w:name w:val="heading 2"/>
    <w:basedOn w:val="Normal"/>
    <w:next w:val="Normal"/>
    <w:rsid w:val="004D7C1E"/>
    <w:pPr>
      <w:keepNext/>
      <w:keepLines/>
      <w:spacing w:before="360" w:after="120"/>
      <w:outlineLvl w:val="1"/>
    </w:pPr>
    <w:rPr>
      <w:sz w:val="32"/>
      <w:szCs w:val="32"/>
    </w:rPr>
  </w:style>
  <w:style w:type="paragraph" w:styleId="Heading3">
    <w:name w:val="heading 3"/>
    <w:basedOn w:val="Normal"/>
    <w:next w:val="Normal"/>
    <w:rsid w:val="004D7C1E"/>
    <w:pPr>
      <w:keepNext/>
      <w:keepLines/>
      <w:spacing w:before="320" w:after="80"/>
      <w:outlineLvl w:val="2"/>
    </w:pPr>
    <w:rPr>
      <w:color w:val="434343"/>
      <w:sz w:val="28"/>
      <w:szCs w:val="28"/>
    </w:rPr>
  </w:style>
  <w:style w:type="paragraph" w:styleId="Heading4">
    <w:name w:val="heading 4"/>
    <w:basedOn w:val="Normal"/>
    <w:next w:val="Normal"/>
    <w:rsid w:val="004D7C1E"/>
    <w:pPr>
      <w:keepNext/>
      <w:keepLines/>
      <w:spacing w:before="280" w:after="80"/>
      <w:outlineLvl w:val="3"/>
    </w:pPr>
    <w:rPr>
      <w:color w:val="666666"/>
      <w:sz w:val="24"/>
      <w:szCs w:val="24"/>
    </w:rPr>
  </w:style>
  <w:style w:type="paragraph" w:styleId="Heading5">
    <w:name w:val="heading 5"/>
    <w:basedOn w:val="Normal"/>
    <w:next w:val="Normal"/>
    <w:rsid w:val="004D7C1E"/>
    <w:pPr>
      <w:keepNext/>
      <w:keepLines/>
      <w:spacing w:before="240" w:after="80"/>
      <w:outlineLvl w:val="4"/>
    </w:pPr>
    <w:rPr>
      <w:color w:val="666666"/>
    </w:rPr>
  </w:style>
  <w:style w:type="paragraph" w:styleId="Heading6">
    <w:name w:val="heading 6"/>
    <w:basedOn w:val="Normal"/>
    <w:next w:val="Normal"/>
    <w:rsid w:val="004D7C1E"/>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rsid w:val="004D7C1E"/>
    <w:tblPr>
      <w:tblCellMar>
        <w:top w:w="0" w:type="dxa"/>
        <w:left w:w="0" w:type="dxa"/>
        <w:bottom w:w="0" w:type="dxa"/>
        <w:right w:w="0" w:type="dxa"/>
      </w:tblCellMar>
    </w:tblPr>
  </w:style>
  <w:style w:type="paragraph" w:styleId="Title">
    <w:name w:val="Title"/>
    <w:basedOn w:val="Normal"/>
    <w:next w:val="Normal"/>
    <w:rsid w:val="004D7C1E"/>
    <w:pPr>
      <w:keepNext/>
      <w:keepLines/>
      <w:spacing w:after="60"/>
    </w:pPr>
    <w:rPr>
      <w:sz w:val="52"/>
      <w:szCs w:val="52"/>
    </w:rPr>
  </w:style>
  <w:style w:type="paragraph" w:styleId="Subtitle">
    <w:name w:val="Subtitle"/>
    <w:basedOn w:val="Normal"/>
    <w:next w:val="Normal"/>
    <w:rsid w:val="004D7C1E"/>
    <w:pPr>
      <w:keepNext/>
      <w:keepLines/>
      <w:spacing w:after="320"/>
    </w:pPr>
    <w:rPr>
      <w:color w:val="666666"/>
      <w:sz w:val="30"/>
      <w:szCs w:val="30"/>
    </w:rPr>
  </w:style>
  <w:style w:type="table" w:customStyle="1" w:styleId="a">
    <w:basedOn w:val="TableNormal0"/>
    <w:rsid w:val="004D7C1E"/>
    <w:tblPr>
      <w:tblStyleRowBandSize w:val="1"/>
      <w:tblStyleColBandSize w:val="1"/>
      <w:tblCellMar>
        <w:top w:w="100" w:type="dxa"/>
        <w:left w:w="100" w:type="dxa"/>
        <w:bottom w:w="100" w:type="dxa"/>
        <w:right w:w="100" w:type="dxa"/>
      </w:tblCellMar>
    </w:tblPr>
  </w:style>
  <w:style w:type="table" w:customStyle="1" w:styleId="a0">
    <w:basedOn w:val="TableNormal0"/>
    <w:rsid w:val="004D7C1E"/>
    <w:tblPr>
      <w:tblStyleRowBandSize w:val="1"/>
      <w:tblStyleColBandSize w:val="1"/>
      <w:tblCellMar>
        <w:top w:w="100" w:type="dxa"/>
        <w:left w:w="100" w:type="dxa"/>
        <w:bottom w:w="100" w:type="dxa"/>
        <w:right w:w="100" w:type="dxa"/>
      </w:tblCellMar>
    </w:tblPr>
  </w:style>
  <w:style w:type="table" w:customStyle="1" w:styleId="a1">
    <w:basedOn w:val="TableNormal0"/>
    <w:rsid w:val="004D7C1E"/>
    <w:tblPr>
      <w:tblStyleRowBandSize w:val="1"/>
      <w:tblStyleColBandSize w:val="1"/>
      <w:tblCellMar>
        <w:top w:w="100" w:type="dxa"/>
        <w:left w:w="100" w:type="dxa"/>
        <w:bottom w:w="100" w:type="dxa"/>
        <w:right w:w="100" w:type="dxa"/>
      </w:tblCellMar>
    </w:tblPr>
  </w:style>
  <w:style w:type="table" w:customStyle="1" w:styleId="a2">
    <w:basedOn w:val="TableNormal0"/>
    <w:rsid w:val="004D7C1E"/>
    <w:tblPr>
      <w:tblStyleRowBandSize w:val="1"/>
      <w:tblStyleColBandSize w:val="1"/>
      <w:tblCellMar>
        <w:top w:w="100" w:type="dxa"/>
        <w:left w:w="100" w:type="dxa"/>
        <w:bottom w:w="100" w:type="dxa"/>
        <w:right w:w="100" w:type="dxa"/>
      </w:tblCellMar>
    </w:tblPr>
  </w:style>
  <w:style w:type="table" w:customStyle="1" w:styleId="a3">
    <w:basedOn w:val="TableNormal0"/>
    <w:rsid w:val="004D7C1E"/>
    <w:tblPr>
      <w:tblStyleRowBandSize w:val="1"/>
      <w:tblStyleColBandSize w:val="1"/>
      <w:tblCellMar>
        <w:top w:w="100" w:type="dxa"/>
        <w:left w:w="100" w:type="dxa"/>
        <w:bottom w:w="100" w:type="dxa"/>
        <w:right w:w="100" w:type="dxa"/>
      </w:tblCellMar>
    </w:tblPr>
  </w:style>
  <w:style w:type="table" w:customStyle="1" w:styleId="a4">
    <w:basedOn w:val="TableNormal0"/>
    <w:rsid w:val="004D7C1E"/>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485A4B"/>
    <w:pPr>
      <w:ind w:left="720"/>
      <w:contextualSpacing/>
    </w:pPr>
  </w:style>
  <w:style w:type="paragraph" w:styleId="NormalWeb">
    <w:name w:val="Normal (Web)"/>
    <w:basedOn w:val="Normal"/>
    <w:uiPriority w:val="99"/>
    <w:semiHidden/>
    <w:unhideWhenUsed/>
    <w:rsid w:val="00CD10E4"/>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516339"/>
    <w:pPr>
      <w:spacing w:line="240" w:lineRule="auto"/>
    </w:pPr>
    <w:rPr>
      <w:rFonts w:asciiTheme="minorHAnsi" w:eastAsiaTheme="minorEastAsia"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022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71474">
      <w:bodyDiv w:val="1"/>
      <w:marLeft w:val="0"/>
      <w:marRight w:val="0"/>
      <w:marTop w:val="0"/>
      <w:marBottom w:val="0"/>
      <w:divBdr>
        <w:top w:val="none" w:sz="0" w:space="0" w:color="auto"/>
        <w:left w:val="none" w:sz="0" w:space="0" w:color="auto"/>
        <w:bottom w:val="none" w:sz="0" w:space="0" w:color="auto"/>
        <w:right w:val="none" w:sz="0" w:space="0" w:color="auto"/>
      </w:divBdr>
    </w:div>
    <w:div w:id="220139803">
      <w:bodyDiv w:val="1"/>
      <w:marLeft w:val="0"/>
      <w:marRight w:val="0"/>
      <w:marTop w:val="0"/>
      <w:marBottom w:val="0"/>
      <w:divBdr>
        <w:top w:val="none" w:sz="0" w:space="0" w:color="auto"/>
        <w:left w:val="none" w:sz="0" w:space="0" w:color="auto"/>
        <w:bottom w:val="none" w:sz="0" w:space="0" w:color="auto"/>
        <w:right w:val="none" w:sz="0" w:space="0" w:color="auto"/>
      </w:divBdr>
    </w:div>
    <w:div w:id="474563922">
      <w:bodyDiv w:val="1"/>
      <w:marLeft w:val="0"/>
      <w:marRight w:val="0"/>
      <w:marTop w:val="0"/>
      <w:marBottom w:val="0"/>
      <w:divBdr>
        <w:top w:val="none" w:sz="0" w:space="0" w:color="auto"/>
        <w:left w:val="none" w:sz="0" w:space="0" w:color="auto"/>
        <w:bottom w:val="none" w:sz="0" w:space="0" w:color="auto"/>
        <w:right w:val="none" w:sz="0" w:space="0" w:color="auto"/>
      </w:divBdr>
    </w:div>
    <w:div w:id="575211911">
      <w:bodyDiv w:val="1"/>
      <w:marLeft w:val="0"/>
      <w:marRight w:val="0"/>
      <w:marTop w:val="0"/>
      <w:marBottom w:val="0"/>
      <w:divBdr>
        <w:top w:val="none" w:sz="0" w:space="0" w:color="auto"/>
        <w:left w:val="none" w:sz="0" w:space="0" w:color="auto"/>
        <w:bottom w:val="none" w:sz="0" w:space="0" w:color="auto"/>
        <w:right w:val="none" w:sz="0" w:space="0" w:color="auto"/>
      </w:divBdr>
    </w:div>
    <w:div w:id="865293616">
      <w:bodyDiv w:val="1"/>
      <w:marLeft w:val="0"/>
      <w:marRight w:val="0"/>
      <w:marTop w:val="0"/>
      <w:marBottom w:val="0"/>
      <w:divBdr>
        <w:top w:val="none" w:sz="0" w:space="0" w:color="auto"/>
        <w:left w:val="none" w:sz="0" w:space="0" w:color="auto"/>
        <w:bottom w:val="none" w:sz="0" w:space="0" w:color="auto"/>
        <w:right w:val="none" w:sz="0" w:space="0" w:color="auto"/>
      </w:divBdr>
    </w:div>
    <w:div w:id="1059744550">
      <w:bodyDiv w:val="1"/>
      <w:marLeft w:val="0"/>
      <w:marRight w:val="0"/>
      <w:marTop w:val="0"/>
      <w:marBottom w:val="0"/>
      <w:divBdr>
        <w:top w:val="none" w:sz="0" w:space="0" w:color="auto"/>
        <w:left w:val="none" w:sz="0" w:space="0" w:color="auto"/>
        <w:bottom w:val="none" w:sz="0" w:space="0" w:color="auto"/>
        <w:right w:val="none" w:sz="0" w:space="0" w:color="auto"/>
      </w:divBdr>
    </w:div>
    <w:div w:id="1086925289">
      <w:bodyDiv w:val="1"/>
      <w:marLeft w:val="0"/>
      <w:marRight w:val="0"/>
      <w:marTop w:val="0"/>
      <w:marBottom w:val="0"/>
      <w:divBdr>
        <w:top w:val="none" w:sz="0" w:space="0" w:color="auto"/>
        <w:left w:val="none" w:sz="0" w:space="0" w:color="auto"/>
        <w:bottom w:val="none" w:sz="0" w:space="0" w:color="auto"/>
        <w:right w:val="none" w:sz="0" w:space="0" w:color="auto"/>
      </w:divBdr>
    </w:div>
    <w:div w:id="1118259763">
      <w:bodyDiv w:val="1"/>
      <w:marLeft w:val="0"/>
      <w:marRight w:val="0"/>
      <w:marTop w:val="0"/>
      <w:marBottom w:val="0"/>
      <w:divBdr>
        <w:top w:val="none" w:sz="0" w:space="0" w:color="auto"/>
        <w:left w:val="none" w:sz="0" w:space="0" w:color="auto"/>
        <w:bottom w:val="none" w:sz="0" w:space="0" w:color="auto"/>
        <w:right w:val="none" w:sz="0" w:space="0" w:color="auto"/>
      </w:divBdr>
    </w:div>
    <w:div w:id="1146900989">
      <w:bodyDiv w:val="1"/>
      <w:marLeft w:val="0"/>
      <w:marRight w:val="0"/>
      <w:marTop w:val="0"/>
      <w:marBottom w:val="0"/>
      <w:divBdr>
        <w:top w:val="none" w:sz="0" w:space="0" w:color="auto"/>
        <w:left w:val="none" w:sz="0" w:space="0" w:color="auto"/>
        <w:bottom w:val="none" w:sz="0" w:space="0" w:color="auto"/>
        <w:right w:val="none" w:sz="0" w:space="0" w:color="auto"/>
      </w:divBdr>
    </w:div>
    <w:div w:id="1484617244">
      <w:bodyDiv w:val="1"/>
      <w:marLeft w:val="0"/>
      <w:marRight w:val="0"/>
      <w:marTop w:val="0"/>
      <w:marBottom w:val="0"/>
      <w:divBdr>
        <w:top w:val="none" w:sz="0" w:space="0" w:color="auto"/>
        <w:left w:val="none" w:sz="0" w:space="0" w:color="auto"/>
        <w:bottom w:val="none" w:sz="0" w:space="0" w:color="auto"/>
        <w:right w:val="none" w:sz="0" w:space="0" w:color="auto"/>
      </w:divBdr>
    </w:div>
    <w:div w:id="1533419518">
      <w:bodyDiv w:val="1"/>
      <w:marLeft w:val="0"/>
      <w:marRight w:val="0"/>
      <w:marTop w:val="0"/>
      <w:marBottom w:val="0"/>
      <w:divBdr>
        <w:top w:val="none" w:sz="0" w:space="0" w:color="auto"/>
        <w:left w:val="none" w:sz="0" w:space="0" w:color="auto"/>
        <w:bottom w:val="none" w:sz="0" w:space="0" w:color="auto"/>
        <w:right w:val="none" w:sz="0" w:space="0" w:color="auto"/>
      </w:divBdr>
    </w:div>
    <w:div w:id="1601061946">
      <w:bodyDiv w:val="1"/>
      <w:marLeft w:val="0"/>
      <w:marRight w:val="0"/>
      <w:marTop w:val="0"/>
      <w:marBottom w:val="0"/>
      <w:divBdr>
        <w:top w:val="none" w:sz="0" w:space="0" w:color="auto"/>
        <w:left w:val="none" w:sz="0" w:space="0" w:color="auto"/>
        <w:bottom w:val="none" w:sz="0" w:space="0" w:color="auto"/>
        <w:right w:val="none" w:sz="0" w:space="0" w:color="auto"/>
      </w:divBdr>
    </w:div>
    <w:div w:id="1671247766">
      <w:bodyDiv w:val="1"/>
      <w:marLeft w:val="0"/>
      <w:marRight w:val="0"/>
      <w:marTop w:val="0"/>
      <w:marBottom w:val="0"/>
      <w:divBdr>
        <w:top w:val="none" w:sz="0" w:space="0" w:color="auto"/>
        <w:left w:val="none" w:sz="0" w:space="0" w:color="auto"/>
        <w:bottom w:val="none" w:sz="0" w:space="0" w:color="auto"/>
        <w:right w:val="none" w:sz="0" w:space="0" w:color="auto"/>
      </w:divBdr>
    </w:div>
    <w:div w:id="1779448996">
      <w:bodyDiv w:val="1"/>
      <w:marLeft w:val="0"/>
      <w:marRight w:val="0"/>
      <w:marTop w:val="0"/>
      <w:marBottom w:val="0"/>
      <w:divBdr>
        <w:top w:val="none" w:sz="0" w:space="0" w:color="auto"/>
        <w:left w:val="none" w:sz="0" w:space="0" w:color="auto"/>
        <w:bottom w:val="none" w:sz="0" w:space="0" w:color="auto"/>
        <w:right w:val="none" w:sz="0" w:space="0" w:color="auto"/>
      </w:divBdr>
    </w:div>
    <w:div w:id="2044938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20</Pages>
  <Words>7117</Words>
  <Characters>40573</Characters>
  <Application>Microsoft Office Word</Application>
  <DocSecurity>0</DocSecurity>
  <Lines>338</Lines>
  <Paragraphs>95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47595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Viorica Marț</dc:creator>
  <cp:lastModifiedBy>PC</cp:lastModifiedBy>
  <cp:revision>16</cp:revision>
  <dcterms:created xsi:type="dcterms:W3CDTF">2025-06-12T08:49:00Z</dcterms:created>
  <dcterms:modified xsi:type="dcterms:W3CDTF">2025-06-13T07:55:00Z</dcterms:modified>
</cp:coreProperties>
</file>