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C3A4" w14:textId="77777777" w:rsidR="00F304E8" w:rsidRPr="00FB680B" w:rsidRDefault="00B775BC" w:rsidP="00E938C6">
      <w:pPr>
        <w:tabs>
          <w:tab w:val="left" w:pos="6390"/>
        </w:tabs>
        <w:spacing w:before="77" w:after="0" w:line="240" w:lineRule="auto"/>
        <w:ind w:left="720" w:right="920"/>
        <w:jc w:val="center"/>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NOTA DE</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F</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N</w:t>
      </w:r>
      <w:r w:rsidRPr="00FB680B">
        <w:rPr>
          <w:rFonts w:ascii="Times New Roman" w:eastAsia="Times New Roman" w:hAnsi="Times New Roman" w:cs="Times New Roman"/>
          <w:b/>
          <w:bCs/>
          <w:spacing w:val="-1"/>
          <w:sz w:val="28"/>
          <w:szCs w:val="28"/>
        </w:rPr>
        <w:t>D</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pacing w:val="3"/>
          <w:sz w:val="28"/>
          <w:szCs w:val="28"/>
        </w:rPr>
        <w:t>E</w:t>
      </w:r>
      <w:r w:rsidRPr="00FB680B">
        <w:rPr>
          <w:rFonts w:ascii="Times New Roman" w:eastAsia="Times New Roman" w:hAnsi="Times New Roman" w:cs="Times New Roman"/>
          <w:b/>
          <w:bCs/>
          <w:sz w:val="28"/>
          <w:szCs w:val="28"/>
        </w:rPr>
        <w:t>NTA</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E</w:t>
      </w:r>
    </w:p>
    <w:p w14:paraId="338B4ADD" w14:textId="77777777" w:rsidR="00F304E8" w:rsidRPr="00FB680B" w:rsidRDefault="00B775BC" w:rsidP="00E938C6">
      <w:pPr>
        <w:tabs>
          <w:tab w:val="left" w:pos="6390"/>
        </w:tabs>
        <w:spacing w:after="0" w:line="240" w:lineRule="auto"/>
        <w:ind w:left="720" w:right="920"/>
        <w:jc w:val="center"/>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 xml:space="preserve">la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oie</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2"/>
          <w:sz w:val="28"/>
          <w:szCs w:val="28"/>
        </w:rPr>
        <w:t xml:space="preserve"> </w:t>
      </w:r>
      <w:r w:rsidR="00CE5BD4" w:rsidRPr="00FB680B">
        <w:rPr>
          <w:rFonts w:ascii="Times New Roman" w:eastAsia="Times New Roman" w:hAnsi="Times New Roman" w:cs="Times New Roman"/>
          <w:b/>
          <w:bCs/>
          <w:spacing w:val="2"/>
          <w:sz w:val="28"/>
          <w:szCs w:val="28"/>
        </w:rPr>
        <w:t>h</w:t>
      </w:r>
      <w:r w:rsidR="007201B9" w:rsidRPr="00FB680B">
        <w:rPr>
          <w:rFonts w:ascii="Times New Roman" w:eastAsia="Times New Roman" w:hAnsi="Times New Roman" w:cs="Times New Roman"/>
          <w:b/>
          <w:bCs/>
          <w:spacing w:val="2"/>
          <w:sz w:val="28"/>
          <w:szCs w:val="28"/>
        </w:rPr>
        <w:t xml:space="preserve">otărârii de Guvern </w:t>
      </w:r>
    </w:p>
    <w:p w14:paraId="01C3C36D" w14:textId="75C842BE" w:rsidR="00E938C6" w:rsidRPr="00FB680B" w:rsidRDefault="00CE5BD4" w:rsidP="00E938C6">
      <w:pPr>
        <w:tabs>
          <w:tab w:val="left" w:pos="6390"/>
        </w:tabs>
        <w:spacing w:after="0" w:line="240" w:lineRule="auto"/>
        <w:ind w:left="720" w:right="920"/>
        <w:jc w:val="center"/>
        <w:rPr>
          <w:rFonts w:ascii="Times New Roman" w:eastAsia="Times New Roman" w:hAnsi="Times New Roman" w:cs="Times New Roman"/>
          <w:b/>
          <w:bCs/>
          <w:i/>
          <w:sz w:val="28"/>
          <w:szCs w:val="28"/>
        </w:rPr>
      </w:pPr>
      <w:r w:rsidRPr="00FB680B">
        <w:rPr>
          <w:rFonts w:ascii="Times New Roman" w:eastAsia="Times New Roman" w:hAnsi="Times New Roman" w:cs="Times New Roman"/>
          <w:b/>
          <w:bCs/>
          <w:i/>
          <w:spacing w:val="-1"/>
          <w:sz w:val="28"/>
          <w:szCs w:val="28"/>
        </w:rPr>
        <w:t>pentru</w:t>
      </w:r>
      <w:r w:rsidR="00B775BC" w:rsidRPr="00FB680B">
        <w:rPr>
          <w:rFonts w:ascii="Times New Roman" w:eastAsia="Times New Roman" w:hAnsi="Times New Roman" w:cs="Times New Roman"/>
          <w:b/>
          <w:bCs/>
          <w:i/>
          <w:sz w:val="28"/>
          <w:szCs w:val="28"/>
        </w:rPr>
        <w:t xml:space="preserve"> aprobarea </w:t>
      </w:r>
      <w:r w:rsidR="00E11A39" w:rsidRPr="00FB680B">
        <w:rPr>
          <w:rFonts w:ascii="Times New Roman" w:hAnsi="Times New Roman" w:cs="Times New Roman"/>
          <w:b/>
          <w:bCs/>
          <w:i/>
          <w:iCs/>
          <w:sz w:val="28"/>
          <w:szCs w:val="28"/>
        </w:rPr>
        <w:t>Metodologiei de evaluare vizuală rapidă a clădirilor</w:t>
      </w:r>
    </w:p>
    <w:p w14:paraId="4E2CD67B" w14:textId="77777777" w:rsidR="00CE5BD4" w:rsidRPr="00FB680B" w:rsidRDefault="00CE5BD4" w:rsidP="00E938C6">
      <w:pPr>
        <w:tabs>
          <w:tab w:val="left" w:pos="6390"/>
        </w:tabs>
        <w:spacing w:after="0" w:line="240" w:lineRule="auto"/>
        <w:ind w:left="720" w:right="920"/>
        <w:jc w:val="center"/>
        <w:rPr>
          <w:rFonts w:ascii="Times New Roman" w:eastAsia="Times New Roman" w:hAnsi="Times New Roman" w:cs="Times New Roman"/>
          <w:b/>
          <w:bCs/>
          <w:i/>
          <w:sz w:val="28"/>
          <w:szCs w:val="28"/>
        </w:rPr>
      </w:pPr>
    </w:p>
    <w:tbl>
      <w:tblPr>
        <w:tblStyle w:val="TableGrid"/>
        <w:tblW w:w="0" w:type="auto"/>
        <w:tblInd w:w="-522" w:type="dxa"/>
        <w:tblLook w:val="04A0" w:firstRow="1" w:lastRow="0" w:firstColumn="1" w:lastColumn="0" w:noHBand="0" w:noVBand="1"/>
      </w:tblPr>
      <w:tblGrid>
        <w:gridCol w:w="9630"/>
      </w:tblGrid>
      <w:tr w:rsidR="0090612E" w:rsidRPr="00FB680B" w14:paraId="4276A7CA" w14:textId="77777777" w:rsidTr="0090612E">
        <w:tc>
          <w:tcPr>
            <w:tcW w:w="9630" w:type="dxa"/>
          </w:tcPr>
          <w:p w14:paraId="292D1B22" w14:textId="77777777" w:rsidR="0090612E" w:rsidRPr="00FB680B" w:rsidRDefault="0090612E" w:rsidP="00FB680B">
            <w:pPr>
              <w:tabs>
                <w:tab w:val="left" w:pos="5202"/>
              </w:tabs>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1.</w:t>
            </w:r>
            <w:r w:rsidRPr="00FB680B">
              <w:rPr>
                <w:rFonts w:ascii="Times New Roman" w:eastAsia="Times New Roman" w:hAnsi="Times New Roman" w:cs="Times New Roman"/>
                <w:b/>
                <w:bCs/>
                <w:spacing w:val="-14"/>
                <w:sz w:val="28"/>
                <w:szCs w:val="28"/>
              </w:rPr>
              <w:t xml:space="preserve"> </w:t>
            </w:r>
            <w:r w:rsidRPr="00FB680B">
              <w:rPr>
                <w:rFonts w:ascii="Times New Roman" w:eastAsia="Times New Roman" w:hAnsi="Times New Roman" w:cs="Times New Roman"/>
                <w:b/>
                <w:bCs/>
                <w:sz w:val="28"/>
                <w:szCs w:val="28"/>
              </w:rPr>
              <w:t>D</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1"/>
                <w:sz w:val="28"/>
                <w:szCs w:val="28"/>
              </w:rPr>
              <w:t>num</w:t>
            </w:r>
            <w:r w:rsidRPr="00FB680B">
              <w:rPr>
                <w:rFonts w:ascii="Times New Roman" w:eastAsia="Times New Roman" w:hAnsi="Times New Roman" w:cs="Times New Roman"/>
                <w:b/>
                <w:bCs/>
                <w:sz w:val="28"/>
                <w:szCs w:val="28"/>
              </w:rPr>
              <w:t>ir</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3"/>
                <w:sz w:val="28"/>
                <w:szCs w:val="28"/>
              </w:rPr>
              <w:t xml:space="preserve"> </w:t>
            </w:r>
            <w:r w:rsidRPr="00FB680B">
              <w:rPr>
                <w:rFonts w:ascii="Times New Roman" w:eastAsia="Times New Roman" w:hAnsi="Times New Roman" w:cs="Times New Roman"/>
                <w:b/>
                <w:bCs/>
                <w:sz w:val="28"/>
                <w:szCs w:val="28"/>
              </w:rPr>
              <w:t>sau</w:t>
            </w:r>
            <w:r w:rsidRPr="00FB680B">
              <w:rPr>
                <w:rFonts w:ascii="Times New Roman" w:eastAsia="Times New Roman" w:hAnsi="Times New Roman" w:cs="Times New Roman"/>
                <w:b/>
                <w:bCs/>
                <w:spacing w:val="-16"/>
                <w:sz w:val="28"/>
                <w:szCs w:val="28"/>
              </w:rPr>
              <w:t xml:space="preserve"> </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z w:val="28"/>
                <w:szCs w:val="28"/>
              </w:rPr>
              <w:t>le</w:t>
            </w:r>
            <w:r w:rsidRPr="00FB680B">
              <w:rPr>
                <w:rFonts w:ascii="Times New Roman" w:eastAsia="Times New Roman" w:hAnsi="Times New Roman" w:cs="Times New Roman"/>
                <w:b/>
                <w:bCs/>
                <w:spacing w:val="-14"/>
                <w:sz w:val="28"/>
                <w:szCs w:val="28"/>
              </w:rPr>
              <w:t xml:space="preserve"> </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to</w:t>
            </w:r>
            <w:r w:rsidRPr="00FB680B">
              <w:rPr>
                <w:rFonts w:ascii="Times New Roman" w:eastAsia="Times New Roman" w:hAnsi="Times New Roman" w:cs="Times New Roman"/>
                <w:b/>
                <w:bCs/>
                <w:spacing w:val="-2"/>
                <w:sz w:val="28"/>
                <w:szCs w:val="28"/>
              </w:rPr>
              <w:t>r</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3"/>
                <w:sz w:val="28"/>
                <w:szCs w:val="28"/>
              </w:rPr>
              <w:t xml:space="preserve"> </w:t>
            </w:r>
            <w:r w:rsidRPr="00FB680B">
              <w:rPr>
                <w:rFonts w:ascii="Times New Roman" w:eastAsia="Times New Roman" w:hAnsi="Times New Roman" w:cs="Times New Roman"/>
                <w:b/>
                <w:bCs/>
                <w:sz w:val="28"/>
                <w:szCs w:val="28"/>
              </w:rPr>
              <w:t>și,</w:t>
            </w:r>
            <w:r w:rsidRPr="00FB680B">
              <w:rPr>
                <w:rFonts w:ascii="Times New Roman" w:eastAsia="Times New Roman" w:hAnsi="Times New Roman" w:cs="Times New Roman"/>
                <w:b/>
                <w:bCs/>
                <w:spacing w:val="-17"/>
                <w:sz w:val="28"/>
                <w:szCs w:val="28"/>
              </w:rPr>
              <w:t xml:space="preserve"> </w:t>
            </w:r>
            <w:r w:rsidRPr="00FB680B">
              <w:rPr>
                <w:rFonts w:ascii="Times New Roman" w:eastAsia="Times New Roman" w:hAnsi="Times New Roman" w:cs="Times New Roman"/>
                <w:b/>
                <w:bCs/>
                <w:spacing w:val="1"/>
                <w:sz w:val="28"/>
                <w:szCs w:val="28"/>
              </w:rPr>
              <w:t>dup</w:t>
            </w:r>
            <w:r w:rsidRPr="00FB680B">
              <w:rPr>
                <w:rFonts w:ascii="Times New Roman" w:eastAsia="Times New Roman" w:hAnsi="Times New Roman" w:cs="Times New Roman"/>
                <w:b/>
                <w:bCs/>
                <w:sz w:val="28"/>
                <w:szCs w:val="28"/>
              </w:rPr>
              <w:t>ă</w:t>
            </w:r>
            <w:r w:rsidRPr="00FB680B">
              <w:rPr>
                <w:rFonts w:ascii="Times New Roman" w:eastAsia="Times New Roman" w:hAnsi="Times New Roman" w:cs="Times New Roman"/>
                <w:b/>
                <w:bCs/>
                <w:spacing w:val="-17"/>
                <w:sz w:val="28"/>
                <w:szCs w:val="28"/>
              </w:rPr>
              <w:t xml:space="preserve"> </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z</w:t>
            </w:r>
            <w:r w:rsidRPr="00FB680B">
              <w:rPr>
                <w:rFonts w:ascii="Times New Roman" w:eastAsia="Times New Roman" w:hAnsi="Times New Roman" w:cs="Times New Roman"/>
                <w:b/>
                <w:bCs/>
                <w:sz w:val="28"/>
                <w:szCs w:val="28"/>
              </w:rPr>
              <w:t>,</w:t>
            </w:r>
            <w:r w:rsidRPr="00FB680B">
              <w:rPr>
                <w:rFonts w:ascii="Times New Roman" w:eastAsia="Times New Roman" w:hAnsi="Times New Roman" w:cs="Times New Roman"/>
                <w:b/>
                <w:bCs/>
                <w:spacing w:val="-14"/>
                <w:sz w:val="28"/>
                <w:szCs w:val="28"/>
              </w:rPr>
              <w:t xml:space="preserve"> </w:t>
            </w:r>
            <w:r w:rsidRPr="00FB680B">
              <w:rPr>
                <w:rFonts w:ascii="Times New Roman" w:eastAsia="Times New Roman" w:hAnsi="Times New Roman" w:cs="Times New Roman"/>
                <w:b/>
                <w:bCs/>
                <w:sz w:val="28"/>
                <w:szCs w:val="28"/>
              </w:rPr>
              <w:t>a/al</w:t>
            </w:r>
            <w:r w:rsidRPr="00FB680B">
              <w:rPr>
                <w:rFonts w:ascii="Times New Roman" w:eastAsia="Times New Roman" w:hAnsi="Times New Roman" w:cs="Times New Roman"/>
                <w:b/>
                <w:bCs/>
                <w:spacing w:val="-13"/>
                <w:sz w:val="28"/>
                <w:szCs w:val="28"/>
              </w:rPr>
              <w:t xml:space="preserve">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ti</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2"/>
                <w:sz w:val="28"/>
                <w:szCs w:val="28"/>
              </w:rPr>
              <w:t>n</w:t>
            </w:r>
            <w:r w:rsidRPr="00FB680B">
              <w:rPr>
                <w:rFonts w:ascii="Times New Roman" w:eastAsia="Times New Roman" w:hAnsi="Times New Roman" w:cs="Times New Roman"/>
                <w:b/>
                <w:bCs/>
                <w:spacing w:val="-1"/>
                <w:sz w:val="28"/>
                <w:szCs w:val="28"/>
              </w:rPr>
              <w:t>ț</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l</w:t>
            </w:r>
            <w:r w:rsidRPr="00FB680B">
              <w:rPr>
                <w:rFonts w:ascii="Times New Roman" w:eastAsia="Times New Roman" w:hAnsi="Times New Roman" w:cs="Times New Roman"/>
                <w:b/>
                <w:bCs/>
                <w:sz w:val="28"/>
                <w:szCs w:val="28"/>
              </w:rPr>
              <w:t>or</w:t>
            </w:r>
            <w:r w:rsidRPr="00FB680B">
              <w:rPr>
                <w:rFonts w:ascii="Times New Roman" w:eastAsia="Times New Roman" w:hAnsi="Times New Roman" w:cs="Times New Roman"/>
                <w:b/>
                <w:bCs/>
                <w:spacing w:val="-15"/>
                <w:sz w:val="28"/>
                <w:szCs w:val="28"/>
              </w:rPr>
              <w:t xml:space="preserve"> </w:t>
            </w:r>
            <w:r w:rsidRPr="00FB680B">
              <w:rPr>
                <w:rFonts w:ascii="Times New Roman" w:eastAsia="Times New Roman" w:hAnsi="Times New Roman" w:cs="Times New Roman"/>
                <w:b/>
                <w:bCs/>
                <w:sz w:val="28"/>
                <w:szCs w:val="28"/>
              </w:rPr>
              <w:t>la</w:t>
            </w:r>
            <w:r w:rsidRPr="00FB680B">
              <w:rPr>
                <w:rFonts w:ascii="Times New Roman" w:eastAsia="Times New Roman" w:hAnsi="Times New Roman" w:cs="Times New Roman"/>
                <w:b/>
                <w:bCs/>
                <w:spacing w:val="-14"/>
                <w:sz w:val="28"/>
                <w:szCs w:val="28"/>
              </w:rPr>
              <w:t xml:space="preserve"> </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2"/>
                <w:sz w:val="28"/>
                <w:szCs w:val="28"/>
              </w:rPr>
              <w:t>l</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b</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re</w:t>
            </w:r>
            <w:r w:rsidRPr="00FB680B">
              <w:rPr>
                <w:rFonts w:ascii="Times New Roman" w:eastAsia="Times New Roman" w:hAnsi="Times New Roman" w:cs="Times New Roman"/>
                <w:b/>
                <w:bCs/>
                <w:sz w:val="28"/>
                <w:szCs w:val="28"/>
              </w:rPr>
              <w:t xml:space="preserve">a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oie</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n</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3"/>
                <w:sz w:val="28"/>
                <w:szCs w:val="28"/>
              </w:rPr>
              <w:t>r</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ativ</w:t>
            </w:r>
          </w:p>
        </w:tc>
      </w:tr>
      <w:tr w:rsidR="0090612E" w:rsidRPr="00FB680B" w14:paraId="43043069" w14:textId="77777777" w:rsidTr="0090612E">
        <w:tc>
          <w:tcPr>
            <w:tcW w:w="9630" w:type="dxa"/>
          </w:tcPr>
          <w:p w14:paraId="5D0FD250" w14:textId="32F184A5" w:rsidR="0090612E" w:rsidRPr="00FB680B" w:rsidRDefault="0090612E" w:rsidP="00FB680B">
            <w:pPr>
              <w:tabs>
                <w:tab w:val="left" w:pos="3762"/>
                <w:tab w:val="left" w:pos="5472"/>
              </w:tabs>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pacing w:val="1"/>
                <w:sz w:val="28"/>
                <w:szCs w:val="28"/>
              </w:rPr>
              <w:t>P</w:t>
            </w:r>
            <w:r w:rsidRPr="00FB680B">
              <w:rPr>
                <w:rFonts w:ascii="Times New Roman" w:eastAsia="Times New Roman" w:hAnsi="Times New Roman" w:cs="Times New Roman"/>
                <w:sz w:val="28"/>
                <w:szCs w:val="28"/>
              </w:rPr>
              <w:t>roi</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z w:val="28"/>
                <w:szCs w:val="28"/>
              </w:rPr>
              <w:t xml:space="preserve">tul </w:t>
            </w:r>
            <w:r w:rsidRPr="00FB680B">
              <w:rPr>
                <w:rFonts w:ascii="Times New Roman" w:eastAsia="Times New Roman" w:hAnsi="Times New Roman" w:cs="Times New Roman"/>
                <w:spacing w:val="45"/>
                <w:sz w:val="28"/>
                <w:szCs w:val="28"/>
              </w:rPr>
              <w:t xml:space="preserve"> </w:t>
            </w:r>
            <w:r w:rsidR="00CE5BD4" w:rsidRPr="00FB680B">
              <w:rPr>
                <w:rFonts w:ascii="Times New Roman" w:eastAsia="Times New Roman" w:hAnsi="Times New Roman" w:cs="Times New Roman"/>
                <w:sz w:val="28"/>
                <w:szCs w:val="28"/>
              </w:rPr>
              <w:t>h</w:t>
            </w:r>
            <w:r w:rsidRPr="00FB680B">
              <w:rPr>
                <w:rFonts w:ascii="Times New Roman" w:eastAsia="Times New Roman" w:hAnsi="Times New Roman" w:cs="Times New Roman"/>
                <w:sz w:val="28"/>
                <w:szCs w:val="28"/>
              </w:rPr>
              <w:t xml:space="preserve">otărârii Guvernului </w:t>
            </w:r>
            <w:r w:rsidRPr="00FB680B">
              <w:rPr>
                <w:rFonts w:ascii="Times New Roman" w:eastAsia="Times New Roman" w:hAnsi="Times New Roman" w:cs="Times New Roman"/>
                <w:spacing w:val="2"/>
                <w:sz w:val="28"/>
                <w:szCs w:val="28"/>
              </w:rPr>
              <w:t xml:space="preserve"> </w:t>
            </w:r>
            <w:r w:rsidR="00210F90" w:rsidRPr="00FB680B">
              <w:rPr>
                <w:rFonts w:ascii="Times New Roman" w:eastAsia="Times New Roman" w:hAnsi="Times New Roman" w:cs="Times New Roman"/>
                <w:spacing w:val="2"/>
                <w:sz w:val="28"/>
                <w:szCs w:val="28"/>
              </w:rPr>
              <w:t xml:space="preserve">pentru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pacing w:val="2"/>
                <w:sz w:val="28"/>
                <w:szCs w:val="28"/>
              </w:rPr>
              <w:t>p</w:t>
            </w:r>
            <w:r w:rsidRPr="00FB680B">
              <w:rPr>
                <w:rFonts w:ascii="Times New Roman" w:eastAsia="Times New Roman" w:hAnsi="Times New Roman" w:cs="Times New Roman"/>
                <w:sz w:val="28"/>
                <w:szCs w:val="28"/>
              </w:rPr>
              <w:t>rob</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z w:val="28"/>
                <w:szCs w:val="28"/>
              </w:rPr>
              <w:t xml:space="preserve">rea </w:t>
            </w:r>
            <w:r w:rsidR="00E11A39" w:rsidRPr="00FB680B">
              <w:rPr>
                <w:rFonts w:ascii="Times New Roman" w:hAnsi="Times New Roman" w:cs="Times New Roman"/>
                <w:sz w:val="28"/>
                <w:szCs w:val="28"/>
              </w:rPr>
              <w:t>Metodologiei de evaluare vizuală rapidă a clădirilor</w:t>
            </w:r>
            <w:r w:rsidR="00210F90" w:rsidRPr="00FB680B">
              <w:rPr>
                <w:rFonts w:ascii="Times New Roman" w:eastAsia="Times New Roman" w:hAnsi="Times New Roman" w:cs="Times New Roman"/>
                <w:spacing w:val="5"/>
                <w:sz w:val="28"/>
                <w:szCs w:val="28"/>
              </w:rPr>
              <w:t xml:space="preserve"> </w:t>
            </w:r>
            <w:r w:rsidRPr="00FB680B">
              <w:rPr>
                <w:rFonts w:ascii="Times New Roman" w:eastAsia="Times New Roman" w:hAnsi="Times New Roman" w:cs="Times New Roman"/>
                <w:sz w:val="28"/>
                <w:szCs w:val="28"/>
              </w:rPr>
              <w:t>a fost</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l</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z w:val="28"/>
                <w:szCs w:val="28"/>
              </w:rPr>
              <w:t>bor</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3"/>
                <w:sz w:val="28"/>
                <w:szCs w:val="28"/>
              </w:rPr>
              <w:t xml:space="preserve"> </w:t>
            </w:r>
            <w:r w:rsidRPr="00FB680B">
              <w:rPr>
                <w:rFonts w:ascii="Times New Roman" w:eastAsia="Times New Roman" w:hAnsi="Times New Roman" w:cs="Times New Roman"/>
                <w:sz w:val="28"/>
                <w:szCs w:val="28"/>
              </w:rPr>
              <w:t xml:space="preserve">de </w:t>
            </w:r>
            <w:r w:rsidRPr="00FB680B">
              <w:rPr>
                <w:rFonts w:ascii="Times New Roman" w:eastAsia="Times New Roman" w:hAnsi="Times New Roman" w:cs="Times New Roman"/>
                <w:spacing w:val="-1"/>
                <w:sz w:val="28"/>
                <w:szCs w:val="28"/>
              </w:rPr>
              <w:t>că</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2"/>
                <w:sz w:val="28"/>
                <w:szCs w:val="28"/>
              </w:rPr>
              <w:t>r</w:t>
            </w:r>
            <w:r w:rsidRPr="00FB680B">
              <w:rPr>
                <w:rFonts w:ascii="Times New Roman" w:eastAsia="Times New Roman" w:hAnsi="Times New Roman" w:cs="Times New Roman"/>
                <w:sz w:val="28"/>
                <w:szCs w:val="28"/>
              </w:rPr>
              <w:t>e Min</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ste</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pacing w:val="2"/>
                <w:sz w:val="28"/>
                <w:szCs w:val="28"/>
              </w:rPr>
              <w:t>u</w:t>
            </w:r>
            <w:r w:rsidR="00EA2685" w:rsidRPr="00FB680B">
              <w:rPr>
                <w:rFonts w:ascii="Times New Roman" w:eastAsia="Times New Roman" w:hAnsi="Times New Roman" w:cs="Times New Roman"/>
                <w:sz w:val="28"/>
                <w:szCs w:val="28"/>
              </w:rPr>
              <w:t>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f</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z w:val="28"/>
                <w:szCs w:val="28"/>
              </w:rPr>
              <w:t>stru</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turii</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z w:val="28"/>
                <w:szCs w:val="28"/>
              </w:rPr>
              <w:t>și D</w:t>
            </w:r>
            <w:r w:rsidRPr="00FB680B">
              <w:rPr>
                <w:rFonts w:ascii="Times New Roman" w:eastAsia="Times New Roman" w:hAnsi="Times New Roman" w:cs="Times New Roman"/>
                <w:spacing w:val="-1"/>
                <w:sz w:val="28"/>
                <w:szCs w:val="28"/>
              </w:rPr>
              <w:t>ez</w:t>
            </w:r>
            <w:r w:rsidRPr="00FB680B">
              <w:rPr>
                <w:rFonts w:ascii="Times New Roman" w:eastAsia="Times New Roman" w:hAnsi="Times New Roman" w:cs="Times New Roman"/>
                <w:sz w:val="28"/>
                <w:szCs w:val="28"/>
              </w:rPr>
              <w:t>vol</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pacing w:val="-1"/>
                <w:sz w:val="28"/>
                <w:szCs w:val="28"/>
              </w:rPr>
              <w:t>ă</w:t>
            </w:r>
            <w:r w:rsidRPr="00FB680B">
              <w:rPr>
                <w:rFonts w:ascii="Times New Roman" w:eastAsia="Times New Roman" w:hAnsi="Times New Roman" w:cs="Times New Roman"/>
                <w:sz w:val="28"/>
                <w:szCs w:val="28"/>
              </w:rPr>
              <w:t xml:space="preserve">rii </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gionale</w:t>
            </w:r>
            <w:r w:rsidRPr="00FB680B">
              <w:rPr>
                <w:rFonts w:ascii="Times New Roman" w:eastAsia="Times New Roman" w:hAnsi="Times New Roman" w:cs="Times New Roman"/>
                <w:spacing w:val="3"/>
                <w:sz w:val="28"/>
                <w:szCs w:val="28"/>
              </w:rPr>
              <w:t xml:space="preserve"> </w:t>
            </w:r>
            <w:r w:rsidRPr="00FB680B">
              <w:rPr>
                <w:rFonts w:ascii="Times New Roman" w:eastAsia="Times New Roman" w:hAnsi="Times New Roman" w:cs="Times New Roman"/>
                <w:sz w:val="28"/>
                <w:szCs w:val="28"/>
              </w:rPr>
              <w:t xml:space="preserve">(în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ont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nu</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 Min</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ste</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ul).</w:t>
            </w:r>
          </w:p>
        </w:tc>
      </w:tr>
      <w:tr w:rsidR="0090612E" w:rsidRPr="00FB680B" w14:paraId="3AA58C9D" w14:textId="77777777" w:rsidTr="0090612E">
        <w:tc>
          <w:tcPr>
            <w:tcW w:w="9630" w:type="dxa"/>
          </w:tcPr>
          <w:p w14:paraId="12C214D3" w14:textId="77777777" w:rsidR="0090612E" w:rsidRPr="00FB680B" w:rsidRDefault="0090612E"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2. Con</w:t>
            </w:r>
            <w:r w:rsidRPr="00FB680B">
              <w:rPr>
                <w:rFonts w:ascii="Times New Roman" w:eastAsia="Times New Roman" w:hAnsi="Times New Roman" w:cs="Times New Roman"/>
                <w:b/>
                <w:bCs/>
                <w:spacing w:val="1"/>
                <w:sz w:val="28"/>
                <w:szCs w:val="28"/>
              </w:rPr>
              <w:t>di</w:t>
            </w:r>
            <w:r w:rsidRPr="00FB680B">
              <w:rPr>
                <w:rFonts w:ascii="Times New Roman" w:eastAsia="Times New Roman" w:hAnsi="Times New Roman" w:cs="Times New Roman"/>
                <w:b/>
                <w:bCs/>
                <w:spacing w:val="-1"/>
                <w:sz w:val="28"/>
                <w:szCs w:val="28"/>
              </w:rPr>
              <w:t>ț</w:t>
            </w:r>
            <w:r w:rsidRPr="00FB680B">
              <w:rPr>
                <w:rFonts w:ascii="Times New Roman" w:eastAsia="Times New Roman" w:hAnsi="Times New Roman" w:cs="Times New Roman"/>
                <w:b/>
                <w:bCs/>
                <w:sz w:val="28"/>
                <w:szCs w:val="28"/>
              </w:rPr>
              <w:t>iile</w:t>
            </w:r>
            <w:r w:rsidRPr="00FB680B">
              <w:rPr>
                <w:rFonts w:ascii="Times New Roman" w:eastAsia="Times New Roman" w:hAnsi="Times New Roman" w:cs="Times New Roman"/>
                <w:b/>
                <w:bCs/>
                <w:spacing w:val="-1"/>
                <w:sz w:val="28"/>
                <w:szCs w:val="28"/>
              </w:rPr>
              <w:t xml:space="preserve"> c</w:t>
            </w:r>
            <w:r w:rsidRPr="00FB680B">
              <w:rPr>
                <w:rFonts w:ascii="Times New Roman" w:eastAsia="Times New Roman" w:hAnsi="Times New Roman" w:cs="Times New Roman"/>
                <w:b/>
                <w:bCs/>
                <w:sz w:val="28"/>
                <w:szCs w:val="28"/>
              </w:rPr>
              <w:t>e</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au</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imp</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 xml:space="preserve">s </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z w:val="28"/>
                <w:szCs w:val="28"/>
              </w:rPr>
              <w:t>la</w:t>
            </w:r>
            <w:r w:rsidRPr="00FB680B">
              <w:rPr>
                <w:rFonts w:ascii="Times New Roman" w:eastAsia="Times New Roman" w:hAnsi="Times New Roman" w:cs="Times New Roman"/>
                <w:b/>
                <w:bCs/>
                <w:spacing w:val="1"/>
                <w:sz w:val="28"/>
                <w:szCs w:val="28"/>
              </w:rPr>
              <w:t>b</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re</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 xml:space="preserve"> p</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oie</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n</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ativ</w:t>
            </w:r>
          </w:p>
        </w:tc>
      </w:tr>
      <w:tr w:rsidR="0090612E" w:rsidRPr="00FB680B" w14:paraId="145E41AC" w14:textId="77777777" w:rsidTr="0090612E">
        <w:tc>
          <w:tcPr>
            <w:tcW w:w="9630" w:type="dxa"/>
          </w:tcPr>
          <w:p w14:paraId="7C103215" w14:textId="77777777" w:rsidR="0090612E" w:rsidRPr="00FB680B" w:rsidRDefault="0090612E" w:rsidP="00FB680B">
            <w:pPr>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2.1. T</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 xml:space="preserve">meiul </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g</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 xml:space="preserve">l sau, </w:t>
            </w:r>
            <w:r w:rsidRPr="00FB680B">
              <w:rPr>
                <w:rFonts w:ascii="Times New Roman" w:eastAsia="Times New Roman" w:hAnsi="Times New Roman" w:cs="Times New Roman"/>
                <w:spacing w:val="2"/>
                <w:sz w:val="28"/>
                <w:szCs w:val="28"/>
              </w:rPr>
              <w:t>d</w:t>
            </w:r>
            <w:r w:rsidRPr="00FB680B">
              <w:rPr>
                <w:rFonts w:ascii="Times New Roman" w:eastAsia="Times New Roman" w:hAnsi="Times New Roman" w:cs="Times New Roman"/>
                <w:sz w:val="28"/>
                <w:szCs w:val="28"/>
              </w:rPr>
              <w:t>upă</w:t>
            </w:r>
            <w:r w:rsidRPr="00FB680B">
              <w:rPr>
                <w:rFonts w:ascii="Times New Roman" w:eastAsia="Times New Roman" w:hAnsi="Times New Roman" w:cs="Times New Roman"/>
                <w:spacing w:val="-1"/>
                <w:sz w:val="28"/>
                <w:szCs w:val="28"/>
              </w:rPr>
              <w:t xml:space="preserve"> c</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pacing w:val="-1"/>
                <w:sz w:val="28"/>
                <w:szCs w:val="28"/>
              </w:rPr>
              <w:t>z</w:t>
            </w:r>
            <w:r w:rsidRPr="00FB680B">
              <w:rPr>
                <w:rFonts w:ascii="Times New Roman" w:eastAsia="Times New Roman" w:hAnsi="Times New Roman" w:cs="Times New Roman"/>
                <w:sz w:val="28"/>
                <w:szCs w:val="28"/>
              </w:rPr>
              <w:t>, sursa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pro</w:t>
            </w:r>
            <w:r w:rsidRPr="00FB680B">
              <w:rPr>
                <w:rFonts w:ascii="Times New Roman" w:eastAsia="Times New Roman" w:hAnsi="Times New Roman" w:cs="Times New Roman"/>
                <w:spacing w:val="2"/>
                <w:sz w:val="28"/>
                <w:szCs w:val="28"/>
              </w:rPr>
              <w:t>i</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z w:val="28"/>
                <w:szCs w:val="28"/>
              </w:rPr>
              <w:t>tu</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ui 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ui norm</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v</w:t>
            </w:r>
          </w:p>
        </w:tc>
      </w:tr>
      <w:tr w:rsidR="0090612E" w:rsidRPr="00FB680B" w14:paraId="43C60E85" w14:textId="77777777" w:rsidTr="0090612E">
        <w:tc>
          <w:tcPr>
            <w:tcW w:w="9630" w:type="dxa"/>
          </w:tcPr>
          <w:p w14:paraId="7F0A28A4" w14:textId="731DE9F0" w:rsidR="0090612E" w:rsidRPr="00FB680B" w:rsidRDefault="0090612E"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pacing w:val="1"/>
                <w:sz w:val="28"/>
                <w:szCs w:val="28"/>
              </w:rPr>
              <w:t>P</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pacing w:val="-1"/>
                <w:sz w:val="28"/>
                <w:szCs w:val="28"/>
              </w:rPr>
              <w:t>ze</w:t>
            </w:r>
            <w:r w:rsidRPr="00FB680B">
              <w:rPr>
                <w:rFonts w:ascii="Times New Roman" w:eastAsia="Times New Roman" w:hAnsi="Times New Roman" w:cs="Times New Roman"/>
                <w:sz w:val="28"/>
                <w:szCs w:val="28"/>
              </w:rPr>
              <w:t>ntul</w:t>
            </w:r>
            <w:r w:rsidRPr="00FB680B">
              <w:rPr>
                <w:rFonts w:ascii="Times New Roman" w:eastAsia="Times New Roman" w:hAnsi="Times New Roman" w:cs="Times New Roman"/>
                <w:spacing w:val="-4"/>
                <w:sz w:val="28"/>
                <w:szCs w:val="28"/>
              </w:rPr>
              <w:t xml:space="preserve"> </w:t>
            </w:r>
            <w:r w:rsidRPr="00FB680B">
              <w:rPr>
                <w:rFonts w:ascii="Times New Roman" w:eastAsia="Times New Roman" w:hAnsi="Times New Roman" w:cs="Times New Roman"/>
                <w:sz w:val="28"/>
                <w:szCs w:val="28"/>
              </w:rPr>
              <w:t>proi</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3"/>
                <w:sz w:val="28"/>
                <w:szCs w:val="28"/>
              </w:rPr>
              <w:t xml:space="preserve"> </w:t>
            </w:r>
            <w:r w:rsidR="00EA2685" w:rsidRPr="00FB680B">
              <w:rPr>
                <w:rFonts w:ascii="Times New Roman" w:eastAsia="Times New Roman" w:hAnsi="Times New Roman" w:cs="Times New Roman"/>
                <w:spacing w:val="-1"/>
                <w:sz w:val="28"/>
                <w:szCs w:val="28"/>
              </w:rPr>
              <w:t>de act normativ</w:t>
            </w:r>
            <w:r w:rsidRPr="00FB680B">
              <w:rPr>
                <w:rFonts w:ascii="Times New Roman" w:eastAsia="Times New Roman" w:hAnsi="Times New Roman" w:cs="Times New Roman"/>
                <w:spacing w:val="-4"/>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ste</w:t>
            </w:r>
            <w:r w:rsidRPr="00FB680B">
              <w:rPr>
                <w:rFonts w:ascii="Times New Roman" w:eastAsia="Times New Roman" w:hAnsi="Times New Roman" w:cs="Times New Roman"/>
                <w:spacing w:val="-5"/>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labo</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4"/>
                <w:sz w:val="28"/>
                <w:szCs w:val="28"/>
              </w:rPr>
              <w:t xml:space="preserve"> </w:t>
            </w:r>
            <w:r w:rsidRPr="00FB680B">
              <w:rPr>
                <w:rFonts w:ascii="Times New Roman" w:eastAsia="Times New Roman" w:hAnsi="Times New Roman" w:cs="Times New Roman"/>
                <w:sz w:val="28"/>
                <w:szCs w:val="28"/>
              </w:rPr>
              <w:t>în</w:t>
            </w:r>
            <w:r w:rsidR="00E938C6" w:rsidRPr="00FB680B">
              <w:rPr>
                <w:rFonts w:ascii="Times New Roman" w:eastAsia="Times New Roman" w:hAnsi="Times New Roman" w:cs="Times New Roman"/>
                <w:spacing w:val="-4"/>
                <w:sz w:val="28"/>
                <w:szCs w:val="28"/>
              </w:rPr>
              <w:t xml:space="preserve"> temeiul </w:t>
            </w:r>
            <w:r w:rsidR="00FB1BCF" w:rsidRPr="00FB1BCF">
              <w:rPr>
                <w:rFonts w:ascii="Times New Roman" w:hAnsi="Times New Roman" w:cs="Times New Roman"/>
                <w:sz w:val="28"/>
                <w:szCs w:val="28"/>
              </w:rPr>
              <w:t>art. 277 lit. a) din Codul urbanismului și construcțiilor nr. 434/2023 și art. 6 lit. h) din Legea nr. 136/2017 cu privire la Guvern</w:t>
            </w:r>
            <w:r w:rsidRPr="00FB680B">
              <w:rPr>
                <w:rFonts w:ascii="Times New Roman" w:eastAsia="Times New Roman" w:hAnsi="Times New Roman" w:cs="Times New Roman"/>
                <w:spacing w:val="-4"/>
                <w:sz w:val="28"/>
                <w:szCs w:val="28"/>
              </w:rPr>
              <w:t xml:space="preserve">. </w:t>
            </w:r>
          </w:p>
        </w:tc>
      </w:tr>
      <w:tr w:rsidR="0090612E" w:rsidRPr="00FB680B" w14:paraId="32718E00" w14:textId="77777777" w:rsidTr="0090612E">
        <w:tc>
          <w:tcPr>
            <w:tcW w:w="9630" w:type="dxa"/>
          </w:tcPr>
          <w:p w14:paraId="2027D05F" w14:textId="77777777" w:rsidR="0090612E" w:rsidRPr="00FB680B" w:rsidRDefault="0090612E" w:rsidP="00FB680B">
            <w:pPr>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2.2.</w:t>
            </w:r>
            <w:r w:rsidRPr="00FB680B">
              <w:rPr>
                <w:rFonts w:ascii="Times New Roman" w:eastAsia="Times New Roman" w:hAnsi="Times New Roman" w:cs="Times New Roman"/>
                <w:spacing w:val="26"/>
                <w:sz w:val="28"/>
                <w:szCs w:val="28"/>
              </w:rPr>
              <w:t xml:space="preserve"> </w:t>
            </w:r>
            <w:r w:rsidRPr="00FB680B">
              <w:rPr>
                <w:rFonts w:ascii="Times New Roman" w:eastAsia="Times New Roman" w:hAnsi="Times New Roman" w:cs="Times New Roman"/>
                <w:sz w:val="28"/>
                <w:szCs w:val="28"/>
              </w:rPr>
              <w:t>D</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s</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
                <w:sz w:val="28"/>
                <w:szCs w:val="28"/>
              </w:rPr>
              <w:t>i</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rea</w:t>
            </w:r>
            <w:r w:rsidRPr="00FB680B">
              <w:rPr>
                <w:rFonts w:ascii="Times New Roman" w:eastAsia="Times New Roman" w:hAnsi="Times New Roman" w:cs="Times New Roman"/>
                <w:spacing w:val="27"/>
                <w:sz w:val="28"/>
                <w:szCs w:val="28"/>
              </w:rPr>
              <w:t xml:space="preserve"> </w:t>
            </w:r>
            <w:r w:rsidRPr="00FB680B">
              <w:rPr>
                <w:rFonts w:ascii="Times New Roman" w:eastAsia="Times New Roman" w:hAnsi="Times New Roman" w:cs="Times New Roman"/>
                <w:sz w:val="28"/>
                <w:szCs w:val="28"/>
              </w:rPr>
              <w:t>si</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z w:val="28"/>
                <w:szCs w:val="28"/>
              </w:rPr>
              <w:t>u</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ției</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pacing w:val="-1"/>
                <w:sz w:val="28"/>
                <w:szCs w:val="28"/>
              </w:rPr>
              <w:t>ac</w:t>
            </w:r>
            <w:r w:rsidRPr="00FB680B">
              <w:rPr>
                <w:rFonts w:ascii="Times New Roman" w:eastAsia="Times New Roman" w:hAnsi="Times New Roman" w:cs="Times New Roman"/>
                <w:sz w:val="28"/>
                <w:szCs w:val="28"/>
              </w:rPr>
              <w:t>tuale</w:t>
            </w:r>
            <w:r w:rsidRPr="00FB680B">
              <w:rPr>
                <w:rFonts w:ascii="Times New Roman" w:eastAsia="Times New Roman" w:hAnsi="Times New Roman" w:cs="Times New Roman"/>
                <w:spacing w:val="25"/>
                <w:sz w:val="28"/>
                <w:szCs w:val="28"/>
              </w:rPr>
              <w:t xml:space="preserve"> </w:t>
            </w:r>
            <w:r w:rsidRPr="00FB680B">
              <w:rPr>
                <w:rFonts w:ascii="Times New Roman" w:eastAsia="Times New Roman" w:hAnsi="Times New Roman" w:cs="Times New Roman"/>
                <w:spacing w:val="1"/>
                <w:sz w:val="28"/>
                <w:szCs w:val="28"/>
              </w:rPr>
              <w:t>ș</w:t>
            </w:r>
            <w:r w:rsidRPr="00FB680B">
              <w:rPr>
                <w:rFonts w:ascii="Times New Roman" w:eastAsia="Times New Roman" w:hAnsi="Times New Roman" w:cs="Times New Roman"/>
                <w:sz w:val="28"/>
                <w:szCs w:val="28"/>
              </w:rPr>
              <w:t>i</w:t>
            </w:r>
            <w:r w:rsidRPr="00FB680B">
              <w:rPr>
                <w:rFonts w:ascii="Times New Roman" w:eastAsia="Times New Roman" w:hAnsi="Times New Roman" w:cs="Times New Roman"/>
                <w:spacing w:val="27"/>
                <w:sz w:val="28"/>
                <w:szCs w:val="28"/>
              </w:rPr>
              <w:t xml:space="preserve"> </w:t>
            </w:r>
            <w:r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pacing w:val="28"/>
                <w:sz w:val="28"/>
                <w:szCs w:val="28"/>
              </w:rPr>
              <w:t xml:space="preserve"> </w:t>
            </w:r>
            <w:r w:rsidRPr="00FB680B">
              <w:rPr>
                <w:rFonts w:ascii="Times New Roman" w:eastAsia="Times New Roman" w:hAnsi="Times New Roman" w:cs="Times New Roman"/>
                <w:sz w:val="28"/>
                <w:szCs w:val="28"/>
              </w:rPr>
              <w:t>probl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melor</w:t>
            </w:r>
            <w:r w:rsidRPr="00FB680B">
              <w:rPr>
                <w:rFonts w:ascii="Times New Roman" w:eastAsia="Times New Roman" w:hAnsi="Times New Roman" w:cs="Times New Roman"/>
                <w:spacing w:val="28"/>
                <w:sz w:val="28"/>
                <w:szCs w:val="28"/>
              </w:rPr>
              <w:t xml:space="preserve"> </w:t>
            </w:r>
            <w:r w:rsidRPr="00FB680B">
              <w:rPr>
                <w:rFonts w:ascii="Times New Roman" w:eastAsia="Times New Roman" w:hAnsi="Times New Roman" w:cs="Times New Roman"/>
                <w:spacing w:val="-1"/>
                <w:sz w:val="28"/>
                <w:szCs w:val="28"/>
              </w:rPr>
              <w:t>ca</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e</w:t>
            </w:r>
            <w:r w:rsidRPr="00FB680B">
              <w:rPr>
                <w:rFonts w:ascii="Times New Roman" w:eastAsia="Times New Roman" w:hAnsi="Times New Roman" w:cs="Times New Roman"/>
                <w:spacing w:val="26"/>
                <w:sz w:val="28"/>
                <w:szCs w:val="28"/>
              </w:rPr>
              <w:t xml:space="preserve"> </w:t>
            </w:r>
            <w:r w:rsidRPr="00FB680B">
              <w:rPr>
                <w:rFonts w:ascii="Times New Roman" w:eastAsia="Times New Roman" w:hAnsi="Times New Roman" w:cs="Times New Roman"/>
                <w:sz w:val="28"/>
                <w:szCs w:val="28"/>
              </w:rPr>
              <w:t>i</w:t>
            </w:r>
            <w:r w:rsidRPr="00FB680B">
              <w:rPr>
                <w:rFonts w:ascii="Times New Roman" w:eastAsia="Times New Roman" w:hAnsi="Times New Roman" w:cs="Times New Roman"/>
                <w:spacing w:val="1"/>
                <w:sz w:val="28"/>
                <w:szCs w:val="28"/>
              </w:rPr>
              <w:t>m</w:t>
            </w:r>
            <w:r w:rsidRPr="00FB680B">
              <w:rPr>
                <w:rFonts w:ascii="Times New Roman" w:eastAsia="Times New Roman" w:hAnsi="Times New Roman" w:cs="Times New Roman"/>
                <w:sz w:val="28"/>
                <w:szCs w:val="28"/>
              </w:rPr>
              <w:t>pun</w:t>
            </w:r>
            <w:r w:rsidRPr="00FB680B">
              <w:rPr>
                <w:rFonts w:ascii="Times New Roman" w:eastAsia="Times New Roman" w:hAnsi="Times New Roman" w:cs="Times New Roman"/>
                <w:spacing w:val="27"/>
                <w:sz w:val="28"/>
                <w:szCs w:val="28"/>
              </w:rPr>
              <w:t xml:space="preserve"> </w:t>
            </w:r>
            <w:r w:rsidRPr="00FB680B">
              <w:rPr>
                <w:rFonts w:ascii="Times New Roman" w:eastAsia="Times New Roman" w:hAnsi="Times New Roman" w:cs="Times New Roman"/>
                <w:sz w:val="28"/>
                <w:szCs w:val="28"/>
              </w:rPr>
              <w:t>in</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rv</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z w:val="28"/>
                <w:szCs w:val="28"/>
              </w:rPr>
              <w:t>nția,</w:t>
            </w:r>
            <w:r w:rsidRPr="00FB680B">
              <w:rPr>
                <w:rFonts w:ascii="Times New Roman" w:eastAsia="Times New Roman" w:hAnsi="Times New Roman" w:cs="Times New Roman"/>
                <w:spacing w:val="28"/>
                <w:sz w:val="28"/>
                <w:szCs w:val="28"/>
              </w:rPr>
              <w:t xml:space="preserve"> </w:t>
            </w:r>
            <w:r w:rsidRPr="00FB680B">
              <w:rPr>
                <w:rFonts w:ascii="Times New Roman" w:eastAsia="Times New Roman" w:hAnsi="Times New Roman" w:cs="Times New Roman"/>
                <w:sz w:val="28"/>
                <w:szCs w:val="28"/>
              </w:rPr>
              <w:t>inclusiv</w:t>
            </w:r>
            <w:r w:rsidRPr="00FB680B">
              <w:rPr>
                <w:rFonts w:ascii="Times New Roman" w:eastAsia="Times New Roman" w:hAnsi="Times New Roman" w:cs="Times New Roman"/>
                <w:spacing w:val="27"/>
                <w:sz w:val="28"/>
                <w:szCs w:val="28"/>
              </w:rPr>
              <w:t xml:space="preserve"> </w:t>
            </w:r>
            <w:r w:rsidRPr="00FB680B">
              <w:rPr>
                <w:rFonts w:ascii="Times New Roman" w:eastAsia="Times New Roman" w:hAnsi="Times New Roman" w:cs="Times New Roman"/>
                <w:sz w:val="28"/>
                <w:szCs w:val="28"/>
              </w:rPr>
              <w:t xml:space="preserve">a </w:t>
            </w:r>
            <w:r w:rsidRPr="00FB680B">
              <w:rPr>
                <w:rFonts w:ascii="Times New Roman" w:eastAsia="Times New Roman" w:hAnsi="Times New Roman" w:cs="Times New Roman"/>
                <w:spacing w:val="-1"/>
                <w:sz w:val="28"/>
                <w:szCs w:val="28"/>
              </w:rPr>
              <w:t>ca</w:t>
            </w:r>
            <w:r w:rsidRPr="00FB680B">
              <w:rPr>
                <w:rFonts w:ascii="Times New Roman" w:eastAsia="Times New Roman" w:hAnsi="Times New Roman" w:cs="Times New Roman"/>
                <w:sz w:val="28"/>
                <w:szCs w:val="28"/>
              </w:rPr>
              <w:t>drului norm</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v</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pl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bil</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și 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d</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fi</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ienț</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o</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pacing w:val="-1"/>
                <w:sz w:val="28"/>
                <w:szCs w:val="28"/>
              </w:rPr>
              <w:t>ac</w:t>
            </w:r>
            <w:r w:rsidRPr="00FB680B">
              <w:rPr>
                <w:rFonts w:ascii="Times New Roman" w:eastAsia="Times New Roman" w:hAnsi="Times New Roman" w:cs="Times New Roman"/>
                <w:spacing w:val="2"/>
                <w:sz w:val="28"/>
                <w:szCs w:val="28"/>
              </w:rPr>
              <w:t>u</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or</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norm</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ve</w:t>
            </w:r>
          </w:p>
        </w:tc>
      </w:tr>
      <w:tr w:rsidR="0090612E" w:rsidRPr="00FB680B" w14:paraId="593A96BB" w14:textId="77777777" w:rsidTr="0090612E">
        <w:tc>
          <w:tcPr>
            <w:tcW w:w="9630" w:type="dxa"/>
          </w:tcPr>
          <w:p w14:paraId="7D86C700" w14:textId="7228CA55"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Schimbările frecvente ale factorilor meteo-climatici de risc „rece-cald” și „umed-uscat”, afectează stabilitatea, durabilitatea, durata de viață a construcțiilor și elementelor acestora.</w:t>
            </w:r>
          </w:p>
          <w:p w14:paraId="368D4881"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Acești factori, la etapa actuală, trebuie luați în calcul nu numai la proiectarea construcțiilor, dar și la conservarea acestora. </w:t>
            </w:r>
          </w:p>
          <w:p w14:paraId="6523604B"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Schimbările climatice și dezastrele naturale precum  furtuni, ninsori abundente, caniculă, alunecări de teren, inundații cauzate de ploi torențiale sau topirea zăpezilor, cutremure pot avea un impact semnificativ asupra construcțiilor.</w:t>
            </w:r>
          </w:p>
          <w:p w14:paraId="1931F883"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În contextul schimbărilor climatice </w:t>
            </w:r>
            <w:proofErr w:type="spellStart"/>
            <w:r w:rsidRPr="00FB680B">
              <w:rPr>
                <w:sz w:val="28"/>
                <w:szCs w:val="28"/>
              </w:rPr>
              <w:t>şi</w:t>
            </w:r>
            <w:proofErr w:type="spellEnd"/>
            <w:r w:rsidRPr="00FB680B">
              <w:rPr>
                <w:sz w:val="28"/>
                <w:szCs w:val="28"/>
              </w:rPr>
              <w:t xml:space="preserve"> a încălzirii globale, fenomenele climatice extreme prezintă factori de risc pentru întreg fondul construit din Republica Moldova. </w:t>
            </w:r>
          </w:p>
          <w:p w14:paraId="2D177635"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În rezultatul acțiunii complexe (chimice, </w:t>
            </w:r>
            <w:proofErr w:type="spellStart"/>
            <w:r w:rsidRPr="00FB680B">
              <w:rPr>
                <w:sz w:val="28"/>
                <w:szCs w:val="28"/>
              </w:rPr>
              <w:t>fizico</w:t>
            </w:r>
            <w:proofErr w:type="spellEnd"/>
            <w:r w:rsidRPr="00FB680B">
              <w:rPr>
                <w:sz w:val="28"/>
                <w:szCs w:val="28"/>
              </w:rPr>
              <w:t>-chimice, biologice etc.) a mediului înconjurător distrugerii prin coroziune, dezagregare și eroziune sunt supuse majoritatea construcțiilor.</w:t>
            </w:r>
          </w:p>
          <w:p w14:paraId="781EA711"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Poluarea aerului prin gaze acide este principala cauză a degradării construcțiilor din mediul urban, deoarece aerul din zonele cu o poluare de mare concentrație conține, în medie, mai multe impurități solide și gazoase, care accelerează degradarea zidăriei și a tencuielilor. </w:t>
            </w:r>
          </w:p>
          <w:p w14:paraId="4AFC32E2"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La clădiri, asemenea manifestări se referă la decolorarea treptată a fațadelor, degradarea tencuielilor, la umezirea și pătarea suprafețelor elementelor de construcții, la apariția eflorescențelor la zidărie, petelor de rugină, a putregaiului, atacul bacteriilor anaerobe etc. </w:t>
            </w:r>
          </w:p>
          <w:p w14:paraId="4838DDBF" w14:textId="77777777"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În cazul zidăriilor, distrugerile se manifestă prin slăbirea rezistenței mecanice a blocurilor de zidărie și a mortarelor de legătură, prin dezagregarea suprafețelor poroase, ca urmare a ciclurilor de îngheț-dezgheț, prin fenomenul de apariție a igrasiei, ca urmare a umezelii persistente reținute în porii zidăriei. Distrugerea </w:t>
            </w:r>
            <w:r w:rsidRPr="00FB680B">
              <w:rPr>
                <w:sz w:val="28"/>
                <w:szCs w:val="28"/>
              </w:rPr>
              <w:lastRenderedPageBreak/>
              <w:t>materialelor din piatra de calcar, din care sunt construite majoritatea clădirilor istorice, este cauzată de precipitațiile abundente și acide, care au rolul de solvent, afectând chiar și elementele din marmură.</w:t>
            </w:r>
          </w:p>
          <w:p w14:paraId="130F1F10" w14:textId="77777777" w:rsidR="001229A8" w:rsidRPr="00FB680B" w:rsidRDefault="00E11A39" w:rsidP="00FB680B">
            <w:pPr>
              <w:pStyle w:val="NormalWeb"/>
              <w:spacing w:before="0" w:beforeAutospacing="0" w:after="120" w:afterAutospacing="0"/>
              <w:ind w:firstLine="702"/>
              <w:jc w:val="both"/>
              <w:rPr>
                <w:sz w:val="28"/>
                <w:szCs w:val="28"/>
              </w:rPr>
            </w:pPr>
            <w:r w:rsidRPr="00FB680B">
              <w:rPr>
                <w:sz w:val="28"/>
                <w:szCs w:val="28"/>
              </w:rPr>
              <w:t>Amenințările privind distrugerea fondului construit sunt asociate cu procese naturale de îmbătrânire, care sunt accelerate de:</w:t>
            </w:r>
          </w:p>
          <w:p w14:paraId="5E44AD10" w14:textId="77777777" w:rsidR="001229A8" w:rsidRPr="00FB680B" w:rsidRDefault="00E11A39" w:rsidP="00FB680B">
            <w:pPr>
              <w:pStyle w:val="NormalWeb"/>
              <w:spacing w:before="0" w:beforeAutospacing="0" w:after="120" w:afterAutospacing="0"/>
              <w:ind w:firstLine="702"/>
              <w:jc w:val="both"/>
              <w:rPr>
                <w:sz w:val="28"/>
                <w:szCs w:val="28"/>
              </w:rPr>
            </w:pPr>
            <w:r w:rsidRPr="00FB680B">
              <w:rPr>
                <w:sz w:val="28"/>
                <w:szCs w:val="28"/>
              </w:rPr>
              <w:t>- condițiile climatice nefavorabile (umiditate ridicată, ciclurile de îngheț-dezgheț etc.);</w:t>
            </w:r>
          </w:p>
          <w:p w14:paraId="1F17821F" w14:textId="24ACA103" w:rsidR="001229A8" w:rsidRPr="00FB680B" w:rsidRDefault="00E11A39" w:rsidP="00FB680B">
            <w:pPr>
              <w:pStyle w:val="NormalWeb"/>
              <w:spacing w:before="0" w:beforeAutospacing="0" w:after="120" w:afterAutospacing="0"/>
              <w:ind w:firstLine="702"/>
              <w:jc w:val="both"/>
              <w:rPr>
                <w:sz w:val="28"/>
                <w:szCs w:val="28"/>
              </w:rPr>
            </w:pPr>
            <w:r w:rsidRPr="00FB680B">
              <w:rPr>
                <w:sz w:val="28"/>
                <w:szCs w:val="28"/>
              </w:rPr>
              <w:t>- dezastrele naturale (inundații, alunecări de teren, uragane, rafale de vânturi puternice, furtuni</w:t>
            </w:r>
            <w:r w:rsidR="009C378B">
              <w:rPr>
                <w:sz w:val="28"/>
                <w:szCs w:val="28"/>
              </w:rPr>
              <w:t>, cutremure de pământ</w:t>
            </w:r>
            <w:r w:rsidRPr="00FB680B">
              <w:rPr>
                <w:sz w:val="28"/>
                <w:szCs w:val="28"/>
              </w:rPr>
              <w:t xml:space="preserve">); </w:t>
            </w:r>
          </w:p>
          <w:p w14:paraId="4A6D3ADC" w14:textId="77777777" w:rsidR="001229A8"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 caracteristicile geologice și hidrologice ale solurilor (soluri instabile structural); </w:t>
            </w:r>
          </w:p>
          <w:p w14:paraId="489FB377" w14:textId="22C271FF"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poluarea atmosferică</w:t>
            </w:r>
            <w:r w:rsidR="001229A8" w:rsidRPr="00FB680B">
              <w:rPr>
                <w:sz w:val="28"/>
                <w:szCs w:val="28"/>
              </w:rPr>
              <w:t>;</w:t>
            </w:r>
          </w:p>
          <w:p w14:paraId="32F39EBE" w14:textId="086CEA44" w:rsidR="001229A8" w:rsidRPr="00FB680B" w:rsidRDefault="001229A8" w:rsidP="00FB680B">
            <w:pPr>
              <w:pStyle w:val="NormalWeb"/>
              <w:spacing w:before="0" w:beforeAutospacing="0" w:after="120" w:afterAutospacing="0"/>
              <w:ind w:firstLine="702"/>
              <w:jc w:val="both"/>
              <w:rPr>
                <w:sz w:val="28"/>
                <w:szCs w:val="28"/>
              </w:rPr>
            </w:pPr>
            <w:r w:rsidRPr="00FB680B">
              <w:rPr>
                <w:sz w:val="28"/>
                <w:szCs w:val="28"/>
              </w:rPr>
              <w:t>- intervențiile neautorizate.</w:t>
            </w:r>
          </w:p>
          <w:p w14:paraId="31B4B638" w14:textId="7137ECE2"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Astfel, </w:t>
            </w:r>
            <w:r w:rsidR="001229A8" w:rsidRPr="00FB680B">
              <w:rPr>
                <w:sz w:val="28"/>
                <w:szCs w:val="28"/>
              </w:rPr>
              <w:t>având</w:t>
            </w:r>
            <w:r w:rsidRPr="00FB680B">
              <w:rPr>
                <w:sz w:val="28"/>
                <w:szCs w:val="28"/>
              </w:rPr>
              <w:t xml:space="preserve"> în vedere factorii enumerați, precum și faptul că  întreg teritoriul Republicii Moldova este amplasat în zonele seismice cu intensitatea de 6 – 9 grade, fondul construit este foarte vulnerabil la </w:t>
            </w:r>
            <w:r w:rsidR="009C378B">
              <w:rPr>
                <w:sz w:val="28"/>
                <w:szCs w:val="28"/>
              </w:rPr>
              <w:t xml:space="preserve">acțiunile </w:t>
            </w:r>
            <w:r w:rsidRPr="00FB680B">
              <w:rPr>
                <w:sz w:val="28"/>
                <w:szCs w:val="28"/>
              </w:rPr>
              <w:t>seismic</w:t>
            </w:r>
            <w:r w:rsidR="009C378B">
              <w:rPr>
                <w:sz w:val="28"/>
                <w:szCs w:val="28"/>
              </w:rPr>
              <w:t>e</w:t>
            </w:r>
            <w:r w:rsidRPr="00FB680B">
              <w:rPr>
                <w:sz w:val="28"/>
                <w:szCs w:val="28"/>
              </w:rPr>
              <w:t>.</w:t>
            </w:r>
          </w:p>
          <w:p w14:paraId="30469E07" w14:textId="5F8EF325" w:rsidR="001229A8"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 Ultimele patru cutremure </w:t>
            </w:r>
            <w:r w:rsidR="009C378B">
              <w:rPr>
                <w:sz w:val="28"/>
                <w:szCs w:val="28"/>
              </w:rPr>
              <w:t>(</w:t>
            </w:r>
            <w:r w:rsidR="009C378B" w:rsidRPr="009C378B">
              <w:rPr>
                <w:sz w:val="28"/>
                <w:szCs w:val="28"/>
              </w:rPr>
              <w:t>1940, 1977, 1986, 1990</w:t>
            </w:r>
            <w:r w:rsidR="009C378B">
              <w:rPr>
                <w:sz w:val="28"/>
                <w:szCs w:val="28"/>
              </w:rPr>
              <w:t xml:space="preserve">) </w:t>
            </w:r>
            <w:r w:rsidRPr="00FB680B">
              <w:rPr>
                <w:sz w:val="28"/>
                <w:szCs w:val="28"/>
              </w:rPr>
              <w:t xml:space="preserve">au afectat în mai mare măsură structurile de </w:t>
            </w:r>
            <w:r w:rsidR="001229A8" w:rsidRPr="00FB680B">
              <w:rPr>
                <w:sz w:val="28"/>
                <w:szCs w:val="28"/>
              </w:rPr>
              <w:t>rezistență</w:t>
            </w:r>
            <w:r w:rsidRPr="00FB680B">
              <w:rPr>
                <w:sz w:val="28"/>
                <w:szCs w:val="28"/>
              </w:rPr>
              <w:t xml:space="preserve"> ale </w:t>
            </w:r>
            <w:r w:rsidR="001229A8" w:rsidRPr="00FB680B">
              <w:rPr>
                <w:sz w:val="28"/>
                <w:szCs w:val="28"/>
              </w:rPr>
              <w:t>construcțiilor</w:t>
            </w:r>
            <w:r w:rsidRPr="00FB680B">
              <w:rPr>
                <w:sz w:val="28"/>
                <w:szCs w:val="28"/>
              </w:rPr>
              <w:t xml:space="preserve"> producându-le </w:t>
            </w:r>
            <w:r w:rsidR="001229A8" w:rsidRPr="00FB680B">
              <w:rPr>
                <w:sz w:val="28"/>
                <w:szCs w:val="28"/>
              </w:rPr>
              <w:t>deformații</w:t>
            </w:r>
            <w:r w:rsidRPr="00FB680B">
              <w:rPr>
                <w:sz w:val="28"/>
                <w:szCs w:val="28"/>
              </w:rPr>
              <w:t xml:space="preserve"> </w:t>
            </w:r>
            <w:r w:rsidR="00DC557D">
              <w:rPr>
                <w:sz w:val="28"/>
                <w:szCs w:val="28"/>
              </w:rPr>
              <w:t>per</w:t>
            </w:r>
            <w:r w:rsidRPr="00FB680B">
              <w:rPr>
                <w:sz w:val="28"/>
                <w:szCs w:val="28"/>
              </w:rPr>
              <w:t xml:space="preserve">manente care de la cutremur la cutremur, s-au acumulat sporind astfel gradul de risc al </w:t>
            </w:r>
            <w:r w:rsidR="001229A8" w:rsidRPr="00FB680B">
              <w:rPr>
                <w:sz w:val="28"/>
                <w:szCs w:val="28"/>
              </w:rPr>
              <w:t>stabilității</w:t>
            </w:r>
            <w:r w:rsidRPr="00FB680B">
              <w:rPr>
                <w:sz w:val="28"/>
                <w:szCs w:val="28"/>
              </w:rPr>
              <w:t xml:space="preserve"> </w:t>
            </w:r>
            <w:proofErr w:type="spellStart"/>
            <w:r w:rsidRPr="00FB680B">
              <w:rPr>
                <w:sz w:val="28"/>
                <w:szCs w:val="28"/>
              </w:rPr>
              <w:t>şi</w:t>
            </w:r>
            <w:proofErr w:type="spellEnd"/>
            <w:r w:rsidRPr="00FB680B">
              <w:rPr>
                <w:sz w:val="28"/>
                <w:szCs w:val="28"/>
              </w:rPr>
              <w:t xml:space="preserve"> </w:t>
            </w:r>
            <w:r w:rsidR="001229A8" w:rsidRPr="00FB680B">
              <w:rPr>
                <w:sz w:val="28"/>
                <w:szCs w:val="28"/>
              </w:rPr>
              <w:t>rezistenței</w:t>
            </w:r>
            <w:r w:rsidRPr="00FB680B">
              <w:rPr>
                <w:sz w:val="28"/>
                <w:szCs w:val="28"/>
              </w:rPr>
              <w:t xml:space="preserve"> acestora, în special la cutremurele severe, care, probabil, vor putea provoca </w:t>
            </w:r>
            <w:proofErr w:type="spellStart"/>
            <w:r w:rsidRPr="00FB680B">
              <w:rPr>
                <w:sz w:val="28"/>
                <w:szCs w:val="28"/>
              </w:rPr>
              <w:t>precolapsuri</w:t>
            </w:r>
            <w:proofErr w:type="spellEnd"/>
            <w:r w:rsidRPr="00FB680B">
              <w:rPr>
                <w:sz w:val="28"/>
                <w:szCs w:val="28"/>
              </w:rPr>
              <w:t xml:space="preserve"> </w:t>
            </w:r>
            <w:proofErr w:type="spellStart"/>
            <w:r w:rsidRPr="00FB680B">
              <w:rPr>
                <w:sz w:val="28"/>
                <w:szCs w:val="28"/>
              </w:rPr>
              <w:t>şi</w:t>
            </w:r>
            <w:proofErr w:type="spellEnd"/>
            <w:r w:rsidRPr="00FB680B">
              <w:rPr>
                <w:sz w:val="28"/>
                <w:szCs w:val="28"/>
              </w:rPr>
              <w:t xml:space="preserve"> colapsuri cu pierderi mari de </w:t>
            </w:r>
            <w:r w:rsidR="001229A8" w:rsidRPr="00FB680B">
              <w:rPr>
                <w:sz w:val="28"/>
                <w:szCs w:val="28"/>
              </w:rPr>
              <w:t>vieți</w:t>
            </w:r>
            <w:r w:rsidRPr="00FB680B">
              <w:rPr>
                <w:sz w:val="28"/>
                <w:szCs w:val="28"/>
              </w:rPr>
              <w:t xml:space="preserve"> </w:t>
            </w:r>
            <w:r w:rsidR="001229A8" w:rsidRPr="00FB680B">
              <w:rPr>
                <w:sz w:val="28"/>
                <w:szCs w:val="28"/>
              </w:rPr>
              <w:t>omenești</w:t>
            </w:r>
            <w:r w:rsidRPr="00FB680B">
              <w:rPr>
                <w:sz w:val="28"/>
                <w:szCs w:val="28"/>
              </w:rPr>
              <w:t xml:space="preserve">, precum </w:t>
            </w:r>
            <w:proofErr w:type="spellStart"/>
            <w:r w:rsidRPr="00FB680B">
              <w:rPr>
                <w:sz w:val="28"/>
                <w:szCs w:val="28"/>
              </w:rPr>
              <w:t>şi</w:t>
            </w:r>
            <w:proofErr w:type="spellEnd"/>
            <w:r w:rsidRPr="00FB680B">
              <w:rPr>
                <w:sz w:val="28"/>
                <w:szCs w:val="28"/>
              </w:rPr>
              <w:t xml:space="preserve"> de bunuri materiale. </w:t>
            </w:r>
          </w:p>
          <w:p w14:paraId="0D48873B" w14:textId="5D247CE6" w:rsidR="00E11A39" w:rsidRPr="00FB680B" w:rsidRDefault="00E11A39" w:rsidP="00FB680B">
            <w:pPr>
              <w:pStyle w:val="NormalWeb"/>
              <w:spacing w:before="0" w:beforeAutospacing="0" w:after="120" w:afterAutospacing="0"/>
              <w:ind w:firstLine="702"/>
              <w:jc w:val="both"/>
              <w:rPr>
                <w:sz w:val="28"/>
                <w:szCs w:val="28"/>
              </w:rPr>
            </w:pPr>
            <w:r w:rsidRPr="00FB680B">
              <w:rPr>
                <w:sz w:val="28"/>
                <w:szCs w:val="28"/>
              </w:rPr>
              <w:t xml:space="preserve">Evaluarea nivelului de </w:t>
            </w:r>
            <w:proofErr w:type="spellStart"/>
            <w:r w:rsidRPr="00FB680B">
              <w:rPr>
                <w:sz w:val="28"/>
                <w:szCs w:val="28"/>
              </w:rPr>
              <w:t>protecţie</w:t>
            </w:r>
            <w:proofErr w:type="spellEnd"/>
            <w:r w:rsidRPr="00FB680B">
              <w:rPr>
                <w:sz w:val="28"/>
                <w:szCs w:val="28"/>
              </w:rPr>
              <w:t xml:space="preserve"> a </w:t>
            </w:r>
            <w:proofErr w:type="spellStart"/>
            <w:r w:rsidRPr="00FB680B">
              <w:rPr>
                <w:sz w:val="28"/>
                <w:szCs w:val="28"/>
              </w:rPr>
              <w:t>construcţiilor</w:t>
            </w:r>
            <w:proofErr w:type="spellEnd"/>
            <w:r w:rsidRPr="00FB680B">
              <w:rPr>
                <w:sz w:val="28"/>
                <w:szCs w:val="28"/>
              </w:rPr>
              <w:t xml:space="preserve"> existente amplasate în zonele supuse proceselor geologice periculoase constituie o preocupare sistematică a inginerilor seismologi din toată lumea în scopul reducerii riscului </w:t>
            </w:r>
            <w:r w:rsidR="001229A8" w:rsidRPr="00FB680B">
              <w:rPr>
                <w:sz w:val="28"/>
                <w:szCs w:val="28"/>
              </w:rPr>
              <w:t>construcțiilor</w:t>
            </w:r>
            <w:r w:rsidRPr="00FB680B">
              <w:rPr>
                <w:sz w:val="28"/>
                <w:szCs w:val="28"/>
              </w:rPr>
              <w:t xml:space="preserve"> existente.</w:t>
            </w:r>
          </w:p>
          <w:p w14:paraId="615B91FF" w14:textId="77777777" w:rsidR="009C378B" w:rsidRDefault="001229A8" w:rsidP="00FB680B">
            <w:pPr>
              <w:pStyle w:val="NormalWeb"/>
              <w:spacing w:before="0" w:beforeAutospacing="0" w:after="120" w:afterAutospacing="0"/>
              <w:ind w:firstLine="702"/>
              <w:jc w:val="both"/>
              <w:rPr>
                <w:sz w:val="28"/>
                <w:szCs w:val="28"/>
              </w:rPr>
            </w:pPr>
            <w:r w:rsidRPr="00FB680B">
              <w:rPr>
                <w:sz w:val="28"/>
                <w:szCs w:val="28"/>
              </w:rPr>
              <w:t>Totodată, î</w:t>
            </w:r>
            <w:r w:rsidR="00567A89" w:rsidRPr="00FB680B">
              <w:rPr>
                <w:sz w:val="28"/>
                <w:szCs w:val="28"/>
              </w:rPr>
              <w:t xml:space="preserve">n prezent, nu există un cadru normativ specific care să reglementeze procedurile de </w:t>
            </w:r>
            <w:r w:rsidRPr="00FB680B">
              <w:rPr>
                <w:sz w:val="28"/>
                <w:szCs w:val="28"/>
              </w:rPr>
              <w:t>evaluare a stării clădirilor pentru stabilirea riscului seismic</w:t>
            </w:r>
            <w:r w:rsidR="009C378B">
              <w:rPr>
                <w:sz w:val="28"/>
                <w:szCs w:val="28"/>
              </w:rPr>
              <w:t>.</w:t>
            </w:r>
          </w:p>
          <w:p w14:paraId="49616666" w14:textId="5C5E78E8" w:rsidR="00FC55FB" w:rsidRPr="00FB680B" w:rsidRDefault="009C378B" w:rsidP="00FB680B">
            <w:pPr>
              <w:pStyle w:val="NormalWeb"/>
              <w:spacing w:before="0" w:beforeAutospacing="0" w:after="120" w:afterAutospacing="0"/>
              <w:ind w:firstLine="702"/>
              <w:jc w:val="both"/>
              <w:rPr>
                <w:sz w:val="28"/>
                <w:szCs w:val="28"/>
              </w:rPr>
            </w:pPr>
            <w:r>
              <w:rPr>
                <w:sz w:val="28"/>
                <w:szCs w:val="28"/>
              </w:rPr>
              <w:t xml:space="preserve">De asemenea este necesar </w:t>
            </w:r>
            <w:r w:rsidR="001229A8" w:rsidRPr="00FB680B">
              <w:rPr>
                <w:sz w:val="28"/>
                <w:szCs w:val="28"/>
              </w:rPr>
              <w:t>elaborarea unor cerințe specifice pentru reabilitarea seismică a clădirilor selectate și a studiilor de fezabilitate privind reabilitarea seismică a clădirilor și a instrumentelor sociale și de mediu conexe, încorporând măsuri de reziliență climatică pentru a proteja clădirile de evenimentele induse de schimbările climatice.</w:t>
            </w:r>
          </w:p>
          <w:p w14:paraId="5BB210C7" w14:textId="59988AF7" w:rsidR="0090612E" w:rsidRPr="00FB680B" w:rsidRDefault="00914050" w:rsidP="00FB680B">
            <w:pPr>
              <w:pStyle w:val="NormalWeb"/>
              <w:ind w:firstLine="702"/>
              <w:jc w:val="both"/>
              <w:rPr>
                <w:sz w:val="28"/>
                <w:szCs w:val="28"/>
              </w:rPr>
            </w:pPr>
            <w:r w:rsidRPr="00FB680B">
              <w:rPr>
                <w:sz w:val="28"/>
                <w:szCs w:val="28"/>
              </w:rPr>
              <w:t xml:space="preserve">Existența unui </w:t>
            </w:r>
            <w:r w:rsidR="00567A89" w:rsidRPr="00FB680B">
              <w:rPr>
                <w:sz w:val="28"/>
                <w:szCs w:val="28"/>
              </w:rPr>
              <w:t xml:space="preserve">cadru normativ dedicat, </w:t>
            </w:r>
            <w:r w:rsidRPr="00FB680B">
              <w:rPr>
                <w:sz w:val="28"/>
                <w:szCs w:val="28"/>
              </w:rPr>
              <w:t>poate contribui la prevenirea avarierilor grave și prăbușirilor unui număr important de clădiri realizate, dar și la evitarea distrugerilor și pagubelor atât umane cât și materiale.</w:t>
            </w:r>
          </w:p>
        </w:tc>
      </w:tr>
      <w:tr w:rsidR="0090612E" w:rsidRPr="00FB680B" w14:paraId="4567F4C1" w14:textId="77777777" w:rsidTr="0090612E">
        <w:tc>
          <w:tcPr>
            <w:tcW w:w="9630" w:type="dxa"/>
          </w:tcPr>
          <w:p w14:paraId="37B5681D" w14:textId="77777777" w:rsidR="0090612E" w:rsidRPr="00FB680B" w:rsidRDefault="00D67C8B" w:rsidP="00FB680B">
            <w:pPr>
              <w:pStyle w:val="NormalWeb"/>
              <w:ind w:firstLine="702"/>
              <w:rPr>
                <w:sz w:val="28"/>
                <w:szCs w:val="28"/>
              </w:rPr>
            </w:pPr>
            <w:r w:rsidRPr="00FB680B">
              <w:rPr>
                <w:b/>
                <w:bCs/>
                <w:sz w:val="28"/>
                <w:szCs w:val="28"/>
              </w:rPr>
              <w:lastRenderedPageBreak/>
              <w:t>3. O</w:t>
            </w:r>
            <w:r w:rsidRPr="00FB680B">
              <w:rPr>
                <w:b/>
                <w:bCs/>
                <w:spacing w:val="1"/>
                <w:sz w:val="28"/>
                <w:szCs w:val="28"/>
              </w:rPr>
              <w:t>b</w:t>
            </w:r>
            <w:r w:rsidRPr="00FB680B">
              <w:rPr>
                <w:b/>
                <w:bCs/>
                <w:sz w:val="28"/>
                <w:szCs w:val="28"/>
              </w:rPr>
              <w:t>ie</w:t>
            </w:r>
            <w:r w:rsidRPr="00FB680B">
              <w:rPr>
                <w:b/>
                <w:bCs/>
                <w:spacing w:val="-1"/>
                <w:sz w:val="28"/>
                <w:szCs w:val="28"/>
              </w:rPr>
              <w:t>c</w:t>
            </w:r>
            <w:r w:rsidRPr="00FB680B">
              <w:rPr>
                <w:b/>
                <w:bCs/>
                <w:sz w:val="28"/>
                <w:szCs w:val="28"/>
              </w:rPr>
              <w:t>tiv</w:t>
            </w:r>
            <w:r w:rsidRPr="00FB680B">
              <w:rPr>
                <w:b/>
                <w:bCs/>
                <w:spacing w:val="-1"/>
                <w:sz w:val="28"/>
                <w:szCs w:val="28"/>
              </w:rPr>
              <w:t>e</w:t>
            </w:r>
            <w:r w:rsidRPr="00FB680B">
              <w:rPr>
                <w:b/>
                <w:bCs/>
                <w:sz w:val="28"/>
                <w:szCs w:val="28"/>
              </w:rPr>
              <w:t xml:space="preserve">le </w:t>
            </w:r>
            <w:r w:rsidRPr="00FB680B">
              <w:rPr>
                <w:b/>
                <w:bCs/>
                <w:spacing w:val="1"/>
                <w:sz w:val="28"/>
                <w:szCs w:val="28"/>
              </w:rPr>
              <w:t>u</w:t>
            </w:r>
            <w:r w:rsidRPr="00FB680B">
              <w:rPr>
                <w:b/>
                <w:bCs/>
                <w:spacing w:val="-1"/>
                <w:sz w:val="28"/>
                <w:szCs w:val="28"/>
              </w:rPr>
              <w:t>r</w:t>
            </w:r>
            <w:r w:rsidRPr="00FB680B">
              <w:rPr>
                <w:b/>
                <w:bCs/>
                <w:spacing w:val="1"/>
                <w:sz w:val="28"/>
                <w:szCs w:val="28"/>
              </w:rPr>
              <w:t>m</w:t>
            </w:r>
            <w:r w:rsidRPr="00FB680B">
              <w:rPr>
                <w:b/>
                <w:bCs/>
                <w:sz w:val="28"/>
                <w:szCs w:val="28"/>
              </w:rPr>
              <w:t>ă</w:t>
            </w:r>
            <w:r w:rsidRPr="00FB680B">
              <w:rPr>
                <w:b/>
                <w:bCs/>
                <w:spacing w:val="-1"/>
                <w:sz w:val="28"/>
                <w:szCs w:val="28"/>
              </w:rPr>
              <w:t>r</w:t>
            </w:r>
            <w:r w:rsidRPr="00FB680B">
              <w:rPr>
                <w:b/>
                <w:bCs/>
                <w:sz w:val="28"/>
                <w:szCs w:val="28"/>
              </w:rPr>
              <w:t>ite</w:t>
            </w:r>
            <w:r w:rsidRPr="00FB680B">
              <w:rPr>
                <w:b/>
                <w:bCs/>
                <w:spacing w:val="2"/>
                <w:sz w:val="28"/>
                <w:szCs w:val="28"/>
              </w:rPr>
              <w:t xml:space="preserve"> </w:t>
            </w:r>
            <w:r w:rsidRPr="00FB680B">
              <w:rPr>
                <w:b/>
                <w:bCs/>
                <w:sz w:val="28"/>
                <w:szCs w:val="28"/>
              </w:rPr>
              <w:t>și sol</w:t>
            </w:r>
            <w:r w:rsidRPr="00FB680B">
              <w:rPr>
                <w:b/>
                <w:bCs/>
                <w:spacing w:val="2"/>
                <w:sz w:val="28"/>
                <w:szCs w:val="28"/>
              </w:rPr>
              <w:t>u</w:t>
            </w:r>
            <w:r w:rsidRPr="00FB680B">
              <w:rPr>
                <w:b/>
                <w:bCs/>
                <w:spacing w:val="-1"/>
                <w:sz w:val="28"/>
                <w:szCs w:val="28"/>
              </w:rPr>
              <w:t>ț</w:t>
            </w:r>
            <w:r w:rsidRPr="00FB680B">
              <w:rPr>
                <w:b/>
                <w:bCs/>
                <w:sz w:val="28"/>
                <w:szCs w:val="28"/>
              </w:rPr>
              <w:t xml:space="preserve">iile </w:t>
            </w:r>
            <w:r w:rsidRPr="00FB680B">
              <w:rPr>
                <w:b/>
                <w:bCs/>
                <w:spacing w:val="1"/>
                <w:sz w:val="28"/>
                <w:szCs w:val="28"/>
              </w:rPr>
              <w:t>p</w:t>
            </w:r>
            <w:r w:rsidRPr="00FB680B">
              <w:rPr>
                <w:b/>
                <w:bCs/>
                <w:spacing w:val="-1"/>
                <w:sz w:val="28"/>
                <w:szCs w:val="28"/>
              </w:rPr>
              <w:t>r</w:t>
            </w:r>
            <w:r w:rsidRPr="00FB680B">
              <w:rPr>
                <w:b/>
                <w:bCs/>
                <w:sz w:val="28"/>
                <w:szCs w:val="28"/>
              </w:rPr>
              <w:t>o</w:t>
            </w:r>
            <w:r w:rsidRPr="00FB680B">
              <w:rPr>
                <w:b/>
                <w:bCs/>
                <w:spacing w:val="-1"/>
                <w:sz w:val="28"/>
                <w:szCs w:val="28"/>
              </w:rPr>
              <w:t>p</w:t>
            </w:r>
            <w:r w:rsidRPr="00FB680B">
              <w:rPr>
                <w:b/>
                <w:bCs/>
                <w:spacing w:val="1"/>
                <w:sz w:val="28"/>
                <w:szCs w:val="28"/>
              </w:rPr>
              <w:t>u</w:t>
            </w:r>
            <w:r w:rsidRPr="00FB680B">
              <w:rPr>
                <w:b/>
                <w:bCs/>
                <w:sz w:val="28"/>
                <w:szCs w:val="28"/>
              </w:rPr>
              <w:t>se</w:t>
            </w:r>
          </w:p>
        </w:tc>
      </w:tr>
      <w:tr w:rsidR="0090612E" w:rsidRPr="00FB680B" w14:paraId="774FFC72" w14:textId="77777777" w:rsidTr="0090612E">
        <w:tc>
          <w:tcPr>
            <w:tcW w:w="9630" w:type="dxa"/>
          </w:tcPr>
          <w:p w14:paraId="4025703F" w14:textId="77777777" w:rsidR="0090612E" w:rsidRPr="00FB680B" w:rsidRDefault="00070FC1" w:rsidP="00FB680B">
            <w:pPr>
              <w:ind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3.1. </w:t>
            </w:r>
            <w:r w:rsidRPr="00FB680B">
              <w:rPr>
                <w:rFonts w:ascii="Times New Roman" w:eastAsia="Times New Roman" w:hAnsi="Times New Roman" w:cs="Times New Roman"/>
                <w:spacing w:val="1"/>
                <w:sz w:val="28"/>
                <w:szCs w:val="28"/>
              </w:rPr>
              <w:t>P</w:t>
            </w:r>
            <w:r w:rsidRPr="00FB680B">
              <w:rPr>
                <w:rFonts w:ascii="Times New Roman" w:eastAsia="Times New Roman" w:hAnsi="Times New Roman" w:cs="Times New Roman"/>
                <w:sz w:val="28"/>
                <w:szCs w:val="28"/>
              </w:rPr>
              <w:t>rin</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ipal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le p</w:t>
            </w:r>
            <w:r w:rsidRPr="00FB680B">
              <w:rPr>
                <w:rFonts w:ascii="Times New Roman" w:eastAsia="Times New Roman" w:hAnsi="Times New Roman" w:cs="Times New Roman"/>
                <w:spacing w:val="-1"/>
                <w:sz w:val="28"/>
                <w:szCs w:val="28"/>
              </w:rPr>
              <w:t>re</w:t>
            </w:r>
            <w:r w:rsidRPr="00FB680B">
              <w:rPr>
                <w:rFonts w:ascii="Times New Roman" w:eastAsia="Times New Roman" w:hAnsi="Times New Roman" w:cs="Times New Roman"/>
                <w:spacing w:val="2"/>
                <w:sz w:val="28"/>
                <w:szCs w:val="28"/>
              </w:rPr>
              <w:t>v</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d</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 xml:space="preserve">ri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le p</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oi</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ui și</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videnție</w:t>
            </w:r>
            <w:r w:rsidRPr="00FB680B">
              <w:rPr>
                <w:rFonts w:ascii="Times New Roman" w:eastAsia="Times New Roman" w:hAnsi="Times New Roman" w:cs="Times New Roman"/>
                <w:spacing w:val="-1"/>
                <w:sz w:val="28"/>
                <w:szCs w:val="28"/>
              </w:rPr>
              <w:t>re</w:t>
            </w:r>
            <w:r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pacing w:val="-1"/>
                <w:sz w:val="28"/>
                <w:szCs w:val="28"/>
              </w:rPr>
              <w:t xml:space="preserve"> e</w:t>
            </w:r>
            <w:r w:rsidRPr="00FB680B">
              <w:rPr>
                <w:rFonts w:ascii="Times New Roman" w:eastAsia="Times New Roman" w:hAnsi="Times New Roman" w:cs="Times New Roman"/>
                <w:spacing w:val="3"/>
                <w:sz w:val="28"/>
                <w:szCs w:val="28"/>
              </w:rPr>
              <w:t>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ment</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lor noi</w:t>
            </w:r>
          </w:p>
        </w:tc>
      </w:tr>
      <w:tr w:rsidR="0090612E" w:rsidRPr="00FB680B" w14:paraId="4605FF5B" w14:textId="77777777" w:rsidTr="0090612E">
        <w:tc>
          <w:tcPr>
            <w:tcW w:w="9630" w:type="dxa"/>
          </w:tcPr>
          <w:p w14:paraId="2C78874A" w14:textId="07CB07EB" w:rsidR="006C6E60" w:rsidRPr="00FB680B" w:rsidRDefault="006C6E60" w:rsidP="00FB680B">
            <w:pPr>
              <w:widowControl/>
              <w:spacing w:after="120"/>
              <w:ind w:firstLine="555"/>
              <w:jc w:val="both"/>
              <w:rPr>
                <w:rFonts w:ascii="Times New Roman" w:hAnsi="Times New Roman" w:cs="Times New Roman"/>
                <w:sz w:val="28"/>
                <w:szCs w:val="28"/>
              </w:rPr>
            </w:pPr>
            <w:r w:rsidRPr="00FB680B">
              <w:rPr>
                <w:rFonts w:ascii="Times New Roman" w:hAnsi="Times New Roman" w:cs="Times New Roman"/>
                <w:sz w:val="28"/>
                <w:szCs w:val="28"/>
              </w:rPr>
              <w:t xml:space="preserve">Evaluarea vizuală rapidă este o procedură de evaluare seismică simplă, fără analiză inginerească de detaliu, </w:t>
            </w:r>
            <w:proofErr w:type="spellStart"/>
            <w:r w:rsidRPr="00FB680B">
              <w:rPr>
                <w:rFonts w:ascii="Times New Roman" w:hAnsi="Times New Roman" w:cs="Times New Roman"/>
                <w:sz w:val="28"/>
                <w:szCs w:val="28"/>
              </w:rPr>
              <w:t>şi</w:t>
            </w:r>
            <w:proofErr w:type="spellEnd"/>
            <w:r w:rsidRPr="00FB680B">
              <w:rPr>
                <w:rFonts w:ascii="Times New Roman" w:hAnsi="Times New Roman" w:cs="Times New Roman"/>
                <w:sz w:val="28"/>
                <w:szCs w:val="28"/>
              </w:rPr>
              <w:t xml:space="preserve"> are la bază </w:t>
            </w:r>
            <w:proofErr w:type="spellStart"/>
            <w:r w:rsidRPr="00FB680B">
              <w:rPr>
                <w:rFonts w:ascii="Times New Roman" w:hAnsi="Times New Roman" w:cs="Times New Roman"/>
                <w:sz w:val="28"/>
                <w:szCs w:val="28"/>
              </w:rPr>
              <w:t>informaţii</w:t>
            </w:r>
            <w:proofErr w:type="spellEnd"/>
            <w:r w:rsidRPr="00FB680B">
              <w:rPr>
                <w:rFonts w:ascii="Times New Roman" w:hAnsi="Times New Roman" w:cs="Times New Roman"/>
                <w:sz w:val="28"/>
                <w:szCs w:val="28"/>
              </w:rPr>
              <w:t xml:space="preserve"> privind: efectul cutremurelor </w:t>
            </w:r>
            <w:r w:rsidRPr="00FB680B">
              <w:rPr>
                <w:rFonts w:ascii="Times New Roman" w:hAnsi="Times New Roman" w:cs="Times New Roman"/>
                <w:sz w:val="28"/>
                <w:szCs w:val="28"/>
              </w:rPr>
              <w:lastRenderedPageBreak/>
              <w:t xml:space="preserve">din trecut asupra fondului construit, rezultatele cercetărilor din domeniul riscului seismic, </w:t>
            </w:r>
            <w:proofErr w:type="spellStart"/>
            <w:r w:rsidRPr="00FB680B">
              <w:rPr>
                <w:rFonts w:ascii="Times New Roman" w:hAnsi="Times New Roman" w:cs="Times New Roman"/>
                <w:sz w:val="28"/>
                <w:szCs w:val="28"/>
              </w:rPr>
              <w:t>evoluţia</w:t>
            </w:r>
            <w:proofErr w:type="spellEnd"/>
            <w:r w:rsidRPr="00FB680B">
              <w:rPr>
                <w:rFonts w:ascii="Times New Roman" w:hAnsi="Times New Roman" w:cs="Times New Roman"/>
                <w:sz w:val="28"/>
                <w:szCs w:val="28"/>
              </w:rPr>
              <w:t xml:space="preserve"> reglementărilor tehnice de proiectare seismică, </w:t>
            </w:r>
            <w:proofErr w:type="spellStart"/>
            <w:r w:rsidRPr="00FB680B">
              <w:rPr>
                <w:rFonts w:ascii="Times New Roman" w:hAnsi="Times New Roman" w:cs="Times New Roman"/>
                <w:sz w:val="28"/>
                <w:szCs w:val="28"/>
              </w:rPr>
              <w:t>evoluţia</w:t>
            </w:r>
            <w:proofErr w:type="spellEnd"/>
            <w:r w:rsidRPr="00FB680B">
              <w:rPr>
                <w:rFonts w:ascii="Times New Roman" w:hAnsi="Times New Roman" w:cs="Times New Roman"/>
                <w:sz w:val="28"/>
                <w:szCs w:val="28"/>
              </w:rPr>
              <w:t xml:space="preserve"> practicii de proiectare </w:t>
            </w:r>
            <w:proofErr w:type="spellStart"/>
            <w:r w:rsidRPr="00FB680B">
              <w:rPr>
                <w:rFonts w:ascii="Times New Roman" w:hAnsi="Times New Roman" w:cs="Times New Roman"/>
                <w:sz w:val="28"/>
                <w:szCs w:val="28"/>
              </w:rPr>
              <w:t>şi</w:t>
            </w:r>
            <w:proofErr w:type="spellEnd"/>
            <w:r w:rsidRPr="00FB680B">
              <w:rPr>
                <w:rFonts w:ascii="Times New Roman" w:hAnsi="Times New Roman" w:cs="Times New Roman"/>
                <w:sz w:val="28"/>
                <w:szCs w:val="28"/>
              </w:rPr>
              <w:t xml:space="preserve"> a materialelor de </w:t>
            </w:r>
            <w:proofErr w:type="spellStart"/>
            <w:r w:rsidRPr="00FB680B">
              <w:rPr>
                <w:rFonts w:ascii="Times New Roman" w:hAnsi="Times New Roman" w:cs="Times New Roman"/>
                <w:sz w:val="28"/>
                <w:szCs w:val="28"/>
              </w:rPr>
              <w:t>construcţie</w:t>
            </w:r>
            <w:proofErr w:type="spellEnd"/>
            <w:r w:rsidRPr="00FB680B">
              <w:rPr>
                <w:rFonts w:ascii="Times New Roman" w:hAnsi="Times New Roman" w:cs="Times New Roman"/>
                <w:sz w:val="28"/>
                <w:szCs w:val="28"/>
              </w:rPr>
              <w:t xml:space="preserve"> utilizate.</w:t>
            </w:r>
          </w:p>
          <w:p w14:paraId="23A826D9" w14:textId="3BCEA24F" w:rsidR="00CE4112" w:rsidRPr="00FB680B" w:rsidRDefault="00CE4112" w:rsidP="00FB680B">
            <w:pPr>
              <w:widowControl/>
              <w:spacing w:after="120"/>
              <w:ind w:firstLine="555"/>
              <w:jc w:val="both"/>
              <w:rPr>
                <w:rFonts w:ascii="Times New Roman" w:hAnsi="Times New Roman" w:cs="Times New Roman"/>
                <w:sz w:val="28"/>
                <w:szCs w:val="28"/>
              </w:rPr>
            </w:pPr>
            <w:r w:rsidRPr="00FB680B">
              <w:rPr>
                <w:rFonts w:ascii="Times New Roman" w:hAnsi="Times New Roman" w:cs="Times New Roman"/>
                <w:sz w:val="28"/>
                <w:szCs w:val="28"/>
              </w:rPr>
              <w:t xml:space="preserve">Prin evaluare vizuală rapidă se </w:t>
            </w:r>
            <w:proofErr w:type="spellStart"/>
            <w:r w:rsidRPr="00FB680B">
              <w:rPr>
                <w:rFonts w:ascii="Times New Roman" w:hAnsi="Times New Roman" w:cs="Times New Roman"/>
                <w:sz w:val="28"/>
                <w:szCs w:val="28"/>
              </w:rPr>
              <w:t>stabileşte</w:t>
            </w:r>
            <w:proofErr w:type="spellEnd"/>
            <w:r w:rsidRPr="00FB680B">
              <w:rPr>
                <w:rFonts w:ascii="Times New Roman" w:hAnsi="Times New Roman" w:cs="Times New Roman"/>
                <w:sz w:val="28"/>
                <w:szCs w:val="28"/>
              </w:rPr>
              <w:t xml:space="preserve"> un nivel (punctaj) de prioritate pentru realizarea </w:t>
            </w:r>
            <w:proofErr w:type="spellStart"/>
            <w:r w:rsidRPr="00FB680B">
              <w:rPr>
                <w:rFonts w:ascii="Times New Roman" w:hAnsi="Times New Roman" w:cs="Times New Roman"/>
                <w:sz w:val="28"/>
                <w:szCs w:val="28"/>
              </w:rPr>
              <w:t>investiţiilor</w:t>
            </w:r>
            <w:proofErr w:type="spellEnd"/>
            <w:r w:rsidRPr="00FB680B">
              <w:rPr>
                <w:rFonts w:ascii="Times New Roman" w:hAnsi="Times New Roman" w:cs="Times New Roman"/>
                <w:sz w:val="28"/>
                <w:szCs w:val="28"/>
              </w:rPr>
              <w:t xml:space="preserve"> pentru punerea în </w:t>
            </w:r>
            <w:proofErr w:type="spellStart"/>
            <w:r w:rsidRPr="00FB680B">
              <w:rPr>
                <w:rFonts w:ascii="Times New Roman" w:hAnsi="Times New Roman" w:cs="Times New Roman"/>
                <w:sz w:val="28"/>
                <w:szCs w:val="28"/>
              </w:rPr>
              <w:t>siguranţă</w:t>
            </w:r>
            <w:proofErr w:type="spellEnd"/>
            <w:r w:rsidRPr="00FB680B">
              <w:rPr>
                <w:rFonts w:ascii="Times New Roman" w:hAnsi="Times New Roman" w:cs="Times New Roman"/>
                <w:sz w:val="28"/>
                <w:szCs w:val="28"/>
              </w:rPr>
              <w:t xml:space="preserve"> a clădirilor </w:t>
            </w:r>
            <w:proofErr w:type="spellStart"/>
            <w:r w:rsidRPr="00FB680B">
              <w:rPr>
                <w:rFonts w:ascii="Times New Roman" w:hAnsi="Times New Roman" w:cs="Times New Roman"/>
                <w:sz w:val="28"/>
                <w:szCs w:val="28"/>
              </w:rPr>
              <w:t>faţă</w:t>
            </w:r>
            <w:proofErr w:type="spellEnd"/>
            <w:r w:rsidRPr="00FB680B">
              <w:rPr>
                <w:rFonts w:ascii="Times New Roman" w:hAnsi="Times New Roman" w:cs="Times New Roman"/>
                <w:sz w:val="28"/>
                <w:szCs w:val="28"/>
              </w:rPr>
              <w:t xml:space="preserve"> de </w:t>
            </w:r>
            <w:proofErr w:type="spellStart"/>
            <w:r w:rsidRPr="00FB680B">
              <w:rPr>
                <w:rFonts w:ascii="Times New Roman" w:hAnsi="Times New Roman" w:cs="Times New Roman"/>
                <w:sz w:val="28"/>
                <w:szCs w:val="28"/>
              </w:rPr>
              <w:t>acţiunea</w:t>
            </w:r>
            <w:proofErr w:type="spellEnd"/>
            <w:r w:rsidRPr="00FB680B">
              <w:rPr>
                <w:rFonts w:ascii="Times New Roman" w:hAnsi="Times New Roman" w:cs="Times New Roman"/>
                <w:sz w:val="28"/>
                <w:szCs w:val="28"/>
              </w:rPr>
              <w:t xml:space="preserve"> seismică. Punctajul este stabilit considerând caracteristicile de vulnerabilitate seismică ale clădirilor realizate conform sistemului de asigurare a </w:t>
            </w:r>
            <w:proofErr w:type="spellStart"/>
            <w:r w:rsidRPr="00FB680B">
              <w:rPr>
                <w:rFonts w:ascii="Times New Roman" w:hAnsi="Times New Roman" w:cs="Times New Roman"/>
                <w:sz w:val="28"/>
                <w:szCs w:val="28"/>
              </w:rPr>
              <w:t>calităţii</w:t>
            </w:r>
            <w:proofErr w:type="spellEnd"/>
            <w:r w:rsidRPr="00FB680B">
              <w:rPr>
                <w:rFonts w:ascii="Times New Roman" w:hAnsi="Times New Roman" w:cs="Times New Roman"/>
                <w:sz w:val="28"/>
                <w:szCs w:val="28"/>
              </w:rPr>
              <w:t xml:space="preserve"> în </w:t>
            </w:r>
            <w:proofErr w:type="spellStart"/>
            <w:r w:rsidRPr="00FB680B">
              <w:rPr>
                <w:rFonts w:ascii="Times New Roman" w:hAnsi="Times New Roman" w:cs="Times New Roman"/>
                <w:sz w:val="28"/>
                <w:szCs w:val="28"/>
              </w:rPr>
              <w:t>construcţii</w:t>
            </w:r>
            <w:proofErr w:type="spellEnd"/>
            <w:r w:rsidRPr="00FB680B">
              <w:rPr>
                <w:rFonts w:ascii="Times New Roman" w:hAnsi="Times New Roman" w:cs="Times New Roman"/>
                <w:sz w:val="28"/>
                <w:szCs w:val="28"/>
              </w:rPr>
              <w:t xml:space="preserve"> </w:t>
            </w:r>
            <w:proofErr w:type="spellStart"/>
            <w:r w:rsidRPr="00FB680B">
              <w:rPr>
                <w:rFonts w:ascii="Times New Roman" w:hAnsi="Times New Roman" w:cs="Times New Roman"/>
                <w:sz w:val="28"/>
                <w:szCs w:val="28"/>
              </w:rPr>
              <w:t>şi</w:t>
            </w:r>
            <w:proofErr w:type="spellEnd"/>
            <w:r w:rsidRPr="00FB680B">
              <w:rPr>
                <w:rFonts w:ascii="Times New Roman" w:hAnsi="Times New Roman" w:cs="Times New Roman"/>
                <w:sz w:val="28"/>
                <w:szCs w:val="28"/>
              </w:rPr>
              <w:t xml:space="preserve"> practicii generale de </w:t>
            </w:r>
            <w:proofErr w:type="spellStart"/>
            <w:r w:rsidRPr="00FB680B">
              <w:rPr>
                <w:rFonts w:ascii="Times New Roman" w:hAnsi="Times New Roman" w:cs="Times New Roman"/>
                <w:sz w:val="28"/>
                <w:szCs w:val="28"/>
              </w:rPr>
              <w:t>construcţie</w:t>
            </w:r>
            <w:proofErr w:type="spellEnd"/>
            <w:r w:rsidRPr="00FB680B">
              <w:rPr>
                <w:rFonts w:ascii="Times New Roman" w:hAnsi="Times New Roman" w:cs="Times New Roman"/>
                <w:sz w:val="28"/>
                <w:szCs w:val="28"/>
              </w:rPr>
              <w:t xml:space="preserve"> de la data realizării acestora.</w:t>
            </w:r>
          </w:p>
          <w:p w14:paraId="627CAAE1" w14:textId="64730AF7" w:rsidR="00316D4E" w:rsidRPr="00FB680B" w:rsidRDefault="00840100" w:rsidP="00FB680B">
            <w:pPr>
              <w:widowControl/>
              <w:spacing w:after="120"/>
              <w:ind w:firstLine="555"/>
              <w:jc w:val="both"/>
              <w:rPr>
                <w:rFonts w:ascii="Times New Roman" w:hAnsi="Times New Roman" w:cs="Times New Roman"/>
                <w:sz w:val="28"/>
                <w:szCs w:val="28"/>
              </w:rPr>
            </w:pPr>
            <w:r w:rsidRPr="00FB680B">
              <w:rPr>
                <w:rFonts w:ascii="Times New Roman" w:hAnsi="Times New Roman" w:cs="Times New Roman"/>
                <w:sz w:val="28"/>
                <w:szCs w:val="28"/>
              </w:rPr>
              <w:t>Evaluarea vizuală rapidă este o procedură care ia în considerare un anumit număr de parametri care influențează semnificativ riscul seismic asociat unei clădiri. Evaluarea vizuală rapidă nu constituie evaluare seismică a clădirilor. Prin evaluare vizuală rapidă nu se poate stabili încadrarea clădirilor în clase de risc seismic.</w:t>
            </w:r>
          </w:p>
          <w:p w14:paraId="4DCFE9A7" w14:textId="77777777" w:rsidR="00840100" w:rsidRPr="00FB680B" w:rsidRDefault="0084010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Metodologia respectivă pune la dispoziție o procedură viabilă și foarte rapidă prin care se poate avea o imagine de ansamblu asupra riscului seismic al fondului construit.</w:t>
            </w:r>
          </w:p>
          <w:p w14:paraId="0C32B882" w14:textId="12FB8596" w:rsidR="00840100" w:rsidRPr="00FB680B" w:rsidRDefault="0084010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Metodologia are ca obiectiv </w:t>
            </w:r>
            <w:r w:rsidR="006C6E60" w:rsidRPr="00FB680B">
              <w:rPr>
                <w:rFonts w:ascii="Times New Roman" w:eastAsia="Times New Roman" w:hAnsi="Times New Roman" w:cs="Times New Roman"/>
                <w:sz w:val="28"/>
                <w:szCs w:val="28"/>
              </w:rPr>
              <w:t>ierarhizarea clădirilor dintr-un anumit fond construit din punct de vedere al riscului seismic, în vederea stabilirii priorității investițiilor pentru punerea în siguranță a clădirilor față de acțiunea seismică.</w:t>
            </w:r>
          </w:p>
          <w:p w14:paraId="5B6DEB04" w14:textId="77777777" w:rsidR="006C6E60" w:rsidRPr="00FB680B" w:rsidRDefault="006C6E6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În baza evaluării vizuale rapide se pot întocmi expertize tehnice în vederea evaluării vulnerabilității seismice a clădirilor.</w:t>
            </w:r>
          </w:p>
          <w:p w14:paraId="576911DD" w14:textId="3CBEB0CE" w:rsidR="006C6E60" w:rsidRPr="00FB680B" w:rsidRDefault="006C6E6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Prezenta Metodologia se utilizează în cazul clădirilor publice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a blocurilor locative, indiferent de forma de proprietate a acestora, având următoarele destinații și moduri de folosință:</w:t>
            </w:r>
          </w:p>
          <w:p w14:paraId="74DF4305" w14:textId="400F5162"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-blocuri locative;</w:t>
            </w:r>
          </w:p>
          <w:p w14:paraId="341AFAB2" w14:textId="145F1DB1"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-alte construcții destinate locuirii în sensul Legii nr. 75/2015 cu privire la locuințe (cămine, aziluri pentru </w:t>
            </w:r>
            <w:proofErr w:type="spellStart"/>
            <w:r w:rsidRPr="00FB680B">
              <w:rPr>
                <w:rFonts w:ascii="Times New Roman" w:eastAsia="Times New Roman" w:hAnsi="Times New Roman" w:cs="Times New Roman"/>
                <w:sz w:val="28"/>
                <w:szCs w:val="28"/>
              </w:rPr>
              <w:t>bătrîni</w:t>
            </w:r>
            <w:proofErr w:type="spellEnd"/>
            <w:r w:rsidRPr="00FB680B">
              <w:rPr>
                <w:rFonts w:ascii="Times New Roman" w:eastAsia="Times New Roman" w:hAnsi="Times New Roman" w:cs="Times New Roman"/>
                <w:sz w:val="28"/>
                <w:szCs w:val="28"/>
              </w:rPr>
              <w:t>);</w:t>
            </w:r>
          </w:p>
          <w:p w14:paraId="0A105D74" w14:textId="25B4D56E"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-ocrotirea </w:t>
            </w:r>
            <w:proofErr w:type="spellStart"/>
            <w:r w:rsidRPr="00FB680B">
              <w:rPr>
                <w:rFonts w:ascii="Times New Roman" w:eastAsia="Times New Roman" w:hAnsi="Times New Roman" w:cs="Times New Roman"/>
                <w:sz w:val="28"/>
                <w:szCs w:val="28"/>
              </w:rPr>
              <w:t>sănătăţii</w:t>
            </w:r>
            <w:proofErr w:type="spellEnd"/>
            <w:r w:rsidRPr="00FB680B">
              <w:rPr>
                <w:rFonts w:ascii="Times New Roman" w:eastAsia="Times New Roman" w:hAnsi="Times New Roman" w:cs="Times New Roman"/>
                <w:sz w:val="28"/>
                <w:szCs w:val="28"/>
              </w:rPr>
              <w:t>;</w:t>
            </w:r>
          </w:p>
          <w:p w14:paraId="30DDD600" w14:textId="56182EDE"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proofErr w:type="spellStart"/>
            <w:r w:rsidRPr="00FB680B">
              <w:rPr>
                <w:rFonts w:ascii="Times New Roman" w:eastAsia="Times New Roman" w:hAnsi="Times New Roman" w:cs="Times New Roman"/>
                <w:sz w:val="28"/>
                <w:szCs w:val="28"/>
              </w:rPr>
              <w:t>administraţie</w:t>
            </w:r>
            <w:proofErr w:type="spellEnd"/>
            <w:r w:rsidRPr="00FB680B">
              <w:rPr>
                <w:rFonts w:ascii="Times New Roman" w:eastAsia="Times New Roman" w:hAnsi="Times New Roman" w:cs="Times New Roman"/>
                <w:sz w:val="28"/>
                <w:szCs w:val="28"/>
              </w:rPr>
              <w:t xml:space="preserve"> publică;</w:t>
            </w:r>
          </w:p>
          <w:p w14:paraId="496793F1" w14:textId="1B93AB10"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proofErr w:type="spellStart"/>
            <w:r w:rsidRPr="00FB680B">
              <w:rPr>
                <w:rFonts w:ascii="Times New Roman" w:eastAsia="Times New Roman" w:hAnsi="Times New Roman" w:cs="Times New Roman"/>
                <w:sz w:val="28"/>
                <w:szCs w:val="28"/>
              </w:rPr>
              <w:t>comerţ</w:t>
            </w:r>
            <w:proofErr w:type="spellEnd"/>
            <w:r w:rsidRPr="00FB680B">
              <w:rPr>
                <w:rFonts w:ascii="Times New Roman" w:eastAsia="Times New Roman" w:hAnsi="Times New Roman" w:cs="Times New Roman"/>
                <w:sz w:val="28"/>
                <w:szCs w:val="28"/>
              </w:rPr>
              <w:t xml:space="preserve">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servicii;</w:t>
            </w:r>
          </w:p>
          <w:p w14:paraId="095FFD5F" w14:textId="28A80A58"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proofErr w:type="spellStart"/>
            <w:r w:rsidRPr="00FB680B">
              <w:rPr>
                <w:rFonts w:ascii="Times New Roman" w:eastAsia="Times New Roman" w:hAnsi="Times New Roman" w:cs="Times New Roman"/>
                <w:sz w:val="28"/>
                <w:szCs w:val="28"/>
              </w:rPr>
              <w:t>educaţie</w:t>
            </w:r>
            <w:proofErr w:type="spellEnd"/>
            <w:r w:rsidRPr="00FB680B">
              <w:rPr>
                <w:rFonts w:ascii="Times New Roman" w:eastAsia="Times New Roman" w:hAnsi="Times New Roman" w:cs="Times New Roman"/>
                <w:sz w:val="28"/>
                <w:szCs w:val="28"/>
              </w:rPr>
              <w:t xml:space="preserve">, </w:t>
            </w:r>
            <w:proofErr w:type="spellStart"/>
            <w:r w:rsidRPr="00FB680B">
              <w:rPr>
                <w:rFonts w:ascii="Times New Roman" w:eastAsia="Times New Roman" w:hAnsi="Times New Roman" w:cs="Times New Roman"/>
                <w:sz w:val="28"/>
                <w:szCs w:val="28"/>
              </w:rPr>
              <w:t>activităţi</w:t>
            </w:r>
            <w:proofErr w:type="spellEnd"/>
            <w:r w:rsidRPr="00FB680B">
              <w:rPr>
                <w:rFonts w:ascii="Times New Roman" w:eastAsia="Times New Roman" w:hAnsi="Times New Roman" w:cs="Times New Roman"/>
                <w:sz w:val="28"/>
                <w:szCs w:val="28"/>
              </w:rPr>
              <w:t xml:space="preserve"> culturale, sport, turism;</w:t>
            </w:r>
          </w:p>
          <w:p w14:paraId="4287E041" w14:textId="3D1611C0" w:rsidR="006C6E60" w:rsidRPr="00FB680B" w:rsidRDefault="006C6E6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-gospodărie comunală, </w:t>
            </w:r>
            <w:proofErr w:type="spellStart"/>
            <w:r w:rsidRPr="00FB680B">
              <w:rPr>
                <w:rFonts w:ascii="Times New Roman" w:eastAsia="Times New Roman" w:hAnsi="Times New Roman" w:cs="Times New Roman"/>
                <w:sz w:val="28"/>
                <w:szCs w:val="28"/>
              </w:rPr>
              <w:t>activităţi</w:t>
            </w:r>
            <w:proofErr w:type="spellEnd"/>
            <w:r w:rsidRPr="00FB680B">
              <w:rPr>
                <w:rFonts w:ascii="Times New Roman" w:eastAsia="Times New Roman" w:hAnsi="Times New Roman" w:cs="Times New Roman"/>
                <w:sz w:val="28"/>
                <w:szCs w:val="28"/>
              </w:rPr>
              <w:t xml:space="preserve"> energetice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w:t>
            </w:r>
            <w:proofErr w:type="spellStart"/>
            <w:r w:rsidRPr="00FB680B">
              <w:rPr>
                <w:rFonts w:ascii="Times New Roman" w:eastAsia="Times New Roman" w:hAnsi="Times New Roman" w:cs="Times New Roman"/>
                <w:sz w:val="28"/>
                <w:szCs w:val="28"/>
              </w:rPr>
              <w:t>tehnico</w:t>
            </w:r>
            <w:proofErr w:type="spellEnd"/>
            <w:r w:rsidRPr="00FB680B">
              <w:rPr>
                <w:rFonts w:ascii="Times New Roman" w:eastAsia="Times New Roman" w:hAnsi="Times New Roman" w:cs="Times New Roman"/>
                <w:sz w:val="28"/>
                <w:szCs w:val="28"/>
              </w:rPr>
              <w:t>-edilitare;</w:t>
            </w:r>
          </w:p>
          <w:p w14:paraId="10F1B720" w14:textId="152740C4" w:rsidR="006C6E60" w:rsidRPr="00FB680B" w:rsidRDefault="006C6E6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-alte </w:t>
            </w:r>
            <w:proofErr w:type="spellStart"/>
            <w:r w:rsidRPr="00FB680B">
              <w:rPr>
                <w:rFonts w:ascii="Times New Roman" w:eastAsia="Times New Roman" w:hAnsi="Times New Roman" w:cs="Times New Roman"/>
                <w:sz w:val="28"/>
                <w:szCs w:val="28"/>
              </w:rPr>
              <w:t>funcţiuni</w:t>
            </w:r>
            <w:proofErr w:type="spellEnd"/>
            <w:r w:rsidRPr="00FB680B">
              <w:rPr>
                <w:rFonts w:ascii="Times New Roman" w:eastAsia="Times New Roman" w:hAnsi="Times New Roman" w:cs="Times New Roman"/>
                <w:sz w:val="28"/>
                <w:szCs w:val="28"/>
              </w:rPr>
              <w:t xml:space="preserve"> specifice sistemului de </w:t>
            </w:r>
            <w:proofErr w:type="spellStart"/>
            <w:r w:rsidRPr="00FB680B">
              <w:rPr>
                <w:rFonts w:ascii="Times New Roman" w:eastAsia="Times New Roman" w:hAnsi="Times New Roman" w:cs="Times New Roman"/>
                <w:sz w:val="28"/>
                <w:szCs w:val="28"/>
              </w:rPr>
              <w:t>protecţie</w:t>
            </w:r>
            <w:proofErr w:type="spellEnd"/>
            <w:r w:rsidRPr="00FB680B">
              <w:rPr>
                <w:rFonts w:ascii="Times New Roman" w:eastAsia="Times New Roman" w:hAnsi="Times New Roman" w:cs="Times New Roman"/>
                <w:sz w:val="28"/>
                <w:szCs w:val="28"/>
              </w:rPr>
              <w:t xml:space="preserve"> civilă.</w:t>
            </w:r>
          </w:p>
          <w:p w14:paraId="62609734" w14:textId="7A965601" w:rsidR="006C6E60" w:rsidRPr="00FB680B" w:rsidRDefault="006C6E6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Informațiile relevante privind vulnerabilitatea seismică a clădirilor pentru aplicarea Metodologiei sunt stabilite minimal astfel încât să poată fi colectate</w:t>
            </w:r>
            <w:r w:rsidR="00CD4497" w:rsidRPr="00FB680B">
              <w:rPr>
                <w:rFonts w:ascii="Times New Roman" w:eastAsia="Times New Roman" w:hAnsi="Times New Roman" w:cs="Times New Roman"/>
                <w:sz w:val="28"/>
                <w:szCs w:val="28"/>
              </w:rPr>
              <w:t xml:space="preserve"> de la</w:t>
            </w:r>
            <w:r w:rsidRPr="00FB680B">
              <w:rPr>
                <w:rFonts w:ascii="Times New Roman" w:eastAsia="Times New Roman" w:hAnsi="Times New Roman" w:cs="Times New Roman"/>
                <w:sz w:val="28"/>
                <w:szCs w:val="28"/>
              </w:rPr>
              <w:t>:</w:t>
            </w:r>
          </w:p>
          <w:p w14:paraId="74F983E8" w14:textId="115F83C7" w:rsidR="006C6E60" w:rsidRPr="00FB680B" w:rsidRDefault="00CD4497"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autoritățile </w:t>
            </w:r>
            <w:proofErr w:type="spellStart"/>
            <w:r w:rsidR="006C6E60" w:rsidRPr="00FB680B">
              <w:rPr>
                <w:rFonts w:ascii="Times New Roman" w:eastAsia="Times New Roman" w:hAnsi="Times New Roman" w:cs="Times New Roman"/>
                <w:sz w:val="28"/>
                <w:szCs w:val="28"/>
              </w:rPr>
              <w:t>administraţi</w:t>
            </w:r>
            <w:r w:rsidRPr="00FB680B">
              <w:rPr>
                <w:rFonts w:ascii="Times New Roman" w:eastAsia="Times New Roman" w:hAnsi="Times New Roman" w:cs="Times New Roman"/>
                <w:sz w:val="28"/>
                <w:szCs w:val="28"/>
              </w:rPr>
              <w:t>ei</w:t>
            </w:r>
            <w:proofErr w:type="spellEnd"/>
            <w:r w:rsidR="006C6E60" w:rsidRPr="00FB680B">
              <w:rPr>
                <w:rFonts w:ascii="Times New Roman" w:eastAsia="Times New Roman" w:hAnsi="Times New Roman" w:cs="Times New Roman"/>
                <w:sz w:val="28"/>
                <w:szCs w:val="28"/>
              </w:rPr>
              <w:t xml:space="preserve"> publice centrale sau locale;</w:t>
            </w:r>
          </w:p>
          <w:p w14:paraId="23465D22" w14:textId="7F7FF561" w:rsidR="006C6E60" w:rsidRPr="00FB680B" w:rsidRDefault="00CD4497"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proofErr w:type="spellStart"/>
            <w:r w:rsidR="006C6E60" w:rsidRPr="00FB680B">
              <w:rPr>
                <w:rFonts w:ascii="Times New Roman" w:eastAsia="Times New Roman" w:hAnsi="Times New Roman" w:cs="Times New Roman"/>
                <w:sz w:val="28"/>
                <w:szCs w:val="28"/>
              </w:rPr>
              <w:t>inspecţi</w:t>
            </w:r>
            <w:r w:rsidRPr="00FB680B">
              <w:rPr>
                <w:rFonts w:ascii="Times New Roman" w:eastAsia="Times New Roman" w:hAnsi="Times New Roman" w:cs="Times New Roman"/>
                <w:sz w:val="28"/>
                <w:szCs w:val="28"/>
              </w:rPr>
              <w:t>ile</w:t>
            </w:r>
            <w:proofErr w:type="spellEnd"/>
            <w:r w:rsidR="006C6E60" w:rsidRPr="00FB680B">
              <w:rPr>
                <w:rFonts w:ascii="Times New Roman" w:eastAsia="Times New Roman" w:hAnsi="Times New Roman" w:cs="Times New Roman"/>
                <w:sz w:val="28"/>
                <w:szCs w:val="28"/>
              </w:rPr>
              <w:t xml:space="preserve"> în teren a clădirii, prin observarea clădirii din exterior, fără a fi necesar accesul în imobil;</w:t>
            </w:r>
          </w:p>
          <w:p w14:paraId="55A2BD2D" w14:textId="2C79A898" w:rsidR="00CD4497" w:rsidRPr="00FB680B" w:rsidRDefault="00CD4497"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6C6E60" w:rsidRPr="00FB680B">
              <w:rPr>
                <w:rFonts w:ascii="Times New Roman" w:eastAsia="Times New Roman" w:hAnsi="Times New Roman" w:cs="Times New Roman"/>
                <w:sz w:val="28"/>
                <w:szCs w:val="28"/>
              </w:rPr>
              <w:t xml:space="preserve"> </w:t>
            </w:r>
            <w:proofErr w:type="spellStart"/>
            <w:r w:rsidR="006C6E60" w:rsidRPr="00FB680B">
              <w:rPr>
                <w:rFonts w:ascii="Times New Roman" w:eastAsia="Times New Roman" w:hAnsi="Times New Roman" w:cs="Times New Roman"/>
                <w:sz w:val="28"/>
                <w:szCs w:val="28"/>
              </w:rPr>
              <w:t>entităţi</w:t>
            </w:r>
            <w:r w:rsidRPr="00FB680B">
              <w:rPr>
                <w:rFonts w:ascii="Times New Roman" w:eastAsia="Times New Roman" w:hAnsi="Times New Roman" w:cs="Times New Roman"/>
                <w:sz w:val="28"/>
                <w:szCs w:val="28"/>
              </w:rPr>
              <w:t>le</w:t>
            </w:r>
            <w:proofErr w:type="spellEnd"/>
            <w:r w:rsidR="006C6E60" w:rsidRPr="00FB680B">
              <w:rPr>
                <w:rFonts w:ascii="Times New Roman" w:eastAsia="Times New Roman" w:hAnsi="Times New Roman" w:cs="Times New Roman"/>
                <w:sz w:val="28"/>
                <w:szCs w:val="28"/>
              </w:rPr>
              <w:t xml:space="preserve"> private, administratori/gestionari ai clădirilor.</w:t>
            </w:r>
          </w:p>
          <w:p w14:paraId="03572364" w14:textId="3B80BA28" w:rsidR="00CD4497" w:rsidRPr="00FB680B" w:rsidRDefault="00CD4497"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Pentru luarea în considerare a </w:t>
            </w:r>
            <w:proofErr w:type="spellStart"/>
            <w:r w:rsidRPr="00FB680B">
              <w:rPr>
                <w:rFonts w:ascii="Times New Roman" w:eastAsia="Times New Roman" w:hAnsi="Times New Roman" w:cs="Times New Roman"/>
                <w:sz w:val="28"/>
                <w:szCs w:val="28"/>
              </w:rPr>
              <w:t>vulnerabilităţii</w:t>
            </w:r>
            <w:proofErr w:type="spellEnd"/>
            <w:r w:rsidRPr="00FB680B">
              <w:rPr>
                <w:rFonts w:ascii="Times New Roman" w:eastAsia="Times New Roman" w:hAnsi="Times New Roman" w:cs="Times New Roman"/>
                <w:sz w:val="28"/>
                <w:szCs w:val="28"/>
              </w:rPr>
              <w:t xml:space="preserve"> seismice </w:t>
            </w:r>
            <w:proofErr w:type="spellStart"/>
            <w:r w:rsidRPr="00FB680B">
              <w:rPr>
                <w:rFonts w:ascii="Times New Roman" w:eastAsia="Times New Roman" w:hAnsi="Times New Roman" w:cs="Times New Roman"/>
                <w:sz w:val="28"/>
                <w:szCs w:val="28"/>
              </w:rPr>
              <w:t>potenţiale</w:t>
            </w:r>
            <w:proofErr w:type="spellEnd"/>
            <w:r w:rsidRPr="00FB680B">
              <w:rPr>
                <w:rFonts w:ascii="Times New Roman" w:eastAsia="Times New Roman" w:hAnsi="Times New Roman" w:cs="Times New Roman"/>
                <w:sz w:val="28"/>
                <w:szCs w:val="28"/>
              </w:rPr>
              <w:t xml:space="preserve"> în evaluarea vizuală rapidă, pentru fiecare clădire se colectează </w:t>
            </w:r>
            <w:proofErr w:type="spellStart"/>
            <w:r w:rsidRPr="00FB680B">
              <w:rPr>
                <w:rFonts w:ascii="Times New Roman" w:eastAsia="Times New Roman" w:hAnsi="Times New Roman" w:cs="Times New Roman"/>
                <w:sz w:val="28"/>
                <w:szCs w:val="28"/>
              </w:rPr>
              <w:t>informaţii</w:t>
            </w:r>
            <w:proofErr w:type="spellEnd"/>
            <w:r w:rsidRPr="00FB680B">
              <w:rPr>
                <w:rFonts w:ascii="Times New Roman" w:eastAsia="Times New Roman" w:hAnsi="Times New Roman" w:cs="Times New Roman"/>
                <w:sz w:val="28"/>
                <w:szCs w:val="28"/>
              </w:rPr>
              <w:t xml:space="preserve"> despre:</w:t>
            </w:r>
          </w:p>
          <w:p w14:paraId="40F5630F" w14:textId="5352C799"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număr cadastral al clădirii;</w:t>
            </w:r>
          </w:p>
          <w:p w14:paraId="20E604FA" w14:textId="48F711B7"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lastRenderedPageBreak/>
              <w:t>-</w:t>
            </w:r>
            <w:proofErr w:type="spellStart"/>
            <w:r w:rsidR="00CD4497" w:rsidRPr="00FB680B">
              <w:rPr>
                <w:rFonts w:ascii="Times New Roman" w:eastAsia="Times New Roman" w:hAnsi="Times New Roman" w:cs="Times New Roman"/>
                <w:sz w:val="28"/>
                <w:szCs w:val="28"/>
              </w:rPr>
              <w:t>suprafaţa</w:t>
            </w:r>
            <w:proofErr w:type="spellEnd"/>
            <w:r w:rsidR="00CD4497" w:rsidRPr="00FB680B">
              <w:rPr>
                <w:rFonts w:ascii="Times New Roman" w:eastAsia="Times New Roman" w:hAnsi="Times New Roman" w:cs="Times New Roman"/>
                <w:sz w:val="28"/>
                <w:szCs w:val="28"/>
              </w:rPr>
              <w:t xml:space="preserve"> construită </w:t>
            </w:r>
            <w:proofErr w:type="spellStart"/>
            <w:r w:rsidR="00CD4497" w:rsidRPr="00FB680B">
              <w:rPr>
                <w:rFonts w:ascii="Times New Roman" w:eastAsia="Times New Roman" w:hAnsi="Times New Roman" w:cs="Times New Roman"/>
                <w:sz w:val="28"/>
                <w:szCs w:val="28"/>
              </w:rPr>
              <w:t>şi</w:t>
            </w:r>
            <w:proofErr w:type="spellEnd"/>
            <w:r w:rsidR="00CD4497" w:rsidRPr="00FB680B">
              <w:rPr>
                <w:rFonts w:ascii="Times New Roman" w:eastAsia="Times New Roman" w:hAnsi="Times New Roman" w:cs="Times New Roman"/>
                <w:sz w:val="28"/>
                <w:szCs w:val="28"/>
              </w:rPr>
              <w:t xml:space="preserve"> </w:t>
            </w:r>
            <w:proofErr w:type="spellStart"/>
            <w:r w:rsidR="00CD4497" w:rsidRPr="00FB680B">
              <w:rPr>
                <w:rFonts w:ascii="Times New Roman" w:eastAsia="Times New Roman" w:hAnsi="Times New Roman" w:cs="Times New Roman"/>
                <w:sz w:val="28"/>
                <w:szCs w:val="28"/>
              </w:rPr>
              <w:t>suprafaţa</w:t>
            </w:r>
            <w:proofErr w:type="spellEnd"/>
            <w:r w:rsidR="00CD4497" w:rsidRPr="00FB680B">
              <w:rPr>
                <w:rFonts w:ascii="Times New Roman" w:eastAsia="Times New Roman" w:hAnsi="Times New Roman" w:cs="Times New Roman"/>
                <w:sz w:val="28"/>
                <w:szCs w:val="28"/>
              </w:rPr>
              <w:t xml:space="preserve"> construită </w:t>
            </w:r>
            <w:proofErr w:type="spellStart"/>
            <w:r w:rsidR="00CD4497" w:rsidRPr="00FB680B">
              <w:rPr>
                <w:rFonts w:ascii="Times New Roman" w:eastAsia="Times New Roman" w:hAnsi="Times New Roman" w:cs="Times New Roman"/>
                <w:sz w:val="28"/>
                <w:szCs w:val="28"/>
              </w:rPr>
              <w:t>desfăşurată</w:t>
            </w:r>
            <w:proofErr w:type="spellEnd"/>
            <w:r w:rsidR="00CD4497" w:rsidRPr="00FB680B">
              <w:rPr>
                <w:rFonts w:ascii="Times New Roman" w:eastAsia="Times New Roman" w:hAnsi="Times New Roman" w:cs="Times New Roman"/>
                <w:sz w:val="28"/>
                <w:szCs w:val="28"/>
              </w:rPr>
              <w:t xml:space="preserve"> a clădirii, în metri, fără zecimale;</w:t>
            </w:r>
          </w:p>
          <w:p w14:paraId="3359AC15" w14:textId="53268848"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numărul de etaje ale clădirii;</w:t>
            </w:r>
          </w:p>
          <w:p w14:paraId="7D6DA73B" w14:textId="279E7314"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tipul structurii clădirii;</w:t>
            </w:r>
          </w:p>
          <w:p w14:paraId="72B570CD" w14:textId="2BFC2D21"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perioada construirii;</w:t>
            </w:r>
          </w:p>
          <w:p w14:paraId="35B557BE" w14:textId="5DE98B97"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forma clădirii în plan orizontal;</w:t>
            </w:r>
          </w:p>
          <w:p w14:paraId="0F77DA4A" w14:textId="154B1F03" w:rsidR="00CD4497" w:rsidRPr="00FB680B" w:rsidRDefault="00F20130"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forma clădirii în plan vertical;</w:t>
            </w:r>
          </w:p>
          <w:p w14:paraId="418FD462" w14:textId="31F5AB24" w:rsidR="00CD4497"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degradările structurale seismice.</w:t>
            </w:r>
          </w:p>
          <w:p w14:paraId="6855769B" w14:textId="538E876C" w:rsidR="00CD4497" w:rsidRPr="00FB680B" w:rsidRDefault="00CD4497"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Pentru evaluare</w:t>
            </w:r>
            <w:r w:rsidR="00F20130"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z w:val="28"/>
                <w:szCs w:val="28"/>
              </w:rPr>
              <w:t xml:space="preserve"> vizuală rapidă colaborează următoarele </w:t>
            </w:r>
            <w:proofErr w:type="spellStart"/>
            <w:r w:rsidRPr="00FB680B">
              <w:rPr>
                <w:rFonts w:ascii="Times New Roman" w:eastAsia="Times New Roman" w:hAnsi="Times New Roman" w:cs="Times New Roman"/>
                <w:sz w:val="28"/>
                <w:szCs w:val="28"/>
              </w:rPr>
              <w:t>entităţi</w:t>
            </w:r>
            <w:proofErr w:type="spellEnd"/>
            <w:r w:rsidRPr="00FB680B">
              <w:rPr>
                <w:rFonts w:ascii="Times New Roman" w:eastAsia="Times New Roman" w:hAnsi="Times New Roman" w:cs="Times New Roman"/>
                <w:sz w:val="28"/>
                <w:szCs w:val="28"/>
              </w:rPr>
              <w:t>:</w:t>
            </w:r>
          </w:p>
          <w:p w14:paraId="31B3FC30" w14:textId="4BA8F496" w:rsidR="00CD4497"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Inspectoratul Național pentru Supraveghere Tehnică;</w:t>
            </w:r>
          </w:p>
          <w:p w14:paraId="60DE9C25" w14:textId="4F9DBD6C" w:rsidR="00CD4497"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autoritatea coordonatoare</w:t>
            </w:r>
            <w:r w:rsidRPr="00FB680B">
              <w:rPr>
                <w:rFonts w:ascii="Times New Roman" w:eastAsia="Times New Roman" w:hAnsi="Times New Roman" w:cs="Times New Roman"/>
                <w:sz w:val="28"/>
                <w:szCs w:val="28"/>
              </w:rPr>
              <w:t>, care poate fi o autoritate publică centrală sau locală sau orice altă entitate care are în proprietate clădiri</w:t>
            </w:r>
            <w:r w:rsidR="00CD4497" w:rsidRPr="00FB680B">
              <w:rPr>
                <w:rFonts w:ascii="Times New Roman" w:eastAsia="Times New Roman" w:hAnsi="Times New Roman" w:cs="Times New Roman"/>
                <w:sz w:val="28"/>
                <w:szCs w:val="28"/>
              </w:rPr>
              <w:t>;</w:t>
            </w:r>
          </w:p>
          <w:p w14:paraId="5719280F" w14:textId="517E514A" w:rsidR="00CD4497"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managerul de program;</w:t>
            </w:r>
          </w:p>
          <w:p w14:paraId="7B22A182" w14:textId="2D66F487" w:rsidR="00CD4497"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specialistul atestat responsabil de supraveghere;</w:t>
            </w:r>
          </w:p>
          <w:p w14:paraId="7A9B052A" w14:textId="106CE713" w:rsidR="00CD4497"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r w:rsidR="00CD4497" w:rsidRPr="00FB680B">
              <w:rPr>
                <w:rFonts w:ascii="Times New Roman" w:eastAsia="Times New Roman" w:hAnsi="Times New Roman" w:cs="Times New Roman"/>
                <w:sz w:val="28"/>
                <w:szCs w:val="28"/>
              </w:rPr>
              <w:t>inspectorii.</w:t>
            </w:r>
          </w:p>
          <w:p w14:paraId="28220FB9" w14:textId="7C074184" w:rsidR="00CD4497" w:rsidRPr="00FB680B" w:rsidRDefault="00CD4497"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Inspectoratul Național pentru Supraveghere Tehnică </w:t>
            </w:r>
            <w:r w:rsidR="00F20130" w:rsidRPr="00FB680B">
              <w:rPr>
                <w:rFonts w:ascii="Times New Roman" w:eastAsia="Times New Roman" w:hAnsi="Times New Roman" w:cs="Times New Roman"/>
                <w:sz w:val="28"/>
                <w:szCs w:val="28"/>
              </w:rPr>
              <w:t xml:space="preserve">va </w:t>
            </w:r>
            <w:r w:rsidRPr="00FB680B">
              <w:rPr>
                <w:rFonts w:ascii="Times New Roman" w:eastAsia="Times New Roman" w:hAnsi="Times New Roman" w:cs="Times New Roman"/>
                <w:sz w:val="28"/>
                <w:szCs w:val="28"/>
              </w:rPr>
              <w:t>stoc</w:t>
            </w:r>
            <w:r w:rsidR="00F20130"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z w:val="28"/>
                <w:szCs w:val="28"/>
              </w:rPr>
              <w:t xml:space="preserve"> informațiile obținute într-o bază de date unică.</w:t>
            </w:r>
          </w:p>
          <w:p w14:paraId="5C9A4425" w14:textId="77777777" w:rsidR="00CD4497" w:rsidRPr="00FB680B" w:rsidRDefault="00CD4497"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Autoritatea coordonatoare este autoritatea care a decis realizarea unui program de evaluare vizuală rapidă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care va utiliza rezultatele </w:t>
            </w:r>
            <w:proofErr w:type="spellStart"/>
            <w:r w:rsidRPr="00FB680B">
              <w:rPr>
                <w:rFonts w:ascii="Times New Roman" w:eastAsia="Times New Roman" w:hAnsi="Times New Roman" w:cs="Times New Roman"/>
                <w:sz w:val="28"/>
                <w:szCs w:val="28"/>
              </w:rPr>
              <w:t>obţinute</w:t>
            </w:r>
            <w:proofErr w:type="spellEnd"/>
            <w:r w:rsidRPr="00FB680B">
              <w:rPr>
                <w:rFonts w:ascii="Times New Roman" w:eastAsia="Times New Roman" w:hAnsi="Times New Roman" w:cs="Times New Roman"/>
                <w:sz w:val="28"/>
                <w:szCs w:val="28"/>
              </w:rPr>
              <w:t>.</w:t>
            </w:r>
          </w:p>
          <w:p w14:paraId="1F42643E" w14:textId="405F4680" w:rsidR="00F20130"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Inspectorii pot fi persoane fizice cu studii superioare </w:t>
            </w:r>
            <w:r w:rsidR="00321078" w:rsidRPr="00FB680B">
              <w:rPr>
                <w:rFonts w:ascii="Times New Roman" w:eastAsia="Times New Roman" w:hAnsi="Times New Roman" w:cs="Times New Roman"/>
                <w:sz w:val="28"/>
                <w:szCs w:val="28"/>
              </w:rPr>
              <w:t xml:space="preserve">de licență sau profesional tehnice </w:t>
            </w:r>
            <w:r w:rsidRPr="00FB680B">
              <w:rPr>
                <w:rFonts w:ascii="Times New Roman" w:eastAsia="Times New Roman" w:hAnsi="Times New Roman" w:cs="Times New Roman"/>
                <w:sz w:val="28"/>
                <w:szCs w:val="28"/>
              </w:rPr>
              <w:t xml:space="preserve">în domeniul ingineriei civile, ingineriei </w:t>
            </w:r>
            <w:proofErr w:type="spellStart"/>
            <w:r w:rsidRPr="00FB680B">
              <w:rPr>
                <w:rFonts w:ascii="Times New Roman" w:eastAsia="Times New Roman" w:hAnsi="Times New Roman" w:cs="Times New Roman"/>
                <w:sz w:val="28"/>
                <w:szCs w:val="28"/>
              </w:rPr>
              <w:t>instalaţiilor</w:t>
            </w:r>
            <w:proofErr w:type="spellEnd"/>
            <w:r w:rsidRPr="00FB680B">
              <w:rPr>
                <w:rFonts w:ascii="Times New Roman" w:eastAsia="Times New Roman" w:hAnsi="Times New Roman" w:cs="Times New Roman"/>
                <w:sz w:val="28"/>
                <w:szCs w:val="28"/>
              </w:rPr>
              <w:t>, arhitecturii sau urbanismului</w:t>
            </w:r>
            <w:r w:rsidR="00321078" w:rsidRPr="00FB680B">
              <w:rPr>
                <w:rFonts w:ascii="Times New Roman" w:eastAsia="Times New Roman" w:hAnsi="Times New Roman" w:cs="Times New Roman"/>
                <w:sz w:val="28"/>
                <w:szCs w:val="28"/>
              </w:rPr>
              <w:t>.</w:t>
            </w:r>
            <w:r w:rsidRPr="00FB680B">
              <w:rPr>
                <w:rFonts w:ascii="Times New Roman" w:eastAsia="Times New Roman" w:hAnsi="Times New Roman" w:cs="Times New Roman"/>
                <w:sz w:val="28"/>
                <w:szCs w:val="28"/>
              </w:rPr>
              <w:t xml:space="preserve"> </w:t>
            </w:r>
          </w:p>
          <w:p w14:paraId="79AF7A02" w14:textId="0A12AE9B" w:rsidR="001D0648" w:rsidRPr="00FB680B" w:rsidRDefault="00F20130"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Inspectorii </w:t>
            </w:r>
            <w:proofErr w:type="spellStart"/>
            <w:r w:rsidRPr="00FB680B">
              <w:rPr>
                <w:rFonts w:ascii="Times New Roman" w:eastAsia="Times New Roman" w:hAnsi="Times New Roman" w:cs="Times New Roman"/>
                <w:sz w:val="28"/>
                <w:szCs w:val="28"/>
              </w:rPr>
              <w:t>îşi</w:t>
            </w:r>
            <w:proofErr w:type="spellEnd"/>
            <w:r w:rsidRPr="00FB680B">
              <w:rPr>
                <w:rFonts w:ascii="Times New Roman" w:eastAsia="Times New Roman" w:hAnsi="Times New Roman" w:cs="Times New Roman"/>
                <w:sz w:val="28"/>
                <w:szCs w:val="28"/>
              </w:rPr>
              <w:t xml:space="preserve"> vor </w:t>
            </w:r>
            <w:proofErr w:type="spellStart"/>
            <w:r w:rsidRPr="00FB680B">
              <w:rPr>
                <w:rFonts w:ascii="Times New Roman" w:eastAsia="Times New Roman" w:hAnsi="Times New Roman" w:cs="Times New Roman"/>
                <w:sz w:val="28"/>
                <w:szCs w:val="28"/>
              </w:rPr>
              <w:t>desfăş</w:t>
            </w:r>
            <w:r w:rsidR="00DC557D">
              <w:rPr>
                <w:rFonts w:ascii="Times New Roman" w:eastAsia="Times New Roman" w:hAnsi="Times New Roman" w:cs="Times New Roman"/>
                <w:sz w:val="28"/>
                <w:szCs w:val="28"/>
              </w:rPr>
              <w:t>ura</w:t>
            </w:r>
            <w:proofErr w:type="spellEnd"/>
            <w:r w:rsidRPr="00FB680B">
              <w:rPr>
                <w:rFonts w:ascii="Times New Roman" w:eastAsia="Times New Roman" w:hAnsi="Times New Roman" w:cs="Times New Roman"/>
                <w:sz w:val="28"/>
                <w:szCs w:val="28"/>
              </w:rPr>
              <w:t xml:space="preserve"> activitatea sub coordonarea specialistul</w:t>
            </w:r>
            <w:r w:rsidR="00FB680B" w:rsidRPr="00FB680B">
              <w:rPr>
                <w:rFonts w:ascii="Times New Roman" w:eastAsia="Times New Roman" w:hAnsi="Times New Roman" w:cs="Times New Roman"/>
                <w:sz w:val="28"/>
                <w:szCs w:val="28"/>
              </w:rPr>
              <w:t>ui</w:t>
            </w:r>
            <w:r w:rsidRPr="00FB680B">
              <w:rPr>
                <w:rFonts w:ascii="Times New Roman" w:eastAsia="Times New Roman" w:hAnsi="Times New Roman" w:cs="Times New Roman"/>
                <w:sz w:val="28"/>
                <w:szCs w:val="28"/>
              </w:rPr>
              <w:t xml:space="preserve"> atestat responsabil de supraveghere, </w:t>
            </w:r>
            <w:r w:rsidR="00321078"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z w:val="28"/>
                <w:szCs w:val="28"/>
              </w:rPr>
              <w:t xml:space="preserve">cești vor fi </w:t>
            </w:r>
            <w:proofErr w:type="spellStart"/>
            <w:r w:rsidRPr="00FB680B">
              <w:rPr>
                <w:rFonts w:ascii="Times New Roman" w:eastAsia="Times New Roman" w:hAnsi="Times New Roman" w:cs="Times New Roman"/>
                <w:sz w:val="28"/>
                <w:szCs w:val="28"/>
              </w:rPr>
              <w:t>instruiţi</w:t>
            </w:r>
            <w:proofErr w:type="spellEnd"/>
            <w:r w:rsidRPr="00FB680B">
              <w:rPr>
                <w:rFonts w:ascii="Times New Roman" w:eastAsia="Times New Roman" w:hAnsi="Times New Roman" w:cs="Times New Roman"/>
                <w:sz w:val="28"/>
                <w:szCs w:val="28"/>
              </w:rPr>
              <w:t xml:space="preserve"> privind aplicarea metodologiei de evaluare vizuală rapidă, de către specialistul atestat responsabil de supraveghere sau de către instituțiile de învățământ acreditate sau în centrele de instruire acreditate în domeniul arhitecturii, urbanismului, ingineriei civile sau ingineriei </w:t>
            </w:r>
            <w:proofErr w:type="spellStart"/>
            <w:r w:rsidRPr="00FB680B">
              <w:rPr>
                <w:rFonts w:ascii="Times New Roman" w:eastAsia="Times New Roman" w:hAnsi="Times New Roman" w:cs="Times New Roman"/>
                <w:sz w:val="28"/>
                <w:szCs w:val="28"/>
              </w:rPr>
              <w:t>instalaţiilor</w:t>
            </w:r>
            <w:proofErr w:type="spellEnd"/>
            <w:r w:rsidRPr="00FB680B">
              <w:rPr>
                <w:rFonts w:ascii="Times New Roman" w:eastAsia="Times New Roman" w:hAnsi="Times New Roman" w:cs="Times New Roman"/>
                <w:sz w:val="28"/>
                <w:szCs w:val="28"/>
              </w:rPr>
              <w:t>.</w:t>
            </w:r>
          </w:p>
          <w:p w14:paraId="33C7FBFE" w14:textId="2F235638" w:rsidR="001D0648" w:rsidRPr="00FB680B" w:rsidRDefault="001D0648"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Din punct de vedere al perioadei construirii, pentru aplicarea Metodologiei, clădirile se clasifică în:</w:t>
            </w:r>
          </w:p>
          <w:p w14:paraId="1A1B1E83" w14:textId="77777777" w:rsidR="001D0648" w:rsidRPr="00FB680B" w:rsidRDefault="001D0648"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a) clădiri construite înainte de 1963;</w:t>
            </w:r>
          </w:p>
          <w:p w14:paraId="1D6E35E6" w14:textId="7A23ED95" w:rsidR="001D0648" w:rsidRPr="00FB680B" w:rsidRDefault="001D0648"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b) clădiri construite între 1964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19</w:t>
            </w:r>
            <w:r w:rsidR="00FB5CAC" w:rsidRPr="00FB680B">
              <w:rPr>
                <w:rFonts w:ascii="Times New Roman" w:eastAsia="Times New Roman" w:hAnsi="Times New Roman" w:cs="Times New Roman"/>
                <w:sz w:val="28"/>
                <w:szCs w:val="28"/>
              </w:rPr>
              <w:t>69</w:t>
            </w:r>
            <w:r w:rsidRPr="00FB680B">
              <w:rPr>
                <w:rFonts w:ascii="Times New Roman" w:eastAsia="Times New Roman" w:hAnsi="Times New Roman" w:cs="Times New Roman"/>
                <w:sz w:val="28"/>
                <w:szCs w:val="28"/>
              </w:rPr>
              <w:t>;</w:t>
            </w:r>
          </w:p>
          <w:p w14:paraId="281675C6" w14:textId="72815FA0" w:rsidR="001D0648" w:rsidRPr="00FB680B" w:rsidRDefault="001D0648"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c) clădiri construite între 197</w:t>
            </w:r>
            <w:r w:rsidR="00FB5CAC" w:rsidRPr="00FB680B">
              <w:rPr>
                <w:rFonts w:ascii="Times New Roman" w:eastAsia="Times New Roman" w:hAnsi="Times New Roman" w:cs="Times New Roman"/>
                <w:sz w:val="28"/>
                <w:szCs w:val="28"/>
              </w:rPr>
              <w:t>0</w:t>
            </w:r>
            <w:r w:rsidRPr="00FB680B">
              <w:rPr>
                <w:rFonts w:ascii="Times New Roman" w:eastAsia="Times New Roman" w:hAnsi="Times New Roman" w:cs="Times New Roman"/>
                <w:sz w:val="28"/>
                <w:szCs w:val="28"/>
              </w:rPr>
              <w:t xml:space="preserve">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1981;</w:t>
            </w:r>
          </w:p>
          <w:p w14:paraId="00B0EFC5" w14:textId="77777777" w:rsidR="001D0648" w:rsidRPr="00FB680B" w:rsidRDefault="001D0648"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d) clădiri construite între 1982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1990;</w:t>
            </w:r>
          </w:p>
          <w:p w14:paraId="1EEB0CF2" w14:textId="77777777" w:rsidR="001D0648" w:rsidRPr="00FB680B" w:rsidRDefault="001D0648"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e) clădiri construite între 1991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1995;</w:t>
            </w:r>
          </w:p>
          <w:p w14:paraId="3A5C521E" w14:textId="2D0CC557" w:rsidR="001D0648" w:rsidRPr="00FB680B" w:rsidRDefault="001D0648" w:rsidP="00FB680B">
            <w:pPr>
              <w:widowControl/>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f) clădiri construite între 1996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202</w:t>
            </w:r>
            <w:r w:rsidR="00CD3936" w:rsidRPr="00FB680B">
              <w:rPr>
                <w:rFonts w:ascii="Times New Roman" w:eastAsia="Times New Roman" w:hAnsi="Times New Roman" w:cs="Times New Roman"/>
                <w:sz w:val="28"/>
                <w:szCs w:val="28"/>
              </w:rPr>
              <w:t>0</w:t>
            </w:r>
            <w:r w:rsidRPr="00FB680B">
              <w:rPr>
                <w:rFonts w:ascii="Times New Roman" w:eastAsia="Times New Roman" w:hAnsi="Times New Roman" w:cs="Times New Roman"/>
                <w:sz w:val="28"/>
                <w:szCs w:val="28"/>
              </w:rPr>
              <w:t>;</w:t>
            </w:r>
          </w:p>
          <w:p w14:paraId="0362C207" w14:textId="4F274A2E" w:rsidR="001D0648" w:rsidRPr="00FB680B" w:rsidRDefault="001D0648"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    g) clădiri construite după 202</w:t>
            </w:r>
            <w:r w:rsidR="001A644A" w:rsidRPr="00FB680B">
              <w:rPr>
                <w:rFonts w:ascii="Times New Roman" w:eastAsia="Times New Roman" w:hAnsi="Times New Roman" w:cs="Times New Roman"/>
                <w:sz w:val="28"/>
                <w:szCs w:val="28"/>
              </w:rPr>
              <w:t>1</w:t>
            </w:r>
            <w:r w:rsidRPr="00FB680B">
              <w:rPr>
                <w:rFonts w:ascii="Times New Roman" w:eastAsia="Times New Roman" w:hAnsi="Times New Roman" w:cs="Times New Roman"/>
                <w:sz w:val="28"/>
                <w:szCs w:val="28"/>
              </w:rPr>
              <w:t>.</w:t>
            </w:r>
          </w:p>
          <w:p w14:paraId="5CAF883B" w14:textId="77777777" w:rsidR="001D0648" w:rsidRPr="00FB680B" w:rsidRDefault="001D0648"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Perioadele relevante de construire enumerate sunt stabilite în </w:t>
            </w:r>
            <w:proofErr w:type="spellStart"/>
            <w:r w:rsidRPr="00FB680B">
              <w:rPr>
                <w:rFonts w:ascii="Times New Roman" w:eastAsia="Times New Roman" w:hAnsi="Times New Roman" w:cs="Times New Roman"/>
                <w:sz w:val="28"/>
                <w:szCs w:val="28"/>
              </w:rPr>
              <w:t>funcţie</w:t>
            </w:r>
            <w:proofErr w:type="spellEnd"/>
            <w:r w:rsidRPr="00FB680B">
              <w:rPr>
                <w:rFonts w:ascii="Times New Roman" w:eastAsia="Times New Roman" w:hAnsi="Times New Roman" w:cs="Times New Roman"/>
                <w:sz w:val="28"/>
                <w:szCs w:val="28"/>
              </w:rPr>
              <w:t xml:space="preserve"> de </w:t>
            </w:r>
            <w:proofErr w:type="spellStart"/>
            <w:r w:rsidRPr="00FB680B">
              <w:rPr>
                <w:rFonts w:ascii="Times New Roman" w:eastAsia="Times New Roman" w:hAnsi="Times New Roman" w:cs="Times New Roman"/>
                <w:sz w:val="28"/>
                <w:szCs w:val="28"/>
              </w:rPr>
              <w:t>evoluţia</w:t>
            </w:r>
            <w:proofErr w:type="spellEnd"/>
            <w:r w:rsidRPr="00FB680B">
              <w:rPr>
                <w:rFonts w:ascii="Times New Roman" w:eastAsia="Times New Roman" w:hAnsi="Times New Roman" w:cs="Times New Roman"/>
                <w:sz w:val="28"/>
                <w:szCs w:val="28"/>
              </w:rPr>
              <w:t xml:space="preserve"> practicii de proiectare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construire a clădirilor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în special, în </w:t>
            </w:r>
            <w:proofErr w:type="spellStart"/>
            <w:r w:rsidRPr="00FB680B">
              <w:rPr>
                <w:rFonts w:ascii="Times New Roman" w:eastAsia="Times New Roman" w:hAnsi="Times New Roman" w:cs="Times New Roman"/>
                <w:sz w:val="28"/>
                <w:szCs w:val="28"/>
              </w:rPr>
              <w:t>funcţie</w:t>
            </w:r>
            <w:proofErr w:type="spellEnd"/>
            <w:r w:rsidRPr="00FB680B">
              <w:rPr>
                <w:rFonts w:ascii="Times New Roman" w:eastAsia="Times New Roman" w:hAnsi="Times New Roman" w:cs="Times New Roman"/>
                <w:sz w:val="28"/>
                <w:szCs w:val="28"/>
              </w:rPr>
              <w:t xml:space="preserve"> de </w:t>
            </w:r>
            <w:proofErr w:type="spellStart"/>
            <w:r w:rsidRPr="00FB680B">
              <w:rPr>
                <w:rFonts w:ascii="Times New Roman" w:eastAsia="Times New Roman" w:hAnsi="Times New Roman" w:cs="Times New Roman"/>
                <w:sz w:val="28"/>
                <w:szCs w:val="28"/>
              </w:rPr>
              <w:t>evoluţia</w:t>
            </w:r>
            <w:proofErr w:type="spellEnd"/>
            <w:r w:rsidRPr="00FB680B">
              <w:rPr>
                <w:rFonts w:ascii="Times New Roman" w:eastAsia="Times New Roman" w:hAnsi="Times New Roman" w:cs="Times New Roman"/>
                <w:sz w:val="28"/>
                <w:szCs w:val="28"/>
              </w:rPr>
              <w:t xml:space="preserve"> prevederilor reglementărilor tehnice </w:t>
            </w:r>
            <w:proofErr w:type="spellStart"/>
            <w:r w:rsidRPr="00FB680B">
              <w:rPr>
                <w:rFonts w:ascii="Times New Roman" w:eastAsia="Times New Roman" w:hAnsi="Times New Roman" w:cs="Times New Roman"/>
                <w:sz w:val="28"/>
                <w:szCs w:val="28"/>
              </w:rPr>
              <w:t>naţionale</w:t>
            </w:r>
            <w:proofErr w:type="spellEnd"/>
            <w:r w:rsidRPr="00FB680B">
              <w:rPr>
                <w:rFonts w:ascii="Times New Roman" w:eastAsia="Times New Roman" w:hAnsi="Times New Roman" w:cs="Times New Roman"/>
                <w:sz w:val="28"/>
                <w:szCs w:val="28"/>
              </w:rPr>
              <w:t xml:space="preserve"> de proiectare la </w:t>
            </w:r>
            <w:proofErr w:type="spellStart"/>
            <w:r w:rsidRPr="00FB680B">
              <w:rPr>
                <w:rFonts w:ascii="Times New Roman" w:eastAsia="Times New Roman" w:hAnsi="Times New Roman" w:cs="Times New Roman"/>
                <w:sz w:val="28"/>
                <w:szCs w:val="28"/>
              </w:rPr>
              <w:t>acţiuni</w:t>
            </w:r>
            <w:proofErr w:type="spellEnd"/>
            <w:r w:rsidRPr="00FB680B">
              <w:rPr>
                <w:rFonts w:ascii="Times New Roman" w:eastAsia="Times New Roman" w:hAnsi="Times New Roman" w:cs="Times New Roman"/>
                <w:sz w:val="28"/>
                <w:szCs w:val="28"/>
              </w:rPr>
              <w:t xml:space="preserve"> seismice.</w:t>
            </w:r>
          </w:p>
          <w:p w14:paraId="6C58E87C" w14:textId="6E6E7E4F" w:rsidR="001D0648" w:rsidRPr="00FB680B" w:rsidRDefault="00FB5CAC"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lastRenderedPageBreak/>
              <w:t xml:space="preserve">Începând cu anul 1963 la proiectarea antiseismic se aplicau prevederile </w:t>
            </w:r>
            <w:proofErr w:type="spellStart"/>
            <w:r w:rsidR="001D0648" w:rsidRPr="00FB680B">
              <w:rPr>
                <w:rFonts w:ascii="Times New Roman" w:eastAsia="Times New Roman" w:hAnsi="Times New Roman" w:cs="Times New Roman"/>
                <w:sz w:val="28"/>
                <w:szCs w:val="28"/>
              </w:rPr>
              <w:t>СНиП</w:t>
            </w:r>
            <w:proofErr w:type="spellEnd"/>
            <w:r w:rsidR="001D0648" w:rsidRPr="00FB680B">
              <w:rPr>
                <w:rFonts w:ascii="Times New Roman" w:eastAsia="Times New Roman" w:hAnsi="Times New Roman" w:cs="Times New Roman"/>
                <w:sz w:val="28"/>
                <w:szCs w:val="28"/>
              </w:rPr>
              <w:t xml:space="preserve"> II-А.12-62 </w:t>
            </w:r>
            <w:r w:rsidRPr="00FB680B">
              <w:rPr>
                <w:rFonts w:ascii="Times New Roman" w:eastAsia="Times New Roman" w:hAnsi="Times New Roman" w:cs="Times New Roman"/>
                <w:sz w:val="28"/>
                <w:szCs w:val="28"/>
              </w:rPr>
              <w:t>„</w:t>
            </w:r>
            <w:proofErr w:type="spellStart"/>
            <w:r w:rsidR="00E65396" w:rsidRPr="00FB680B">
              <w:rPr>
                <w:rFonts w:ascii="Times New Roman" w:eastAsia="Times New Roman" w:hAnsi="Times New Roman" w:cs="Times New Roman"/>
                <w:sz w:val="28"/>
                <w:szCs w:val="28"/>
              </w:rPr>
              <w:t>строительство</w:t>
            </w:r>
            <w:proofErr w:type="spellEnd"/>
            <w:r w:rsidR="00E65396" w:rsidRPr="00FB680B">
              <w:rPr>
                <w:rFonts w:ascii="Times New Roman" w:eastAsia="Times New Roman" w:hAnsi="Times New Roman" w:cs="Times New Roman"/>
                <w:sz w:val="28"/>
                <w:szCs w:val="28"/>
              </w:rPr>
              <w:t xml:space="preserve"> в </w:t>
            </w:r>
            <w:proofErr w:type="spellStart"/>
            <w:r w:rsidR="00E65396" w:rsidRPr="00FB680B">
              <w:rPr>
                <w:rFonts w:ascii="Times New Roman" w:eastAsia="Times New Roman" w:hAnsi="Times New Roman" w:cs="Times New Roman"/>
                <w:sz w:val="28"/>
                <w:szCs w:val="28"/>
              </w:rPr>
              <w:t>сейсмических</w:t>
            </w:r>
            <w:proofErr w:type="spellEnd"/>
            <w:r w:rsidR="00E65396" w:rsidRPr="00FB680B">
              <w:rPr>
                <w:rFonts w:ascii="Times New Roman" w:eastAsia="Times New Roman" w:hAnsi="Times New Roman" w:cs="Times New Roman"/>
                <w:sz w:val="28"/>
                <w:szCs w:val="28"/>
              </w:rPr>
              <w:t xml:space="preserve"> </w:t>
            </w:r>
            <w:proofErr w:type="spellStart"/>
            <w:r w:rsidR="00E65396" w:rsidRPr="00FB680B">
              <w:rPr>
                <w:rFonts w:ascii="Times New Roman" w:eastAsia="Times New Roman" w:hAnsi="Times New Roman" w:cs="Times New Roman"/>
                <w:sz w:val="28"/>
                <w:szCs w:val="28"/>
              </w:rPr>
              <w:t>районах</w:t>
            </w:r>
            <w:proofErr w:type="spellEnd"/>
            <w:r w:rsidRPr="00FB680B">
              <w:rPr>
                <w:rFonts w:ascii="Times New Roman" w:eastAsia="Times New Roman" w:hAnsi="Times New Roman" w:cs="Times New Roman"/>
                <w:sz w:val="28"/>
                <w:szCs w:val="28"/>
              </w:rPr>
              <w:t>”.</w:t>
            </w:r>
          </w:p>
          <w:p w14:paraId="147D0E31" w14:textId="25D91BD5" w:rsidR="00FB5CAC" w:rsidRPr="00FB680B" w:rsidRDefault="00FB5CAC"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În perioada 1970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1981 se aplicau prevederile </w:t>
            </w:r>
            <w:proofErr w:type="spellStart"/>
            <w:r w:rsidRPr="00FB680B">
              <w:rPr>
                <w:rFonts w:ascii="Times New Roman" w:eastAsia="Times New Roman" w:hAnsi="Times New Roman" w:cs="Times New Roman"/>
                <w:sz w:val="28"/>
                <w:szCs w:val="28"/>
              </w:rPr>
              <w:t>СНиП</w:t>
            </w:r>
            <w:proofErr w:type="spellEnd"/>
            <w:r w:rsidRPr="00FB680B">
              <w:rPr>
                <w:rFonts w:ascii="Times New Roman" w:eastAsia="Times New Roman" w:hAnsi="Times New Roman" w:cs="Times New Roman"/>
                <w:sz w:val="28"/>
                <w:szCs w:val="28"/>
              </w:rPr>
              <w:t xml:space="preserve"> II-А.12-69* „</w:t>
            </w:r>
            <w:proofErr w:type="spellStart"/>
            <w:r w:rsidR="00E65396" w:rsidRPr="00FB680B">
              <w:rPr>
                <w:rFonts w:ascii="Times New Roman" w:eastAsia="Times New Roman" w:hAnsi="Times New Roman" w:cs="Times New Roman"/>
                <w:sz w:val="28"/>
                <w:szCs w:val="28"/>
              </w:rPr>
              <w:t>строительство</w:t>
            </w:r>
            <w:proofErr w:type="spellEnd"/>
            <w:r w:rsidR="00E65396" w:rsidRPr="00FB680B">
              <w:rPr>
                <w:rFonts w:ascii="Times New Roman" w:eastAsia="Times New Roman" w:hAnsi="Times New Roman" w:cs="Times New Roman"/>
                <w:sz w:val="28"/>
                <w:szCs w:val="28"/>
              </w:rPr>
              <w:t xml:space="preserve"> в </w:t>
            </w:r>
            <w:proofErr w:type="spellStart"/>
            <w:r w:rsidR="00E65396" w:rsidRPr="00FB680B">
              <w:rPr>
                <w:rFonts w:ascii="Times New Roman" w:eastAsia="Times New Roman" w:hAnsi="Times New Roman" w:cs="Times New Roman"/>
                <w:sz w:val="28"/>
                <w:szCs w:val="28"/>
              </w:rPr>
              <w:t>сейсмических</w:t>
            </w:r>
            <w:proofErr w:type="spellEnd"/>
            <w:r w:rsidR="00E65396" w:rsidRPr="00FB680B">
              <w:rPr>
                <w:rFonts w:ascii="Times New Roman" w:eastAsia="Times New Roman" w:hAnsi="Times New Roman" w:cs="Times New Roman"/>
                <w:sz w:val="28"/>
                <w:szCs w:val="28"/>
              </w:rPr>
              <w:t xml:space="preserve"> </w:t>
            </w:r>
            <w:proofErr w:type="spellStart"/>
            <w:r w:rsidR="00E65396" w:rsidRPr="00FB680B">
              <w:rPr>
                <w:rFonts w:ascii="Times New Roman" w:eastAsia="Times New Roman" w:hAnsi="Times New Roman" w:cs="Times New Roman"/>
                <w:sz w:val="28"/>
                <w:szCs w:val="28"/>
              </w:rPr>
              <w:t>районах</w:t>
            </w:r>
            <w:proofErr w:type="spellEnd"/>
            <w:r w:rsidRPr="00FB680B">
              <w:rPr>
                <w:rFonts w:ascii="Times New Roman" w:eastAsia="Times New Roman" w:hAnsi="Times New Roman" w:cs="Times New Roman"/>
                <w:sz w:val="28"/>
                <w:szCs w:val="28"/>
              </w:rPr>
              <w:t>”.</w:t>
            </w:r>
          </w:p>
          <w:p w14:paraId="0E023B46" w14:textId="626D2A88" w:rsidR="00E65396" w:rsidRPr="00FB680B" w:rsidRDefault="001C34E5" w:rsidP="00FB680B">
            <w:pPr>
              <w:widowControl/>
              <w:spacing w:after="120"/>
              <w:ind w:firstLine="555"/>
              <w:jc w:val="both"/>
              <w:rPr>
                <w:rFonts w:ascii="Times New Roman" w:eastAsia="Times New Roman" w:hAnsi="Times New Roman" w:cs="Times New Roman"/>
                <w:sz w:val="28"/>
                <w:szCs w:val="28"/>
              </w:rPr>
            </w:pPr>
            <w:proofErr w:type="spellStart"/>
            <w:r w:rsidRPr="00FB680B">
              <w:rPr>
                <w:rFonts w:ascii="Times New Roman" w:eastAsia="Times New Roman" w:hAnsi="Times New Roman" w:cs="Times New Roman"/>
                <w:sz w:val="28"/>
                <w:szCs w:val="28"/>
              </w:rPr>
              <w:t>Începînd</w:t>
            </w:r>
            <w:proofErr w:type="spellEnd"/>
            <w:r w:rsidRPr="00FB680B">
              <w:rPr>
                <w:rFonts w:ascii="Times New Roman" w:eastAsia="Times New Roman" w:hAnsi="Times New Roman" w:cs="Times New Roman"/>
                <w:sz w:val="28"/>
                <w:szCs w:val="28"/>
              </w:rPr>
              <w:t xml:space="preserve"> cu anul </w:t>
            </w:r>
            <w:r w:rsidR="00E65396" w:rsidRPr="00FB680B">
              <w:rPr>
                <w:rFonts w:ascii="Times New Roman" w:eastAsia="Times New Roman" w:hAnsi="Times New Roman" w:cs="Times New Roman"/>
                <w:sz w:val="28"/>
                <w:szCs w:val="28"/>
              </w:rPr>
              <w:t xml:space="preserve">1982 se aplicau prevederile </w:t>
            </w:r>
            <w:proofErr w:type="spellStart"/>
            <w:r w:rsidR="00E65396" w:rsidRPr="00FB680B">
              <w:rPr>
                <w:rFonts w:ascii="Times New Roman" w:eastAsia="Times New Roman" w:hAnsi="Times New Roman" w:cs="Times New Roman"/>
                <w:sz w:val="28"/>
                <w:szCs w:val="28"/>
              </w:rPr>
              <w:t>СНиП</w:t>
            </w:r>
            <w:proofErr w:type="spellEnd"/>
            <w:r w:rsidR="00E65396" w:rsidRPr="00FB680B">
              <w:rPr>
                <w:rFonts w:ascii="Times New Roman" w:eastAsia="Times New Roman" w:hAnsi="Times New Roman" w:cs="Times New Roman"/>
                <w:sz w:val="28"/>
                <w:szCs w:val="28"/>
              </w:rPr>
              <w:t xml:space="preserve"> II-7-81* „</w:t>
            </w:r>
            <w:proofErr w:type="spellStart"/>
            <w:r w:rsidR="00E65396" w:rsidRPr="00FB680B">
              <w:rPr>
                <w:rFonts w:ascii="Times New Roman" w:eastAsia="Times New Roman" w:hAnsi="Times New Roman" w:cs="Times New Roman"/>
                <w:sz w:val="28"/>
                <w:szCs w:val="28"/>
              </w:rPr>
              <w:t>строительство</w:t>
            </w:r>
            <w:proofErr w:type="spellEnd"/>
            <w:r w:rsidR="00E65396" w:rsidRPr="00FB680B">
              <w:rPr>
                <w:rFonts w:ascii="Times New Roman" w:eastAsia="Times New Roman" w:hAnsi="Times New Roman" w:cs="Times New Roman"/>
                <w:sz w:val="28"/>
                <w:szCs w:val="28"/>
              </w:rPr>
              <w:t xml:space="preserve"> в </w:t>
            </w:r>
            <w:proofErr w:type="spellStart"/>
            <w:r w:rsidR="00E65396" w:rsidRPr="00FB680B">
              <w:rPr>
                <w:rFonts w:ascii="Times New Roman" w:eastAsia="Times New Roman" w:hAnsi="Times New Roman" w:cs="Times New Roman"/>
                <w:sz w:val="28"/>
                <w:szCs w:val="28"/>
              </w:rPr>
              <w:t>сейсмических</w:t>
            </w:r>
            <w:proofErr w:type="spellEnd"/>
            <w:r w:rsidR="00E65396" w:rsidRPr="00FB680B">
              <w:rPr>
                <w:rFonts w:ascii="Times New Roman" w:eastAsia="Times New Roman" w:hAnsi="Times New Roman" w:cs="Times New Roman"/>
                <w:sz w:val="28"/>
                <w:szCs w:val="28"/>
              </w:rPr>
              <w:t xml:space="preserve"> </w:t>
            </w:r>
            <w:proofErr w:type="spellStart"/>
            <w:r w:rsidR="00E65396" w:rsidRPr="00FB680B">
              <w:rPr>
                <w:rFonts w:ascii="Times New Roman" w:eastAsia="Times New Roman" w:hAnsi="Times New Roman" w:cs="Times New Roman"/>
                <w:sz w:val="28"/>
                <w:szCs w:val="28"/>
              </w:rPr>
              <w:t>районах</w:t>
            </w:r>
            <w:proofErr w:type="spellEnd"/>
            <w:r w:rsidR="00E65396" w:rsidRPr="00FB680B">
              <w:rPr>
                <w:rFonts w:ascii="Times New Roman" w:eastAsia="Times New Roman" w:hAnsi="Times New Roman" w:cs="Times New Roman"/>
                <w:sz w:val="28"/>
                <w:szCs w:val="28"/>
              </w:rPr>
              <w:t>”.</w:t>
            </w:r>
          </w:p>
          <w:p w14:paraId="1EE6FA6B" w14:textId="20AEFB61" w:rsidR="001C34E5" w:rsidRPr="00FB680B" w:rsidRDefault="001C34E5"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În anul 1996 a fost adoptată Legea nr. 721/1996 privind calitatea în construcții, care stabilea noi reguli aplicabile construcțiilor.</w:t>
            </w:r>
          </w:p>
          <w:p w14:paraId="75E8C32B" w14:textId="4E305FC0" w:rsidR="00CD3936" w:rsidRPr="00FB680B" w:rsidRDefault="00CD3936"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În anul 2020 au intrat în vigoare</w:t>
            </w:r>
            <w:r w:rsidR="00FB680B">
              <w:rPr>
                <w:rFonts w:ascii="Times New Roman" w:eastAsia="Times New Roman" w:hAnsi="Times New Roman" w:cs="Times New Roman"/>
                <w:sz w:val="28"/>
                <w:szCs w:val="28"/>
              </w:rPr>
              <w:t xml:space="preserve"> </w:t>
            </w:r>
            <w:r w:rsidRPr="00FB680B">
              <w:rPr>
                <w:rFonts w:ascii="Times New Roman" w:eastAsia="Times New Roman" w:hAnsi="Times New Roman" w:cs="Times New Roman"/>
                <w:sz w:val="28"/>
                <w:szCs w:val="28"/>
              </w:rPr>
              <w:t>normele privind obligația respectării cerințelor standardelor EN.</w:t>
            </w:r>
          </w:p>
          <w:p w14:paraId="3B62528F" w14:textId="0C5408FC" w:rsidR="00E65396" w:rsidRPr="00FB680B" w:rsidRDefault="001C34E5" w:rsidP="00FB680B">
            <w:pPr>
              <w:widowControl/>
              <w:spacing w:after="120"/>
              <w:ind w:firstLine="555"/>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În anul 2023 a fost adoptat Codul urbanismului și construcțiilor, care a abrogat Legea nr. 721/1996 privind calitatea în construcții.</w:t>
            </w:r>
          </w:p>
        </w:tc>
      </w:tr>
      <w:tr w:rsidR="0090612E" w:rsidRPr="00FB680B" w14:paraId="0BC6E560" w14:textId="77777777" w:rsidTr="0090612E">
        <w:tc>
          <w:tcPr>
            <w:tcW w:w="9630" w:type="dxa"/>
          </w:tcPr>
          <w:p w14:paraId="6F2223DE" w14:textId="77777777" w:rsidR="0090612E" w:rsidRPr="00FB680B" w:rsidRDefault="00BB025F" w:rsidP="00FB680B">
            <w:pPr>
              <w:ind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lastRenderedPageBreak/>
              <w:t>3.2.</w:t>
            </w:r>
            <w:r w:rsidRPr="00FB680B">
              <w:rPr>
                <w:rFonts w:ascii="Times New Roman" w:eastAsia="Times New Roman" w:hAnsi="Times New Roman" w:cs="Times New Roman"/>
                <w:spacing w:val="7"/>
                <w:sz w:val="28"/>
                <w:szCs w:val="28"/>
              </w:rPr>
              <w:t xml:space="preserve"> </w:t>
            </w:r>
            <w:r w:rsidRPr="00FB680B">
              <w:rPr>
                <w:rFonts w:ascii="Times New Roman" w:eastAsia="Times New Roman" w:hAnsi="Times New Roman" w:cs="Times New Roman"/>
                <w:sz w:val="28"/>
                <w:szCs w:val="28"/>
              </w:rPr>
              <w:t>Opțiun</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le</w:t>
            </w:r>
            <w:r w:rsidRPr="00FB680B">
              <w:rPr>
                <w:rFonts w:ascii="Times New Roman" w:eastAsia="Times New Roman" w:hAnsi="Times New Roman" w:cs="Times New Roman"/>
                <w:spacing w:val="8"/>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l</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rn</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ve</w:t>
            </w:r>
            <w:r w:rsidRPr="00FB680B">
              <w:rPr>
                <w:rFonts w:ascii="Times New Roman" w:eastAsia="Times New Roman" w:hAnsi="Times New Roman" w:cs="Times New Roman"/>
                <w:spacing w:val="7"/>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za</w:t>
            </w:r>
            <w:r w:rsidRPr="00FB680B">
              <w:rPr>
                <w:rFonts w:ascii="Times New Roman" w:eastAsia="Times New Roman" w:hAnsi="Times New Roman" w:cs="Times New Roman"/>
                <w:sz w:val="28"/>
                <w:szCs w:val="28"/>
              </w:rPr>
              <w:t>te</w:t>
            </w:r>
            <w:r w:rsidRPr="00FB680B">
              <w:rPr>
                <w:rFonts w:ascii="Times New Roman" w:eastAsia="Times New Roman" w:hAnsi="Times New Roman" w:cs="Times New Roman"/>
                <w:spacing w:val="7"/>
                <w:sz w:val="28"/>
                <w:szCs w:val="28"/>
              </w:rPr>
              <w:t xml:space="preserve"> </w:t>
            </w:r>
            <w:r w:rsidRPr="00FB680B">
              <w:rPr>
                <w:rFonts w:ascii="Times New Roman" w:eastAsia="Times New Roman" w:hAnsi="Times New Roman" w:cs="Times New Roman"/>
                <w:sz w:val="28"/>
                <w:szCs w:val="28"/>
              </w:rPr>
              <w:t>și</w:t>
            </w:r>
            <w:r w:rsidRPr="00FB680B">
              <w:rPr>
                <w:rFonts w:ascii="Times New Roman" w:eastAsia="Times New Roman" w:hAnsi="Times New Roman" w:cs="Times New Roman"/>
                <w:spacing w:val="8"/>
                <w:sz w:val="28"/>
                <w:szCs w:val="28"/>
              </w:rPr>
              <w:t xml:space="preserve"> </w:t>
            </w:r>
            <w:r w:rsidRPr="00FB680B">
              <w:rPr>
                <w:rFonts w:ascii="Times New Roman" w:eastAsia="Times New Roman" w:hAnsi="Times New Roman" w:cs="Times New Roman"/>
                <w:sz w:val="28"/>
                <w:szCs w:val="28"/>
              </w:rPr>
              <w:t>mo</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z w:val="28"/>
                <w:szCs w:val="28"/>
              </w:rPr>
              <w:t>ivele</w:t>
            </w:r>
            <w:r w:rsidRPr="00FB680B">
              <w:rPr>
                <w:rFonts w:ascii="Times New Roman" w:eastAsia="Times New Roman" w:hAnsi="Times New Roman" w:cs="Times New Roman"/>
                <w:spacing w:val="6"/>
                <w:sz w:val="28"/>
                <w:szCs w:val="28"/>
              </w:rPr>
              <w:t xml:space="preserve"> </w:t>
            </w:r>
            <w:r w:rsidRPr="00FB680B">
              <w:rPr>
                <w:rFonts w:ascii="Times New Roman" w:eastAsia="Times New Roman" w:hAnsi="Times New Roman" w:cs="Times New Roman"/>
                <w:sz w:val="28"/>
                <w:szCs w:val="28"/>
              </w:rPr>
              <w:t>p</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ntru</w:t>
            </w:r>
            <w:r w:rsidRPr="00FB680B">
              <w:rPr>
                <w:rFonts w:ascii="Times New Roman" w:eastAsia="Times New Roman" w:hAnsi="Times New Roman" w:cs="Times New Roman"/>
                <w:spacing w:val="7"/>
                <w:sz w:val="28"/>
                <w:szCs w:val="28"/>
              </w:rPr>
              <w:t xml:space="preserve"> </w:t>
            </w:r>
            <w:r w:rsidRPr="00FB680B">
              <w:rPr>
                <w:rFonts w:ascii="Times New Roman" w:eastAsia="Times New Roman" w:hAnsi="Times New Roman" w:cs="Times New Roman"/>
                <w:spacing w:val="-1"/>
                <w:sz w:val="28"/>
                <w:szCs w:val="28"/>
              </w:rPr>
              <w:t>ca</w:t>
            </w:r>
            <w:r w:rsidRPr="00FB680B">
              <w:rPr>
                <w:rFonts w:ascii="Times New Roman" w:eastAsia="Times New Roman" w:hAnsi="Times New Roman" w:cs="Times New Roman"/>
                <w:sz w:val="28"/>
                <w:szCs w:val="28"/>
              </w:rPr>
              <w:t>re</w:t>
            </w:r>
            <w:r w:rsidRPr="00FB680B">
              <w:rPr>
                <w:rFonts w:ascii="Times New Roman" w:eastAsia="Times New Roman" w:hAnsi="Times New Roman" w:cs="Times New Roman"/>
                <w:spacing w:val="9"/>
                <w:sz w:val="28"/>
                <w:szCs w:val="28"/>
              </w:rPr>
              <w:t xml:space="preserve"> </w:t>
            </w:r>
            <w:r w:rsidRPr="00FB680B">
              <w:rPr>
                <w:rFonts w:ascii="Times New Roman" w:eastAsia="Times New Roman" w:hAnsi="Times New Roman" w:cs="Times New Roman"/>
                <w:spacing w:val="-1"/>
                <w:sz w:val="28"/>
                <w:szCs w:val="28"/>
              </w:rPr>
              <w:t>ace</w:t>
            </w:r>
            <w:r w:rsidRPr="00FB680B">
              <w:rPr>
                <w:rFonts w:ascii="Times New Roman" w:eastAsia="Times New Roman" w:hAnsi="Times New Roman" w:cs="Times New Roman"/>
                <w:sz w:val="28"/>
                <w:szCs w:val="28"/>
              </w:rPr>
              <w:t>st</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pacing w:val="6"/>
                <w:sz w:val="28"/>
                <w:szCs w:val="28"/>
              </w:rPr>
              <w:t xml:space="preserve"> </w:t>
            </w:r>
            <w:r w:rsidRPr="00FB680B">
              <w:rPr>
                <w:rFonts w:ascii="Times New Roman" w:eastAsia="Times New Roman" w:hAnsi="Times New Roman" w:cs="Times New Roman"/>
                <w:sz w:val="28"/>
                <w:szCs w:val="28"/>
              </w:rPr>
              <w:t>nu</w:t>
            </w:r>
            <w:r w:rsidRPr="00FB680B">
              <w:rPr>
                <w:rFonts w:ascii="Times New Roman" w:eastAsia="Times New Roman" w:hAnsi="Times New Roman" w:cs="Times New Roman"/>
                <w:spacing w:val="7"/>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u</w:t>
            </w:r>
            <w:r w:rsidRPr="00FB680B">
              <w:rPr>
                <w:rFonts w:ascii="Times New Roman" w:eastAsia="Times New Roman" w:hAnsi="Times New Roman" w:cs="Times New Roman"/>
                <w:spacing w:val="7"/>
                <w:sz w:val="28"/>
                <w:szCs w:val="28"/>
              </w:rPr>
              <w:t xml:space="preserve"> </w:t>
            </w:r>
            <w:r w:rsidRPr="00FB680B">
              <w:rPr>
                <w:rFonts w:ascii="Times New Roman" w:eastAsia="Times New Roman" w:hAnsi="Times New Roman" w:cs="Times New Roman"/>
                <w:spacing w:val="1"/>
                <w:sz w:val="28"/>
                <w:szCs w:val="28"/>
              </w:rPr>
              <w:t>f</w:t>
            </w:r>
            <w:r w:rsidRPr="00FB680B">
              <w:rPr>
                <w:rFonts w:ascii="Times New Roman" w:eastAsia="Times New Roman" w:hAnsi="Times New Roman" w:cs="Times New Roman"/>
                <w:sz w:val="28"/>
                <w:szCs w:val="28"/>
              </w:rPr>
              <w:t>ost</w:t>
            </w:r>
            <w:r w:rsidRPr="00FB680B">
              <w:rPr>
                <w:rFonts w:ascii="Times New Roman" w:eastAsia="Times New Roman" w:hAnsi="Times New Roman" w:cs="Times New Roman"/>
                <w:spacing w:val="8"/>
                <w:sz w:val="28"/>
                <w:szCs w:val="28"/>
              </w:rPr>
              <w:t xml:space="preserve"> </w:t>
            </w:r>
            <w:r w:rsidRPr="00FB680B">
              <w:rPr>
                <w:rFonts w:ascii="Times New Roman" w:eastAsia="Times New Roman" w:hAnsi="Times New Roman" w:cs="Times New Roman"/>
                <w:sz w:val="28"/>
                <w:szCs w:val="28"/>
              </w:rPr>
              <w:t>luate</w:t>
            </w:r>
            <w:r w:rsidRPr="00FB680B">
              <w:rPr>
                <w:rFonts w:ascii="Times New Roman" w:eastAsia="Times New Roman" w:hAnsi="Times New Roman" w:cs="Times New Roman"/>
                <w:spacing w:val="6"/>
                <w:sz w:val="28"/>
                <w:szCs w:val="28"/>
              </w:rPr>
              <w:t xml:space="preserve"> </w:t>
            </w:r>
            <w:r w:rsidRPr="00FB680B">
              <w:rPr>
                <w:rFonts w:ascii="Times New Roman" w:eastAsia="Times New Roman" w:hAnsi="Times New Roman" w:cs="Times New Roman"/>
                <w:sz w:val="28"/>
                <w:szCs w:val="28"/>
              </w:rPr>
              <w:t xml:space="preserve">în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onsid</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e</w:t>
            </w:r>
          </w:p>
        </w:tc>
      </w:tr>
      <w:tr w:rsidR="0090612E" w:rsidRPr="00FB680B" w14:paraId="6C2505B5" w14:textId="77777777" w:rsidTr="00294DC6">
        <w:trPr>
          <w:trHeight w:val="841"/>
        </w:trPr>
        <w:tc>
          <w:tcPr>
            <w:tcW w:w="9630" w:type="dxa"/>
          </w:tcPr>
          <w:p w14:paraId="685A52BD" w14:textId="26BE8B2C" w:rsidR="0090612E" w:rsidRPr="00FB680B" w:rsidRDefault="00294DC6" w:rsidP="00FB680B">
            <w:pPr>
              <w:widowControl/>
              <w:spacing w:before="100" w:beforeAutospacing="1" w:after="100" w:afterAutospacing="1"/>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Opțiuni alternative nu au fost examinate, or lipsa de intervenție va duce în continuare la degradarea fondului construit și creșterea riscului seismic al clădirilor. </w:t>
            </w:r>
          </w:p>
        </w:tc>
      </w:tr>
      <w:tr w:rsidR="0090612E" w:rsidRPr="00FB680B" w14:paraId="642C8F40" w14:textId="77777777" w:rsidTr="0090612E">
        <w:tc>
          <w:tcPr>
            <w:tcW w:w="9630" w:type="dxa"/>
          </w:tcPr>
          <w:p w14:paraId="6358E3EB" w14:textId="77777777" w:rsidR="0090612E" w:rsidRPr="00FB680B" w:rsidRDefault="00A72467" w:rsidP="00FB680B">
            <w:pPr>
              <w:ind w:firstLine="702"/>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4. Ana</w:t>
            </w:r>
            <w:r w:rsidRPr="00FB680B">
              <w:rPr>
                <w:rFonts w:ascii="Times New Roman" w:eastAsia="Times New Roman" w:hAnsi="Times New Roman" w:cs="Times New Roman"/>
                <w:b/>
                <w:bCs/>
                <w:spacing w:val="1"/>
                <w:sz w:val="28"/>
                <w:szCs w:val="28"/>
              </w:rPr>
              <w:t>l</w:t>
            </w:r>
            <w:r w:rsidRPr="00FB680B">
              <w:rPr>
                <w:rFonts w:ascii="Times New Roman" w:eastAsia="Times New Roman" w:hAnsi="Times New Roman" w:cs="Times New Roman"/>
                <w:b/>
                <w:bCs/>
                <w:sz w:val="28"/>
                <w:szCs w:val="28"/>
              </w:rPr>
              <w:t>iza i</w:t>
            </w:r>
            <w:r w:rsidRPr="00FB680B">
              <w:rPr>
                <w:rFonts w:ascii="Times New Roman" w:eastAsia="Times New Roman" w:hAnsi="Times New Roman" w:cs="Times New Roman"/>
                <w:b/>
                <w:bCs/>
                <w:spacing w:val="2"/>
                <w:sz w:val="28"/>
                <w:szCs w:val="28"/>
              </w:rPr>
              <w:t>m</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w:t>
            </w:r>
            <w:r w:rsidRPr="00FB680B">
              <w:rPr>
                <w:rFonts w:ascii="Times New Roman" w:eastAsia="Times New Roman" w:hAnsi="Times New Roman" w:cs="Times New Roman"/>
                <w:b/>
                <w:bCs/>
                <w:spacing w:val="-2"/>
                <w:sz w:val="28"/>
                <w:szCs w:val="28"/>
              </w:rPr>
              <w:t>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pacing w:val="-1"/>
                <w:sz w:val="28"/>
                <w:szCs w:val="28"/>
              </w:rPr>
              <w:t>d</w:t>
            </w:r>
            <w:r w:rsidRPr="00FB680B">
              <w:rPr>
                <w:rFonts w:ascii="Times New Roman" w:eastAsia="Times New Roman" w:hAnsi="Times New Roman" w:cs="Times New Roman"/>
                <w:b/>
                <w:bCs/>
                <w:sz w:val="28"/>
                <w:szCs w:val="28"/>
              </w:rPr>
              <w:t>e</w:t>
            </w:r>
            <w:r w:rsidRPr="00FB680B">
              <w:rPr>
                <w:rFonts w:ascii="Times New Roman" w:eastAsia="Times New Roman" w:hAnsi="Times New Roman" w:cs="Times New Roman"/>
                <w:b/>
                <w:bCs/>
                <w:spacing w:val="-1"/>
                <w:sz w:val="28"/>
                <w:szCs w:val="28"/>
              </w:rPr>
              <w:t xml:space="preserve"> re</w:t>
            </w:r>
            <w:r w:rsidRPr="00FB680B">
              <w:rPr>
                <w:rFonts w:ascii="Times New Roman" w:eastAsia="Times New Roman" w:hAnsi="Times New Roman" w:cs="Times New Roman"/>
                <w:b/>
                <w:bCs/>
                <w:sz w:val="28"/>
                <w:szCs w:val="28"/>
              </w:rPr>
              <w:t>gle</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z w:val="28"/>
                <w:szCs w:val="28"/>
              </w:rPr>
              <w:t>tare</w:t>
            </w:r>
          </w:p>
        </w:tc>
      </w:tr>
      <w:tr w:rsidR="0090612E" w:rsidRPr="00FB680B" w14:paraId="09803F00" w14:textId="77777777" w:rsidTr="0090612E">
        <w:tc>
          <w:tcPr>
            <w:tcW w:w="9630" w:type="dxa"/>
          </w:tcPr>
          <w:p w14:paraId="1C808523" w14:textId="77777777" w:rsidR="0090612E" w:rsidRPr="00FB680B" w:rsidRDefault="00A72467" w:rsidP="00FB680B">
            <w:pPr>
              <w:ind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4.1.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mp</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supra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2"/>
                <w:sz w:val="28"/>
                <w:szCs w:val="28"/>
              </w:rPr>
              <w:t>s</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pacing w:val="3"/>
                <w:sz w:val="28"/>
                <w:szCs w:val="28"/>
              </w:rPr>
              <w:t>t</w:t>
            </w:r>
            <w:r w:rsidRPr="00FB680B">
              <w:rPr>
                <w:rFonts w:ascii="Times New Roman" w:eastAsia="Times New Roman" w:hAnsi="Times New Roman" w:cs="Times New Roman"/>
                <w:sz w:val="28"/>
                <w:szCs w:val="28"/>
              </w:rPr>
              <w:t>orului</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publ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c</w:t>
            </w:r>
          </w:p>
        </w:tc>
      </w:tr>
      <w:tr w:rsidR="0090612E" w:rsidRPr="00FB680B" w14:paraId="744C5177" w14:textId="77777777" w:rsidTr="0090612E">
        <w:tc>
          <w:tcPr>
            <w:tcW w:w="9630" w:type="dxa"/>
          </w:tcPr>
          <w:p w14:paraId="17FD87B8" w14:textId="40242A73" w:rsidR="00294DC6" w:rsidRPr="00FB680B" w:rsidRDefault="00294DC6" w:rsidP="00FB680B">
            <w:pPr>
              <w:spacing w:after="120"/>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Examinării vizuale rapide vor putea fi supuse inclusiv clădirile publice. Evaluarea fondului construit existent și înțelegerea vulnerabilității acestuia este un</w:t>
            </w:r>
            <w:r w:rsidR="00327C02" w:rsidRPr="00FB680B">
              <w:rPr>
                <w:rFonts w:ascii="Times New Roman" w:eastAsia="Times New Roman" w:hAnsi="Times New Roman" w:cs="Times New Roman"/>
                <w:sz w:val="28"/>
                <w:szCs w:val="28"/>
              </w:rPr>
              <w:t xml:space="preserve"> punct de pornire pentru stabilirea riscului seismic la cădiri, ulterior încadrarea acestora într-o categorie de risc seismic și în final întreprinderea acțiunilor necesare de consolidare</w:t>
            </w:r>
            <w:r w:rsidR="00781B12" w:rsidRPr="00FB680B">
              <w:rPr>
                <w:rFonts w:ascii="Times New Roman" w:eastAsia="Times New Roman" w:hAnsi="Times New Roman" w:cs="Times New Roman"/>
                <w:sz w:val="28"/>
                <w:szCs w:val="28"/>
              </w:rPr>
              <w:t xml:space="preserve"> a clădirilor afectate.</w:t>
            </w:r>
          </w:p>
        </w:tc>
      </w:tr>
      <w:tr w:rsidR="0090612E" w:rsidRPr="00FB680B" w14:paraId="2084C40A" w14:textId="77777777" w:rsidTr="0090612E">
        <w:tc>
          <w:tcPr>
            <w:tcW w:w="9630" w:type="dxa"/>
          </w:tcPr>
          <w:p w14:paraId="2EDE4834" w14:textId="77777777" w:rsidR="0090612E" w:rsidRPr="00FB680B" w:rsidRDefault="00A72467" w:rsidP="00FB680B">
            <w:pPr>
              <w:spacing w:after="120"/>
              <w:ind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4.2.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mp</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z w:val="28"/>
                <w:szCs w:val="28"/>
              </w:rPr>
              <w:t>fin</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 și</w:t>
            </w:r>
            <w:r w:rsidRPr="00FB680B">
              <w:rPr>
                <w:rFonts w:ascii="Times New Roman" w:eastAsia="Times New Roman" w:hAnsi="Times New Roman" w:cs="Times New Roman"/>
                <w:spacing w:val="3"/>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rgum</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nta</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osturi</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 xml:space="preserve">or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st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mative</w:t>
            </w:r>
          </w:p>
        </w:tc>
      </w:tr>
      <w:tr w:rsidR="0090612E" w:rsidRPr="00FB680B" w14:paraId="171D1991" w14:textId="77777777" w:rsidTr="0090612E">
        <w:tc>
          <w:tcPr>
            <w:tcW w:w="9630" w:type="dxa"/>
          </w:tcPr>
          <w:p w14:paraId="6644BE7D" w14:textId="183B7778" w:rsidR="00A416BC" w:rsidRPr="00FB680B" w:rsidRDefault="00164230" w:rsidP="00FB680B">
            <w:pPr>
              <w:spacing w:after="120"/>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Implementarea </w:t>
            </w:r>
            <w:r w:rsidR="00262C0B" w:rsidRPr="00FB680B">
              <w:rPr>
                <w:rFonts w:ascii="Times New Roman" w:eastAsia="Times New Roman" w:hAnsi="Times New Roman" w:cs="Times New Roman"/>
                <w:sz w:val="28"/>
                <w:szCs w:val="28"/>
              </w:rPr>
              <w:t xml:space="preserve">prevederilor </w:t>
            </w:r>
            <w:r w:rsidR="00781B12" w:rsidRPr="00FB680B">
              <w:rPr>
                <w:rFonts w:ascii="Times New Roman" w:eastAsia="Times New Roman" w:hAnsi="Times New Roman" w:cs="Times New Roman"/>
                <w:sz w:val="28"/>
                <w:szCs w:val="28"/>
              </w:rPr>
              <w:t>Metodologiei implică cheltuieli financiare pentru autoritățile</w:t>
            </w:r>
            <w:r w:rsidR="00321078" w:rsidRPr="00FB680B">
              <w:rPr>
                <w:rFonts w:ascii="Times New Roman" w:eastAsia="Times New Roman" w:hAnsi="Times New Roman" w:cs="Times New Roman"/>
                <w:sz w:val="28"/>
                <w:szCs w:val="28"/>
              </w:rPr>
              <w:t xml:space="preserve"> coordonatoare</w:t>
            </w:r>
            <w:r w:rsidR="00781B12" w:rsidRPr="00FB680B">
              <w:rPr>
                <w:rFonts w:ascii="Times New Roman" w:eastAsia="Times New Roman" w:hAnsi="Times New Roman" w:cs="Times New Roman"/>
                <w:sz w:val="28"/>
                <w:szCs w:val="28"/>
              </w:rPr>
              <w:t xml:space="preserve"> care vor implementa programe de evaluare vizuală rapidă. Acestea fiind autorități publice centrale, locale sau alte entități care dețin în administrare sau proprietate construcții.</w:t>
            </w:r>
          </w:p>
          <w:p w14:paraId="449CB0D2" w14:textId="77777777" w:rsidR="00781B12" w:rsidRPr="00FB680B" w:rsidRDefault="00781B12" w:rsidP="00FB680B">
            <w:pPr>
              <w:spacing w:after="120"/>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Costurile vor fi stabilite în funcție de numărul de clădiri și numărul de inspectori implicați în acest proces.</w:t>
            </w:r>
          </w:p>
          <w:p w14:paraId="3C43FBBB" w14:textId="2ABA8360" w:rsidR="00781B12" w:rsidRPr="00FB680B" w:rsidRDefault="00781B12" w:rsidP="00FB680B">
            <w:pPr>
              <w:spacing w:after="120"/>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În cazul autorităților publice centrale și locale, cheltuielile necesare pentru examinarea clădirilor vor fi prevăzute în bugetul acest</w:t>
            </w:r>
            <w:r w:rsidR="00FB680B" w:rsidRPr="00FB680B">
              <w:rPr>
                <w:rFonts w:ascii="Times New Roman" w:eastAsia="Times New Roman" w:hAnsi="Times New Roman" w:cs="Times New Roman"/>
                <w:sz w:val="28"/>
                <w:szCs w:val="28"/>
              </w:rPr>
              <w:t>ora</w:t>
            </w:r>
            <w:r w:rsidRPr="00FB680B">
              <w:rPr>
                <w:rFonts w:ascii="Times New Roman" w:eastAsia="Times New Roman" w:hAnsi="Times New Roman" w:cs="Times New Roman"/>
                <w:sz w:val="28"/>
                <w:szCs w:val="28"/>
              </w:rPr>
              <w:t xml:space="preserve"> la etapa de planificare bugetară, în funcție de acțiunile care urmează să fie realizate.</w:t>
            </w:r>
          </w:p>
        </w:tc>
      </w:tr>
      <w:tr w:rsidR="00A72467" w:rsidRPr="00FB680B" w14:paraId="5AE2E497" w14:textId="77777777" w:rsidTr="0090612E">
        <w:tc>
          <w:tcPr>
            <w:tcW w:w="9630" w:type="dxa"/>
          </w:tcPr>
          <w:p w14:paraId="526A80FA" w14:textId="77777777" w:rsidR="00A72467" w:rsidRPr="00FB680B" w:rsidRDefault="00A72467" w:rsidP="00FB680B">
            <w:pPr>
              <w:ind w:firstLine="702"/>
              <w:rPr>
                <w:rFonts w:ascii="Times New Roman" w:eastAsia="Times New Roman" w:hAnsi="Times New Roman" w:cs="Times New Roman"/>
                <w:spacing w:val="1"/>
                <w:sz w:val="28"/>
                <w:szCs w:val="28"/>
              </w:rPr>
            </w:pPr>
            <w:r w:rsidRPr="00FB680B">
              <w:rPr>
                <w:rFonts w:ascii="Times New Roman" w:eastAsia="Times New Roman" w:hAnsi="Times New Roman" w:cs="Times New Roman"/>
                <w:sz w:val="28"/>
                <w:szCs w:val="28"/>
              </w:rPr>
              <w:t xml:space="preserve">4.3.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mp</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supra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2"/>
                <w:sz w:val="28"/>
                <w:szCs w:val="28"/>
              </w:rPr>
              <w:t>s</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pacing w:val="3"/>
                <w:sz w:val="28"/>
                <w:szCs w:val="28"/>
              </w:rPr>
              <w:t>t</w:t>
            </w:r>
            <w:r w:rsidRPr="00FB680B">
              <w:rPr>
                <w:rFonts w:ascii="Times New Roman" w:eastAsia="Times New Roman" w:hAnsi="Times New Roman" w:cs="Times New Roman"/>
                <w:sz w:val="28"/>
                <w:szCs w:val="28"/>
              </w:rPr>
              <w:t>orului</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priv</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 xml:space="preserve">t  </w:t>
            </w:r>
          </w:p>
        </w:tc>
      </w:tr>
      <w:tr w:rsidR="00A72467" w:rsidRPr="00FB680B" w14:paraId="36382D7C" w14:textId="77777777" w:rsidTr="0090612E">
        <w:tc>
          <w:tcPr>
            <w:tcW w:w="9630" w:type="dxa"/>
          </w:tcPr>
          <w:p w14:paraId="4D6852AA" w14:textId="504EB8E4" w:rsidR="00724D41" w:rsidRPr="00FB680B" w:rsidRDefault="007C6A76" w:rsidP="00FB680B">
            <w:pPr>
              <w:ind w:firstLine="702"/>
              <w:jc w:val="both"/>
              <w:rPr>
                <w:rFonts w:ascii="Times New Roman" w:eastAsia="Times New Roman" w:hAnsi="Times New Roman" w:cs="Times New Roman"/>
                <w:spacing w:val="1"/>
                <w:sz w:val="28"/>
                <w:szCs w:val="28"/>
              </w:rPr>
            </w:pPr>
            <w:r w:rsidRPr="00FB680B">
              <w:rPr>
                <w:rFonts w:ascii="Times New Roman" w:eastAsia="Times New Roman" w:hAnsi="Times New Roman" w:cs="Times New Roman"/>
                <w:sz w:val="28"/>
                <w:szCs w:val="28"/>
              </w:rPr>
              <w:t>Similar cu cele expuse la pct. 4.1. examinării vizuale rapide vor putea fi supuse inclusiv clădirile fondului privat. Evaluarea fondului construit existent și înțelegerea vulnerabilității acestuia este un punct de pornire pentru stabilirea riscului seismic la cădiri, ulterior încadrarea acestora într-o categorie de risc seismic și în final întreprinderea acțiunilor necesare de consolidare a clădirilor afectate.</w:t>
            </w:r>
          </w:p>
        </w:tc>
      </w:tr>
      <w:tr w:rsidR="00A72467" w:rsidRPr="00FB680B" w14:paraId="3A346FD3" w14:textId="77777777" w:rsidTr="0090612E">
        <w:tc>
          <w:tcPr>
            <w:tcW w:w="9630" w:type="dxa"/>
          </w:tcPr>
          <w:p w14:paraId="2435ACD7" w14:textId="77777777" w:rsidR="00A72467" w:rsidRPr="00FB680B" w:rsidRDefault="00A72467" w:rsidP="00FB680B">
            <w:pPr>
              <w:ind w:firstLine="702"/>
              <w:rPr>
                <w:rFonts w:ascii="Times New Roman" w:eastAsia="Times New Roman" w:hAnsi="Times New Roman" w:cs="Times New Roman"/>
                <w:spacing w:val="1"/>
                <w:sz w:val="28"/>
                <w:szCs w:val="28"/>
              </w:rPr>
            </w:pPr>
            <w:r w:rsidRPr="00FB680B">
              <w:rPr>
                <w:rFonts w:ascii="Times New Roman" w:eastAsia="Times New Roman" w:hAnsi="Times New Roman" w:cs="Times New Roman"/>
                <w:sz w:val="28"/>
                <w:szCs w:val="28"/>
              </w:rPr>
              <w:t xml:space="preserve">4.4.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mp</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z w:val="28"/>
                <w:szCs w:val="28"/>
              </w:rPr>
              <w:t>so</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ial</w:t>
            </w:r>
          </w:p>
        </w:tc>
      </w:tr>
      <w:tr w:rsidR="00CB2677" w:rsidRPr="00FB680B" w14:paraId="30B91FD1" w14:textId="77777777" w:rsidTr="0090612E">
        <w:tc>
          <w:tcPr>
            <w:tcW w:w="9630" w:type="dxa"/>
          </w:tcPr>
          <w:p w14:paraId="315C9334" w14:textId="77777777" w:rsidR="00321078" w:rsidRPr="00FB680B" w:rsidRDefault="007C6A76" w:rsidP="00FB680B">
            <w:pPr>
              <w:widowControl/>
              <w:ind w:firstLine="697"/>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lastRenderedPageBreak/>
              <w:t>Riscul seismic exprimă probabilitatea de a se produce efecte nefavorabile la nivel uman,</w:t>
            </w:r>
            <w:r w:rsidR="00321078" w:rsidRPr="00FB680B">
              <w:rPr>
                <w:rFonts w:ascii="Times New Roman" w:eastAsia="Times New Roman" w:hAnsi="Times New Roman" w:cs="Times New Roman"/>
                <w:sz w:val="28"/>
                <w:szCs w:val="28"/>
              </w:rPr>
              <w:t xml:space="preserve"> </w:t>
            </w:r>
            <w:r w:rsidRPr="00FB680B">
              <w:rPr>
                <w:rFonts w:ascii="Times New Roman" w:eastAsia="Times New Roman" w:hAnsi="Times New Roman" w:cs="Times New Roman"/>
                <w:sz w:val="28"/>
                <w:szCs w:val="28"/>
              </w:rPr>
              <w:t>material, economic sau de mediu, într-o anumită perioadă de timp, apărute în urma</w:t>
            </w:r>
            <w:r w:rsidR="00D26B05" w:rsidRPr="00FB680B">
              <w:rPr>
                <w:rFonts w:ascii="Times New Roman" w:eastAsia="Times New Roman" w:hAnsi="Times New Roman" w:cs="Times New Roman"/>
                <w:sz w:val="28"/>
                <w:szCs w:val="28"/>
              </w:rPr>
              <w:t xml:space="preserve"> </w:t>
            </w:r>
            <w:r w:rsidRPr="00FB680B">
              <w:rPr>
                <w:rFonts w:ascii="Times New Roman" w:eastAsia="Times New Roman" w:hAnsi="Times New Roman" w:cs="Times New Roman"/>
                <w:sz w:val="28"/>
                <w:szCs w:val="28"/>
              </w:rPr>
              <w:t>interacțiunii dintre evenimentele seismice și condițiile de vulnerabilitate de la nivelul societății, cu impact negativ asupra funcționării normale a unei comunități sau a societății</w:t>
            </w:r>
            <w:r w:rsidR="00D26B05" w:rsidRPr="00FB680B">
              <w:rPr>
                <w:rFonts w:ascii="Times New Roman" w:eastAsia="Times New Roman" w:hAnsi="Times New Roman" w:cs="Times New Roman"/>
                <w:sz w:val="28"/>
                <w:szCs w:val="28"/>
              </w:rPr>
              <w:t xml:space="preserve"> în ansamblu</w:t>
            </w:r>
            <w:r w:rsidRPr="00FB680B">
              <w:rPr>
                <w:rFonts w:ascii="Times New Roman" w:eastAsia="Times New Roman" w:hAnsi="Times New Roman" w:cs="Times New Roman"/>
                <w:sz w:val="28"/>
                <w:szCs w:val="28"/>
              </w:rPr>
              <w:t xml:space="preserve">. </w:t>
            </w:r>
          </w:p>
          <w:p w14:paraId="08B2C294" w14:textId="09B9A0DA" w:rsidR="007C6A76" w:rsidRPr="00FB680B" w:rsidRDefault="007C6A76" w:rsidP="00FB680B">
            <w:pPr>
              <w:widowControl/>
              <w:ind w:firstLine="697"/>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Datele referitoare la fondul construit sunt elemente esențiale pentru evaluarea riscului seismic, respectiv a nivelului de expunere și de vulnerabilitate seismică.</w:t>
            </w:r>
          </w:p>
          <w:p w14:paraId="7CF0FA12" w14:textId="77777777" w:rsidR="00D26B05" w:rsidRPr="00FB680B" w:rsidRDefault="00D26B05" w:rsidP="00FB680B">
            <w:pPr>
              <w:widowControl/>
              <w:ind w:firstLine="702"/>
              <w:jc w:val="both"/>
              <w:rPr>
                <w:rFonts w:ascii="Times New Roman" w:hAnsi="Times New Roman" w:cs="Times New Roman"/>
                <w:sz w:val="28"/>
                <w:szCs w:val="28"/>
              </w:rPr>
            </w:pPr>
            <w:r w:rsidRPr="00FB680B">
              <w:rPr>
                <w:rFonts w:ascii="Times New Roman" w:hAnsi="Times New Roman" w:cs="Times New Roman"/>
                <w:sz w:val="28"/>
                <w:szCs w:val="28"/>
              </w:rPr>
              <w:t xml:space="preserve">Mai mult, consecințele unui eventual cutremur și prăbușirii unei construcții au impact direct asupra vieții și sănătății oamenilor. </w:t>
            </w:r>
          </w:p>
          <w:p w14:paraId="4CDF61D6" w14:textId="4B65A653" w:rsidR="00CB2677" w:rsidRPr="00FB680B" w:rsidRDefault="00D26B05" w:rsidP="00FB680B">
            <w:pPr>
              <w:widowControl/>
              <w:ind w:firstLine="702"/>
              <w:jc w:val="both"/>
              <w:rPr>
                <w:rFonts w:ascii="Times New Roman" w:eastAsia="Times New Roman" w:hAnsi="Times New Roman" w:cs="Times New Roman"/>
                <w:sz w:val="28"/>
                <w:szCs w:val="28"/>
              </w:rPr>
            </w:pPr>
            <w:r w:rsidRPr="00FB680B">
              <w:rPr>
                <w:rFonts w:ascii="Times New Roman" w:hAnsi="Times New Roman" w:cs="Times New Roman"/>
                <w:sz w:val="28"/>
                <w:szCs w:val="28"/>
              </w:rPr>
              <w:t>Astfel, implementarea Metodologiei va avea un impact pozitiv asupra societății, reprezentând primul pas în stabilirea riscului unui eventual cutremur asupra fondului construit și asupra vieții și sănătății persoanelor, utilizatori și posesori ai acestor construcții.</w:t>
            </w:r>
          </w:p>
        </w:tc>
      </w:tr>
      <w:tr w:rsidR="00A72467" w:rsidRPr="00FB680B" w14:paraId="142805A8" w14:textId="77777777" w:rsidTr="0090612E">
        <w:tc>
          <w:tcPr>
            <w:tcW w:w="9630" w:type="dxa"/>
          </w:tcPr>
          <w:p w14:paraId="49065CEF"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4.4.1.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w:t>
            </w:r>
            <w:r w:rsidRPr="00FB680B">
              <w:rPr>
                <w:rFonts w:ascii="Times New Roman" w:eastAsia="Times New Roman" w:hAnsi="Times New Roman" w:cs="Times New Roman"/>
                <w:spacing w:val="3"/>
                <w:sz w:val="28"/>
                <w:szCs w:val="28"/>
              </w:rPr>
              <w:t>p</w:t>
            </w:r>
            <w:r w:rsidRPr="00FB680B">
              <w:rPr>
                <w:rFonts w:ascii="Times New Roman" w:eastAsia="Times New Roman" w:hAnsi="Times New Roman" w:cs="Times New Roman"/>
                <w:spacing w:val="-1"/>
                <w:sz w:val="28"/>
                <w:szCs w:val="28"/>
              </w:rPr>
              <w:t>ac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supra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2"/>
                <w:sz w:val="28"/>
                <w:szCs w:val="28"/>
              </w:rPr>
              <w:t>d</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telor</w:t>
            </w:r>
            <w:r w:rsidRPr="00FB680B">
              <w:rPr>
                <w:rFonts w:ascii="Times New Roman" w:eastAsia="Times New Roman" w:hAnsi="Times New Roman" w:cs="Times New Roman"/>
                <w:spacing w:val="-1"/>
                <w:sz w:val="28"/>
                <w:szCs w:val="28"/>
              </w:rPr>
              <w:t xml:space="preserve"> c</w:t>
            </w:r>
            <w:r w:rsidRPr="00FB680B">
              <w:rPr>
                <w:rFonts w:ascii="Times New Roman" w:eastAsia="Times New Roman" w:hAnsi="Times New Roman" w:cs="Times New Roman"/>
                <w:sz w:val="28"/>
                <w:szCs w:val="28"/>
              </w:rPr>
              <w:t xml:space="preserve">u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ter</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p</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rson</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l</w:t>
            </w:r>
          </w:p>
        </w:tc>
      </w:tr>
      <w:tr w:rsidR="00A72467" w:rsidRPr="00FB680B" w14:paraId="346FF52C" w14:textId="77777777" w:rsidTr="0090612E">
        <w:tc>
          <w:tcPr>
            <w:tcW w:w="9630" w:type="dxa"/>
          </w:tcPr>
          <w:p w14:paraId="6D82AF6C" w14:textId="77777777" w:rsidR="00A72467"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Implementarea Metodologiei nu are impact asupra datelor cu caracter personal.</w:t>
            </w:r>
          </w:p>
          <w:p w14:paraId="0EDD1AEA" w14:textId="17A774C2"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Pentru efectuarea examinării vizuale rapide a clădirilor vor fi utilizate următoarele date:</w:t>
            </w:r>
          </w:p>
          <w:p w14:paraId="17856C0E"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-număr cadastral al clădirii;</w:t>
            </w:r>
          </w:p>
          <w:p w14:paraId="748F2376"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w:t>
            </w:r>
            <w:proofErr w:type="spellStart"/>
            <w:r w:rsidRPr="00FB680B">
              <w:rPr>
                <w:rFonts w:ascii="Times New Roman" w:eastAsia="Times New Roman" w:hAnsi="Times New Roman" w:cs="Times New Roman"/>
                <w:sz w:val="28"/>
                <w:szCs w:val="28"/>
              </w:rPr>
              <w:t>suprafaţa</w:t>
            </w:r>
            <w:proofErr w:type="spellEnd"/>
            <w:r w:rsidRPr="00FB680B">
              <w:rPr>
                <w:rFonts w:ascii="Times New Roman" w:eastAsia="Times New Roman" w:hAnsi="Times New Roman" w:cs="Times New Roman"/>
                <w:sz w:val="28"/>
                <w:szCs w:val="28"/>
              </w:rPr>
              <w:t xml:space="preserve"> construită </w:t>
            </w:r>
            <w:proofErr w:type="spellStart"/>
            <w:r w:rsidRPr="00FB680B">
              <w:rPr>
                <w:rFonts w:ascii="Times New Roman" w:eastAsia="Times New Roman" w:hAnsi="Times New Roman" w:cs="Times New Roman"/>
                <w:sz w:val="28"/>
                <w:szCs w:val="28"/>
              </w:rPr>
              <w:t>şi</w:t>
            </w:r>
            <w:proofErr w:type="spellEnd"/>
            <w:r w:rsidRPr="00FB680B">
              <w:rPr>
                <w:rFonts w:ascii="Times New Roman" w:eastAsia="Times New Roman" w:hAnsi="Times New Roman" w:cs="Times New Roman"/>
                <w:sz w:val="28"/>
                <w:szCs w:val="28"/>
              </w:rPr>
              <w:t xml:space="preserve"> </w:t>
            </w:r>
            <w:proofErr w:type="spellStart"/>
            <w:r w:rsidRPr="00FB680B">
              <w:rPr>
                <w:rFonts w:ascii="Times New Roman" w:eastAsia="Times New Roman" w:hAnsi="Times New Roman" w:cs="Times New Roman"/>
                <w:sz w:val="28"/>
                <w:szCs w:val="28"/>
              </w:rPr>
              <w:t>suprafaţa</w:t>
            </w:r>
            <w:proofErr w:type="spellEnd"/>
            <w:r w:rsidRPr="00FB680B">
              <w:rPr>
                <w:rFonts w:ascii="Times New Roman" w:eastAsia="Times New Roman" w:hAnsi="Times New Roman" w:cs="Times New Roman"/>
                <w:sz w:val="28"/>
                <w:szCs w:val="28"/>
              </w:rPr>
              <w:t xml:space="preserve"> construită </w:t>
            </w:r>
            <w:proofErr w:type="spellStart"/>
            <w:r w:rsidRPr="00FB680B">
              <w:rPr>
                <w:rFonts w:ascii="Times New Roman" w:eastAsia="Times New Roman" w:hAnsi="Times New Roman" w:cs="Times New Roman"/>
                <w:sz w:val="28"/>
                <w:szCs w:val="28"/>
              </w:rPr>
              <w:t>desfăşurată</w:t>
            </w:r>
            <w:proofErr w:type="spellEnd"/>
            <w:r w:rsidRPr="00FB680B">
              <w:rPr>
                <w:rFonts w:ascii="Times New Roman" w:eastAsia="Times New Roman" w:hAnsi="Times New Roman" w:cs="Times New Roman"/>
                <w:sz w:val="28"/>
                <w:szCs w:val="28"/>
              </w:rPr>
              <w:t xml:space="preserve"> a clădirii, în metri, fără zecimale;</w:t>
            </w:r>
          </w:p>
          <w:p w14:paraId="3250568F"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-numărul de etaje ale clădirii;</w:t>
            </w:r>
          </w:p>
          <w:p w14:paraId="4F158CFB"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-tipul structurii clădirii;</w:t>
            </w:r>
          </w:p>
          <w:p w14:paraId="08CE5BA5"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-perioada construirii;</w:t>
            </w:r>
          </w:p>
          <w:p w14:paraId="6F9E6FFA"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-forma clădirii în plan orizontal;</w:t>
            </w:r>
          </w:p>
          <w:p w14:paraId="2C3ABC03" w14:textId="77777777"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-forma clădirii în plan vertical;</w:t>
            </w:r>
          </w:p>
          <w:p w14:paraId="5E6DC6C9" w14:textId="644B9209" w:rsidR="00D26B05" w:rsidRPr="00FB680B" w:rsidRDefault="00D26B05"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-degradările structurale seismice.</w:t>
            </w:r>
          </w:p>
        </w:tc>
      </w:tr>
      <w:tr w:rsidR="00A72467" w:rsidRPr="00FB680B" w14:paraId="6FCE3CB9" w14:textId="77777777" w:rsidTr="0090612E">
        <w:tc>
          <w:tcPr>
            <w:tcW w:w="9630" w:type="dxa"/>
          </w:tcPr>
          <w:p w14:paraId="461D5EE4"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4.4.2.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w:t>
            </w:r>
            <w:r w:rsidRPr="00FB680B">
              <w:rPr>
                <w:rFonts w:ascii="Times New Roman" w:eastAsia="Times New Roman" w:hAnsi="Times New Roman" w:cs="Times New Roman"/>
                <w:spacing w:val="3"/>
                <w:sz w:val="28"/>
                <w:szCs w:val="28"/>
              </w:rPr>
              <w:t>p</w:t>
            </w:r>
            <w:r w:rsidRPr="00FB680B">
              <w:rPr>
                <w:rFonts w:ascii="Times New Roman" w:eastAsia="Times New Roman" w:hAnsi="Times New Roman" w:cs="Times New Roman"/>
                <w:spacing w:val="-1"/>
                <w:sz w:val="28"/>
                <w:szCs w:val="28"/>
              </w:rPr>
              <w:t>ac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supra</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hi</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pacing w:val="-1"/>
                <w:sz w:val="28"/>
                <w:szCs w:val="28"/>
              </w:rPr>
              <w:t>ă</w:t>
            </w:r>
            <w:r w:rsidRPr="00FB680B">
              <w:rPr>
                <w:rFonts w:ascii="Times New Roman" w:eastAsia="Times New Roman" w:hAnsi="Times New Roman" w:cs="Times New Roman"/>
                <w:sz w:val="28"/>
                <w:szCs w:val="28"/>
              </w:rPr>
              <w:t>ț</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i și</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g</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tății</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de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g</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n</w:t>
            </w:r>
          </w:p>
        </w:tc>
      </w:tr>
      <w:tr w:rsidR="00A72467" w:rsidRPr="00FB680B" w14:paraId="5112FBDC" w14:textId="77777777" w:rsidTr="0090612E">
        <w:tc>
          <w:tcPr>
            <w:tcW w:w="9630" w:type="dxa"/>
          </w:tcPr>
          <w:p w14:paraId="55FC74A0" w14:textId="1F65DDF8" w:rsidR="00A72467" w:rsidRPr="00FB680B" w:rsidRDefault="00D26B05" w:rsidP="00FB680B">
            <w:pPr>
              <w:spacing w:before="1"/>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Implementarea Metodologiei nu are impact asupra echității și egalității de gen.</w:t>
            </w:r>
          </w:p>
        </w:tc>
      </w:tr>
      <w:tr w:rsidR="00A72467" w:rsidRPr="00FB680B" w14:paraId="39611B1F" w14:textId="77777777" w:rsidTr="0090612E">
        <w:tc>
          <w:tcPr>
            <w:tcW w:w="9630" w:type="dxa"/>
          </w:tcPr>
          <w:p w14:paraId="605509AD"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4.5. </w:t>
            </w:r>
            <w:r w:rsidRPr="00FB680B">
              <w:rPr>
                <w:rFonts w:ascii="Times New Roman" w:eastAsia="Times New Roman" w:hAnsi="Times New Roman" w:cs="Times New Roman"/>
                <w:spacing w:val="-3"/>
                <w:sz w:val="28"/>
                <w:szCs w:val="28"/>
              </w:rPr>
              <w:t>I</w:t>
            </w:r>
            <w:r w:rsidRPr="00FB680B">
              <w:rPr>
                <w:rFonts w:ascii="Times New Roman" w:eastAsia="Times New Roman" w:hAnsi="Times New Roman" w:cs="Times New Roman"/>
                <w:sz w:val="28"/>
                <w:szCs w:val="28"/>
              </w:rPr>
              <w:t>mp</w:t>
            </w:r>
            <w:r w:rsidRPr="00FB680B">
              <w:rPr>
                <w:rFonts w:ascii="Times New Roman" w:eastAsia="Times New Roman" w:hAnsi="Times New Roman" w:cs="Times New Roman"/>
                <w:spacing w:val="2"/>
                <w:sz w:val="28"/>
                <w:szCs w:val="28"/>
              </w:rPr>
              <w:t>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supra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3"/>
                <w:sz w:val="28"/>
                <w:szCs w:val="28"/>
              </w:rPr>
              <w:t>m</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pacing w:val="2"/>
                <w:sz w:val="28"/>
                <w:szCs w:val="28"/>
              </w:rPr>
              <w:t>d</w:t>
            </w:r>
            <w:r w:rsidRPr="00FB680B">
              <w:rPr>
                <w:rFonts w:ascii="Times New Roman" w:eastAsia="Times New Roman" w:hAnsi="Times New Roman" w:cs="Times New Roman"/>
                <w:sz w:val="28"/>
                <w:szCs w:val="28"/>
              </w:rPr>
              <w:t>iu</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ui</w:t>
            </w:r>
          </w:p>
        </w:tc>
      </w:tr>
      <w:tr w:rsidR="00A72467" w:rsidRPr="00FB680B" w14:paraId="6DA0DF89" w14:textId="77777777" w:rsidTr="0090612E">
        <w:tc>
          <w:tcPr>
            <w:tcW w:w="9630" w:type="dxa"/>
          </w:tcPr>
          <w:p w14:paraId="5D5A55F7" w14:textId="1FBD210A" w:rsidR="00A72467" w:rsidRPr="00FB680B" w:rsidRDefault="00FB680B" w:rsidP="00FB680B">
            <w:pPr>
              <w:ind w:right="-20" w:firstLine="702"/>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Implementarea Metodologiei va avea un impact </w:t>
            </w:r>
            <w:r w:rsidR="00D15210">
              <w:rPr>
                <w:rFonts w:ascii="Times New Roman" w:eastAsia="Times New Roman" w:hAnsi="Times New Roman" w:cs="Times New Roman"/>
                <w:spacing w:val="1"/>
                <w:sz w:val="28"/>
                <w:szCs w:val="28"/>
              </w:rPr>
              <w:t xml:space="preserve">pozitiv </w:t>
            </w:r>
            <w:r>
              <w:rPr>
                <w:rFonts w:ascii="Times New Roman" w:eastAsia="Times New Roman" w:hAnsi="Times New Roman" w:cs="Times New Roman"/>
                <w:spacing w:val="1"/>
                <w:sz w:val="28"/>
                <w:szCs w:val="28"/>
              </w:rPr>
              <w:t>asupra mediului, având în vedere că în urma stabilirii riscului seismic asupra construcțiilor, vor fi</w:t>
            </w:r>
            <w:r w:rsidR="00D15210">
              <w:rPr>
                <w:rFonts w:ascii="Times New Roman" w:eastAsia="Times New Roman" w:hAnsi="Times New Roman" w:cs="Times New Roman"/>
                <w:spacing w:val="1"/>
                <w:sz w:val="28"/>
                <w:szCs w:val="28"/>
              </w:rPr>
              <w:t xml:space="preserve"> efectuate lucrări de consolidare și astfel vor fi</w:t>
            </w:r>
            <w:r>
              <w:rPr>
                <w:rFonts w:ascii="Times New Roman" w:eastAsia="Times New Roman" w:hAnsi="Times New Roman" w:cs="Times New Roman"/>
                <w:spacing w:val="1"/>
                <w:sz w:val="28"/>
                <w:szCs w:val="28"/>
              </w:rPr>
              <w:t xml:space="preserve"> prevenite demolări ale acestora care generează un volum mare de deșeuri.</w:t>
            </w:r>
          </w:p>
        </w:tc>
      </w:tr>
      <w:tr w:rsidR="00A72467" w:rsidRPr="00FB680B" w14:paraId="27AFF78D" w14:textId="77777777" w:rsidTr="0090612E">
        <w:tc>
          <w:tcPr>
            <w:tcW w:w="9630" w:type="dxa"/>
          </w:tcPr>
          <w:p w14:paraId="4FAC7FCF"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4.6. Alte i</w:t>
            </w:r>
            <w:r w:rsidRPr="00FB680B">
              <w:rPr>
                <w:rFonts w:ascii="Times New Roman" w:eastAsia="Times New Roman" w:hAnsi="Times New Roman" w:cs="Times New Roman"/>
                <w:spacing w:val="1"/>
                <w:sz w:val="28"/>
                <w:szCs w:val="28"/>
              </w:rPr>
              <w:t>m</w:t>
            </w:r>
            <w:r w:rsidRPr="00FB680B">
              <w:rPr>
                <w:rFonts w:ascii="Times New Roman" w:eastAsia="Times New Roman" w:hAnsi="Times New Roman" w:cs="Times New Roman"/>
                <w:sz w:val="28"/>
                <w:szCs w:val="28"/>
              </w:rPr>
              <w:t>p</w:t>
            </w:r>
            <w:r w:rsidRPr="00FB680B">
              <w:rPr>
                <w:rFonts w:ascii="Times New Roman" w:eastAsia="Times New Roman" w:hAnsi="Times New Roman" w:cs="Times New Roman"/>
                <w:spacing w:val="-1"/>
                <w:sz w:val="28"/>
                <w:szCs w:val="28"/>
              </w:rPr>
              <w:t>ac</w:t>
            </w:r>
            <w:r w:rsidRPr="00FB680B">
              <w:rPr>
                <w:rFonts w:ascii="Times New Roman" w:eastAsia="Times New Roman" w:hAnsi="Times New Roman" w:cs="Times New Roman"/>
                <w:sz w:val="28"/>
                <w:szCs w:val="28"/>
              </w:rPr>
              <w:t>turi și info</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mații r</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z w:val="28"/>
                <w:szCs w:val="28"/>
              </w:rPr>
              <w:t>lev</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nte</w:t>
            </w:r>
          </w:p>
        </w:tc>
      </w:tr>
      <w:tr w:rsidR="00A72467" w:rsidRPr="00FB680B" w14:paraId="597BA008" w14:textId="77777777" w:rsidTr="0090612E">
        <w:tc>
          <w:tcPr>
            <w:tcW w:w="9630" w:type="dxa"/>
          </w:tcPr>
          <w:p w14:paraId="24B89D6A" w14:textId="77777777" w:rsidR="00A72467" w:rsidRPr="00FB680B" w:rsidRDefault="00A72467"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Nu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 xml:space="preserve">ste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pl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ca</w:t>
            </w:r>
            <w:r w:rsidRPr="00FB680B">
              <w:rPr>
                <w:rFonts w:ascii="Times New Roman" w:eastAsia="Times New Roman" w:hAnsi="Times New Roman" w:cs="Times New Roman"/>
                <w:sz w:val="28"/>
                <w:szCs w:val="28"/>
              </w:rPr>
              <w:t>bi</w:t>
            </w:r>
            <w:r w:rsidRPr="00FB680B">
              <w:rPr>
                <w:rFonts w:ascii="Times New Roman" w:eastAsia="Times New Roman" w:hAnsi="Times New Roman" w:cs="Times New Roman"/>
                <w:spacing w:val="2"/>
                <w:sz w:val="28"/>
                <w:szCs w:val="28"/>
              </w:rPr>
              <w:t>l</w:t>
            </w:r>
            <w:r w:rsidRPr="00FB680B">
              <w:rPr>
                <w:rFonts w:ascii="Times New Roman" w:eastAsia="Times New Roman" w:hAnsi="Times New Roman" w:cs="Times New Roman"/>
                <w:sz w:val="28"/>
                <w:szCs w:val="28"/>
              </w:rPr>
              <w:t>.</w:t>
            </w:r>
          </w:p>
        </w:tc>
      </w:tr>
      <w:tr w:rsidR="00A72467" w:rsidRPr="00FB680B" w14:paraId="6E223733" w14:textId="77777777" w:rsidTr="0090612E">
        <w:tc>
          <w:tcPr>
            <w:tcW w:w="9630" w:type="dxa"/>
          </w:tcPr>
          <w:p w14:paraId="76B73968"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5. Co</w:t>
            </w:r>
            <w:r w:rsidRPr="00FB680B">
              <w:rPr>
                <w:rFonts w:ascii="Times New Roman" w:eastAsia="Times New Roman" w:hAnsi="Times New Roman" w:cs="Times New Roman"/>
                <w:b/>
                <w:bCs/>
                <w:spacing w:val="1"/>
                <w:sz w:val="28"/>
                <w:szCs w:val="28"/>
              </w:rPr>
              <w:t>mp</w:t>
            </w:r>
            <w:r w:rsidRPr="00FB680B">
              <w:rPr>
                <w:rFonts w:ascii="Times New Roman" w:eastAsia="Times New Roman" w:hAnsi="Times New Roman" w:cs="Times New Roman"/>
                <w:b/>
                <w:bCs/>
                <w:sz w:val="28"/>
                <w:szCs w:val="28"/>
              </w:rPr>
              <w:t>atib</w:t>
            </w:r>
            <w:r w:rsidRPr="00FB680B">
              <w:rPr>
                <w:rFonts w:ascii="Times New Roman" w:eastAsia="Times New Roman" w:hAnsi="Times New Roman" w:cs="Times New Roman"/>
                <w:b/>
                <w:bCs/>
                <w:spacing w:val="-2"/>
                <w:sz w:val="28"/>
                <w:szCs w:val="28"/>
              </w:rPr>
              <w:t>i</w:t>
            </w:r>
            <w:r w:rsidRPr="00FB680B">
              <w:rPr>
                <w:rFonts w:ascii="Times New Roman" w:eastAsia="Times New Roman" w:hAnsi="Times New Roman" w:cs="Times New Roman"/>
                <w:b/>
                <w:bCs/>
                <w:sz w:val="28"/>
                <w:szCs w:val="28"/>
              </w:rPr>
              <w:t>l</w:t>
            </w:r>
            <w:r w:rsidRPr="00FB680B">
              <w:rPr>
                <w:rFonts w:ascii="Times New Roman" w:eastAsia="Times New Roman" w:hAnsi="Times New Roman" w:cs="Times New Roman"/>
                <w:b/>
                <w:bCs/>
                <w:spacing w:val="1"/>
                <w:sz w:val="28"/>
                <w:szCs w:val="28"/>
              </w:rPr>
              <w:t>i</w:t>
            </w:r>
            <w:r w:rsidRPr="00FB680B">
              <w:rPr>
                <w:rFonts w:ascii="Times New Roman" w:eastAsia="Times New Roman" w:hAnsi="Times New Roman" w:cs="Times New Roman"/>
                <w:b/>
                <w:bCs/>
                <w:sz w:val="28"/>
                <w:szCs w:val="28"/>
              </w:rPr>
              <w:t>ta</w:t>
            </w:r>
            <w:r w:rsidRPr="00FB680B">
              <w:rPr>
                <w:rFonts w:ascii="Times New Roman" w:eastAsia="Times New Roman" w:hAnsi="Times New Roman" w:cs="Times New Roman"/>
                <w:b/>
                <w:bCs/>
                <w:spacing w:val="-1"/>
                <w:sz w:val="28"/>
                <w:szCs w:val="28"/>
              </w:rPr>
              <w:t>te</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2"/>
                <w:sz w:val="28"/>
                <w:szCs w:val="28"/>
              </w:rPr>
              <w:t xml:space="preserve">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oie</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n</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at</w:t>
            </w:r>
            <w:r w:rsidRPr="00FB680B">
              <w:rPr>
                <w:rFonts w:ascii="Times New Roman" w:eastAsia="Times New Roman" w:hAnsi="Times New Roman" w:cs="Times New Roman"/>
                <w:b/>
                <w:bCs/>
                <w:spacing w:val="-3"/>
                <w:sz w:val="28"/>
                <w:szCs w:val="28"/>
              </w:rPr>
              <w:t>i</w:t>
            </w:r>
            <w:r w:rsidRPr="00FB680B">
              <w:rPr>
                <w:rFonts w:ascii="Times New Roman" w:eastAsia="Times New Roman" w:hAnsi="Times New Roman" w:cs="Times New Roman"/>
                <w:b/>
                <w:bCs/>
                <w:sz w:val="28"/>
                <w:szCs w:val="28"/>
              </w:rPr>
              <w:t xml:space="preserve">v </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u</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legisl</w:t>
            </w:r>
            <w:r w:rsidRPr="00FB680B">
              <w:rPr>
                <w:rFonts w:ascii="Times New Roman" w:eastAsia="Times New Roman" w:hAnsi="Times New Roman" w:cs="Times New Roman"/>
                <w:b/>
                <w:bCs/>
                <w:spacing w:val="1"/>
                <w:sz w:val="28"/>
                <w:szCs w:val="28"/>
              </w:rPr>
              <w:t>a</w:t>
            </w:r>
            <w:r w:rsidRPr="00FB680B">
              <w:rPr>
                <w:rFonts w:ascii="Times New Roman" w:eastAsia="Times New Roman" w:hAnsi="Times New Roman" w:cs="Times New Roman"/>
                <w:b/>
                <w:bCs/>
                <w:spacing w:val="-1"/>
                <w:sz w:val="28"/>
                <w:szCs w:val="28"/>
              </w:rPr>
              <w:t>ț</w:t>
            </w:r>
            <w:r w:rsidRPr="00FB680B">
              <w:rPr>
                <w:rFonts w:ascii="Times New Roman" w:eastAsia="Times New Roman" w:hAnsi="Times New Roman" w:cs="Times New Roman"/>
                <w:b/>
                <w:bCs/>
                <w:sz w:val="28"/>
                <w:szCs w:val="28"/>
              </w:rPr>
              <w:t>ia UE</w:t>
            </w:r>
          </w:p>
        </w:tc>
      </w:tr>
      <w:tr w:rsidR="00A72467" w:rsidRPr="00FB680B" w14:paraId="6CB826C0" w14:textId="77777777" w:rsidTr="0090612E">
        <w:tc>
          <w:tcPr>
            <w:tcW w:w="9630" w:type="dxa"/>
          </w:tcPr>
          <w:p w14:paraId="4587258B" w14:textId="256F24B2"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5.1. </w:t>
            </w:r>
            <w:r w:rsidRPr="00FB680B">
              <w:rPr>
                <w:rFonts w:ascii="Times New Roman" w:eastAsia="Times New Roman" w:hAnsi="Times New Roman" w:cs="Times New Roman"/>
                <w:spacing w:val="14"/>
                <w:sz w:val="28"/>
                <w:szCs w:val="28"/>
              </w:rPr>
              <w:t xml:space="preserve"> </w:t>
            </w:r>
            <w:r w:rsidRPr="00FB680B">
              <w:rPr>
                <w:rFonts w:ascii="Times New Roman" w:eastAsia="Times New Roman" w:hAnsi="Times New Roman" w:cs="Times New Roman"/>
                <w:sz w:val="28"/>
                <w:szCs w:val="28"/>
              </w:rPr>
              <w:t>M</w:t>
            </w:r>
            <w:r w:rsidRPr="00FB680B">
              <w:rPr>
                <w:rFonts w:ascii="Times New Roman" w:eastAsia="Times New Roman" w:hAnsi="Times New Roman" w:cs="Times New Roman"/>
                <w:spacing w:val="-1"/>
                <w:sz w:val="28"/>
                <w:szCs w:val="28"/>
              </w:rPr>
              <w:t>ă</w:t>
            </w:r>
            <w:r w:rsidRPr="00FB680B">
              <w:rPr>
                <w:rFonts w:ascii="Times New Roman" w:eastAsia="Times New Roman" w:hAnsi="Times New Roman" w:cs="Times New Roman"/>
                <w:sz w:val="28"/>
                <w:szCs w:val="28"/>
              </w:rPr>
              <w:t xml:space="preserve">suri </w:t>
            </w:r>
            <w:r w:rsidRPr="00FB680B">
              <w:rPr>
                <w:rFonts w:ascii="Times New Roman" w:eastAsia="Times New Roman" w:hAnsi="Times New Roman" w:cs="Times New Roman"/>
                <w:spacing w:val="15"/>
                <w:sz w:val="28"/>
                <w:szCs w:val="28"/>
              </w:rPr>
              <w:t xml:space="preserve"> </w:t>
            </w:r>
            <w:r w:rsidRPr="00FB680B">
              <w:rPr>
                <w:rFonts w:ascii="Times New Roman" w:eastAsia="Times New Roman" w:hAnsi="Times New Roman" w:cs="Times New Roman"/>
                <w:sz w:val="28"/>
                <w:szCs w:val="28"/>
              </w:rPr>
              <w:t>norm</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 xml:space="preserve">ve </w:t>
            </w:r>
            <w:r w:rsidRPr="00FB680B">
              <w:rPr>
                <w:rFonts w:ascii="Times New Roman" w:eastAsia="Times New Roman" w:hAnsi="Times New Roman" w:cs="Times New Roman"/>
                <w:spacing w:val="14"/>
                <w:sz w:val="28"/>
                <w:szCs w:val="28"/>
              </w:rPr>
              <w:t xml:space="preserve"> </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ece</w:t>
            </w:r>
            <w:r w:rsidRPr="00FB680B">
              <w:rPr>
                <w:rFonts w:ascii="Times New Roman" w:eastAsia="Times New Roman" w:hAnsi="Times New Roman" w:cs="Times New Roman"/>
                <w:sz w:val="28"/>
                <w:szCs w:val="28"/>
              </w:rPr>
              <w:t>s</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 xml:space="preserve">re </w:t>
            </w:r>
            <w:r w:rsidRPr="00FB680B">
              <w:rPr>
                <w:rFonts w:ascii="Times New Roman" w:eastAsia="Times New Roman" w:hAnsi="Times New Roman" w:cs="Times New Roman"/>
                <w:spacing w:val="13"/>
                <w:sz w:val="28"/>
                <w:szCs w:val="28"/>
              </w:rPr>
              <w:t xml:space="preserve"> </w:t>
            </w:r>
            <w:r w:rsidRPr="00FB680B">
              <w:rPr>
                <w:rFonts w:ascii="Times New Roman" w:eastAsia="Times New Roman" w:hAnsi="Times New Roman" w:cs="Times New Roman"/>
                <w:sz w:val="28"/>
                <w:szCs w:val="28"/>
              </w:rPr>
              <w:t>p</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 xml:space="preserve">ntru </w:t>
            </w:r>
            <w:r w:rsidRPr="00FB680B">
              <w:rPr>
                <w:rFonts w:ascii="Times New Roman" w:eastAsia="Times New Roman" w:hAnsi="Times New Roman" w:cs="Times New Roman"/>
                <w:spacing w:val="14"/>
                <w:sz w:val="28"/>
                <w:szCs w:val="28"/>
              </w:rPr>
              <w:t xml:space="preserve"> </w:t>
            </w:r>
            <w:r w:rsidRPr="00FB680B">
              <w:rPr>
                <w:rFonts w:ascii="Times New Roman" w:eastAsia="Times New Roman" w:hAnsi="Times New Roman" w:cs="Times New Roman"/>
                <w:sz w:val="28"/>
                <w:szCs w:val="28"/>
              </w:rPr>
              <w:t>tr</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nsp</w:t>
            </w:r>
            <w:r w:rsidRPr="00FB680B">
              <w:rPr>
                <w:rFonts w:ascii="Times New Roman" w:eastAsia="Times New Roman" w:hAnsi="Times New Roman" w:cs="Times New Roman"/>
                <w:spacing w:val="2"/>
                <w:sz w:val="28"/>
                <w:szCs w:val="28"/>
              </w:rPr>
              <w:t>u</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 xml:space="preserve">a </w:t>
            </w:r>
            <w:r w:rsidRPr="00FB680B">
              <w:rPr>
                <w:rFonts w:ascii="Times New Roman" w:eastAsia="Times New Roman" w:hAnsi="Times New Roman" w:cs="Times New Roman"/>
                <w:spacing w:val="13"/>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 xml:space="preserve">telor </w:t>
            </w:r>
            <w:r w:rsidRPr="00FB680B">
              <w:rPr>
                <w:rFonts w:ascii="Times New Roman" w:eastAsia="Times New Roman" w:hAnsi="Times New Roman" w:cs="Times New Roman"/>
                <w:spacing w:val="15"/>
                <w:sz w:val="28"/>
                <w:szCs w:val="28"/>
              </w:rPr>
              <w:t xml:space="preserve"> </w:t>
            </w:r>
            <w:r w:rsidRPr="00FB680B">
              <w:rPr>
                <w:rFonts w:ascii="Times New Roman" w:eastAsia="Times New Roman" w:hAnsi="Times New Roman" w:cs="Times New Roman"/>
                <w:sz w:val="28"/>
                <w:szCs w:val="28"/>
              </w:rPr>
              <w:t>juridi</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 xml:space="preserve">e </w:t>
            </w:r>
            <w:r w:rsidRPr="00FB680B">
              <w:rPr>
                <w:rFonts w:ascii="Times New Roman" w:eastAsia="Times New Roman" w:hAnsi="Times New Roman" w:cs="Times New Roman"/>
                <w:spacing w:val="14"/>
                <w:sz w:val="28"/>
                <w:szCs w:val="28"/>
              </w:rPr>
              <w:t xml:space="preserve"> </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 xml:space="preserve">le </w:t>
            </w:r>
            <w:r w:rsidRPr="00FB680B">
              <w:rPr>
                <w:rFonts w:ascii="Times New Roman" w:eastAsia="Times New Roman" w:hAnsi="Times New Roman" w:cs="Times New Roman"/>
                <w:spacing w:val="14"/>
                <w:sz w:val="28"/>
                <w:szCs w:val="28"/>
              </w:rPr>
              <w:t xml:space="preserve"> </w:t>
            </w:r>
            <w:r w:rsidRPr="00FB680B">
              <w:rPr>
                <w:rFonts w:ascii="Times New Roman" w:eastAsia="Times New Roman" w:hAnsi="Times New Roman" w:cs="Times New Roman"/>
                <w:sz w:val="28"/>
                <w:szCs w:val="28"/>
              </w:rPr>
              <w:t xml:space="preserve">UE </w:t>
            </w:r>
            <w:r w:rsidRPr="00FB680B">
              <w:rPr>
                <w:rFonts w:ascii="Times New Roman" w:eastAsia="Times New Roman" w:hAnsi="Times New Roman" w:cs="Times New Roman"/>
                <w:spacing w:val="14"/>
                <w:sz w:val="28"/>
                <w:szCs w:val="28"/>
              </w:rPr>
              <w:t xml:space="preserve"> </w:t>
            </w:r>
            <w:r w:rsidRPr="00FB680B">
              <w:rPr>
                <w:rFonts w:ascii="Times New Roman" w:eastAsia="Times New Roman" w:hAnsi="Times New Roman" w:cs="Times New Roman"/>
                <w:sz w:val="28"/>
                <w:szCs w:val="28"/>
              </w:rPr>
              <w:t>în</w:t>
            </w:r>
            <w:r w:rsidR="00FB680B">
              <w:rPr>
                <w:rFonts w:ascii="Times New Roman" w:eastAsia="Times New Roman" w:hAnsi="Times New Roman" w:cs="Times New Roman"/>
                <w:sz w:val="28"/>
                <w:szCs w:val="28"/>
              </w:rPr>
              <w:t xml:space="preserve"> </w:t>
            </w:r>
            <w:r w:rsidRPr="00FB680B">
              <w:rPr>
                <w:rFonts w:ascii="Times New Roman" w:eastAsia="Times New Roman" w:hAnsi="Times New Roman" w:cs="Times New Roman"/>
                <w:sz w:val="28"/>
                <w:szCs w:val="28"/>
              </w:rPr>
              <w:t>legisl</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ț</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ț</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on</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lă</w:t>
            </w:r>
          </w:p>
        </w:tc>
      </w:tr>
      <w:tr w:rsidR="00A72467" w:rsidRPr="00FB680B" w14:paraId="55EC98A6" w14:textId="77777777" w:rsidTr="0090612E">
        <w:tc>
          <w:tcPr>
            <w:tcW w:w="9630" w:type="dxa"/>
          </w:tcPr>
          <w:p w14:paraId="6FB38B1C"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pacing w:val="1"/>
                <w:sz w:val="28"/>
                <w:szCs w:val="28"/>
              </w:rPr>
              <w:t>P</w:t>
            </w:r>
            <w:r w:rsidRPr="00FB680B">
              <w:rPr>
                <w:rFonts w:ascii="Times New Roman" w:eastAsia="Times New Roman" w:hAnsi="Times New Roman" w:cs="Times New Roman"/>
                <w:sz w:val="28"/>
                <w:szCs w:val="28"/>
              </w:rPr>
              <w:t>roi</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z w:val="28"/>
                <w:szCs w:val="28"/>
              </w:rPr>
              <w:t>nu tr</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nspune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ac</w:t>
            </w:r>
            <w:r w:rsidRPr="00FB680B">
              <w:rPr>
                <w:rFonts w:ascii="Times New Roman" w:eastAsia="Times New Roman" w:hAnsi="Times New Roman" w:cs="Times New Roman"/>
                <w:sz w:val="28"/>
                <w:szCs w:val="28"/>
              </w:rPr>
              <w:t>te ju</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id</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e</w:t>
            </w:r>
            <w:r w:rsidRPr="00FB680B">
              <w:rPr>
                <w:rFonts w:ascii="Times New Roman" w:eastAsia="Times New Roman" w:hAnsi="Times New Roman" w:cs="Times New Roman"/>
                <w:spacing w:val="-1"/>
                <w:sz w:val="28"/>
                <w:szCs w:val="28"/>
              </w:rPr>
              <w:t xml:space="preserve"> a</w:t>
            </w:r>
            <w:r w:rsidRPr="00FB680B">
              <w:rPr>
                <w:rFonts w:ascii="Times New Roman" w:eastAsia="Times New Roman" w:hAnsi="Times New Roman" w:cs="Times New Roman"/>
                <w:sz w:val="28"/>
                <w:szCs w:val="28"/>
              </w:rPr>
              <w:t xml:space="preserve">le </w:t>
            </w:r>
            <w:r w:rsidRPr="00FB680B">
              <w:rPr>
                <w:rFonts w:ascii="Times New Roman" w:eastAsia="Times New Roman" w:hAnsi="Times New Roman" w:cs="Times New Roman"/>
                <w:spacing w:val="-1"/>
                <w:sz w:val="28"/>
                <w:szCs w:val="28"/>
              </w:rPr>
              <w:t>U</w:t>
            </w:r>
            <w:r w:rsidRPr="00FB680B">
              <w:rPr>
                <w:rFonts w:ascii="Times New Roman" w:eastAsia="Times New Roman" w:hAnsi="Times New Roman" w:cs="Times New Roman"/>
                <w:sz w:val="28"/>
                <w:szCs w:val="28"/>
              </w:rPr>
              <w:t>E.</w:t>
            </w:r>
          </w:p>
        </w:tc>
      </w:tr>
      <w:tr w:rsidR="00A72467" w:rsidRPr="00FB680B" w14:paraId="1B7E1134" w14:textId="77777777" w:rsidTr="0090612E">
        <w:tc>
          <w:tcPr>
            <w:tcW w:w="9630" w:type="dxa"/>
          </w:tcPr>
          <w:p w14:paraId="70A8EC4C" w14:textId="77777777" w:rsidR="00A72467" w:rsidRPr="00FB680B" w:rsidRDefault="00A72467" w:rsidP="00FB680B">
            <w:pPr>
              <w:spacing w:before="1"/>
              <w:ind w:right="39" w:firstLine="702"/>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5.2.</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z w:val="28"/>
                <w:szCs w:val="28"/>
              </w:rPr>
              <w:t>M</w:t>
            </w:r>
            <w:r w:rsidRPr="00FB680B">
              <w:rPr>
                <w:rFonts w:ascii="Times New Roman" w:eastAsia="Times New Roman" w:hAnsi="Times New Roman" w:cs="Times New Roman"/>
                <w:spacing w:val="-1"/>
                <w:sz w:val="28"/>
                <w:szCs w:val="28"/>
              </w:rPr>
              <w:t>ă</w:t>
            </w:r>
            <w:r w:rsidRPr="00FB680B">
              <w:rPr>
                <w:rFonts w:ascii="Times New Roman" w:eastAsia="Times New Roman" w:hAnsi="Times New Roman" w:cs="Times New Roman"/>
                <w:sz w:val="28"/>
                <w:szCs w:val="28"/>
              </w:rPr>
              <w:t>suri</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z w:val="28"/>
                <w:szCs w:val="28"/>
              </w:rPr>
              <w:t>norm</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ve</w:t>
            </w:r>
            <w:r w:rsidRPr="00FB680B">
              <w:rPr>
                <w:rFonts w:ascii="Times New Roman" w:eastAsia="Times New Roman" w:hAnsi="Times New Roman" w:cs="Times New Roman"/>
                <w:spacing w:val="30"/>
                <w:sz w:val="28"/>
                <w:szCs w:val="28"/>
              </w:rPr>
              <w:t xml:space="preserve">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re</w:t>
            </w:r>
            <w:r w:rsidRPr="00FB680B">
              <w:rPr>
                <w:rFonts w:ascii="Times New Roman" w:eastAsia="Times New Roman" w:hAnsi="Times New Roman" w:cs="Times New Roman"/>
                <w:spacing w:val="27"/>
                <w:sz w:val="28"/>
                <w:szCs w:val="28"/>
              </w:rPr>
              <w:t xml:space="preserve"> </w:t>
            </w:r>
            <w:r w:rsidRPr="00FB680B">
              <w:rPr>
                <w:rFonts w:ascii="Times New Roman" w:eastAsia="Times New Roman" w:hAnsi="Times New Roman" w:cs="Times New Roman"/>
                <w:spacing w:val="2"/>
                <w:sz w:val="28"/>
                <w:szCs w:val="28"/>
              </w:rPr>
              <w:t>u</w:t>
            </w:r>
            <w:r w:rsidRPr="00FB680B">
              <w:rPr>
                <w:rFonts w:ascii="Times New Roman" w:eastAsia="Times New Roman" w:hAnsi="Times New Roman" w:cs="Times New Roman"/>
                <w:sz w:val="28"/>
                <w:szCs w:val="28"/>
              </w:rPr>
              <w:t>rm</w:t>
            </w:r>
            <w:r w:rsidRPr="00FB680B">
              <w:rPr>
                <w:rFonts w:ascii="Times New Roman" w:eastAsia="Times New Roman" w:hAnsi="Times New Roman" w:cs="Times New Roman"/>
                <w:spacing w:val="-1"/>
                <w:sz w:val="28"/>
                <w:szCs w:val="28"/>
              </w:rPr>
              <w:t>ă</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sc</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re</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rea</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pacing w:val="1"/>
                <w:sz w:val="28"/>
                <w:szCs w:val="28"/>
              </w:rPr>
              <w:t>ca</w:t>
            </w:r>
            <w:r w:rsidRPr="00FB680B">
              <w:rPr>
                <w:rFonts w:ascii="Times New Roman" w:eastAsia="Times New Roman" w:hAnsi="Times New Roman" w:cs="Times New Roman"/>
                <w:sz w:val="28"/>
                <w:szCs w:val="28"/>
              </w:rPr>
              <w:t>drului</w:t>
            </w:r>
            <w:r w:rsidRPr="00FB680B">
              <w:rPr>
                <w:rFonts w:ascii="Times New Roman" w:eastAsia="Times New Roman" w:hAnsi="Times New Roman" w:cs="Times New Roman"/>
                <w:spacing w:val="30"/>
                <w:sz w:val="28"/>
                <w:szCs w:val="28"/>
              </w:rPr>
              <w:t xml:space="preserve"> </w:t>
            </w:r>
            <w:r w:rsidRPr="00FB680B">
              <w:rPr>
                <w:rFonts w:ascii="Times New Roman" w:eastAsia="Times New Roman" w:hAnsi="Times New Roman" w:cs="Times New Roman"/>
                <w:sz w:val="28"/>
                <w:szCs w:val="28"/>
              </w:rPr>
              <w:t>juridic</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z w:val="28"/>
                <w:szCs w:val="28"/>
              </w:rPr>
              <w:t>in</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rn</w:t>
            </w:r>
            <w:r w:rsidRPr="00FB680B">
              <w:rPr>
                <w:rFonts w:ascii="Times New Roman" w:eastAsia="Times New Roman" w:hAnsi="Times New Roman" w:cs="Times New Roman"/>
                <w:spacing w:val="28"/>
                <w:sz w:val="28"/>
                <w:szCs w:val="28"/>
              </w:rPr>
              <w:t xml:space="preserve"> </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s</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9"/>
                <w:sz w:val="28"/>
                <w:szCs w:val="28"/>
              </w:rPr>
              <w:t xml:space="preserve"> </w:t>
            </w:r>
            <w:r w:rsidRPr="00FB680B">
              <w:rPr>
                <w:rFonts w:ascii="Times New Roman" w:eastAsia="Times New Roman" w:hAnsi="Times New Roman" w:cs="Times New Roman"/>
                <w:spacing w:val="2"/>
                <w:sz w:val="28"/>
                <w:szCs w:val="28"/>
              </w:rPr>
              <w:t>p</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ntru i</w:t>
            </w:r>
            <w:r w:rsidRPr="00FB680B">
              <w:rPr>
                <w:rFonts w:ascii="Times New Roman" w:eastAsia="Times New Roman" w:hAnsi="Times New Roman" w:cs="Times New Roman"/>
                <w:spacing w:val="1"/>
                <w:sz w:val="28"/>
                <w:szCs w:val="28"/>
              </w:rPr>
              <w:t>m</w:t>
            </w:r>
            <w:r w:rsidRPr="00FB680B">
              <w:rPr>
                <w:rFonts w:ascii="Times New Roman" w:eastAsia="Times New Roman" w:hAnsi="Times New Roman" w:cs="Times New Roman"/>
                <w:sz w:val="28"/>
                <w:szCs w:val="28"/>
              </w:rPr>
              <w:t>plem</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n</w:t>
            </w:r>
            <w:r w:rsidRPr="00FB680B">
              <w:rPr>
                <w:rFonts w:ascii="Times New Roman" w:eastAsia="Times New Roman" w:hAnsi="Times New Roman" w:cs="Times New Roman"/>
                <w:spacing w:val="1"/>
                <w:sz w:val="28"/>
                <w:szCs w:val="28"/>
              </w:rPr>
              <w:t>t</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z w:val="28"/>
                <w:szCs w:val="28"/>
              </w:rPr>
              <w:t>a</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legislației</w:t>
            </w:r>
            <w:r w:rsidRPr="00FB680B">
              <w:rPr>
                <w:rFonts w:ascii="Times New Roman" w:eastAsia="Times New Roman" w:hAnsi="Times New Roman" w:cs="Times New Roman"/>
                <w:spacing w:val="2"/>
                <w:sz w:val="28"/>
                <w:szCs w:val="28"/>
              </w:rPr>
              <w:t xml:space="preserve"> </w:t>
            </w:r>
            <w:r w:rsidRPr="00FB680B">
              <w:rPr>
                <w:rFonts w:ascii="Times New Roman" w:eastAsia="Times New Roman" w:hAnsi="Times New Roman" w:cs="Times New Roman"/>
                <w:sz w:val="28"/>
                <w:szCs w:val="28"/>
              </w:rPr>
              <w:t>UE</w:t>
            </w:r>
          </w:p>
        </w:tc>
      </w:tr>
      <w:tr w:rsidR="00A72467" w:rsidRPr="00FB680B" w14:paraId="55E56E82" w14:textId="77777777" w:rsidTr="0090612E">
        <w:tc>
          <w:tcPr>
            <w:tcW w:w="9630" w:type="dxa"/>
          </w:tcPr>
          <w:p w14:paraId="4E66B974" w14:textId="77777777" w:rsidR="00A72467" w:rsidRPr="0029696B" w:rsidRDefault="00A72467" w:rsidP="00FB680B">
            <w:pPr>
              <w:spacing w:before="1"/>
              <w:ind w:right="-20" w:firstLine="702"/>
              <w:rPr>
                <w:rFonts w:ascii="Times New Roman" w:eastAsia="Times New Roman" w:hAnsi="Times New Roman" w:cs="Times New Roman"/>
                <w:sz w:val="28"/>
                <w:szCs w:val="28"/>
              </w:rPr>
            </w:pPr>
            <w:r w:rsidRPr="0029696B">
              <w:rPr>
                <w:rFonts w:ascii="Times New Roman" w:eastAsia="Times New Roman" w:hAnsi="Times New Roman" w:cs="Times New Roman"/>
                <w:sz w:val="28"/>
                <w:szCs w:val="28"/>
              </w:rPr>
              <w:t xml:space="preserve">Nu </w:t>
            </w:r>
            <w:r w:rsidRPr="0029696B">
              <w:rPr>
                <w:rFonts w:ascii="Times New Roman" w:eastAsia="Times New Roman" w:hAnsi="Times New Roman" w:cs="Times New Roman"/>
                <w:spacing w:val="-1"/>
                <w:sz w:val="28"/>
                <w:szCs w:val="28"/>
              </w:rPr>
              <w:t>e</w:t>
            </w:r>
            <w:r w:rsidRPr="0029696B">
              <w:rPr>
                <w:rFonts w:ascii="Times New Roman" w:eastAsia="Times New Roman" w:hAnsi="Times New Roman" w:cs="Times New Roman"/>
                <w:sz w:val="28"/>
                <w:szCs w:val="28"/>
              </w:rPr>
              <w:t xml:space="preserve">ste </w:t>
            </w:r>
            <w:r w:rsidRPr="0029696B">
              <w:rPr>
                <w:rFonts w:ascii="Times New Roman" w:eastAsia="Times New Roman" w:hAnsi="Times New Roman" w:cs="Times New Roman"/>
                <w:spacing w:val="-1"/>
                <w:sz w:val="28"/>
                <w:szCs w:val="28"/>
              </w:rPr>
              <w:t>a</w:t>
            </w:r>
            <w:r w:rsidRPr="0029696B">
              <w:rPr>
                <w:rFonts w:ascii="Times New Roman" w:eastAsia="Times New Roman" w:hAnsi="Times New Roman" w:cs="Times New Roman"/>
                <w:sz w:val="28"/>
                <w:szCs w:val="28"/>
              </w:rPr>
              <w:t>pl</w:t>
            </w:r>
            <w:r w:rsidRPr="0029696B">
              <w:rPr>
                <w:rFonts w:ascii="Times New Roman" w:eastAsia="Times New Roman" w:hAnsi="Times New Roman" w:cs="Times New Roman"/>
                <w:spacing w:val="1"/>
                <w:sz w:val="28"/>
                <w:szCs w:val="28"/>
              </w:rPr>
              <w:t>i</w:t>
            </w:r>
            <w:r w:rsidRPr="0029696B">
              <w:rPr>
                <w:rFonts w:ascii="Times New Roman" w:eastAsia="Times New Roman" w:hAnsi="Times New Roman" w:cs="Times New Roman"/>
                <w:spacing w:val="-1"/>
                <w:sz w:val="28"/>
                <w:szCs w:val="28"/>
              </w:rPr>
              <w:t>ca</w:t>
            </w:r>
            <w:r w:rsidRPr="0029696B">
              <w:rPr>
                <w:rFonts w:ascii="Times New Roman" w:eastAsia="Times New Roman" w:hAnsi="Times New Roman" w:cs="Times New Roman"/>
                <w:sz w:val="28"/>
                <w:szCs w:val="28"/>
              </w:rPr>
              <w:t>bi</w:t>
            </w:r>
            <w:r w:rsidRPr="0029696B">
              <w:rPr>
                <w:rFonts w:ascii="Times New Roman" w:eastAsia="Times New Roman" w:hAnsi="Times New Roman" w:cs="Times New Roman"/>
                <w:spacing w:val="2"/>
                <w:sz w:val="28"/>
                <w:szCs w:val="28"/>
              </w:rPr>
              <w:t>l</w:t>
            </w:r>
            <w:r w:rsidRPr="0029696B">
              <w:rPr>
                <w:rFonts w:ascii="Times New Roman" w:eastAsia="Times New Roman" w:hAnsi="Times New Roman" w:cs="Times New Roman"/>
                <w:sz w:val="28"/>
                <w:szCs w:val="28"/>
              </w:rPr>
              <w:t>.</w:t>
            </w:r>
          </w:p>
        </w:tc>
      </w:tr>
      <w:tr w:rsidR="00A72467" w:rsidRPr="00FB680B" w14:paraId="2694EA8F" w14:textId="77777777" w:rsidTr="0090612E">
        <w:tc>
          <w:tcPr>
            <w:tcW w:w="9630" w:type="dxa"/>
          </w:tcPr>
          <w:p w14:paraId="5DCD431F" w14:textId="77777777" w:rsidR="00A72467" w:rsidRPr="0029696B" w:rsidRDefault="00A72467" w:rsidP="00FB680B">
            <w:pPr>
              <w:ind w:right="-20" w:firstLine="702"/>
              <w:rPr>
                <w:rFonts w:ascii="Times New Roman" w:eastAsia="Times New Roman" w:hAnsi="Times New Roman" w:cs="Times New Roman"/>
                <w:sz w:val="28"/>
                <w:szCs w:val="28"/>
              </w:rPr>
            </w:pPr>
            <w:r w:rsidRPr="0029696B">
              <w:rPr>
                <w:rFonts w:ascii="Times New Roman" w:eastAsia="Times New Roman" w:hAnsi="Times New Roman" w:cs="Times New Roman"/>
                <w:b/>
                <w:bCs/>
                <w:sz w:val="28"/>
                <w:szCs w:val="28"/>
              </w:rPr>
              <w:t>6. Avi</w:t>
            </w:r>
            <w:r w:rsidRPr="0029696B">
              <w:rPr>
                <w:rFonts w:ascii="Times New Roman" w:eastAsia="Times New Roman" w:hAnsi="Times New Roman" w:cs="Times New Roman"/>
                <w:b/>
                <w:bCs/>
                <w:spacing w:val="-1"/>
                <w:sz w:val="28"/>
                <w:szCs w:val="28"/>
              </w:rPr>
              <w:t>z</w:t>
            </w:r>
            <w:r w:rsidRPr="0029696B">
              <w:rPr>
                <w:rFonts w:ascii="Times New Roman" w:eastAsia="Times New Roman" w:hAnsi="Times New Roman" w:cs="Times New Roman"/>
                <w:b/>
                <w:bCs/>
                <w:sz w:val="28"/>
                <w:szCs w:val="28"/>
              </w:rPr>
              <w:t>a</w:t>
            </w:r>
            <w:r w:rsidRPr="0029696B">
              <w:rPr>
                <w:rFonts w:ascii="Times New Roman" w:eastAsia="Times New Roman" w:hAnsi="Times New Roman" w:cs="Times New Roman"/>
                <w:b/>
                <w:bCs/>
                <w:spacing w:val="-1"/>
                <w:sz w:val="28"/>
                <w:szCs w:val="28"/>
              </w:rPr>
              <w:t>re</w:t>
            </w:r>
            <w:r w:rsidRPr="0029696B">
              <w:rPr>
                <w:rFonts w:ascii="Times New Roman" w:eastAsia="Times New Roman" w:hAnsi="Times New Roman" w:cs="Times New Roman"/>
                <w:b/>
                <w:bCs/>
                <w:sz w:val="28"/>
                <w:szCs w:val="28"/>
              </w:rPr>
              <w:t xml:space="preserve">a și </w:t>
            </w:r>
            <w:r w:rsidRPr="0029696B">
              <w:rPr>
                <w:rFonts w:ascii="Times New Roman" w:eastAsia="Times New Roman" w:hAnsi="Times New Roman" w:cs="Times New Roman"/>
                <w:b/>
                <w:bCs/>
                <w:spacing w:val="-1"/>
                <w:sz w:val="28"/>
                <w:szCs w:val="28"/>
              </w:rPr>
              <w:t>c</w:t>
            </w:r>
            <w:r w:rsidRPr="0029696B">
              <w:rPr>
                <w:rFonts w:ascii="Times New Roman" w:eastAsia="Times New Roman" w:hAnsi="Times New Roman" w:cs="Times New Roman"/>
                <w:b/>
                <w:bCs/>
                <w:sz w:val="28"/>
                <w:szCs w:val="28"/>
              </w:rPr>
              <w:t>o</w:t>
            </w:r>
            <w:r w:rsidRPr="0029696B">
              <w:rPr>
                <w:rFonts w:ascii="Times New Roman" w:eastAsia="Times New Roman" w:hAnsi="Times New Roman" w:cs="Times New Roman"/>
                <w:b/>
                <w:bCs/>
                <w:spacing w:val="1"/>
                <w:sz w:val="28"/>
                <w:szCs w:val="28"/>
              </w:rPr>
              <w:t>n</w:t>
            </w:r>
            <w:r w:rsidRPr="0029696B">
              <w:rPr>
                <w:rFonts w:ascii="Times New Roman" w:eastAsia="Times New Roman" w:hAnsi="Times New Roman" w:cs="Times New Roman"/>
                <w:b/>
                <w:bCs/>
                <w:sz w:val="28"/>
                <w:szCs w:val="28"/>
              </w:rPr>
              <w:t>s</w:t>
            </w:r>
            <w:r w:rsidRPr="0029696B">
              <w:rPr>
                <w:rFonts w:ascii="Times New Roman" w:eastAsia="Times New Roman" w:hAnsi="Times New Roman" w:cs="Times New Roman"/>
                <w:b/>
                <w:bCs/>
                <w:spacing w:val="1"/>
                <w:sz w:val="28"/>
                <w:szCs w:val="28"/>
              </w:rPr>
              <w:t>u</w:t>
            </w:r>
            <w:r w:rsidRPr="0029696B">
              <w:rPr>
                <w:rFonts w:ascii="Times New Roman" w:eastAsia="Times New Roman" w:hAnsi="Times New Roman" w:cs="Times New Roman"/>
                <w:b/>
                <w:bCs/>
                <w:sz w:val="28"/>
                <w:szCs w:val="28"/>
              </w:rPr>
              <w:t>lta</w:t>
            </w:r>
            <w:r w:rsidRPr="0029696B">
              <w:rPr>
                <w:rFonts w:ascii="Times New Roman" w:eastAsia="Times New Roman" w:hAnsi="Times New Roman" w:cs="Times New Roman"/>
                <w:b/>
                <w:bCs/>
                <w:spacing w:val="1"/>
                <w:sz w:val="28"/>
                <w:szCs w:val="28"/>
              </w:rPr>
              <w:t>r</w:t>
            </w:r>
            <w:r w:rsidRPr="0029696B">
              <w:rPr>
                <w:rFonts w:ascii="Times New Roman" w:eastAsia="Times New Roman" w:hAnsi="Times New Roman" w:cs="Times New Roman"/>
                <w:b/>
                <w:bCs/>
                <w:spacing w:val="-1"/>
                <w:sz w:val="28"/>
                <w:szCs w:val="28"/>
              </w:rPr>
              <w:t>e</w:t>
            </w:r>
            <w:r w:rsidRPr="0029696B">
              <w:rPr>
                <w:rFonts w:ascii="Times New Roman" w:eastAsia="Times New Roman" w:hAnsi="Times New Roman" w:cs="Times New Roman"/>
                <w:b/>
                <w:bCs/>
                <w:sz w:val="28"/>
                <w:szCs w:val="28"/>
              </w:rPr>
              <w:t>a</w:t>
            </w:r>
            <w:r w:rsidRPr="0029696B">
              <w:rPr>
                <w:rFonts w:ascii="Times New Roman" w:eastAsia="Times New Roman" w:hAnsi="Times New Roman" w:cs="Times New Roman"/>
                <w:b/>
                <w:bCs/>
                <w:spacing w:val="1"/>
                <w:sz w:val="28"/>
                <w:szCs w:val="28"/>
              </w:rPr>
              <w:t xml:space="preserve"> pub</w:t>
            </w:r>
            <w:r w:rsidRPr="0029696B">
              <w:rPr>
                <w:rFonts w:ascii="Times New Roman" w:eastAsia="Times New Roman" w:hAnsi="Times New Roman" w:cs="Times New Roman"/>
                <w:b/>
                <w:bCs/>
                <w:sz w:val="28"/>
                <w:szCs w:val="28"/>
              </w:rPr>
              <w:t>l</w:t>
            </w:r>
            <w:r w:rsidRPr="0029696B">
              <w:rPr>
                <w:rFonts w:ascii="Times New Roman" w:eastAsia="Times New Roman" w:hAnsi="Times New Roman" w:cs="Times New Roman"/>
                <w:b/>
                <w:bCs/>
                <w:spacing w:val="1"/>
                <w:sz w:val="28"/>
                <w:szCs w:val="28"/>
              </w:rPr>
              <w:t>i</w:t>
            </w:r>
            <w:r w:rsidRPr="0029696B">
              <w:rPr>
                <w:rFonts w:ascii="Times New Roman" w:eastAsia="Times New Roman" w:hAnsi="Times New Roman" w:cs="Times New Roman"/>
                <w:b/>
                <w:bCs/>
                <w:spacing w:val="-1"/>
                <w:sz w:val="28"/>
                <w:szCs w:val="28"/>
              </w:rPr>
              <w:t>c</w:t>
            </w:r>
            <w:r w:rsidRPr="0029696B">
              <w:rPr>
                <w:rFonts w:ascii="Times New Roman" w:eastAsia="Times New Roman" w:hAnsi="Times New Roman" w:cs="Times New Roman"/>
                <w:b/>
                <w:bCs/>
                <w:sz w:val="28"/>
                <w:szCs w:val="28"/>
              </w:rPr>
              <w:t>ă</w:t>
            </w:r>
            <w:r w:rsidRPr="0029696B">
              <w:rPr>
                <w:rFonts w:ascii="Times New Roman" w:eastAsia="Times New Roman" w:hAnsi="Times New Roman" w:cs="Times New Roman"/>
                <w:b/>
                <w:bCs/>
                <w:spacing w:val="1"/>
                <w:sz w:val="28"/>
                <w:szCs w:val="28"/>
              </w:rPr>
              <w:t xml:space="preserve"> </w:t>
            </w:r>
            <w:r w:rsidRPr="0029696B">
              <w:rPr>
                <w:rFonts w:ascii="Times New Roman" w:eastAsia="Times New Roman" w:hAnsi="Times New Roman" w:cs="Times New Roman"/>
                <w:b/>
                <w:bCs/>
                <w:sz w:val="28"/>
                <w:szCs w:val="28"/>
              </w:rPr>
              <w:t xml:space="preserve">a </w:t>
            </w:r>
            <w:r w:rsidRPr="0029696B">
              <w:rPr>
                <w:rFonts w:ascii="Times New Roman" w:eastAsia="Times New Roman" w:hAnsi="Times New Roman" w:cs="Times New Roman"/>
                <w:b/>
                <w:bCs/>
                <w:spacing w:val="1"/>
                <w:sz w:val="28"/>
                <w:szCs w:val="28"/>
              </w:rPr>
              <w:t>p</w:t>
            </w:r>
            <w:r w:rsidRPr="0029696B">
              <w:rPr>
                <w:rFonts w:ascii="Times New Roman" w:eastAsia="Times New Roman" w:hAnsi="Times New Roman" w:cs="Times New Roman"/>
                <w:b/>
                <w:bCs/>
                <w:spacing w:val="-1"/>
                <w:sz w:val="28"/>
                <w:szCs w:val="28"/>
              </w:rPr>
              <w:t>r</w:t>
            </w:r>
            <w:r w:rsidRPr="0029696B">
              <w:rPr>
                <w:rFonts w:ascii="Times New Roman" w:eastAsia="Times New Roman" w:hAnsi="Times New Roman" w:cs="Times New Roman"/>
                <w:b/>
                <w:bCs/>
                <w:sz w:val="28"/>
                <w:szCs w:val="28"/>
              </w:rPr>
              <w:t>oie</w:t>
            </w:r>
            <w:r w:rsidRPr="0029696B">
              <w:rPr>
                <w:rFonts w:ascii="Times New Roman" w:eastAsia="Times New Roman" w:hAnsi="Times New Roman" w:cs="Times New Roman"/>
                <w:b/>
                <w:bCs/>
                <w:spacing w:val="-1"/>
                <w:sz w:val="28"/>
                <w:szCs w:val="28"/>
              </w:rPr>
              <w:t>c</w:t>
            </w:r>
            <w:r w:rsidRPr="0029696B">
              <w:rPr>
                <w:rFonts w:ascii="Times New Roman" w:eastAsia="Times New Roman" w:hAnsi="Times New Roman" w:cs="Times New Roman"/>
                <w:b/>
                <w:bCs/>
                <w:sz w:val="28"/>
                <w:szCs w:val="28"/>
              </w:rPr>
              <w:t>tul</w:t>
            </w:r>
            <w:r w:rsidRPr="0029696B">
              <w:rPr>
                <w:rFonts w:ascii="Times New Roman" w:eastAsia="Times New Roman" w:hAnsi="Times New Roman" w:cs="Times New Roman"/>
                <w:b/>
                <w:bCs/>
                <w:spacing w:val="1"/>
                <w:sz w:val="28"/>
                <w:szCs w:val="28"/>
              </w:rPr>
              <w:t>u</w:t>
            </w:r>
            <w:r w:rsidRPr="0029696B">
              <w:rPr>
                <w:rFonts w:ascii="Times New Roman" w:eastAsia="Times New Roman" w:hAnsi="Times New Roman" w:cs="Times New Roman"/>
                <w:b/>
                <w:bCs/>
                <w:sz w:val="28"/>
                <w:szCs w:val="28"/>
              </w:rPr>
              <w:t>i</w:t>
            </w:r>
            <w:r w:rsidRPr="0029696B">
              <w:rPr>
                <w:rFonts w:ascii="Times New Roman" w:eastAsia="Times New Roman" w:hAnsi="Times New Roman" w:cs="Times New Roman"/>
                <w:b/>
                <w:bCs/>
                <w:spacing w:val="-1"/>
                <w:sz w:val="28"/>
                <w:szCs w:val="28"/>
              </w:rPr>
              <w:t xml:space="preserve"> </w:t>
            </w:r>
            <w:r w:rsidRPr="0029696B">
              <w:rPr>
                <w:rFonts w:ascii="Times New Roman" w:eastAsia="Times New Roman" w:hAnsi="Times New Roman" w:cs="Times New Roman"/>
                <w:b/>
                <w:bCs/>
                <w:sz w:val="28"/>
                <w:szCs w:val="28"/>
              </w:rPr>
              <w:t>a</w:t>
            </w:r>
            <w:r w:rsidRPr="0029696B">
              <w:rPr>
                <w:rFonts w:ascii="Times New Roman" w:eastAsia="Times New Roman" w:hAnsi="Times New Roman" w:cs="Times New Roman"/>
                <w:b/>
                <w:bCs/>
                <w:spacing w:val="-1"/>
                <w:sz w:val="28"/>
                <w:szCs w:val="28"/>
              </w:rPr>
              <w:t>c</w:t>
            </w:r>
            <w:r w:rsidRPr="0029696B">
              <w:rPr>
                <w:rFonts w:ascii="Times New Roman" w:eastAsia="Times New Roman" w:hAnsi="Times New Roman" w:cs="Times New Roman"/>
                <w:b/>
                <w:bCs/>
                <w:sz w:val="28"/>
                <w:szCs w:val="28"/>
              </w:rPr>
              <w:t>tul</w:t>
            </w:r>
            <w:r w:rsidRPr="0029696B">
              <w:rPr>
                <w:rFonts w:ascii="Times New Roman" w:eastAsia="Times New Roman" w:hAnsi="Times New Roman" w:cs="Times New Roman"/>
                <w:b/>
                <w:bCs/>
                <w:spacing w:val="1"/>
                <w:sz w:val="28"/>
                <w:szCs w:val="28"/>
              </w:rPr>
              <w:t>u</w:t>
            </w:r>
            <w:r w:rsidRPr="0029696B">
              <w:rPr>
                <w:rFonts w:ascii="Times New Roman" w:eastAsia="Times New Roman" w:hAnsi="Times New Roman" w:cs="Times New Roman"/>
                <w:b/>
                <w:bCs/>
                <w:sz w:val="28"/>
                <w:szCs w:val="28"/>
              </w:rPr>
              <w:t>i</w:t>
            </w:r>
            <w:r w:rsidRPr="0029696B">
              <w:rPr>
                <w:rFonts w:ascii="Times New Roman" w:eastAsia="Times New Roman" w:hAnsi="Times New Roman" w:cs="Times New Roman"/>
                <w:b/>
                <w:bCs/>
                <w:spacing w:val="1"/>
                <w:sz w:val="28"/>
                <w:szCs w:val="28"/>
              </w:rPr>
              <w:t xml:space="preserve"> n</w:t>
            </w:r>
            <w:r w:rsidRPr="0029696B">
              <w:rPr>
                <w:rFonts w:ascii="Times New Roman" w:eastAsia="Times New Roman" w:hAnsi="Times New Roman" w:cs="Times New Roman"/>
                <w:b/>
                <w:bCs/>
                <w:sz w:val="28"/>
                <w:szCs w:val="28"/>
              </w:rPr>
              <w:t>o</w:t>
            </w:r>
            <w:r w:rsidRPr="0029696B">
              <w:rPr>
                <w:rFonts w:ascii="Times New Roman" w:eastAsia="Times New Roman" w:hAnsi="Times New Roman" w:cs="Times New Roman"/>
                <w:b/>
                <w:bCs/>
                <w:spacing w:val="-1"/>
                <w:sz w:val="28"/>
                <w:szCs w:val="28"/>
              </w:rPr>
              <w:t>r</w:t>
            </w:r>
            <w:r w:rsidRPr="0029696B">
              <w:rPr>
                <w:rFonts w:ascii="Times New Roman" w:eastAsia="Times New Roman" w:hAnsi="Times New Roman" w:cs="Times New Roman"/>
                <w:b/>
                <w:bCs/>
                <w:spacing w:val="1"/>
                <w:sz w:val="28"/>
                <w:szCs w:val="28"/>
              </w:rPr>
              <w:t>m</w:t>
            </w:r>
            <w:r w:rsidRPr="0029696B">
              <w:rPr>
                <w:rFonts w:ascii="Times New Roman" w:eastAsia="Times New Roman" w:hAnsi="Times New Roman" w:cs="Times New Roman"/>
                <w:b/>
                <w:bCs/>
                <w:sz w:val="28"/>
                <w:szCs w:val="28"/>
              </w:rPr>
              <w:t>ativ</w:t>
            </w:r>
          </w:p>
        </w:tc>
      </w:tr>
      <w:tr w:rsidR="00A72467" w:rsidRPr="00FB680B" w14:paraId="53C13BA9" w14:textId="77777777" w:rsidTr="0090612E">
        <w:tc>
          <w:tcPr>
            <w:tcW w:w="9630" w:type="dxa"/>
          </w:tcPr>
          <w:p w14:paraId="39F731D0" w14:textId="7E2A62D1" w:rsidR="00A72467" w:rsidRPr="00FB680B" w:rsidRDefault="00A72467"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pacing w:val="1"/>
                <w:sz w:val="28"/>
                <w:szCs w:val="28"/>
              </w:rPr>
              <w:t>P</w:t>
            </w:r>
            <w:r w:rsidRPr="00FB680B">
              <w:rPr>
                <w:rFonts w:ascii="Times New Roman" w:eastAsia="Times New Roman" w:hAnsi="Times New Roman" w:cs="Times New Roman"/>
                <w:sz w:val="28"/>
                <w:szCs w:val="28"/>
              </w:rPr>
              <w:t>roi</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45"/>
                <w:sz w:val="28"/>
                <w:szCs w:val="28"/>
              </w:rPr>
              <w:t xml:space="preserve"> </w:t>
            </w:r>
            <w:r w:rsidR="00D15210">
              <w:rPr>
                <w:rFonts w:ascii="Times New Roman" w:eastAsia="Times New Roman" w:hAnsi="Times New Roman" w:cs="Times New Roman"/>
                <w:spacing w:val="45"/>
                <w:sz w:val="28"/>
                <w:szCs w:val="28"/>
              </w:rPr>
              <w:t>h</w:t>
            </w:r>
            <w:r w:rsidR="00735ADA" w:rsidRPr="00FB680B">
              <w:rPr>
                <w:rFonts w:ascii="Times New Roman" w:eastAsia="Times New Roman" w:hAnsi="Times New Roman" w:cs="Times New Roman"/>
                <w:sz w:val="28"/>
                <w:szCs w:val="28"/>
              </w:rPr>
              <w:t xml:space="preserve">otărârii de Guvern </w:t>
            </w:r>
            <w:r w:rsidR="00CF4519">
              <w:rPr>
                <w:rFonts w:ascii="Times New Roman" w:eastAsia="Times New Roman" w:hAnsi="Times New Roman" w:cs="Times New Roman"/>
                <w:sz w:val="28"/>
                <w:szCs w:val="28"/>
              </w:rPr>
              <w:t xml:space="preserve">a fost </w:t>
            </w:r>
            <w:r w:rsidRPr="00FB680B">
              <w:rPr>
                <w:rFonts w:ascii="Times New Roman" w:eastAsia="Times New Roman" w:hAnsi="Times New Roman" w:cs="Times New Roman"/>
                <w:sz w:val="28"/>
                <w:szCs w:val="28"/>
              </w:rPr>
              <w:t>supus</w:t>
            </w:r>
            <w:r w:rsidRPr="00FB680B">
              <w:rPr>
                <w:rFonts w:ascii="Times New Roman" w:eastAsia="Times New Roman" w:hAnsi="Times New Roman" w:cs="Times New Roman"/>
                <w:spacing w:val="43"/>
                <w:sz w:val="28"/>
                <w:szCs w:val="28"/>
              </w:rPr>
              <w:t xml:space="preserve">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onsultă</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i</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or</w:t>
            </w:r>
            <w:r w:rsidRPr="00FB680B">
              <w:rPr>
                <w:rFonts w:ascii="Times New Roman" w:eastAsia="Times New Roman" w:hAnsi="Times New Roman" w:cs="Times New Roman"/>
                <w:spacing w:val="42"/>
                <w:sz w:val="28"/>
                <w:szCs w:val="28"/>
              </w:rPr>
              <w:t xml:space="preserve"> </w:t>
            </w:r>
            <w:r w:rsidRPr="00FB680B">
              <w:rPr>
                <w:rFonts w:ascii="Times New Roman" w:eastAsia="Times New Roman" w:hAnsi="Times New Roman" w:cs="Times New Roman"/>
                <w:sz w:val="28"/>
                <w:szCs w:val="28"/>
              </w:rPr>
              <w:t>pu</w:t>
            </w:r>
            <w:r w:rsidRPr="00FB680B">
              <w:rPr>
                <w:rFonts w:ascii="Times New Roman" w:eastAsia="Times New Roman" w:hAnsi="Times New Roman" w:cs="Times New Roman"/>
                <w:spacing w:val="-2"/>
                <w:sz w:val="28"/>
                <w:szCs w:val="28"/>
              </w:rPr>
              <w:t>b</w:t>
            </w:r>
            <w:r w:rsidRPr="00FB680B">
              <w:rPr>
                <w:rFonts w:ascii="Times New Roman" w:eastAsia="Times New Roman" w:hAnsi="Times New Roman" w:cs="Times New Roman"/>
                <w:sz w:val="28"/>
                <w:szCs w:val="28"/>
              </w:rPr>
              <w:t>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e</w:t>
            </w:r>
            <w:r w:rsidRPr="00FB680B">
              <w:rPr>
                <w:rFonts w:ascii="Times New Roman" w:eastAsia="Times New Roman" w:hAnsi="Times New Roman" w:cs="Times New Roman"/>
                <w:spacing w:val="42"/>
                <w:sz w:val="28"/>
                <w:szCs w:val="28"/>
              </w:rPr>
              <w:t xml:space="preserve"> </w:t>
            </w:r>
            <w:r w:rsidRPr="00FB680B">
              <w:rPr>
                <w:rFonts w:ascii="Times New Roman" w:eastAsia="Times New Roman" w:hAnsi="Times New Roman" w:cs="Times New Roman"/>
                <w:sz w:val="28"/>
                <w:szCs w:val="28"/>
              </w:rPr>
              <w:t>și</w:t>
            </w:r>
            <w:r w:rsidRPr="00FB680B">
              <w:rPr>
                <w:rFonts w:ascii="Times New Roman" w:eastAsia="Times New Roman" w:hAnsi="Times New Roman" w:cs="Times New Roman"/>
                <w:spacing w:val="44"/>
                <w:sz w:val="28"/>
                <w:szCs w:val="28"/>
              </w:rPr>
              <w:t xml:space="preserve"> </w:t>
            </w:r>
            <w:r w:rsidR="00735ADA" w:rsidRPr="00FB680B">
              <w:rPr>
                <w:rFonts w:ascii="Times New Roman" w:eastAsia="Times New Roman" w:hAnsi="Times New Roman" w:cs="Times New Roman"/>
                <w:spacing w:val="-1"/>
                <w:sz w:val="28"/>
                <w:szCs w:val="28"/>
              </w:rPr>
              <w:lastRenderedPageBreak/>
              <w:t>a</w:t>
            </w:r>
            <w:r w:rsidRPr="00FB680B">
              <w:rPr>
                <w:rFonts w:ascii="Times New Roman" w:eastAsia="Times New Roman" w:hAnsi="Times New Roman" w:cs="Times New Roman"/>
                <w:sz w:val="28"/>
                <w:szCs w:val="28"/>
              </w:rPr>
              <w:t>viz</w:t>
            </w:r>
            <w:r w:rsidRPr="00FB680B">
              <w:rPr>
                <w:rFonts w:ascii="Times New Roman" w:eastAsia="Times New Roman" w:hAnsi="Times New Roman" w:cs="Times New Roman"/>
                <w:spacing w:val="-1"/>
                <w:sz w:val="28"/>
                <w:szCs w:val="28"/>
              </w:rPr>
              <w:t>ă</w:t>
            </w:r>
            <w:r w:rsidRPr="00FB680B">
              <w:rPr>
                <w:rFonts w:ascii="Times New Roman" w:eastAsia="Times New Roman" w:hAnsi="Times New Roman" w:cs="Times New Roman"/>
                <w:sz w:val="28"/>
                <w:szCs w:val="28"/>
              </w:rPr>
              <w:t>rilor/</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xp</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rt</w:t>
            </w:r>
            <w:r w:rsidRPr="00FB680B">
              <w:rPr>
                <w:rFonts w:ascii="Times New Roman" w:eastAsia="Times New Roman" w:hAnsi="Times New Roman" w:cs="Times New Roman"/>
                <w:spacing w:val="2"/>
                <w:sz w:val="28"/>
                <w:szCs w:val="28"/>
              </w:rPr>
              <w:t>i</w:t>
            </w:r>
            <w:r w:rsidRPr="00FB680B">
              <w:rPr>
                <w:rFonts w:ascii="Times New Roman" w:eastAsia="Times New Roman" w:hAnsi="Times New Roman" w:cs="Times New Roman"/>
                <w:spacing w:val="-1"/>
                <w:sz w:val="28"/>
                <w:szCs w:val="28"/>
              </w:rPr>
              <w:t>ză</w:t>
            </w:r>
            <w:r w:rsidRPr="00FB680B">
              <w:rPr>
                <w:rFonts w:ascii="Times New Roman" w:eastAsia="Times New Roman" w:hAnsi="Times New Roman" w:cs="Times New Roman"/>
                <w:sz w:val="28"/>
                <w:szCs w:val="28"/>
              </w:rPr>
              <w:t>rilor</w:t>
            </w:r>
            <w:r w:rsidRPr="00FB680B">
              <w:rPr>
                <w:rFonts w:ascii="Times New Roman" w:eastAsia="Times New Roman" w:hAnsi="Times New Roman" w:cs="Times New Roman"/>
                <w:spacing w:val="42"/>
                <w:sz w:val="28"/>
                <w:szCs w:val="28"/>
              </w:rPr>
              <w:t xml:space="preserve"> </w:t>
            </w:r>
            <w:r w:rsidRPr="00FB680B">
              <w:rPr>
                <w:rFonts w:ascii="Times New Roman" w:eastAsia="Times New Roman" w:hAnsi="Times New Roman" w:cs="Times New Roman"/>
                <w:sz w:val="28"/>
                <w:szCs w:val="28"/>
              </w:rPr>
              <w:t>de</w:t>
            </w:r>
            <w:r w:rsidR="00735ADA" w:rsidRPr="00FB680B">
              <w:rPr>
                <w:rFonts w:ascii="Times New Roman" w:eastAsia="Times New Roman" w:hAnsi="Times New Roman" w:cs="Times New Roman"/>
                <w:sz w:val="28"/>
                <w:szCs w:val="28"/>
              </w:rPr>
              <w:t xml:space="preserve"> </w:t>
            </w:r>
            <w:r w:rsidRPr="00FB680B">
              <w:rPr>
                <w:rFonts w:ascii="Times New Roman" w:eastAsia="Times New Roman" w:hAnsi="Times New Roman" w:cs="Times New Roman"/>
                <w:spacing w:val="-1"/>
                <w:sz w:val="28"/>
                <w:szCs w:val="28"/>
              </w:rPr>
              <w:t>că</w:t>
            </w:r>
            <w:r w:rsidRPr="00FB680B">
              <w:rPr>
                <w:rFonts w:ascii="Times New Roman" w:eastAsia="Times New Roman" w:hAnsi="Times New Roman" w:cs="Times New Roman"/>
                <w:sz w:val="28"/>
                <w:szCs w:val="28"/>
              </w:rPr>
              <w:t>tre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nt</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tăți</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z w:val="28"/>
                <w:szCs w:val="28"/>
              </w:rPr>
              <w:t>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publ</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2"/>
                <w:sz w:val="28"/>
                <w:szCs w:val="28"/>
              </w:rPr>
              <w:t>d</w:t>
            </w:r>
            <w:r w:rsidRPr="00FB680B">
              <w:rPr>
                <w:rFonts w:ascii="Times New Roman" w:eastAsia="Times New Roman" w:hAnsi="Times New Roman" w:cs="Times New Roman"/>
                <w:sz w:val="28"/>
                <w:szCs w:val="28"/>
              </w:rPr>
              <w:t>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r</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z w:val="28"/>
                <w:szCs w:val="28"/>
              </w:rPr>
              <w:t>sort, în</w:t>
            </w:r>
            <w:r w:rsidRPr="00FB680B">
              <w:rPr>
                <w:rFonts w:ascii="Times New Roman" w:eastAsia="Times New Roman" w:hAnsi="Times New Roman" w:cs="Times New Roman"/>
                <w:spacing w:val="3"/>
                <w:sz w:val="28"/>
                <w:szCs w:val="28"/>
              </w:rPr>
              <w:t xml:space="preserve">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onfo</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m</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tate</w:t>
            </w:r>
            <w:r w:rsidRPr="00FB680B">
              <w:rPr>
                <w:rFonts w:ascii="Times New Roman" w:eastAsia="Times New Roman" w:hAnsi="Times New Roman" w:cs="Times New Roman"/>
                <w:spacing w:val="1"/>
                <w:sz w:val="28"/>
                <w:szCs w:val="28"/>
              </w:rPr>
              <w:t xml:space="preserve"> c</w:t>
            </w:r>
            <w:r w:rsidRPr="00FB680B">
              <w:rPr>
                <w:rFonts w:ascii="Times New Roman" w:eastAsia="Times New Roman" w:hAnsi="Times New Roman" w:cs="Times New Roman"/>
                <w:sz w:val="28"/>
                <w:szCs w:val="28"/>
              </w:rPr>
              <w:t>u pr</w:t>
            </w:r>
            <w:r w:rsidRPr="00FB680B">
              <w:rPr>
                <w:rFonts w:ascii="Times New Roman" w:eastAsia="Times New Roman" w:hAnsi="Times New Roman" w:cs="Times New Roman"/>
                <w:spacing w:val="-2"/>
                <w:sz w:val="28"/>
                <w:szCs w:val="28"/>
              </w:rPr>
              <w:t>e</w:t>
            </w:r>
            <w:r w:rsidRPr="00FB680B">
              <w:rPr>
                <w:rFonts w:ascii="Times New Roman" w:eastAsia="Times New Roman" w:hAnsi="Times New Roman" w:cs="Times New Roman"/>
                <w:sz w:val="28"/>
                <w:szCs w:val="28"/>
              </w:rPr>
              <w:t>v</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pacing w:val="2"/>
                <w:sz w:val="28"/>
                <w:szCs w:val="28"/>
              </w:rPr>
              <w:t>d</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rile</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pacing w:val="2"/>
                <w:sz w:val="28"/>
                <w:szCs w:val="28"/>
              </w:rPr>
              <w:t>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gii</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 xml:space="preserve">nr. </w:t>
            </w:r>
            <w:r w:rsidRPr="00FB680B">
              <w:rPr>
                <w:rFonts w:ascii="Times New Roman" w:eastAsia="Times New Roman" w:hAnsi="Times New Roman" w:cs="Times New Roman"/>
                <w:spacing w:val="-1"/>
                <w:sz w:val="28"/>
                <w:szCs w:val="28"/>
              </w:rPr>
              <w:t>1</w:t>
            </w:r>
            <w:r w:rsidRPr="00FB680B">
              <w:rPr>
                <w:rFonts w:ascii="Times New Roman" w:eastAsia="Times New Roman" w:hAnsi="Times New Roman" w:cs="Times New Roman"/>
                <w:spacing w:val="2"/>
                <w:sz w:val="28"/>
                <w:szCs w:val="28"/>
              </w:rPr>
              <w:t>0</w:t>
            </w:r>
            <w:r w:rsidRPr="00FB680B">
              <w:rPr>
                <w:rFonts w:ascii="Times New Roman" w:eastAsia="Times New Roman" w:hAnsi="Times New Roman" w:cs="Times New Roman"/>
                <w:sz w:val="28"/>
                <w:szCs w:val="28"/>
              </w:rPr>
              <w:t>0/2017 cu p</w:t>
            </w:r>
            <w:r w:rsidRPr="00FB680B">
              <w:rPr>
                <w:rFonts w:ascii="Times New Roman" w:eastAsia="Times New Roman" w:hAnsi="Times New Roman" w:cs="Times New Roman"/>
                <w:spacing w:val="-1"/>
                <w:sz w:val="28"/>
                <w:szCs w:val="28"/>
              </w:rPr>
              <w:t>r</w:t>
            </w:r>
            <w:r w:rsidRPr="00FB680B">
              <w:rPr>
                <w:rFonts w:ascii="Times New Roman" w:eastAsia="Times New Roman" w:hAnsi="Times New Roman" w:cs="Times New Roman"/>
                <w:sz w:val="28"/>
                <w:szCs w:val="28"/>
              </w:rPr>
              <w:t>iv</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z w:val="28"/>
                <w:szCs w:val="28"/>
              </w:rPr>
              <w:t>re</w:t>
            </w:r>
            <w:r w:rsidR="00735ADA" w:rsidRPr="00FB680B">
              <w:rPr>
                <w:rFonts w:ascii="Times New Roman" w:eastAsia="Times New Roman" w:hAnsi="Times New Roman" w:cs="Times New Roman"/>
                <w:sz w:val="28"/>
                <w:szCs w:val="28"/>
              </w:rPr>
              <w:t xml:space="preserve"> la actele normative.</w:t>
            </w:r>
          </w:p>
          <w:p w14:paraId="5B3EC570" w14:textId="72D499F7" w:rsidR="00735ADA" w:rsidRPr="00FB680B" w:rsidRDefault="00735ADA" w:rsidP="00FB680B">
            <w:pPr>
              <w:ind w:right="-20"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Totodată, în scopul respectării prevederilor Legii </w:t>
            </w:r>
            <w:r w:rsidR="00D15210">
              <w:rPr>
                <w:rFonts w:ascii="Times New Roman" w:eastAsia="Times New Roman" w:hAnsi="Times New Roman" w:cs="Times New Roman"/>
                <w:sz w:val="28"/>
                <w:szCs w:val="28"/>
              </w:rPr>
              <w:t xml:space="preserve">nr. </w:t>
            </w:r>
            <w:r w:rsidRPr="00FB680B">
              <w:rPr>
                <w:rFonts w:ascii="Times New Roman" w:eastAsia="Times New Roman" w:hAnsi="Times New Roman" w:cs="Times New Roman"/>
                <w:sz w:val="28"/>
                <w:szCs w:val="28"/>
              </w:rPr>
              <w:t>239/2008 privind transparenta în procesul decizional, anunțul privind inițierea elaborării proiectului poate fi accesat la următorul link:</w:t>
            </w:r>
          </w:p>
          <w:p w14:paraId="028BC742" w14:textId="77777777" w:rsidR="00735ADA" w:rsidRDefault="000F042D" w:rsidP="00FB680B">
            <w:pPr>
              <w:ind w:right="-20" w:firstLine="702"/>
              <w:jc w:val="both"/>
              <w:rPr>
                <w:rFonts w:ascii="Times New Roman" w:hAnsi="Times New Roman" w:cs="Times New Roman"/>
                <w:sz w:val="28"/>
                <w:szCs w:val="28"/>
              </w:rPr>
            </w:pPr>
            <w:hyperlink r:id="rId8" w:history="1">
              <w:r w:rsidRPr="00FB680B">
                <w:rPr>
                  <w:rStyle w:val="Hyperlink"/>
                  <w:rFonts w:ascii="Times New Roman" w:hAnsi="Times New Roman" w:cs="Times New Roman"/>
                  <w:sz w:val="28"/>
                  <w:szCs w:val="28"/>
                </w:rPr>
                <w:t>https://particip.gov.md/index.php/ru/document/stages/anuntul-privind-initierea-elaborarii-proiectului-de-hotarare-a-guvernului-cu-privire-la-aprobarea-metodologiei-de-evaluare-vizuala-rapida-a-cladirilor/13788</w:t>
              </w:r>
            </w:hyperlink>
            <w:r w:rsidRPr="00FB680B">
              <w:rPr>
                <w:rFonts w:ascii="Times New Roman" w:hAnsi="Times New Roman" w:cs="Times New Roman"/>
                <w:sz w:val="28"/>
                <w:szCs w:val="28"/>
              </w:rPr>
              <w:t xml:space="preserve">. </w:t>
            </w:r>
          </w:p>
          <w:p w14:paraId="12294177" w14:textId="72E20FA8" w:rsidR="00CF4519" w:rsidRPr="00FB680B" w:rsidRDefault="00CF4519" w:rsidP="00FB680B">
            <w:pPr>
              <w:ind w:right="-20"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asemenea, proiectul de hotărâre a Guvernului a fost plasat spre consultare publică pe site-ul web oficial al ministerului și pe portalul guvernamental </w:t>
            </w:r>
            <w:hyperlink r:id="rId9" w:history="1">
              <w:r w:rsidRPr="00B349B4">
                <w:rPr>
                  <w:rStyle w:val="Hyperlink"/>
                  <w:rFonts w:ascii="Times New Roman" w:eastAsia="Times New Roman" w:hAnsi="Times New Roman" w:cs="Times New Roman"/>
                  <w:sz w:val="28"/>
                  <w:szCs w:val="28"/>
                </w:rPr>
                <w:t>www.particip.gov.md</w:t>
              </w:r>
            </w:hyperlink>
            <w:r>
              <w:rPr>
                <w:rFonts w:ascii="Times New Roman" w:eastAsia="Times New Roman" w:hAnsi="Times New Roman" w:cs="Times New Roman"/>
                <w:sz w:val="28"/>
                <w:szCs w:val="28"/>
              </w:rPr>
              <w:t xml:space="preserve"> și poate fi accesat la următorul link: </w:t>
            </w:r>
            <w:hyperlink r:id="rId10" w:history="1">
              <w:r w:rsidRPr="00B349B4">
                <w:rPr>
                  <w:rStyle w:val="Hyperlink"/>
                  <w:rFonts w:ascii="Times New Roman" w:eastAsia="Times New Roman" w:hAnsi="Times New Roman" w:cs="Times New Roman"/>
                  <w:sz w:val="28"/>
                  <w:szCs w:val="28"/>
                </w:rPr>
                <w:t>https://particip.gov.md/index.php/ru/document/stages/anuntul-privind-initierea-elaborarii-proiectului-de-hotarare-a-guvernului-cu-privire-la-aprobarea-metodologiei-de-evaluare-vizuala-rapida-a-cladirilor/13788</w:t>
              </w:r>
            </w:hyperlink>
            <w:r w:rsidRPr="00CF45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tc>
      </w:tr>
      <w:tr w:rsidR="00A72467" w:rsidRPr="00FB680B" w14:paraId="12F3FAF4" w14:textId="77777777" w:rsidTr="0090612E">
        <w:tc>
          <w:tcPr>
            <w:tcW w:w="9630" w:type="dxa"/>
          </w:tcPr>
          <w:p w14:paraId="371A9C89"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lastRenderedPageBreak/>
              <w:t xml:space="preserve">7. </w:t>
            </w:r>
            <w:r w:rsidRPr="00B06166">
              <w:rPr>
                <w:rFonts w:ascii="Times New Roman" w:eastAsia="Times New Roman" w:hAnsi="Times New Roman" w:cs="Times New Roman"/>
                <w:b/>
                <w:bCs/>
                <w:sz w:val="28"/>
                <w:szCs w:val="28"/>
              </w:rPr>
              <w:t>Co</w:t>
            </w:r>
            <w:r w:rsidRPr="00B06166">
              <w:rPr>
                <w:rFonts w:ascii="Times New Roman" w:eastAsia="Times New Roman" w:hAnsi="Times New Roman" w:cs="Times New Roman"/>
                <w:b/>
                <w:bCs/>
                <w:spacing w:val="1"/>
                <w:sz w:val="28"/>
                <w:szCs w:val="28"/>
              </w:rPr>
              <w:t>n</w:t>
            </w:r>
            <w:r w:rsidRPr="00B06166">
              <w:rPr>
                <w:rFonts w:ascii="Times New Roman" w:eastAsia="Times New Roman" w:hAnsi="Times New Roman" w:cs="Times New Roman"/>
                <w:b/>
                <w:bCs/>
                <w:spacing w:val="-1"/>
                <w:sz w:val="28"/>
                <w:szCs w:val="28"/>
              </w:rPr>
              <w:t>c</w:t>
            </w:r>
            <w:r w:rsidRPr="00B06166">
              <w:rPr>
                <w:rFonts w:ascii="Times New Roman" w:eastAsia="Times New Roman" w:hAnsi="Times New Roman" w:cs="Times New Roman"/>
                <w:b/>
                <w:bCs/>
                <w:sz w:val="28"/>
                <w:szCs w:val="28"/>
              </w:rPr>
              <w:t>l</w:t>
            </w:r>
            <w:r w:rsidRPr="00B06166">
              <w:rPr>
                <w:rFonts w:ascii="Times New Roman" w:eastAsia="Times New Roman" w:hAnsi="Times New Roman" w:cs="Times New Roman"/>
                <w:b/>
                <w:bCs/>
                <w:spacing w:val="1"/>
                <w:sz w:val="28"/>
                <w:szCs w:val="28"/>
              </w:rPr>
              <w:t>u</w:t>
            </w:r>
            <w:r w:rsidRPr="00B06166">
              <w:rPr>
                <w:rFonts w:ascii="Times New Roman" w:eastAsia="Times New Roman" w:hAnsi="Times New Roman" w:cs="Times New Roman"/>
                <w:b/>
                <w:bCs/>
                <w:spacing w:val="-1"/>
                <w:sz w:val="28"/>
                <w:szCs w:val="28"/>
              </w:rPr>
              <w:t>z</w:t>
            </w:r>
            <w:r w:rsidRPr="00B06166">
              <w:rPr>
                <w:rFonts w:ascii="Times New Roman" w:eastAsia="Times New Roman" w:hAnsi="Times New Roman" w:cs="Times New Roman"/>
                <w:b/>
                <w:bCs/>
                <w:sz w:val="28"/>
                <w:szCs w:val="28"/>
              </w:rPr>
              <w:t>i</w:t>
            </w:r>
            <w:r w:rsidRPr="00B06166">
              <w:rPr>
                <w:rFonts w:ascii="Times New Roman" w:eastAsia="Times New Roman" w:hAnsi="Times New Roman" w:cs="Times New Roman"/>
                <w:b/>
                <w:bCs/>
                <w:spacing w:val="1"/>
                <w:sz w:val="28"/>
                <w:szCs w:val="28"/>
              </w:rPr>
              <w:t>i</w:t>
            </w:r>
            <w:r w:rsidRPr="00B06166">
              <w:rPr>
                <w:rFonts w:ascii="Times New Roman" w:eastAsia="Times New Roman" w:hAnsi="Times New Roman" w:cs="Times New Roman"/>
                <w:b/>
                <w:bCs/>
                <w:sz w:val="28"/>
                <w:szCs w:val="28"/>
              </w:rPr>
              <w:t>le</w:t>
            </w:r>
            <w:r w:rsidRPr="00B06166">
              <w:rPr>
                <w:rFonts w:ascii="Times New Roman" w:eastAsia="Times New Roman" w:hAnsi="Times New Roman" w:cs="Times New Roman"/>
                <w:b/>
                <w:bCs/>
                <w:spacing w:val="1"/>
                <w:sz w:val="28"/>
                <w:szCs w:val="28"/>
              </w:rPr>
              <w:t xml:space="preserve"> </w:t>
            </w:r>
            <w:r w:rsidRPr="00B06166">
              <w:rPr>
                <w:rFonts w:ascii="Times New Roman" w:eastAsia="Times New Roman" w:hAnsi="Times New Roman" w:cs="Times New Roman"/>
                <w:b/>
                <w:bCs/>
                <w:spacing w:val="-1"/>
                <w:sz w:val="28"/>
                <w:szCs w:val="28"/>
              </w:rPr>
              <w:t>e</w:t>
            </w:r>
            <w:r w:rsidRPr="00B06166">
              <w:rPr>
                <w:rFonts w:ascii="Times New Roman" w:eastAsia="Times New Roman" w:hAnsi="Times New Roman" w:cs="Times New Roman"/>
                <w:b/>
                <w:bCs/>
                <w:sz w:val="28"/>
                <w:szCs w:val="28"/>
              </w:rPr>
              <w:t>x</w:t>
            </w:r>
            <w:r w:rsidRPr="00B06166">
              <w:rPr>
                <w:rFonts w:ascii="Times New Roman" w:eastAsia="Times New Roman" w:hAnsi="Times New Roman" w:cs="Times New Roman"/>
                <w:b/>
                <w:bCs/>
                <w:spacing w:val="1"/>
                <w:sz w:val="28"/>
                <w:szCs w:val="28"/>
              </w:rPr>
              <w:t>p</w:t>
            </w:r>
            <w:r w:rsidRPr="00B06166">
              <w:rPr>
                <w:rFonts w:ascii="Times New Roman" w:eastAsia="Times New Roman" w:hAnsi="Times New Roman" w:cs="Times New Roman"/>
                <w:b/>
                <w:bCs/>
                <w:spacing w:val="-1"/>
                <w:sz w:val="28"/>
                <w:szCs w:val="28"/>
              </w:rPr>
              <w:t>er</w:t>
            </w:r>
            <w:r w:rsidRPr="00B06166">
              <w:rPr>
                <w:rFonts w:ascii="Times New Roman" w:eastAsia="Times New Roman" w:hAnsi="Times New Roman" w:cs="Times New Roman"/>
                <w:b/>
                <w:bCs/>
                <w:sz w:val="28"/>
                <w:szCs w:val="28"/>
              </w:rPr>
              <w:t>ti</w:t>
            </w:r>
            <w:r w:rsidRPr="00B06166">
              <w:rPr>
                <w:rFonts w:ascii="Times New Roman" w:eastAsia="Times New Roman" w:hAnsi="Times New Roman" w:cs="Times New Roman"/>
                <w:b/>
                <w:bCs/>
                <w:spacing w:val="-1"/>
                <w:sz w:val="28"/>
                <w:szCs w:val="28"/>
              </w:rPr>
              <w:t>ze</w:t>
            </w:r>
            <w:r w:rsidRPr="00B06166">
              <w:rPr>
                <w:rFonts w:ascii="Times New Roman" w:eastAsia="Times New Roman" w:hAnsi="Times New Roman" w:cs="Times New Roman"/>
                <w:b/>
                <w:bCs/>
                <w:spacing w:val="3"/>
                <w:sz w:val="28"/>
                <w:szCs w:val="28"/>
              </w:rPr>
              <w:t>l</w:t>
            </w:r>
            <w:r w:rsidRPr="00B06166">
              <w:rPr>
                <w:rFonts w:ascii="Times New Roman" w:eastAsia="Times New Roman" w:hAnsi="Times New Roman" w:cs="Times New Roman"/>
                <w:b/>
                <w:bCs/>
                <w:sz w:val="28"/>
                <w:szCs w:val="28"/>
              </w:rPr>
              <w:t>or</w:t>
            </w:r>
          </w:p>
        </w:tc>
      </w:tr>
      <w:tr w:rsidR="00A72467" w:rsidRPr="00FB680B" w14:paraId="31ED5D29" w14:textId="77777777" w:rsidTr="0090612E">
        <w:tc>
          <w:tcPr>
            <w:tcW w:w="9630" w:type="dxa"/>
          </w:tcPr>
          <w:p w14:paraId="34EF2B8C" w14:textId="07071AE5" w:rsidR="00724D41" w:rsidRPr="00FB680B" w:rsidRDefault="00724D41" w:rsidP="007D6353">
            <w:pPr>
              <w:widowControl/>
              <w:ind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z w:val="28"/>
                <w:szCs w:val="28"/>
              </w:rPr>
              <w:t xml:space="preserve">Proiectul </w:t>
            </w:r>
            <w:r w:rsidR="00D15210">
              <w:rPr>
                <w:rFonts w:ascii="Times New Roman" w:eastAsia="Times New Roman" w:hAnsi="Times New Roman" w:cs="Times New Roman"/>
                <w:sz w:val="28"/>
                <w:szCs w:val="28"/>
              </w:rPr>
              <w:t>h</w:t>
            </w:r>
            <w:r w:rsidRPr="00FB680B">
              <w:rPr>
                <w:rFonts w:ascii="Times New Roman" w:eastAsia="Times New Roman" w:hAnsi="Times New Roman" w:cs="Times New Roman"/>
                <w:sz w:val="28"/>
                <w:szCs w:val="28"/>
              </w:rPr>
              <w:t xml:space="preserve">otărârii de Guvern </w:t>
            </w:r>
            <w:r w:rsidR="007D6353">
              <w:rPr>
                <w:rFonts w:ascii="Times New Roman" w:eastAsia="Times New Roman" w:hAnsi="Times New Roman" w:cs="Times New Roman"/>
                <w:sz w:val="28"/>
                <w:szCs w:val="28"/>
              </w:rPr>
              <w:t xml:space="preserve">a fost </w:t>
            </w:r>
            <w:r w:rsidRPr="00FB680B">
              <w:rPr>
                <w:rFonts w:ascii="Times New Roman" w:eastAsia="Times New Roman" w:hAnsi="Times New Roman" w:cs="Times New Roman"/>
                <w:sz w:val="28"/>
                <w:szCs w:val="28"/>
              </w:rPr>
              <w:t>supus expertizei juridice, în conformitate cu articolul 37 din Legea nr. 100/2017 privind actele normative, precum și expertizei anticorupție, conform articolului 36 din aceeași lege.</w:t>
            </w:r>
          </w:p>
          <w:p w14:paraId="7546AE71" w14:textId="63CDAE1B" w:rsidR="007D6353" w:rsidRPr="007D6353" w:rsidRDefault="007D6353" w:rsidP="007D6353">
            <w:pPr>
              <w:ind w:right="41"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Urmare </w:t>
            </w:r>
            <w:r w:rsidRPr="007D6353">
              <w:rPr>
                <w:rFonts w:ascii="Times New Roman" w:eastAsia="Times New Roman" w:hAnsi="Times New Roman" w:cs="Times New Roman"/>
                <w:sz w:val="28"/>
                <w:szCs w:val="28"/>
              </w:rPr>
              <w:t>expertizei juridice, Ministerul Justiției nu a</w:t>
            </w:r>
            <w:r>
              <w:rPr>
                <w:rFonts w:ascii="Times New Roman" w:eastAsia="Times New Roman" w:hAnsi="Times New Roman" w:cs="Times New Roman"/>
                <w:sz w:val="28"/>
                <w:szCs w:val="28"/>
              </w:rPr>
              <w:t xml:space="preserve"> </w:t>
            </w:r>
            <w:r w:rsidRPr="007D6353">
              <w:rPr>
                <w:rFonts w:ascii="Times New Roman" w:eastAsia="Times New Roman" w:hAnsi="Times New Roman" w:cs="Times New Roman"/>
                <w:sz w:val="28"/>
                <w:szCs w:val="28"/>
              </w:rPr>
              <w:t>identificat obiecții de ordin conceptual.</w:t>
            </w:r>
          </w:p>
          <w:p w14:paraId="6E065456" w14:textId="77777777" w:rsidR="00A72467" w:rsidRDefault="007D6353" w:rsidP="007D6353">
            <w:pPr>
              <w:ind w:right="41" w:firstLine="702"/>
              <w:jc w:val="both"/>
              <w:rPr>
                <w:rFonts w:ascii="Times New Roman" w:eastAsia="Times New Roman" w:hAnsi="Times New Roman" w:cs="Times New Roman"/>
                <w:sz w:val="28"/>
                <w:szCs w:val="28"/>
              </w:rPr>
            </w:pPr>
            <w:r w:rsidRPr="007D6353">
              <w:rPr>
                <w:rFonts w:ascii="Times New Roman" w:eastAsia="Times New Roman" w:hAnsi="Times New Roman" w:cs="Times New Roman"/>
                <w:sz w:val="28"/>
                <w:szCs w:val="28"/>
              </w:rPr>
              <w:t>Totodată au fost prezentate unele propuneri de tehnică legislativă, care au fost luate în</w:t>
            </w:r>
            <w:r>
              <w:rPr>
                <w:rFonts w:ascii="Times New Roman" w:eastAsia="Times New Roman" w:hAnsi="Times New Roman" w:cs="Times New Roman"/>
                <w:sz w:val="28"/>
                <w:szCs w:val="28"/>
              </w:rPr>
              <w:t xml:space="preserve"> </w:t>
            </w:r>
            <w:r w:rsidRPr="007D6353">
              <w:rPr>
                <w:rFonts w:ascii="Times New Roman" w:eastAsia="Times New Roman" w:hAnsi="Times New Roman" w:cs="Times New Roman"/>
                <w:sz w:val="28"/>
                <w:szCs w:val="28"/>
              </w:rPr>
              <w:t>considerare la definitivarea proiectului</w:t>
            </w:r>
            <w:r>
              <w:rPr>
                <w:rFonts w:ascii="Times New Roman" w:eastAsia="Times New Roman" w:hAnsi="Times New Roman" w:cs="Times New Roman"/>
                <w:sz w:val="28"/>
                <w:szCs w:val="28"/>
              </w:rPr>
              <w:t>.</w:t>
            </w:r>
          </w:p>
          <w:p w14:paraId="56666995" w14:textId="516D5494" w:rsidR="007D6353" w:rsidRPr="00FB680B" w:rsidRDefault="00B06166" w:rsidP="00E61609">
            <w:pPr>
              <w:spacing w:before="43"/>
              <w:ind w:right="41"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Conform Raportului de expertiză anticorupție, s-a propus </w:t>
            </w:r>
            <w:r w:rsidRPr="00B06166">
              <w:rPr>
                <w:rFonts w:ascii="Times New Roman" w:eastAsia="Times New Roman" w:hAnsi="Times New Roman" w:cs="Times New Roman"/>
                <w:sz w:val="28"/>
                <w:szCs w:val="28"/>
              </w:rPr>
              <w:t>completarea proiectului cu norme care ar asigura o coordonare/verificare din partea</w:t>
            </w:r>
            <w:r w:rsidR="00E61609">
              <w:rPr>
                <w:rFonts w:ascii="Times New Roman" w:eastAsia="Times New Roman" w:hAnsi="Times New Roman" w:cs="Times New Roman"/>
                <w:sz w:val="28"/>
                <w:szCs w:val="28"/>
              </w:rPr>
              <w:t xml:space="preserve"> </w:t>
            </w:r>
            <w:r w:rsidRPr="00B06166">
              <w:rPr>
                <w:rFonts w:ascii="Times New Roman" w:eastAsia="Times New Roman" w:hAnsi="Times New Roman" w:cs="Times New Roman"/>
                <w:sz w:val="28"/>
                <w:szCs w:val="28"/>
              </w:rPr>
              <w:t>autorităților statului cu competențe în domeniu la etapa de evaluare a vizualizării rapide a clădirilor.</w:t>
            </w:r>
          </w:p>
        </w:tc>
      </w:tr>
      <w:tr w:rsidR="00A72467" w:rsidRPr="00FB680B" w14:paraId="13DC0ABA" w14:textId="77777777" w:rsidTr="0090612E">
        <w:tc>
          <w:tcPr>
            <w:tcW w:w="9630" w:type="dxa"/>
          </w:tcPr>
          <w:p w14:paraId="7A1BB42D"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 xml:space="preserve">8. </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du</w:t>
            </w:r>
            <w:r w:rsidRPr="00FB680B">
              <w:rPr>
                <w:rFonts w:ascii="Times New Roman" w:eastAsia="Times New Roman" w:hAnsi="Times New Roman" w:cs="Times New Roman"/>
                <w:b/>
                <w:bCs/>
                <w:sz w:val="28"/>
                <w:szCs w:val="28"/>
              </w:rPr>
              <w:t>l</w:t>
            </w:r>
            <w:r w:rsidRPr="00FB680B">
              <w:rPr>
                <w:rFonts w:ascii="Times New Roman" w:eastAsia="Times New Roman" w:hAnsi="Times New Roman" w:cs="Times New Roman"/>
                <w:b/>
                <w:bCs/>
                <w:spacing w:val="2"/>
                <w:sz w:val="28"/>
                <w:szCs w:val="28"/>
              </w:rPr>
              <w:t xml:space="preserve"> </w:t>
            </w:r>
            <w:r w:rsidRPr="00FB680B">
              <w:rPr>
                <w:rFonts w:ascii="Times New Roman" w:eastAsia="Times New Roman" w:hAnsi="Times New Roman" w:cs="Times New Roman"/>
                <w:b/>
                <w:bCs/>
                <w:spacing w:val="1"/>
                <w:sz w:val="28"/>
                <w:szCs w:val="28"/>
              </w:rPr>
              <w:t>d</w:t>
            </w:r>
            <w:r w:rsidRPr="00FB680B">
              <w:rPr>
                <w:rFonts w:ascii="Times New Roman" w:eastAsia="Times New Roman" w:hAnsi="Times New Roman" w:cs="Times New Roman"/>
                <w:b/>
                <w:bCs/>
                <w:sz w:val="28"/>
                <w:szCs w:val="28"/>
              </w:rPr>
              <w:t>e</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î</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e a a</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z w:val="28"/>
                <w:szCs w:val="28"/>
              </w:rPr>
              <w:t>în</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d</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l</w:t>
            </w:r>
            <w:r w:rsidRPr="00FB680B">
              <w:rPr>
                <w:rFonts w:ascii="Times New Roman" w:eastAsia="Times New Roman" w:hAnsi="Times New Roman" w:cs="Times New Roman"/>
                <w:b/>
                <w:bCs/>
                <w:spacing w:val="1"/>
                <w:sz w:val="28"/>
                <w:szCs w:val="28"/>
              </w:rPr>
              <w:t xml:space="preserve"> n</w:t>
            </w:r>
            <w:r w:rsidRPr="00FB680B">
              <w:rPr>
                <w:rFonts w:ascii="Times New Roman" w:eastAsia="Times New Roman" w:hAnsi="Times New Roman" w:cs="Times New Roman"/>
                <w:b/>
                <w:bCs/>
                <w:spacing w:val="-2"/>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 xml:space="preserve">ativ </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z w:val="28"/>
                <w:szCs w:val="28"/>
              </w:rPr>
              <w:t>xist</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z w:val="28"/>
                <w:szCs w:val="28"/>
              </w:rPr>
              <w:t>t</w:t>
            </w:r>
          </w:p>
        </w:tc>
      </w:tr>
      <w:tr w:rsidR="00A72467" w:rsidRPr="00FB680B" w14:paraId="7FEC1D38" w14:textId="77777777" w:rsidTr="0090612E">
        <w:tc>
          <w:tcPr>
            <w:tcW w:w="9630" w:type="dxa"/>
          </w:tcPr>
          <w:p w14:paraId="7B943617" w14:textId="77777777" w:rsidR="00A72467" w:rsidRPr="00FB680B" w:rsidRDefault="00A72467" w:rsidP="00FB680B">
            <w:pPr>
              <w:ind w:right="-20" w:firstLine="702"/>
              <w:rPr>
                <w:rFonts w:ascii="Times New Roman" w:eastAsia="Times New Roman" w:hAnsi="Times New Roman" w:cs="Times New Roman"/>
                <w:sz w:val="28"/>
                <w:szCs w:val="28"/>
              </w:rPr>
            </w:pPr>
            <w:r w:rsidRPr="00FB680B">
              <w:rPr>
                <w:rFonts w:ascii="Times New Roman" w:eastAsia="Times New Roman" w:hAnsi="Times New Roman" w:cs="Times New Roman"/>
                <w:spacing w:val="1"/>
                <w:sz w:val="28"/>
                <w:szCs w:val="28"/>
              </w:rPr>
              <w:t>P</w:t>
            </w:r>
            <w:r w:rsidRPr="00FB680B">
              <w:rPr>
                <w:rFonts w:ascii="Times New Roman" w:eastAsia="Times New Roman" w:hAnsi="Times New Roman" w:cs="Times New Roman"/>
                <w:sz w:val="28"/>
                <w:szCs w:val="28"/>
              </w:rPr>
              <w:t>roi</w:t>
            </w:r>
            <w:r w:rsidRPr="00FB680B">
              <w:rPr>
                <w:rFonts w:ascii="Times New Roman" w:eastAsia="Times New Roman" w:hAnsi="Times New Roman" w:cs="Times New Roman"/>
                <w:spacing w:val="-1"/>
                <w:sz w:val="28"/>
                <w:szCs w:val="28"/>
              </w:rPr>
              <w:t>ec</w:t>
            </w:r>
            <w:r w:rsidRPr="00FB680B">
              <w:rPr>
                <w:rFonts w:ascii="Times New Roman" w:eastAsia="Times New Roman" w:hAnsi="Times New Roman" w:cs="Times New Roman"/>
                <w:sz w:val="28"/>
                <w:szCs w:val="28"/>
              </w:rPr>
              <w:t>tul</w:t>
            </w:r>
            <w:r w:rsidRPr="00FB680B">
              <w:rPr>
                <w:rFonts w:ascii="Times New Roman" w:eastAsia="Times New Roman" w:hAnsi="Times New Roman" w:cs="Times New Roman"/>
                <w:spacing w:val="1"/>
                <w:sz w:val="28"/>
                <w:szCs w:val="28"/>
              </w:rPr>
              <w:t xml:space="preserve"> </w:t>
            </w:r>
            <w:r w:rsidRPr="00FB680B">
              <w:rPr>
                <w:rFonts w:ascii="Times New Roman" w:eastAsia="Times New Roman" w:hAnsi="Times New Roman" w:cs="Times New Roman"/>
                <w:sz w:val="28"/>
                <w:szCs w:val="28"/>
              </w:rPr>
              <w:t xml:space="preserve">nu </w:t>
            </w:r>
            <w:r w:rsidRPr="00FB680B">
              <w:rPr>
                <w:rFonts w:ascii="Times New Roman" w:eastAsia="Times New Roman" w:hAnsi="Times New Roman" w:cs="Times New Roman"/>
                <w:spacing w:val="-1"/>
                <w:sz w:val="28"/>
                <w:szCs w:val="28"/>
              </w:rPr>
              <w:t>c</w:t>
            </w:r>
            <w:r w:rsidRPr="00FB680B">
              <w:rPr>
                <w:rFonts w:ascii="Times New Roman" w:eastAsia="Times New Roman" w:hAnsi="Times New Roman" w:cs="Times New Roman"/>
                <w:sz w:val="28"/>
                <w:szCs w:val="28"/>
              </w:rPr>
              <w:t>ontr</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 xml:space="preserve">vine </w:t>
            </w:r>
            <w:r w:rsidRPr="00FB680B">
              <w:rPr>
                <w:rFonts w:ascii="Times New Roman" w:eastAsia="Times New Roman" w:hAnsi="Times New Roman" w:cs="Times New Roman"/>
                <w:spacing w:val="2"/>
                <w:sz w:val="28"/>
                <w:szCs w:val="28"/>
              </w:rPr>
              <w:t>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gis</w:t>
            </w:r>
            <w:r w:rsidRPr="00FB680B">
              <w:rPr>
                <w:rFonts w:ascii="Times New Roman" w:eastAsia="Times New Roman" w:hAnsi="Times New Roman" w:cs="Times New Roman"/>
                <w:spacing w:val="1"/>
                <w:sz w:val="28"/>
                <w:szCs w:val="28"/>
              </w:rPr>
              <w:t>l</w:t>
            </w:r>
            <w:r w:rsidRPr="00FB680B">
              <w:rPr>
                <w:rFonts w:ascii="Times New Roman" w:eastAsia="Times New Roman" w:hAnsi="Times New Roman" w:cs="Times New Roman"/>
                <w:spacing w:val="-1"/>
                <w:sz w:val="28"/>
                <w:szCs w:val="28"/>
              </w:rPr>
              <w:t>a</w:t>
            </w:r>
            <w:r w:rsidRPr="00FB680B">
              <w:rPr>
                <w:rFonts w:ascii="Times New Roman" w:eastAsia="Times New Roman" w:hAnsi="Times New Roman" w:cs="Times New Roman"/>
                <w:sz w:val="28"/>
                <w:szCs w:val="28"/>
              </w:rPr>
              <w:t>ț</w:t>
            </w:r>
            <w:r w:rsidRPr="00FB680B">
              <w:rPr>
                <w:rFonts w:ascii="Times New Roman" w:eastAsia="Times New Roman" w:hAnsi="Times New Roman" w:cs="Times New Roman"/>
                <w:spacing w:val="1"/>
                <w:sz w:val="28"/>
                <w:szCs w:val="28"/>
              </w:rPr>
              <w:t>i</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i național</w:t>
            </w:r>
            <w:r w:rsidRPr="00FB680B">
              <w:rPr>
                <w:rFonts w:ascii="Times New Roman" w:eastAsia="Times New Roman" w:hAnsi="Times New Roman" w:cs="Times New Roman"/>
                <w:spacing w:val="-1"/>
                <w:sz w:val="28"/>
                <w:szCs w:val="28"/>
              </w:rPr>
              <w:t>e</w:t>
            </w:r>
            <w:r w:rsidRPr="00FB680B">
              <w:rPr>
                <w:rFonts w:ascii="Times New Roman" w:eastAsia="Times New Roman" w:hAnsi="Times New Roman" w:cs="Times New Roman"/>
                <w:sz w:val="28"/>
                <w:szCs w:val="28"/>
              </w:rPr>
              <w:t>.</w:t>
            </w:r>
          </w:p>
        </w:tc>
      </w:tr>
      <w:tr w:rsidR="00A72467" w:rsidRPr="00FB680B" w14:paraId="009407C1" w14:textId="77777777" w:rsidTr="0090612E">
        <w:tc>
          <w:tcPr>
            <w:tcW w:w="9630" w:type="dxa"/>
          </w:tcPr>
          <w:p w14:paraId="2029D9C4" w14:textId="77777777" w:rsidR="00A72467" w:rsidRPr="00FB680B" w:rsidRDefault="00A72467" w:rsidP="00FB680B">
            <w:pPr>
              <w:spacing w:before="1"/>
              <w:ind w:right="37" w:firstLine="702"/>
              <w:rPr>
                <w:rFonts w:ascii="Times New Roman" w:eastAsia="Times New Roman" w:hAnsi="Times New Roman" w:cs="Times New Roman"/>
                <w:sz w:val="28"/>
                <w:szCs w:val="28"/>
              </w:rPr>
            </w:pPr>
            <w:r w:rsidRPr="00FB680B">
              <w:rPr>
                <w:rFonts w:ascii="Times New Roman" w:eastAsia="Times New Roman" w:hAnsi="Times New Roman" w:cs="Times New Roman"/>
                <w:b/>
                <w:bCs/>
                <w:sz w:val="28"/>
                <w:szCs w:val="28"/>
              </w:rPr>
              <w:t xml:space="preserve">9. </w:t>
            </w:r>
            <w:r w:rsidRPr="00FB680B">
              <w:rPr>
                <w:rFonts w:ascii="Times New Roman" w:eastAsia="Times New Roman" w:hAnsi="Times New Roman" w:cs="Times New Roman"/>
                <w:b/>
                <w:bCs/>
                <w:spacing w:val="2"/>
                <w:sz w:val="28"/>
                <w:szCs w:val="28"/>
              </w:rPr>
              <w:t xml:space="preserve"> </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ăs</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i</w:t>
            </w:r>
            <w:r w:rsidRPr="00FB680B">
              <w:rPr>
                <w:rFonts w:ascii="Times New Roman" w:eastAsia="Times New Roman" w:hAnsi="Times New Roman" w:cs="Times New Roman"/>
                <w:b/>
                <w:bCs/>
                <w:sz w:val="28"/>
                <w:szCs w:val="28"/>
              </w:rPr>
              <w:t xml:space="preserve">le </w:t>
            </w:r>
            <w:r w:rsidRPr="00FB680B">
              <w:rPr>
                <w:rFonts w:ascii="Times New Roman" w:eastAsia="Times New Roman" w:hAnsi="Times New Roman" w:cs="Times New Roman"/>
                <w:b/>
                <w:bCs/>
                <w:spacing w:val="1"/>
                <w:sz w:val="28"/>
                <w:szCs w:val="28"/>
              </w:rPr>
              <w:t xml:space="preserve"> n</w:t>
            </w:r>
            <w:r w:rsidRPr="00FB680B">
              <w:rPr>
                <w:rFonts w:ascii="Times New Roman" w:eastAsia="Times New Roman" w:hAnsi="Times New Roman" w:cs="Times New Roman"/>
                <w:b/>
                <w:bCs/>
                <w:spacing w:val="-1"/>
                <w:sz w:val="28"/>
                <w:szCs w:val="28"/>
              </w:rPr>
              <w:t>ece</w:t>
            </w:r>
            <w:r w:rsidRPr="00FB680B">
              <w:rPr>
                <w:rFonts w:ascii="Times New Roman" w:eastAsia="Times New Roman" w:hAnsi="Times New Roman" w:cs="Times New Roman"/>
                <w:b/>
                <w:bCs/>
                <w:sz w:val="28"/>
                <w:szCs w:val="28"/>
              </w:rPr>
              <w:t>s</w:t>
            </w:r>
            <w:r w:rsidRPr="00FB680B">
              <w:rPr>
                <w:rFonts w:ascii="Times New Roman" w:eastAsia="Times New Roman" w:hAnsi="Times New Roman" w:cs="Times New Roman"/>
                <w:b/>
                <w:bCs/>
                <w:spacing w:val="2"/>
                <w:sz w:val="28"/>
                <w:szCs w:val="28"/>
              </w:rPr>
              <w:t>a</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 xml:space="preserve">e </w:t>
            </w:r>
            <w:r w:rsidRPr="00FB680B">
              <w:rPr>
                <w:rFonts w:ascii="Times New Roman" w:eastAsia="Times New Roman" w:hAnsi="Times New Roman" w:cs="Times New Roman"/>
                <w:b/>
                <w:bCs/>
                <w:spacing w:val="4"/>
                <w:sz w:val="28"/>
                <w:szCs w:val="28"/>
              </w:rPr>
              <w:t xml:space="preserve">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z w:val="28"/>
                <w:szCs w:val="28"/>
              </w:rPr>
              <w:t>t</w:t>
            </w:r>
            <w:r w:rsidRPr="00FB680B">
              <w:rPr>
                <w:rFonts w:ascii="Times New Roman" w:eastAsia="Times New Roman" w:hAnsi="Times New Roman" w:cs="Times New Roman"/>
                <w:b/>
                <w:bCs/>
                <w:spacing w:val="-2"/>
                <w:sz w:val="28"/>
                <w:szCs w:val="28"/>
              </w:rPr>
              <w:t>r</w:t>
            </w:r>
            <w:r w:rsidRPr="00FB680B">
              <w:rPr>
                <w:rFonts w:ascii="Times New Roman" w:eastAsia="Times New Roman" w:hAnsi="Times New Roman" w:cs="Times New Roman"/>
                <w:b/>
                <w:bCs/>
                <w:sz w:val="28"/>
                <w:szCs w:val="28"/>
              </w:rPr>
              <w:t xml:space="preserve">u </w:t>
            </w:r>
            <w:r w:rsidRPr="00FB680B">
              <w:rPr>
                <w:rFonts w:ascii="Times New Roman" w:eastAsia="Times New Roman" w:hAnsi="Times New Roman" w:cs="Times New Roman"/>
                <w:b/>
                <w:bCs/>
                <w:spacing w:val="4"/>
                <w:sz w:val="28"/>
                <w:szCs w:val="28"/>
              </w:rPr>
              <w:t xml:space="preserve"> </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2"/>
                <w:sz w:val="28"/>
                <w:szCs w:val="28"/>
              </w:rPr>
              <w:t>m</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z w:val="28"/>
                <w:szCs w:val="28"/>
              </w:rPr>
              <w:t>l</w:t>
            </w:r>
            <w:r w:rsidRPr="00FB680B">
              <w:rPr>
                <w:rFonts w:ascii="Times New Roman" w:eastAsia="Times New Roman" w:hAnsi="Times New Roman" w:cs="Times New Roman"/>
                <w:b/>
                <w:bCs/>
                <w:spacing w:val="-3"/>
                <w:sz w:val="28"/>
                <w:szCs w:val="28"/>
              </w:rPr>
              <w:t>e</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z w:val="28"/>
                <w:szCs w:val="28"/>
              </w:rPr>
              <w:t>ta</w:t>
            </w:r>
            <w:r w:rsidRPr="00FB680B">
              <w:rPr>
                <w:rFonts w:ascii="Times New Roman" w:eastAsia="Times New Roman" w:hAnsi="Times New Roman" w:cs="Times New Roman"/>
                <w:b/>
                <w:bCs/>
                <w:spacing w:val="-2"/>
                <w:sz w:val="28"/>
                <w:szCs w:val="28"/>
              </w:rPr>
              <w:t>r</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z w:val="28"/>
                <w:szCs w:val="28"/>
              </w:rPr>
              <w:t xml:space="preserve">a </w:t>
            </w:r>
            <w:r w:rsidRPr="00FB680B">
              <w:rPr>
                <w:rFonts w:ascii="Times New Roman" w:eastAsia="Times New Roman" w:hAnsi="Times New Roman" w:cs="Times New Roman"/>
                <w:b/>
                <w:bCs/>
                <w:spacing w:val="4"/>
                <w:sz w:val="28"/>
                <w:szCs w:val="28"/>
              </w:rPr>
              <w:t xml:space="preserve">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pacing w:val="-1"/>
                <w:sz w:val="28"/>
                <w:szCs w:val="28"/>
              </w:rPr>
              <w:t>re</w:t>
            </w:r>
            <w:r w:rsidRPr="00FB680B">
              <w:rPr>
                <w:rFonts w:ascii="Times New Roman" w:eastAsia="Times New Roman" w:hAnsi="Times New Roman" w:cs="Times New Roman"/>
                <w:b/>
                <w:bCs/>
                <w:sz w:val="28"/>
                <w:szCs w:val="28"/>
              </w:rPr>
              <w:t>v</w:t>
            </w:r>
            <w:r w:rsidRPr="00FB680B">
              <w:rPr>
                <w:rFonts w:ascii="Times New Roman" w:eastAsia="Times New Roman" w:hAnsi="Times New Roman" w:cs="Times New Roman"/>
                <w:b/>
                <w:bCs/>
                <w:spacing w:val="-1"/>
                <w:sz w:val="28"/>
                <w:szCs w:val="28"/>
              </w:rPr>
              <w:t>e</w:t>
            </w:r>
            <w:r w:rsidRPr="00FB680B">
              <w:rPr>
                <w:rFonts w:ascii="Times New Roman" w:eastAsia="Times New Roman" w:hAnsi="Times New Roman" w:cs="Times New Roman"/>
                <w:b/>
                <w:bCs/>
                <w:spacing w:val="1"/>
                <w:sz w:val="28"/>
                <w:szCs w:val="28"/>
              </w:rPr>
              <w:t>d</w:t>
            </w:r>
            <w:r w:rsidRPr="00FB680B">
              <w:rPr>
                <w:rFonts w:ascii="Times New Roman" w:eastAsia="Times New Roman" w:hAnsi="Times New Roman" w:cs="Times New Roman"/>
                <w:b/>
                <w:bCs/>
                <w:spacing w:val="-1"/>
                <w:sz w:val="28"/>
                <w:szCs w:val="28"/>
              </w:rPr>
              <w:t>er</w:t>
            </w:r>
            <w:r w:rsidRPr="00FB680B">
              <w:rPr>
                <w:rFonts w:ascii="Times New Roman" w:eastAsia="Times New Roman" w:hAnsi="Times New Roman" w:cs="Times New Roman"/>
                <w:b/>
                <w:bCs/>
                <w:sz w:val="28"/>
                <w:szCs w:val="28"/>
              </w:rPr>
              <w:t>i</w:t>
            </w:r>
            <w:r w:rsidRPr="00FB680B">
              <w:rPr>
                <w:rFonts w:ascii="Times New Roman" w:eastAsia="Times New Roman" w:hAnsi="Times New Roman" w:cs="Times New Roman"/>
                <w:b/>
                <w:bCs/>
                <w:spacing w:val="1"/>
                <w:sz w:val="28"/>
                <w:szCs w:val="28"/>
              </w:rPr>
              <w:t>l</w:t>
            </w:r>
            <w:r w:rsidRPr="00FB680B">
              <w:rPr>
                <w:rFonts w:ascii="Times New Roman" w:eastAsia="Times New Roman" w:hAnsi="Times New Roman" w:cs="Times New Roman"/>
                <w:b/>
                <w:bCs/>
                <w:sz w:val="28"/>
                <w:szCs w:val="28"/>
              </w:rPr>
              <w:t xml:space="preserve">or </w:t>
            </w:r>
            <w:r w:rsidRPr="00FB680B">
              <w:rPr>
                <w:rFonts w:ascii="Times New Roman" w:eastAsia="Times New Roman" w:hAnsi="Times New Roman" w:cs="Times New Roman"/>
                <w:b/>
                <w:bCs/>
                <w:spacing w:val="3"/>
                <w:sz w:val="28"/>
                <w:szCs w:val="28"/>
              </w:rPr>
              <w:t xml:space="preserve"> </w:t>
            </w:r>
            <w:r w:rsidRPr="00FB680B">
              <w:rPr>
                <w:rFonts w:ascii="Times New Roman" w:eastAsia="Times New Roman" w:hAnsi="Times New Roman" w:cs="Times New Roman"/>
                <w:b/>
                <w:bCs/>
                <w:spacing w:val="1"/>
                <w:sz w:val="28"/>
                <w:szCs w:val="28"/>
              </w:rPr>
              <w:t>p</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3"/>
                <w:sz w:val="28"/>
                <w:szCs w:val="28"/>
              </w:rPr>
              <w:t>i</w:t>
            </w:r>
            <w:r w:rsidRPr="00FB680B">
              <w:rPr>
                <w:rFonts w:ascii="Times New Roman" w:eastAsia="Times New Roman" w:hAnsi="Times New Roman" w:cs="Times New Roman"/>
                <w:b/>
                <w:bCs/>
                <w:spacing w:val="-1"/>
                <w:sz w:val="28"/>
                <w:szCs w:val="28"/>
              </w:rPr>
              <w:t>ec</w:t>
            </w:r>
            <w:r w:rsidRPr="00FB680B">
              <w:rPr>
                <w:rFonts w:ascii="Times New Roman" w:eastAsia="Times New Roman" w:hAnsi="Times New Roman" w:cs="Times New Roman"/>
                <w:b/>
                <w:bCs/>
                <w:sz w:val="28"/>
                <w:szCs w:val="28"/>
              </w:rPr>
              <w:t>tu</w:t>
            </w:r>
            <w:r w:rsidRPr="00FB680B">
              <w:rPr>
                <w:rFonts w:ascii="Times New Roman" w:eastAsia="Times New Roman" w:hAnsi="Times New Roman" w:cs="Times New Roman"/>
                <w:b/>
                <w:bCs/>
                <w:spacing w:val="3"/>
                <w:sz w:val="28"/>
                <w:szCs w:val="28"/>
              </w:rPr>
              <w:t>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 xml:space="preserve">i </w:t>
            </w:r>
            <w:r w:rsidRPr="00FB680B">
              <w:rPr>
                <w:rFonts w:ascii="Times New Roman" w:eastAsia="Times New Roman" w:hAnsi="Times New Roman" w:cs="Times New Roman"/>
                <w:b/>
                <w:bCs/>
                <w:spacing w:val="4"/>
                <w:sz w:val="28"/>
                <w:szCs w:val="28"/>
              </w:rPr>
              <w:t xml:space="preserve"> </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c</w:t>
            </w:r>
            <w:r w:rsidRPr="00FB680B">
              <w:rPr>
                <w:rFonts w:ascii="Times New Roman" w:eastAsia="Times New Roman" w:hAnsi="Times New Roman" w:cs="Times New Roman"/>
                <w:b/>
                <w:bCs/>
                <w:sz w:val="28"/>
                <w:szCs w:val="28"/>
              </w:rPr>
              <w:t>tul</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z w:val="28"/>
                <w:szCs w:val="28"/>
              </w:rPr>
              <w:t xml:space="preserve">i </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z w:val="28"/>
                <w:szCs w:val="28"/>
              </w:rPr>
              <w:t>o</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m</w:t>
            </w:r>
            <w:r w:rsidRPr="00FB680B">
              <w:rPr>
                <w:rFonts w:ascii="Times New Roman" w:eastAsia="Times New Roman" w:hAnsi="Times New Roman" w:cs="Times New Roman"/>
                <w:b/>
                <w:bCs/>
                <w:sz w:val="28"/>
                <w:szCs w:val="28"/>
              </w:rPr>
              <w:t>ativ</w:t>
            </w:r>
          </w:p>
        </w:tc>
      </w:tr>
      <w:tr w:rsidR="00A72467" w:rsidRPr="00FB680B" w14:paraId="1A8BF3B3" w14:textId="77777777" w:rsidTr="0090612E">
        <w:tc>
          <w:tcPr>
            <w:tcW w:w="9630" w:type="dxa"/>
          </w:tcPr>
          <w:p w14:paraId="49FA1888" w14:textId="7C78D7ED" w:rsidR="00A72467" w:rsidRPr="00FB680B" w:rsidRDefault="00A72467" w:rsidP="00FB680B">
            <w:pPr>
              <w:spacing w:before="1"/>
              <w:ind w:right="37" w:firstLine="702"/>
              <w:jc w:val="both"/>
              <w:rPr>
                <w:rFonts w:ascii="Times New Roman" w:eastAsia="Times New Roman" w:hAnsi="Times New Roman" w:cs="Times New Roman"/>
                <w:sz w:val="28"/>
                <w:szCs w:val="28"/>
              </w:rPr>
            </w:pPr>
            <w:r w:rsidRPr="00FB680B">
              <w:rPr>
                <w:rFonts w:ascii="Times New Roman" w:eastAsia="Times New Roman" w:hAnsi="Times New Roman" w:cs="Times New Roman"/>
                <w:spacing w:val="-3"/>
                <w:sz w:val="28"/>
                <w:szCs w:val="28"/>
              </w:rPr>
              <w:t>Î</w:t>
            </w:r>
            <w:r w:rsidRPr="00FB680B">
              <w:rPr>
                <w:rFonts w:ascii="Times New Roman" w:eastAsia="Times New Roman" w:hAnsi="Times New Roman" w:cs="Times New Roman"/>
                <w:sz w:val="28"/>
                <w:szCs w:val="28"/>
              </w:rPr>
              <w:t>ntru</w:t>
            </w:r>
            <w:r w:rsidRPr="00FB680B">
              <w:rPr>
                <w:rFonts w:ascii="Times New Roman" w:eastAsia="Times New Roman" w:hAnsi="Times New Roman" w:cs="Times New Roman"/>
                <w:spacing w:val="2"/>
                <w:sz w:val="28"/>
                <w:szCs w:val="28"/>
              </w:rPr>
              <w:t xml:space="preserve"> </w:t>
            </w:r>
            <w:r w:rsidR="000F042D" w:rsidRPr="00FB680B">
              <w:rPr>
                <w:rFonts w:ascii="Times New Roman" w:eastAsia="Times New Roman" w:hAnsi="Times New Roman" w:cs="Times New Roman"/>
                <w:spacing w:val="2"/>
                <w:sz w:val="28"/>
                <w:szCs w:val="28"/>
              </w:rPr>
              <w:t xml:space="preserve">implementarea Metodologiei </w:t>
            </w:r>
            <w:r w:rsidR="00321078" w:rsidRPr="00FB680B">
              <w:rPr>
                <w:rFonts w:ascii="Times New Roman" w:eastAsia="Times New Roman" w:hAnsi="Times New Roman" w:cs="Times New Roman"/>
                <w:spacing w:val="2"/>
                <w:sz w:val="28"/>
                <w:szCs w:val="28"/>
              </w:rPr>
              <w:t xml:space="preserve">nu va fi necesar elaborarea de acte normative secundare. </w:t>
            </w:r>
          </w:p>
        </w:tc>
      </w:tr>
    </w:tbl>
    <w:p w14:paraId="0610D440" w14:textId="77777777" w:rsidR="0090612E" w:rsidRPr="00FB680B" w:rsidRDefault="0090612E">
      <w:pPr>
        <w:spacing w:after="0" w:line="240" w:lineRule="auto"/>
        <w:ind w:left="3594" w:right="3158"/>
        <w:jc w:val="center"/>
        <w:rPr>
          <w:rFonts w:ascii="Times New Roman" w:eastAsia="Times New Roman" w:hAnsi="Times New Roman" w:cs="Times New Roman"/>
          <w:sz w:val="28"/>
          <w:szCs w:val="28"/>
        </w:rPr>
      </w:pPr>
    </w:p>
    <w:p w14:paraId="4EAB53E5" w14:textId="77777777" w:rsidR="00F304E8" w:rsidRPr="00FB680B" w:rsidRDefault="00F304E8">
      <w:pPr>
        <w:spacing w:before="8" w:after="0" w:line="90" w:lineRule="exact"/>
        <w:rPr>
          <w:rFonts w:ascii="Times New Roman" w:hAnsi="Times New Roman" w:cs="Times New Roman"/>
          <w:sz w:val="28"/>
          <w:szCs w:val="28"/>
        </w:rPr>
      </w:pPr>
    </w:p>
    <w:p w14:paraId="1DBE5E52" w14:textId="77777777" w:rsidR="00F304E8" w:rsidRPr="00FB680B" w:rsidRDefault="00F304E8">
      <w:pPr>
        <w:spacing w:before="11" w:after="0" w:line="240" w:lineRule="exact"/>
        <w:rPr>
          <w:rFonts w:ascii="Times New Roman" w:hAnsi="Times New Roman" w:cs="Times New Roman"/>
          <w:sz w:val="28"/>
          <w:szCs w:val="28"/>
        </w:rPr>
      </w:pPr>
    </w:p>
    <w:p w14:paraId="46AA53F6" w14:textId="77777777" w:rsidR="00321078" w:rsidRPr="00FB680B" w:rsidRDefault="00321078">
      <w:pPr>
        <w:tabs>
          <w:tab w:val="left" w:pos="6180"/>
        </w:tabs>
        <w:spacing w:before="24" w:after="0" w:line="240" w:lineRule="auto"/>
        <w:ind w:left="1013" w:right="-20"/>
        <w:rPr>
          <w:rFonts w:ascii="Times New Roman" w:eastAsia="Times New Roman" w:hAnsi="Times New Roman" w:cs="Times New Roman"/>
          <w:b/>
          <w:bCs/>
          <w:sz w:val="28"/>
          <w:szCs w:val="28"/>
        </w:rPr>
      </w:pPr>
    </w:p>
    <w:p w14:paraId="0775703A" w14:textId="77777777" w:rsidR="00321078" w:rsidRPr="00FB680B" w:rsidRDefault="00321078">
      <w:pPr>
        <w:tabs>
          <w:tab w:val="left" w:pos="6180"/>
        </w:tabs>
        <w:spacing w:before="24" w:after="0" w:line="240" w:lineRule="auto"/>
        <w:ind w:left="1013" w:right="-20"/>
        <w:rPr>
          <w:rFonts w:ascii="Times New Roman" w:eastAsia="Times New Roman" w:hAnsi="Times New Roman" w:cs="Times New Roman"/>
          <w:b/>
          <w:bCs/>
          <w:sz w:val="28"/>
          <w:szCs w:val="28"/>
        </w:rPr>
      </w:pPr>
    </w:p>
    <w:p w14:paraId="2B35395F" w14:textId="0F63EC85" w:rsidR="00F304E8" w:rsidRPr="00FB680B" w:rsidRDefault="00B775BC">
      <w:pPr>
        <w:tabs>
          <w:tab w:val="left" w:pos="6180"/>
        </w:tabs>
        <w:spacing w:before="24" w:after="0" w:line="240" w:lineRule="auto"/>
        <w:ind w:left="1013" w:right="-20"/>
        <w:rPr>
          <w:rFonts w:ascii="Times New Roman" w:eastAsia="Times New Roman" w:hAnsi="Times New Roman" w:cs="Times New Roman"/>
          <w:b/>
          <w:bCs/>
          <w:sz w:val="28"/>
          <w:szCs w:val="28"/>
        </w:rPr>
      </w:pPr>
      <w:r w:rsidRPr="00FB680B">
        <w:rPr>
          <w:rFonts w:ascii="Times New Roman" w:eastAsia="Times New Roman" w:hAnsi="Times New Roman" w:cs="Times New Roman"/>
          <w:b/>
          <w:bCs/>
          <w:sz w:val="28"/>
          <w:szCs w:val="28"/>
        </w:rPr>
        <w:t>Secre</w:t>
      </w:r>
      <w:r w:rsidRPr="00FB680B">
        <w:rPr>
          <w:rFonts w:ascii="Times New Roman" w:eastAsia="Times New Roman" w:hAnsi="Times New Roman" w:cs="Times New Roman"/>
          <w:b/>
          <w:bCs/>
          <w:spacing w:val="-2"/>
          <w:sz w:val="28"/>
          <w:szCs w:val="28"/>
        </w:rPr>
        <w:t>t</w:t>
      </w:r>
      <w:r w:rsidRPr="00FB680B">
        <w:rPr>
          <w:rFonts w:ascii="Times New Roman" w:eastAsia="Times New Roman" w:hAnsi="Times New Roman" w:cs="Times New Roman"/>
          <w:b/>
          <w:bCs/>
          <w:spacing w:val="1"/>
          <w:sz w:val="28"/>
          <w:szCs w:val="28"/>
        </w:rPr>
        <w:t>a</w:t>
      </w:r>
      <w:r w:rsidRPr="00FB680B">
        <w:rPr>
          <w:rFonts w:ascii="Times New Roman" w:eastAsia="Times New Roman" w:hAnsi="Times New Roman" w:cs="Times New Roman"/>
          <w:b/>
          <w:bCs/>
          <w:sz w:val="28"/>
          <w:szCs w:val="28"/>
        </w:rPr>
        <w:t xml:space="preserve">r </w:t>
      </w:r>
      <w:r w:rsidRPr="00FB680B">
        <w:rPr>
          <w:rFonts w:ascii="Times New Roman" w:eastAsia="Times New Roman" w:hAnsi="Times New Roman" w:cs="Times New Roman"/>
          <w:b/>
          <w:bCs/>
          <w:spacing w:val="-2"/>
          <w:sz w:val="28"/>
          <w:szCs w:val="28"/>
        </w:rPr>
        <w:t>g</w:t>
      </w:r>
      <w:r w:rsidRPr="00FB680B">
        <w:rPr>
          <w:rFonts w:ascii="Times New Roman" w:eastAsia="Times New Roman" w:hAnsi="Times New Roman" w:cs="Times New Roman"/>
          <w:b/>
          <w:bCs/>
          <w:sz w:val="28"/>
          <w:szCs w:val="28"/>
        </w:rPr>
        <w:t>ene</w:t>
      </w:r>
      <w:r w:rsidRPr="00FB680B">
        <w:rPr>
          <w:rFonts w:ascii="Times New Roman" w:eastAsia="Times New Roman" w:hAnsi="Times New Roman" w:cs="Times New Roman"/>
          <w:b/>
          <w:bCs/>
          <w:spacing w:val="-2"/>
          <w:sz w:val="28"/>
          <w:szCs w:val="28"/>
        </w:rPr>
        <w:t>r</w:t>
      </w:r>
      <w:r w:rsidRPr="00FB680B">
        <w:rPr>
          <w:rFonts w:ascii="Times New Roman" w:eastAsia="Times New Roman" w:hAnsi="Times New Roman" w:cs="Times New Roman"/>
          <w:b/>
          <w:bCs/>
          <w:spacing w:val="1"/>
          <w:sz w:val="28"/>
          <w:szCs w:val="28"/>
        </w:rPr>
        <w:t>a</w:t>
      </w:r>
      <w:r w:rsidRPr="00FB680B">
        <w:rPr>
          <w:rFonts w:ascii="Times New Roman" w:eastAsia="Times New Roman" w:hAnsi="Times New Roman" w:cs="Times New Roman"/>
          <w:b/>
          <w:bCs/>
          <w:sz w:val="28"/>
          <w:szCs w:val="28"/>
        </w:rPr>
        <w:t>l</w:t>
      </w:r>
      <w:r w:rsidRPr="00FB680B">
        <w:rPr>
          <w:rFonts w:ascii="Times New Roman" w:eastAsia="Times New Roman" w:hAnsi="Times New Roman" w:cs="Times New Roman"/>
          <w:b/>
          <w:bCs/>
          <w:sz w:val="28"/>
          <w:szCs w:val="28"/>
        </w:rPr>
        <w:tab/>
        <w:t>An</w:t>
      </w:r>
      <w:r w:rsidRPr="00FB680B">
        <w:rPr>
          <w:rFonts w:ascii="Times New Roman" w:eastAsia="Times New Roman" w:hAnsi="Times New Roman" w:cs="Times New Roman"/>
          <w:b/>
          <w:bCs/>
          <w:spacing w:val="1"/>
          <w:sz w:val="28"/>
          <w:szCs w:val="28"/>
        </w:rPr>
        <w:t>g</w:t>
      </w:r>
      <w:r w:rsidRPr="00FB680B">
        <w:rPr>
          <w:rFonts w:ascii="Times New Roman" w:eastAsia="Times New Roman" w:hAnsi="Times New Roman" w:cs="Times New Roman"/>
          <w:b/>
          <w:bCs/>
          <w:sz w:val="28"/>
          <w:szCs w:val="28"/>
        </w:rPr>
        <w:t>e</w:t>
      </w:r>
      <w:r w:rsidRPr="00FB680B">
        <w:rPr>
          <w:rFonts w:ascii="Times New Roman" w:eastAsia="Times New Roman" w:hAnsi="Times New Roman" w:cs="Times New Roman"/>
          <w:b/>
          <w:bCs/>
          <w:spacing w:val="-1"/>
          <w:sz w:val="28"/>
          <w:szCs w:val="28"/>
        </w:rPr>
        <w:t>l</w:t>
      </w:r>
      <w:r w:rsidRPr="00FB680B">
        <w:rPr>
          <w:rFonts w:ascii="Times New Roman" w:eastAsia="Times New Roman" w:hAnsi="Times New Roman" w:cs="Times New Roman"/>
          <w:b/>
          <w:bCs/>
          <w:sz w:val="28"/>
          <w:szCs w:val="28"/>
        </w:rPr>
        <w:t>a</w:t>
      </w:r>
      <w:r w:rsidRPr="00FB680B">
        <w:rPr>
          <w:rFonts w:ascii="Times New Roman" w:eastAsia="Times New Roman" w:hAnsi="Times New Roman" w:cs="Times New Roman"/>
          <w:b/>
          <w:bCs/>
          <w:spacing w:val="1"/>
          <w:sz w:val="28"/>
          <w:szCs w:val="28"/>
        </w:rPr>
        <w:t xml:space="preserve"> </w:t>
      </w:r>
      <w:r w:rsidRPr="00FB680B">
        <w:rPr>
          <w:rFonts w:ascii="Times New Roman" w:eastAsia="Times New Roman" w:hAnsi="Times New Roman" w:cs="Times New Roman"/>
          <w:b/>
          <w:bCs/>
          <w:spacing w:val="-3"/>
          <w:sz w:val="28"/>
          <w:szCs w:val="28"/>
        </w:rPr>
        <w:t>Ț</w:t>
      </w:r>
      <w:r w:rsidRPr="00FB680B">
        <w:rPr>
          <w:rFonts w:ascii="Times New Roman" w:eastAsia="Times New Roman" w:hAnsi="Times New Roman" w:cs="Times New Roman"/>
          <w:b/>
          <w:bCs/>
          <w:spacing w:val="-1"/>
          <w:sz w:val="28"/>
          <w:szCs w:val="28"/>
        </w:rPr>
        <w:t>U</w:t>
      </w:r>
      <w:r w:rsidRPr="00FB680B">
        <w:rPr>
          <w:rFonts w:ascii="Times New Roman" w:eastAsia="Times New Roman" w:hAnsi="Times New Roman" w:cs="Times New Roman"/>
          <w:b/>
          <w:bCs/>
          <w:spacing w:val="1"/>
          <w:sz w:val="28"/>
          <w:szCs w:val="28"/>
        </w:rPr>
        <w:t>R</w:t>
      </w:r>
      <w:r w:rsidRPr="00FB680B">
        <w:rPr>
          <w:rFonts w:ascii="Times New Roman" w:eastAsia="Times New Roman" w:hAnsi="Times New Roman" w:cs="Times New Roman"/>
          <w:b/>
          <w:bCs/>
          <w:spacing w:val="-1"/>
          <w:sz w:val="28"/>
          <w:szCs w:val="28"/>
        </w:rPr>
        <w:t>CA</w:t>
      </w:r>
      <w:r w:rsidRPr="00FB680B">
        <w:rPr>
          <w:rFonts w:ascii="Times New Roman" w:eastAsia="Times New Roman" w:hAnsi="Times New Roman" w:cs="Times New Roman"/>
          <w:b/>
          <w:bCs/>
          <w:spacing w:val="1"/>
          <w:sz w:val="28"/>
          <w:szCs w:val="28"/>
        </w:rPr>
        <w:t>N</w:t>
      </w:r>
      <w:r w:rsidRPr="00FB680B">
        <w:rPr>
          <w:rFonts w:ascii="Times New Roman" w:eastAsia="Times New Roman" w:hAnsi="Times New Roman" w:cs="Times New Roman"/>
          <w:b/>
          <w:bCs/>
          <w:sz w:val="28"/>
          <w:szCs w:val="28"/>
        </w:rPr>
        <w:t>U</w:t>
      </w:r>
    </w:p>
    <w:p w14:paraId="33E6B33A" w14:textId="77777777" w:rsidR="00754E46" w:rsidRPr="00FB680B" w:rsidRDefault="00754E46">
      <w:pPr>
        <w:tabs>
          <w:tab w:val="left" w:pos="6180"/>
        </w:tabs>
        <w:spacing w:before="24" w:after="0" w:line="240" w:lineRule="auto"/>
        <w:ind w:left="1013" w:right="-20"/>
        <w:rPr>
          <w:rFonts w:ascii="Times New Roman" w:eastAsia="Times New Roman" w:hAnsi="Times New Roman" w:cs="Times New Roman"/>
          <w:b/>
          <w:bCs/>
          <w:sz w:val="28"/>
          <w:szCs w:val="28"/>
        </w:rPr>
      </w:pPr>
    </w:p>
    <w:p w14:paraId="34767703" w14:textId="77777777" w:rsidR="00754E46" w:rsidRPr="00FB680B" w:rsidRDefault="00754E46">
      <w:pPr>
        <w:tabs>
          <w:tab w:val="left" w:pos="6180"/>
        </w:tabs>
        <w:spacing w:before="24" w:after="0" w:line="240" w:lineRule="auto"/>
        <w:ind w:left="1013" w:right="-20"/>
        <w:rPr>
          <w:rFonts w:ascii="Times New Roman" w:eastAsia="Times New Roman" w:hAnsi="Times New Roman" w:cs="Times New Roman"/>
          <w:b/>
          <w:bCs/>
          <w:sz w:val="28"/>
          <w:szCs w:val="28"/>
        </w:rPr>
      </w:pPr>
    </w:p>
    <w:p w14:paraId="3FC077BF" w14:textId="77777777" w:rsidR="00754E46" w:rsidRPr="00F36BBF" w:rsidRDefault="00754E46">
      <w:pPr>
        <w:tabs>
          <w:tab w:val="left" w:pos="6180"/>
        </w:tabs>
        <w:spacing w:before="24" w:after="0" w:line="240" w:lineRule="auto"/>
        <w:ind w:left="1013" w:right="-20"/>
        <w:rPr>
          <w:rFonts w:ascii="Times New Roman" w:eastAsia="Times New Roman" w:hAnsi="Times New Roman" w:cs="Times New Roman"/>
          <w:b/>
          <w:bCs/>
          <w:sz w:val="28"/>
          <w:szCs w:val="28"/>
        </w:rPr>
      </w:pPr>
    </w:p>
    <w:p w14:paraId="55BEA311" w14:textId="77777777" w:rsidR="00754E46" w:rsidRPr="00F36BBF" w:rsidRDefault="00754E46">
      <w:pPr>
        <w:tabs>
          <w:tab w:val="left" w:pos="6180"/>
        </w:tabs>
        <w:spacing w:before="24" w:after="0" w:line="240" w:lineRule="auto"/>
        <w:ind w:left="1013" w:right="-20"/>
        <w:rPr>
          <w:rFonts w:ascii="Times New Roman" w:eastAsia="Times New Roman" w:hAnsi="Times New Roman" w:cs="Times New Roman"/>
          <w:b/>
          <w:bCs/>
          <w:sz w:val="28"/>
          <w:szCs w:val="28"/>
        </w:rPr>
      </w:pPr>
    </w:p>
    <w:p w14:paraId="0D82A45C" w14:textId="77777777" w:rsidR="00754E46" w:rsidRPr="00F36BBF" w:rsidRDefault="00754E46">
      <w:pPr>
        <w:tabs>
          <w:tab w:val="left" w:pos="6180"/>
        </w:tabs>
        <w:spacing w:before="24" w:after="0" w:line="240" w:lineRule="auto"/>
        <w:ind w:left="1013" w:right="-20"/>
        <w:rPr>
          <w:rFonts w:ascii="Times New Roman" w:eastAsia="Times New Roman" w:hAnsi="Times New Roman" w:cs="Times New Roman"/>
          <w:b/>
          <w:bCs/>
          <w:sz w:val="28"/>
          <w:szCs w:val="28"/>
        </w:rPr>
      </w:pPr>
    </w:p>
    <w:p w14:paraId="67E82773" w14:textId="77777777" w:rsidR="00754E46" w:rsidRPr="00F36BBF" w:rsidRDefault="00754E46">
      <w:pPr>
        <w:tabs>
          <w:tab w:val="left" w:pos="6180"/>
        </w:tabs>
        <w:spacing w:before="24" w:after="0" w:line="240" w:lineRule="auto"/>
        <w:ind w:left="1013" w:right="-20"/>
        <w:rPr>
          <w:rFonts w:ascii="Times New Roman" w:eastAsia="Times New Roman" w:hAnsi="Times New Roman" w:cs="Times New Roman"/>
          <w:b/>
          <w:bCs/>
          <w:sz w:val="28"/>
          <w:szCs w:val="28"/>
        </w:rPr>
      </w:pPr>
    </w:p>
    <w:p w14:paraId="503E524C" w14:textId="77777777" w:rsidR="00754E46" w:rsidRDefault="00754E46" w:rsidP="00F36BBF">
      <w:pPr>
        <w:tabs>
          <w:tab w:val="left" w:pos="6180"/>
        </w:tabs>
        <w:spacing w:before="24" w:after="0" w:line="240" w:lineRule="auto"/>
        <w:ind w:right="-20"/>
        <w:rPr>
          <w:rFonts w:ascii="Times New Roman" w:eastAsia="Times New Roman" w:hAnsi="Times New Roman" w:cs="Times New Roman"/>
          <w:sz w:val="28"/>
          <w:szCs w:val="28"/>
        </w:rPr>
      </w:pPr>
    </w:p>
    <w:sectPr w:rsidR="00754E46">
      <w:footerReference w:type="default" r:id="rId11"/>
      <w:pgSz w:w="11920" w:h="16860"/>
      <w:pgMar w:top="1320" w:right="460" w:bottom="940" w:left="168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DC6B" w14:textId="77777777" w:rsidR="00AD40E0" w:rsidRDefault="00AD40E0">
      <w:pPr>
        <w:spacing w:after="0" w:line="240" w:lineRule="auto"/>
      </w:pPr>
      <w:r>
        <w:separator/>
      </w:r>
    </w:p>
  </w:endnote>
  <w:endnote w:type="continuationSeparator" w:id="0">
    <w:p w14:paraId="296EA321" w14:textId="77777777" w:rsidR="00AD40E0" w:rsidRDefault="00AD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9D5D" w14:textId="77777777" w:rsidR="00BB025F" w:rsidRDefault="00AC59EC">
    <w:pPr>
      <w:spacing w:after="0" w:line="200" w:lineRule="exact"/>
      <w:rPr>
        <w:sz w:val="20"/>
        <w:szCs w:val="20"/>
      </w:rPr>
    </w:pPr>
    <w:r>
      <w:rPr>
        <w:noProof/>
        <w:lang w:val="en-US"/>
      </w:rPr>
      <mc:AlternateContent>
        <mc:Choice Requires="wps">
          <w:drawing>
            <wp:anchor distT="0" distB="0" distL="114300" distR="114300" simplePos="0" relativeHeight="251657728" behindDoc="1" locked="0" layoutInCell="1" allowOverlap="1" wp14:anchorId="7261938C" wp14:editId="24665F24">
              <wp:simplePos x="0" y="0"/>
              <wp:positionH relativeFrom="page">
                <wp:posOffset>7113270</wp:posOffset>
              </wp:positionH>
              <wp:positionV relativeFrom="page">
                <wp:posOffset>9956165</wp:posOffset>
              </wp:positionV>
              <wp:extent cx="114300" cy="151765"/>
              <wp:effectExtent l="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CB688" w14:textId="77777777" w:rsidR="00BB025F" w:rsidRDefault="00BB025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DC557D">
                            <w:rPr>
                              <w:rFonts w:ascii="Times New Roman" w:eastAsia="Times New Roman" w:hAnsi="Times New Roman" w:cs="Times New Roman"/>
                              <w:noProof/>
                              <w:sz w:val="20"/>
                              <w:szCs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1938C" id="_x0000_t202" coordsize="21600,21600" o:spt="202" path="m,l,21600r21600,l21600,xe">
              <v:stroke joinstyle="miter"/>
              <v:path gradientshapeok="t" o:connecttype="rect"/>
            </v:shapetype>
            <v:shape id="Text Box 1" o:spid="_x0000_s1026" type="#_x0000_t202" style="position:absolute;margin-left:560.1pt;margin-top:783.9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" filled="f" stroked="f">
              <v:textbox inset="0,0,0,0">
                <w:txbxContent>
                  <w:p w14:paraId="065CB688" w14:textId="77777777" w:rsidR="00BB025F" w:rsidRDefault="00BB025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DC557D">
                      <w:rPr>
                        <w:rFonts w:ascii="Times New Roman" w:eastAsia="Times New Roman" w:hAnsi="Times New Roman" w:cs="Times New Roman"/>
                        <w:noProof/>
                        <w:sz w:val="20"/>
                        <w:szCs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D49A" w14:textId="77777777" w:rsidR="00AD40E0" w:rsidRDefault="00AD40E0">
      <w:pPr>
        <w:spacing w:after="0" w:line="240" w:lineRule="auto"/>
      </w:pPr>
      <w:r>
        <w:separator/>
      </w:r>
    </w:p>
  </w:footnote>
  <w:footnote w:type="continuationSeparator" w:id="0">
    <w:p w14:paraId="191E3615" w14:textId="77777777" w:rsidR="00AD40E0" w:rsidRDefault="00AD4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3A45"/>
    <w:multiLevelType w:val="hybridMultilevel"/>
    <w:tmpl w:val="123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46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4E8"/>
    <w:rsid w:val="00001BE0"/>
    <w:rsid w:val="000558B2"/>
    <w:rsid w:val="00070FC1"/>
    <w:rsid w:val="000A4E2A"/>
    <w:rsid w:val="000C46D7"/>
    <w:rsid w:val="000C5C9E"/>
    <w:rsid w:val="000E20B3"/>
    <w:rsid w:val="000F042D"/>
    <w:rsid w:val="00103145"/>
    <w:rsid w:val="001229A8"/>
    <w:rsid w:val="001373B2"/>
    <w:rsid w:val="00164230"/>
    <w:rsid w:val="001954C6"/>
    <w:rsid w:val="001A644A"/>
    <w:rsid w:val="001C019F"/>
    <w:rsid w:val="001C34E5"/>
    <w:rsid w:val="001D0648"/>
    <w:rsid w:val="00210F90"/>
    <w:rsid w:val="00262C0B"/>
    <w:rsid w:val="0027793B"/>
    <w:rsid w:val="00294DC6"/>
    <w:rsid w:val="0029696B"/>
    <w:rsid w:val="002E7461"/>
    <w:rsid w:val="003045E6"/>
    <w:rsid w:val="00316D4E"/>
    <w:rsid w:val="00321078"/>
    <w:rsid w:val="00327C02"/>
    <w:rsid w:val="003601E1"/>
    <w:rsid w:val="00395A1E"/>
    <w:rsid w:val="003B4399"/>
    <w:rsid w:val="00401847"/>
    <w:rsid w:val="0041742B"/>
    <w:rsid w:val="00425576"/>
    <w:rsid w:val="00425908"/>
    <w:rsid w:val="004526ED"/>
    <w:rsid w:val="004753BE"/>
    <w:rsid w:val="004A45DF"/>
    <w:rsid w:val="00505294"/>
    <w:rsid w:val="0051340A"/>
    <w:rsid w:val="005343B8"/>
    <w:rsid w:val="0053571D"/>
    <w:rsid w:val="00541AB6"/>
    <w:rsid w:val="00564D8A"/>
    <w:rsid w:val="00567A89"/>
    <w:rsid w:val="00574BC6"/>
    <w:rsid w:val="00653D18"/>
    <w:rsid w:val="006A78F0"/>
    <w:rsid w:val="006B3AC8"/>
    <w:rsid w:val="006C6E60"/>
    <w:rsid w:val="007201B9"/>
    <w:rsid w:val="00721CF7"/>
    <w:rsid w:val="00724D41"/>
    <w:rsid w:val="00735ADA"/>
    <w:rsid w:val="00754E46"/>
    <w:rsid w:val="00775901"/>
    <w:rsid w:val="00781B12"/>
    <w:rsid w:val="007C4D89"/>
    <w:rsid w:val="007C6A76"/>
    <w:rsid w:val="007D2F8D"/>
    <w:rsid w:val="007D6353"/>
    <w:rsid w:val="007E44A0"/>
    <w:rsid w:val="007F4257"/>
    <w:rsid w:val="00840100"/>
    <w:rsid w:val="0086045E"/>
    <w:rsid w:val="008627FB"/>
    <w:rsid w:val="008652B0"/>
    <w:rsid w:val="0088156D"/>
    <w:rsid w:val="00893CFC"/>
    <w:rsid w:val="0090612E"/>
    <w:rsid w:val="00913010"/>
    <w:rsid w:val="00914050"/>
    <w:rsid w:val="0091508E"/>
    <w:rsid w:val="00935D90"/>
    <w:rsid w:val="00953CA1"/>
    <w:rsid w:val="00980875"/>
    <w:rsid w:val="009808B7"/>
    <w:rsid w:val="009C378B"/>
    <w:rsid w:val="00A30F0A"/>
    <w:rsid w:val="00A34538"/>
    <w:rsid w:val="00A416BC"/>
    <w:rsid w:val="00A44786"/>
    <w:rsid w:val="00A72467"/>
    <w:rsid w:val="00A80173"/>
    <w:rsid w:val="00AC36C1"/>
    <w:rsid w:val="00AC59EC"/>
    <w:rsid w:val="00AD40E0"/>
    <w:rsid w:val="00AF1171"/>
    <w:rsid w:val="00B06166"/>
    <w:rsid w:val="00B13353"/>
    <w:rsid w:val="00B34908"/>
    <w:rsid w:val="00B47B02"/>
    <w:rsid w:val="00B73D3A"/>
    <w:rsid w:val="00B775BC"/>
    <w:rsid w:val="00BB025F"/>
    <w:rsid w:val="00BC12E5"/>
    <w:rsid w:val="00BC7692"/>
    <w:rsid w:val="00BF6E6F"/>
    <w:rsid w:val="00C67E9F"/>
    <w:rsid w:val="00C75978"/>
    <w:rsid w:val="00C77E2A"/>
    <w:rsid w:val="00CB2677"/>
    <w:rsid w:val="00CB2FCF"/>
    <w:rsid w:val="00CD3936"/>
    <w:rsid w:val="00CD4497"/>
    <w:rsid w:val="00CE4112"/>
    <w:rsid w:val="00CE5BD4"/>
    <w:rsid w:val="00CF288C"/>
    <w:rsid w:val="00CF4519"/>
    <w:rsid w:val="00D00F07"/>
    <w:rsid w:val="00D15210"/>
    <w:rsid w:val="00D21E1B"/>
    <w:rsid w:val="00D26B05"/>
    <w:rsid w:val="00D37E06"/>
    <w:rsid w:val="00D65661"/>
    <w:rsid w:val="00D67C8B"/>
    <w:rsid w:val="00DC557D"/>
    <w:rsid w:val="00DE3B2E"/>
    <w:rsid w:val="00DF06E7"/>
    <w:rsid w:val="00E11A39"/>
    <w:rsid w:val="00E61609"/>
    <w:rsid w:val="00E65396"/>
    <w:rsid w:val="00E938C6"/>
    <w:rsid w:val="00EA2685"/>
    <w:rsid w:val="00EB6EFC"/>
    <w:rsid w:val="00EB7B97"/>
    <w:rsid w:val="00EE73F9"/>
    <w:rsid w:val="00F032BF"/>
    <w:rsid w:val="00F20130"/>
    <w:rsid w:val="00F304E8"/>
    <w:rsid w:val="00F36BBF"/>
    <w:rsid w:val="00F42FB5"/>
    <w:rsid w:val="00F90291"/>
    <w:rsid w:val="00FB1BCF"/>
    <w:rsid w:val="00FB5CAC"/>
    <w:rsid w:val="00FB680B"/>
    <w:rsid w:val="00FC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55C8"/>
  <w15:docId w15:val="{64FE8F9E-8B5C-4538-A256-55D37D5D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12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4E46"/>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0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20B3"/>
    <w:rPr>
      <w:i/>
      <w:iCs/>
    </w:rPr>
  </w:style>
  <w:style w:type="character" w:styleId="Hyperlink">
    <w:name w:val="Hyperlink"/>
    <w:basedOn w:val="DefaultParagraphFont"/>
    <w:uiPriority w:val="99"/>
    <w:unhideWhenUsed/>
    <w:rsid w:val="00735ADA"/>
    <w:rPr>
      <w:color w:val="0000FF" w:themeColor="hyperlink"/>
      <w:u w:val="single"/>
    </w:rPr>
  </w:style>
  <w:style w:type="paragraph" w:styleId="BalloonText">
    <w:name w:val="Balloon Text"/>
    <w:basedOn w:val="Normal"/>
    <w:link w:val="BalloonTextChar"/>
    <w:uiPriority w:val="99"/>
    <w:semiHidden/>
    <w:unhideWhenUsed/>
    <w:rsid w:val="00CE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BD4"/>
    <w:rPr>
      <w:rFonts w:ascii="Segoe UI" w:hAnsi="Segoe UI" w:cs="Segoe UI"/>
      <w:sz w:val="18"/>
      <w:szCs w:val="18"/>
      <w:lang w:val="ro-RO"/>
    </w:rPr>
  </w:style>
  <w:style w:type="paragraph" w:styleId="Revision">
    <w:name w:val="Revision"/>
    <w:hidden/>
    <w:uiPriority w:val="99"/>
    <w:semiHidden/>
    <w:rsid w:val="00262C0B"/>
    <w:pPr>
      <w:widowControl/>
      <w:spacing w:after="0" w:line="240" w:lineRule="auto"/>
    </w:pPr>
    <w:rPr>
      <w:lang w:val="ro-RO"/>
    </w:rPr>
  </w:style>
  <w:style w:type="character" w:customStyle="1" w:styleId="UnresolvedMention1">
    <w:name w:val="Unresolved Mention1"/>
    <w:basedOn w:val="DefaultParagraphFont"/>
    <w:uiPriority w:val="99"/>
    <w:semiHidden/>
    <w:unhideWhenUsed/>
    <w:rsid w:val="000F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3391">
      <w:bodyDiv w:val="1"/>
      <w:marLeft w:val="0"/>
      <w:marRight w:val="0"/>
      <w:marTop w:val="0"/>
      <w:marBottom w:val="0"/>
      <w:divBdr>
        <w:top w:val="none" w:sz="0" w:space="0" w:color="auto"/>
        <w:left w:val="none" w:sz="0" w:space="0" w:color="auto"/>
        <w:bottom w:val="none" w:sz="0" w:space="0" w:color="auto"/>
        <w:right w:val="none" w:sz="0" w:space="0" w:color="auto"/>
      </w:divBdr>
    </w:div>
    <w:div w:id="194857515">
      <w:bodyDiv w:val="1"/>
      <w:marLeft w:val="0"/>
      <w:marRight w:val="0"/>
      <w:marTop w:val="0"/>
      <w:marBottom w:val="0"/>
      <w:divBdr>
        <w:top w:val="none" w:sz="0" w:space="0" w:color="auto"/>
        <w:left w:val="none" w:sz="0" w:space="0" w:color="auto"/>
        <w:bottom w:val="none" w:sz="0" w:space="0" w:color="auto"/>
        <w:right w:val="none" w:sz="0" w:space="0" w:color="auto"/>
      </w:divBdr>
    </w:div>
    <w:div w:id="633214116">
      <w:bodyDiv w:val="1"/>
      <w:marLeft w:val="0"/>
      <w:marRight w:val="0"/>
      <w:marTop w:val="0"/>
      <w:marBottom w:val="0"/>
      <w:divBdr>
        <w:top w:val="none" w:sz="0" w:space="0" w:color="auto"/>
        <w:left w:val="none" w:sz="0" w:space="0" w:color="auto"/>
        <w:bottom w:val="none" w:sz="0" w:space="0" w:color="auto"/>
        <w:right w:val="none" w:sz="0" w:space="0" w:color="auto"/>
      </w:divBdr>
    </w:div>
    <w:div w:id="667055838">
      <w:bodyDiv w:val="1"/>
      <w:marLeft w:val="0"/>
      <w:marRight w:val="0"/>
      <w:marTop w:val="0"/>
      <w:marBottom w:val="0"/>
      <w:divBdr>
        <w:top w:val="none" w:sz="0" w:space="0" w:color="auto"/>
        <w:left w:val="none" w:sz="0" w:space="0" w:color="auto"/>
        <w:bottom w:val="none" w:sz="0" w:space="0" w:color="auto"/>
        <w:right w:val="none" w:sz="0" w:space="0" w:color="auto"/>
      </w:divBdr>
    </w:div>
    <w:div w:id="706218577">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27787991">
      <w:bodyDiv w:val="1"/>
      <w:marLeft w:val="0"/>
      <w:marRight w:val="0"/>
      <w:marTop w:val="0"/>
      <w:marBottom w:val="0"/>
      <w:divBdr>
        <w:top w:val="none" w:sz="0" w:space="0" w:color="auto"/>
        <w:left w:val="none" w:sz="0" w:space="0" w:color="auto"/>
        <w:bottom w:val="none" w:sz="0" w:space="0" w:color="auto"/>
        <w:right w:val="none" w:sz="0" w:space="0" w:color="auto"/>
      </w:divBdr>
    </w:div>
    <w:div w:id="943463307">
      <w:bodyDiv w:val="1"/>
      <w:marLeft w:val="0"/>
      <w:marRight w:val="0"/>
      <w:marTop w:val="0"/>
      <w:marBottom w:val="0"/>
      <w:divBdr>
        <w:top w:val="none" w:sz="0" w:space="0" w:color="auto"/>
        <w:left w:val="none" w:sz="0" w:space="0" w:color="auto"/>
        <w:bottom w:val="none" w:sz="0" w:space="0" w:color="auto"/>
        <w:right w:val="none" w:sz="0" w:space="0" w:color="auto"/>
      </w:divBdr>
    </w:div>
    <w:div w:id="1051268124">
      <w:bodyDiv w:val="1"/>
      <w:marLeft w:val="0"/>
      <w:marRight w:val="0"/>
      <w:marTop w:val="0"/>
      <w:marBottom w:val="0"/>
      <w:divBdr>
        <w:top w:val="none" w:sz="0" w:space="0" w:color="auto"/>
        <w:left w:val="none" w:sz="0" w:space="0" w:color="auto"/>
        <w:bottom w:val="none" w:sz="0" w:space="0" w:color="auto"/>
        <w:right w:val="none" w:sz="0" w:space="0" w:color="auto"/>
      </w:divBdr>
    </w:div>
    <w:div w:id="1229880447">
      <w:bodyDiv w:val="1"/>
      <w:marLeft w:val="0"/>
      <w:marRight w:val="0"/>
      <w:marTop w:val="0"/>
      <w:marBottom w:val="0"/>
      <w:divBdr>
        <w:top w:val="none" w:sz="0" w:space="0" w:color="auto"/>
        <w:left w:val="none" w:sz="0" w:space="0" w:color="auto"/>
        <w:bottom w:val="none" w:sz="0" w:space="0" w:color="auto"/>
        <w:right w:val="none" w:sz="0" w:space="0" w:color="auto"/>
      </w:divBdr>
    </w:div>
    <w:div w:id="1294484422">
      <w:bodyDiv w:val="1"/>
      <w:marLeft w:val="0"/>
      <w:marRight w:val="0"/>
      <w:marTop w:val="0"/>
      <w:marBottom w:val="0"/>
      <w:divBdr>
        <w:top w:val="none" w:sz="0" w:space="0" w:color="auto"/>
        <w:left w:val="none" w:sz="0" w:space="0" w:color="auto"/>
        <w:bottom w:val="none" w:sz="0" w:space="0" w:color="auto"/>
        <w:right w:val="none" w:sz="0" w:space="0" w:color="auto"/>
      </w:divBdr>
    </w:div>
    <w:div w:id="1342659585">
      <w:bodyDiv w:val="1"/>
      <w:marLeft w:val="0"/>
      <w:marRight w:val="0"/>
      <w:marTop w:val="0"/>
      <w:marBottom w:val="0"/>
      <w:divBdr>
        <w:top w:val="none" w:sz="0" w:space="0" w:color="auto"/>
        <w:left w:val="none" w:sz="0" w:space="0" w:color="auto"/>
        <w:bottom w:val="none" w:sz="0" w:space="0" w:color="auto"/>
        <w:right w:val="none" w:sz="0" w:space="0" w:color="auto"/>
      </w:divBdr>
    </w:div>
    <w:div w:id="1358579325">
      <w:bodyDiv w:val="1"/>
      <w:marLeft w:val="0"/>
      <w:marRight w:val="0"/>
      <w:marTop w:val="0"/>
      <w:marBottom w:val="0"/>
      <w:divBdr>
        <w:top w:val="none" w:sz="0" w:space="0" w:color="auto"/>
        <w:left w:val="none" w:sz="0" w:space="0" w:color="auto"/>
        <w:bottom w:val="none" w:sz="0" w:space="0" w:color="auto"/>
        <w:right w:val="none" w:sz="0" w:space="0" w:color="auto"/>
      </w:divBdr>
    </w:div>
    <w:div w:id="1359047466">
      <w:bodyDiv w:val="1"/>
      <w:marLeft w:val="0"/>
      <w:marRight w:val="0"/>
      <w:marTop w:val="0"/>
      <w:marBottom w:val="0"/>
      <w:divBdr>
        <w:top w:val="none" w:sz="0" w:space="0" w:color="auto"/>
        <w:left w:val="none" w:sz="0" w:space="0" w:color="auto"/>
        <w:bottom w:val="none" w:sz="0" w:space="0" w:color="auto"/>
        <w:right w:val="none" w:sz="0" w:space="0" w:color="auto"/>
      </w:divBdr>
    </w:div>
    <w:div w:id="1375613502">
      <w:bodyDiv w:val="1"/>
      <w:marLeft w:val="0"/>
      <w:marRight w:val="0"/>
      <w:marTop w:val="0"/>
      <w:marBottom w:val="0"/>
      <w:divBdr>
        <w:top w:val="none" w:sz="0" w:space="0" w:color="auto"/>
        <w:left w:val="none" w:sz="0" w:space="0" w:color="auto"/>
        <w:bottom w:val="none" w:sz="0" w:space="0" w:color="auto"/>
        <w:right w:val="none" w:sz="0" w:space="0" w:color="auto"/>
      </w:divBdr>
    </w:div>
    <w:div w:id="1494830197">
      <w:bodyDiv w:val="1"/>
      <w:marLeft w:val="0"/>
      <w:marRight w:val="0"/>
      <w:marTop w:val="0"/>
      <w:marBottom w:val="0"/>
      <w:divBdr>
        <w:top w:val="none" w:sz="0" w:space="0" w:color="auto"/>
        <w:left w:val="none" w:sz="0" w:space="0" w:color="auto"/>
        <w:bottom w:val="none" w:sz="0" w:space="0" w:color="auto"/>
        <w:right w:val="none" w:sz="0" w:space="0" w:color="auto"/>
      </w:divBdr>
    </w:div>
    <w:div w:id="1574506102">
      <w:bodyDiv w:val="1"/>
      <w:marLeft w:val="0"/>
      <w:marRight w:val="0"/>
      <w:marTop w:val="0"/>
      <w:marBottom w:val="0"/>
      <w:divBdr>
        <w:top w:val="none" w:sz="0" w:space="0" w:color="auto"/>
        <w:left w:val="none" w:sz="0" w:space="0" w:color="auto"/>
        <w:bottom w:val="none" w:sz="0" w:space="0" w:color="auto"/>
        <w:right w:val="none" w:sz="0" w:space="0" w:color="auto"/>
      </w:divBdr>
    </w:div>
    <w:div w:id="1614438480">
      <w:bodyDiv w:val="1"/>
      <w:marLeft w:val="0"/>
      <w:marRight w:val="0"/>
      <w:marTop w:val="0"/>
      <w:marBottom w:val="0"/>
      <w:divBdr>
        <w:top w:val="none" w:sz="0" w:space="0" w:color="auto"/>
        <w:left w:val="none" w:sz="0" w:space="0" w:color="auto"/>
        <w:bottom w:val="none" w:sz="0" w:space="0" w:color="auto"/>
        <w:right w:val="none" w:sz="0" w:space="0" w:color="auto"/>
      </w:divBdr>
    </w:div>
    <w:div w:id="1888031900">
      <w:bodyDiv w:val="1"/>
      <w:marLeft w:val="0"/>
      <w:marRight w:val="0"/>
      <w:marTop w:val="0"/>
      <w:marBottom w:val="0"/>
      <w:divBdr>
        <w:top w:val="none" w:sz="0" w:space="0" w:color="auto"/>
        <w:left w:val="none" w:sz="0" w:space="0" w:color="auto"/>
        <w:bottom w:val="none" w:sz="0" w:space="0" w:color="auto"/>
        <w:right w:val="none" w:sz="0" w:space="0" w:color="auto"/>
      </w:divBdr>
    </w:div>
    <w:div w:id="2106263647">
      <w:bodyDiv w:val="1"/>
      <w:marLeft w:val="0"/>
      <w:marRight w:val="0"/>
      <w:marTop w:val="0"/>
      <w:marBottom w:val="0"/>
      <w:divBdr>
        <w:top w:val="none" w:sz="0" w:space="0" w:color="auto"/>
        <w:left w:val="none" w:sz="0" w:space="0" w:color="auto"/>
        <w:bottom w:val="none" w:sz="0" w:space="0" w:color="auto"/>
        <w:right w:val="none" w:sz="0" w:space="0" w:color="auto"/>
      </w:divBdr>
    </w:div>
    <w:div w:id="2125729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index.php/ru/document/stages/anuntul-privind-initierea-elaborarii-proiectului-de-hotarare-a-guvernului-cu-privire-la-aprobarea-metodologiei-de-evaluare-vizuala-rapida-a-cladirilor/13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rticip.gov.md/index.php/ru/document/stages/anuntul-privind-initierea-elaborarii-proiectului-de-hotarare-a-guvernului-cu-privire-la-aprobarea-metodologiei-de-evaluare-vizuala-rapida-a-cladirilor/13788"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3C66-AC6C-41C4-B290-D2505B4D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2656</Words>
  <Characters>15141</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435.2023.ro</vt:lpstr>
      <vt:lpstr>435.2023.ro</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8</cp:revision>
  <dcterms:created xsi:type="dcterms:W3CDTF">2025-04-17T06:20:00Z</dcterms:created>
  <dcterms:modified xsi:type="dcterms:W3CDTF">2025-05-14T08:37:00Z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LastSaved">
    <vt:filetime>2025-01-30T00:00:00Z</vt:filetime>
  </property>
</Properties>
</file>