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DE" w:rsidRPr="00F9612E" w:rsidRDefault="00585EDE" w:rsidP="003E2B5D">
      <w:pPr>
        <w:shd w:val="clear" w:color="auto" w:fill="FFFFFF"/>
        <w:spacing w:after="0" w:line="253" w:lineRule="atLeast"/>
        <w:jc w:val="center"/>
        <w:rPr>
          <w:rFonts w:ascii="Times New Roman" w:eastAsia="Times New Roman" w:hAnsi="Times New Roman" w:cs="Times New Roman"/>
          <w:sz w:val="28"/>
          <w:szCs w:val="28"/>
          <w:lang w:val="ro-MO" w:eastAsia="ru-RU"/>
        </w:rPr>
      </w:pPr>
      <w:r w:rsidRPr="00F9612E">
        <w:rPr>
          <w:rFonts w:ascii="Times New Roman" w:eastAsia="Times New Roman" w:hAnsi="Times New Roman" w:cs="Times New Roman"/>
          <w:b/>
          <w:bCs/>
          <w:sz w:val="28"/>
          <w:szCs w:val="28"/>
          <w:lang w:val="ro-MO" w:eastAsia="ru-RU"/>
        </w:rPr>
        <w:t>TABEL DE COMPARATIV</w:t>
      </w:r>
    </w:p>
    <w:p w:rsidR="00C27619" w:rsidRPr="00F9612E" w:rsidRDefault="00585EDE" w:rsidP="004C5CC1">
      <w:pPr>
        <w:spacing w:before="165" w:after="165"/>
        <w:jc w:val="center"/>
        <w:outlineLvl w:val="3"/>
        <w:rPr>
          <w:rFonts w:ascii="Times New Roman" w:hAnsi="Times New Roman" w:cs="Times New Roman"/>
          <w:sz w:val="28"/>
          <w:szCs w:val="28"/>
          <w:lang w:val="en-US"/>
        </w:rPr>
      </w:pPr>
      <w:r w:rsidRPr="00F9612E">
        <w:rPr>
          <w:rFonts w:ascii="Times New Roman" w:hAnsi="Times New Roman" w:cs="Times New Roman"/>
          <w:b/>
          <w:sz w:val="28"/>
          <w:szCs w:val="28"/>
          <w:lang w:val="ro-MO"/>
        </w:rPr>
        <w:t xml:space="preserve">la proiectul hotărîrii Guvernului cu privire la modificarea  </w:t>
      </w:r>
      <w:r w:rsidR="00C27619" w:rsidRPr="00F9612E">
        <w:rPr>
          <w:rFonts w:ascii="Times New Roman" w:hAnsi="Times New Roman" w:cs="Times New Roman"/>
          <w:b/>
          <w:sz w:val="28"/>
          <w:szCs w:val="28"/>
          <w:lang w:val="ro-MO"/>
        </w:rPr>
        <w:t xml:space="preserve">Legii </w:t>
      </w:r>
      <w:r w:rsidR="00C27619" w:rsidRPr="00F9612E">
        <w:rPr>
          <w:rFonts w:ascii="Times New Roman" w:hAnsi="Times New Roman" w:cs="Times New Roman"/>
          <w:b/>
          <w:bCs/>
          <w:sz w:val="28"/>
          <w:szCs w:val="28"/>
          <w:lang w:val="ro-MO"/>
        </w:rPr>
        <w:t>cu privire la asociaţiile utilizatorilor de apă pentru irigaţii</w:t>
      </w:r>
      <w:r w:rsidR="00C27619" w:rsidRPr="00F9612E">
        <w:rPr>
          <w:rFonts w:ascii="Times New Roman" w:hAnsi="Times New Roman" w:cs="Times New Roman"/>
          <w:b/>
          <w:sz w:val="28"/>
          <w:szCs w:val="28"/>
          <w:lang w:val="ro-MO"/>
        </w:rPr>
        <w:t xml:space="preserve"> nr. 171/2010</w:t>
      </w:r>
      <w:r w:rsidR="00F9612E" w:rsidRPr="00F9612E">
        <w:rPr>
          <w:rFonts w:ascii="Times New Roman" w:hAnsi="Times New Roman" w:cs="Times New Roman"/>
          <w:b/>
          <w:sz w:val="28"/>
          <w:szCs w:val="28"/>
          <w:lang w:val="ro-MO"/>
        </w:rPr>
        <w:t xml:space="preserve"> </w:t>
      </w:r>
      <w:r w:rsidR="004C5CC1" w:rsidRPr="00F9612E">
        <w:rPr>
          <w:rFonts w:ascii="Times New Roman" w:hAnsi="Times New Roman" w:cs="Times New Roman"/>
          <w:b/>
          <w:sz w:val="28"/>
          <w:szCs w:val="28"/>
          <w:lang w:val="en-US"/>
        </w:rPr>
        <w:t>(</w:t>
      </w:r>
      <w:r w:rsidR="004C5CC1" w:rsidRPr="00F9612E">
        <w:rPr>
          <w:rFonts w:ascii="Times New Roman" w:hAnsi="Times New Roman" w:cs="Times New Roman"/>
          <w:sz w:val="28"/>
          <w:szCs w:val="28"/>
          <w:shd w:val="clear" w:color="auto" w:fill="FFFFFF"/>
          <w:lang w:val="en-US"/>
        </w:rPr>
        <w:t>eliminarea impedimentelor de ordin juridic și administrativ în constituirea și activitatea asociațiilor utilizatorilor de apă pentru irigații)</w:t>
      </w:r>
    </w:p>
    <w:tbl>
      <w:tblPr>
        <w:tblW w:w="15168" w:type="dxa"/>
        <w:tblInd w:w="-176" w:type="dxa"/>
        <w:shd w:val="clear" w:color="auto" w:fill="FFFFFF"/>
        <w:tblLayout w:type="fixed"/>
        <w:tblCellMar>
          <w:left w:w="0" w:type="dxa"/>
          <w:right w:w="0" w:type="dxa"/>
        </w:tblCellMar>
        <w:tblLook w:val="04A0" w:firstRow="1" w:lastRow="0" w:firstColumn="1" w:lastColumn="0" w:noHBand="0" w:noVBand="1"/>
      </w:tblPr>
      <w:tblGrid>
        <w:gridCol w:w="1135"/>
        <w:gridCol w:w="3827"/>
        <w:gridCol w:w="4536"/>
        <w:gridCol w:w="4394"/>
        <w:gridCol w:w="1276"/>
      </w:tblGrid>
      <w:tr w:rsidR="00F9612E" w:rsidRPr="0035260C" w:rsidTr="00BB4524">
        <w:tc>
          <w:tcPr>
            <w:tcW w:w="11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B4524" w:rsidRPr="00F9612E" w:rsidRDefault="00585EDE" w:rsidP="003E2B5D">
            <w:pPr>
              <w:spacing w:after="0"/>
              <w:jc w:val="center"/>
              <w:rPr>
                <w:rFonts w:ascii="Times New Roman" w:hAnsi="Times New Roman" w:cs="Times New Roman"/>
                <w:sz w:val="16"/>
                <w:szCs w:val="16"/>
                <w:lang w:val="ro-MO"/>
              </w:rPr>
            </w:pPr>
            <w:r w:rsidRPr="00F9612E">
              <w:rPr>
                <w:rFonts w:ascii="Times New Roman" w:eastAsia="Times New Roman" w:hAnsi="Times New Roman" w:cs="Times New Roman"/>
                <w:b/>
                <w:bCs/>
                <w:sz w:val="28"/>
                <w:szCs w:val="28"/>
                <w:lang w:val="ro-MO" w:eastAsia="ru-RU"/>
              </w:rPr>
              <w:t> </w:t>
            </w:r>
            <w:r w:rsidR="00BB4524" w:rsidRPr="00F9612E">
              <w:rPr>
                <w:rFonts w:ascii="Times New Roman" w:hAnsi="Times New Roman" w:cs="Times New Roman"/>
                <w:b/>
                <w:sz w:val="16"/>
                <w:szCs w:val="16"/>
                <w:lang w:val="ro-MO"/>
              </w:rPr>
              <w:t xml:space="preserve">Legea </w:t>
            </w:r>
            <w:r w:rsidR="00BB4524" w:rsidRPr="00F9612E">
              <w:rPr>
                <w:rFonts w:ascii="Times New Roman" w:hAnsi="Times New Roman" w:cs="Times New Roman"/>
                <w:b/>
                <w:bCs/>
                <w:sz w:val="16"/>
                <w:szCs w:val="16"/>
                <w:lang w:val="ro-MO"/>
              </w:rPr>
              <w:t>cu privire la asociaţiile utilizatorilor de apă pentru irigaţii</w:t>
            </w:r>
            <w:r w:rsidR="00BB4524" w:rsidRPr="00F9612E">
              <w:rPr>
                <w:rFonts w:ascii="Times New Roman" w:hAnsi="Times New Roman" w:cs="Times New Roman"/>
                <w:b/>
                <w:sz w:val="16"/>
                <w:szCs w:val="16"/>
                <w:lang w:val="ro-MO"/>
              </w:rPr>
              <w:t xml:space="preserve"> nr. 171/2010</w:t>
            </w:r>
          </w:p>
          <w:p w:rsidR="00BB4524" w:rsidRPr="00F9612E" w:rsidRDefault="00BB4524" w:rsidP="003E2B5D">
            <w:pPr>
              <w:spacing w:after="0" w:line="253" w:lineRule="atLeast"/>
              <w:jc w:val="center"/>
              <w:rPr>
                <w:rFonts w:ascii="Times New Roman" w:eastAsia="Times New Roman" w:hAnsi="Times New Roman" w:cs="Times New Roman"/>
                <w:sz w:val="28"/>
                <w:szCs w:val="28"/>
                <w:lang w:val="ro-MO" w:eastAsia="ru-RU"/>
              </w:rPr>
            </w:pPr>
          </w:p>
        </w:tc>
        <w:tc>
          <w:tcPr>
            <w:tcW w:w="3827"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rsidR="00BB4524" w:rsidRPr="00F9612E" w:rsidRDefault="00BB4524" w:rsidP="003E2B5D">
            <w:pPr>
              <w:spacing w:after="0" w:line="253" w:lineRule="atLeast"/>
              <w:jc w:val="center"/>
              <w:rPr>
                <w:rFonts w:ascii="Times New Roman" w:eastAsia="Times New Roman" w:hAnsi="Times New Roman" w:cs="Times New Roman"/>
                <w:sz w:val="28"/>
                <w:szCs w:val="28"/>
                <w:lang w:val="ro-MO" w:eastAsia="ru-RU"/>
              </w:rPr>
            </w:pPr>
            <w:r w:rsidRPr="00F9612E">
              <w:rPr>
                <w:rFonts w:ascii="Times New Roman" w:eastAsia="Times New Roman" w:hAnsi="Times New Roman" w:cs="Times New Roman"/>
                <w:b/>
                <w:bCs/>
                <w:sz w:val="28"/>
                <w:szCs w:val="28"/>
                <w:lang w:val="ro-MO" w:eastAsia="ru-RU"/>
              </w:rPr>
              <w:t>Conținutul normelor în vigoare</w:t>
            </w:r>
          </w:p>
        </w:tc>
        <w:tc>
          <w:tcPr>
            <w:tcW w:w="4536" w:type="dxa"/>
            <w:tcBorders>
              <w:top w:val="single" w:sz="8" w:space="0" w:color="auto"/>
              <w:left w:val="single" w:sz="4" w:space="0" w:color="auto"/>
              <w:bottom w:val="single" w:sz="8" w:space="0" w:color="auto"/>
              <w:right w:val="single" w:sz="8" w:space="0" w:color="auto"/>
            </w:tcBorders>
            <w:shd w:val="clear" w:color="auto" w:fill="FFFFFF"/>
          </w:tcPr>
          <w:p w:rsidR="00BB4524" w:rsidRPr="00F9612E" w:rsidRDefault="00BB4524" w:rsidP="003E2B5D">
            <w:pPr>
              <w:spacing w:after="0" w:line="253" w:lineRule="atLeast"/>
              <w:jc w:val="center"/>
              <w:rPr>
                <w:rFonts w:ascii="Times New Roman" w:eastAsia="Times New Roman" w:hAnsi="Times New Roman" w:cs="Times New Roman"/>
                <w:b/>
                <w:sz w:val="28"/>
                <w:szCs w:val="28"/>
                <w:lang w:val="ro-MO" w:eastAsia="ru-RU"/>
              </w:rPr>
            </w:pPr>
            <w:r w:rsidRPr="00F9612E">
              <w:rPr>
                <w:rFonts w:ascii="Times New Roman" w:eastAsia="Times New Roman" w:hAnsi="Times New Roman" w:cs="Times New Roman"/>
                <w:b/>
                <w:sz w:val="28"/>
                <w:szCs w:val="28"/>
                <w:lang w:val="ro-MO" w:eastAsia="ru-RU"/>
              </w:rPr>
              <w:t>Modificarea</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B4524" w:rsidRPr="00F9612E" w:rsidRDefault="00BB4524" w:rsidP="003E2B5D">
            <w:pPr>
              <w:spacing w:after="0" w:line="253" w:lineRule="atLeast"/>
              <w:jc w:val="center"/>
              <w:rPr>
                <w:rFonts w:ascii="Times New Roman" w:eastAsia="Times New Roman" w:hAnsi="Times New Roman" w:cs="Times New Roman"/>
                <w:sz w:val="28"/>
                <w:szCs w:val="28"/>
                <w:lang w:val="ro-MO" w:eastAsia="ru-RU"/>
              </w:rPr>
            </w:pPr>
            <w:r w:rsidRPr="00F9612E">
              <w:rPr>
                <w:rFonts w:ascii="Times New Roman" w:eastAsia="Times New Roman" w:hAnsi="Times New Roman" w:cs="Times New Roman"/>
                <w:b/>
                <w:bCs/>
                <w:sz w:val="28"/>
                <w:szCs w:val="28"/>
                <w:lang w:val="ro-MO" w:eastAsia="ru-RU"/>
              </w:rPr>
              <w:t>Conținutul normelor după modificare</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B4524" w:rsidRPr="00F9612E" w:rsidRDefault="00BB4524" w:rsidP="003E2B5D">
            <w:pPr>
              <w:spacing w:after="0"/>
              <w:jc w:val="center"/>
              <w:rPr>
                <w:rFonts w:ascii="Times New Roman" w:hAnsi="Times New Roman" w:cs="Times New Roman"/>
                <w:b/>
                <w:sz w:val="16"/>
                <w:szCs w:val="16"/>
                <w:lang w:val="ro-MO"/>
              </w:rPr>
            </w:pPr>
            <w:r w:rsidRPr="00F9612E">
              <w:rPr>
                <w:rFonts w:ascii="Times New Roman" w:eastAsia="Times New Roman" w:hAnsi="Times New Roman" w:cs="Times New Roman"/>
                <w:b/>
                <w:bCs/>
                <w:sz w:val="16"/>
                <w:szCs w:val="16"/>
                <w:lang w:val="ro-MO" w:eastAsia="ru-RU"/>
              </w:rPr>
              <w:t>Proiectul de modificare a</w:t>
            </w:r>
          </w:p>
          <w:p w:rsidR="00BB4524" w:rsidRPr="00F9612E" w:rsidRDefault="00BB4524" w:rsidP="003E2B5D">
            <w:pPr>
              <w:spacing w:after="0"/>
              <w:jc w:val="center"/>
              <w:rPr>
                <w:rFonts w:ascii="Times New Roman" w:eastAsia="Times New Roman" w:hAnsi="Times New Roman" w:cs="Times New Roman"/>
                <w:sz w:val="28"/>
                <w:szCs w:val="28"/>
                <w:lang w:val="ro-MO" w:eastAsia="ru-RU"/>
              </w:rPr>
            </w:pPr>
            <w:r w:rsidRPr="00F9612E">
              <w:rPr>
                <w:rFonts w:ascii="Times New Roman" w:hAnsi="Times New Roman" w:cs="Times New Roman"/>
                <w:b/>
                <w:sz w:val="16"/>
                <w:szCs w:val="16"/>
                <w:lang w:val="ro-MO"/>
              </w:rPr>
              <w:t xml:space="preserve">Legii </w:t>
            </w:r>
            <w:r w:rsidRPr="00F9612E">
              <w:rPr>
                <w:rFonts w:ascii="Times New Roman" w:hAnsi="Times New Roman" w:cs="Times New Roman"/>
                <w:b/>
                <w:bCs/>
                <w:sz w:val="16"/>
                <w:szCs w:val="16"/>
                <w:lang w:val="ro-MO"/>
              </w:rPr>
              <w:t>cu privire la asociaţiile utilizatorilor de apă pentru irigaţii</w:t>
            </w:r>
            <w:r w:rsidRPr="00F9612E">
              <w:rPr>
                <w:rFonts w:ascii="Times New Roman" w:hAnsi="Times New Roman" w:cs="Times New Roman"/>
                <w:b/>
                <w:sz w:val="16"/>
                <w:szCs w:val="16"/>
                <w:lang w:val="ro-MO"/>
              </w:rPr>
              <w:t xml:space="preserve"> nr. 171/2010</w:t>
            </w:r>
          </w:p>
        </w:tc>
      </w:tr>
      <w:tr w:rsidR="00F9612E" w:rsidRPr="0035260C" w:rsidTr="006312C1">
        <w:tc>
          <w:tcPr>
            <w:tcW w:w="15168"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F04A9" w:rsidRPr="00F9612E" w:rsidRDefault="007F04A9" w:rsidP="003E2B5D">
            <w:pPr>
              <w:spacing w:after="0" w:line="253" w:lineRule="atLeast"/>
              <w:jc w:val="both"/>
              <w:rPr>
                <w:rFonts w:ascii="Times New Roman" w:eastAsia="Times New Roman" w:hAnsi="Times New Roman" w:cs="Times New Roman"/>
                <w:b/>
                <w:bCs/>
                <w:i/>
                <w:sz w:val="28"/>
                <w:szCs w:val="28"/>
                <w:lang w:val="ro-MO" w:eastAsia="ru-RU"/>
              </w:rPr>
            </w:pPr>
          </w:p>
        </w:tc>
      </w:tr>
      <w:tr w:rsidR="00F9612E" w:rsidRPr="00F9612E"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F9612E" w:rsidRDefault="00AF4AEA" w:rsidP="003E2B5D">
            <w:pPr>
              <w:spacing w:after="0" w:line="253" w:lineRule="atLeast"/>
              <w:jc w:val="both"/>
              <w:rPr>
                <w:rFonts w:ascii="Times New Roman" w:eastAsia="Times New Roman" w:hAnsi="Times New Roman" w:cs="Times New Roman"/>
                <w:b/>
                <w:bCs/>
                <w:sz w:val="28"/>
                <w:szCs w:val="28"/>
                <w:lang w:val="ro-MO" w:eastAsia="ru-RU"/>
              </w:rPr>
            </w:pPr>
            <w:r w:rsidRPr="00F9612E">
              <w:rPr>
                <w:rStyle w:val="a3"/>
                <w:rFonts w:ascii="Times New Roman" w:hAnsi="Times New Roman" w:cs="Times New Roman"/>
                <w:b w:val="0"/>
                <w:sz w:val="28"/>
                <w:szCs w:val="28"/>
                <w:lang w:val="en-US"/>
              </w:rPr>
              <w:t>Art</w:t>
            </w:r>
            <w:r w:rsidR="003E2B5D" w:rsidRPr="00F9612E">
              <w:rPr>
                <w:rStyle w:val="a3"/>
                <w:rFonts w:ascii="Times New Roman" w:hAnsi="Times New Roman" w:cs="Times New Roman"/>
                <w:b w:val="0"/>
                <w:sz w:val="28"/>
                <w:szCs w:val="28"/>
                <w:lang w:val="en-US"/>
              </w:rPr>
              <w:t>.</w:t>
            </w:r>
            <w:r w:rsidRPr="00F9612E">
              <w:rPr>
                <w:rStyle w:val="a3"/>
                <w:rFonts w:ascii="Times New Roman" w:hAnsi="Times New Roman" w:cs="Times New Roman"/>
                <w:b w:val="0"/>
                <w:sz w:val="28"/>
                <w:szCs w:val="28"/>
                <w:lang w:val="en-US"/>
              </w:rPr>
              <w:t xml:space="preserve"> 2</w:t>
            </w:r>
            <w:r w:rsidRPr="00F9612E">
              <w:rPr>
                <w:rFonts w:ascii="Times New Roman" w:hAnsi="Times New Roman" w:cs="Times New Roman"/>
                <w:b/>
                <w:sz w:val="28"/>
                <w:szCs w:val="28"/>
                <w:lang w:val="en-US"/>
              </w:rPr>
              <w:t> </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b/>
                <w:bCs/>
                <w:sz w:val="24"/>
                <w:szCs w:val="24"/>
                <w:lang w:val="en-US" w:eastAsia="ru-RU"/>
              </w:rPr>
              <w:t>Articolul 2.</w:t>
            </w:r>
            <w:r w:rsidRPr="00F9612E">
              <w:rPr>
                <w:rFonts w:ascii="Times New Roman" w:eastAsia="Times New Roman" w:hAnsi="Times New Roman" w:cs="Times New Roman"/>
                <w:sz w:val="24"/>
                <w:szCs w:val="24"/>
                <w:lang w:val="en-US" w:eastAsia="ru-RU"/>
              </w:rPr>
              <w:t> Noţiuni generale</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În sensul prezentei legi, se definesc următoarele noţiuni generale:</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i/>
                <w:iCs/>
                <w:sz w:val="24"/>
                <w:szCs w:val="24"/>
                <w:lang w:val="en-US" w:eastAsia="ru-RU"/>
              </w:rPr>
              <w:t>Asociaţia utilizatorilor de apă pentru irigaţii</w:t>
            </w:r>
            <w:r w:rsidRPr="00F9612E">
              <w:rPr>
                <w:rFonts w:ascii="Times New Roman" w:eastAsia="Times New Roman" w:hAnsi="Times New Roman" w:cs="Times New Roman"/>
                <w:sz w:val="24"/>
                <w:szCs w:val="24"/>
                <w:lang w:val="en-US" w:eastAsia="ru-RU"/>
              </w:rPr>
              <w:t> (denumită în continuare </w:t>
            </w:r>
            <w:r w:rsidRPr="00F9612E">
              <w:rPr>
                <w:rFonts w:ascii="Times New Roman" w:eastAsia="Times New Roman" w:hAnsi="Times New Roman" w:cs="Times New Roman"/>
                <w:i/>
                <w:iCs/>
                <w:sz w:val="24"/>
                <w:szCs w:val="24"/>
                <w:lang w:val="en-US" w:eastAsia="ru-RU"/>
              </w:rPr>
              <w:t>Asociaţie</w:t>
            </w:r>
            <w:r w:rsidRPr="00F9612E">
              <w:rPr>
                <w:rFonts w:ascii="Times New Roman" w:eastAsia="Times New Roman" w:hAnsi="Times New Roman" w:cs="Times New Roman"/>
                <w:sz w:val="24"/>
                <w:szCs w:val="24"/>
                <w:lang w:val="en-US" w:eastAsia="ru-RU"/>
              </w:rPr>
              <w:t>) – formă de asociere a persoanelor fizice şi juridice care utilizează apa pentru irigații, în conformitate cu prevederile prezentei legi, constituită în scopul gestionării, exploatării şi întreţinerii, în interes public şi în interesul membrilor săi, a sistemului de irigare şi/sau desecare ce stă la baza acestei forme de asociere;</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proofErr w:type="gramStart"/>
            <w:r w:rsidRPr="00F9612E">
              <w:rPr>
                <w:rFonts w:ascii="Times New Roman" w:eastAsia="Times New Roman" w:hAnsi="Times New Roman" w:cs="Times New Roman"/>
                <w:i/>
                <w:iCs/>
                <w:sz w:val="24"/>
                <w:szCs w:val="24"/>
                <w:lang w:val="en-US" w:eastAsia="ru-RU"/>
              </w:rPr>
              <w:t>sistem</w:t>
            </w:r>
            <w:proofErr w:type="gramEnd"/>
            <w:r w:rsidRPr="00F9612E">
              <w:rPr>
                <w:rFonts w:ascii="Times New Roman" w:eastAsia="Times New Roman" w:hAnsi="Times New Roman" w:cs="Times New Roman"/>
                <w:i/>
                <w:iCs/>
                <w:sz w:val="24"/>
                <w:szCs w:val="24"/>
                <w:lang w:val="en-US" w:eastAsia="ru-RU"/>
              </w:rPr>
              <w:t xml:space="preserve"> de irigare –</w:t>
            </w:r>
            <w:r w:rsidRPr="00F9612E">
              <w:rPr>
                <w:rFonts w:ascii="Times New Roman" w:eastAsia="Times New Roman" w:hAnsi="Times New Roman" w:cs="Times New Roman"/>
                <w:sz w:val="24"/>
                <w:szCs w:val="24"/>
                <w:lang w:val="en-US" w:eastAsia="ru-RU"/>
              </w:rPr>
              <w:t> reţea hidraulică distinctă, constituită din staţii de pompare,  canale, conducte, bazine de acumulare şi hidranţi, care este utilizată pentru a capta apă dintr-</w:t>
            </w:r>
            <w:r w:rsidRPr="00F9612E">
              <w:rPr>
                <w:rFonts w:ascii="Times New Roman" w:eastAsia="Times New Roman" w:hAnsi="Times New Roman" w:cs="Times New Roman"/>
                <w:sz w:val="24"/>
                <w:szCs w:val="24"/>
                <w:lang w:val="en-US" w:eastAsia="ru-RU"/>
              </w:rPr>
              <w:lastRenderedPageBreak/>
              <w:t xml:space="preserve">un rîu sau bazin de acumulare şi a o transporta spre o suprafaţă de teren în scopul irigării acesteia. Sistemul de irigare mai include terenurile limitrofe, destinate protecţiei infrastructurii de irigaţie, liniile de transmisiune electrică, drumurile de acces, precum şi clădirile, infrastructura şi alt echipament necesar pentru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exploata, întreţine şi repara sistemul de irigare. Sistemul de irigare include şi  reţeaua de desecare asociată;</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proofErr w:type="gramStart"/>
            <w:r w:rsidRPr="00F9612E">
              <w:rPr>
                <w:rFonts w:ascii="Times New Roman" w:eastAsia="Times New Roman" w:hAnsi="Times New Roman" w:cs="Times New Roman"/>
                <w:i/>
                <w:iCs/>
                <w:sz w:val="24"/>
                <w:szCs w:val="24"/>
                <w:lang w:val="en-US" w:eastAsia="ru-RU"/>
              </w:rPr>
              <w:t>sistem</w:t>
            </w:r>
            <w:proofErr w:type="gramEnd"/>
            <w:r w:rsidRPr="00F9612E">
              <w:rPr>
                <w:rFonts w:ascii="Times New Roman" w:eastAsia="Times New Roman" w:hAnsi="Times New Roman" w:cs="Times New Roman"/>
                <w:i/>
                <w:iCs/>
                <w:sz w:val="24"/>
                <w:szCs w:val="24"/>
                <w:lang w:val="en-US" w:eastAsia="ru-RU"/>
              </w:rPr>
              <w:t xml:space="preserve"> de desecare</w:t>
            </w:r>
            <w:r w:rsidRPr="00F9612E">
              <w:rPr>
                <w:rFonts w:ascii="Times New Roman" w:eastAsia="Times New Roman" w:hAnsi="Times New Roman" w:cs="Times New Roman"/>
                <w:sz w:val="24"/>
                <w:szCs w:val="24"/>
                <w:lang w:val="en-US" w:eastAsia="ru-RU"/>
              </w:rPr>
              <w:t> – reţea hidraulică distinctă ori asociată unui sistem de irigare, constituită din canale, conducte, bazine de acumulare, staţii de pompare și alte construcții hidrotehnice, care este utilizată pentru a regla nivelul apelor freatice superficiale prin reținerea sau evacuarea lor într-un râu sau într-un bazin de acumulare. Sistemul de desecare include și terenurile limitrofe, destinate protecţiei infrastructurii de irigaţie, liniile de transmisiune electrică, drumurile de acces, precum şi clădirile, infrastructura şi echipamentul necesar pentru exploatarea, întreţinerea şi repararea sistemului de desecare;</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i/>
                <w:iCs/>
                <w:sz w:val="24"/>
                <w:szCs w:val="24"/>
                <w:lang w:val="en-US" w:eastAsia="ru-RU"/>
              </w:rPr>
              <w:t>arie de deservire</w:t>
            </w:r>
            <w:r w:rsidRPr="00F9612E">
              <w:rPr>
                <w:rFonts w:ascii="Times New Roman" w:eastAsia="Times New Roman" w:hAnsi="Times New Roman" w:cs="Times New Roman"/>
                <w:sz w:val="24"/>
                <w:szCs w:val="24"/>
                <w:lang w:val="en-US" w:eastAsia="ru-RU"/>
              </w:rPr>
              <w:t> – suprafaţă de teren clar definitivată, deservită de Asociaţie;</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proofErr w:type="gramStart"/>
            <w:r w:rsidRPr="00F9612E">
              <w:rPr>
                <w:rFonts w:ascii="Times New Roman" w:eastAsia="Times New Roman" w:hAnsi="Times New Roman" w:cs="Times New Roman"/>
                <w:i/>
                <w:iCs/>
                <w:sz w:val="24"/>
                <w:szCs w:val="24"/>
                <w:lang w:val="en-US" w:eastAsia="ru-RU"/>
              </w:rPr>
              <w:t>unitate</w:t>
            </w:r>
            <w:proofErr w:type="gramEnd"/>
            <w:r w:rsidRPr="00F9612E">
              <w:rPr>
                <w:rFonts w:ascii="Times New Roman" w:eastAsia="Times New Roman" w:hAnsi="Times New Roman" w:cs="Times New Roman"/>
                <w:i/>
                <w:iCs/>
                <w:sz w:val="24"/>
                <w:szCs w:val="24"/>
                <w:lang w:val="en-US" w:eastAsia="ru-RU"/>
              </w:rPr>
              <w:t xml:space="preserve"> de monitorizare şi supraveghere</w:t>
            </w:r>
            <w:r w:rsidRPr="00F9612E">
              <w:rPr>
                <w:rFonts w:ascii="Times New Roman" w:eastAsia="Times New Roman" w:hAnsi="Times New Roman" w:cs="Times New Roman"/>
                <w:sz w:val="24"/>
                <w:szCs w:val="24"/>
                <w:lang w:val="en-US" w:eastAsia="ru-RU"/>
              </w:rPr>
              <w:t xml:space="preserve"> – subdiviziune a </w:t>
            </w:r>
            <w:r w:rsidRPr="00F9612E">
              <w:rPr>
                <w:rFonts w:ascii="Times New Roman" w:eastAsia="Times New Roman" w:hAnsi="Times New Roman" w:cs="Times New Roman"/>
                <w:sz w:val="24"/>
                <w:szCs w:val="24"/>
                <w:lang w:val="en-US" w:eastAsia="ru-RU"/>
              </w:rPr>
              <w:lastRenderedPageBreak/>
              <w:t>autorității administrative care gestionează în numele statului infrastructura de irigații și/sau desecare aflată în proprietatea publică a statului. Unitatea de monitorizare şi supraveghere va fi responsabilă de exercitarea drepturilor şi obligaţiilor ce îi revin organului public prin actul de transmitere a sistemului de irigare și/sau desecare – proprietate publică a statului – în folosinţa Asociaţiei;</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i/>
                <w:iCs/>
                <w:sz w:val="24"/>
                <w:szCs w:val="24"/>
                <w:lang w:val="en-US" w:eastAsia="ru-RU"/>
              </w:rPr>
              <w:t>sector –</w:t>
            </w:r>
            <w:r w:rsidRPr="00F9612E">
              <w:rPr>
                <w:rFonts w:ascii="Times New Roman" w:eastAsia="Times New Roman" w:hAnsi="Times New Roman" w:cs="Times New Roman"/>
                <w:sz w:val="24"/>
                <w:szCs w:val="24"/>
                <w:lang w:val="en-US" w:eastAsia="ru-RU"/>
              </w:rPr>
              <w:t> una din subdiviziunile în care este împărţită aria de deservire, inclusiv în scopul delegării reprezentanţilor la adunarea generală;</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proofErr w:type="gramStart"/>
            <w:r w:rsidRPr="00F9612E">
              <w:rPr>
                <w:rFonts w:ascii="Times New Roman" w:eastAsia="Times New Roman" w:hAnsi="Times New Roman" w:cs="Times New Roman"/>
                <w:i/>
                <w:iCs/>
                <w:sz w:val="24"/>
                <w:szCs w:val="24"/>
                <w:lang w:val="en-US" w:eastAsia="ru-RU"/>
              </w:rPr>
              <w:t>reprezentant</w:t>
            </w:r>
            <w:proofErr w:type="gramEnd"/>
            <w:r w:rsidRPr="00F9612E">
              <w:rPr>
                <w:rFonts w:ascii="Times New Roman" w:eastAsia="Times New Roman" w:hAnsi="Times New Roman" w:cs="Times New Roman"/>
                <w:i/>
                <w:iCs/>
                <w:sz w:val="24"/>
                <w:szCs w:val="24"/>
                <w:lang w:val="en-US" w:eastAsia="ru-RU"/>
              </w:rPr>
              <w:t xml:space="preserve"> al sectorului</w:t>
            </w:r>
            <w:r w:rsidRPr="00F9612E">
              <w:rPr>
                <w:rFonts w:ascii="Times New Roman" w:eastAsia="Times New Roman" w:hAnsi="Times New Roman" w:cs="Times New Roman"/>
                <w:sz w:val="24"/>
                <w:szCs w:val="24"/>
                <w:lang w:val="en-US" w:eastAsia="ru-RU"/>
              </w:rPr>
              <w:t> – membru al Asociaţiei dintr-un anumit sector mandatat să reprezinte sectorul respectiv la adunarea generală.</w:t>
            </w:r>
          </w:p>
          <w:p w:rsidR="00BB4524" w:rsidRPr="00F9612E" w:rsidRDefault="00BB4524" w:rsidP="003E2B5D">
            <w:pPr>
              <w:pStyle w:val="a8"/>
              <w:shd w:val="clear" w:color="auto" w:fill="FFFFFF"/>
              <w:spacing w:before="0" w:beforeAutospacing="0" w:after="0" w:afterAutospacing="0"/>
              <w:ind w:firstLine="540"/>
              <w:jc w:val="both"/>
              <w:rPr>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C5B44" w:rsidRPr="007C5B44" w:rsidRDefault="007C5B44" w:rsidP="00E96EF0">
            <w:pPr>
              <w:spacing w:after="160" w:line="259" w:lineRule="auto"/>
              <w:contextualSpacing/>
              <w:jc w:val="both"/>
              <w:rPr>
                <w:rFonts w:ascii="Times New Roman" w:hAnsi="Times New Roman" w:cs="Times New Roman"/>
                <w:bCs/>
                <w:sz w:val="24"/>
                <w:szCs w:val="24"/>
                <w:shd w:val="clear" w:color="auto" w:fill="FFFFFF"/>
                <w:lang w:val="ro-MO"/>
              </w:rPr>
            </w:pPr>
            <w:r w:rsidRPr="007C5B44">
              <w:rPr>
                <w:rFonts w:ascii="Times New Roman" w:hAnsi="Times New Roman" w:cs="Times New Roman"/>
                <w:b/>
                <w:bCs/>
                <w:sz w:val="24"/>
                <w:szCs w:val="24"/>
                <w:highlight w:val="yellow"/>
                <w:shd w:val="clear" w:color="auto" w:fill="FFFFFF"/>
                <w:lang w:val="en-US"/>
              </w:rPr>
              <w:lastRenderedPageBreak/>
              <w:t xml:space="preserve">Articolul 2, </w:t>
            </w:r>
            <w:r w:rsidRPr="007C5B44">
              <w:rPr>
                <w:rFonts w:ascii="Times New Roman" w:hAnsi="Times New Roman" w:cs="Times New Roman"/>
                <w:bCs/>
                <w:sz w:val="24"/>
                <w:szCs w:val="24"/>
                <w:highlight w:val="yellow"/>
                <w:shd w:val="clear" w:color="auto" w:fill="FFFFFF"/>
                <w:lang w:val="en-US"/>
              </w:rPr>
              <w:t>se completează cu următoarele noțiuni:</w:t>
            </w:r>
            <w:r w:rsidRPr="007C5B44">
              <w:rPr>
                <w:rFonts w:ascii="Times New Roman" w:hAnsi="Times New Roman" w:cs="Times New Roman"/>
                <w:bCs/>
                <w:sz w:val="24"/>
                <w:szCs w:val="24"/>
                <w:shd w:val="clear" w:color="auto" w:fill="FFFFFF"/>
                <w:lang w:val="en-US"/>
              </w:rPr>
              <w:t xml:space="preserve"> </w:t>
            </w:r>
            <w:bookmarkStart w:id="0" w:name="_Hlk183694026"/>
          </w:p>
          <w:bookmarkEnd w:id="0"/>
          <w:p w:rsidR="007C5B44" w:rsidRPr="007C5B44" w:rsidRDefault="007C5B44" w:rsidP="007C5B44">
            <w:pPr>
              <w:spacing w:after="160" w:line="259" w:lineRule="auto"/>
              <w:contextualSpacing/>
              <w:jc w:val="both"/>
              <w:rPr>
                <w:rFonts w:ascii="Times New Roman" w:hAnsi="Times New Roman" w:cs="Times New Roman"/>
                <w:sz w:val="24"/>
                <w:szCs w:val="24"/>
                <w:lang w:val="en-US"/>
              </w:rPr>
            </w:pPr>
            <w:r w:rsidRPr="007C5B44">
              <w:rPr>
                <w:rFonts w:ascii="Times New Roman" w:hAnsi="Times New Roman" w:cs="Times New Roman"/>
                <w:sz w:val="24"/>
                <w:szCs w:val="24"/>
                <w:lang w:val="en-US"/>
              </w:rPr>
              <w:t xml:space="preserve">         </w:t>
            </w:r>
            <w:r w:rsidRPr="007C5B44">
              <w:rPr>
                <w:rFonts w:ascii="Times New Roman" w:hAnsi="Times New Roman" w:cs="Times New Roman"/>
                <w:bCs/>
                <w:sz w:val="24"/>
                <w:szCs w:val="24"/>
                <w:shd w:val="clear" w:color="auto" w:fill="FFFFFF"/>
                <w:lang w:val="en-US"/>
              </w:rPr>
              <w:t>„</w:t>
            </w:r>
            <w:r w:rsidRPr="007C5B44">
              <w:rPr>
                <w:rFonts w:ascii="Times New Roman" w:hAnsi="Times New Roman" w:cs="Times New Roman"/>
                <w:bCs/>
                <w:i/>
                <w:sz w:val="24"/>
                <w:szCs w:val="24"/>
                <w:shd w:val="clear" w:color="auto" w:fill="FFFFFF"/>
                <w:lang w:val="en-US"/>
              </w:rPr>
              <w:t>stație de pompare</w:t>
            </w:r>
            <w:r w:rsidRPr="007C5B44">
              <w:rPr>
                <w:rFonts w:ascii="Times New Roman" w:hAnsi="Times New Roman" w:cs="Times New Roman"/>
                <w:bCs/>
                <w:sz w:val="24"/>
                <w:szCs w:val="24"/>
                <w:shd w:val="clear" w:color="auto" w:fill="FFFFFF"/>
                <w:lang w:val="en-US"/>
              </w:rPr>
              <w:t xml:space="preserve"> –</w:t>
            </w:r>
            <w:r w:rsidRPr="007C5B44">
              <w:rPr>
                <w:rFonts w:ascii="Times New Roman" w:hAnsi="Times New Roman" w:cs="Times New Roman"/>
                <w:sz w:val="24"/>
                <w:szCs w:val="24"/>
                <w:lang w:val="en-US"/>
              </w:rPr>
              <w:t xml:space="preserve"> </w:t>
            </w:r>
            <w:r w:rsidRPr="007C5B44">
              <w:rPr>
                <w:rFonts w:ascii="Times New Roman" w:hAnsi="Times New Roman" w:cs="Times New Roman"/>
                <w:sz w:val="24"/>
                <w:szCs w:val="24"/>
                <w:highlight w:val="yellow"/>
                <w:lang w:val="en-US"/>
              </w:rPr>
              <w:t>construcție hidrotehnică,</w:t>
            </w:r>
            <w:r w:rsidRPr="007C5B44">
              <w:rPr>
                <w:rFonts w:ascii="Times New Roman" w:hAnsi="Times New Roman" w:cs="Times New Roman"/>
                <w:sz w:val="24"/>
                <w:szCs w:val="24"/>
                <w:lang w:val="en-US"/>
              </w:rPr>
              <w:t xml:space="preserve"> fiind parte componentă a unui sistem de irigare, alcătuită din construcții și instalații/utilaje (pompe, motoare, conducte, supape, filtre, sisteme de control </w:t>
            </w:r>
            <w:r w:rsidRPr="007C5B44">
              <w:rPr>
                <w:rFonts w:ascii="Times New Roman" w:hAnsi="Times New Roman" w:cs="Times New Roman"/>
                <w:bCs/>
                <w:sz w:val="24"/>
                <w:szCs w:val="24"/>
                <w:shd w:val="clear" w:color="auto" w:fill="FFFFFF"/>
                <w:lang w:val="en-US"/>
              </w:rPr>
              <w:t>și alt echipament auxiliar</w:t>
            </w:r>
            <w:r w:rsidRPr="007C5B44">
              <w:rPr>
                <w:rFonts w:ascii="Times New Roman" w:hAnsi="Times New Roman" w:cs="Times New Roman"/>
                <w:sz w:val="24"/>
                <w:szCs w:val="24"/>
                <w:lang w:val="en-US"/>
              </w:rPr>
              <w:t xml:space="preserve">), utilizată pentru captarea, ridicarea, presurizarea apei  și transportul acesteia </w:t>
            </w:r>
            <w:r w:rsidRPr="007C5B44">
              <w:rPr>
                <w:rFonts w:ascii="Times New Roman" w:hAnsi="Times New Roman" w:cs="Times New Roman"/>
                <w:bCs/>
                <w:sz w:val="24"/>
                <w:szCs w:val="24"/>
                <w:shd w:val="clear" w:color="auto" w:fill="FFFFFF"/>
                <w:lang w:val="en-US"/>
              </w:rPr>
              <w:t>către rețelele de distribuție, și sisteme de irigații</w:t>
            </w:r>
            <w:bookmarkStart w:id="1" w:name="_Hlk183699892"/>
            <w:r w:rsidRPr="007C5B44">
              <w:rPr>
                <w:rFonts w:ascii="Times New Roman" w:hAnsi="Times New Roman" w:cs="Times New Roman"/>
                <w:bCs/>
                <w:sz w:val="24"/>
                <w:szCs w:val="24"/>
                <w:shd w:val="clear" w:color="auto" w:fill="FFFFFF"/>
                <w:lang w:val="en-US"/>
              </w:rPr>
              <w:t>;</w:t>
            </w:r>
            <w:bookmarkEnd w:id="1"/>
          </w:p>
          <w:p w:rsidR="007C5B44" w:rsidRPr="007C5B44" w:rsidRDefault="007C5B44" w:rsidP="007C5B44">
            <w:pPr>
              <w:jc w:val="both"/>
              <w:rPr>
                <w:rFonts w:ascii="Times New Roman" w:hAnsi="Times New Roman" w:cs="Times New Roman"/>
                <w:bCs/>
                <w:sz w:val="24"/>
                <w:szCs w:val="24"/>
                <w:shd w:val="clear" w:color="auto" w:fill="FFFFFF"/>
                <w:lang w:val="en-US"/>
              </w:rPr>
            </w:pPr>
            <w:r w:rsidRPr="007C5B44">
              <w:rPr>
                <w:rFonts w:ascii="Times New Roman" w:hAnsi="Times New Roman" w:cs="Times New Roman"/>
                <w:bCs/>
                <w:i/>
                <w:sz w:val="24"/>
                <w:szCs w:val="24"/>
                <w:shd w:val="clear" w:color="auto" w:fill="FFFFFF"/>
                <w:lang w:val="en-US"/>
              </w:rPr>
              <w:t xml:space="preserve">          stație de pompare mobilă – </w:t>
            </w:r>
            <w:r w:rsidRPr="007C5B44">
              <w:rPr>
                <w:rFonts w:ascii="Times New Roman" w:hAnsi="Times New Roman" w:cs="Times New Roman"/>
                <w:bCs/>
                <w:sz w:val="24"/>
                <w:szCs w:val="24"/>
                <w:shd w:val="clear" w:color="auto" w:fill="FFFFFF"/>
                <w:lang w:val="en-US"/>
              </w:rPr>
              <w:t>unitate portabilă echipată cu pompe, motoare și echipamente auxiliare, destinate transportării apei dintr-un rîu, lac, ape freatice, și/sau bazin de acumulare, fiind utilizată în scopuri temporare sau în zone în care nu există infrastructură permanentă de pompare;</w:t>
            </w:r>
          </w:p>
          <w:p w:rsidR="007C5B44" w:rsidRPr="007C5B44" w:rsidRDefault="007C5B44" w:rsidP="007C5B44">
            <w:pPr>
              <w:jc w:val="both"/>
              <w:rPr>
                <w:rFonts w:ascii="Times New Roman" w:hAnsi="Times New Roman" w:cs="Times New Roman"/>
                <w:bCs/>
                <w:sz w:val="24"/>
                <w:szCs w:val="24"/>
                <w:shd w:val="clear" w:color="auto" w:fill="FFFFFF"/>
                <w:lang w:val="en-US"/>
              </w:rPr>
            </w:pPr>
            <w:r w:rsidRPr="007C5B44">
              <w:rPr>
                <w:rFonts w:ascii="Times New Roman" w:hAnsi="Times New Roman" w:cs="Times New Roman"/>
                <w:bCs/>
                <w:i/>
                <w:sz w:val="24"/>
                <w:szCs w:val="24"/>
                <w:shd w:val="clear" w:color="auto" w:fill="FFFFFF"/>
                <w:lang w:val="en-US"/>
              </w:rPr>
              <w:t xml:space="preserve">          stație de pompare plutitoare - s</w:t>
            </w:r>
            <w:r w:rsidRPr="007C5B44">
              <w:rPr>
                <w:rFonts w:ascii="Times New Roman" w:hAnsi="Times New Roman" w:cs="Times New Roman"/>
                <w:bCs/>
                <w:sz w:val="24"/>
                <w:szCs w:val="24"/>
                <w:shd w:val="clear" w:color="auto" w:fill="FFFFFF"/>
                <w:lang w:val="en-US"/>
              </w:rPr>
              <w:t xml:space="preserve">tație de </w:t>
            </w:r>
            <w:r w:rsidRPr="007C5B44">
              <w:rPr>
                <w:rFonts w:ascii="Times New Roman" w:hAnsi="Times New Roman" w:cs="Times New Roman"/>
                <w:bCs/>
                <w:sz w:val="24"/>
                <w:szCs w:val="24"/>
                <w:shd w:val="clear" w:color="auto" w:fill="FFFFFF"/>
                <w:lang w:val="en-US"/>
              </w:rPr>
              <w:lastRenderedPageBreak/>
              <w:t xml:space="preserve">pompare cu utilaje tehnologice amplasate pe una sau mai multe construcții de tip naval, prevăzute cu sisteme articulate de racordare la mal, care asigură funcționarea în condițiile variației nivelurilor apei din sursă; </w:t>
            </w:r>
          </w:p>
          <w:p w:rsidR="007C5B44" w:rsidRPr="007C5B44" w:rsidRDefault="007C5B44" w:rsidP="007C5B44">
            <w:pPr>
              <w:jc w:val="both"/>
              <w:rPr>
                <w:rFonts w:ascii="Times New Roman" w:hAnsi="Times New Roman" w:cs="Times New Roman"/>
                <w:bCs/>
                <w:sz w:val="24"/>
                <w:szCs w:val="24"/>
                <w:shd w:val="clear" w:color="auto" w:fill="FFFFFF"/>
                <w:lang w:val="en-US"/>
              </w:rPr>
            </w:pPr>
            <w:r w:rsidRPr="007C5B44">
              <w:rPr>
                <w:rFonts w:ascii="Times New Roman" w:hAnsi="Times New Roman" w:cs="Times New Roman"/>
                <w:bCs/>
                <w:sz w:val="24"/>
                <w:szCs w:val="24"/>
                <w:shd w:val="clear" w:color="auto" w:fill="FFFFFF"/>
                <w:lang w:val="en-US"/>
              </w:rPr>
              <w:t xml:space="preserve">          </w:t>
            </w:r>
            <w:r w:rsidRPr="007C5B44">
              <w:rPr>
                <w:rFonts w:ascii="Times New Roman" w:hAnsi="Times New Roman" w:cs="Times New Roman"/>
                <w:bCs/>
                <w:i/>
                <w:sz w:val="24"/>
                <w:szCs w:val="24"/>
                <w:shd w:val="clear" w:color="auto" w:fill="FFFFFF"/>
                <w:lang w:val="en-US"/>
              </w:rPr>
              <w:t>stație de desecare</w:t>
            </w:r>
            <w:r w:rsidRPr="007C5B44">
              <w:rPr>
                <w:rFonts w:ascii="Times New Roman" w:hAnsi="Times New Roman" w:cs="Times New Roman"/>
                <w:bCs/>
                <w:sz w:val="24"/>
                <w:szCs w:val="24"/>
                <w:shd w:val="clear" w:color="auto" w:fill="FFFFFF"/>
                <w:lang w:val="en-US"/>
              </w:rPr>
              <w:t xml:space="preserve"> –  </w:t>
            </w:r>
            <w:r w:rsidRPr="007C5B44">
              <w:rPr>
                <w:rFonts w:ascii="Times New Roman" w:hAnsi="Times New Roman" w:cs="Times New Roman"/>
                <w:sz w:val="24"/>
                <w:szCs w:val="24"/>
                <w:highlight w:val="yellow"/>
                <w:lang w:val="en-US"/>
              </w:rPr>
              <w:t>construcție hidrotehnică,</w:t>
            </w:r>
            <w:r w:rsidRPr="007C5B44">
              <w:rPr>
                <w:rFonts w:ascii="Times New Roman" w:hAnsi="Times New Roman" w:cs="Times New Roman"/>
                <w:sz w:val="24"/>
                <w:szCs w:val="24"/>
                <w:lang w:val="en-US"/>
              </w:rPr>
              <w:t xml:space="preserve"> </w:t>
            </w:r>
            <w:r w:rsidRPr="007C5B44">
              <w:rPr>
                <w:rFonts w:ascii="Times New Roman" w:hAnsi="Times New Roman" w:cs="Times New Roman"/>
                <w:bCs/>
                <w:sz w:val="24"/>
                <w:szCs w:val="24"/>
                <w:shd w:val="clear" w:color="auto" w:fill="FFFFFF"/>
                <w:lang w:val="en-US"/>
              </w:rPr>
              <w:t xml:space="preserve"> fiind parte componentă a unui sistem de desecare, destinată evacuării apei din terenuri sau zone cu umiditatea excesivă, prin pompe și sisteme de drenaj, pentru prevenirea inundațiilor și gestionarea apelor freatice, îmbunătățirea condițiilor de sol sau alte scopuri specifice;</w:t>
            </w:r>
          </w:p>
          <w:p w:rsidR="007C5B44" w:rsidRPr="007C5B44" w:rsidRDefault="007C5B44" w:rsidP="007C5B44">
            <w:pPr>
              <w:jc w:val="both"/>
              <w:rPr>
                <w:rFonts w:ascii="Times New Roman" w:hAnsi="Times New Roman" w:cs="Times New Roman"/>
                <w:bCs/>
                <w:sz w:val="24"/>
                <w:szCs w:val="24"/>
                <w:shd w:val="clear" w:color="auto" w:fill="FFFFFF"/>
                <w:lang w:val="en-US"/>
              </w:rPr>
            </w:pPr>
            <w:r w:rsidRPr="007C5B44">
              <w:rPr>
                <w:rFonts w:ascii="Times New Roman" w:hAnsi="Times New Roman" w:cs="Times New Roman"/>
                <w:bCs/>
                <w:sz w:val="24"/>
                <w:szCs w:val="24"/>
                <w:shd w:val="clear" w:color="auto" w:fill="FFFFFF"/>
                <w:lang w:val="en-US"/>
              </w:rPr>
              <w:t xml:space="preserve">          </w:t>
            </w:r>
            <w:r w:rsidRPr="007C5B44">
              <w:rPr>
                <w:rFonts w:ascii="Times New Roman" w:hAnsi="Times New Roman" w:cs="Times New Roman"/>
                <w:bCs/>
                <w:i/>
                <w:sz w:val="24"/>
                <w:szCs w:val="24"/>
                <w:shd w:val="clear" w:color="auto" w:fill="FFFFFF"/>
                <w:lang w:val="en-US"/>
              </w:rPr>
              <w:t xml:space="preserve">stație de desecare mobilă – </w:t>
            </w:r>
            <w:r w:rsidRPr="007C5B44">
              <w:rPr>
                <w:rFonts w:ascii="Times New Roman" w:hAnsi="Times New Roman" w:cs="Times New Roman"/>
                <w:bCs/>
                <w:iCs/>
                <w:sz w:val="24"/>
                <w:szCs w:val="24"/>
                <w:shd w:val="clear" w:color="auto" w:fill="FFFFFF"/>
                <w:lang w:val="en-US"/>
              </w:rPr>
              <w:t>unitate portabilă destinată  evacuării apei din terenuri sau zone cu umiditatea excesivă, fiind echipată cu pompe, motoare, echipamente auxiliare și sisteme de drenaj utilizată temporar pentru prevenirea inundațiilor, îmbunătățirea solului sau gestionarea apelor freatice;</w:t>
            </w:r>
          </w:p>
          <w:p w:rsidR="007C5B44" w:rsidRPr="007C5B44" w:rsidRDefault="007C5B44" w:rsidP="007C5B44">
            <w:pPr>
              <w:jc w:val="both"/>
              <w:rPr>
                <w:rFonts w:ascii="Times New Roman" w:hAnsi="Times New Roman" w:cs="Times New Roman"/>
                <w:bCs/>
                <w:sz w:val="24"/>
                <w:szCs w:val="24"/>
                <w:shd w:val="clear" w:color="auto" w:fill="FFFFFF"/>
                <w:lang w:val="en-US"/>
              </w:rPr>
            </w:pPr>
            <w:r w:rsidRPr="007C5B44">
              <w:rPr>
                <w:rFonts w:ascii="Times New Roman" w:hAnsi="Times New Roman" w:cs="Times New Roman"/>
                <w:bCs/>
                <w:sz w:val="24"/>
                <w:szCs w:val="24"/>
                <w:shd w:val="clear" w:color="auto" w:fill="FFFFFF"/>
                <w:lang w:val="en-US"/>
              </w:rPr>
              <w:t xml:space="preserve">          </w:t>
            </w:r>
            <w:r w:rsidRPr="007C5B44">
              <w:rPr>
                <w:rFonts w:ascii="Times New Roman" w:hAnsi="Times New Roman" w:cs="Times New Roman"/>
                <w:bCs/>
                <w:i/>
                <w:sz w:val="24"/>
                <w:szCs w:val="24"/>
                <w:shd w:val="clear" w:color="auto" w:fill="FFFFFF"/>
                <w:lang w:val="en-US"/>
              </w:rPr>
              <w:t>stație de fertigare</w:t>
            </w:r>
            <w:r w:rsidRPr="007C5B44">
              <w:rPr>
                <w:rFonts w:ascii="Times New Roman" w:hAnsi="Times New Roman" w:cs="Times New Roman"/>
                <w:bCs/>
                <w:sz w:val="24"/>
                <w:szCs w:val="24"/>
                <w:shd w:val="clear" w:color="auto" w:fill="FFFFFF"/>
                <w:lang w:val="en-US"/>
              </w:rPr>
              <w:t xml:space="preserve"> –  instalație tehnică destinată aplicării îngrășămintelor și altor substanțe nutritive prin sisteme de irigație, amestecându-le cu apa asigură un aport optim de nutrienți plantelor, contribuind astfel la îmbunătățirea producției agricole;</w:t>
            </w:r>
          </w:p>
          <w:p w:rsidR="007C5B44" w:rsidRPr="007C5B44" w:rsidRDefault="007C5B44" w:rsidP="007C5B44">
            <w:pPr>
              <w:jc w:val="both"/>
              <w:rPr>
                <w:rFonts w:ascii="Times New Roman" w:hAnsi="Times New Roman" w:cs="Times New Roman"/>
                <w:bCs/>
                <w:sz w:val="24"/>
                <w:szCs w:val="24"/>
                <w:shd w:val="clear" w:color="auto" w:fill="FFFFFF"/>
                <w:lang w:val="en-US"/>
              </w:rPr>
            </w:pPr>
            <w:r w:rsidRPr="007C5B44">
              <w:rPr>
                <w:rFonts w:ascii="Times New Roman" w:hAnsi="Times New Roman" w:cs="Times New Roman"/>
                <w:bCs/>
                <w:sz w:val="24"/>
                <w:szCs w:val="24"/>
                <w:shd w:val="clear" w:color="auto" w:fill="FFFFFF"/>
                <w:lang w:val="en-US"/>
              </w:rPr>
              <w:t xml:space="preserve">          </w:t>
            </w:r>
            <w:r w:rsidRPr="007C5B44">
              <w:rPr>
                <w:rFonts w:ascii="Times New Roman" w:hAnsi="Times New Roman" w:cs="Times New Roman"/>
                <w:bCs/>
                <w:i/>
                <w:sz w:val="24"/>
                <w:szCs w:val="24"/>
                <w:shd w:val="clear" w:color="auto" w:fill="FFFFFF"/>
                <w:lang w:val="en-US"/>
              </w:rPr>
              <w:t>sistem de irigare la scară mică</w:t>
            </w:r>
            <w:r w:rsidRPr="007C5B44">
              <w:rPr>
                <w:rFonts w:ascii="Times New Roman" w:hAnsi="Times New Roman" w:cs="Times New Roman"/>
                <w:bCs/>
                <w:sz w:val="24"/>
                <w:szCs w:val="24"/>
                <w:shd w:val="clear" w:color="auto" w:fill="FFFFFF"/>
                <w:lang w:val="en-US"/>
              </w:rPr>
              <w:t xml:space="preserve"> –  infrastructură hidroameliorativă  amenajată pe suprafețe reduse, care include stații de pompare precum și stații de desecare, utilizate </w:t>
            </w:r>
            <w:r w:rsidRPr="007C5B44">
              <w:rPr>
                <w:rFonts w:ascii="Times New Roman" w:hAnsi="Times New Roman" w:cs="Times New Roman"/>
                <w:bCs/>
                <w:sz w:val="24"/>
                <w:szCs w:val="24"/>
                <w:shd w:val="clear" w:color="auto" w:fill="FFFFFF"/>
                <w:lang w:val="en-US"/>
              </w:rPr>
              <w:lastRenderedPageBreak/>
              <w:t>pentru irigarea și/sau desecarea terenurilor agricole;</w:t>
            </w:r>
          </w:p>
          <w:p w:rsidR="007C5B44" w:rsidRPr="007C5B44" w:rsidRDefault="007C5B44" w:rsidP="007C5B44">
            <w:pPr>
              <w:jc w:val="both"/>
              <w:rPr>
                <w:rFonts w:ascii="Times New Roman" w:hAnsi="Times New Roman" w:cs="Times New Roman"/>
                <w:sz w:val="28"/>
                <w:szCs w:val="28"/>
                <w:lang w:val="en-US"/>
              </w:rPr>
            </w:pPr>
            <w:r w:rsidRPr="007C5B44">
              <w:rPr>
                <w:rFonts w:ascii="Times New Roman" w:hAnsi="Times New Roman" w:cs="Times New Roman"/>
                <w:bCs/>
                <w:i/>
                <w:sz w:val="24"/>
                <w:szCs w:val="24"/>
                <w:shd w:val="clear" w:color="auto" w:fill="FFFFFF"/>
                <w:lang w:val="en-US"/>
              </w:rPr>
              <w:t xml:space="preserve">          sistem centralizat de irigare</w:t>
            </w:r>
            <w:r w:rsidRPr="007C5B44">
              <w:rPr>
                <w:rFonts w:ascii="Times New Roman" w:hAnsi="Times New Roman" w:cs="Times New Roman"/>
                <w:bCs/>
                <w:sz w:val="24"/>
                <w:szCs w:val="24"/>
                <w:shd w:val="clear" w:color="auto" w:fill="FFFFFF"/>
                <w:lang w:val="en-US"/>
              </w:rPr>
              <w:t xml:space="preserve"> </w:t>
            </w:r>
            <w:proofErr w:type="gramStart"/>
            <w:r w:rsidRPr="007C5B44">
              <w:rPr>
                <w:rFonts w:ascii="Times New Roman" w:hAnsi="Times New Roman" w:cs="Times New Roman"/>
                <w:bCs/>
                <w:sz w:val="24"/>
                <w:szCs w:val="24"/>
                <w:shd w:val="clear" w:color="auto" w:fill="FFFFFF"/>
                <w:lang w:val="en-US"/>
              </w:rPr>
              <w:t>–  suprafa</w:t>
            </w:r>
            <w:proofErr w:type="gramEnd"/>
            <w:r w:rsidRPr="007C5B44">
              <w:rPr>
                <w:rFonts w:ascii="Times New Roman" w:hAnsi="Times New Roman" w:cs="Times New Roman"/>
                <w:bCs/>
                <w:sz w:val="24"/>
                <w:szCs w:val="24"/>
                <w:shd w:val="clear" w:color="auto" w:fill="FFFFFF"/>
                <w:lang w:val="en-US"/>
              </w:rPr>
              <w:t>ța amenajată cu o infrastructură hidroameliorativă, de mari dimensiuni, destinat irigării unor suprafețe agricole extinse, fiind proprietate a statului care cuprinde o rețea integrată de stații de pompare, canale de aducțiune, conducte principale și de distribuție, bazine de acumulare și alte echipamente specifice, care permit captarea, transportul și distribuția apei către terenurile agricole.”</w:t>
            </w:r>
          </w:p>
          <w:p w:rsidR="00BB4524" w:rsidRPr="00F9612E" w:rsidRDefault="00BB4524" w:rsidP="003E2B5D">
            <w:pPr>
              <w:jc w:val="both"/>
              <w:rPr>
                <w:rFonts w:ascii="Times New Roman" w:hAnsi="Times New Roman" w:cs="Times New Roman"/>
                <w:sz w:val="28"/>
                <w:szCs w:val="28"/>
                <w:lang w:val="en-US"/>
              </w:rPr>
            </w:pP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b/>
                <w:bCs/>
                <w:sz w:val="24"/>
                <w:szCs w:val="24"/>
                <w:lang w:val="en-US" w:eastAsia="ru-RU"/>
              </w:rPr>
              <w:lastRenderedPageBreak/>
              <w:t>Articolul 2.</w:t>
            </w:r>
            <w:r w:rsidRPr="00F9612E">
              <w:rPr>
                <w:rFonts w:ascii="Times New Roman" w:eastAsia="Times New Roman" w:hAnsi="Times New Roman" w:cs="Times New Roman"/>
                <w:sz w:val="24"/>
                <w:szCs w:val="24"/>
                <w:lang w:val="en-US" w:eastAsia="ru-RU"/>
              </w:rPr>
              <w:t> Noţiuni generale</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În sensul prezentei legi, se definesc următoarele noţiuni generale:</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i/>
                <w:iCs/>
                <w:sz w:val="24"/>
                <w:szCs w:val="24"/>
                <w:lang w:val="en-US" w:eastAsia="ru-RU"/>
              </w:rPr>
              <w:t>Asociaţia utilizatorilor de apă pentru irigaţii</w:t>
            </w:r>
            <w:r w:rsidRPr="00F9612E">
              <w:rPr>
                <w:rFonts w:ascii="Times New Roman" w:eastAsia="Times New Roman" w:hAnsi="Times New Roman" w:cs="Times New Roman"/>
                <w:sz w:val="24"/>
                <w:szCs w:val="24"/>
                <w:lang w:val="en-US" w:eastAsia="ru-RU"/>
              </w:rPr>
              <w:t> (denumită în continuare </w:t>
            </w:r>
            <w:r w:rsidRPr="00F9612E">
              <w:rPr>
                <w:rFonts w:ascii="Times New Roman" w:eastAsia="Times New Roman" w:hAnsi="Times New Roman" w:cs="Times New Roman"/>
                <w:i/>
                <w:iCs/>
                <w:sz w:val="24"/>
                <w:szCs w:val="24"/>
                <w:lang w:val="en-US" w:eastAsia="ru-RU"/>
              </w:rPr>
              <w:t>Asociaţie</w:t>
            </w:r>
            <w:r w:rsidRPr="00F9612E">
              <w:rPr>
                <w:rFonts w:ascii="Times New Roman" w:eastAsia="Times New Roman" w:hAnsi="Times New Roman" w:cs="Times New Roman"/>
                <w:sz w:val="24"/>
                <w:szCs w:val="24"/>
                <w:lang w:val="en-US" w:eastAsia="ru-RU"/>
              </w:rPr>
              <w:t>) – formă de asociere a persoanelor fizice şi juridice care utilizează apa pentru irigații, în conformitate cu prevederile prezentei legi, constituită în scopul gestionării, exploatării şi întreţinerii, în interes public şi în interesul membrilor săi, a sistemului de irigare şi/sau desecare ce stă la baza acestei forme de asociere;</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proofErr w:type="gramStart"/>
            <w:r w:rsidRPr="00F9612E">
              <w:rPr>
                <w:rFonts w:ascii="Times New Roman" w:eastAsia="Times New Roman" w:hAnsi="Times New Roman" w:cs="Times New Roman"/>
                <w:i/>
                <w:iCs/>
                <w:sz w:val="24"/>
                <w:szCs w:val="24"/>
                <w:lang w:val="en-US" w:eastAsia="ru-RU"/>
              </w:rPr>
              <w:t>sistem</w:t>
            </w:r>
            <w:proofErr w:type="gramEnd"/>
            <w:r w:rsidRPr="00F9612E">
              <w:rPr>
                <w:rFonts w:ascii="Times New Roman" w:eastAsia="Times New Roman" w:hAnsi="Times New Roman" w:cs="Times New Roman"/>
                <w:i/>
                <w:iCs/>
                <w:sz w:val="24"/>
                <w:szCs w:val="24"/>
                <w:lang w:val="en-US" w:eastAsia="ru-RU"/>
              </w:rPr>
              <w:t xml:space="preserve"> de irigare –</w:t>
            </w:r>
            <w:r w:rsidRPr="00F9612E">
              <w:rPr>
                <w:rFonts w:ascii="Times New Roman" w:eastAsia="Times New Roman" w:hAnsi="Times New Roman" w:cs="Times New Roman"/>
                <w:sz w:val="24"/>
                <w:szCs w:val="24"/>
                <w:lang w:val="en-US" w:eastAsia="ru-RU"/>
              </w:rPr>
              <w:t xml:space="preserve"> reţea hidraulică distinctă, constituită din staţii de pompare,  canale, conducte, bazine de acumulare şi hidranţi, care este utilizată pentru a capta apă dintr-un rîu sau bazin de acumulare şi a o transporta spre o suprafaţă </w:t>
            </w:r>
            <w:r w:rsidRPr="00F9612E">
              <w:rPr>
                <w:rFonts w:ascii="Times New Roman" w:eastAsia="Times New Roman" w:hAnsi="Times New Roman" w:cs="Times New Roman"/>
                <w:sz w:val="24"/>
                <w:szCs w:val="24"/>
                <w:lang w:val="en-US" w:eastAsia="ru-RU"/>
              </w:rPr>
              <w:lastRenderedPageBreak/>
              <w:t xml:space="preserve">de teren în scopul irigării acesteia. Sistemul de irigare mai include terenurile limitrofe, destinate protecţiei infrastructurii de irigaţie, liniile de transmisiune electrică, drumurile de acces, precum şi clădirile, infrastructura şi alt echipament necesar pentru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exploata, întreţine şi repara sistemul de irigare. Sistemul de irigare include şi  reţeaua de desecare asociată;</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proofErr w:type="gramStart"/>
            <w:r w:rsidRPr="00F9612E">
              <w:rPr>
                <w:rFonts w:ascii="Times New Roman" w:eastAsia="Times New Roman" w:hAnsi="Times New Roman" w:cs="Times New Roman"/>
                <w:i/>
                <w:iCs/>
                <w:sz w:val="24"/>
                <w:szCs w:val="24"/>
                <w:lang w:val="en-US" w:eastAsia="ru-RU"/>
              </w:rPr>
              <w:t>sistem</w:t>
            </w:r>
            <w:proofErr w:type="gramEnd"/>
            <w:r w:rsidRPr="00F9612E">
              <w:rPr>
                <w:rFonts w:ascii="Times New Roman" w:eastAsia="Times New Roman" w:hAnsi="Times New Roman" w:cs="Times New Roman"/>
                <w:i/>
                <w:iCs/>
                <w:sz w:val="24"/>
                <w:szCs w:val="24"/>
                <w:lang w:val="en-US" w:eastAsia="ru-RU"/>
              </w:rPr>
              <w:t xml:space="preserve"> de desecare</w:t>
            </w:r>
            <w:r w:rsidRPr="00F9612E">
              <w:rPr>
                <w:rFonts w:ascii="Times New Roman" w:eastAsia="Times New Roman" w:hAnsi="Times New Roman" w:cs="Times New Roman"/>
                <w:sz w:val="24"/>
                <w:szCs w:val="24"/>
                <w:lang w:val="en-US" w:eastAsia="ru-RU"/>
              </w:rPr>
              <w:t> – reţea hidraulică distinctă ori asociată unui sistem de irigare, constituită din canale, conducte, bazine de acumulare, staţii de pompare și alte construcții hidrotehnice, care este utilizată pentru a regla nivelul apelor freatice superficiale prin reținerea sau evacuarea lor într-un râu sau într-un bazin de acumulare. Sistemul de desecare include și terenurile limitrofe, destinate protecţiei infrastructurii de irigaţie, liniile de transmisiune electrică, drumurile de acces, precum şi clădirile, infrastructura şi echipamentul necesar pentru exploatarea, întreţinerea şi repararea sistemului de desecare;</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i/>
                <w:iCs/>
                <w:sz w:val="24"/>
                <w:szCs w:val="24"/>
                <w:lang w:val="en-US" w:eastAsia="ru-RU"/>
              </w:rPr>
              <w:t>arie de deservire</w:t>
            </w:r>
            <w:r w:rsidRPr="00F9612E">
              <w:rPr>
                <w:rFonts w:ascii="Times New Roman" w:eastAsia="Times New Roman" w:hAnsi="Times New Roman" w:cs="Times New Roman"/>
                <w:sz w:val="24"/>
                <w:szCs w:val="24"/>
                <w:lang w:val="en-US" w:eastAsia="ru-RU"/>
              </w:rPr>
              <w:t> – suprafaţă de teren clar definitivată, deservită de Asociaţie;</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proofErr w:type="gramStart"/>
            <w:r w:rsidRPr="00F9612E">
              <w:rPr>
                <w:rFonts w:ascii="Times New Roman" w:eastAsia="Times New Roman" w:hAnsi="Times New Roman" w:cs="Times New Roman"/>
                <w:i/>
                <w:iCs/>
                <w:sz w:val="24"/>
                <w:szCs w:val="24"/>
                <w:lang w:val="en-US" w:eastAsia="ru-RU"/>
              </w:rPr>
              <w:t>unitate</w:t>
            </w:r>
            <w:proofErr w:type="gramEnd"/>
            <w:r w:rsidRPr="00F9612E">
              <w:rPr>
                <w:rFonts w:ascii="Times New Roman" w:eastAsia="Times New Roman" w:hAnsi="Times New Roman" w:cs="Times New Roman"/>
                <w:i/>
                <w:iCs/>
                <w:sz w:val="24"/>
                <w:szCs w:val="24"/>
                <w:lang w:val="en-US" w:eastAsia="ru-RU"/>
              </w:rPr>
              <w:t xml:space="preserve"> de monitorizare şi supraveghere</w:t>
            </w:r>
            <w:r w:rsidRPr="00F9612E">
              <w:rPr>
                <w:rFonts w:ascii="Times New Roman" w:eastAsia="Times New Roman" w:hAnsi="Times New Roman" w:cs="Times New Roman"/>
                <w:sz w:val="24"/>
                <w:szCs w:val="24"/>
                <w:lang w:val="en-US" w:eastAsia="ru-RU"/>
              </w:rPr>
              <w:t xml:space="preserve"> – subdiviziune a autorității administrative care gestionează în numele statului infrastructura de irigații și/sau desecare aflată în proprietatea publică a statului. Unitatea de monitorizare şi supraveghere va fi responsabilă de exercitarea drepturilor şi obligaţiilor ce îi revin organului public prin actul de </w:t>
            </w:r>
            <w:r w:rsidRPr="00F9612E">
              <w:rPr>
                <w:rFonts w:ascii="Times New Roman" w:eastAsia="Times New Roman" w:hAnsi="Times New Roman" w:cs="Times New Roman"/>
                <w:sz w:val="24"/>
                <w:szCs w:val="24"/>
                <w:lang w:val="en-US" w:eastAsia="ru-RU"/>
              </w:rPr>
              <w:lastRenderedPageBreak/>
              <w:t>transmitere a sistemului de irigare și/sau desecare – proprietate publică a statului – în folosinţa Asociaţiei;</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i/>
                <w:iCs/>
                <w:sz w:val="24"/>
                <w:szCs w:val="24"/>
                <w:lang w:val="en-US" w:eastAsia="ru-RU"/>
              </w:rPr>
              <w:t>sector –</w:t>
            </w:r>
            <w:r w:rsidRPr="00F9612E">
              <w:rPr>
                <w:rFonts w:ascii="Times New Roman" w:eastAsia="Times New Roman" w:hAnsi="Times New Roman" w:cs="Times New Roman"/>
                <w:sz w:val="24"/>
                <w:szCs w:val="24"/>
                <w:lang w:val="en-US" w:eastAsia="ru-RU"/>
              </w:rPr>
              <w:t> una din subdiviziunile în care este împărţită aria de deservire, inclusiv în scopul delegării reprezentanţilor la adunarea generală;</w:t>
            </w:r>
          </w:p>
          <w:p w:rsidR="00082DB2" w:rsidRPr="00F9612E" w:rsidRDefault="00082DB2" w:rsidP="00082DB2">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proofErr w:type="gramStart"/>
            <w:r w:rsidRPr="00F9612E">
              <w:rPr>
                <w:rFonts w:ascii="Times New Roman" w:eastAsia="Times New Roman" w:hAnsi="Times New Roman" w:cs="Times New Roman"/>
                <w:i/>
                <w:iCs/>
                <w:sz w:val="24"/>
                <w:szCs w:val="24"/>
                <w:lang w:val="en-US" w:eastAsia="ru-RU"/>
              </w:rPr>
              <w:t>reprezentant</w:t>
            </w:r>
            <w:proofErr w:type="gramEnd"/>
            <w:r w:rsidRPr="00F9612E">
              <w:rPr>
                <w:rFonts w:ascii="Times New Roman" w:eastAsia="Times New Roman" w:hAnsi="Times New Roman" w:cs="Times New Roman"/>
                <w:i/>
                <w:iCs/>
                <w:sz w:val="24"/>
                <w:szCs w:val="24"/>
                <w:lang w:val="en-US" w:eastAsia="ru-RU"/>
              </w:rPr>
              <w:t xml:space="preserve"> al sectorului</w:t>
            </w:r>
            <w:r w:rsidRPr="00F9612E">
              <w:rPr>
                <w:rFonts w:ascii="Times New Roman" w:eastAsia="Times New Roman" w:hAnsi="Times New Roman" w:cs="Times New Roman"/>
                <w:sz w:val="24"/>
                <w:szCs w:val="24"/>
                <w:lang w:val="en-US" w:eastAsia="ru-RU"/>
              </w:rPr>
              <w:t> – membru al Asociaţiei dintr-un anumit sector mandatat să reprezinte sectorul respectiv la adunarea generală.</w:t>
            </w:r>
          </w:p>
          <w:p w:rsidR="007C5B44" w:rsidRPr="007C5B44" w:rsidRDefault="007C5B44" w:rsidP="007C5B44">
            <w:pPr>
              <w:spacing w:after="0" w:line="259" w:lineRule="auto"/>
              <w:contextualSpacing/>
              <w:jc w:val="both"/>
              <w:rPr>
                <w:rFonts w:ascii="Times New Roman" w:hAnsi="Times New Roman" w:cs="Times New Roman"/>
                <w:b/>
                <w:sz w:val="24"/>
                <w:szCs w:val="24"/>
                <w:lang w:val="en-US"/>
              </w:rPr>
            </w:pPr>
            <w:r>
              <w:rPr>
                <w:rFonts w:ascii="Times New Roman" w:hAnsi="Times New Roman" w:cs="Times New Roman"/>
                <w:bCs/>
                <w:sz w:val="24"/>
                <w:szCs w:val="24"/>
                <w:shd w:val="clear" w:color="auto" w:fill="FFFFFF"/>
                <w:lang w:val="en-US"/>
              </w:rPr>
              <w:t xml:space="preserve">        </w:t>
            </w:r>
            <w:r w:rsidRPr="007C5B44">
              <w:rPr>
                <w:rFonts w:ascii="Times New Roman" w:hAnsi="Times New Roman" w:cs="Times New Roman"/>
                <w:b/>
                <w:bCs/>
                <w:i/>
                <w:sz w:val="24"/>
                <w:szCs w:val="24"/>
                <w:shd w:val="clear" w:color="auto" w:fill="FFFFFF"/>
                <w:lang w:val="en-US"/>
              </w:rPr>
              <w:t>stație de pompare</w:t>
            </w:r>
            <w:r w:rsidRPr="007C5B44">
              <w:rPr>
                <w:rFonts w:ascii="Times New Roman" w:hAnsi="Times New Roman" w:cs="Times New Roman"/>
                <w:b/>
                <w:bCs/>
                <w:sz w:val="24"/>
                <w:szCs w:val="24"/>
                <w:shd w:val="clear" w:color="auto" w:fill="FFFFFF"/>
                <w:lang w:val="en-US"/>
              </w:rPr>
              <w:t xml:space="preserve"> –</w:t>
            </w:r>
            <w:r w:rsidRPr="007C5B44">
              <w:rPr>
                <w:rFonts w:ascii="Times New Roman" w:hAnsi="Times New Roman" w:cs="Times New Roman"/>
                <w:b/>
                <w:sz w:val="24"/>
                <w:szCs w:val="24"/>
                <w:lang w:val="en-US"/>
              </w:rPr>
              <w:t xml:space="preserve"> </w:t>
            </w:r>
            <w:r w:rsidRPr="007C5B44">
              <w:rPr>
                <w:rFonts w:ascii="Times New Roman" w:hAnsi="Times New Roman" w:cs="Times New Roman"/>
                <w:b/>
                <w:sz w:val="24"/>
                <w:szCs w:val="24"/>
                <w:highlight w:val="yellow"/>
                <w:lang w:val="en-US"/>
              </w:rPr>
              <w:t>construcție hidrotehnică,</w:t>
            </w:r>
            <w:r w:rsidRPr="007C5B44">
              <w:rPr>
                <w:rFonts w:ascii="Times New Roman" w:hAnsi="Times New Roman" w:cs="Times New Roman"/>
                <w:b/>
                <w:sz w:val="24"/>
                <w:szCs w:val="24"/>
                <w:lang w:val="en-US"/>
              </w:rPr>
              <w:t xml:space="preserve"> fiind parte componentă a unui sistem de irigare, alcătuită din construcții și instalații/utilaje (pompe, motoare, conducte, supape, filtre, sisteme de control </w:t>
            </w:r>
            <w:r w:rsidRPr="007C5B44">
              <w:rPr>
                <w:rFonts w:ascii="Times New Roman" w:hAnsi="Times New Roman" w:cs="Times New Roman"/>
                <w:b/>
                <w:bCs/>
                <w:sz w:val="24"/>
                <w:szCs w:val="24"/>
                <w:shd w:val="clear" w:color="auto" w:fill="FFFFFF"/>
                <w:lang w:val="en-US"/>
              </w:rPr>
              <w:t>și alt echipament auxiliar</w:t>
            </w:r>
            <w:r w:rsidRPr="007C5B44">
              <w:rPr>
                <w:rFonts w:ascii="Times New Roman" w:hAnsi="Times New Roman" w:cs="Times New Roman"/>
                <w:b/>
                <w:sz w:val="24"/>
                <w:szCs w:val="24"/>
                <w:lang w:val="en-US"/>
              </w:rPr>
              <w:t xml:space="preserve">), utilizată pentru captarea, ridicarea, presurizarea apei  și transportul acesteia </w:t>
            </w:r>
            <w:r w:rsidRPr="007C5B44">
              <w:rPr>
                <w:rFonts w:ascii="Times New Roman" w:hAnsi="Times New Roman" w:cs="Times New Roman"/>
                <w:b/>
                <w:bCs/>
                <w:sz w:val="24"/>
                <w:szCs w:val="24"/>
                <w:shd w:val="clear" w:color="auto" w:fill="FFFFFF"/>
                <w:lang w:val="en-US"/>
              </w:rPr>
              <w:t>către rețelele de distribuție, și sisteme de irigații;</w:t>
            </w:r>
          </w:p>
          <w:p w:rsidR="007C5B44" w:rsidRPr="007C5B44" w:rsidRDefault="007C5B44" w:rsidP="007C5B44">
            <w:pPr>
              <w:spacing w:after="0"/>
              <w:jc w:val="both"/>
              <w:rPr>
                <w:rFonts w:ascii="Times New Roman" w:hAnsi="Times New Roman" w:cs="Times New Roman"/>
                <w:b/>
                <w:bCs/>
                <w:sz w:val="24"/>
                <w:szCs w:val="24"/>
                <w:shd w:val="clear" w:color="auto" w:fill="FFFFFF"/>
                <w:lang w:val="en-US"/>
              </w:rPr>
            </w:pPr>
            <w:r w:rsidRPr="007C5B44">
              <w:rPr>
                <w:rFonts w:ascii="Times New Roman" w:hAnsi="Times New Roman" w:cs="Times New Roman"/>
                <w:b/>
                <w:bCs/>
                <w:i/>
                <w:sz w:val="24"/>
                <w:szCs w:val="24"/>
                <w:shd w:val="clear" w:color="auto" w:fill="FFFFFF"/>
                <w:lang w:val="en-US"/>
              </w:rPr>
              <w:t xml:space="preserve">          stație de pompare mobilă – </w:t>
            </w:r>
            <w:r w:rsidRPr="007C5B44">
              <w:rPr>
                <w:rFonts w:ascii="Times New Roman" w:hAnsi="Times New Roman" w:cs="Times New Roman"/>
                <w:b/>
                <w:bCs/>
                <w:sz w:val="24"/>
                <w:szCs w:val="24"/>
                <w:shd w:val="clear" w:color="auto" w:fill="FFFFFF"/>
                <w:lang w:val="en-US"/>
              </w:rPr>
              <w:t>unitate portabilă echipată cu pompe, motoare și echipamente auxiliare, destinate transportării apei dintr-un rîu, lac, ape freatice, și/sau bazin de acumulare, fiind utilizată în scopuri temporare sau în zone în care nu există infrastructură permanentă de pompare;</w:t>
            </w:r>
          </w:p>
          <w:p w:rsidR="007C5B44" w:rsidRPr="007C5B44" w:rsidRDefault="007C5B44" w:rsidP="007C5B44">
            <w:pPr>
              <w:spacing w:after="0"/>
              <w:jc w:val="both"/>
              <w:rPr>
                <w:rFonts w:ascii="Times New Roman" w:hAnsi="Times New Roman" w:cs="Times New Roman"/>
                <w:b/>
                <w:bCs/>
                <w:sz w:val="24"/>
                <w:szCs w:val="24"/>
                <w:shd w:val="clear" w:color="auto" w:fill="FFFFFF"/>
                <w:lang w:val="en-US"/>
              </w:rPr>
            </w:pPr>
            <w:r w:rsidRPr="007C5B44">
              <w:rPr>
                <w:rFonts w:ascii="Times New Roman" w:hAnsi="Times New Roman" w:cs="Times New Roman"/>
                <w:b/>
                <w:bCs/>
                <w:i/>
                <w:sz w:val="24"/>
                <w:szCs w:val="24"/>
                <w:shd w:val="clear" w:color="auto" w:fill="FFFFFF"/>
                <w:lang w:val="en-US"/>
              </w:rPr>
              <w:t xml:space="preserve">          stație de pompare plutitoare - s</w:t>
            </w:r>
            <w:r w:rsidRPr="007C5B44">
              <w:rPr>
                <w:rFonts w:ascii="Times New Roman" w:hAnsi="Times New Roman" w:cs="Times New Roman"/>
                <w:b/>
                <w:bCs/>
                <w:sz w:val="24"/>
                <w:szCs w:val="24"/>
                <w:shd w:val="clear" w:color="auto" w:fill="FFFFFF"/>
                <w:lang w:val="en-US"/>
              </w:rPr>
              <w:t xml:space="preserve">tație de pompare cu utilaje tehnologice amplasate pe una sau mai multe construcții de tip naval, prevăzute cu sisteme articulate de racordare la mal, </w:t>
            </w:r>
            <w:r w:rsidRPr="007C5B44">
              <w:rPr>
                <w:rFonts w:ascii="Times New Roman" w:hAnsi="Times New Roman" w:cs="Times New Roman"/>
                <w:b/>
                <w:bCs/>
                <w:sz w:val="24"/>
                <w:szCs w:val="24"/>
                <w:shd w:val="clear" w:color="auto" w:fill="FFFFFF"/>
                <w:lang w:val="en-US"/>
              </w:rPr>
              <w:lastRenderedPageBreak/>
              <w:t xml:space="preserve">care asigură funcționarea în condițiile variației nivelurilor apei din sursă; </w:t>
            </w:r>
          </w:p>
          <w:p w:rsidR="007C5B44" w:rsidRPr="007C5B44" w:rsidRDefault="007C5B44" w:rsidP="007C5B44">
            <w:pPr>
              <w:spacing w:after="0"/>
              <w:jc w:val="both"/>
              <w:rPr>
                <w:rFonts w:ascii="Times New Roman" w:hAnsi="Times New Roman" w:cs="Times New Roman"/>
                <w:b/>
                <w:bCs/>
                <w:sz w:val="24"/>
                <w:szCs w:val="24"/>
                <w:shd w:val="clear" w:color="auto" w:fill="FFFFFF"/>
                <w:lang w:val="en-US"/>
              </w:rPr>
            </w:pPr>
            <w:r w:rsidRPr="007C5B44">
              <w:rPr>
                <w:rFonts w:ascii="Times New Roman" w:hAnsi="Times New Roman" w:cs="Times New Roman"/>
                <w:b/>
                <w:bCs/>
                <w:sz w:val="24"/>
                <w:szCs w:val="24"/>
                <w:shd w:val="clear" w:color="auto" w:fill="FFFFFF"/>
                <w:lang w:val="en-US"/>
              </w:rPr>
              <w:t xml:space="preserve">          </w:t>
            </w:r>
            <w:r w:rsidRPr="007C5B44">
              <w:rPr>
                <w:rFonts w:ascii="Times New Roman" w:hAnsi="Times New Roman" w:cs="Times New Roman"/>
                <w:b/>
                <w:bCs/>
                <w:i/>
                <w:sz w:val="24"/>
                <w:szCs w:val="24"/>
                <w:shd w:val="clear" w:color="auto" w:fill="FFFFFF"/>
                <w:lang w:val="en-US"/>
              </w:rPr>
              <w:t>stație de desecare</w:t>
            </w:r>
            <w:r w:rsidRPr="007C5B44">
              <w:rPr>
                <w:rFonts w:ascii="Times New Roman" w:hAnsi="Times New Roman" w:cs="Times New Roman"/>
                <w:b/>
                <w:bCs/>
                <w:sz w:val="24"/>
                <w:szCs w:val="24"/>
                <w:shd w:val="clear" w:color="auto" w:fill="FFFFFF"/>
                <w:lang w:val="en-US"/>
              </w:rPr>
              <w:t xml:space="preserve"> –  </w:t>
            </w:r>
            <w:r w:rsidRPr="007C5B44">
              <w:rPr>
                <w:rFonts w:ascii="Times New Roman" w:hAnsi="Times New Roman" w:cs="Times New Roman"/>
                <w:b/>
                <w:sz w:val="24"/>
                <w:szCs w:val="24"/>
                <w:highlight w:val="yellow"/>
                <w:lang w:val="en-US"/>
              </w:rPr>
              <w:t>construcție hidrotehnică,</w:t>
            </w:r>
            <w:r w:rsidRPr="007C5B44">
              <w:rPr>
                <w:rFonts w:ascii="Times New Roman" w:hAnsi="Times New Roman" w:cs="Times New Roman"/>
                <w:b/>
                <w:sz w:val="24"/>
                <w:szCs w:val="24"/>
                <w:lang w:val="en-US"/>
              </w:rPr>
              <w:t xml:space="preserve"> </w:t>
            </w:r>
            <w:r w:rsidRPr="007C5B44">
              <w:rPr>
                <w:rFonts w:ascii="Times New Roman" w:hAnsi="Times New Roman" w:cs="Times New Roman"/>
                <w:b/>
                <w:bCs/>
                <w:sz w:val="24"/>
                <w:szCs w:val="24"/>
                <w:shd w:val="clear" w:color="auto" w:fill="FFFFFF"/>
                <w:lang w:val="en-US"/>
              </w:rPr>
              <w:t xml:space="preserve"> fiind parte componentă a unui sistem de desecare, destinată evacuării apei din terenuri sau zone cu umiditatea excesivă, prin pompe și sisteme de drenaj, pentru prevenirea inundațiilor și gestionarea apelor freatice, îmbunătățirea condițiilor de sol sau alte scopuri specifice;</w:t>
            </w:r>
          </w:p>
          <w:p w:rsidR="007C5B44" w:rsidRPr="007C5B44" w:rsidRDefault="007C5B44" w:rsidP="007C5B44">
            <w:pPr>
              <w:spacing w:after="0"/>
              <w:jc w:val="both"/>
              <w:rPr>
                <w:rFonts w:ascii="Times New Roman" w:hAnsi="Times New Roman" w:cs="Times New Roman"/>
                <w:b/>
                <w:bCs/>
                <w:sz w:val="24"/>
                <w:szCs w:val="24"/>
                <w:shd w:val="clear" w:color="auto" w:fill="FFFFFF"/>
                <w:lang w:val="en-US"/>
              </w:rPr>
            </w:pPr>
            <w:r w:rsidRPr="007C5B44">
              <w:rPr>
                <w:rFonts w:ascii="Times New Roman" w:hAnsi="Times New Roman" w:cs="Times New Roman"/>
                <w:b/>
                <w:bCs/>
                <w:sz w:val="24"/>
                <w:szCs w:val="24"/>
                <w:shd w:val="clear" w:color="auto" w:fill="FFFFFF"/>
                <w:lang w:val="en-US"/>
              </w:rPr>
              <w:t xml:space="preserve">          </w:t>
            </w:r>
            <w:r w:rsidRPr="007C5B44">
              <w:rPr>
                <w:rFonts w:ascii="Times New Roman" w:hAnsi="Times New Roman" w:cs="Times New Roman"/>
                <w:b/>
                <w:bCs/>
                <w:i/>
                <w:sz w:val="24"/>
                <w:szCs w:val="24"/>
                <w:shd w:val="clear" w:color="auto" w:fill="FFFFFF"/>
                <w:lang w:val="en-US"/>
              </w:rPr>
              <w:t xml:space="preserve">stație de desecare mobilă – </w:t>
            </w:r>
            <w:r w:rsidRPr="007C5B44">
              <w:rPr>
                <w:rFonts w:ascii="Times New Roman" w:hAnsi="Times New Roman" w:cs="Times New Roman"/>
                <w:b/>
                <w:bCs/>
                <w:iCs/>
                <w:sz w:val="24"/>
                <w:szCs w:val="24"/>
                <w:shd w:val="clear" w:color="auto" w:fill="FFFFFF"/>
                <w:lang w:val="en-US"/>
              </w:rPr>
              <w:t>unitate portabilă destinată  evacuării apei din terenuri sau zone cu umiditatea excesivă, fiind echipată cu pompe, motoare, echipamente auxiliare și sisteme de drenaj utilizată temporar pentru prevenirea inundațiilor, îmbunătățirea solului sau gestionarea apelor freatice;</w:t>
            </w:r>
          </w:p>
          <w:p w:rsidR="007C5B44" w:rsidRPr="007C5B44" w:rsidRDefault="007C5B44" w:rsidP="007C5B44">
            <w:pPr>
              <w:spacing w:after="0"/>
              <w:jc w:val="both"/>
              <w:rPr>
                <w:rFonts w:ascii="Times New Roman" w:hAnsi="Times New Roman" w:cs="Times New Roman"/>
                <w:b/>
                <w:bCs/>
                <w:sz w:val="24"/>
                <w:szCs w:val="24"/>
                <w:shd w:val="clear" w:color="auto" w:fill="FFFFFF"/>
                <w:lang w:val="en-US"/>
              </w:rPr>
            </w:pPr>
            <w:r w:rsidRPr="007C5B44">
              <w:rPr>
                <w:rFonts w:ascii="Times New Roman" w:hAnsi="Times New Roman" w:cs="Times New Roman"/>
                <w:b/>
                <w:bCs/>
                <w:sz w:val="24"/>
                <w:szCs w:val="24"/>
                <w:shd w:val="clear" w:color="auto" w:fill="FFFFFF"/>
                <w:lang w:val="en-US"/>
              </w:rPr>
              <w:t xml:space="preserve">          </w:t>
            </w:r>
            <w:r w:rsidRPr="007C5B44">
              <w:rPr>
                <w:rFonts w:ascii="Times New Roman" w:hAnsi="Times New Roman" w:cs="Times New Roman"/>
                <w:b/>
                <w:bCs/>
                <w:i/>
                <w:sz w:val="24"/>
                <w:szCs w:val="24"/>
                <w:shd w:val="clear" w:color="auto" w:fill="FFFFFF"/>
                <w:lang w:val="en-US"/>
              </w:rPr>
              <w:t>stație de fertigare</w:t>
            </w:r>
            <w:r w:rsidRPr="007C5B44">
              <w:rPr>
                <w:rFonts w:ascii="Times New Roman" w:hAnsi="Times New Roman" w:cs="Times New Roman"/>
                <w:b/>
                <w:bCs/>
                <w:sz w:val="24"/>
                <w:szCs w:val="24"/>
                <w:shd w:val="clear" w:color="auto" w:fill="FFFFFF"/>
                <w:lang w:val="en-US"/>
              </w:rPr>
              <w:t xml:space="preserve"> –  instalație tehnică destinată aplicării îngrășămintelor și altor substanțe nutritive prin sisteme de irigație, amestecându-le cu apa asigură un aport optim de nutrienți plantelor, contribuind astfel la îmbunătățirea producției agricole;</w:t>
            </w:r>
          </w:p>
          <w:p w:rsidR="007C5B44" w:rsidRPr="007C5B44" w:rsidRDefault="007C5B44" w:rsidP="007C5B44">
            <w:pPr>
              <w:spacing w:after="0"/>
              <w:jc w:val="both"/>
              <w:rPr>
                <w:rFonts w:ascii="Times New Roman" w:hAnsi="Times New Roman" w:cs="Times New Roman"/>
                <w:b/>
                <w:bCs/>
                <w:sz w:val="24"/>
                <w:szCs w:val="24"/>
                <w:shd w:val="clear" w:color="auto" w:fill="FFFFFF"/>
                <w:lang w:val="en-US"/>
              </w:rPr>
            </w:pPr>
            <w:r w:rsidRPr="007C5B44">
              <w:rPr>
                <w:rFonts w:ascii="Times New Roman" w:hAnsi="Times New Roman" w:cs="Times New Roman"/>
                <w:b/>
                <w:bCs/>
                <w:sz w:val="24"/>
                <w:szCs w:val="24"/>
                <w:shd w:val="clear" w:color="auto" w:fill="FFFFFF"/>
                <w:lang w:val="en-US"/>
              </w:rPr>
              <w:t xml:space="preserve">          </w:t>
            </w:r>
            <w:r w:rsidRPr="007C5B44">
              <w:rPr>
                <w:rFonts w:ascii="Times New Roman" w:hAnsi="Times New Roman" w:cs="Times New Roman"/>
                <w:b/>
                <w:bCs/>
                <w:i/>
                <w:sz w:val="24"/>
                <w:szCs w:val="24"/>
                <w:shd w:val="clear" w:color="auto" w:fill="FFFFFF"/>
                <w:lang w:val="en-US"/>
              </w:rPr>
              <w:t>sistem de irigare la scară mică</w:t>
            </w:r>
            <w:r w:rsidRPr="007C5B44">
              <w:rPr>
                <w:rFonts w:ascii="Times New Roman" w:hAnsi="Times New Roman" w:cs="Times New Roman"/>
                <w:b/>
                <w:bCs/>
                <w:sz w:val="24"/>
                <w:szCs w:val="24"/>
                <w:shd w:val="clear" w:color="auto" w:fill="FFFFFF"/>
                <w:lang w:val="en-US"/>
              </w:rPr>
              <w:t xml:space="preserve"> –  infrastructură hidroameliorativă  amenajată pe suprafețe reduse, care include stații de pompare precum și </w:t>
            </w:r>
            <w:r w:rsidRPr="007C5B44">
              <w:rPr>
                <w:rFonts w:ascii="Times New Roman" w:hAnsi="Times New Roman" w:cs="Times New Roman"/>
                <w:b/>
                <w:bCs/>
                <w:sz w:val="24"/>
                <w:szCs w:val="24"/>
                <w:shd w:val="clear" w:color="auto" w:fill="FFFFFF"/>
                <w:lang w:val="en-US"/>
              </w:rPr>
              <w:lastRenderedPageBreak/>
              <w:t>stații de desecare, utilizate pentru irigarea și/sau desecarea terenurilor agricole;</w:t>
            </w:r>
          </w:p>
          <w:p w:rsidR="00BB4524" w:rsidRPr="00F9612E" w:rsidRDefault="007C5B44" w:rsidP="007C5B44">
            <w:pPr>
              <w:spacing w:after="0"/>
              <w:jc w:val="both"/>
              <w:rPr>
                <w:rFonts w:ascii="Times New Roman" w:hAnsi="Times New Roman" w:cs="Times New Roman"/>
                <w:sz w:val="28"/>
                <w:szCs w:val="28"/>
                <w:lang w:val="en-US"/>
              </w:rPr>
            </w:pPr>
            <w:r w:rsidRPr="007C5B44">
              <w:rPr>
                <w:rFonts w:ascii="Times New Roman" w:hAnsi="Times New Roman" w:cs="Times New Roman"/>
                <w:b/>
                <w:bCs/>
                <w:i/>
                <w:sz w:val="24"/>
                <w:szCs w:val="24"/>
                <w:shd w:val="clear" w:color="auto" w:fill="FFFFFF"/>
                <w:lang w:val="en-US"/>
              </w:rPr>
              <w:t xml:space="preserve">          sistem centralizat de irigare</w:t>
            </w:r>
            <w:r w:rsidRPr="007C5B44">
              <w:rPr>
                <w:rFonts w:ascii="Times New Roman" w:hAnsi="Times New Roman" w:cs="Times New Roman"/>
                <w:b/>
                <w:bCs/>
                <w:sz w:val="24"/>
                <w:szCs w:val="24"/>
                <w:shd w:val="clear" w:color="auto" w:fill="FFFFFF"/>
                <w:lang w:val="en-US"/>
              </w:rPr>
              <w:t xml:space="preserve"> </w:t>
            </w:r>
            <w:proofErr w:type="gramStart"/>
            <w:r w:rsidRPr="007C5B44">
              <w:rPr>
                <w:rFonts w:ascii="Times New Roman" w:hAnsi="Times New Roman" w:cs="Times New Roman"/>
                <w:b/>
                <w:bCs/>
                <w:sz w:val="24"/>
                <w:szCs w:val="24"/>
                <w:shd w:val="clear" w:color="auto" w:fill="FFFFFF"/>
                <w:lang w:val="en-US"/>
              </w:rPr>
              <w:t>–  suprafa</w:t>
            </w:r>
            <w:proofErr w:type="gramEnd"/>
            <w:r w:rsidRPr="007C5B44">
              <w:rPr>
                <w:rFonts w:ascii="Times New Roman" w:hAnsi="Times New Roman" w:cs="Times New Roman"/>
                <w:b/>
                <w:bCs/>
                <w:sz w:val="24"/>
                <w:szCs w:val="24"/>
                <w:shd w:val="clear" w:color="auto" w:fill="FFFFFF"/>
                <w:lang w:val="en-US"/>
              </w:rPr>
              <w:t>ța amenajată cu o infrastructură hidroameliorativă, de mari dimensiuni, destinat irigării unor suprafețe agricole extinse, fiind proprietate a statului care cuprinde o rețea integrată de stații de pompare, canale de aducțiune, conducte principale și de distribuție, bazine de acumulare și alte echipamente specifice, care permit captarea, transportul și distribuția apei către terenurile agricole.</w:t>
            </w: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F9612E" w:rsidRDefault="00AF4AEA" w:rsidP="003E2B5D">
            <w:pPr>
              <w:spacing w:after="0" w:line="253" w:lineRule="atLeast"/>
              <w:jc w:val="both"/>
              <w:rPr>
                <w:rFonts w:ascii="Times New Roman" w:eastAsia="Times New Roman" w:hAnsi="Times New Roman" w:cs="Times New Roman"/>
                <w:b/>
                <w:bCs/>
                <w:sz w:val="28"/>
                <w:szCs w:val="28"/>
                <w:lang w:val="ro-MO" w:eastAsia="ru-RU"/>
              </w:rPr>
            </w:pPr>
            <w:r w:rsidRPr="00F9612E">
              <w:rPr>
                <w:rStyle w:val="a3"/>
                <w:rFonts w:ascii="Times New Roman" w:hAnsi="Times New Roman" w:cs="Times New Roman"/>
                <w:b w:val="0"/>
                <w:sz w:val="28"/>
                <w:szCs w:val="28"/>
                <w:lang w:val="en-US"/>
              </w:rPr>
              <w:lastRenderedPageBreak/>
              <w:t>Art</w:t>
            </w:r>
            <w:r w:rsidR="003E2B5D" w:rsidRPr="00F9612E">
              <w:rPr>
                <w:rStyle w:val="a3"/>
                <w:rFonts w:ascii="Times New Roman" w:hAnsi="Times New Roman" w:cs="Times New Roman"/>
                <w:b w:val="0"/>
                <w:sz w:val="28"/>
                <w:szCs w:val="28"/>
                <w:lang w:val="en-US"/>
              </w:rPr>
              <w:t>.</w:t>
            </w:r>
            <w:r w:rsidRPr="00F9612E">
              <w:rPr>
                <w:rStyle w:val="a3"/>
                <w:rFonts w:ascii="Times New Roman" w:hAnsi="Times New Roman" w:cs="Times New Roman"/>
                <w:b w:val="0"/>
                <w:sz w:val="28"/>
                <w:szCs w:val="28"/>
                <w:lang w:val="en-US"/>
              </w:rPr>
              <w:t xml:space="preserve"> 2</w:t>
            </w:r>
            <w:r w:rsidRPr="00F9612E">
              <w:rPr>
                <w:rFonts w:ascii="Times New Roman" w:hAnsi="Times New Roman" w:cs="Times New Roman"/>
                <w:b/>
                <w:sz w:val="28"/>
                <w:szCs w:val="28"/>
                <w:lang w:val="en-US"/>
              </w:rPr>
              <w:t> </w:t>
            </w:r>
          </w:p>
        </w:tc>
      </w:tr>
      <w:tr w:rsidR="00F9612E" w:rsidRPr="00F9612E"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F9612E" w:rsidRDefault="00E7520E" w:rsidP="003E2B5D">
            <w:pPr>
              <w:spacing w:after="0" w:line="253" w:lineRule="atLeast"/>
              <w:jc w:val="both"/>
              <w:rPr>
                <w:rFonts w:ascii="Times New Roman" w:hAnsi="Times New Roman" w:cs="Times New Roman"/>
                <w:sz w:val="28"/>
                <w:szCs w:val="28"/>
                <w:lang w:val="ro-MO"/>
              </w:rPr>
            </w:pPr>
            <w:r w:rsidRPr="00F9612E">
              <w:rPr>
                <w:rFonts w:ascii="Times New Roman" w:hAnsi="Times New Roman" w:cs="Times New Roman"/>
                <w:sz w:val="28"/>
                <w:szCs w:val="28"/>
                <w:lang w:val="ro-MO"/>
              </w:rPr>
              <w:lastRenderedPageBreak/>
              <w:t>Art.3</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b/>
                <w:bCs/>
                <w:sz w:val="24"/>
                <w:szCs w:val="24"/>
                <w:lang w:val="en-US" w:eastAsia="ru-RU"/>
              </w:rPr>
              <w:t>Articolul 3.</w:t>
            </w:r>
            <w:r w:rsidRPr="00F9612E">
              <w:rPr>
                <w:rFonts w:ascii="Times New Roman" w:eastAsia="Times New Roman" w:hAnsi="Times New Roman" w:cs="Times New Roman"/>
                <w:sz w:val="24"/>
                <w:szCs w:val="24"/>
                <w:lang w:val="en-US" w:eastAsia="ru-RU"/>
              </w:rPr>
              <w:t> Statutul juridic al Asociaţiei</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(1) Asociaţia este o organizaţie necomercială constituită benevol</w:t>
            </w:r>
            <w:proofErr w:type="gramStart"/>
            <w:r w:rsidRPr="00F9612E">
              <w:rPr>
                <w:rFonts w:ascii="Times New Roman" w:eastAsia="Times New Roman" w:hAnsi="Times New Roman" w:cs="Times New Roman"/>
                <w:sz w:val="24"/>
                <w:szCs w:val="24"/>
                <w:lang w:val="en-US" w:eastAsia="ru-RU"/>
              </w:rPr>
              <w:t>  de</w:t>
            </w:r>
            <w:proofErr w:type="gramEnd"/>
            <w:r w:rsidRPr="00F9612E">
              <w:rPr>
                <w:rFonts w:ascii="Times New Roman" w:eastAsia="Times New Roman" w:hAnsi="Times New Roman" w:cs="Times New Roman"/>
                <w:sz w:val="24"/>
                <w:szCs w:val="24"/>
                <w:lang w:val="en-US" w:eastAsia="ru-RU"/>
              </w:rPr>
              <w:t xml:space="preserve"> către persoanele fizice şi juridice care utilizează în activitatea lor irigarea și desecarea terenurilor, în modul prevăzut de prezenta lege.</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(2) Denumirea deplină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Asociaţiei va include sintagma „Asociaţia utilizatorilor de apă pentru irigaţii”, denumirea localităţii în care aceasta funcţionează sau un alt nume distinct, în limba de stat.</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(3) În</w:t>
            </w:r>
            <w:proofErr w:type="gramStart"/>
            <w:r w:rsidRPr="00F9612E">
              <w:rPr>
                <w:rFonts w:ascii="Times New Roman" w:eastAsia="Times New Roman" w:hAnsi="Times New Roman" w:cs="Times New Roman"/>
                <w:sz w:val="24"/>
                <w:szCs w:val="24"/>
                <w:lang w:val="en-US" w:eastAsia="ru-RU"/>
              </w:rPr>
              <w:t>  baza</w:t>
            </w:r>
            <w:proofErr w:type="gramEnd"/>
            <w:r w:rsidRPr="00F9612E">
              <w:rPr>
                <w:rFonts w:ascii="Times New Roman" w:eastAsia="Times New Roman" w:hAnsi="Times New Roman" w:cs="Times New Roman"/>
                <w:sz w:val="24"/>
                <w:szCs w:val="24"/>
                <w:lang w:val="en-US" w:eastAsia="ru-RU"/>
              </w:rPr>
              <w:t xml:space="preserve"> unui sistem de irigare poate fi constituită doar o singură asociaţie.</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(3</w:t>
            </w:r>
            <w:r w:rsidRPr="00F9612E">
              <w:rPr>
                <w:rFonts w:ascii="Times New Roman" w:eastAsia="Times New Roman" w:hAnsi="Times New Roman" w:cs="Times New Roman"/>
                <w:sz w:val="18"/>
                <w:szCs w:val="18"/>
                <w:vertAlign w:val="superscript"/>
                <w:lang w:val="en-US" w:eastAsia="ru-RU"/>
              </w:rPr>
              <w:t>1</w:t>
            </w:r>
            <w:r w:rsidRPr="00F9612E">
              <w:rPr>
                <w:rFonts w:ascii="Times New Roman" w:eastAsia="Times New Roman" w:hAnsi="Times New Roman" w:cs="Times New Roman"/>
                <w:sz w:val="24"/>
                <w:szCs w:val="24"/>
                <w:lang w:val="en-US" w:eastAsia="ru-RU"/>
              </w:rPr>
              <w:t xml:space="preserve">) În cazul sistemelor de irigare și/sau desecare cu mai multe sectoare pot fi constituite asociații la nivel de sector, cu condiția ca </w:t>
            </w:r>
            <w:r w:rsidRPr="00F9612E">
              <w:rPr>
                <w:rFonts w:ascii="Times New Roman" w:eastAsia="Times New Roman" w:hAnsi="Times New Roman" w:cs="Times New Roman"/>
                <w:sz w:val="24"/>
                <w:szCs w:val="24"/>
                <w:lang w:val="en-US" w:eastAsia="ru-RU"/>
              </w:rPr>
              <w:lastRenderedPageBreak/>
              <w:t>activitatea acestora să nu perturbeze activitatea sistemelor în general.</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(3</w:t>
            </w:r>
            <w:r w:rsidRPr="00F9612E">
              <w:rPr>
                <w:rFonts w:ascii="Times New Roman" w:eastAsia="Times New Roman" w:hAnsi="Times New Roman" w:cs="Times New Roman"/>
                <w:sz w:val="18"/>
                <w:szCs w:val="18"/>
                <w:vertAlign w:val="superscript"/>
                <w:lang w:val="en-US" w:eastAsia="ru-RU"/>
              </w:rPr>
              <w:t>2</w:t>
            </w:r>
            <w:r w:rsidRPr="00F9612E">
              <w:rPr>
                <w:rFonts w:ascii="Times New Roman" w:eastAsia="Times New Roman" w:hAnsi="Times New Roman" w:cs="Times New Roman"/>
                <w:sz w:val="24"/>
                <w:szCs w:val="24"/>
                <w:lang w:val="en-US" w:eastAsia="ru-RU"/>
              </w:rPr>
              <w:t>) În cazul sistemelor de irigare și/sau desecare amplasate adiacent unele față de altele pot fi constituite asociații care înglobează mai multe sisteme de irigare, cu condiția ca activitatea acestora să nu perturbeze activitatea sistemelor în general.</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(4) Asociaţia activează în baza prezentei legi, a statutului şi a regulamentelor sale interne.</w:t>
            </w:r>
          </w:p>
          <w:p w:rsidR="00BB4524" w:rsidRPr="00F9612E" w:rsidRDefault="00BB4524" w:rsidP="003E2B5D">
            <w:pPr>
              <w:pStyle w:val="a8"/>
              <w:shd w:val="clear" w:color="auto" w:fill="FFFFFF"/>
              <w:spacing w:before="0" w:beforeAutospacing="0" w:after="0" w:afterAutospacing="0"/>
              <w:ind w:firstLine="540"/>
              <w:jc w:val="both"/>
              <w:rPr>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C103C" w:rsidRDefault="009C103C" w:rsidP="00C73919">
            <w:pPr>
              <w:spacing w:after="0" w:line="240" w:lineRule="auto"/>
              <w:jc w:val="both"/>
              <w:rPr>
                <w:rFonts w:ascii="Times New Roman" w:hAnsi="Times New Roman" w:cs="Times New Roman"/>
                <w:sz w:val="24"/>
                <w:szCs w:val="24"/>
                <w:lang w:val="en-US"/>
              </w:rPr>
            </w:pPr>
            <w:r w:rsidRPr="009C103C">
              <w:rPr>
                <w:rFonts w:ascii="Times New Roman" w:hAnsi="Times New Roman" w:cs="Times New Roman"/>
                <w:b/>
                <w:bCs/>
                <w:sz w:val="24"/>
                <w:szCs w:val="24"/>
                <w:shd w:val="clear" w:color="auto" w:fill="FFFFFF"/>
                <w:lang w:val="en-US"/>
              </w:rPr>
              <w:lastRenderedPageBreak/>
              <w:t>La articolul 3</w:t>
            </w:r>
            <w:r w:rsidRPr="009C103C">
              <w:rPr>
                <w:rFonts w:ascii="Times New Roman" w:hAnsi="Times New Roman" w:cs="Times New Roman"/>
                <w:bCs/>
                <w:sz w:val="24"/>
                <w:szCs w:val="24"/>
                <w:shd w:val="clear" w:color="auto" w:fill="FFFFFF"/>
                <w:lang w:val="en-US"/>
              </w:rPr>
              <w:t>, aliniatul (3) după cuvintele „sistem de irigare”, se completează cu cuvintele „cu un singur sector”</w:t>
            </w:r>
            <w:proofErr w:type="gramStart"/>
            <w:r w:rsidRPr="009C103C">
              <w:rPr>
                <w:rFonts w:ascii="Times New Roman" w:hAnsi="Times New Roman" w:cs="Times New Roman"/>
                <w:bCs/>
                <w:sz w:val="24"/>
                <w:szCs w:val="24"/>
                <w:shd w:val="clear" w:color="auto" w:fill="FFFFFF"/>
                <w:lang w:val="en-US"/>
              </w:rPr>
              <w:t>,  iar</w:t>
            </w:r>
            <w:proofErr w:type="gramEnd"/>
            <w:r w:rsidRPr="009C103C">
              <w:rPr>
                <w:rFonts w:ascii="Times New Roman" w:hAnsi="Times New Roman" w:cs="Times New Roman"/>
                <w:bCs/>
                <w:sz w:val="24"/>
                <w:szCs w:val="24"/>
                <w:shd w:val="clear" w:color="auto" w:fill="FFFFFF"/>
                <w:lang w:val="en-US"/>
              </w:rPr>
              <w:t xml:space="preserve"> aliniatul (3</w:t>
            </w:r>
            <w:r w:rsidRPr="009C103C">
              <w:rPr>
                <w:rFonts w:ascii="Times New Roman" w:hAnsi="Times New Roman" w:cs="Times New Roman"/>
                <w:bCs/>
                <w:sz w:val="24"/>
                <w:szCs w:val="24"/>
                <w:shd w:val="clear" w:color="auto" w:fill="FFFFFF"/>
                <w:vertAlign w:val="superscript"/>
                <w:lang w:val="en-US"/>
              </w:rPr>
              <w:t>1)</w:t>
            </w:r>
            <w:r w:rsidRPr="009C103C">
              <w:rPr>
                <w:rFonts w:ascii="Times New Roman" w:hAnsi="Times New Roman" w:cs="Times New Roman"/>
                <w:bCs/>
                <w:sz w:val="24"/>
                <w:szCs w:val="24"/>
                <w:shd w:val="clear" w:color="auto" w:fill="FFFFFF"/>
                <w:lang w:val="en-US"/>
              </w:rPr>
              <w:t xml:space="preserve"> </w:t>
            </w:r>
            <w:r w:rsidRPr="009C103C">
              <w:rPr>
                <w:rFonts w:ascii="Times New Roman" w:hAnsi="Times New Roman" w:cs="Times New Roman"/>
                <w:bCs/>
                <w:sz w:val="24"/>
                <w:szCs w:val="24"/>
                <w:highlight w:val="yellow"/>
                <w:shd w:val="clear" w:color="auto" w:fill="FFFFFF"/>
                <w:lang w:val="en-US"/>
              </w:rPr>
              <w:t>se completează cu un enunț cu următorul cuprins:</w:t>
            </w:r>
            <w:r w:rsidRPr="009C103C">
              <w:rPr>
                <w:rFonts w:ascii="Times New Roman" w:hAnsi="Times New Roman" w:cs="Times New Roman"/>
                <w:bCs/>
                <w:sz w:val="24"/>
                <w:szCs w:val="24"/>
                <w:shd w:val="clear" w:color="auto" w:fill="FFFFFF"/>
                <w:lang w:val="en-US"/>
              </w:rPr>
              <w:t xml:space="preserve"> „</w:t>
            </w:r>
            <w:r w:rsidRPr="009C103C">
              <w:rPr>
                <w:rFonts w:ascii="Times New Roman" w:hAnsi="Times New Roman" w:cs="Times New Roman"/>
                <w:color w:val="333333"/>
                <w:sz w:val="24"/>
                <w:szCs w:val="24"/>
                <w:shd w:val="clear" w:color="auto" w:fill="FFFFFF"/>
                <w:lang w:val="en-US"/>
              </w:rPr>
              <w:t xml:space="preserve">Nu se permite divizarea și transmiterea în folosință a unor elemente constructive, echipamente și utilaje din cadrul unei stații de pompare și altor obiecte de infrastructură din componența unui sistem de irigare, acestea pot fi transmise în folosință doar </w:t>
            </w:r>
            <w:r w:rsidRPr="009C103C">
              <w:rPr>
                <w:rFonts w:ascii="Times New Roman" w:hAnsi="Times New Roman" w:cs="Times New Roman"/>
                <w:color w:val="333333"/>
                <w:sz w:val="24"/>
                <w:szCs w:val="24"/>
                <w:highlight w:val="yellow"/>
                <w:shd w:val="clear" w:color="auto" w:fill="FFFFFF"/>
                <w:lang w:val="en-US"/>
              </w:rPr>
              <w:t>integral</w:t>
            </w:r>
            <w:r w:rsidRPr="009C103C">
              <w:rPr>
                <w:rFonts w:ascii="Times New Roman" w:hAnsi="Times New Roman" w:cs="Times New Roman"/>
                <w:color w:val="333333"/>
                <w:sz w:val="24"/>
                <w:szCs w:val="24"/>
                <w:shd w:val="clear" w:color="auto" w:fill="FFFFFF"/>
                <w:lang w:val="en-US"/>
              </w:rPr>
              <w:t>.”;</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b/>
                <w:bCs/>
                <w:sz w:val="24"/>
                <w:szCs w:val="24"/>
                <w:lang w:val="en-US" w:eastAsia="ru-RU"/>
              </w:rPr>
              <w:t>Articolul 3.</w:t>
            </w:r>
            <w:r w:rsidRPr="00F9612E">
              <w:rPr>
                <w:rFonts w:ascii="Times New Roman" w:eastAsia="Times New Roman" w:hAnsi="Times New Roman" w:cs="Times New Roman"/>
                <w:sz w:val="24"/>
                <w:szCs w:val="24"/>
                <w:lang w:val="en-US" w:eastAsia="ru-RU"/>
              </w:rPr>
              <w:t> Statutul juridic al Asociaţiei</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(1) Asociaţia este o organizaţie necomercială constituită benevol</w:t>
            </w:r>
            <w:proofErr w:type="gramStart"/>
            <w:r w:rsidRPr="00F9612E">
              <w:rPr>
                <w:rFonts w:ascii="Times New Roman" w:eastAsia="Times New Roman" w:hAnsi="Times New Roman" w:cs="Times New Roman"/>
                <w:sz w:val="24"/>
                <w:szCs w:val="24"/>
                <w:lang w:val="en-US" w:eastAsia="ru-RU"/>
              </w:rPr>
              <w:t>  de</w:t>
            </w:r>
            <w:proofErr w:type="gramEnd"/>
            <w:r w:rsidRPr="00F9612E">
              <w:rPr>
                <w:rFonts w:ascii="Times New Roman" w:eastAsia="Times New Roman" w:hAnsi="Times New Roman" w:cs="Times New Roman"/>
                <w:sz w:val="24"/>
                <w:szCs w:val="24"/>
                <w:lang w:val="en-US" w:eastAsia="ru-RU"/>
              </w:rPr>
              <w:t xml:space="preserve"> către persoanele fizice şi juridice care utilizează în activitatea lor irigarea și desecarea terenurilor, în modul prevăzut de prezenta lege.</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(2) Denumirea deplină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Asociaţiei va include sintagma „Asociaţia utilizatorilor de apă pentru irigaţii”, denumirea localităţii în care aceasta funcţionează sau un alt nume distinct, în limba de stat.</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(3) În</w:t>
            </w:r>
            <w:proofErr w:type="gramStart"/>
            <w:r w:rsidRPr="00F9612E">
              <w:rPr>
                <w:rFonts w:ascii="Times New Roman" w:eastAsia="Times New Roman" w:hAnsi="Times New Roman" w:cs="Times New Roman"/>
                <w:sz w:val="24"/>
                <w:szCs w:val="24"/>
                <w:lang w:val="en-US" w:eastAsia="ru-RU"/>
              </w:rPr>
              <w:t>  baza</w:t>
            </w:r>
            <w:proofErr w:type="gramEnd"/>
            <w:r w:rsidRPr="00F9612E">
              <w:rPr>
                <w:rFonts w:ascii="Times New Roman" w:eastAsia="Times New Roman" w:hAnsi="Times New Roman" w:cs="Times New Roman"/>
                <w:sz w:val="24"/>
                <w:szCs w:val="24"/>
                <w:lang w:val="en-US" w:eastAsia="ru-RU"/>
              </w:rPr>
              <w:t xml:space="preserve"> unui sistem de irigare </w:t>
            </w:r>
            <w:r w:rsidRPr="00F9612E">
              <w:rPr>
                <w:rFonts w:ascii="Times New Roman" w:hAnsi="Times New Roman" w:cs="Times New Roman"/>
                <w:b/>
                <w:bCs/>
                <w:sz w:val="24"/>
                <w:szCs w:val="24"/>
                <w:shd w:val="clear" w:color="auto" w:fill="FFFFFF"/>
                <w:lang w:val="en-US"/>
              </w:rPr>
              <w:t>cu un singur sector</w:t>
            </w:r>
            <w:r w:rsidRPr="00F9612E">
              <w:rPr>
                <w:rFonts w:ascii="Times New Roman" w:eastAsia="Times New Roman" w:hAnsi="Times New Roman" w:cs="Times New Roman"/>
                <w:sz w:val="24"/>
                <w:szCs w:val="24"/>
                <w:lang w:val="en-US" w:eastAsia="ru-RU"/>
              </w:rPr>
              <w:t xml:space="preserve"> poate fi constituită doar o singură asociaţie.</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(3</w:t>
            </w:r>
            <w:r w:rsidRPr="00F9612E">
              <w:rPr>
                <w:rFonts w:ascii="Times New Roman" w:eastAsia="Times New Roman" w:hAnsi="Times New Roman" w:cs="Times New Roman"/>
                <w:sz w:val="18"/>
                <w:szCs w:val="18"/>
                <w:vertAlign w:val="superscript"/>
                <w:lang w:val="en-US" w:eastAsia="ru-RU"/>
              </w:rPr>
              <w:t>1</w:t>
            </w:r>
            <w:r w:rsidRPr="00F9612E">
              <w:rPr>
                <w:rFonts w:ascii="Times New Roman" w:eastAsia="Times New Roman" w:hAnsi="Times New Roman" w:cs="Times New Roman"/>
                <w:sz w:val="24"/>
                <w:szCs w:val="24"/>
                <w:lang w:val="en-US" w:eastAsia="ru-RU"/>
              </w:rPr>
              <w:t xml:space="preserve">) În cazul sistemelor de irigare și/sau desecare cu mai multe sectoare pot fi constituite asociații la nivel de sector, cu condiția ca activitatea acestora să nu </w:t>
            </w:r>
            <w:r w:rsidRPr="00F9612E">
              <w:rPr>
                <w:rFonts w:ascii="Times New Roman" w:eastAsia="Times New Roman" w:hAnsi="Times New Roman" w:cs="Times New Roman"/>
                <w:sz w:val="24"/>
                <w:szCs w:val="24"/>
                <w:lang w:val="en-US" w:eastAsia="ru-RU"/>
              </w:rPr>
              <w:lastRenderedPageBreak/>
              <w:t xml:space="preserve">perturbeze activitatea sistemelor în general.     </w:t>
            </w:r>
          </w:p>
          <w:p w:rsidR="009C103C" w:rsidRPr="009C103C" w:rsidRDefault="009C103C" w:rsidP="00C22D08">
            <w:pPr>
              <w:shd w:val="clear" w:color="auto" w:fill="FFFFFF"/>
              <w:spacing w:after="0" w:line="240" w:lineRule="auto"/>
              <w:ind w:firstLine="709"/>
              <w:jc w:val="both"/>
              <w:rPr>
                <w:rFonts w:ascii="Times New Roman" w:eastAsia="Times New Roman" w:hAnsi="Times New Roman" w:cs="Times New Roman"/>
                <w:b/>
                <w:sz w:val="24"/>
                <w:szCs w:val="24"/>
                <w:lang w:val="en-US" w:eastAsia="ru-RU"/>
              </w:rPr>
            </w:pPr>
            <w:r w:rsidRPr="009C103C">
              <w:rPr>
                <w:rFonts w:ascii="Times New Roman" w:hAnsi="Times New Roman" w:cs="Times New Roman"/>
                <w:b/>
                <w:color w:val="333333"/>
                <w:sz w:val="24"/>
                <w:szCs w:val="24"/>
                <w:shd w:val="clear" w:color="auto" w:fill="FFFFFF"/>
                <w:lang w:val="en-US"/>
              </w:rPr>
              <w:t xml:space="preserve">Nu se permite divizarea și transmiterea în folosință a unor elemente constructive, echipamente și utilaje din cadrul unei stații de pompare și altor obiecte de infrastructură din componența unui sistem de irigare, acestea pot fi transmise în folosință doar </w:t>
            </w:r>
            <w:r w:rsidRPr="009C103C">
              <w:rPr>
                <w:rFonts w:ascii="Times New Roman" w:hAnsi="Times New Roman" w:cs="Times New Roman"/>
                <w:b/>
                <w:color w:val="333333"/>
                <w:sz w:val="24"/>
                <w:szCs w:val="24"/>
                <w:highlight w:val="yellow"/>
                <w:shd w:val="clear" w:color="auto" w:fill="FFFFFF"/>
                <w:lang w:val="en-US"/>
              </w:rPr>
              <w:t>integral</w:t>
            </w:r>
            <w:r w:rsidRPr="009C103C">
              <w:rPr>
                <w:rFonts w:ascii="Times New Roman" w:hAnsi="Times New Roman" w:cs="Times New Roman"/>
                <w:b/>
                <w:color w:val="333333"/>
                <w:sz w:val="24"/>
                <w:szCs w:val="24"/>
                <w:shd w:val="clear" w:color="auto" w:fill="FFFFFF"/>
                <w:lang w:val="en-US"/>
              </w:rPr>
              <w:t>.</w:t>
            </w:r>
            <w:r w:rsidRPr="009C103C">
              <w:rPr>
                <w:rFonts w:ascii="Times New Roman" w:eastAsia="Times New Roman" w:hAnsi="Times New Roman" w:cs="Times New Roman"/>
                <w:b/>
                <w:sz w:val="24"/>
                <w:szCs w:val="24"/>
                <w:lang w:val="en-US" w:eastAsia="ru-RU"/>
              </w:rPr>
              <w:t xml:space="preserve"> </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(3</w:t>
            </w:r>
            <w:r w:rsidRPr="00F9612E">
              <w:rPr>
                <w:rFonts w:ascii="Times New Roman" w:eastAsia="Times New Roman" w:hAnsi="Times New Roman" w:cs="Times New Roman"/>
                <w:sz w:val="18"/>
                <w:szCs w:val="18"/>
                <w:vertAlign w:val="superscript"/>
                <w:lang w:val="en-US" w:eastAsia="ru-RU"/>
              </w:rPr>
              <w:t>2</w:t>
            </w:r>
            <w:r w:rsidRPr="00F9612E">
              <w:rPr>
                <w:rFonts w:ascii="Times New Roman" w:eastAsia="Times New Roman" w:hAnsi="Times New Roman" w:cs="Times New Roman"/>
                <w:sz w:val="24"/>
                <w:szCs w:val="24"/>
                <w:lang w:val="en-US" w:eastAsia="ru-RU"/>
              </w:rPr>
              <w:t>) În cazul sistemelor de irigare și/sau desecare amplasate adiacent unele față de altele pot fi constituite asociații care înglobează mai multe sisteme de irigare, cu condiția ca activitatea acestora să nu perturbeze activitatea sistemelor în general.</w:t>
            </w:r>
          </w:p>
          <w:p w:rsidR="00C22D08" w:rsidRPr="00F9612E" w:rsidRDefault="00C22D08" w:rsidP="00C22D0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(4) Asociaţia activează în baza prezentei legi, a statutului şi a regulamentelor sale interne.</w:t>
            </w:r>
          </w:p>
          <w:p w:rsidR="00BB4524" w:rsidRPr="00F9612E" w:rsidRDefault="00BB4524"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F9612E" w:rsidRDefault="00E7520E" w:rsidP="003E2B5D">
            <w:pPr>
              <w:spacing w:after="0" w:line="253" w:lineRule="atLeast"/>
              <w:jc w:val="both"/>
              <w:rPr>
                <w:rFonts w:ascii="Times New Roman" w:hAnsi="Times New Roman" w:cs="Times New Roman"/>
                <w:sz w:val="28"/>
                <w:szCs w:val="28"/>
                <w:lang w:val="ro-MO"/>
              </w:rPr>
            </w:pPr>
            <w:r w:rsidRPr="00F9612E">
              <w:rPr>
                <w:rFonts w:ascii="Times New Roman" w:hAnsi="Times New Roman" w:cs="Times New Roman"/>
                <w:sz w:val="28"/>
                <w:szCs w:val="28"/>
                <w:lang w:val="ro-MO"/>
              </w:rPr>
              <w:lastRenderedPageBreak/>
              <w:t>Art.3</w:t>
            </w:r>
          </w:p>
        </w:tc>
      </w:tr>
      <w:tr w:rsidR="00F9612E" w:rsidRPr="00F9612E" w:rsidTr="004C5CC1">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F9612E" w:rsidRDefault="00784575" w:rsidP="003E2B5D">
            <w:pPr>
              <w:spacing w:after="0" w:line="253" w:lineRule="atLeast"/>
              <w:jc w:val="both"/>
              <w:rPr>
                <w:rFonts w:ascii="Times New Roman" w:hAnsi="Times New Roman" w:cs="Times New Roman"/>
                <w:sz w:val="28"/>
                <w:szCs w:val="28"/>
                <w:lang w:val="ro-MO"/>
              </w:rPr>
            </w:pPr>
            <w:r w:rsidRPr="00F9612E">
              <w:rPr>
                <w:rFonts w:ascii="Times New Roman" w:hAnsi="Times New Roman" w:cs="Times New Roman"/>
                <w:sz w:val="28"/>
                <w:szCs w:val="28"/>
                <w:lang w:val="ro-MO"/>
              </w:rPr>
              <w:lastRenderedPageBreak/>
              <w:t>Art.11</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b/>
                <w:bCs/>
                <w:sz w:val="24"/>
                <w:szCs w:val="24"/>
                <w:lang w:val="en-US" w:eastAsia="ru-RU"/>
              </w:rPr>
              <w:t>Articolul 11.</w:t>
            </w:r>
            <w:r w:rsidRPr="00F9612E">
              <w:rPr>
                <w:rFonts w:ascii="Times New Roman" w:eastAsia="Times New Roman" w:hAnsi="Times New Roman" w:cs="Times New Roman"/>
                <w:sz w:val="24"/>
                <w:szCs w:val="24"/>
                <w:lang w:val="en-US" w:eastAsia="ru-RU"/>
              </w:rPr>
              <w:t> Procedura de constituire a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(1) Asociaţia se constituie în mod voluntar, în conformitate cu</w:t>
            </w:r>
            <w:proofErr w:type="gramStart"/>
            <w:r w:rsidRPr="00F9612E">
              <w:rPr>
                <w:rFonts w:ascii="Times New Roman" w:eastAsia="Times New Roman" w:hAnsi="Times New Roman" w:cs="Times New Roman"/>
                <w:sz w:val="24"/>
                <w:szCs w:val="24"/>
                <w:lang w:val="en-US" w:eastAsia="ru-RU"/>
              </w:rPr>
              <w:t>  principiul</w:t>
            </w:r>
            <w:proofErr w:type="gramEnd"/>
            <w:r w:rsidRPr="00F9612E">
              <w:rPr>
                <w:rFonts w:ascii="Times New Roman" w:eastAsia="Times New Roman" w:hAnsi="Times New Roman" w:cs="Times New Roman"/>
                <w:sz w:val="24"/>
                <w:szCs w:val="24"/>
                <w:lang w:val="en-US" w:eastAsia="ru-RU"/>
              </w:rPr>
              <w:t xml:space="preserve"> liberei asocieri şi cu prevederile prezentei legi.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(2) Persoanele fizice şi juridice proprietari sau utilizatori ai terenurilor agricole vor forma un grup de iniţiativă care va identifica şi propune suprafaţa ariei de deservire şi va crea comitetul de constituire, care va cuprinde nu mai mult de 12 membri potenţiali ai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(3) Comitetul de constituire va delimita geografic aria de deservire în interiorul căreia va </w:t>
            </w:r>
            <w:r w:rsidRPr="00F9612E">
              <w:rPr>
                <w:rFonts w:ascii="Times New Roman" w:eastAsia="Times New Roman" w:hAnsi="Times New Roman" w:cs="Times New Roman"/>
                <w:sz w:val="24"/>
                <w:szCs w:val="24"/>
                <w:lang w:val="en-US" w:eastAsia="ru-RU"/>
              </w:rPr>
              <w:lastRenderedPageBreak/>
              <w:t>funcționa Asociația. Nu este necesar să se includă în aria de deservire întreaga suprafaţă de pământ care poate fi irigată de sistemul de irigare dacă starea tehnică a sistemului de irigare ori a unor componente ale acestuia nu permite irigarea terenurilor sau proprietarii şi/sau utilizatorii acestor terenuri nu manifestă interes pentru irigaţii.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(4) Comitetul de constituire este compus din membri care reprezintă diferite părţi ale ariei de deservire pentru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asigura o reprezentare echitabilă a membrilor potenţiali ai Asociaţiei. </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(5) Comitetul de constituire îşi alege preşedintele şi îşi elaborează propriile reguli de procedură, valabile în perioada premergătoare constituirii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(6) Comitetul de constituire pregăteşte: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a) proiectul acordului de constituire; </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b) proiectul statutului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c) planul cadastral în care este indicată suprafaţa totală a ariei de deservire şi sînt delimitate sectoarele;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d) lista membrilor potenţiali ai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e) </w:t>
            </w:r>
            <w:proofErr w:type="gramStart"/>
            <w:r w:rsidRPr="00F9612E">
              <w:rPr>
                <w:rFonts w:ascii="Times New Roman" w:eastAsia="Times New Roman" w:hAnsi="Times New Roman" w:cs="Times New Roman"/>
                <w:sz w:val="24"/>
                <w:szCs w:val="24"/>
                <w:lang w:val="en-US" w:eastAsia="ru-RU"/>
              </w:rPr>
              <w:t>proiectul</w:t>
            </w:r>
            <w:proofErr w:type="gramEnd"/>
            <w:r w:rsidRPr="00F9612E">
              <w:rPr>
                <w:rFonts w:ascii="Times New Roman" w:eastAsia="Times New Roman" w:hAnsi="Times New Roman" w:cs="Times New Roman"/>
                <w:sz w:val="24"/>
                <w:szCs w:val="24"/>
                <w:lang w:val="en-US" w:eastAsia="ru-RU"/>
              </w:rPr>
              <w:t xml:space="preserve"> de fundamentare şi activitate economică a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(7) După ce membrilor potenţiali ai Asociaţiei le este oferită </w:t>
            </w:r>
            <w:r w:rsidRPr="00F9612E">
              <w:rPr>
                <w:rFonts w:ascii="Times New Roman" w:eastAsia="Times New Roman" w:hAnsi="Times New Roman" w:cs="Times New Roman"/>
                <w:sz w:val="24"/>
                <w:szCs w:val="24"/>
                <w:lang w:val="en-US" w:eastAsia="ru-RU"/>
              </w:rPr>
              <w:lastRenderedPageBreak/>
              <w:t xml:space="preserve">oportunitatea de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analiza şi a se exprima pe marginea documentelor enumerate la alin. (6) </w:t>
            </w:r>
            <w:proofErr w:type="gramStart"/>
            <w:r w:rsidRPr="00F9612E">
              <w:rPr>
                <w:rFonts w:ascii="Times New Roman" w:eastAsia="Times New Roman" w:hAnsi="Times New Roman" w:cs="Times New Roman"/>
                <w:sz w:val="24"/>
                <w:szCs w:val="24"/>
                <w:lang w:val="en-US" w:eastAsia="ru-RU"/>
              </w:rPr>
              <w:t>şi</w:t>
            </w:r>
            <w:proofErr w:type="gramEnd"/>
            <w:r w:rsidRPr="00F9612E">
              <w:rPr>
                <w:rFonts w:ascii="Times New Roman" w:eastAsia="Times New Roman" w:hAnsi="Times New Roman" w:cs="Times New Roman"/>
                <w:sz w:val="24"/>
                <w:szCs w:val="24"/>
                <w:lang w:val="en-US" w:eastAsia="ru-RU"/>
              </w:rPr>
              <w:t xml:space="preserve"> sînt luate în considerare toate comentariile primite, comitetul de constituire trimite dosarul cu toate documentele, inclusiv cu analiza comentariilor, la unitatea de monitorizare şi supraveghere pentru avizare.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(8) Unitatea de monitorizare şi supraveghere poate refuza avizarea documentelor enumerate în alin. (6) doar în cazurile în care: </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a) acestea nu corespund prevederilor prezentei legi;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b) </w:t>
            </w:r>
            <w:proofErr w:type="gramStart"/>
            <w:r w:rsidRPr="00F9612E">
              <w:rPr>
                <w:rFonts w:ascii="Times New Roman" w:eastAsia="Times New Roman" w:hAnsi="Times New Roman" w:cs="Times New Roman"/>
                <w:sz w:val="24"/>
                <w:szCs w:val="24"/>
                <w:lang w:val="en-US" w:eastAsia="ru-RU"/>
              </w:rPr>
              <w:t>sistemul</w:t>
            </w:r>
            <w:proofErr w:type="gramEnd"/>
            <w:r w:rsidRPr="00F9612E">
              <w:rPr>
                <w:rFonts w:ascii="Times New Roman" w:eastAsia="Times New Roman" w:hAnsi="Times New Roman" w:cs="Times New Roman"/>
                <w:sz w:val="24"/>
                <w:szCs w:val="24"/>
                <w:lang w:val="en-US" w:eastAsia="ru-RU"/>
              </w:rPr>
              <w:t xml:space="preserve"> de irigare al ariei de deservire nu are capacitatea să primească apă direct din sursa propusă spre exploatare de către Asociaţie.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(9) În decurs de 6 săptămîni din ziua avizării dosarului de către unitatea de monitorizare şi supraveghere, comitetul de constituire convoacă adunarea de constituire la care sînt invitaţi toţi membrii potenţiali ai Asociaţiei pentru a analiza proiectele documentelor de constituire propuse de comitet. Adunarea de constituire este prezidată de preşedintele comitetului de constituire.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(10) Adunarea de constituire analizează proiectul statutului Asociaţiei. Statutul se consideră aprobat dacă membrii potenţiali ai Asociaţiei, care au votat pentru </w:t>
            </w:r>
            <w:r w:rsidRPr="00F9612E">
              <w:rPr>
                <w:rFonts w:ascii="Times New Roman" w:eastAsia="Times New Roman" w:hAnsi="Times New Roman" w:cs="Times New Roman"/>
                <w:sz w:val="24"/>
                <w:szCs w:val="24"/>
                <w:lang w:val="en-US" w:eastAsia="ru-RU"/>
              </w:rPr>
              <w:lastRenderedPageBreak/>
              <w:t>aprobarea acestuia, deţin în proprietate sau în folosinţă peste 50% din suprafața terenurilor aflate în aria de deservire.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(11) În cazul în care statutul nu este aprobat din lipsa numărului necesar de voturi, adunarea de constituire este fixată pentru o dată ulterioară. Dacă statutul nu este aprobat nici la a doua întrunire, comitetul de constituire îşi încetează activitatea, iar procedura de constituire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Asociaţiei este considerată eşuată.</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(12) Adunarea de constituire alege Consiliul de administrare al Asociaţiei, care activează pînă la prima adunare generală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acesteia.</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(13) Adunarea de constituire stabileşte data primei adunări generale.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(14) Membrii comitetului de constituire au dreptul să ceară Asociaţiei rambursarea cheltuielilor rezonabile efectuate pe parcursul procedurii de constituire, iar aceste cheltuieli trebuie să fie incluse în proiectul de buget al Asociaţiei.</w:t>
            </w:r>
          </w:p>
          <w:p w:rsidR="00BB4524" w:rsidRPr="00F9612E" w:rsidRDefault="00BB4524" w:rsidP="00F10738">
            <w:pPr>
              <w:pStyle w:val="a8"/>
              <w:shd w:val="clear" w:color="auto" w:fill="FFFFFF"/>
              <w:spacing w:before="0" w:beforeAutospacing="0" w:after="0" w:afterAutospacing="0"/>
              <w:ind w:firstLine="540"/>
              <w:jc w:val="both"/>
              <w:rPr>
                <w:sz w:val="28"/>
                <w:szCs w:val="28"/>
                <w:lang w:val="en-US"/>
              </w:rPr>
            </w:pPr>
          </w:p>
        </w:tc>
        <w:tc>
          <w:tcPr>
            <w:tcW w:w="4536" w:type="dxa"/>
            <w:tcBorders>
              <w:top w:val="single" w:sz="4" w:space="0" w:color="auto"/>
              <w:left w:val="single" w:sz="4" w:space="0" w:color="auto"/>
              <w:bottom w:val="single" w:sz="4" w:space="0" w:color="auto"/>
              <w:right w:val="single" w:sz="8" w:space="0" w:color="auto"/>
            </w:tcBorders>
            <w:shd w:val="clear" w:color="auto" w:fill="FFFFFF"/>
          </w:tcPr>
          <w:p w:rsidR="006A057B" w:rsidRPr="00F9612E" w:rsidRDefault="00F10738" w:rsidP="006A057B">
            <w:pPr>
              <w:jc w:val="both"/>
              <w:rPr>
                <w:rFonts w:ascii="Times New Roman" w:hAnsi="Times New Roman" w:cs="Times New Roman"/>
                <w:b/>
                <w:bCs/>
                <w:sz w:val="24"/>
                <w:szCs w:val="24"/>
                <w:shd w:val="clear" w:color="auto" w:fill="FFFFFF"/>
                <w:lang w:val="en-US"/>
              </w:rPr>
            </w:pPr>
            <w:r w:rsidRPr="00F9612E">
              <w:rPr>
                <w:rFonts w:ascii="Times New Roman" w:hAnsi="Times New Roman" w:cs="Times New Roman"/>
                <w:b/>
                <w:bCs/>
                <w:sz w:val="24"/>
                <w:szCs w:val="24"/>
                <w:shd w:val="clear" w:color="auto" w:fill="FFFFFF"/>
                <w:lang w:val="en-US"/>
              </w:rPr>
              <w:lastRenderedPageBreak/>
              <w:t xml:space="preserve">La articolul 11, </w:t>
            </w:r>
          </w:p>
          <w:p w:rsidR="00F10738" w:rsidRPr="00F9612E" w:rsidRDefault="00F10738" w:rsidP="006A057B">
            <w:pPr>
              <w:jc w:val="both"/>
              <w:rPr>
                <w:rFonts w:ascii="Times New Roman" w:hAnsi="Times New Roman" w:cs="Times New Roman"/>
                <w:b/>
                <w:bCs/>
                <w:sz w:val="24"/>
                <w:szCs w:val="24"/>
                <w:shd w:val="clear" w:color="auto" w:fill="FFFFFF"/>
                <w:lang w:val="en-US"/>
              </w:rPr>
            </w:pPr>
            <w:r w:rsidRPr="00F9612E">
              <w:rPr>
                <w:rFonts w:ascii="Times New Roman" w:hAnsi="Times New Roman" w:cs="Times New Roman"/>
                <w:b/>
                <w:bCs/>
                <w:sz w:val="24"/>
                <w:szCs w:val="24"/>
                <w:shd w:val="clear" w:color="auto" w:fill="FFFFFF"/>
                <w:lang w:val="en-US"/>
              </w:rPr>
              <w:t>se completează cu aliniatul (3</w:t>
            </w:r>
            <w:r w:rsidRPr="00F9612E">
              <w:rPr>
                <w:rFonts w:ascii="Times New Roman" w:hAnsi="Times New Roman" w:cs="Times New Roman"/>
                <w:b/>
                <w:bCs/>
                <w:sz w:val="24"/>
                <w:szCs w:val="24"/>
                <w:shd w:val="clear" w:color="auto" w:fill="FFFFFF"/>
                <w:vertAlign w:val="superscript"/>
                <w:lang w:val="en-US"/>
              </w:rPr>
              <w:t>1</w:t>
            </w:r>
            <w:r w:rsidRPr="00F9612E">
              <w:rPr>
                <w:rFonts w:ascii="Times New Roman" w:hAnsi="Times New Roman" w:cs="Times New Roman"/>
                <w:b/>
                <w:bCs/>
                <w:sz w:val="24"/>
                <w:szCs w:val="24"/>
                <w:shd w:val="clear" w:color="auto" w:fill="FFFFFF"/>
                <w:lang w:val="en-US"/>
              </w:rPr>
              <w:t>) cu următorul cuprins:</w:t>
            </w:r>
          </w:p>
          <w:p w:rsidR="00FE17E5" w:rsidRPr="00FE17E5" w:rsidRDefault="00FE17E5" w:rsidP="00FE17E5">
            <w:pPr>
              <w:rPr>
                <w:rFonts w:ascii="Times New Roman" w:hAnsi="Times New Roman" w:cs="Times New Roman"/>
                <w:color w:val="333333"/>
                <w:sz w:val="24"/>
                <w:szCs w:val="24"/>
                <w:shd w:val="clear" w:color="auto" w:fill="FFFFFF"/>
                <w:lang w:val="en-US"/>
              </w:rPr>
            </w:pPr>
            <w:r w:rsidRPr="00FE17E5">
              <w:rPr>
                <w:rFonts w:ascii="Times New Roman" w:hAnsi="Times New Roman" w:cs="Times New Roman"/>
                <w:color w:val="333333"/>
                <w:sz w:val="24"/>
                <w:szCs w:val="24"/>
                <w:shd w:val="clear" w:color="auto" w:fill="FFFFFF"/>
                <w:lang w:val="en-US"/>
              </w:rPr>
              <w:t xml:space="preserve">„Comitetul de constituire va identifica sursa de alimentare cu apă a sistemului de irigare pentru terenurile din aria de deservire a Asociației, </w:t>
            </w:r>
            <w:r w:rsidRPr="00FE17E5">
              <w:rPr>
                <w:rFonts w:ascii="Times New Roman" w:hAnsi="Times New Roman" w:cs="Times New Roman"/>
                <w:color w:val="333333"/>
                <w:sz w:val="24"/>
                <w:szCs w:val="24"/>
                <w:highlight w:val="yellow"/>
                <w:shd w:val="clear" w:color="auto" w:fill="FFFFFF"/>
                <w:lang w:val="en-US"/>
              </w:rPr>
              <w:t>care poate fi:</w:t>
            </w:r>
            <w:r w:rsidRPr="00FE17E5">
              <w:rPr>
                <w:rFonts w:ascii="Times New Roman" w:hAnsi="Times New Roman" w:cs="Times New Roman"/>
                <w:color w:val="333333"/>
                <w:sz w:val="24"/>
                <w:szCs w:val="24"/>
                <w:shd w:val="clear" w:color="auto" w:fill="FFFFFF"/>
                <w:lang w:val="en-US"/>
              </w:rPr>
              <w:t xml:space="preserve"> </w:t>
            </w:r>
          </w:p>
          <w:p w:rsidR="00FE17E5" w:rsidRPr="00FE17E5" w:rsidRDefault="00FE17E5" w:rsidP="009164B7">
            <w:pPr>
              <w:pStyle w:val="a7"/>
              <w:numPr>
                <w:ilvl w:val="0"/>
                <w:numId w:val="12"/>
              </w:numPr>
              <w:ind w:left="142" w:firstLine="283"/>
              <w:rPr>
                <w:rFonts w:ascii="Times New Roman" w:hAnsi="Times New Roman" w:cs="Times New Roman"/>
                <w:color w:val="333333"/>
                <w:sz w:val="24"/>
                <w:szCs w:val="24"/>
                <w:shd w:val="clear" w:color="auto" w:fill="FFFFFF"/>
              </w:rPr>
            </w:pPr>
            <w:r w:rsidRPr="00FE17E5">
              <w:rPr>
                <w:rFonts w:ascii="Times New Roman" w:hAnsi="Times New Roman" w:cs="Times New Roman"/>
                <w:color w:val="333333"/>
                <w:sz w:val="24"/>
                <w:szCs w:val="24"/>
                <w:shd w:val="clear" w:color="auto" w:fill="FFFFFF"/>
              </w:rPr>
              <w:t xml:space="preserve">apa captată </w:t>
            </w:r>
            <w:r w:rsidRPr="00FE17E5">
              <w:rPr>
                <w:rFonts w:ascii="Times New Roman" w:hAnsi="Times New Roman" w:cs="Times New Roman"/>
                <w:color w:val="333333"/>
                <w:sz w:val="24"/>
                <w:szCs w:val="24"/>
                <w:highlight w:val="yellow"/>
                <w:shd w:val="clear" w:color="auto" w:fill="FFFFFF"/>
              </w:rPr>
              <w:t>din prizele de apă cu ajutorul stațiilor de pompare existente</w:t>
            </w:r>
            <w:r w:rsidRPr="00FE17E5">
              <w:rPr>
                <w:rFonts w:ascii="Times New Roman" w:hAnsi="Times New Roman" w:cs="Times New Roman"/>
                <w:color w:val="333333"/>
                <w:sz w:val="24"/>
                <w:szCs w:val="24"/>
                <w:shd w:val="clear" w:color="auto" w:fill="FFFFFF"/>
              </w:rPr>
              <w:t>, ca părți componente a sistemului de irigare existent, ce urmează să deservească terenurile din aria de deservire a Asociației;</w:t>
            </w:r>
          </w:p>
          <w:p w:rsidR="00FE17E5" w:rsidRPr="00FE17E5" w:rsidRDefault="00FE17E5" w:rsidP="009164B7">
            <w:pPr>
              <w:pStyle w:val="a7"/>
              <w:numPr>
                <w:ilvl w:val="0"/>
                <w:numId w:val="12"/>
              </w:numPr>
              <w:ind w:left="142" w:firstLine="283"/>
              <w:rPr>
                <w:rFonts w:ascii="Times New Roman" w:hAnsi="Times New Roman" w:cs="Times New Roman"/>
                <w:color w:val="333333"/>
                <w:sz w:val="24"/>
                <w:szCs w:val="24"/>
                <w:shd w:val="clear" w:color="auto" w:fill="FFFFFF"/>
              </w:rPr>
            </w:pPr>
            <w:r w:rsidRPr="00FE17E5">
              <w:rPr>
                <w:rFonts w:ascii="Times New Roman" w:hAnsi="Times New Roman" w:cs="Times New Roman"/>
                <w:color w:val="333333"/>
                <w:sz w:val="24"/>
                <w:szCs w:val="24"/>
                <w:shd w:val="clear" w:color="auto" w:fill="FFFFFF"/>
              </w:rPr>
              <w:t xml:space="preserve">apa </w:t>
            </w:r>
            <w:r w:rsidRPr="00FE17E5">
              <w:rPr>
                <w:rFonts w:ascii="Times New Roman" w:hAnsi="Times New Roman" w:cs="Times New Roman"/>
                <w:color w:val="333333"/>
                <w:sz w:val="24"/>
                <w:szCs w:val="24"/>
                <w:highlight w:val="yellow"/>
                <w:shd w:val="clear" w:color="auto" w:fill="FFFFFF"/>
              </w:rPr>
              <w:t xml:space="preserve">captată din prizele de apă cu </w:t>
            </w:r>
            <w:r w:rsidRPr="00FE17E5">
              <w:rPr>
                <w:rFonts w:ascii="Times New Roman" w:hAnsi="Times New Roman" w:cs="Times New Roman"/>
                <w:color w:val="333333"/>
                <w:sz w:val="24"/>
                <w:szCs w:val="24"/>
                <w:highlight w:val="yellow"/>
                <w:shd w:val="clear" w:color="auto" w:fill="FFFFFF"/>
              </w:rPr>
              <w:lastRenderedPageBreak/>
              <w:t>ajutorul stațiilor de pompare nou construite</w:t>
            </w:r>
            <w:r w:rsidRPr="00FE17E5">
              <w:rPr>
                <w:rFonts w:ascii="Times New Roman" w:hAnsi="Times New Roman" w:cs="Times New Roman"/>
                <w:color w:val="333333"/>
                <w:sz w:val="24"/>
                <w:szCs w:val="24"/>
                <w:shd w:val="clear" w:color="auto" w:fill="FFFFFF"/>
              </w:rPr>
              <w:t xml:space="preserve">, pentru a asigura cu apă sistemele de irigare ce vor deservi terenurile din aria de deservire a Asociației, în baza unor studii de fezabilitate </w:t>
            </w:r>
            <w:r w:rsidRPr="00FE17E5">
              <w:rPr>
                <w:rFonts w:ascii="Times New Roman" w:hAnsi="Times New Roman" w:cs="Times New Roman"/>
                <w:sz w:val="24"/>
                <w:szCs w:val="24"/>
                <w:highlight w:val="yellow"/>
              </w:rPr>
              <w:t xml:space="preserve">și </w:t>
            </w:r>
            <w:r w:rsidR="0035260C">
              <w:rPr>
                <w:rFonts w:ascii="Times New Roman" w:hAnsi="Times New Roman" w:cs="Times New Roman"/>
                <w:sz w:val="24"/>
                <w:szCs w:val="24"/>
              </w:rPr>
              <w:t>documentației de proiect</w:t>
            </w:r>
            <w:r w:rsidRPr="00FE17E5">
              <w:rPr>
                <w:rFonts w:ascii="Times New Roman" w:hAnsi="Times New Roman" w:cs="Times New Roman"/>
                <w:color w:val="333333"/>
                <w:sz w:val="24"/>
                <w:szCs w:val="24"/>
                <w:shd w:val="clear" w:color="auto" w:fill="FFFFFF"/>
              </w:rPr>
              <w:t>;</w:t>
            </w:r>
          </w:p>
          <w:p w:rsidR="00FE17E5" w:rsidRPr="00FE17E5" w:rsidRDefault="00FE17E5" w:rsidP="009164B7">
            <w:pPr>
              <w:pStyle w:val="a7"/>
              <w:numPr>
                <w:ilvl w:val="0"/>
                <w:numId w:val="12"/>
              </w:numPr>
              <w:ind w:left="142" w:firstLine="283"/>
              <w:rPr>
                <w:rFonts w:ascii="Times New Roman" w:hAnsi="Times New Roman" w:cs="Times New Roman"/>
                <w:color w:val="333333"/>
                <w:sz w:val="24"/>
                <w:szCs w:val="24"/>
                <w:shd w:val="clear" w:color="auto" w:fill="FFFFFF"/>
              </w:rPr>
            </w:pPr>
            <w:r w:rsidRPr="00FE17E5">
              <w:rPr>
                <w:rFonts w:ascii="Times New Roman" w:hAnsi="Times New Roman" w:cs="Times New Roman"/>
                <w:color w:val="333333"/>
                <w:sz w:val="24"/>
                <w:szCs w:val="24"/>
                <w:shd w:val="clear" w:color="auto" w:fill="FFFFFF"/>
              </w:rPr>
              <w:t xml:space="preserve">apa preluată </w:t>
            </w:r>
            <w:r w:rsidRPr="00FE17E5">
              <w:rPr>
                <w:rFonts w:ascii="Times New Roman" w:hAnsi="Times New Roman" w:cs="Times New Roman"/>
                <w:sz w:val="24"/>
                <w:szCs w:val="24"/>
                <w:highlight w:val="yellow"/>
              </w:rPr>
              <w:t>în baza contractului încheiat de livrare a apei pentru irigare</w:t>
            </w:r>
            <w:r w:rsidRPr="00FE17E5">
              <w:rPr>
                <w:rFonts w:ascii="Times New Roman" w:hAnsi="Times New Roman" w:cs="Times New Roman"/>
                <w:color w:val="333333"/>
                <w:sz w:val="24"/>
                <w:szCs w:val="24"/>
                <w:shd w:val="clear" w:color="auto" w:fill="FFFFFF"/>
              </w:rPr>
              <w:t>, de la o Asociație ce funcționează deja, prin intermediul unui sistem de irigare funcțional;</w:t>
            </w:r>
          </w:p>
          <w:p w:rsidR="00FE17E5" w:rsidRPr="00FE17E5" w:rsidRDefault="00FE17E5" w:rsidP="009164B7">
            <w:pPr>
              <w:pStyle w:val="a7"/>
              <w:numPr>
                <w:ilvl w:val="0"/>
                <w:numId w:val="12"/>
              </w:numPr>
              <w:ind w:left="142" w:firstLine="283"/>
              <w:rPr>
                <w:rFonts w:ascii="Times New Roman" w:hAnsi="Times New Roman" w:cs="Times New Roman"/>
                <w:color w:val="333333"/>
                <w:sz w:val="24"/>
                <w:szCs w:val="24"/>
                <w:shd w:val="clear" w:color="auto" w:fill="FFFFFF"/>
              </w:rPr>
            </w:pPr>
            <w:r w:rsidRPr="00FE17E5">
              <w:rPr>
                <w:rFonts w:ascii="Times New Roman" w:hAnsi="Times New Roman" w:cs="Times New Roman"/>
                <w:color w:val="333333"/>
                <w:sz w:val="24"/>
                <w:szCs w:val="24"/>
                <w:shd w:val="clear" w:color="auto" w:fill="FFFFFF"/>
              </w:rPr>
              <w:t xml:space="preserve">apa preluată </w:t>
            </w:r>
            <w:r w:rsidRPr="00FE17E5">
              <w:rPr>
                <w:rFonts w:ascii="Times New Roman" w:hAnsi="Times New Roman" w:cs="Times New Roman"/>
                <w:sz w:val="24"/>
                <w:szCs w:val="24"/>
                <w:highlight w:val="yellow"/>
              </w:rPr>
              <w:t>în baza contractului încheiat de livrare a apei pentru irigare</w:t>
            </w:r>
            <w:r w:rsidRPr="00FE17E5">
              <w:rPr>
                <w:rFonts w:ascii="Times New Roman" w:hAnsi="Times New Roman" w:cs="Times New Roman"/>
                <w:sz w:val="24"/>
                <w:szCs w:val="24"/>
              </w:rPr>
              <w:t>,</w:t>
            </w:r>
            <w:r w:rsidRPr="00FE17E5">
              <w:rPr>
                <w:rFonts w:ascii="Times New Roman" w:hAnsi="Times New Roman" w:cs="Times New Roman"/>
                <w:color w:val="333333"/>
                <w:sz w:val="24"/>
                <w:szCs w:val="24"/>
                <w:shd w:val="clear" w:color="auto" w:fill="FFFFFF"/>
              </w:rPr>
              <w:t xml:space="preserve"> dintr-un apeduct, captată autorizat, inclusiv și în alte scopuri;</w:t>
            </w:r>
          </w:p>
          <w:p w:rsidR="00FE17E5" w:rsidRPr="00FE17E5" w:rsidRDefault="00FE17E5" w:rsidP="009164B7">
            <w:pPr>
              <w:pStyle w:val="a7"/>
              <w:numPr>
                <w:ilvl w:val="0"/>
                <w:numId w:val="12"/>
              </w:numPr>
              <w:ind w:left="142" w:firstLine="283"/>
              <w:rPr>
                <w:rFonts w:ascii="Times New Roman" w:hAnsi="Times New Roman" w:cs="Times New Roman"/>
                <w:color w:val="333333"/>
                <w:sz w:val="24"/>
                <w:szCs w:val="24"/>
                <w:shd w:val="clear" w:color="auto" w:fill="FFFFFF"/>
              </w:rPr>
            </w:pPr>
            <w:r w:rsidRPr="00FE17E5">
              <w:rPr>
                <w:rFonts w:ascii="Times New Roman" w:hAnsi="Times New Roman" w:cs="Times New Roman"/>
                <w:color w:val="333333"/>
                <w:sz w:val="24"/>
                <w:szCs w:val="24"/>
                <w:shd w:val="clear" w:color="auto" w:fill="FFFFFF"/>
              </w:rPr>
              <w:t xml:space="preserve">apa acumulată sau captată autorizat din alte surse.”; </w:t>
            </w:r>
          </w:p>
          <w:p w:rsidR="009B0927" w:rsidRPr="00FE17E5" w:rsidRDefault="009B0927" w:rsidP="003E2B5D">
            <w:pPr>
              <w:ind w:firstLine="567"/>
              <w:jc w:val="both"/>
              <w:rPr>
                <w:rFonts w:ascii="Times New Roman" w:hAnsi="Times New Roman" w:cs="Times New Roman"/>
                <w:b/>
                <w:i/>
                <w:sz w:val="28"/>
                <w:szCs w:val="28"/>
                <w:shd w:val="clear" w:color="auto" w:fill="FFFFFF"/>
                <w:lang w:val="ro-R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3B3B37" w:rsidRPr="00F9612E" w:rsidRDefault="003B3B37" w:rsidP="003E2B5D">
            <w:pPr>
              <w:ind w:firstLine="567"/>
              <w:jc w:val="both"/>
              <w:rPr>
                <w:rFonts w:ascii="Times New Roman" w:hAnsi="Times New Roman" w:cs="Times New Roman"/>
                <w:b/>
                <w:i/>
                <w:sz w:val="28"/>
                <w:szCs w:val="28"/>
                <w:shd w:val="clear" w:color="auto" w:fill="FFFFFF"/>
                <w:lang w:val="ro-MO"/>
              </w:rPr>
            </w:pPr>
          </w:p>
          <w:p w:rsidR="003B3B37" w:rsidRPr="00F9612E" w:rsidRDefault="003B3B37" w:rsidP="003E2B5D">
            <w:pPr>
              <w:ind w:firstLine="567"/>
              <w:jc w:val="both"/>
              <w:rPr>
                <w:rFonts w:ascii="Times New Roman" w:hAnsi="Times New Roman" w:cs="Times New Roman"/>
                <w:b/>
                <w:i/>
                <w:sz w:val="28"/>
                <w:szCs w:val="28"/>
                <w:shd w:val="clear" w:color="auto" w:fill="FFFFFF"/>
                <w:lang w:val="ro-MO"/>
              </w:rPr>
            </w:pPr>
          </w:p>
          <w:p w:rsidR="003B3B37" w:rsidRPr="00F9612E" w:rsidRDefault="003B3B37" w:rsidP="003E2B5D">
            <w:pPr>
              <w:ind w:firstLine="567"/>
              <w:jc w:val="both"/>
              <w:rPr>
                <w:rFonts w:ascii="Times New Roman" w:hAnsi="Times New Roman" w:cs="Times New Roman"/>
                <w:b/>
                <w:i/>
                <w:sz w:val="28"/>
                <w:szCs w:val="28"/>
                <w:shd w:val="clear" w:color="auto" w:fill="FFFFFF"/>
                <w:lang w:val="ro-MO"/>
              </w:rPr>
            </w:pPr>
          </w:p>
          <w:p w:rsidR="003B3B37" w:rsidRPr="00F9612E" w:rsidRDefault="003B3B3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9B0927" w:rsidRPr="00F9612E" w:rsidRDefault="009B0927" w:rsidP="003E2B5D">
            <w:pPr>
              <w:ind w:firstLine="567"/>
              <w:jc w:val="both"/>
              <w:rPr>
                <w:rFonts w:ascii="Times New Roman" w:hAnsi="Times New Roman" w:cs="Times New Roman"/>
                <w:b/>
                <w:i/>
                <w:sz w:val="28"/>
                <w:szCs w:val="28"/>
                <w:shd w:val="clear" w:color="auto" w:fill="FFFFFF"/>
                <w:lang w:val="ro-MO"/>
              </w:rPr>
            </w:pPr>
          </w:p>
          <w:p w:rsidR="00BB4524" w:rsidRPr="00F9612E" w:rsidRDefault="00BB4524" w:rsidP="003E2B5D">
            <w:pPr>
              <w:spacing w:after="0" w:line="240" w:lineRule="auto"/>
              <w:jc w:val="both"/>
              <w:rPr>
                <w:rFonts w:ascii="Times New Roman" w:hAnsi="Times New Roman" w:cs="Times New Roman"/>
                <w:sz w:val="28"/>
                <w:szCs w:val="28"/>
                <w:lang w:val="en-US"/>
              </w:rPr>
            </w:pP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b/>
                <w:bCs/>
                <w:sz w:val="24"/>
                <w:szCs w:val="24"/>
                <w:lang w:val="en-US" w:eastAsia="ru-RU"/>
              </w:rPr>
              <w:lastRenderedPageBreak/>
              <w:t>Articolul 11.</w:t>
            </w:r>
            <w:r w:rsidRPr="00F9612E">
              <w:rPr>
                <w:rFonts w:ascii="Times New Roman" w:eastAsia="Times New Roman" w:hAnsi="Times New Roman" w:cs="Times New Roman"/>
                <w:sz w:val="24"/>
                <w:szCs w:val="24"/>
                <w:lang w:val="en-US" w:eastAsia="ru-RU"/>
              </w:rPr>
              <w:t> Procedura de constituire a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(1) Asociaţia se constituie în mod voluntar, în conformitate cu</w:t>
            </w:r>
            <w:proofErr w:type="gramStart"/>
            <w:r w:rsidRPr="00F9612E">
              <w:rPr>
                <w:rFonts w:ascii="Times New Roman" w:eastAsia="Times New Roman" w:hAnsi="Times New Roman" w:cs="Times New Roman"/>
                <w:sz w:val="24"/>
                <w:szCs w:val="24"/>
                <w:lang w:val="en-US" w:eastAsia="ru-RU"/>
              </w:rPr>
              <w:t>  principiul</w:t>
            </w:r>
            <w:proofErr w:type="gramEnd"/>
            <w:r w:rsidRPr="00F9612E">
              <w:rPr>
                <w:rFonts w:ascii="Times New Roman" w:eastAsia="Times New Roman" w:hAnsi="Times New Roman" w:cs="Times New Roman"/>
                <w:sz w:val="24"/>
                <w:szCs w:val="24"/>
                <w:lang w:val="en-US" w:eastAsia="ru-RU"/>
              </w:rPr>
              <w:t xml:space="preserve"> liberei asocieri şi cu prevederile prezentei legi.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(2) Persoanele fizice şi juridice proprietari sau utilizatori ai terenurilor agricole vor forma un grup de iniţiativă care va identifica şi propune suprafaţa ariei de deservire şi va crea comitetul de constituire, care va cuprinde nu mai mult de 12 membri potenţiali ai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(3) Comitetul de constituire va delimita geografic aria de deservire în interiorul căreia va funcționa Asociația. Nu </w:t>
            </w:r>
            <w:r w:rsidRPr="00F9612E">
              <w:rPr>
                <w:rFonts w:ascii="Times New Roman" w:eastAsia="Times New Roman" w:hAnsi="Times New Roman" w:cs="Times New Roman"/>
                <w:sz w:val="24"/>
                <w:szCs w:val="24"/>
                <w:lang w:val="en-US" w:eastAsia="ru-RU"/>
              </w:rPr>
              <w:lastRenderedPageBreak/>
              <w:t>este necesar să se includă în aria de deservire întreaga suprafaţă de pământ care poate fi irigată de sistemul de irigare dacă starea tehnică a sistemului de irigare ori a unor componente ale acestuia nu permite irigarea terenurilor sau proprietarii şi/sau utilizatorii acestor terenuri nu manifestă interes pentru irigaţii.</w:t>
            </w:r>
          </w:p>
          <w:p w:rsidR="0044540A" w:rsidRPr="0044540A" w:rsidRDefault="00F10738" w:rsidP="0044540A">
            <w:pPr>
              <w:rPr>
                <w:rFonts w:ascii="Times New Roman" w:hAnsi="Times New Roman" w:cs="Times New Roman"/>
                <w:b/>
                <w:color w:val="333333"/>
                <w:sz w:val="24"/>
                <w:szCs w:val="24"/>
                <w:shd w:val="clear" w:color="auto" w:fill="FFFFFF"/>
                <w:lang w:val="en-US"/>
              </w:rPr>
            </w:pPr>
            <w:r w:rsidRPr="0044540A">
              <w:rPr>
                <w:rFonts w:ascii="Times New Roman" w:hAnsi="Times New Roman" w:cs="Times New Roman"/>
                <w:b/>
                <w:bCs/>
                <w:sz w:val="24"/>
                <w:szCs w:val="24"/>
                <w:shd w:val="clear" w:color="auto" w:fill="FFFFFF"/>
                <w:lang w:val="en-US"/>
              </w:rPr>
              <w:t xml:space="preserve">             (3</w:t>
            </w:r>
            <w:r w:rsidRPr="0044540A">
              <w:rPr>
                <w:rFonts w:ascii="Times New Roman" w:hAnsi="Times New Roman" w:cs="Times New Roman"/>
                <w:b/>
                <w:bCs/>
                <w:sz w:val="24"/>
                <w:szCs w:val="24"/>
                <w:shd w:val="clear" w:color="auto" w:fill="FFFFFF"/>
                <w:vertAlign w:val="superscript"/>
                <w:lang w:val="en-US"/>
              </w:rPr>
              <w:t>1</w:t>
            </w:r>
            <w:r w:rsidRPr="0044540A">
              <w:rPr>
                <w:rFonts w:ascii="Times New Roman" w:hAnsi="Times New Roman" w:cs="Times New Roman"/>
                <w:b/>
                <w:bCs/>
                <w:sz w:val="24"/>
                <w:szCs w:val="24"/>
                <w:shd w:val="clear" w:color="auto" w:fill="FFFFFF"/>
                <w:lang w:val="en-US"/>
              </w:rPr>
              <w:t xml:space="preserve">) </w:t>
            </w:r>
            <w:r w:rsidR="0044540A" w:rsidRPr="0044540A">
              <w:rPr>
                <w:rFonts w:ascii="Times New Roman" w:hAnsi="Times New Roman" w:cs="Times New Roman"/>
                <w:b/>
                <w:color w:val="333333"/>
                <w:sz w:val="24"/>
                <w:szCs w:val="24"/>
                <w:shd w:val="clear" w:color="auto" w:fill="FFFFFF"/>
                <w:lang w:val="en-US"/>
              </w:rPr>
              <w:t xml:space="preserve">„Comitetul de constituire va identifica sursa de alimentare cu apă a sistemului de irigare pentru terenurile din aria de deservire a Asociației, </w:t>
            </w:r>
            <w:r w:rsidR="0044540A" w:rsidRPr="0044540A">
              <w:rPr>
                <w:rFonts w:ascii="Times New Roman" w:hAnsi="Times New Roman" w:cs="Times New Roman"/>
                <w:b/>
                <w:color w:val="333333"/>
                <w:sz w:val="24"/>
                <w:szCs w:val="24"/>
                <w:highlight w:val="yellow"/>
                <w:shd w:val="clear" w:color="auto" w:fill="FFFFFF"/>
                <w:lang w:val="en-US"/>
              </w:rPr>
              <w:t>care poate fi:</w:t>
            </w:r>
            <w:r w:rsidR="0044540A" w:rsidRPr="0044540A">
              <w:rPr>
                <w:rFonts w:ascii="Times New Roman" w:hAnsi="Times New Roman" w:cs="Times New Roman"/>
                <w:b/>
                <w:color w:val="333333"/>
                <w:sz w:val="24"/>
                <w:szCs w:val="24"/>
                <w:shd w:val="clear" w:color="auto" w:fill="FFFFFF"/>
                <w:lang w:val="en-US"/>
              </w:rPr>
              <w:t xml:space="preserve"> </w:t>
            </w:r>
          </w:p>
          <w:p w:rsidR="0044540A" w:rsidRPr="0044540A" w:rsidRDefault="0044540A" w:rsidP="0044540A">
            <w:pPr>
              <w:pStyle w:val="a7"/>
              <w:numPr>
                <w:ilvl w:val="0"/>
                <w:numId w:val="15"/>
              </w:numPr>
              <w:ind w:left="176" w:firstLine="544"/>
              <w:rPr>
                <w:rFonts w:ascii="Times New Roman" w:hAnsi="Times New Roman" w:cs="Times New Roman"/>
                <w:b/>
                <w:color w:val="333333"/>
                <w:sz w:val="24"/>
                <w:szCs w:val="24"/>
                <w:shd w:val="clear" w:color="auto" w:fill="FFFFFF"/>
              </w:rPr>
            </w:pPr>
            <w:r w:rsidRPr="0044540A">
              <w:rPr>
                <w:rFonts w:ascii="Times New Roman" w:hAnsi="Times New Roman" w:cs="Times New Roman"/>
                <w:b/>
                <w:color w:val="333333"/>
                <w:sz w:val="24"/>
                <w:szCs w:val="24"/>
                <w:shd w:val="clear" w:color="auto" w:fill="FFFFFF"/>
              </w:rPr>
              <w:t xml:space="preserve">apa captată </w:t>
            </w:r>
            <w:r w:rsidRPr="0044540A">
              <w:rPr>
                <w:rFonts w:ascii="Times New Roman" w:hAnsi="Times New Roman" w:cs="Times New Roman"/>
                <w:b/>
                <w:color w:val="333333"/>
                <w:sz w:val="24"/>
                <w:szCs w:val="24"/>
                <w:highlight w:val="yellow"/>
                <w:shd w:val="clear" w:color="auto" w:fill="FFFFFF"/>
              </w:rPr>
              <w:t>din prizele de apă cu ajutorul stațiilor de pompare existente</w:t>
            </w:r>
            <w:r w:rsidRPr="0044540A">
              <w:rPr>
                <w:rFonts w:ascii="Times New Roman" w:hAnsi="Times New Roman" w:cs="Times New Roman"/>
                <w:b/>
                <w:color w:val="333333"/>
                <w:sz w:val="24"/>
                <w:szCs w:val="24"/>
                <w:shd w:val="clear" w:color="auto" w:fill="FFFFFF"/>
              </w:rPr>
              <w:t>, ca părți componente a sistemului de irigare existent, ce urmează să deservească terenurile din aria de deservire a Asociației;</w:t>
            </w:r>
          </w:p>
          <w:p w:rsidR="0044540A" w:rsidRPr="0044540A" w:rsidRDefault="0044540A" w:rsidP="0044540A">
            <w:pPr>
              <w:pStyle w:val="a7"/>
              <w:numPr>
                <w:ilvl w:val="0"/>
                <w:numId w:val="15"/>
              </w:numPr>
              <w:ind w:left="176" w:firstLine="544"/>
              <w:rPr>
                <w:rFonts w:ascii="Times New Roman" w:hAnsi="Times New Roman" w:cs="Times New Roman"/>
                <w:b/>
                <w:color w:val="333333"/>
                <w:sz w:val="24"/>
                <w:szCs w:val="24"/>
                <w:shd w:val="clear" w:color="auto" w:fill="FFFFFF"/>
              </w:rPr>
            </w:pPr>
            <w:r w:rsidRPr="0044540A">
              <w:rPr>
                <w:rFonts w:ascii="Times New Roman" w:hAnsi="Times New Roman" w:cs="Times New Roman"/>
                <w:b/>
                <w:color w:val="333333"/>
                <w:sz w:val="24"/>
                <w:szCs w:val="24"/>
                <w:shd w:val="clear" w:color="auto" w:fill="FFFFFF"/>
              </w:rPr>
              <w:t xml:space="preserve">apa </w:t>
            </w:r>
            <w:r w:rsidRPr="0044540A">
              <w:rPr>
                <w:rFonts w:ascii="Times New Roman" w:hAnsi="Times New Roman" w:cs="Times New Roman"/>
                <w:b/>
                <w:color w:val="333333"/>
                <w:sz w:val="24"/>
                <w:szCs w:val="24"/>
                <w:highlight w:val="yellow"/>
                <w:shd w:val="clear" w:color="auto" w:fill="FFFFFF"/>
              </w:rPr>
              <w:t>captată din prizele de apă cu ajutorul stațiilor de pompare nou construite</w:t>
            </w:r>
            <w:r w:rsidRPr="0044540A">
              <w:rPr>
                <w:rFonts w:ascii="Times New Roman" w:hAnsi="Times New Roman" w:cs="Times New Roman"/>
                <w:b/>
                <w:color w:val="333333"/>
                <w:sz w:val="24"/>
                <w:szCs w:val="24"/>
                <w:shd w:val="clear" w:color="auto" w:fill="FFFFFF"/>
              </w:rPr>
              <w:t xml:space="preserve">, pentru a asigura cu apă sistemele de irigare ce vor deservi terenurile din aria de deservire a Asociației, în baza unor studii de fezabilitate </w:t>
            </w:r>
            <w:r w:rsidRPr="0044540A">
              <w:rPr>
                <w:rFonts w:ascii="Times New Roman" w:hAnsi="Times New Roman" w:cs="Times New Roman"/>
                <w:b/>
                <w:sz w:val="24"/>
                <w:szCs w:val="24"/>
                <w:highlight w:val="yellow"/>
              </w:rPr>
              <w:t xml:space="preserve">și </w:t>
            </w:r>
            <w:r w:rsidR="0035260C">
              <w:rPr>
                <w:rFonts w:ascii="Times New Roman" w:hAnsi="Times New Roman" w:cs="Times New Roman"/>
                <w:b/>
                <w:sz w:val="24"/>
                <w:szCs w:val="24"/>
              </w:rPr>
              <w:t>documentației de proiect</w:t>
            </w:r>
            <w:r w:rsidRPr="0044540A">
              <w:rPr>
                <w:rFonts w:ascii="Times New Roman" w:hAnsi="Times New Roman" w:cs="Times New Roman"/>
                <w:b/>
                <w:color w:val="333333"/>
                <w:sz w:val="24"/>
                <w:szCs w:val="24"/>
                <w:shd w:val="clear" w:color="auto" w:fill="FFFFFF"/>
              </w:rPr>
              <w:t>;</w:t>
            </w:r>
          </w:p>
          <w:p w:rsidR="0044540A" w:rsidRPr="0044540A" w:rsidRDefault="0044540A" w:rsidP="0044540A">
            <w:pPr>
              <w:pStyle w:val="a7"/>
              <w:numPr>
                <w:ilvl w:val="0"/>
                <w:numId w:val="15"/>
              </w:numPr>
              <w:ind w:left="176" w:firstLine="544"/>
              <w:rPr>
                <w:rFonts w:ascii="Times New Roman" w:hAnsi="Times New Roman" w:cs="Times New Roman"/>
                <w:b/>
                <w:color w:val="333333"/>
                <w:sz w:val="24"/>
                <w:szCs w:val="24"/>
                <w:shd w:val="clear" w:color="auto" w:fill="FFFFFF"/>
              </w:rPr>
            </w:pPr>
            <w:r w:rsidRPr="0044540A">
              <w:rPr>
                <w:rFonts w:ascii="Times New Roman" w:hAnsi="Times New Roman" w:cs="Times New Roman"/>
                <w:b/>
                <w:color w:val="333333"/>
                <w:sz w:val="24"/>
                <w:szCs w:val="24"/>
                <w:shd w:val="clear" w:color="auto" w:fill="FFFFFF"/>
              </w:rPr>
              <w:t xml:space="preserve">apa preluată </w:t>
            </w:r>
            <w:r w:rsidRPr="0044540A">
              <w:rPr>
                <w:rFonts w:ascii="Times New Roman" w:hAnsi="Times New Roman" w:cs="Times New Roman"/>
                <w:b/>
                <w:sz w:val="24"/>
                <w:szCs w:val="24"/>
                <w:highlight w:val="yellow"/>
              </w:rPr>
              <w:t>în baza contractului încheiat de livrare a apei pentru irigare</w:t>
            </w:r>
            <w:r w:rsidRPr="0044540A">
              <w:rPr>
                <w:rFonts w:ascii="Times New Roman" w:hAnsi="Times New Roman" w:cs="Times New Roman"/>
                <w:b/>
                <w:color w:val="333333"/>
                <w:sz w:val="24"/>
                <w:szCs w:val="24"/>
                <w:shd w:val="clear" w:color="auto" w:fill="FFFFFF"/>
              </w:rPr>
              <w:t>, de la o Asociație ce funcționează deja, prin intermediul unui sistem de irigare funcțional;</w:t>
            </w:r>
          </w:p>
          <w:p w:rsidR="0044540A" w:rsidRPr="0044540A" w:rsidRDefault="0044540A" w:rsidP="0044540A">
            <w:pPr>
              <w:pStyle w:val="a7"/>
              <w:numPr>
                <w:ilvl w:val="0"/>
                <w:numId w:val="15"/>
              </w:numPr>
              <w:ind w:left="176" w:firstLine="544"/>
              <w:rPr>
                <w:rFonts w:ascii="Times New Roman" w:hAnsi="Times New Roman" w:cs="Times New Roman"/>
                <w:b/>
                <w:color w:val="333333"/>
                <w:sz w:val="24"/>
                <w:szCs w:val="24"/>
                <w:shd w:val="clear" w:color="auto" w:fill="FFFFFF"/>
              </w:rPr>
            </w:pPr>
            <w:r w:rsidRPr="0044540A">
              <w:rPr>
                <w:rFonts w:ascii="Times New Roman" w:hAnsi="Times New Roman" w:cs="Times New Roman"/>
                <w:b/>
                <w:color w:val="333333"/>
                <w:sz w:val="24"/>
                <w:szCs w:val="24"/>
                <w:shd w:val="clear" w:color="auto" w:fill="FFFFFF"/>
              </w:rPr>
              <w:t xml:space="preserve">apa preluată </w:t>
            </w:r>
            <w:r w:rsidRPr="0044540A">
              <w:rPr>
                <w:rFonts w:ascii="Times New Roman" w:hAnsi="Times New Roman" w:cs="Times New Roman"/>
                <w:b/>
                <w:sz w:val="24"/>
                <w:szCs w:val="24"/>
                <w:highlight w:val="yellow"/>
              </w:rPr>
              <w:t>în baza contractului încheiat de livrare a apei pentru irigare</w:t>
            </w:r>
            <w:r w:rsidRPr="0044540A">
              <w:rPr>
                <w:rFonts w:ascii="Times New Roman" w:hAnsi="Times New Roman" w:cs="Times New Roman"/>
                <w:b/>
                <w:sz w:val="24"/>
                <w:szCs w:val="24"/>
              </w:rPr>
              <w:t>,</w:t>
            </w:r>
            <w:r w:rsidRPr="0044540A">
              <w:rPr>
                <w:rFonts w:ascii="Times New Roman" w:hAnsi="Times New Roman" w:cs="Times New Roman"/>
                <w:b/>
                <w:color w:val="333333"/>
                <w:sz w:val="24"/>
                <w:szCs w:val="24"/>
                <w:shd w:val="clear" w:color="auto" w:fill="FFFFFF"/>
              </w:rPr>
              <w:t xml:space="preserve"> dintr-un apeduct, </w:t>
            </w:r>
            <w:r w:rsidRPr="0044540A">
              <w:rPr>
                <w:rFonts w:ascii="Times New Roman" w:hAnsi="Times New Roman" w:cs="Times New Roman"/>
                <w:b/>
                <w:color w:val="333333"/>
                <w:sz w:val="24"/>
                <w:szCs w:val="24"/>
                <w:shd w:val="clear" w:color="auto" w:fill="FFFFFF"/>
              </w:rPr>
              <w:lastRenderedPageBreak/>
              <w:t>captată autorizat, inclusiv și în alte scopuri;</w:t>
            </w:r>
          </w:p>
          <w:p w:rsidR="0044540A" w:rsidRPr="0044540A" w:rsidRDefault="0044540A" w:rsidP="0044540A">
            <w:pPr>
              <w:pStyle w:val="a7"/>
              <w:numPr>
                <w:ilvl w:val="0"/>
                <w:numId w:val="15"/>
              </w:numPr>
              <w:ind w:left="176" w:firstLine="544"/>
              <w:rPr>
                <w:rFonts w:ascii="Times New Roman" w:hAnsi="Times New Roman" w:cs="Times New Roman"/>
                <w:b/>
                <w:color w:val="333333"/>
                <w:sz w:val="24"/>
                <w:szCs w:val="24"/>
                <w:shd w:val="clear" w:color="auto" w:fill="FFFFFF"/>
              </w:rPr>
            </w:pPr>
            <w:r w:rsidRPr="0044540A">
              <w:rPr>
                <w:rFonts w:ascii="Times New Roman" w:hAnsi="Times New Roman" w:cs="Times New Roman"/>
                <w:b/>
                <w:color w:val="333333"/>
                <w:sz w:val="24"/>
                <w:szCs w:val="24"/>
                <w:shd w:val="clear" w:color="auto" w:fill="FFFFFF"/>
              </w:rPr>
              <w:t>apa acumulată sau captată autorizat din alte surse.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ro-RO" w:eastAsia="ru-RU"/>
              </w:rPr>
            </w:pP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(4) Comitetul de constituire este compus din membri care reprezintă diferite părţi ale ariei de deservire pentru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asigura o reprezentare echitabilă a membrilor potenţiali ai Asociaţiei. </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(5) Comitetul de constituire îşi alege preşedintele şi îşi elaborează propriile reguli de procedură, valabile în perioada premergătoare constituirii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(6) Comitetul de constituire pregăteşte: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a) proiectul acordului de constituire; </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b) proiectul statutului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c) planul cadastral în care este indicată suprafaţa totală a ariei de deservire şi sînt delimitate sectoarele;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d) lista membrilor potenţiali ai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e) </w:t>
            </w:r>
            <w:proofErr w:type="gramStart"/>
            <w:r w:rsidRPr="00F9612E">
              <w:rPr>
                <w:rFonts w:ascii="Times New Roman" w:eastAsia="Times New Roman" w:hAnsi="Times New Roman" w:cs="Times New Roman"/>
                <w:sz w:val="24"/>
                <w:szCs w:val="24"/>
                <w:lang w:val="en-US" w:eastAsia="ru-RU"/>
              </w:rPr>
              <w:t>proiectul</w:t>
            </w:r>
            <w:proofErr w:type="gramEnd"/>
            <w:r w:rsidRPr="00F9612E">
              <w:rPr>
                <w:rFonts w:ascii="Times New Roman" w:eastAsia="Times New Roman" w:hAnsi="Times New Roman" w:cs="Times New Roman"/>
                <w:sz w:val="24"/>
                <w:szCs w:val="24"/>
                <w:lang w:val="en-US" w:eastAsia="ru-RU"/>
              </w:rPr>
              <w:t xml:space="preserve"> de fundamentare şi activitate economică a Asociaţiei.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(7) După ce membrilor potenţiali ai Asociaţiei le este oferită oportunitatea de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analiza şi a se exprima pe marginea documentelor enumerate la alin. (6) </w:t>
            </w:r>
            <w:proofErr w:type="gramStart"/>
            <w:r w:rsidRPr="00F9612E">
              <w:rPr>
                <w:rFonts w:ascii="Times New Roman" w:eastAsia="Times New Roman" w:hAnsi="Times New Roman" w:cs="Times New Roman"/>
                <w:sz w:val="24"/>
                <w:szCs w:val="24"/>
                <w:lang w:val="en-US" w:eastAsia="ru-RU"/>
              </w:rPr>
              <w:t>şi</w:t>
            </w:r>
            <w:proofErr w:type="gramEnd"/>
            <w:r w:rsidRPr="00F9612E">
              <w:rPr>
                <w:rFonts w:ascii="Times New Roman" w:eastAsia="Times New Roman" w:hAnsi="Times New Roman" w:cs="Times New Roman"/>
                <w:sz w:val="24"/>
                <w:szCs w:val="24"/>
                <w:lang w:val="en-US" w:eastAsia="ru-RU"/>
              </w:rPr>
              <w:t xml:space="preserve"> sînt luate în considerare toate comentariile primite, comitetul de constituire trimite dosarul cu toate documentele, inclusiv cu analiza comentariilor, la unitatea de monitorizare şi supraveghere pentru avizare.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lastRenderedPageBreak/>
              <w:t>(8) Unitatea de monitorizare şi supraveghere poate refuza avizarea documentelor enumerate în alin. (6) doar în cazurile în care: </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a) acestea nu corespund prevederilor prezentei legi;</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b) </w:t>
            </w:r>
            <w:proofErr w:type="gramStart"/>
            <w:r w:rsidRPr="00F9612E">
              <w:rPr>
                <w:rFonts w:ascii="Times New Roman" w:eastAsia="Times New Roman" w:hAnsi="Times New Roman" w:cs="Times New Roman"/>
                <w:sz w:val="24"/>
                <w:szCs w:val="24"/>
                <w:lang w:val="en-US" w:eastAsia="ru-RU"/>
              </w:rPr>
              <w:t>sistemul</w:t>
            </w:r>
            <w:proofErr w:type="gramEnd"/>
            <w:r w:rsidRPr="00F9612E">
              <w:rPr>
                <w:rFonts w:ascii="Times New Roman" w:eastAsia="Times New Roman" w:hAnsi="Times New Roman" w:cs="Times New Roman"/>
                <w:sz w:val="24"/>
                <w:szCs w:val="24"/>
                <w:lang w:val="en-US" w:eastAsia="ru-RU"/>
              </w:rPr>
              <w:t xml:space="preserve"> de irigare al ariei de deservire nu are capacitatea să primească apă direct din sursa propusă spre exploatare de către Asociaţie.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(9) În decurs de 6 săptămîni din ziua avizării dosarului de către unitatea de monitorizare şi supraveghere, comitetul de constituire convoacă adunarea de constituire la care sînt invitaţi toţi membrii potenţiali ai Asociaţiei pentru a analiza proiectele documentelor de constituire propuse de comitet. Adunarea de constituire este prezidată de preşedintele comitetului de constituire.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(10) Adunarea de constituire analizează proiectul statutului Asociaţiei. Statutul se consideră aprobat dacă membrii potenţiali ai Asociaţiei, care au votat pentru aprobarea acestuia, deţin în proprietate sau în folosinţă peste 50% din suprafața terenurilor aflate în aria de deservire.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(11) În cazul în care statutul nu este aprobat din lipsa numărului necesar de voturi, adunarea de constituire este fixată pentru o dată ulterioară. Dacă statutul nu este aprobat nici la a doua întrunire, comitetul de constituire îşi încetează activitatea, iar procedura de constituire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Asociaţiei este considerată eşuată.</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(12) Adunarea de constituire alege </w:t>
            </w:r>
            <w:r w:rsidRPr="00F9612E">
              <w:rPr>
                <w:rFonts w:ascii="Times New Roman" w:eastAsia="Times New Roman" w:hAnsi="Times New Roman" w:cs="Times New Roman"/>
                <w:sz w:val="24"/>
                <w:szCs w:val="24"/>
                <w:lang w:val="en-US" w:eastAsia="ru-RU"/>
              </w:rPr>
              <w:lastRenderedPageBreak/>
              <w:t xml:space="preserve">Consiliul de administrare al Asociaţiei, care activează pînă la prima adunare generală </w:t>
            </w:r>
            <w:proofErr w:type="gramStart"/>
            <w:r w:rsidRPr="00F9612E">
              <w:rPr>
                <w:rFonts w:ascii="Times New Roman" w:eastAsia="Times New Roman" w:hAnsi="Times New Roman" w:cs="Times New Roman"/>
                <w:sz w:val="24"/>
                <w:szCs w:val="24"/>
                <w:lang w:val="en-US" w:eastAsia="ru-RU"/>
              </w:rPr>
              <w:t>a</w:t>
            </w:r>
            <w:proofErr w:type="gramEnd"/>
            <w:r w:rsidRPr="00F9612E">
              <w:rPr>
                <w:rFonts w:ascii="Times New Roman" w:eastAsia="Times New Roman" w:hAnsi="Times New Roman" w:cs="Times New Roman"/>
                <w:sz w:val="24"/>
                <w:szCs w:val="24"/>
                <w:lang w:val="en-US" w:eastAsia="ru-RU"/>
              </w:rPr>
              <w:t xml:space="preserve"> acesteia.</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(13) Adunarea de constituire stabileşte data primei adunări generale.</w:t>
            </w:r>
          </w:p>
          <w:p w:rsidR="00F10738" w:rsidRPr="00F9612E" w:rsidRDefault="00F10738" w:rsidP="00F10738">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(14) Membrii comitetului de constituire au dreptul să ceară Asociaţiei rambursarea cheltuielilor rezonabile efectuate pe parcursul procedurii de constituire, iar aceste cheltuieli trebuie să fie incluse în proiectul de buget al Asociaţiei.</w:t>
            </w:r>
          </w:p>
          <w:p w:rsidR="00BB4524" w:rsidRPr="00F9612E" w:rsidRDefault="00BB4524" w:rsidP="00F10738">
            <w:pPr>
              <w:spacing w:after="0" w:line="240" w:lineRule="auto"/>
              <w:ind w:firstLine="540"/>
              <w:jc w:val="both"/>
              <w:rPr>
                <w:rFonts w:ascii="Times New Roman" w:hAnsi="Times New Roman" w:cs="Times New Roman"/>
                <w:b/>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F9612E" w:rsidRDefault="00784575" w:rsidP="003E2B5D">
            <w:pPr>
              <w:spacing w:after="0" w:line="253" w:lineRule="atLeast"/>
              <w:jc w:val="both"/>
              <w:rPr>
                <w:rFonts w:ascii="Times New Roman" w:hAnsi="Times New Roman" w:cs="Times New Roman"/>
                <w:sz w:val="28"/>
                <w:szCs w:val="28"/>
                <w:lang w:val="ro-MO"/>
              </w:rPr>
            </w:pPr>
            <w:r w:rsidRPr="00F9612E">
              <w:rPr>
                <w:rFonts w:ascii="Times New Roman" w:hAnsi="Times New Roman" w:cs="Times New Roman"/>
                <w:sz w:val="28"/>
                <w:szCs w:val="28"/>
                <w:lang w:val="ro-MO"/>
              </w:rPr>
              <w:lastRenderedPageBreak/>
              <w:t>Art.11</w:t>
            </w:r>
          </w:p>
        </w:tc>
      </w:tr>
      <w:tr w:rsidR="00F9612E" w:rsidRPr="00F9612E" w:rsidTr="004C5CC1">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F9612E" w:rsidRDefault="008C56B8" w:rsidP="003E2B5D">
            <w:pPr>
              <w:spacing w:after="0" w:line="253" w:lineRule="atLeast"/>
              <w:jc w:val="both"/>
              <w:rPr>
                <w:rFonts w:ascii="Times New Roman" w:hAnsi="Times New Roman" w:cs="Times New Roman"/>
                <w:sz w:val="28"/>
                <w:szCs w:val="28"/>
                <w:lang w:val="ro-MO"/>
              </w:rPr>
            </w:pPr>
            <w:r w:rsidRPr="00F9612E">
              <w:rPr>
                <w:rFonts w:ascii="Times New Roman" w:hAnsi="Times New Roman" w:cs="Times New Roman"/>
                <w:sz w:val="28"/>
                <w:szCs w:val="28"/>
                <w:lang w:val="ro-MO"/>
              </w:rPr>
              <w:lastRenderedPageBreak/>
              <w:t>Art. 30</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b/>
                <w:bCs/>
                <w:sz w:val="24"/>
                <w:szCs w:val="24"/>
                <w:lang w:val="en-US" w:eastAsia="ru-RU"/>
              </w:rPr>
              <w:t>Articolul 30.</w:t>
            </w:r>
            <w:r w:rsidRPr="00F9612E">
              <w:rPr>
                <w:rFonts w:ascii="Times New Roman" w:eastAsia="Times New Roman" w:hAnsi="Times New Roman" w:cs="Times New Roman"/>
                <w:sz w:val="24"/>
                <w:szCs w:val="24"/>
                <w:lang w:val="en-US" w:eastAsia="ru-RU"/>
              </w:rPr>
              <w:t> Sursele de venit ale Asociaţiei</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(1)  Drept surse de venit ale Asociaţiei pot servi:</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a) cotizațiile de aderare și cotizațiile anuale de membru;</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b) plăţile pentru livrarea apei, achitate de membrii Asociaţiei;</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c) plăţile achitate de non-membri;</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c</w:t>
            </w:r>
            <w:r w:rsidRPr="00F9612E">
              <w:rPr>
                <w:rFonts w:ascii="Times New Roman" w:eastAsia="Times New Roman" w:hAnsi="Times New Roman" w:cs="Times New Roman"/>
                <w:sz w:val="18"/>
                <w:szCs w:val="18"/>
                <w:vertAlign w:val="superscript"/>
                <w:lang w:val="en-US" w:eastAsia="ru-RU"/>
              </w:rPr>
              <w:t>1</w:t>
            </w:r>
            <w:r w:rsidRPr="00F9612E">
              <w:rPr>
                <w:rFonts w:ascii="Times New Roman" w:eastAsia="Times New Roman" w:hAnsi="Times New Roman" w:cs="Times New Roman"/>
                <w:sz w:val="24"/>
                <w:szCs w:val="24"/>
                <w:lang w:val="en-US" w:eastAsia="ru-RU"/>
              </w:rPr>
              <w:t>) plățile pentru desecare, achitate de membrii Asociației și non-membri;</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d) plăţile impuse membrilor pentru utilizarea bunurilor deţinute de Asociaţie;</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e) donaţiile şi/sau granturile; </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f) subvenţiile disponibile; </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g) dobînzile de întîrziere pentru datoriile neachitate faţă de Asociaţie;</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h) dobînzile la mijloacele financiare depuse de Asociaţie în conturi bancare;</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lastRenderedPageBreak/>
              <w:t>i) mijloacele băneşti parvenite din sancţiunile pecuniare, aplicate de Asociaţie;</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j) </w:t>
            </w:r>
            <w:proofErr w:type="gramStart"/>
            <w:r w:rsidRPr="00F9612E">
              <w:rPr>
                <w:rFonts w:ascii="Times New Roman" w:eastAsia="Times New Roman" w:hAnsi="Times New Roman" w:cs="Times New Roman"/>
                <w:sz w:val="24"/>
                <w:szCs w:val="24"/>
                <w:lang w:val="en-US" w:eastAsia="ru-RU"/>
              </w:rPr>
              <w:t>plățile</w:t>
            </w:r>
            <w:proofErr w:type="gramEnd"/>
            <w:r w:rsidRPr="00F9612E">
              <w:rPr>
                <w:rFonts w:ascii="Times New Roman" w:eastAsia="Times New Roman" w:hAnsi="Times New Roman" w:cs="Times New Roman"/>
                <w:sz w:val="24"/>
                <w:szCs w:val="24"/>
                <w:lang w:val="en-US" w:eastAsia="ru-RU"/>
              </w:rPr>
              <w:t xml:space="preserve"> anuale pentru întreținerea infrastructurii funcționale de irigații și/sau de desecare.</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 (2) Asociaţia constituie un fond de rezervă, în care se vărsă toate surplusurile de venituri faţă de cheltuieli şi care este utilizat pentru plata reparaţiilor de urgenţă, a îmbunătăţirilor aduse sistemului de irigare sau pentru</w:t>
            </w:r>
            <w:proofErr w:type="gramStart"/>
            <w:r w:rsidRPr="00F9612E">
              <w:rPr>
                <w:rFonts w:ascii="Times New Roman" w:eastAsia="Times New Roman" w:hAnsi="Times New Roman" w:cs="Times New Roman"/>
                <w:sz w:val="24"/>
                <w:szCs w:val="24"/>
                <w:lang w:val="en-US" w:eastAsia="ru-RU"/>
              </w:rPr>
              <w:t>  acoperirea</w:t>
            </w:r>
            <w:proofErr w:type="gramEnd"/>
            <w:r w:rsidRPr="00F9612E">
              <w:rPr>
                <w:rFonts w:ascii="Times New Roman" w:eastAsia="Times New Roman" w:hAnsi="Times New Roman" w:cs="Times New Roman"/>
                <w:sz w:val="24"/>
                <w:szCs w:val="24"/>
                <w:lang w:val="en-US" w:eastAsia="ru-RU"/>
              </w:rPr>
              <w:t xml:space="preserve"> costurilor pe termen lung de înlocuire sau reabilitare a sistemului respectiv. Fondul de rezervă se depune pe un cont bancar purtător de dobîndă pînă în momentul în care mijloacele respective devin necesare. </w:t>
            </w:r>
          </w:p>
          <w:p w:rsidR="007F08B0" w:rsidRPr="00F9612E"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single" w:sz="4" w:space="0" w:color="auto"/>
              <w:right w:val="single" w:sz="8" w:space="0" w:color="auto"/>
            </w:tcBorders>
            <w:shd w:val="clear" w:color="auto" w:fill="FFFFFF"/>
          </w:tcPr>
          <w:p w:rsidR="00510736" w:rsidRPr="00F9612E" w:rsidRDefault="00510736" w:rsidP="00510736">
            <w:pPr>
              <w:rPr>
                <w:rFonts w:ascii="Times New Roman" w:hAnsi="Times New Roman" w:cs="Times New Roman"/>
                <w:b/>
                <w:bCs/>
                <w:sz w:val="24"/>
                <w:szCs w:val="24"/>
                <w:shd w:val="clear" w:color="auto" w:fill="FFFFFF"/>
                <w:lang w:val="en-US"/>
              </w:rPr>
            </w:pPr>
            <w:r w:rsidRPr="00F9612E">
              <w:rPr>
                <w:rFonts w:ascii="Times New Roman" w:hAnsi="Times New Roman" w:cs="Times New Roman"/>
                <w:b/>
                <w:bCs/>
                <w:sz w:val="24"/>
                <w:szCs w:val="24"/>
                <w:shd w:val="clear" w:color="auto" w:fill="FFFFFF"/>
                <w:lang w:val="en-US"/>
              </w:rPr>
              <w:lastRenderedPageBreak/>
              <w:t>La articolul 30, aliniatul (1) se completează cu litera k) cu următorul cuprins:</w:t>
            </w:r>
          </w:p>
          <w:p w:rsidR="00510736" w:rsidRPr="00F9612E" w:rsidRDefault="00510736" w:rsidP="00510736">
            <w:pPr>
              <w:pStyle w:val="4"/>
              <w:shd w:val="clear" w:color="auto" w:fill="FFFFFF"/>
              <w:spacing w:before="165" w:after="165"/>
              <w:jc w:val="both"/>
              <w:rPr>
                <w:rFonts w:ascii="Times New Roman" w:hAnsi="Times New Roman" w:cs="Times New Roman"/>
                <w:b w:val="0"/>
                <w:bCs w:val="0"/>
                <w:i w:val="0"/>
                <w:color w:val="auto"/>
                <w:sz w:val="24"/>
                <w:szCs w:val="24"/>
                <w:lang w:val="en-US"/>
              </w:rPr>
            </w:pPr>
            <w:r w:rsidRPr="00F9612E">
              <w:rPr>
                <w:rFonts w:ascii="Times New Roman" w:hAnsi="Times New Roman" w:cs="Times New Roman"/>
                <w:b w:val="0"/>
                <w:bCs w:val="0"/>
                <w:color w:val="auto"/>
                <w:sz w:val="24"/>
                <w:szCs w:val="24"/>
                <w:shd w:val="clear" w:color="auto" w:fill="FFFFFF"/>
                <w:lang w:val="en-US"/>
              </w:rPr>
              <w:t>„</w:t>
            </w:r>
            <w:r w:rsidRPr="00F9612E">
              <w:rPr>
                <w:rFonts w:ascii="Times New Roman" w:hAnsi="Times New Roman" w:cs="Times New Roman"/>
                <w:b w:val="0"/>
                <w:i w:val="0"/>
                <w:color w:val="auto"/>
                <w:sz w:val="24"/>
                <w:szCs w:val="24"/>
                <w:lang w:val="en-US"/>
              </w:rPr>
              <w:t xml:space="preserve">k) </w:t>
            </w:r>
            <w:proofErr w:type="gramStart"/>
            <w:r w:rsidR="00070537" w:rsidRPr="00F9612E">
              <w:rPr>
                <w:rFonts w:ascii="Times New Roman" w:hAnsi="Times New Roman" w:cs="Times New Roman"/>
                <w:b w:val="0"/>
                <w:i w:val="0"/>
                <w:color w:val="auto"/>
                <w:sz w:val="24"/>
                <w:szCs w:val="24"/>
                <w:lang w:val="en-US"/>
              </w:rPr>
              <w:t>venitul</w:t>
            </w:r>
            <w:proofErr w:type="gramEnd"/>
            <w:r w:rsidR="00070537" w:rsidRPr="00F9612E">
              <w:rPr>
                <w:rFonts w:ascii="Times New Roman" w:hAnsi="Times New Roman" w:cs="Times New Roman"/>
                <w:b w:val="0"/>
                <w:i w:val="0"/>
                <w:color w:val="auto"/>
                <w:sz w:val="24"/>
                <w:szCs w:val="24"/>
                <w:lang w:val="en-US"/>
              </w:rPr>
              <w:t xml:space="preserve"> provenit din comercializarea energiei electrice produse din surse regenerabile, în condițiile Legii nr. 10/2016 privind promovarea utilizării energiei din surse regenerabile</w:t>
            </w:r>
            <w:r w:rsidRPr="00F9612E">
              <w:rPr>
                <w:rFonts w:ascii="Times New Roman" w:hAnsi="Times New Roman" w:cs="Times New Roman"/>
                <w:b w:val="0"/>
                <w:i w:val="0"/>
                <w:color w:val="auto"/>
                <w:sz w:val="24"/>
                <w:szCs w:val="24"/>
                <w:lang w:val="en-US"/>
              </w:rPr>
              <w:t>”</w:t>
            </w:r>
          </w:p>
          <w:p w:rsidR="007F08B0" w:rsidRPr="00F9612E" w:rsidRDefault="007F08B0" w:rsidP="003E2B5D">
            <w:pPr>
              <w:spacing w:after="0" w:line="240" w:lineRule="auto"/>
              <w:jc w:val="both"/>
              <w:rPr>
                <w:rFonts w:ascii="Times New Roman" w:hAnsi="Times New Roman" w:cs="Times New Roman"/>
                <w:sz w:val="28"/>
                <w:szCs w:val="28"/>
                <w:lang w:val="en-US"/>
              </w:rPr>
            </w:pP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b/>
                <w:bCs/>
                <w:sz w:val="24"/>
                <w:szCs w:val="24"/>
                <w:lang w:val="en-US" w:eastAsia="ru-RU"/>
              </w:rPr>
              <w:t>Articolul 30.</w:t>
            </w:r>
            <w:r w:rsidRPr="00F9612E">
              <w:rPr>
                <w:rFonts w:ascii="Times New Roman" w:eastAsia="Times New Roman" w:hAnsi="Times New Roman" w:cs="Times New Roman"/>
                <w:sz w:val="24"/>
                <w:szCs w:val="24"/>
                <w:lang w:val="en-US" w:eastAsia="ru-RU"/>
              </w:rPr>
              <w:t> Sursele de venit ale Asociaţiei</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(1)  Drept surse de venit ale Asociaţiei pot servi:</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a) cotizațiile de aderare și cotizațiile anuale de membru;</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b) plăţile pentru livrarea apei, achitate de membrii Asociaţiei;</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c) plăţile achitate de non-membri;</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c</w:t>
            </w:r>
            <w:r w:rsidRPr="00F9612E">
              <w:rPr>
                <w:rFonts w:ascii="Times New Roman" w:eastAsia="Times New Roman" w:hAnsi="Times New Roman" w:cs="Times New Roman"/>
                <w:sz w:val="18"/>
                <w:szCs w:val="18"/>
                <w:vertAlign w:val="superscript"/>
                <w:lang w:val="en-US" w:eastAsia="ru-RU"/>
              </w:rPr>
              <w:t>1</w:t>
            </w:r>
            <w:r w:rsidRPr="00F9612E">
              <w:rPr>
                <w:rFonts w:ascii="Times New Roman" w:eastAsia="Times New Roman" w:hAnsi="Times New Roman" w:cs="Times New Roman"/>
                <w:sz w:val="24"/>
                <w:szCs w:val="24"/>
                <w:lang w:val="en-US" w:eastAsia="ru-RU"/>
              </w:rPr>
              <w:t>) plățile pentru desecare, achitate de membrii Asociației și non-membri;</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d) plăţile impuse membrilor pentru utilizarea bunurilor deţinute de Asociaţie;</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e) donaţiile şi/sau granturile; </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f) subvenţiile disponibile; </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g) dobînzile de întîrziere pentru datoriile neachitate faţă de Asociaţie;</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h) dobînzile la mijloacele financiare depuse de Asociaţie în conturi bancare;</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i) mijloacele băneşti parvenite din sancţiunile pecuniare, aplicate de Asociaţie;</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j) plățile anuale pentru întreținerea infrastructurii funcționale de irigații și/sau </w:t>
            </w:r>
            <w:r w:rsidRPr="00F9612E">
              <w:rPr>
                <w:rFonts w:ascii="Times New Roman" w:eastAsia="Times New Roman" w:hAnsi="Times New Roman" w:cs="Times New Roman"/>
                <w:sz w:val="24"/>
                <w:szCs w:val="24"/>
                <w:lang w:val="en-US" w:eastAsia="ru-RU"/>
              </w:rPr>
              <w:lastRenderedPageBreak/>
              <w:t>de desecare;</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b/>
                <w:sz w:val="24"/>
                <w:szCs w:val="24"/>
                <w:lang w:val="en-US" w:eastAsia="ru-RU"/>
              </w:rPr>
            </w:pPr>
            <w:r w:rsidRPr="00F9612E">
              <w:rPr>
                <w:rFonts w:ascii="Times New Roman" w:hAnsi="Times New Roman" w:cs="Times New Roman"/>
                <w:b/>
                <w:sz w:val="24"/>
                <w:szCs w:val="24"/>
                <w:lang w:val="en-US"/>
              </w:rPr>
              <w:t>k)</w:t>
            </w:r>
            <w:r w:rsidRPr="00F9612E">
              <w:rPr>
                <w:rFonts w:ascii="Times New Roman" w:hAnsi="Times New Roman" w:cs="Times New Roman"/>
                <w:b/>
                <w:i/>
                <w:sz w:val="24"/>
                <w:szCs w:val="24"/>
                <w:lang w:val="en-US"/>
              </w:rPr>
              <w:t xml:space="preserve"> </w:t>
            </w:r>
            <w:proofErr w:type="gramStart"/>
            <w:r w:rsidR="00070537" w:rsidRPr="00F9612E">
              <w:rPr>
                <w:rFonts w:ascii="Times New Roman" w:hAnsi="Times New Roman" w:cs="Times New Roman"/>
                <w:b/>
                <w:sz w:val="24"/>
                <w:szCs w:val="24"/>
                <w:lang w:val="en-US"/>
              </w:rPr>
              <w:t>venitul</w:t>
            </w:r>
            <w:proofErr w:type="gramEnd"/>
            <w:r w:rsidR="00070537" w:rsidRPr="00F9612E">
              <w:rPr>
                <w:rFonts w:ascii="Times New Roman" w:hAnsi="Times New Roman" w:cs="Times New Roman"/>
                <w:b/>
                <w:sz w:val="24"/>
                <w:szCs w:val="24"/>
                <w:lang w:val="en-US"/>
              </w:rPr>
              <w:t xml:space="preserve"> provenit din comercializarea energiei electrice produse din surse regenerabile, în condițiile Legii nr. 10/2016 privind promovarea utilizării energiei din surse regenerabile.</w:t>
            </w:r>
          </w:p>
          <w:p w:rsidR="00510736" w:rsidRPr="00F9612E" w:rsidRDefault="00510736" w:rsidP="00510736">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F9612E">
              <w:rPr>
                <w:rFonts w:ascii="Times New Roman" w:eastAsia="Times New Roman" w:hAnsi="Times New Roman" w:cs="Times New Roman"/>
                <w:sz w:val="24"/>
                <w:szCs w:val="24"/>
                <w:lang w:val="en-US" w:eastAsia="ru-RU"/>
              </w:rPr>
              <w:t xml:space="preserve"> (2) Asociaţia constituie un fond de rezervă, în care se vărsă toate surplusurile de venituri faţă de cheltuieli şi care este utilizat pentru plata reparaţiilor de urgenţă, a îmbunătăţirilor aduse sistemului de irigare sau pentru</w:t>
            </w:r>
            <w:proofErr w:type="gramStart"/>
            <w:r w:rsidRPr="00F9612E">
              <w:rPr>
                <w:rFonts w:ascii="Times New Roman" w:eastAsia="Times New Roman" w:hAnsi="Times New Roman" w:cs="Times New Roman"/>
                <w:sz w:val="24"/>
                <w:szCs w:val="24"/>
                <w:lang w:val="en-US" w:eastAsia="ru-RU"/>
              </w:rPr>
              <w:t>  acoperirea</w:t>
            </w:r>
            <w:proofErr w:type="gramEnd"/>
            <w:r w:rsidRPr="00F9612E">
              <w:rPr>
                <w:rFonts w:ascii="Times New Roman" w:eastAsia="Times New Roman" w:hAnsi="Times New Roman" w:cs="Times New Roman"/>
                <w:sz w:val="24"/>
                <w:szCs w:val="24"/>
                <w:lang w:val="en-US" w:eastAsia="ru-RU"/>
              </w:rPr>
              <w:t xml:space="preserve"> costurilor pe termen lung de înlocuire sau reabilitare a sistemului respectiv. Fondul de rezervă se depune pe un cont bancar purtător de dobîndă pînă în momentul în care mijloacele respective devin necesare. </w:t>
            </w:r>
          </w:p>
          <w:p w:rsidR="007F08B0" w:rsidRPr="00F9612E" w:rsidRDefault="007F08B0" w:rsidP="004505CE">
            <w:pPr>
              <w:spacing w:after="0" w:line="253" w:lineRule="atLeast"/>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F9612E" w:rsidRDefault="008C56B8" w:rsidP="003E2B5D">
            <w:pPr>
              <w:spacing w:after="0" w:line="253" w:lineRule="atLeast"/>
              <w:jc w:val="both"/>
              <w:rPr>
                <w:rFonts w:ascii="Times New Roman" w:hAnsi="Times New Roman" w:cs="Times New Roman"/>
                <w:sz w:val="28"/>
                <w:szCs w:val="28"/>
                <w:lang w:val="ro-MO"/>
              </w:rPr>
            </w:pPr>
            <w:r w:rsidRPr="00F9612E">
              <w:rPr>
                <w:rFonts w:ascii="Times New Roman" w:hAnsi="Times New Roman" w:cs="Times New Roman"/>
                <w:sz w:val="28"/>
                <w:szCs w:val="28"/>
                <w:lang w:val="ro-MO"/>
              </w:rPr>
              <w:lastRenderedPageBreak/>
              <w:t>Art. 30</w:t>
            </w:r>
          </w:p>
        </w:tc>
      </w:tr>
    </w:tbl>
    <w:p w:rsidR="001B28E6" w:rsidRPr="00F9612E" w:rsidRDefault="001B28E6" w:rsidP="00510736">
      <w:pPr>
        <w:shd w:val="clear" w:color="auto" w:fill="FFFFFF" w:themeFill="background1"/>
        <w:jc w:val="both"/>
        <w:rPr>
          <w:rFonts w:ascii="Times New Roman" w:hAnsi="Times New Roman" w:cs="Times New Roman"/>
          <w:b/>
          <w:sz w:val="28"/>
          <w:szCs w:val="28"/>
          <w:lang w:val="ro-MO"/>
        </w:rPr>
      </w:pPr>
      <w:bookmarkStart w:id="2" w:name="_GoBack"/>
      <w:bookmarkEnd w:id="2"/>
    </w:p>
    <w:sectPr w:rsidR="001B28E6" w:rsidRPr="00F9612E" w:rsidSect="00383A64">
      <w:pgSz w:w="16838" w:h="11906" w:orient="landscape"/>
      <w:pgMar w:top="850" w:right="82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7095"/>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1287760C"/>
    <w:multiLevelType w:val="hybridMultilevel"/>
    <w:tmpl w:val="F0768472"/>
    <w:lvl w:ilvl="0" w:tplc="AD262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8F64E6C"/>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nsid w:val="1D6F59CD"/>
    <w:multiLevelType w:val="hybridMultilevel"/>
    <w:tmpl w:val="28161D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CD648B"/>
    <w:multiLevelType w:val="hybridMultilevel"/>
    <w:tmpl w:val="F0768472"/>
    <w:lvl w:ilvl="0" w:tplc="AD262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52C0B2D"/>
    <w:multiLevelType w:val="hybridMultilevel"/>
    <w:tmpl w:val="D61A4D88"/>
    <w:lvl w:ilvl="0" w:tplc="26CE0E8E">
      <w:start w:val="2"/>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7894576"/>
    <w:multiLevelType w:val="hybridMultilevel"/>
    <w:tmpl w:val="3C5E5A3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6B63D7"/>
    <w:multiLevelType w:val="hybridMultilevel"/>
    <w:tmpl w:val="50149AE8"/>
    <w:lvl w:ilvl="0" w:tplc="04190011">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255B93"/>
    <w:multiLevelType w:val="hybridMultilevel"/>
    <w:tmpl w:val="F0768472"/>
    <w:lvl w:ilvl="0" w:tplc="AD262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8A2B70"/>
    <w:multiLevelType w:val="hybridMultilevel"/>
    <w:tmpl w:val="F0768472"/>
    <w:lvl w:ilvl="0" w:tplc="AD262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nsid w:val="608E6B15"/>
    <w:multiLevelType w:val="hybridMultilevel"/>
    <w:tmpl w:val="8BFCAED2"/>
    <w:lvl w:ilvl="0" w:tplc="3BE063FE">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6FCF3904"/>
    <w:multiLevelType w:val="hybridMultilevel"/>
    <w:tmpl w:val="D346C0A6"/>
    <w:lvl w:ilvl="0" w:tplc="14BCB7BA">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nsid w:val="72E8010F"/>
    <w:multiLevelType w:val="hybridMultilevel"/>
    <w:tmpl w:val="B77821CA"/>
    <w:lvl w:ilvl="0" w:tplc="9D94BB58">
      <w:start w:val="1"/>
      <w:numFmt w:val="lowerLetter"/>
      <w:lvlText w:val="%1)"/>
      <w:lvlJc w:val="left"/>
      <w:pPr>
        <w:ind w:left="1440" w:hanging="90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6"/>
  </w:num>
  <w:num w:numId="3">
    <w:abstractNumId w:val="9"/>
  </w:num>
  <w:num w:numId="4">
    <w:abstractNumId w:val="11"/>
  </w:num>
  <w:num w:numId="5">
    <w:abstractNumId w:val="0"/>
  </w:num>
  <w:num w:numId="6">
    <w:abstractNumId w:val="12"/>
  </w:num>
  <w:num w:numId="7">
    <w:abstractNumId w:val="14"/>
  </w:num>
  <w:num w:numId="8">
    <w:abstractNumId w:val="13"/>
  </w:num>
  <w:num w:numId="9">
    <w:abstractNumId w:val="5"/>
  </w:num>
  <w:num w:numId="10">
    <w:abstractNumId w:val="2"/>
  </w:num>
  <w:num w:numId="11">
    <w:abstractNumId w:val="3"/>
  </w:num>
  <w:num w:numId="12">
    <w:abstractNumId w:val="1"/>
  </w:num>
  <w:num w:numId="13">
    <w:abstractNumId w:val="4"/>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2D"/>
    <w:rsid w:val="00002FBC"/>
    <w:rsid w:val="000069F3"/>
    <w:rsid w:val="00014D7A"/>
    <w:rsid w:val="00021E24"/>
    <w:rsid w:val="0003291A"/>
    <w:rsid w:val="000628E0"/>
    <w:rsid w:val="00070537"/>
    <w:rsid w:val="00070C40"/>
    <w:rsid w:val="00082DB2"/>
    <w:rsid w:val="000B25F3"/>
    <w:rsid w:val="000B63F1"/>
    <w:rsid w:val="000C431B"/>
    <w:rsid w:val="000E2BD5"/>
    <w:rsid w:val="000F1A35"/>
    <w:rsid w:val="000F572D"/>
    <w:rsid w:val="00131106"/>
    <w:rsid w:val="001465CA"/>
    <w:rsid w:val="00167BFE"/>
    <w:rsid w:val="00170B5E"/>
    <w:rsid w:val="001725BA"/>
    <w:rsid w:val="00177001"/>
    <w:rsid w:val="00183875"/>
    <w:rsid w:val="00183EB2"/>
    <w:rsid w:val="001B28E6"/>
    <w:rsid w:val="001D2128"/>
    <w:rsid w:val="001D2BB3"/>
    <w:rsid w:val="00201F91"/>
    <w:rsid w:val="00203EDA"/>
    <w:rsid w:val="002115FC"/>
    <w:rsid w:val="0021449E"/>
    <w:rsid w:val="00230373"/>
    <w:rsid w:val="00237222"/>
    <w:rsid w:val="00274839"/>
    <w:rsid w:val="0029215B"/>
    <w:rsid w:val="00293A19"/>
    <w:rsid w:val="002967E7"/>
    <w:rsid w:val="002B5FD8"/>
    <w:rsid w:val="002C2389"/>
    <w:rsid w:val="002C4A76"/>
    <w:rsid w:val="002E09B0"/>
    <w:rsid w:val="003072C9"/>
    <w:rsid w:val="00315D5D"/>
    <w:rsid w:val="003200F2"/>
    <w:rsid w:val="0035260C"/>
    <w:rsid w:val="00362F8A"/>
    <w:rsid w:val="00365863"/>
    <w:rsid w:val="003774A1"/>
    <w:rsid w:val="003839C9"/>
    <w:rsid w:val="00383A64"/>
    <w:rsid w:val="003B3B37"/>
    <w:rsid w:val="003D6126"/>
    <w:rsid w:val="003E2B5D"/>
    <w:rsid w:val="003E465F"/>
    <w:rsid w:val="003E7F8A"/>
    <w:rsid w:val="003F22EC"/>
    <w:rsid w:val="004241E4"/>
    <w:rsid w:val="004263AD"/>
    <w:rsid w:val="0043238C"/>
    <w:rsid w:val="00440E88"/>
    <w:rsid w:val="00444DF9"/>
    <w:rsid w:val="0044540A"/>
    <w:rsid w:val="004505CE"/>
    <w:rsid w:val="00463222"/>
    <w:rsid w:val="00467486"/>
    <w:rsid w:val="00475CF7"/>
    <w:rsid w:val="004930FF"/>
    <w:rsid w:val="00493D29"/>
    <w:rsid w:val="004C5CC1"/>
    <w:rsid w:val="004E4092"/>
    <w:rsid w:val="00510736"/>
    <w:rsid w:val="00522C95"/>
    <w:rsid w:val="00547FA4"/>
    <w:rsid w:val="005839E2"/>
    <w:rsid w:val="00585EDE"/>
    <w:rsid w:val="0059615F"/>
    <w:rsid w:val="005D3176"/>
    <w:rsid w:val="005D5D79"/>
    <w:rsid w:val="005E35A6"/>
    <w:rsid w:val="005F5F0D"/>
    <w:rsid w:val="005F63AD"/>
    <w:rsid w:val="006036DD"/>
    <w:rsid w:val="00626BDA"/>
    <w:rsid w:val="006312C1"/>
    <w:rsid w:val="00643E25"/>
    <w:rsid w:val="006A057B"/>
    <w:rsid w:val="006A759C"/>
    <w:rsid w:val="006B4CEF"/>
    <w:rsid w:val="006C753E"/>
    <w:rsid w:val="006D1E8E"/>
    <w:rsid w:val="006E097B"/>
    <w:rsid w:val="006E59A8"/>
    <w:rsid w:val="00701AEA"/>
    <w:rsid w:val="007102C1"/>
    <w:rsid w:val="007206EA"/>
    <w:rsid w:val="00724698"/>
    <w:rsid w:val="007322ED"/>
    <w:rsid w:val="007432C5"/>
    <w:rsid w:val="00752A36"/>
    <w:rsid w:val="00754ED8"/>
    <w:rsid w:val="00766CB6"/>
    <w:rsid w:val="00772BE8"/>
    <w:rsid w:val="00774A29"/>
    <w:rsid w:val="00784575"/>
    <w:rsid w:val="0079022C"/>
    <w:rsid w:val="00797A39"/>
    <w:rsid w:val="007C5B44"/>
    <w:rsid w:val="007C75D9"/>
    <w:rsid w:val="007D64BC"/>
    <w:rsid w:val="007F04A9"/>
    <w:rsid w:val="007F08B0"/>
    <w:rsid w:val="007F470C"/>
    <w:rsid w:val="00802EE8"/>
    <w:rsid w:val="00803FE4"/>
    <w:rsid w:val="00812988"/>
    <w:rsid w:val="0082643F"/>
    <w:rsid w:val="0089197E"/>
    <w:rsid w:val="00893A9F"/>
    <w:rsid w:val="00897015"/>
    <w:rsid w:val="008C214C"/>
    <w:rsid w:val="008C56B8"/>
    <w:rsid w:val="008D392C"/>
    <w:rsid w:val="00907075"/>
    <w:rsid w:val="009164B7"/>
    <w:rsid w:val="009635E4"/>
    <w:rsid w:val="00964A7D"/>
    <w:rsid w:val="00965D22"/>
    <w:rsid w:val="00982572"/>
    <w:rsid w:val="00997FD0"/>
    <w:rsid w:val="009A0C21"/>
    <w:rsid w:val="009A29AA"/>
    <w:rsid w:val="009B0927"/>
    <w:rsid w:val="009B6E65"/>
    <w:rsid w:val="009C103C"/>
    <w:rsid w:val="009D3DAE"/>
    <w:rsid w:val="009D6752"/>
    <w:rsid w:val="009E4CE6"/>
    <w:rsid w:val="009F29D5"/>
    <w:rsid w:val="00A10374"/>
    <w:rsid w:val="00A11847"/>
    <w:rsid w:val="00A17261"/>
    <w:rsid w:val="00A34DCE"/>
    <w:rsid w:val="00A34F48"/>
    <w:rsid w:val="00A42C17"/>
    <w:rsid w:val="00A42D40"/>
    <w:rsid w:val="00A42E78"/>
    <w:rsid w:val="00A54BEF"/>
    <w:rsid w:val="00A54DEC"/>
    <w:rsid w:val="00A64B63"/>
    <w:rsid w:val="00AA3069"/>
    <w:rsid w:val="00AC05F8"/>
    <w:rsid w:val="00AC761D"/>
    <w:rsid w:val="00AF42E0"/>
    <w:rsid w:val="00AF4AEA"/>
    <w:rsid w:val="00B00325"/>
    <w:rsid w:val="00B14C4A"/>
    <w:rsid w:val="00B17582"/>
    <w:rsid w:val="00B42EBF"/>
    <w:rsid w:val="00B5134D"/>
    <w:rsid w:val="00B5783C"/>
    <w:rsid w:val="00B63A72"/>
    <w:rsid w:val="00B63AFE"/>
    <w:rsid w:val="00B708A1"/>
    <w:rsid w:val="00B80541"/>
    <w:rsid w:val="00B821DA"/>
    <w:rsid w:val="00B93DE3"/>
    <w:rsid w:val="00BB4524"/>
    <w:rsid w:val="00BD4174"/>
    <w:rsid w:val="00BF79A6"/>
    <w:rsid w:val="00C0443E"/>
    <w:rsid w:val="00C20BD4"/>
    <w:rsid w:val="00C22D08"/>
    <w:rsid w:val="00C27619"/>
    <w:rsid w:val="00C31F0D"/>
    <w:rsid w:val="00C343C5"/>
    <w:rsid w:val="00C37580"/>
    <w:rsid w:val="00C52F90"/>
    <w:rsid w:val="00C63B84"/>
    <w:rsid w:val="00C72767"/>
    <w:rsid w:val="00C73919"/>
    <w:rsid w:val="00C90DD9"/>
    <w:rsid w:val="00CA5FBE"/>
    <w:rsid w:val="00CE150C"/>
    <w:rsid w:val="00CF314A"/>
    <w:rsid w:val="00CF4F5F"/>
    <w:rsid w:val="00D012CA"/>
    <w:rsid w:val="00D14CD7"/>
    <w:rsid w:val="00D17AE5"/>
    <w:rsid w:val="00D36521"/>
    <w:rsid w:val="00D40F57"/>
    <w:rsid w:val="00D445F5"/>
    <w:rsid w:val="00D569BD"/>
    <w:rsid w:val="00D6234E"/>
    <w:rsid w:val="00D772CA"/>
    <w:rsid w:val="00D80905"/>
    <w:rsid w:val="00D94052"/>
    <w:rsid w:val="00DB7A8A"/>
    <w:rsid w:val="00DC42DF"/>
    <w:rsid w:val="00DD47B0"/>
    <w:rsid w:val="00DD757D"/>
    <w:rsid w:val="00E03088"/>
    <w:rsid w:val="00E105A1"/>
    <w:rsid w:val="00E11B82"/>
    <w:rsid w:val="00E11C59"/>
    <w:rsid w:val="00E14F18"/>
    <w:rsid w:val="00E23304"/>
    <w:rsid w:val="00E7520E"/>
    <w:rsid w:val="00E77BD5"/>
    <w:rsid w:val="00E91D7F"/>
    <w:rsid w:val="00E91F2C"/>
    <w:rsid w:val="00E96EF0"/>
    <w:rsid w:val="00EA58C7"/>
    <w:rsid w:val="00EC4A9F"/>
    <w:rsid w:val="00ED0443"/>
    <w:rsid w:val="00EE5EB2"/>
    <w:rsid w:val="00F0554B"/>
    <w:rsid w:val="00F073BA"/>
    <w:rsid w:val="00F10738"/>
    <w:rsid w:val="00F110E7"/>
    <w:rsid w:val="00F125F5"/>
    <w:rsid w:val="00F15A94"/>
    <w:rsid w:val="00F15FD3"/>
    <w:rsid w:val="00F51F96"/>
    <w:rsid w:val="00F83DC6"/>
    <w:rsid w:val="00F84D4E"/>
    <w:rsid w:val="00F84FA8"/>
    <w:rsid w:val="00F9612E"/>
    <w:rsid w:val="00FA251C"/>
    <w:rsid w:val="00FA2F5B"/>
    <w:rsid w:val="00FC38FB"/>
    <w:rsid w:val="00FC7932"/>
    <w:rsid w:val="00FE004D"/>
    <w:rsid w:val="00FE17E5"/>
    <w:rsid w:val="00FE287A"/>
    <w:rsid w:val="00FF1583"/>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51073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1073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51073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1073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2817">
      <w:bodyDiv w:val="1"/>
      <w:marLeft w:val="0"/>
      <w:marRight w:val="0"/>
      <w:marTop w:val="0"/>
      <w:marBottom w:val="0"/>
      <w:divBdr>
        <w:top w:val="none" w:sz="0" w:space="0" w:color="auto"/>
        <w:left w:val="none" w:sz="0" w:space="0" w:color="auto"/>
        <w:bottom w:val="none" w:sz="0" w:space="0" w:color="auto"/>
        <w:right w:val="none" w:sz="0" w:space="0" w:color="auto"/>
      </w:divBdr>
    </w:div>
    <w:div w:id="395277609">
      <w:bodyDiv w:val="1"/>
      <w:marLeft w:val="0"/>
      <w:marRight w:val="0"/>
      <w:marTop w:val="0"/>
      <w:marBottom w:val="0"/>
      <w:divBdr>
        <w:top w:val="none" w:sz="0" w:space="0" w:color="auto"/>
        <w:left w:val="none" w:sz="0" w:space="0" w:color="auto"/>
        <w:bottom w:val="none" w:sz="0" w:space="0" w:color="auto"/>
        <w:right w:val="none" w:sz="0" w:space="0" w:color="auto"/>
      </w:divBdr>
    </w:div>
    <w:div w:id="606039385">
      <w:bodyDiv w:val="1"/>
      <w:marLeft w:val="0"/>
      <w:marRight w:val="0"/>
      <w:marTop w:val="0"/>
      <w:marBottom w:val="0"/>
      <w:divBdr>
        <w:top w:val="none" w:sz="0" w:space="0" w:color="auto"/>
        <w:left w:val="none" w:sz="0" w:space="0" w:color="auto"/>
        <w:bottom w:val="none" w:sz="0" w:space="0" w:color="auto"/>
        <w:right w:val="none" w:sz="0" w:space="0" w:color="auto"/>
      </w:divBdr>
    </w:div>
    <w:div w:id="668218858">
      <w:bodyDiv w:val="1"/>
      <w:marLeft w:val="0"/>
      <w:marRight w:val="0"/>
      <w:marTop w:val="0"/>
      <w:marBottom w:val="0"/>
      <w:divBdr>
        <w:top w:val="none" w:sz="0" w:space="0" w:color="auto"/>
        <w:left w:val="none" w:sz="0" w:space="0" w:color="auto"/>
        <w:bottom w:val="none" w:sz="0" w:space="0" w:color="auto"/>
        <w:right w:val="none" w:sz="0" w:space="0" w:color="auto"/>
      </w:divBdr>
    </w:div>
    <w:div w:id="690380377">
      <w:bodyDiv w:val="1"/>
      <w:marLeft w:val="0"/>
      <w:marRight w:val="0"/>
      <w:marTop w:val="0"/>
      <w:marBottom w:val="0"/>
      <w:divBdr>
        <w:top w:val="none" w:sz="0" w:space="0" w:color="auto"/>
        <w:left w:val="none" w:sz="0" w:space="0" w:color="auto"/>
        <w:bottom w:val="none" w:sz="0" w:space="0" w:color="auto"/>
        <w:right w:val="none" w:sz="0" w:space="0" w:color="auto"/>
      </w:divBdr>
    </w:div>
    <w:div w:id="788859813">
      <w:bodyDiv w:val="1"/>
      <w:marLeft w:val="0"/>
      <w:marRight w:val="0"/>
      <w:marTop w:val="0"/>
      <w:marBottom w:val="0"/>
      <w:divBdr>
        <w:top w:val="none" w:sz="0" w:space="0" w:color="auto"/>
        <w:left w:val="none" w:sz="0" w:space="0" w:color="auto"/>
        <w:bottom w:val="none" w:sz="0" w:space="0" w:color="auto"/>
        <w:right w:val="none" w:sz="0" w:space="0" w:color="auto"/>
      </w:divBdr>
    </w:div>
    <w:div w:id="791751893">
      <w:bodyDiv w:val="1"/>
      <w:marLeft w:val="0"/>
      <w:marRight w:val="0"/>
      <w:marTop w:val="0"/>
      <w:marBottom w:val="0"/>
      <w:divBdr>
        <w:top w:val="none" w:sz="0" w:space="0" w:color="auto"/>
        <w:left w:val="none" w:sz="0" w:space="0" w:color="auto"/>
        <w:bottom w:val="none" w:sz="0" w:space="0" w:color="auto"/>
        <w:right w:val="none" w:sz="0" w:space="0" w:color="auto"/>
      </w:divBdr>
    </w:div>
    <w:div w:id="797068104">
      <w:bodyDiv w:val="1"/>
      <w:marLeft w:val="0"/>
      <w:marRight w:val="0"/>
      <w:marTop w:val="0"/>
      <w:marBottom w:val="0"/>
      <w:divBdr>
        <w:top w:val="none" w:sz="0" w:space="0" w:color="auto"/>
        <w:left w:val="none" w:sz="0" w:space="0" w:color="auto"/>
        <w:bottom w:val="none" w:sz="0" w:space="0" w:color="auto"/>
        <w:right w:val="none" w:sz="0" w:space="0" w:color="auto"/>
      </w:divBdr>
    </w:div>
    <w:div w:id="833644072">
      <w:bodyDiv w:val="1"/>
      <w:marLeft w:val="0"/>
      <w:marRight w:val="0"/>
      <w:marTop w:val="0"/>
      <w:marBottom w:val="0"/>
      <w:divBdr>
        <w:top w:val="none" w:sz="0" w:space="0" w:color="auto"/>
        <w:left w:val="none" w:sz="0" w:space="0" w:color="auto"/>
        <w:bottom w:val="none" w:sz="0" w:space="0" w:color="auto"/>
        <w:right w:val="none" w:sz="0" w:space="0" w:color="auto"/>
      </w:divBdr>
    </w:div>
    <w:div w:id="843277328">
      <w:bodyDiv w:val="1"/>
      <w:marLeft w:val="0"/>
      <w:marRight w:val="0"/>
      <w:marTop w:val="0"/>
      <w:marBottom w:val="0"/>
      <w:divBdr>
        <w:top w:val="none" w:sz="0" w:space="0" w:color="auto"/>
        <w:left w:val="none" w:sz="0" w:space="0" w:color="auto"/>
        <w:bottom w:val="none" w:sz="0" w:space="0" w:color="auto"/>
        <w:right w:val="none" w:sz="0" w:space="0" w:color="auto"/>
      </w:divBdr>
    </w:div>
    <w:div w:id="852449730">
      <w:bodyDiv w:val="1"/>
      <w:marLeft w:val="0"/>
      <w:marRight w:val="0"/>
      <w:marTop w:val="0"/>
      <w:marBottom w:val="0"/>
      <w:divBdr>
        <w:top w:val="none" w:sz="0" w:space="0" w:color="auto"/>
        <w:left w:val="none" w:sz="0" w:space="0" w:color="auto"/>
        <w:bottom w:val="none" w:sz="0" w:space="0" w:color="auto"/>
        <w:right w:val="none" w:sz="0" w:space="0" w:color="auto"/>
      </w:divBdr>
    </w:div>
    <w:div w:id="961762787">
      <w:bodyDiv w:val="1"/>
      <w:marLeft w:val="0"/>
      <w:marRight w:val="0"/>
      <w:marTop w:val="0"/>
      <w:marBottom w:val="0"/>
      <w:divBdr>
        <w:top w:val="none" w:sz="0" w:space="0" w:color="auto"/>
        <w:left w:val="none" w:sz="0" w:space="0" w:color="auto"/>
        <w:bottom w:val="none" w:sz="0" w:space="0" w:color="auto"/>
        <w:right w:val="none" w:sz="0" w:space="0" w:color="auto"/>
      </w:divBdr>
    </w:div>
    <w:div w:id="1001199303">
      <w:bodyDiv w:val="1"/>
      <w:marLeft w:val="0"/>
      <w:marRight w:val="0"/>
      <w:marTop w:val="0"/>
      <w:marBottom w:val="0"/>
      <w:divBdr>
        <w:top w:val="none" w:sz="0" w:space="0" w:color="auto"/>
        <w:left w:val="none" w:sz="0" w:space="0" w:color="auto"/>
        <w:bottom w:val="none" w:sz="0" w:space="0" w:color="auto"/>
        <w:right w:val="none" w:sz="0" w:space="0" w:color="auto"/>
      </w:divBdr>
    </w:div>
    <w:div w:id="1032150446">
      <w:bodyDiv w:val="1"/>
      <w:marLeft w:val="0"/>
      <w:marRight w:val="0"/>
      <w:marTop w:val="0"/>
      <w:marBottom w:val="0"/>
      <w:divBdr>
        <w:top w:val="none" w:sz="0" w:space="0" w:color="auto"/>
        <w:left w:val="none" w:sz="0" w:space="0" w:color="auto"/>
        <w:bottom w:val="none" w:sz="0" w:space="0" w:color="auto"/>
        <w:right w:val="none" w:sz="0" w:space="0" w:color="auto"/>
      </w:divBdr>
    </w:div>
    <w:div w:id="1063334319">
      <w:bodyDiv w:val="1"/>
      <w:marLeft w:val="0"/>
      <w:marRight w:val="0"/>
      <w:marTop w:val="0"/>
      <w:marBottom w:val="0"/>
      <w:divBdr>
        <w:top w:val="none" w:sz="0" w:space="0" w:color="auto"/>
        <w:left w:val="none" w:sz="0" w:space="0" w:color="auto"/>
        <w:bottom w:val="none" w:sz="0" w:space="0" w:color="auto"/>
        <w:right w:val="none" w:sz="0" w:space="0" w:color="auto"/>
      </w:divBdr>
    </w:div>
    <w:div w:id="1064330635">
      <w:bodyDiv w:val="1"/>
      <w:marLeft w:val="0"/>
      <w:marRight w:val="0"/>
      <w:marTop w:val="0"/>
      <w:marBottom w:val="0"/>
      <w:divBdr>
        <w:top w:val="none" w:sz="0" w:space="0" w:color="auto"/>
        <w:left w:val="none" w:sz="0" w:space="0" w:color="auto"/>
        <w:bottom w:val="none" w:sz="0" w:space="0" w:color="auto"/>
        <w:right w:val="none" w:sz="0" w:space="0" w:color="auto"/>
      </w:divBdr>
    </w:div>
    <w:div w:id="1086809675">
      <w:bodyDiv w:val="1"/>
      <w:marLeft w:val="0"/>
      <w:marRight w:val="0"/>
      <w:marTop w:val="0"/>
      <w:marBottom w:val="0"/>
      <w:divBdr>
        <w:top w:val="none" w:sz="0" w:space="0" w:color="auto"/>
        <w:left w:val="none" w:sz="0" w:space="0" w:color="auto"/>
        <w:bottom w:val="none" w:sz="0" w:space="0" w:color="auto"/>
        <w:right w:val="none" w:sz="0" w:space="0" w:color="auto"/>
      </w:divBdr>
    </w:div>
    <w:div w:id="1137532659">
      <w:bodyDiv w:val="1"/>
      <w:marLeft w:val="0"/>
      <w:marRight w:val="0"/>
      <w:marTop w:val="0"/>
      <w:marBottom w:val="0"/>
      <w:divBdr>
        <w:top w:val="none" w:sz="0" w:space="0" w:color="auto"/>
        <w:left w:val="none" w:sz="0" w:space="0" w:color="auto"/>
        <w:bottom w:val="none" w:sz="0" w:space="0" w:color="auto"/>
        <w:right w:val="none" w:sz="0" w:space="0" w:color="auto"/>
      </w:divBdr>
    </w:div>
    <w:div w:id="1266303684">
      <w:bodyDiv w:val="1"/>
      <w:marLeft w:val="0"/>
      <w:marRight w:val="0"/>
      <w:marTop w:val="0"/>
      <w:marBottom w:val="0"/>
      <w:divBdr>
        <w:top w:val="none" w:sz="0" w:space="0" w:color="auto"/>
        <w:left w:val="none" w:sz="0" w:space="0" w:color="auto"/>
        <w:bottom w:val="none" w:sz="0" w:space="0" w:color="auto"/>
        <w:right w:val="none" w:sz="0" w:space="0" w:color="auto"/>
      </w:divBdr>
    </w:div>
    <w:div w:id="1284918934">
      <w:bodyDiv w:val="1"/>
      <w:marLeft w:val="0"/>
      <w:marRight w:val="0"/>
      <w:marTop w:val="0"/>
      <w:marBottom w:val="0"/>
      <w:divBdr>
        <w:top w:val="none" w:sz="0" w:space="0" w:color="auto"/>
        <w:left w:val="none" w:sz="0" w:space="0" w:color="auto"/>
        <w:bottom w:val="none" w:sz="0" w:space="0" w:color="auto"/>
        <w:right w:val="none" w:sz="0" w:space="0" w:color="auto"/>
      </w:divBdr>
    </w:div>
    <w:div w:id="1329360315">
      <w:bodyDiv w:val="1"/>
      <w:marLeft w:val="0"/>
      <w:marRight w:val="0"/>
      <w:marTop w:val="0"/>
      <w:marBottom w:val="0"/>
      <w:divBdr>
        <w:top w:val="none" w:sz="0" w:space="0" w:color="auto"/>
        <w:left w:val="none" w:sz="0" w:space="0" w:color="auto"/>
        <w:bottom w:val="none" w:sz="0" w:space="0" w:color="auto"/>
        <w:right w:val="none" w:sz="0" w:space="0" w:color="auto"/>
      </w:divBdr>
    </w:div>
    <w:div w:id="1425571823">
      <w:bodyDiv w:val="1"/>
      <w:marLeft w:val="0"/>
      <w:marRight w:val="0"/>
      <w:marTop w:val="0"/>
      <w:marBottom w:val="0"/>
      <w:divBdr>
        <w:top w:val="none" w:sz="0" w:space="0" w:color="auto"/>
        <w:left w:val="none" w:sz="0" w:space="0" w:color="auto"/>
        <w:bottom w:val="none" w:sz="0" w:space="0" w:color="auto"/>
        <w:right w:val="none" w:sz="0" w:space="0" w:color="auto"/>
      </w:divBdr>
    </w:div>
    <w:div w:id="1447889548">
      <w:bodyDiv w:val="1"/>
      <w:marLeft w:val="0"/>
      <w:marRight w:val="0"/>
      <w:marTop w:val="0"/>
      <w:marBottom w:val="0"/>
      <w:divBdr>
        <w:top w:val="none" w:sz="0" w:space="0" w:color="auto"/>
        <w:left w:val="none" w:sz="0" w:space="0" w:color="auto"/>
        <w:bottom w:val="none" w:sz="0" w:space="0" w:color="auto"/>
        <w:right w:val="none" w:sz="0" w:space="0" w:color="auto"/>
      </w:divBdr>
    </w:div>
    <w:div w:id="1465196309">
      <w:bodyDiv w:val="1"/>
      <w:marLeft w:val="0"/>
      <w:marRight w:val="0"/>
      <w:marTop w:val="0"/>
      <w:marBottom w:val="0"/>
      <w:divBdr>
        <w:top w:val="none" w:sz="0" w:space="0" w:color="auto"/>
        <w:left w:val="none" w:sz="0" w:space="0" w:color="auto"/>
        <w:bottom w:val="none" w:sz="0" w:space="0" w:color="auto"/>
        <w:right w:val="none" w:sz="0" w:space="0" w:color="auto"/>
      </w:divBdr>
    </w:div>
    <w:div w:id="1531263644">
      <w:bodyDiv w:val="1"/>
      <w:marLeft w:val="0"/>
      <w:marRight w:val="0"/>
      <w:marTop w:val="0"/>
      <w:marBottom w:val="0"/>
      <w:divBdr>
        <w:top w:val="none" w:sz="0" w:space="0" w:color="auto"/>
        <w:left w:val="none" w:sz="0" w:space="0" w:color="auto"/>
        <w:bottom w:val="none" w:sz="0" w:space="0" w:color="auto"/>
        <w:right w:val="none" w:sz="0" w:space="0" w:color="auto"/>
      </w:divBdr>
    </w:div>
    <w:div w:id="1534343158">
      <w:bodyDiv w:val="1"/>
      <w:marLeft w:val="0"/>
      <w:marRight w:val="0"/>
      <w:marTop w:val="0"/>
      <w:marBottom w:val="0"/>
      <w:divBdr>
        <w:top w:val="none" w:sz="0" w:space="0" w:color="auto"/>
        <w:left w:val="none" w:sz="0" w:space="0" w:color="auto"/>
        <w:bottom w:val="none" w:sz="0" w:space="0" w:color="auto"/>
        <w:right w:val="none" w:sz="0" w:space="0" w:color="auto"/>
      </w:divBdr>
    </w:div>
    <w:div w:id="1581789115">
      <w:bodyDiv w:val="1"/>
      <w:marLeft w:val="0"/>
      <w:marRight w:val="0"/>
      <w:marTop w:val="0"/>
      <w:marBottom w:val="0"/>
      <w:divBdr>
        <w:top w:val="none" w:sz="0" w:space="0" w:color="auto"/>
        <w:left w:val="none" w:sz="0" w:space="0" w:color="auto"/>
        <w:bottom w:val="none" w:sz="0" w:space="0" w:color="auto"/>
        <w:right w:val="none" w:sz="0" w:space="0" w:color="auto"/>
      </w:divBdr>
    </w:div>
    <w:div w:id="1666669908">
      <w:bodyDiv w:val="1"/>
      <w:marLeft w:val="0"/>
      <w:marRight w:val="0"/>
      <w:marTop w:val="0"/>
      <w:marBottom w:val="0"/>
      <w:divBdr>
        <w:top w:val="none" w:sz="0" w:space="0" w:color="auto"/>
        <w:left w:val="none" w:sz="0" w:space="0" w:color="auto"/>
        <w:bottom w:val="none" w:sz="0" w:space="0" w:color="auto"/>
        <w:right w:val="none" w:sz="0" w:space="0" w:color="auto"/>
      </w:divBdr>
    </w:div>
    <w:div w:id="1675952961">
      <w:bodyDiv w:val="1"/>
      <w:marLeft w:val="0"/>
      <w:marRight w:val="0"/>
      <w:marTop w:val="0"/>
      <w:marBottom w:val="0"/>
      <w:divBdr>
        <w:top w:val="none" w:sz="0" w:space="0" w:color="auto"/>
        <w:left w:val="none" w:sz="0" w:space="0" w:color="auto"/>
        <w:bottom w:val="none" w:sz="0" w:space="0" w:color="auto"/>
        <w:right w:val="none" w:sz="0" w:space="0" w:color="auto"/>
      </w:divBdr>
    </w:div>
    <w:div w:id="1736203389">
      <w:bodyDiv w:val="1"/>
      <w:marLeft w:val="0"/>
      <w:marRight w:val="0"/>
      <w:marTop w:val="0"/>
      <w:marBottom w:val="0"/>
      <w:divBdr>
        <w:top w:val="none" w:sz="0" w:space="0" w:color="auto"/>
        <w:left w:val="none" w:sz="0" w:space="0" w:color="auto"/>
        <w:bottom w:val="none" w:sz="0" w:space="0" w:color="auto"/>
        <w:right w:val="none" w:sz="0" w:space="0" w:color="auto"/>
      </w:divBdr>
    </w:div>
    <w:div w:id="1824615084">
      <w:bodyDiv w:val="1"/>
      <w:marLeft w:val="0"/>
      <w:marRight w:val="0"/>
      <w:marTop w:val="0"/>
      <w:marBottom w:val="0"/>
      <w:divBdr>
        <w:top w:val="none" w:sz="0" w:space="0" w:color="auto"/>
        <w:left w:val="none" w:sz="0" w:space="0" w:color="auto"/>
        <w:bottom w:val="none" w:sz="0" w:space="0" w:color="auto"/>
        <w:right w:val="none" w:sz="0" w:space="0" w:color="auto"/>
      </w:divBdr>
    </w:div>
    <w:div w:id="1841962434">
      <w:bodyDiv w:val="1"/>
      <w:marLeft w:val="0"/>
      <w:marRight w:val="0"/>
      <w:marTop w:val="0"/>
      <w:marBottom w:val="0"/>
      <w:divBdr>
        <w:top w:val="none" w:sz="0" w:space="0" w:color="auto"/>
        <w:left w:val="none" w:sz="0" w:space="0" w:color="auto"/>
        <w:bottom w:val="none" w:sz="0" w:space="0" w:color="auto"/>
        <w:right w:val="none" w:sz="0" w:space="0" w:color="auto"/>
      </w:divBdr>
    </w:div>
    <w:div w:id="2044209225">
      <w:bodyDiv w:val="1"/>
      <w:marLeft w:val="0"/>
      <w:marRight w:val="0"/>
      <w:marTop w:val="0"/>
      <w:marBottom w:val="0"/>
      <w:divBdr>
        <w:top w:val="none" w:sz="0" w:space="0" w:color="auto"/>
        <w:left w:val="none" w:sz="0" w:space="0" w:color="auto"/>
        <w:bottom w:val="none" w:sz="0" w:space="0" w:color="auto"/>
        <w:right w:val="none" w:sz="0" w:space="0" w:color="auto"/>
      </w:divBdr>
    </w:div>
    <w:div w:id="2080708266">
      <w:bodyDiv w:val="1"/>
      <w:marLeft w:val="0"/>
      <w:marRight w:val="0"/>
      <w:marTop w:val="0"/>
      <w:marBottom w:val="0"/>
      <w:divBdr>
        <w:top w:val="none" w:sz="0" w:space="0" w:color="auto"/>
        <w:left w:val="none" w:sz="0" w:space="0" w:color="auto"/>
        <w:bottom w:val="none" w:sz="0" w:space="0" w:color="auto"/>
        <w:right w:val="none" w:sz="0" w:space="0" w:color="auto"/>
      </w:divBdr>
    </w:div>
    <w:div w:id="2080858085">
      <w:bodyDiv w:val="1"/>
      <w:marLeft w:val="0"/>
      <w:marRight w:val="0"/>
      <w:marTop w:val="0"/>
      <w:marBottom w:val="0"/>
      <w:divBdr>
        <w:top w:val="none" w:sz="0" w:space="0" w:color="auto"/>
        <w:left w:val="none" w:sz="0" w:space="0" w:color="auto"/>
        <w:bottom w:val="none" w:sz="0" w:space="0" w:color="auto"/>
        <w:right w:val="none" w:sz="0" w:space="0" w:color="auto"/>
      </w:divBdr>
    </w:div>
    <w:div w:id="2092383762">
      <w:bodyDiv w:val="1"/>
      <w:marLeft w:val="0"/>
      <w:marRight w:val="0"/>
      <w:marTop w:val="0"/>
      <w:marBottom w:val="0"/>
      <w:divBdr>
        <w:top w:val="none" w:sz="0" w:space="0" w:color="auto"/>
        <w:left w:val="none" w:sz="0" w:space="0" w:color="auto"/>
        <w:bottom w:val="none" w:sz="0" w:space="0" w:color="auto"/>
        <w:right w:val="none" w:sz="0" w:space="0" w:color="auto"/>
      </w:divBdr>
    </w:div>
    <w:div w:id="2100131426">
      <w:bodyDiv w:val="1"/>
      <w:marLeft w:val="0"/>
      <w:marRight w:val="0"/>
      <w:marTop w:val="0"/>
      <w:marBottom w:val="0"/>
      <w:divBdr>
        <w:top w:val="none" w:sz="0" w:space="0" w:color="auto"/>
        <w:left w:val="none" w:sz="0" w:space="0" w:color="auto"/>
        <w:bottom w:val="none" w:sz="0" w:space="0" w:color="auto"/>
        <w:right w:val="none" w:sz="0" w:space="0" w:color="auto"/>
      </w:divBdr>
    </w:div>
    <w:div w:id="2129202625">
      <w:bodyDiv w:val="1"/>
      <w:marLeft w:val="0"/>
      <w:marRight w:val="0"/>
      <w:marTop w:val="0"/>
      <w:marBottom w:val="0"/>
      <w:divBdr>
        <w:top w:val="none" w:sz="0" w:space="0" w:color="auto"/>
        <w:left w:val="none" w:sz="0" w:space="0" w:color="auto"/>
        <w:bottom w:val="none" w:sz="0" w:space="0" w:color="auto"/>
        <w:right w:val="none" w:sz="0" w:space="0" w:color="auto"/>
      </w:divBdr>
    </w:div>
    <w:div w:id="21465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2889-EAE1-46D2-9DD1-7C4BD043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11</Pages>
  <Words>3947</Words>
  <Characters>22499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43</cp:revision>
  <cp:lastPrinted>2022-06-15T07:38:00Z</cp:lastPrinted>
  <dcterms:created xsi:type="dcterms:W3CDTF">2022-06-09T06:37:00Z</dcterms:created>
  <dcterms:modified xsi:type="dcterms:W3CDTF">2025-02-28T07:12:00Z</dcterms:modified>
</cp:coreProperties>
</file>